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CA9B1" w14:textId="2014B330" w:rsidR="00025E34" w:rsidRPr="002B2A86" w:rsidRDefault="00A6431B" w:rsidP="009E2FA6">
      <w:pPr>
        <w:pStyle w:val="Heading1"/>
        <w:rPr>
          <w:rFonts w:ascii="Calibri" w:eastAsia="Calibri" w:hAnsi="Calibri" w:cs="Calibri"/>
        </w:rPr>
      </w:pPr>
      <w:r w:rsidRPr="002B2A86">
        <w:rPr>
          <w:rFonts w:ascii="Calibri" w:eastAsia="Calibri" w:hAnsi="Calibri" w:cs="Calibri"/>
        </w:rPr>
        <w:t xml:space="preserve">Standard 7 of the National Code </w:t>
      </w:r>
      <w:r w:rsidR="00B84540" w:rsidRPr="002B2A86">
        <w:rPr>
          <w:rFonts w:ascii="Calibri" w:eastAsia="Calibri" w:hAnsi="Calibri" w:cs="Calibri"/>
        </w:rPr>
        <w:t xml:space="preserve">- </w:t>
      </w:r>
      <w:r w:rsidRPr="002B2A86">
        <w:rPr>
          <w:rFonts w:ascii="Calibri" w:eastAsia="Calibri" w:hAnsi="Calibri" w:cs="Calibri"/>
        </w:rPr>
        <w:t>Safe Student Accommodation</w:t>
      </w:r>
      <w:r w:rsidR="00B84540" w:rsidRPr="002B2A86">
        <w:rPr>
          <w:rFonts w:ascii="Calibri" w:eastAsia="Calibri" w:hAnsi="Calibri" w:cs="Calibri"/>
        </w:rPr>
        <w:t xml:space="preserve"> </w:t>
      </w:r>
    </w:p>
    <w:p w14:paraId="6F4B7DCF" w14:textId="77777777" w:rsidR="007A640D" w:rsidRPr="002B2A86" w:rsidRDefault="00F645A9" w:rsidP="00F645A9">
      <w:pPr>
        <w:spacing w:after="100"/>
        <w:rPr>
          <w:rFonts w:ascii="Calibri" w:eastAsia="Calibri" w:hAnsi="Calibri" w:cs="Calibri"/>
          <w:sz w:val="24"/>
          <w:szCs w:val="24"/>
        </w:rPr>
      </w:pPr>
      <w:r w:rsidRPr="002B2A86">
        <w:rPr>
          <w:rFonts w:ascii="Calibri" w:eastAsia="Calibri" w:hAnsi="Calibri" w:cs="Calibri"/>
          <w:sz w:val="24"/>
          <w:szCs w:val="24"/>
        </w:rPr>
        <w:t>Transcript</w:t>
      </w:r>
    </w:p>
    <w:p w14:paraId="7E090474" w14:textId="77777777" w:rsidR="007A640D" w:rsidRPr="002B2A86" w:rsidRDefault="00F645A9" w:rsidP="00F645A9">
      <w:pPr>
        <w:spacing w:after="100"/>
        <w:rPr>
          <w:rFonts w:ascii="Calibri" w:eastAsia="Calibri" w:hAnsi="Calibri" w:cs="Calibri"/>
          <w:sz w:val="24"/>
          <w:szCs w:val="24"/>
        </w:rPr>
      </w:pPr>
      <w:r w:rsidRPr="002B2A86">
        <w:rPr>
          <w:rFonts w:ascii="Calibri" w:eastAsia="Calibri" w:hAnsi="Calibri" w:cs="Calibri"/>
          <w:sz w:val="24"/>
          <w:szCs w:val="24"/>
        </w:rPr>
        <w:t>Department of Education</w:t>
      </w:r>
    </w:p>
    <w:p w14:paraId="14DF0086" w14:textId="57309676" w:rsidR="00F645A9" w:rsidRPr="002B2A86" w:rsidRDefault="00F645A9" w:rsidP="00F645A9">
      <w:pPr>
        <w:spacing w:after="100"/>
        <w:rPr>
          <w:rFonts w:ascii="Calibri" w:eastAsia="Calibri" w:hAnsi="Calibri" w:cs="Calibri"/>
          <w:sz w:val="24"/>
          <w:szCs w:val="24"/>
        </w:rPr>
      </w:pPr>
      <w:r w:rsidRPr="002B2A86">
        <w:rPr>
          <w:rFonts w:ascii="Calibri" w:eastAsia="Calibri" w:hAnsi="Calibri" w:cs="Calibri"/>
          <w:i/>
          <w:iCs/>
          <w:sz w:val="24"/>
          <w:szCs w:val="24"/>
        </w:rPr>
        <w:t>National Higher Education Code to Prevent and Respond to Gender-Based Violence</w:t>
      </w:r>
    </w:p>
    <w:p w14:paraId="4A23D0C6" w14:textId="5133BE9C" w:rsidR="00F645A9" w:rsidRPr="002B2A86" w:rsidRDefault="00F645A9" w:rsidP="00F645A9">
      <w:pPr>
        <w:spacing w:after="100"/>
        <w:rPr>
          <w:rFonts w:ascii="Calibri" w:eastAsia="Calibri" w:hAnsi="Calibri" w:cs="Calibri"/>
          <w:sz w:val="24"/>
          <w:szCs w:val="24"/>
        </w:rPr>
      </w:pPr>
      <w:r w:rsidRPr="002B2A86">
        <w:rPr>
          <w:rFonts w:ascii="Calibri" w:eastAsia="Calibri" w:hAnsi="Calibri" w:cs="Calibri"/>
          <w:sz w:val="24"/>
          <w:szCs w:val="24"/>
        </w:rPr>
        <w:t>1</w:t>
      </w:r>
      <w:r w:rsidR="00322C8B" w:rsidRPr="002B2A86">
        <w:rPr>
          <w:rFonts w:ascii="Calibri" w:eastAsia="Calibri" w:hAnsi="Calibri" w:cs="Calibri"/>
          <w:sz w:val="24"/>
          <w:szCs w:val="24"/>
        </w:rPr>
        <w:t>1</w:t>
      </w:r>
      <w:r w:rsidRPr="002B2A86">
        <w:rPr>
          <w:rFonts w:ascii="Calibri" w:eastAsia="Calibri" w:hAnsi="Calibri" w:cs="Calibri"/>
          <w:sz w:val="24"/>
          <w:szCs w:val="24"/>
        </w:rPr>
        <w:t xml:space="preserve"> November 2025</w:t>
      </w:r>
    </w:p>
    <w:p w14:paraId="4B4A0940" w14:textId="77777777" w:rsidR="00322C8B" w:rsidRPr="002B2A86" w:rsidRDefault="00322C8B" w:rsidP="00F645A9">
      <w:pPr>
        <w:spacing w:after="100"/>
        <w:rPr>
          <w:rFonts w:ascii="Calibri" w:eastAsia="Calibri" w:hAnsi="Calibri" w:cs="Calibri"/>
          <w:sz w:val="24"/>
          <w:szCs w:val="24"/>
        </w:rPr>
      </w:pPr>
    </w:p>
    <w:p w14:paraId="1E2BCDB5" w14:textId="7251B27D" w:rsidR="00F645A9" w:rsidRPr="002B2A86" w:rsidRDefault="00F645A9" w:rsidP="00F645A9">
      <w:pPr>
        <w:spacing w:after="100"/>
        <w:rPr>
          <w:rFonts w:ascii="Calibri" w:eastAsia="Calibri" w:hAnsi="Calibri" w:cs="Calibri"/>
          <w:sz w:val="24"/>
          <w:szCs w:val="24"/>
        </w:rPr>
      </w:pPr>
      <w:r w:rsidRPr="002B2A86">
        <w:rPr>
          <w:rFonts w:ascii="Calibri" w:eastAsia="Calibri" w:hAnsi="Calibri" w:cs="Calibri"/>
          <w:sz w:val="24"/>
          <w:szCs w:val="24"/>
        </w:rPr>
        <w:t xml:space="preserve">Presenters </w:t>
      </w:r>
    </w:p>
    <w:p w14:paraId="6A6BDCC4" w14:textId="77777777" w:rsidR="00322C8B" w:rsidRPr="002B2A86" w:rsidRDefault="00F645A9" w:rsidP="00F645A9">
      <w:pPr>
        <w:pStyle w:val="ListParagraph"/>
        <w:numPr>
          <w:ilvl w:val="0"/>
          <w:numId w:val="2"/>
        </w:numPr>
        <w:spacing w:after="100"/>
        <w:rPr>
          <w:rFonts w:ascii="Calibri" w:eastAsia="Calibri" w:hAnsi="Calibri" w:cs="Calibri"/>
          <w:sz w:val="24"/>
          <w:szCs w:val="24"/>
        </w:rPr>
      </w:pPr>
      <w:r w:rsidRPr="002B2A86">
        <w:rPr>
          <w:rFonts w:ascii="Calibri" w:eastAsia="Calibri" w:hAnsi="Calibri" w:cs="Calibri"/>
          <w:sz w:val="24"/>
          <w:szCs w:val="24"/>
        </w:rPr>
        <w:t xml:space="preserve">Larissa Hinds – Assistant Secretary, Gender-Based Violence Reform Branch, Department of Education </w:t>
      </w:r>
    </w:p>
    <w:p w14:paraId="56CA0C7B" w14:textId="5C2AA0E8" w:rsidR="00F645A9" w:rsidRPr="002B2A86" w:rsidRDefault="00F645A9" w:rsidP="00F645A9">
      <w:pPr>
        <w:pStyle w:val="ListParagraph"/>
        <w:numPr>
          <w:ilvl w:val="0"/>
          <w:numId w:val="2"/>
        </w:numPr>
        <w:spacing w:after="100"/>
        <w:rPr>
          <w:rFonts w:ascii="Calibri" w:eastAsia="Calibri" w:hAnsi="Calibri" w:cs="Calibri"/>
          <w:sz w:val="24"/>
          <w:szCs w:val="24"/>
        </w:rPr>
      </w:pPr>
      <w:r w:rsidRPr="002B2A86">
        <w:rPr>
          <w:rFonts w:ascii="Calibri" w:eastAsia="Calibri" w:hAnsi="Calibri" w:cs="Calibri"/>
          <w:sz w:val="24"/>
          <w:szCs w:val="24"/>
        </w:rPr>
        <w:t>Joanna Brislane – Director, Education and Engagement, Gender-Based Violence Reform Branch, Department of Education</w:t>
      </w:r>
    </w:p>
    <w:p w14:paraId="0AE7A07E" w14:textId="77777777" w:rsidR="009E2FA6" w:rsidRPr="002B2A86" w:rsidRDefault="009E2FA6" w:rsidP="62C514EF">
      <w:pPr>
        <w:spacing w:line="300" w:lineRule="auto"/>
        <w:rPr>
          <w:rFonts w:ascii="Calibri" w:eastAsia="Segoe UI" w:hAnsi="Calibri" w:cs="Calibri"/>
          <w:b/>
          <w:bCs/>
          <w:color w:val="5A5A71"/>
          <w:sz w:val="24"/>
          <w:szCs w:val="24"/>
        </w:rPr>
      </w:pPr>
    </w:p>
    <w:p w14:paraId="42A94EA9" w14:textId="64BE396D" w:rsidR="009E2FA6" w:rsidRPr="002B2A86" w:rsidRDefault="009E2FA6" w:rsidP="009E2FA6">
      <w:pPr>
        <w:pStyle w:val="Heading2"/>
        <w:rPr>
          <w:rFonts w:ascii="Calibri" w:eastAsia="Calibri" w:hAnsi="Calibri" w:cs="Calibri"/>
        </w:rPr>
      </w:pPr>
      <w:r w:rsidRPr="002B2A86">
        <w:rPr>
          <w:rFonts w:ascii="Calibri" w:eastAsia="Segoe UI" w:hAnsi="Calibri" w:cs="Calibri"/>
        </w:rPr>
        <w:t xml:space="preserve">Slide 1 - Welcome </w:t>
      </w:r>
    </w:p>
    <w:p w14:paraId="0D90F23E" w14:textId="44606FAE" w:rsidR="00025E34" w:rsidRPr="002B2A86" w:rsidRDefault="00812EBA" w:rsidP="62C514EF">
      <w:pPr>
        <w:spacing w:line="300" w:lineRule="auto"/>
        <w:rPr>
          <w:rFonts w:ascii="Calibri" w:eastAsia="Calibri" w:hAnsi="Calibri" w:cs="Calibri"/>
          <w:sz w:val="24"/>
          <w:szCs w:val="24"/>
        </w:rPr>
      </w:pPr>
      <w:r w:rsidRPr="002B2A86">
        <w:rPr>
          <w:rFonts w:ascii="Calibri" w:eastAsia="Calibri" w:hAnsi="Calibri" w:cs="Calibri"/>
          <w:b/>
          <w:bCs/>
          <w:sz w:val="24"/>
          <w:szCs w:val="24"/>
        </w:rPr>
        <w:t>HINDS, Larissa</w:t>
      </w:r>
      <w:r w:rsidR="00A6431B" w:rsidRPr="002B2A86">
        <w:rPr>
          <w:rFonts w:ascii="Calibri" w:eastAsia="Calibri" w:hAnsi="Calibri" w:cs="Calibri"/>
          <w:b/>
          <w:bCs/>
          <w:sz w:val="24"/>
          <w:szCs w:val="24"/>
        </w:rPr>
        <w:t xml:space="preserve"> </w:t>
      </w:r>
      <w:r w:rsidR="00A6431B" w:rsidRPr="002B2A86">
        <w:rPr>
          <w:rFonts w:ascii="Calibri" w:eastAsia="Segoe UI" w:hAnsi="Calibri" w:cs="Calibri"/>
          <w:color w:val="232330"/>
          <w:sz w:val="24"/>
          <w:szCs w:val="24"/>
        </w:rPr>
        <w:br/>
      </w:r>
      <w:r w:rsidR="00A6431B" w:rsidRPr="002B2A86">
        <w:rPr>
          <w:rFonts w:ascii="Calibri" w:eastAsia="Calibri" w:hAnsi="Calibri" w:cs="Calibri"/>
          <w:sz w:val="24"/>
          <w:szCs w:val="24"/>
        </w:rPr>
        <w:t xml:space="preserve">Welcome to today's webinar on Standard 7 </w:t>
      </w:r>
      <w:r w:rsidR="32EF1BAB" w:rsidRPr="002B2A86">
        <w:rPr>
          <w:rFonts w:ascii="Calibri" w:eastAsia="Calibri" w:hAnsi="Calibri" w:cs="Calibri"/>
          <w:sz w:val="24"/>
          <w:szCs w:val="24"/>
        </w:rPr>
        <w:t xml:space="preserve">of </w:t>
      </w:r>
      <w:r w:rsidR="00A6431B" w:rsidRPr="002B2A86">
        <w:rPr>
          <w:rFonts w:ascii="Calibri" w:eastAsia="Calibri" w:hAnsi="Calibri" w:cs="Calibri"/>
          <w:sz w:val="24"/>
          <w:szCs w:val="24"/>
        </w:rPr>
        <w:t xml:space="preserve">the National Higher Education Code to Prevent and Respond to </w:t>
      </w:r>
      <w:r w:rsidR="00CF3B4E" w:rsidRPr="002B2A86">
        <w:rPr>
          <w:rFonts w:ascii="Calibri" w:eastAsia="Calibri" w:hAnsi="Calibri" w:cs="Calibri"/>
          <w:sz w:val="24"/>
          <w:szCs w:val="24"/>
        </w:rPr>
        <w:t>Gender-based</w:t>
      </w:r>
      <w:r w:rsidR="00A6431B" w:rsidRPr="002B2A86">
        <w:rPr>
          <w:rFonts w:ascii="Calibri" w:eastAsia="Calibri" w:hAnsi="Calibri" w:cs="Calibri"/>
          <w:sz w:val="24"/>
          <w:szCs w:val="24"/>
        </w:rPr>
        <w:t xml:space="preserve"> Violence. Today we are focusing on safe student accommodation.</w:t>
      </w:r>
      <w:r w:rsidR="00A6431B" w:rsidRPr="002B2A86">
        <w:rPr>
          <w:rFonts w:ascii="Calibri" w:eastAsia="Segoe UI" w:hAnsi="Calibri" w:cs="Calibri"/>
          <w:color w:val="232330"/>
          <w:sz w:val="24"/>
          <w:szCs w:val="24"/>
        </w:rPr>
        <w:br/>
      </w:r>
    </w:p>
    <w:p w14:paraId="44D4E074" w14:textId="620D2B8B" w:rsidR="00025E34" w:rsidRPr="002B2A86" w:rsidRDefault="00A6431B">
      <w:pPr>
        <w:spacing w:line="300" w:lineRule="auto"/>
        <w:rPr>
          <w:rFonts w:ascii="Calibri" w:eastAsia="Calibri" w:hAnsi="Calibri" w:cs="Calibri"/>
          <w:sz w:val="24"/>
          <w:szCs w:val="24"/>
        </w:rPr>
      </w:pPr>
      <w:r w:rsidRPr="002B2A86">
        <w:rPr>
          <w:rFonts w:ascii="Calibri" w:eastAsia="Calibri" w:hAnsi="Calibri" w:cs="Calibri"/>
          <w:sz w:val="24"/>
          <w:szCs w:val="24"/>
        </w:rPr>
        <w:t>My name is Larissa Hin</w:t>
      </w:r>
      <w:r w:rsidR="68F3C0A7" w:rsidRPr="002B2A86">
        <w:rPr>
          <w:rFonts w:ascii="Calibri" w:eastAsia="Calibri" w:hAnsi="Calibri" w:cs="Calibri"/>
          <w:sz w:val="24"/>
          <w:szCs w:val="24"/>
        </w:rPr>
        <w:t>d</w:t>
      </w:r>
      <w:r w:rsidRPr="002B2A86">
        <w:rPr>
          <w:rFonts w:ascii="Calibri" w:eastAsia="Calibri" w:hAnsi="Calibri" w:cs="Calibri"/>
          <w:sz w:val="24"/>
          <w:szCs w:val="24"/>
        </w:rPr>
        <w:t xml:space="preserve">s and I'm currently in the Assistant Secretary role for the </w:t>
      </w:r>
      <w:r w:rsidR="00CF3B4E" w:rsidRPr="002B2A86">
        <w:rPr>
          <w:rFonts w:ascii="Calibri" w:eastAsia="Calibri" w:hAnsi="Calibri" w:cs="Calibri"/>
          <w:sz w:val="24"/>
          <w:szCs w:val="24"/>
        </w:rPr>
        <w:t>Gender-based</w:t>
      </w:r>
      <w:r w:rsidRPr="002B2A86">
        <w:rPr>
          <w:rFonts w:ascii="Calibri" w:eastAsia="Calibri" w:hAnsi="Calibri" w:cs="Calibri"/>
          <w:sz w:val="24"/>
          <w:szCs w:val="24"/>
        </w:rPr>
        <w:t xml:space="preserve"> Violence Reform Branch in the Department of Education, and I'm joined today by my colleague Jo </w:t>
      </w:r>
      <w:bookmarkStart w:id="0" w:name="_Int_8oyuGGZL"/>
      <w:r w:rsidRPr="002B2A86">
        <w:rPr>
          <w:rFonts w:ascii="Calibri" w:eastAsia="Calibri" w:hAnsi="Calibri" w:cs="Calibri"/>
          <w:sz w:val="24"/>
          <w:szCs w:val="24"/>
        </w:rPr>
        <w:t>Brislane</w:t>
      </w:r>
      <w:bookmarkEnd w:id="0"/>
      <w:r w:rsidRPr="002B2A86">
        <w:rPr>
          <w:rFonts w:ascii="Calibri" w:eastAsia="Calibri" w:hAnsi="Calibri" w:cs="Calibri"/>
          <w:sz w:val="24"/>
          <w:szCs w:val="24"/>
        </w:rPr>
        <w:t xml:space="preserve">, our Director of Education and Engagement. </w:t>
      </w:r>
    </w:p>
    <w:p w14:paraId="538FFC5C" w14:textId="2DBFC9F4" w:rsidR="00025E34" w:rsidRPr="002B2A86" w:rsidRDefault="00025E34" w:rsidP="5EC63C61">
      <w:pPr>
        <w:spacing w:line="300" w:lineRule="auto"/>
        <w:rPr>
          <w:rFonts w:ascii="Calibri" w:eastAsia="Calibri" w:hAnsi="Calibri" w:cs="Calibri"/>
          <w:sz w:val="24"/>
          <w:szCs w:val="24"/>
        </w:rPr>
      </w:pPr>
    </w:p>
    <w:p w14:paraId="5BDEFA50" w14:textId="2805F7B2" w:rsidR="009E2FA6" w:rsidRPr="002B2A86" w:rsidRDefault="00A6431B" w:rsidP="6A7CD918">
      <w:pPr>
        <w:spacing w:line="300" w:lineRule="auto"/>
        <w:rPr>
          <w:rFonts w:ascii="Calibri" w:eastAsia="Calibri" w:hAnsi="Calibri" w:cs="Calibri"/>
          <w:sz w:val="24"/>
          <w:szCs w:val="24"/>
        </w:rPr>
      </w:pPr>
      <w:r w:rsidRPr="002B2A86">
        <w:rPr>
          <w:rFonts w:ascii="Calibri" w:eastAsia="Calibri" w:hAnsi="Calibri" w:cs="Calibri"/>
          <w:sz w:val="24"/>
          <w:szCs w:val="24"/>
        </w:rPr>
        <w:t>I would like to thank those of you who have joined us for our previous webinars on the introduction to the</w:t>
      </w:r>
      <w:r w:rsidR="7533665D" w:rsidRPr="002B2A86">
        <w:rPr>
          <w:rFonts w:ascii="Calibri" w:eastAsia="Calibri" w:hAnsi="Calibri" w:cs="Calibri"/>
          <w:sz w:val="24"/>
          <w:szCs w:val="24"/>
        </w:rPr>
        <w:t xml:space="preserve"> </w:t>
      </w:r>
      <w:r w:rsidRPr="002B2A86">
        <w:rPr>
          <w:rFonts w:ascii="Calibri" w:eastAsia="Calibri" w:hAnsi="Calibri" w:cs="Calibri"/>
          <w:sz w:val="24"/>
          <w:szCs w:val="24"/>
        </w:rPr>
        <w:t>National Code, which looked generally at provider</w:t>
      </w:r>
      <w:r w:rsidR="03CE82C1" w:rsidRPr="002B2A86">
        <w:rPr>
          <w:rFonts w:ascii="Calibri" w:eastAsia="Calibri" w:hAnsi="Calibri" w:cs="Calibri"/>
          <w:sz w:val="24"/>
          <w:szCs w:val="24"/>
        </w:rPr>
        <w:t xml:space="preserve"> </w:t>
      </w:r>
      <w:r w:rsidRPr="002B2A86">
        <w:rPr>
          <w:rFonts w:ascii="Calibri" w:eastAsia="Calibri" w:hAnsi="Calibri" w:cs="Calibri"/>
          <w:sz w:val="24"/>
          <w:szCs w:val="24"/>
        </w:rPr>
        <w:t>requirements</w:t>
      </w:r>
      <w:r w:rsidR="03D73EC2" w:rsidRPr="002B2A86">
        <w:rPr>
          <w:rFonts w:ascii="Calibri" w:eastAsia="Calibri" w:hAnsi="Calibri" w:cs="Calibri"/>
          <w:sz w:val="24"/>
          <w:szCs w:val="24"/>
        </w:rPr>
        <w:t>,</w:t>
      </w:r>
      <w:r w:rsidRPr="002B2A86">
        <w:rPr>
          <w:rFonts w:ascii="Calibri" w:eastAsia="Calibri" w:hAnsi="Calibri" w:cs="Calibri"/>
          <w:sz w:val="24"/>
          <w:szCs w:val="24"/>
        </w:rPr>
        <w:t xml:space="preserve"> and we've had a webinar on </w:t>
      </w:r>
      <w:r w:rsidR="6A4C4A2F" w:rsidRPr="002B2A86">
        <w:rPr>
          <w:rFonts w:ascii="Calibri" w:eastAsia="Calibri" w:hAnsi="Calibri" w:cs="Calibri"/>
          <w:sz w:val="24"/>
          <w:szCs w:val="24"/>
        </w:rPr>
        <w:t>S</w:t>
      </w:r>
      <w:r w:rsidRPr="002B2A86">
        <w:rPr>
          <w:rFonts w:ascii="Calibri" w:eastAsia="Calibri" w:hAnsi="Calibri" w:cs="Calibri"/>
          <w:sz w:val="24"/>
          <w:szCs w:val="24"/>
        </w:rPr>
        <w:t xml:space="preserve">tandard </w:t>
      </w:r>
      <w:r w:rsidR="1DC5EE81" w:rsidRPr="002B2A86">
        <w:rPr>
          <w:rFonts w:ascii="Calibri" w:eastAsia="Calibri" w:hAnsi="Calibri" w:cs="Calibri"/>
          <w:sz w:val="24"/>
          <w:szCs w:val="24"/>
        </w:rPr>
        <w:t>1</w:t>
      </w:r>
      <w:r w:rsidRPr="002B2A86">
        <w:rPr>
          <w:rFonts w:ascii="Calibri" w:eastAsia="Calibri" w:hAnsi="Calibri" w:cs="Calibri"/>
          <w:sz w:val="24"/>
          <w:szCs w:val="24"/>
        </w:rPr>
        <w:t xml:space="preserve">, </w:t>
      </w:r>
      <w:r w:rsidR="774F0AB1" w:rsidRPr="002B2A86">
        <w:rPr>
          <w:rFonts w:ascii="Calibri" w:eastAsia="Calibri" w:hAnsi="Calibri" w:cs="Calibri"/>
          <w:sz w:val="24"/>
          <w:szCs w:val="24"/>
        </w:rPr>
        <w:t>A</w:t>
      </w:r>
      <w:r w:rsidRPr="002B2A86">
        <w:rPr>
          <w:rFonts w:ascii="Calibri" w:eastAsia="Calibri" w:hAnsi="Calibri" w:cs="Calibri"/>
          <w:sz w:val="24"/>
          <w:szCs w:val="24"/>
        </w:rPr>
        <w:t xml:space="preserve">ccountable leadership and governance. The recordings of these webinars are now available on our </w:t>
      </w:r>
      <w:hyperlink r:id="rId9">
        <w:r w:rsidRPr="002B2A86">
          <w:rPr>
            <w:rStyle w:val="Hyperlink"/>
            <w:rFonts w:ascii="Calibri" w:eastAsia="Calibri" w:hAnsi="Calibri" w:cs="Calibri"/>
            <w:sz w:val="24"/>
            <w:szCs w:val="24"/>
          </w:rPr>
          <w:t>website</w:t>
        </w:r>
      </w:hyperlink>
      <w:r w:rsidRPr="002B2A86">
        <w:rPr>
          <w:rFonts w:ascii="Calibri" w:eastAsia="Calibri" w:hAnsi="Calibri" w:cs="Calibri"/>
          <w:sz w:val="24"/>
          <w:szCs w:val="24"/>
        </w:rPr>
        <w:t xml:space="preserve"> for you to access and to share with colleagues in the sector</w:t>
      </w:r>
      <w:r w:rsidR="0096546C">
        <w:rPr>
          <w:rFonts w:ascii="Calibri" w:eastAsia="Calibri" w:hAnsi="Calibri" w:cs="Calibri"/>
          <w:sz w:val="24"/>
          <w:szCs w:val="24"/>
        </w:rPr>
        <w:t>,</w:t>
      </w:r>
      <w:r w:rsidRPr="002B2A86">
        <w:rPr>
          <w:rFonts w:ascii="Calibri" w:eastAsia="Calibri" w:hAnsi="Calibri" w:cs="Calibri"/>
          <w:sz w:val="24"/>
          <w:szCs w:val="24"/>
        </w:rPr>
        <w:t xml:space="preserve"> and if the technology is with us today</w:t>
      </w:r>
      <w:r w:rsidR="0096546C">
        <w:rPr>
          <w:rFonts w:ascii="Calibri" w:eastAsia="Calibri" w:hAnsi="Calibri" w:cs="Calibri"/>
          <w:sz w:val="24"/>
          <w:szCs w:val="24"/>
        </w:rPr>
        <w:t xml:space="preserve">, a </w:t>
      </w:r>
      <w:r w:rsidRPr="002B2A86">
        <w:rPr>
          <w:rFonts w:ascii="Calibri" w:eastAsia="Calibri" w:hAnsi="Calibri" w:cs="Calibri"/>
          <w:sz w:val="24"/>
          <w:szCs w:val="24"/>
        </w:rPr>
        <w:t>link of those will be now posted.</w:t>
      </w:r>
      <w:r w:rsidRPr="002B2A86">
        <w:rPr>
          <w:rFonts w:ascii="Calibri" w:eastAsia="Segoe UI" w:hAnsi="Calibri" w:cs="Calibri"/>
          <w:color w:val="232330"/>
          <w:sz w:val="24"/>
          <w:szCs w:val="24"/>
        </w:rPr>
        <w:br/>
      </w:r>
    </w:p>
    <w:p w14:paraId="3F3BBE06" w14:textId="31CFAF5D" w:rsidR="00025E34" w:rsidRPr="002B2A86" w:rsidRDefault="009E2FA6" w:rsidP="009E2FA6">
      <w:pPr>
        <w:pStyle w:val="Heading2"/>
        <w:rPr>
          <w:rFonts w:ascii="Calibri" w:eastAsia="Calibri" w:hAnsi="Calibri" w:cs="Calibri"/>
        </w:rPr>
      </w:pPr>
      <w:r w:rsidRPr="002B2A86">
        <w:rPr>
          <w:rFonts w:ascii="Calibri" w:eastAsia="Calibri" w:hAnsi="Calibri" w:cs="Calibri"/>
        </w:rPr>
        <w:t xml:space="preserve">Slide 2 - Acknowledgment of Country </w:t>
      </w:r>
    </w:p>
    <w:p w14:paraId="40380560" w14:textId="7EDF410D" w:rsidR="00025E34" w:rsidRPr="002B2A86" w:rsidRDefault="00A6431B" w:rsidP="45E53E81">
      <w:pPr>
        <w:spacing w:line="300" w:lineRule="auto"/>
        <w:rPr>
          <w:rFonts w:ascii="Calibri" w:eastAsia="Calibri" w:hAnsi="Calibri" w:cs="Calibri"/>
          <w:sz w:val="24"/>
          <w:szCs w:val="24"/>
        </w:rPr>
      </w:pPr>
      <w:r w:rsidRPr="002B2A86">
        <w:rPr>
          <w:rFonts w:ascii="Calibri" w:eastAsia="Calibri" w:hAnsi="Calibri" w:cs="Calibri"/>
          <w:sz w:val="24"/>
          <w:szCs w:val="24"/>
        </w:rPr>
        <w:t xml:space="preserve">I am joining you today from the lands of the Ngunnawal and Ngambri people, and I would like to start by acknowledging the traditional owners and custodians of </w:t>
      </w:r>
      <w:r w:rsidR="236A7CFC" w:rsidRPr="002B2A86">
        <w:rPr>
          <w:rFonts w:ascii="Calibri" w:eastAsia="Calibri" w:hAnsi="Calibri" w:cs="Calibri"/>
          <w:sz w:val="24"/>
          <w:szCs w:val="24"/>
        </w:rPr>
        <w:t>C</w:t>
      </w:r>
      <w:r w:rsidRPr="002B2A86">
        <w:rPr>
          <w:rFonts w:ascii="Calibri" w:eastAsia="Calibri" w:hAnsi="Calibri" w:cs="Calibri"/>
          <w:sz w:val="24"/>
          <w:szCs w:val="24"/>
        </w:rPr>
        <w:t>ountry throughout Australia. I pay my respects to them and their cultures and elders past and present</w:t>
      </w:r>
      <w:r w:rsidR="00AA3E99" w:rsidRPr="002B2A86">
        <w:rPr>
          <w:rFonts w:ascii="Calibri" w:eastAsia="Calibri" w:hAnsi="Calibri" w:cs="Calibri"/>
          <w:sz w:val="24"/>
          <w:szCs w:val="24"/>
        </w:rPr>
        <w:t xml:space="preserve"> - </w:t>
      </w:r>
      <w:r w:rsidRPr="002B2A86">
        <w:rPr>
          <w:rFonts w:ascii="Calibri" w:eastAsia="Calibri" w:hAnsi="Calibri" w:cs="Calibri"/>
          <w:sz w:val="24"/>
          <w:szCs w:val="24"/>
        </w:rPr>
        <w:t>and I extend that respect to any Aboriginal and Torres</w:t>
      </w:r>
      <w:r w:rsidR="45E7DAC0" w:rsidRPr="002B2A86">
        <w:rPr>
          <w:rFonts w:ascii="Calibri" w:eastAsia="Calibri" w:hAnsi="Calibri" w:cs="Calibri"/>
          <w:sz w:val="24"/>
          <w:szCs w:val="24"/>
        </w:rPr>
        <w:t xml:space="preserve"> </w:t>
      </w:r>
      <w:r w:rsidRPr="002B2A86">
        <w:rPr>
          <w:rFonts w:ascii="Calibri" w:eastAsia="Calibri" w:hAnsi="Calibri" w:cs="Calibri"/>
          <w:sz w:val="24"/>
          <w:szCs w:val="24"/>
        </w:rPr>
        <w:t>Strait Islander people who join us today.</w:t>
      </w:r>
    </w:p>
    <w:p w14:paraId="1CFDCCF7" w14:textId="77777777" w:rsidR="009E2FA6" w:rsidRPr="002B2A86" w:rsidRDefault="009E2FA6" w:rsidP="011E0481">
      <w:pPr>
        <w:spacing w:line="300" w:lineRule="auto"/>
        <w:rPr>
          <w:rFonts w:ascii="Calibri" w:eastAsia="Segoe UI" w:hAnsi="Calibri" w:cs="Calibri"/>
          <w:color w:val="232330"/>
          <w:sz w:val="24"/>
          <w:szCs w:val="24"/>
        </w:rPr>
      </w:pPr>
    </w:p>
    <w:p w14:paraId="4F6B775A" w14:textId="504E68E9" w:rsidR="009E2FA6" w:rsidRPr="002B2A86" w:rsidRDefault="009E2FA6" w:rsidP="009E2FA6">
      <w:pPr>
        <w:pStyle w:val="Heading2"/>
        <w:rPr>
          <w:rFonts w:ascii="Calibri" w:eastAsia="Calibri" w:hAnsi="Calibri" w:cs="Calibri"/>
        </w:rPr>
      </w:pPr>
      <w:r w:rsidRPr="002B2A86">
        <w:rPr>
          <w:rFonts w:ascii="Calibri" w:eastAsia="Segoe UI" w:hAnsi="Calibri" w:cs="Calibri"/>
        </w:rPr>
        <w:t>Slide 3 – Victim-</w:t>
      </w:r>
      <w:r w:rsidR="00FC601F" w:rsidRPr="002B2A86">
        <w:rPr>
          <w:rFonts w:ascii="Calibri" w:eastAsia="Segoe UI" w:hAnsi="Calibri" w:cs="Calibri"/>
        </w:rPr>
        <w:t>s</w:t>
      </w:r>
      <w:r w:rsidRPr="002B2A86">
        <w:rPr>
          <w:rFonts w:ascii="Calibri" w:eastAsia="Segoe UI" w:hAnsi="Calibri" w:cs="Calibri"/>
        </w:rPr>
        <w:t xml:space="preserve">urvivor </w:t>
      </w:r>
      <w:r w:rsidR="000500EF" w:rsidRPr="002B2A86">
        <w:rPr>
          <w:rFonts w:ascii="Calibri" w:eastAsia="Segoe UI" w:hAnsi="Calibri" w:cs="Calibri"/>
        </w:rPr>
        <w:t>a</w:t>
      </w:r>
      <w:r w:rsidRPr="002B2A86">
        <w:rPr>
          <w:rFonts w:ascii="Calibri" w:eastAsia="Segoe UI" w:hAnsi="Calibri" w:cs="Calibri"/>
        </w:rPr>
        <w:t xml:space="preserve">cknowledgement </w:t>
      </w:r>
    </w:p>
    <w:p w14:paraId="300D6AF0" w14:textId="24D9B7C3" w:rsidR="00025E34" w:rsidRPr="002B2A86" w:rsidRDefault="00A6431B" w:rsidP="011E0481">
      <w:pPr>
        <w:spacing w:line="300" w:lineRule="auto"/>
        <w:rPr>
          <w:rFonts w:ascii="Calibri" w:eastAsia="Calibri" w:hAnsi="Calibri" w:cs="Calibri"/>
          <w:sz w:val="24"/>
          <w:szCs w:val="24"/>
        </w:rPr>
      </w:pPr>
      <w:r w:rsidRPr="002B2A86">
        <w:rPr>
          <w:rFonts w:ascii="Calibri" w:eastAsia="Calibri" w:hAnsi="Calibri" w:cs="Calibri"/>
          <w:sz w:val="24"/>
          <w:szCs w:val="24"/>
        </w:rPr>
        <w:lastRenderedPageBreak/>
        <w:t>I would also like to acknowledge the courage and resilience of those who have experienced gender-based violence and the commitment of advocates and practitioners who together have been instrumental in shaping the National Code.</w:t>
      </w:r>
    </w:p>
    <w:p w14:paraId="5632D3E1" w14:textId="31E67B9B" w:rsidR="00025E34" w:rsidRPr="002B2A86" w:rsidRDefault="00A6431B" w:rsidP="54132E73">
      <w:pPr>
        <w:spacing w:line="300" w:lineRule="auto"/>
        <w:rPr>
          <w:rFonts w:ascii="Calibri" w:eastAsia="Calibri" w:hAnsi="Calibri" w:cs="Calibri"/>
          <w:sz w:val="24"/>
          <w:szCs w:val="24"/>
        </w:rPr>
      </w:pPr>
      <w:r w:rsidRPr="002B2A86">
        <w:rPr>
          <w:rFonts w:ascii="Calibri" w:eastAsia="Segoe UI" w:hAnsi="Calibri" w:cs="Calibri"/>
          <w:color w:val="232330"/>
          <w:sz w:val="24"/>
          <w:szCs w:val="24"/>
        </w:rPr>
        <w:br/>
      </w:r>
      <w:r w:rsidRPr="002B2A86">
        <w:rPr>
          <w:rFonts w:ascii="Calibri" w:eastAsia="Calibri" w:hAnsi="Calibri" w:cs="Calibri"/>
          <w:sz w:val="24"/>
          <w:szCs w:val="24"/>
        </w:rPr>
        <w:t>The National Code was created in response to the prevalence of gender-based violence in Australia, including in higher education settings, and one area of particular concern within the education sector is student accommodation, as this can be a high</w:t>
      </w:r>
      <w:r w:rsidR="26C45D4E" w:rsidRPr="002B2A86">
        <w:rPr>
          <w:rFonts w:ascii="Calibri" w:eastAsia="Calibri" w:hAnsi="Calibri" w:cs="Calibri"/>
          <w:sz w:val="24"/>
          <w:szCs w:val="24"/>
        </w:rPr>
        <w:t>-</w:t>
      </w:r>
      <w:r w:rsidRPr="002B2A86">
        <w:rPr>
          <w:rFonts w:ascii="Calibri" w:eastAsia="Calibri" w:hAnsi="Calibri" w:cs="Calibri"/>
          <w:sz w:val="24"/>
          <w:szCs w:val="24"/>
        </w:rPr>
        <w:t>risk environment for gender-based violence.</w:t>
      </w:r>
    </w:p>
    <w:p w14:paraId="41BBB9CE" w14:textId="64947299" w:rsidR="00025E34" w:rsidRPr="002B2A86" w:rsidRDefault="00A6431B" w:rsidP="627EFEF7">
      <w:pPr>
        <w:spacing w:line="300" w:lineRule="auto"/>
        <w:rPr>
          <w:rFonts w:ascii="Calibri" w:eastAsia="Calibri" w:hAnsi="Calibri" w:cs="Calibri"/>
          <w:sz w:val="24"/>
          <w:szCs w:val="24"/>
        </w:rPr>
      </w:pPr>
      <w:r w:rsidRPr="002B2A86">
        <w:rPr>
          <w:rFonts w:ascii="Calibri" w:eastAsia="Segoe UI" w:hAnsi="Calibri" w:cs="Calibri"/>
          <w:color w:val="232330"/>
          <w:sz w:val="24"/>
          <w:szCs w:val="24"/>
        </w:rPr>
        <w:br/>
      </w:r>
      <w:r w:rsidRPr="002B2A86">
        <w:rPr>
          <w:rFonts w:ascii="Calibri" w:eastAsia="Calibri" w:hAnsi="Calibri" w:cs="Calibri"/>
          <w:sz w:val="24"/>
          <w:szCs w:val="24"/>
        </w:rPr>
        <w:t>The National Student Safety Survey in 20</w:t>
      </w:r>
      <w:r w:rsidR="4CB11281" w:rsidRPr="002B2A86">
        <w:rPr>
          <w:rFonts w:ascii="Calibri" w:eastAsia="Calibri" w:hAnsi="Calibri" w:cs="Calibri"/>
          <w:sz w:val="24"/>
          <w:szCs w:val="24"/>
        </w:rPr>
        <w:t>21</w:t>
      </w:r>
      <w:r w:rsidRPr="002B2A86">
        <w:rPr>
          <w:rFonts w:ascii="Calibri" w:eastAsia="Calibri" w:hAnsi="Calibri" w:cs="Calibri"/>
          <w:sz w:val="24"/>
          <w:szCs w:val="24"/>
        </w:rPr>
        <w:t xml:space="preserve"> found that of those who experienced sexual assault in a university context, one in four reported that the most impactful incident occurred in student accommodation or residences.</w:t>
      </w:r>
    </w:p>
    <w:p w14:paraId="19C65554" w14:textId="77777777" w:rsidR="00E10595" w:rsidRDefault="00E10595" w:rsidP="2A27290D">
      <w:pPr>
        <w:spacing w:line="300" w:lineRule="auto"/>
        <w:rPr>
          <w:rFonts w:ascii="Calibri" w:eastAsia="Calibri" w:hAnsi="Calibri" w:cs="Calibri"/>
          <w:sz w:val="24"/>
          <w:szCs w:val="24"/>
        </w:rPr>
      </w:pPr>
    </w:p>
    <w:p w14:paraId="7C874AFC" w14:textId="55A0ED8E" w:rsidR="00025E34" w:rsidRPr="002B2A86" w:rsidRDefault="00A6431B" w:rsidP="2A27290D">
      <w:pPr>
        <w:spacing w:line="300" w:lineRule="auto"/>
        <w:rPr>
          <w:rFonts w:ascii="Calibri" w:eastAsia="Calibri" w:hAnsi="Calibri" w:cs="Calibri"/>
          <w:sz w:val="24"/>
          <w:szCs w:val="24"/>
        </w:rPr>
      </w:pPr>
      <w:r w:rsidRPr="002B2A86">
        <w:rPr>
          <w:rFonts w:ascii="Calibri" w:eastAsia="Calibri" w:hAnsi="Calibri" w:cs="Calibri"/>
          <w:sz w:val="24"/>
          <w:szCs w:val="24"/>
        </w:rPr>
        <w:t>The proximity of students in shared living spaces, the presence of alcohol and gaps in supervision and oversight can exacerbate risk.</w:t>
      </w:r>
      <w:r w:rsidRPr="002B2A86">
        <w:rPr>
          <w:rFonts w:ascii="Calibri" w:eastAsia="Segoe UI" w:hAnsi="Calibri" w:cs="Calibri"/>
          <w:color w:val="232330"/>
          <w:sz w:val="24"/>
          <w:szCs w:val="24"/>
        </w:rPr>
        <w:br/>
      </w:r>
    </w:p>
    <w:p w14:paraId="00FBC599" w14:textId="62BAF1E0" w:rsidR="00025E34" w:rsidRPr="002B2A86" w:rsidRDefault="00A6431B" w:rsidP="7B2D414E">
      <w:pPr>
        <w:spacing w:line="300" w:lineRule="auto"/>
        <w:rPr>
          <w:rFonts w:ascii="Calibri" w:eastAsia="Calibri" w:hAnsi="Calibri" w:cs="Calibri"/>
          <w:sz w:val="24"/>
          <w:szCs w:val="24"/>
        </w:rPr>
      </w:pPr>
      <w:r w:rsidRPr="002B2A86">
        <w:rPr>
          <w:rFonts w:ascii="Calibri" w:eastAsia="Calibri" w:hAnsi="Calibri" w:cs="Calibri"/>
          <w:sz w:val="24"/>
          <w:szCs w:val="24"/>
        </w:rPr>
        <w:t xml:space="preserve">Student accommodation is also one of the most common sites where students seek support following incidents of sexual assault or harassment, regardless of whether the incident took place in the student accommodation setting or not. </w:t>
      </w:r>
    </w:p>
    <w:p w14:paraId="2CF9DB92" w14:textId="35CB6978" w:rsidR="00025E34" w:rsidRPr="002B2A86" w:rsidRDefault="00025E34" w:rsidP="7B2D414E">
      <w:pPr>
        <w:spacing w:line="300" w:lineRule="auto"/>
        <w:rPr>
          <w:rFonts w:ascii="Calibri" w:eastAsia="Calibri" w:hAnsi="Calibri" w:cs="Calibri"/>
          <w:sz w:val="24"/>
          <w:szCs w:val="24"/>
        </w:rPr>
      </w:pPr>
    </w:p>
    <w:p w14:paraId="3171CB67" w14:textId="0219E0C9" w:rsidR="00025E34" w:rsidRPr="002B2A86" w:rsidRDefault="00A6431B" w:rsidP="2C2F0E3F">
      <w:pPr>
        <w:spacing w:line="300" w:lineRule="auto"/>
        <w:rPr>
          <w:rFonts w:ascii="Calibri" w:eastAsia="Calibri" w:hAnsi="Calibri" w:cs="Calibri"/>
          <w:sz w:val="24"/>
          <w:szCs w:val="24"/>
        </w:rPr>
      </w:pPr>
      <w:r w:rsidRPr="002B2A86">
        <w:rPr>
          <w:rFonts w:ascii="Calibri" w:eastAsia="Calibri" w:hAnsi="Calibri" w:cs="Calibri"/>
          <w:sz w:val="24"/>
          <w:szCs w:val="24"/>
        </w:rPr>
        <w:t xml:space="preserve">And </w:t>
      </w:r>
      <w:r w:rsidR="5F863EFD" w:rsidRPr="002B2A86">
        <w:rPr>
          <w:rFonts w:ascii="Calibri" w:eastAsia="Calibri" w:hAnsi="Calibri" w:cs="Calibri"/>
          <w:sz w:val="24"/>
          <w:szCs w:val="24"/>
        </w:rPr>
        <w:t>t</w:t>
      </w:r>
      <w:r w:rsidRPr="002B2A86">
        <w:rPr>
          <w:rFonts w:ascii="Calibri" w:eastAsia="Calibri" w:hAnsi="Calibri" w:cs="Calibri"/>
          <w:sz w:val="24"/>
          <w:szCs w:val="24"/>
        </w:rPr>
        <w:t>his is why the National Code has a specific focus on student accommodation.</w:t>
      </w:r>
      <w:r w:rsidR="42DDFE9F" w:rsidRPr="002B2A86">
        <w:rPr>
          <w:rFonts w:ascii="Calibri" w:eastAsia="Calibri" w:hAnsi="Calibri" w:cs="Calibri"/>
          <w:sz w:val="24"/>
          <w:szCs w:val="24"/>
        </w:rPr>
        <w:t xml:space="preserve"> </w:t>
      </w:r>
      <w:r w:rsidRPr="002B2A86">
        <w:rPr>
          <w:rFonts w:ascii="Calibri" w:eastAsia="Calibri" w:hAnsi="Calibri" w:cs="Calibri"/>
          <w:sz w:val="24"/>
          <w:szCs w:val="24"/>
        </w:rPr>
        <w:t>It can be a si</w:t>
      </w:r>
      <w:r w:rsidR="6A4B9D68" w:rsidRPr="002B2A86">
        <w:rPr>
          <w:rFonts w:ascii="Calibri" w:eastAsia="Calibri" w:hAnsi="Calibri" w:cs="Calibri"/>
          <w:sz w:val="24"/>
          <w:szCs w:val="24"/>
        </w:rPr>
        <w:t>t</w:t>
      </w:r>
      <w:r w:rsidRPr="002B2A86">
        <w:rPr>
          <w:rFonts w:ascii="Calibri" w:eastAsia="Calibri" w:hAnsi="Calibri" w:cs="Calibri"/>
          <w:sz w:val="24"/>
          <w:szCs w:val="24"/>
        </w:rPr>
        <w:t>e of risk, but also a setting that presents an opportunity to promote the prevention of gender-based violence and ensure safety and support for those who experience it.</w:t>
      </w:r>
      <w:r w:rsidR="4A6574D4" w:rsidRPr="002B2A86">
        <w:rPr>
          <w:rFonts w:ascii="Calibri" w:eastAsia="Calibri" w:hAnsi="Calibri" w:cs="Calibri"/>
          <w:sz w:val="24"/>
          <w:szCs w:val="24"/>
        </w:rPr>
        <w:t xml:space="preserve"> </w:t>
      </w:r>
    </w:p>
    <w:p w14:paraId="736E088A" w14:textId="12F9D9A6" w:rsidR="00025E34" w:rsidRPr="002B2A86" w:rsidRDefault="00025E34" w:rsidP="062FF170">
      <w:pPr>
        <w:spacing w:line="300" w:lineRule="auto"/>
        <w:rPr>
          <w:rFonts w:ascii="Calibri" w:eastAsia="Calibri" w:hAnsi="Calibri" w:cs="Calibri"/>
          <w:sz w:val="24"/>
          <w:szCs w:val="24"/>
        </w:rPr>
      </w:pPr>
    </w:p>
    <w:p w14:paraId="737DEE4B" w14:textId="538EC4AE" w:rsidR="00FA650E" w:rsidRPr="002B2A86" w:rsidRDefault="00FA650E" w:rsidP="00FA650E">
      <w:pPr>
        <w:pStyle w:val="Heading2"/>
        <w:rPr>
          <w:rFonts w:ascii="Calibri" w:eastAsia="Calibri" w:hAnsi="Calibri" w:cs="Calibri"/>
        </w:rPr>
      </w:pPr>
      <w:r w:rsidRPr="002B2A86">
        <w:rPr>
          <w:rFonts w:ascii="Calibri" w:eastAsia="Calibri" w:hAnsi="Calibri" w:cs="Calibri"/>
        </w:rPr>
        <w:t xml:space="preserve">Slide 4 – Agenda </w:t>
      </w:r>
    </w:p>
    <w:p w14:paraId="3AF0E328" w14:textId="701FB263" w:rsidR="00025E34" w:rsidRPr="002B2A86" w:rsidRDefault="00A6431B" w:rsidP="062FF170">
      <w:pPr>
        <w:spacing w:line="300" w:lineRule="auto"/>
        <w:rPr>
          <w:rFonts w:ascii="Calibri" w:eastAsia="Calibri" w:hAnsi="Calibri" w:cs="Calibri"/>
          <w:sz w:val="24"/>
          <w:szCs w:val="24"/>
        </w:rPr>
      </w:pPr>
      <w:r w:rsidRPr="002B2A86">
        <w:rPr>
          <w:rFonts w:ascii="Calibri" w:eastAsia="Calibri" w:hAnsi="Calibri" w:cs="Calibri"/>
          <w:sz w:val="24"/>
          <w:szCs w:val="24"/>
        </w:rPr>
        <w:t xml:space="preserve">Under the National Code, higher education providers are responsible for compliance relating to the </w:t>
      </w:r>
      <w:r w:rsidR="00D84E1F">
        <w:rPr>
          <w:rFonts w:ascii="Calibri" w:eastAsia="Calibri" w:hAnsi="Calibri" w:cs="Calibri"/>
          <w:sz w:val="24"/>
          <w:szCs w:val="24"/>
        </w:rPr>
        <w:t>S</w:t>
      </w:r>
      <w:r w:rsidRPr="002B2A86">
        <w:rPr>
          <w:rFonts w:ascii="Calibri" w:eastAsia="Calibri" w:hAnsi="Calibri" w:cs="Calibri"/>
          <w:sz w:val="24"/>
          <w:szCs w:val="24"/>
        </w:rPr>
        <w:t>tandards and requirements for student accommodation.</w:t>
      </w:r>
      <w:r w:rsidRPr="002B2A86">
        <w:rPr>
          <w:rFonts w:ascii="Calibri" w:eastAsia="Segoe UI" w:hAnsi="Calibri" w:cs="Calibri"/>
          <w:color w:val="232330"/>
          <w:sz w:val="24"/>
          <w:szCs w:val="24"/>
        </w:rPr>
        <w:br/>
      </w:r>
    </w:p>
    <w:p w14:paraId="0C0E3A0E" w14:textId="3DA79825" w:rsidR="00025E34" w:rsidRPr="002B2A86" w:rsidRDefault="00A6431B" w:rsidP="7EF75C32">
      <w:pPr>
        <w:spacing w:line="300" w:lineRule="auto"/>
        <w:rPr>
          <w:rFonts w:ascii="Calibri" w:eastAsia="Calibri" w:hAnsi="Calibri" w:cs="Calibri"/>
          <w:sz w:val="24"/>
          <w:szCs w:val="24"/>
        </w:rPr>
      </w:pPr>
      <w:r w:rsidRPr="002B2A86">
        <w:rPr>
          <w:rFonts w:ascii="Calibri" w:eastAsia="Calibri" w:hAnsi="Calibri" w:cs="Calibri"/>
          <w:sz w:val="24"/>
          <w:szCs w:val="24"/>
        </w:rPr>
        <w:t>Higher education providers who own, operate or manage student accommodation need to include those student accommodation aspects in their whole</w:t>
      </w:r>
      <w:r w:rsidR="57FC114A" w:rsidRPr="002B2A86">
        <w:rPr>
          <w:rFonts w:ascii="Calibri" w:eastAsia="Calibri" w:hAnsi="Calibri" w:cs="Calibri"/>
          <w:sz w:val="24"/>
          <w:szCs w:val="24"/>
        </w:rPr>
        <w:t>-</w:t>
      </w:r>
      <w:r w:rsidRPr="002B2A86">
        <w:rPr>
          <w:rFonts w:ascii="Calibri" w:eastAsia="Calibri" w:hAnsi="Calibri" w:cs="Calibri"/>
          <w:sz w:val="24"/>
          <w:szCs w:val="24"/>
        </w:rPr>
        <w:t>of</w:t>
      </w:r>
      <w:r w:rsidR="5794274E" w:rsidRPr="002B2A86">
        <w:rPr>
          <w:rFonts w:ascii="Calibri" w:eastAsia="Calibri" w:hAnsi="Calibri" w:cs="Calibri"/>
          <w:sz w:val="24"/>
          <w:szCs w:val="24"/>
        </w:rPr>
        <w:t>-</w:t>
      </w:r>
      <w:r w:rsidRPr="002B2A86">
        <w:rPr>
          <w:rFonts w:ascii="Calibri" w:eastAsia="Calibri" w:hAnsi="Calibri" w:cs="Calibri"/>
          <w:sz w:val="24"/>
          <w:szCs w:val="24"/>
        </w:rPr>
        <w:t>organi</w:t>
      </w:r>
      <w:r w:rsidR="44A8A3F1" w:rsidRPr="002B2A86">
        <w:rPr>
          <w:rFonts w:ascii="Calibri" w:eastAsia="Calibri" w:hAnsi="Calibri" w:cs="Calibri"/>
          <w:sz w:val="24"/>
          <w:szCs w:val="24"/>
        </w:rPr>
        <w:t>s</w:t>
      </w:r>
      <w:r w:rsidRPr="002B2A86">
        <w:rPr>
          <w:rFonts w:ascii="Calibri" w:eastAsia="Calibri" w:hAnsi="Calibri" w:cs="Calibri"/>
          <w:sz w:val="24"/>
          <w:szCs w:val="24"/>
        </w:rPr>
        <w:t xml:space="preserve">ation scope and </w:t>
      </w:r>
      <w:r w:rsidR="00AE6196">
        <w:rPr>
          <w:rFonts w:ascii="Calibri" w:eastAsia="Calibri" w:hAnsi="Calibri" w:cs="Calibri"/>
          <w:sz w:val="24"/>
          <w:szCs w:val="24"/>
        </w:rPr>
        <w:t>P</w:t>
      </w:r>
      <w:r w:rsidRPr="002B2A86">
        <w:rPr>
          <w:rFonts w:ascii="Calibri" w:eastAsia="Calibri" w:hAnsi="Calibri" w:cs="Calibri"/>
          <w:sz w:val="24"/>
          <w:szCs w:val="24"/>
        </w:rPr>
        <w:t xml:space="preserve">lan </w:t>
      </w:r>
      <w:r w:rsidR="3572E508" w:rsidRPr="002B2A86">
        <w:rPr>
          <w:rFonts w:ascii="Calibri" w:eastAsia="Calibri" w:hAnsi="Calibri" w:cs="Calibri"/>
          <w:sz w:val="24"/>
          <w:szCs w:val="24"/>
        </w:rPr>
        <w:t xml:space="preserve">- </w:t>
      </w:r>
      <w:r w:rsidRPr="002B2A86">
        <w:rPr>
          <w:rFonts w:ascii="Calibri" w:eastAsia="Calibri" w:hAnsi="Calibri" w:cs="Calibri"/>
          <w:sz w:val="24"/>
          <w:szCs w:val="24"/>
        </w:rPr>
        <w:t>and higher education providers who otherwise control</w:t>
      </w:r>
      <w:r w:rsidR="4B3F4259" w:rsidRPr="002B2A86">
        <w:rPr>
          <w:rFonts w:ascii="Calibri" w:eastAsia="Calibri" w:hAnsi="Calibri" w:cs="Calibri"/>
          <w:sz w:val="24"/>
          <w:szCs w:val="24"/>
        </w:rPr>
        <w:t>, or</w:t>
      </w:r>
      <w:r w:rsidRPr="002B2A86">
        <w:rPr>
          <w:rFonts w:ascii="Calibri" w:eastAsia="Calibri" w:hAnsi="Calibri" w:cs="Calibri"/>
          <w:sz w:val="24"/>
          <w:szCs w:val="24"/>
        </w:rPr>
        <w:t xml:space="preserve"> are affiliated with student accommodation providers need to work with these separate accommodation providers to ensure that they comply with the relevant requirements under Standard 7.</w:t>
      </w:r>
    </w:p>
    <w:p w14:paraId="70B1521F" w14:textId="77777777" w:rsidR="00FA650E" w:rsidRPr="002B2A86" w:rsidRDefault="00FA650E" w:rsidP="3BF6FFC9">
      <w:pPr>
        <w:spacing w:line="300" w:lineRule="auto"/>
        <w:rPr>
          <w:rFonts w:ascii="Calibri" w:eastAsia="Segoe UI" w:hAnsi="Calibri" w:cs="Calibri"/>
          <w:color w:val="232330"/>
          <w:sz w:val="24"/>
          <w:szCs w:val="24"/>
        </w:rPr>
      </w:pPr>
    </w:p>
    <w:p w14:paraId="7BC83C15" w14:textId="435360B2" w:rsidR="00025E34" w:rsidRPr="002B2A86" w:rsidRDefault="00A6431B" w:rsidP="3BF6FFC9">
      <w:pPr>
        <w:spacing w:line="300" w:lineRule="auto"/>
        <w:rPr>
          <w:rFonts w:ascii="Calibri" w:eastAsia="Calibri" w:hAnsi="Calibri" w:cs="Calibri"/>
          <w:sz w:val="24"/>
          <w:szCs w:val="24"/>
        </w:rPr>
      </w:pPr>
      <w:r w:rsidRPr="002B2A86">
        <w:rPr>
          <w:rFonts w:ascii="Calibri" w:eastAsia="Calibri" w:hAnsi="Calibri" w:cs="Calibri"/>
          <w:sz w:val="24"/>
          <w:szCs w:val="24"/>
        </w:rPr>
        <w:t xml:space="preserve">Today's webinar will provide clarity on the distinct types of student accommodation providers and the relevant requirements with respect to the National Code. For reference to any </w:t>
      </w:r>
      <w:r w:rsidR="44064D53" w:rsidRPr="002B2A86">
        <w:rPr>
          <w:rFonts w:ascii="Calibri" w:eastAsia="Calibri" w:hAnsi="Calibri" w:cs="Calibri"/>
          <w:sz w:val="24"/>
          <w:szCs w:val="24"/>
        </w:rPr>
        <w:t>S</w:t>
      </w:r>
      <w:r w:rsidRPr="002B2A86">
        <w:rPr>
          <w:rFonts w:ascii="Calibri" w:eastAsia="Calibri" w:hAnsi="Calibri" w:cs="Calibri"/>
          <w:sz w:val="24"/>
          <w:szCs w:val="24"/>
        </w:rPr>
        <w:t>tandard or requirement, please refer to the National Code, which is clear and specific</w:t>
      </w:r>
      <w:r w:rsidR="1BC7CD61" w:rsidRPr="002B2A86">
        <w:rPr>
          <w:rFonts w:ascii="Calibri" w:eastAsia="Calibri" w:hAnsi="Calibri" w:cs="Calibri"/>
          <w:sz w:val="24"/>
          <w:szCs w:val="24"/>
        </w:rPr>
        <w:t xml:space="preserve"> a</w:t>
      </w:r>
      <w:r w:rsidRPr="002B2A86">
        <w:rPr>
          <w:rFonts w:ascii="Calibri" w:eastAsia="Calibri" w:hAnsi="Calibri" w:cs="Calibri"/>
          <w:sz w:val="24"/>
          <w:szCs w:val="24"/>
        </w:rPr>
        <w:t>bout provider requirements.</w:t>
      </w:r>
    </w:p>
    <w:p w14:paraId="0FC88167" w14:textId="7B77BBB3" w:rsidR="00025E34" w:rsidRPr="002B2A86" w:rsidRDefault="00A6431B" w:rsidP="5B85B4AE">
      <w:pPr>
        <w:spacing w:line="300" w:lineRule="auto"/>
        <w:rPr>
          <w:rFonts w:ascii="Calibri" w:eastAsia="Calibri" w:hAnsi="Calibri" w:cs="Calibri"/>
          <w:sz w:val="24"/>
          <w:szCs w:val="24"/>
        </w:rPr>
      </w:pPr>
      <w:r w:rsidRPr="002B2A86">
        <w:rPr>
          <w:rFonts w:ascii="Calibri" w:eastAsia="Segoe UI" w:hAnsi="Calibri" w:cs="Calibri"/>
          <w:color w:val="232330"/>
          <w:sz w:val="24"/>
          <w:szCs w:val="24"/>
        </w:rPr>
        <w:lastRenderedPageBreak/>
        <w:br/>
      </w:r>
      <w:r w:rsidRPr="002B2A86">
        <w:rPr>
          <w:rFonts w:ascii="Calibri" w:eastAsia="Calibri" w:hAnsi="Calibri" w:cs="Calibri"/>
          <w:sz w:val="24"/>
          <w:szCs w:val="24"/>
        </w:rPr>
        <w:t>Today we will share about 25 minutes of content between Jo and I, and we'll cover an overview of Standard 7, highlighting the importance of safe student accommodation, look at staff screening and staff declaration requirements, and the requirements for student accommodation that is directly owned</w:t>
      </w:r>
      <w:r w:rsidR="74883B0C" w:rsidRPr="002B2A86">
        <w:rPr>
          <w:rFonts w:ascii="Calibri" w:eastAsia="Calibri" w:hAnsi="Calibri" w:cs="Calibri"/>
          <w:sz w:val="24"/>
          <w:szCs w:val="24"/>
        </w:rPr>
        <w:t xml:space="preserve">, </w:t>
      </w:r>
      <w:r w:rsidR="395E74BA" w:rsidRPr="002B2A86">
        <w:rPr>
          <w:rFonts w:ascii="Calibri" w:eastAsia="Calibri" w:hAnsi="Calibri" w:cs="Calibri"/>
          <w:sz w:val="24"/>
          <w:szCs w:val="24"/>
        </w:rPr>
        <w:t>o</w:t>
      </w:r>
      <w:r w:rsidRPr="002B2A86">
        <w:rPr>
          <w:rFonts w:ascii="Calibri" w:eastAsia="Calibri" w:hAnsi="Calibri" w:cs="Calibri"/>
          <w:sz w:val="24"/>
          <w:szCs w:val="24"/>
        </w:rPr>
        <w:t>perated or managed</w:t>
      </w:r>
      <w:r w:rsidR="37B3E9C7" w:rsidRPr="002B2A86">
        <w:rPr>
          <w:rFonts w:ascii="Calibri" w:eastAsia="Calibri" w:hAnsi="Calibri" w:cs="Calibri"/>
          <w:sz w:val="24"/>
          <w:szCs w:val="24"/>
        </w:rPr>
        <w:t>,</w:t>
      </w:r>
      <w:r w:rsidRPr="002B2A86">
        <w:rPr>
          <w:rFonts w:ascii="Calibri" w:eastAsia="Calibri" w:hAnsi="Calibri" w:cs="Calibri"/>
          <w:sz w:val="24"/>
          <w:szCs w:val="24"/>
        </w:rPr>
        <w:t xml:space="preserve"> and that which is controlled or affiliated with a higher education provider.</w:t>
      </w:r>
    </w:p>
    <w:p w14:paraId="45421865" w14:textId="701409F1" w:rsidR="00025E34" w:rsidRPr="002B2A86" w:rsidRDefault="00A6431B" w:rsidP="752A8F44">
      <w:pPr>
        <w:spacing w:line="300" w:lineRule="auto"/>
        <w:rPr>
          <w:rFonts w:ascii="Calibri" w:eastAsia="Calibri" w:hAnsi="Calibri" w:cs="Calibri"/>
          <w:sz w:val="24"/>
          <w:szCs w:val="24"/>
        </w:rPr>
      </w:pPr>
      <w:r w:rsidRPr="002B2A86">
        <w:rPr>
          <w:rFonts w:ascii="Calibri" w:eastAsia="Segoe UI" w:hAnsi="Calibri" w:cs="Calibri"/>
          <w:color w:val="232330"/>
          <w:sz w:val="24"/>
          <w:szCs w:val="24"/>
        </w:rPr>
        <w:br/>
      </w:r>
      <w:r w:rsidRPr="002B2A86">
        <w:rPr>
          <w:rFonts w:ascii="Calibri" w:eastAsia="Calibri" w:hAnsi="Calibri" w:cs="Calibri"/>
          <w:sz w:val="24"/>
          <w:szCs w:val="24"/>
        </w:rPr>
        <w:t>In the latter category, we will cover five key areas of focus</w:t>
      </w:r>
      <w:r w:rsidR="009466C3">
        <w:rPr>
          <w:rFonts w:ascii="Calibri" w:eastAsia="Calibri" w:hAnsi="Calibri" w:cs="Calibri"/>
          <w:sz w:val="24"/>
          <w:szCs w:val="24"/>
        </w:rPr>
        <w:t xml:space="preserve"> –</w:t>
      </w:r>
      <w:r w:rsidRPr="002B2A86">
        <w:rPr>
          <w:rFonts w:ascii="Calibri" w:eastAsia="Calibri" w:hAnsi="Calibri" w:cs="Calibri"/>
          <w:sz w:val="24"/>
          <w:szCs w:val="24"/>
        </w:rPr>
        <w:t xml:space="preserve"> a whole</w:t>
      </w:r>
      <w:r w:rsidR="7E47177A" w:rsidRPr="002B2A86">
        <w:rPr>
          <w:rFonts w:ascii="Calibri" w:eastAsia="Calibri" w:hAnsi="Calibri" w:cs="Calibri"/>
          <w:sz w:val="24"/>
          <w:szCs w:val="24"/>
        </w:rPr>
        <w:t>-</w:t>
      </w:r>
      <w:r w:rsidRPr="002B2A86">
        <w:rPr>
          <w:rFonts w:ascii="Calibri" w:eastAsia="Calibri" w:hAnsi="Calibri" w:cs="Calibri"/>
          <w:sz w:val="24"/>
          <w:szCs w:val="24"/>
        </w:rPr>
        <w:t>of</w:t>
      </w:r>
      <w:r w:rsidR="783F4CC0" w:rsidRPr="002B2A86">
        <w:rPr>
          <w:rFonts w:ascii="Calibri" w:eastAsia="Calibri" w:hAnsi="Calibri" w:cs="Calibri"/>
          <w:sz w:val="24"/>
          <w:szCs w:val="24"/>
        </w:rPr>
        <w:t>-</w:t>
      </w:r>
      <w:r w:rsidRPr="002B2A86">
        <w:rPr>
          <w:rFonts w:ascii="Calibri" w:eastAsia="Calibri" w:hAnsi="Calibri" w:cs="Calibri"/>
          <w:sz w:val="24"/>
          <w:szCs w:val="24"/>
        </w:rPr>
        <w:t xml:space="preserve">organisation approach, safe environments and systems, knowledge and capability, safety and support, </w:t>
      </w:r>
      <w:r w:rsidR="007B229A">
        <w:rPr>
          <w:rFonts w:ascii="Calibri" w:eastAsia="Calibri" w:hAnsi="Calibri" w:cs="Calibri"/>
          <w:sz w:val="24"/>
          <w:szCs w:val="24"/>
        </w:rPr>
        <w:t xml:space="preserve">and </w:t>
      </w:r>
      <w:r w:rsidRPr="002B2A86">
        <w:rPr>
          <w:rFonts w:ascii="Calibri" w:eastAsia="Calibri" w:hAnsi="Calibri" w:cs="Calibri"/>
          <w:sz w:val="24"/>
          <w:szCs w:val="24"/>
        </w:rPr>
        <w:t>data, evidence and impact.</w:t>
      </w:r>
      <w:r w:rsidR="00FA650E" w:rsidRPr="002B2A86">
        <w:rPr>
          <w:rFonts w:ascii="Calibri" w:eastAsia="Segoe UI" w:hAnsi="Calibri" w:cs="Calibri"/>
          <w:color w:val="232330"/>
          <w:sz w:val="24"/>
          <w:szCs w:val="24"/>
        </w:rPr>
        <w:t xml:space="preserve"> </w:t>
      </w:r>
      <w:r w:rsidRPr="002B2A86">
        <w:rPr>
          <w:rFonts w:ascii="Calibri" w:eastAsia="Calibri" w:hAnsi="Calibri" w:cs="Calibri"/>
          <w:sz w:val="24"/>
          <w:szCs w:val="24"/>
        </w:rPr>
        <w:t>We'll then have a look at what the next steps are and allow for about 10 minutes for questions.</w:t>
      </w:r>
      <w:r w:rsidRPr="002B2A86">
        <w:rPr>
          <w:rFonts w:ascii="Calibri" w:eastAsia="Segoe UI" w:hAnsi="Calibri" w:cs="Calibri"/>
          <w:color w:val="232330"/>
          <w:sz w:val="24"/>
          <w:szCs w:val="24"/>
        </w:rPr>
        <w:br/>
      </w:r>
    </w:p>
    <w:p w14:paraId="17918644" w14:textId="3E0B2378" w:rsidR="00025E34" w:rsidRPr="002B2A86" w:rsidRDefault="00A6431B" w:rsidP="0FB559B9">
      <w:pPr>
        <w:spacing w:line="300" w:lineRule="auto"/>
        <w:rPr>
          <w:rFonts w:ascii="Calibri" w:eastAsia="Calibri" w:hAnsi="Calibri" w:cs="Calibri"/>
          <w:sz w:val="24"/>
          <w:szCs w:val="24"/>
        </w:rPr>
      </w:pPr>
      <w:r w:rsidRPr="002B2A86">
        <w:rPr>
          <w:rFonts w:ascii="Calibri" w:eastAsia="Calibri" w:hAnsi="Calibri" w:cs="Calibri"/>
          <w:sz w:val="24"/>
          <w:szCs w:val="24"/>
        </w:rPr>
        <w:t xml:space="preserve">In terms of some brief housekeeping and with my fingers crossed from a technical point of view, as we have done in our previous webinars, today's session will be recorded and made available on the department's website. The </w:t>
      </w:r>
      <w:r w:rsidR="4266B2E7" w:rsidRPr="002B2A86">
        <w:rPr>
          <w:rFonts w:ascii="Calibri" w:eastAsia="Calibri" w:hAnsi="Calibri" w:cs="Calibri"/>
          <w:sz w:val="24"/>
          <w:szCs w:val="24"/>
        </w:rPr>
        <w:t>D</w:t>
      </w:r>
      <w:r w:rsidRPr="002B2A86">
        <w:rPr>
          <w:rFonts w:ascii="Calibri" w:eastAsia="Calibri" w:hAnsi="Calibri" w:cs="Calibri"/>
          <w:sz w:val="24"/>
          <w:szCs w:val="24"/>
        </w:rPr>
        <w:t>epartment will continue to produce guidance on the National Codes requirements and if you haven't already</w:t>
      </w:r>
      <w:r w:rsidR="6EAF9223" w:rsidRPr="002B2A86">
        <w:rPr>
          <w:rFonts w:ascii="Calibri" w:eastAsia="Calibri" w:hAnsi="Calibri" w:cs="Calibri"/>
          <w:sz w:val="24"/>
          <w:szCs w:val="24"/>
        </w:rPr>
        <w:t xml:space="preserve"> </w:t>
      </w:r>
      <w:r w:rsidRPr="002B2A86">
        <w:rPr>
          <w:rFonts w:ascii="Calibri" w:eastAsia="Calibri" w:hAnsi="Calibri" w:cs="Calibri"/>
          <w:sz w:val="24"/>
          <w:szCs w:val="24"/>
        </w:rPr>
        <w:t>done so</w:t>
      </w:r>
      <w:r w:rsidR="3D740869" w:rsidRPr="002B2A86">
        <w:rPr>
          <w:rFonts w:ascii="Calibri" w:eastAsia="Calibri" w:hAnsi="Calibri" w:cs="Calibri"/>
          <w:sz w:val="24"/>
          <w:szCs w:val="24"/>
        </w:rPr>
        <w:t>,</w:t>
      </w:r>
      <w:r w:rsidRPr="002B2A86">
        <w:rPr>
          <w:rFonts w:ascii="Calibri" w:eastAsia="Calibri" w:hAnsi="Calibri" w:cs="Calibri"/>
          <w:sz w:val="24"/>
          <w:szCs w:val="24"/>
        </w:rPr>
        <w:t xml:space="preserve"> we invite you to join our </w:t>
      </w:r>
      <w:hyperlink r:id="rId10">
        <w:r w:rsidRPr="002B2A86">
          <w:rPr>
            <w:rStyle w:val="Hyperlink"/>
            <w:rFonts w:ascii="Calibri" w:eastAsia="Calibri" w:hAnsi="Calibri" w:cs="Calibri"/>
            <w:sz w:val="24"/>
            <w:szCs w:val="24"/>
          </w:rPr>
          <w:t>mailing list</w:t>
        </w:r>
      </w:hyperlink>
      <w:r w:rsidRPr="002B2A86">
        <w:rPr>
          <w:rFonts w:ascii="Calibri" w:eastAsia="Calibri" w:hAnsi="Calibri" w:cs="Calibri"/>
          <w:sz w:val="24"/>
          <w:szCs w:val="24"/>
        </w:rPr>
        <w:t xml:space="preserve"> so that you can receive updates from the department. Again, a link will be posted shortly.</w:t>
      </w:r>
      <w:r w:rsidRPr="002B2A86">
        <w:rPr>
          <w:rFonts w:ascii="Calibri" w:eastAsia="Segoe UI" w:hAnsi="Calibri" w:cs="Calibri"/>
          <w:color w:val="232330"/>
          <w:sz w:val="24"/>
          <w:szCs w:val="24"/>
        </w:rPr>
        <w:br/>
      </w:r>
    </w:p>
    <w:p w14:paraId="1AE57175" w14:textId="131BDE51" w:rsidR="00025E34" w:rsidRPr="002B2A86" w:rsidRDefault="00A6431B" w:rsidP="15ED7AAF">
      <w:pPr>
        <w:spacing w:line="300" w:lineRule="auto"/>
        <w:rPr>
          <w:rFonts w:ascii="Calibri" w:eastAsia="Calibri" w:hAnsi="Calibri" w:cs="Calibri"/>
          <w:sz w:val="24"/>
          <w:szCs w:val="24"/>
        </w:rPr>
      </w:pPr>
      <w:r w:rsidRPr="002B2A86">
        <w:rPr>
          <w:rFonts w:ascii="Calibri" w:eastAsia="Calibri" w:hAnsi="Calibri" w:cs="Calibri"/>
          <w:sz w:val="24"/>
          <w:szCs w:val="24"/>
        </w:rPr>
        <w:t>If things are going to plan, the chat function has been disabled today and we would invite you to submit questions at any time throughout the session using the Q&amp;A function, which we will seek to address as many as possible. Questions we do not get to today will be grouped by themes and addressed through iterative updates to</w:t>
      </w:r>
      <w:r w:rsidR="116179A0" w:rsidRPr="002B2A86">
        <w:rPr>
          <w:rFonts w:ascii="Calibri" w:eastAsia="Calibri" w:hAnsi="Calibri" w:cs="Calibri"/>
          <w:sz w:val="24"/>
          <w:szCs w:val="24"/>
        </w:rPr>
        <w:t xml:space="preserve"> the</w:t>
      </w:r>
      <w:r w:rsidRPr="002B2A86">
        <w:rPr>
          <w:rFonts w:ascii="Calibri" w:eastAsia="Calibri" w:hAnsi="Calibri" w:cs="Calibri"/>
          <w:sz w:val="24"/>
          <w:szCs w:val="24"/>
        </w:rPr>
        <w:t xml:space="preserve"> </w:t>
      </w:r>
      <w:hyperlink r:id="rId11">
        <w:r w:rsidRPr="002B2A86">
          <w:rPr>
            <w:rStyle w:val="Hyperlink"/>
            <w:rFonts w:ascii="Calibri" w:eastAsia="Calibri" w:hAnsi="Calibri" w:cs="Calibri"/>
            <w:sz w:val="24"/>
            <w:szCs w:val="24"/>
          </w:rPr>
          <w:t xml:space="preserve">Frequently Asked Questions section on the National Code pages of the </w:t>
        </w:r>
        <w:r w:rsidR="59CF7331" w:rsidRPr="002B2A86">
          <w:rPr>
            <w:rStyle w:val="Hyperlink"/>
            <w:rFonts w:ascii="Calibri" w:eastAsia="Calibri" w:hAnsi="Calibri" w:cs="Calibri"/>
            <w:sz w:val="24"/>
            <w:szCs w:val="24"/>
          </w:rPr>
          <w:t>D</w:t>
        </w:r>
        <w:r w:rsidRPr="002B2A86">
          <w:rPr>
            <w:rStyle w:val="Hyperlink"/>
            <w:rFonts w:ascii="Calibri" w:eastAsia="Calibri" w:hAnsi="Calibri" w:cs="Calibri"/>
            <w:sz w:val="24"/>
            <w:szCs w:val="24"/>
          </w:rPr>
          <w:t>epartment's website</w:t>
        </w:r>
      </w:hyperlink>
      <w:r w:rsidRPr="002B2A86">
        <w:rPr>
          <w:rFonts w:ascii="Calibri" w:eastAsia="Calibri" w:hAnsi="Calibri" w:cs="Calibri"/>
          <w:sz w:val="24"/>
          <w:szCs w:val="24"/>
        </w:rPr>
        <w:t>.</w:t>
      </w:r>
      <w:r w:rsidR="00FA650E" w:rsidRPr="002B2A86">
        <w:rPr>
          <w:rFonts w:ascii="Calibri" w:eastAsia="Segoe UI" w:hAnsi="Calibri" w:cs="Calibri"/>
          <w:color w:val="232330"/>
          <w:sz w:val="24"/>
          <w:szCs w:val="24"/>
        </w:rPr>
        <w:t xml:space="preserve"> </w:t>
      </w:r>
      <w:r w:rsidRPr="002B2A86">
        <w:rPr>
          <w:rFonts w:ascii="Calibri" w:eastAsia="Calibri" w:hAnsi="Calibri" w:cs="Calibri"/>
          <w:sz w:val="24"/>
          <w:szCs w:val="24"/>
        </w:rPr>
        <w:t>For the purposes of a clean recording and to adhere to data privacy laws, the questions that you each submit will not be made visible to all participants.</w:t>
      </w:r>
      <w:r w:rsidRPr="002B2A86">
        <w:rPr>
          <w:rFonts w:ascii="Calibri" w:eastAsia="Segoe UI" w:hAnsi="Calibri" w:cs="Calibri"/>
          <w:color w:val="232330"/>
          <w:sz w:val="24"/>
          <w:szCs w:val="24"/>
        </w:rPr>
        <w:br/>
      </w:r>
    </w:p>
    <w:p w14:paraId="604076FE" w14:textId="77777777" w:rsidR="00025E34" w:rsidRPr="002B2A86" w:rsidRDefault="00A6431B">
      <w:pPr>
        <w:spacing w:line="300" w:lineRule="auto"/>
        <w:rPr>
          <w:rFonts w:ascii="Calibri" w:eastAsia="Calibri" w:hAnsi="Calibri" w:cs="Calibri"/>
          <w:sz w:val="24"/>
          <w:szCs w:val="24"/>
        </w:rPr>
      </w:pPr>
      <w:r w:rsidRPr="002B2A86">
        <w:rPr>
          <w:rFonts w:ascii="Calibri" w:eastAsia="Calibri" w:hAnsi="Calibri" w:cs="Calibri"/>
          <w:sz w:val="24"/>
          <w:szCs w:val="24"/>
        </w:rPr>
        <w:t>I'll hand across to you now, Jo.</w:t>
      </w:r>
    </w:p>
    <w:p w14:paraId="1E39C30D" w14:textId="77777777" w:rsidR="00FA650E" w:rsidRPr="002B2A86" w:rsidRDefault="00FA650E" w:rsidP="153DDA9D">
      <w:pPr>
        <w:spacing w:line="300" w:lineRule="auto"/>
        <w:rPr>
          <w:rFonts w:ascii="Calibri" w:eastAsia="Segoe UI" w:hAnsi="Calibri" w:cs="Calibri"/>
          <w:b/>
          <w:bCs/>
          <w:color w:val="5A5A71"/>
          <w:sz w:val="24"/>
          <w:szCs w:val="24"/>
        </w:rPr>
      </w:pPr>
    </w:p>
    <w:p w14:paraId="7BAEE46D" w14:textId="6214016D" w:rsidR="00FA650E" w:rsidRPr="002B2A86" w:rsidRDefault="00FA650E" w:rsidP="00FC601F">
      <w:pPr>
        <w:pStyle w:val="Heading2"/>
        <w:rPr>
          <w:rFonts w:ascii="Calibri" w:eastAsia="Segoe UI" w:hAnsi="Calibri" w:cs="Calibri"/>
        </w:rPr>
      </w:pPr>
      <w:r w:rsidRPr="002B2A86">
        <w:rPr>
          <w:rFonts w:ascii="Calibri" w:eastAsia="Segoe UI" w:hAnsi="Calibri" w:cs="Calibri"/>
        </w:rPr>
        <w:t xml:space="preserve">Slide 5 </w:t>
      </w:r>
      <w:r w:rsidR="00FC601F" w:rsidRPr="002B2A86">
        <w:rPr>
          <w:rFonts w:ascii="Calibri" w:eastAsia="Segoe UI" w:hAnsi="Calibri" w:cs="Calibri"/>
        </w:rPr>
        <w:t>–</w:t>
      </w:r>
      <w:r w:rsidRPr="002B2A86">
        <w:rPr>
          <w:rFonts w:ascii="Calibri" w:eastAsia="Segoe UI" w:hAnsi="Calibri" w:cs="Calibri"/>
        </w:rPr>
        <w:t xml:space="preserve"> </w:t>
      </w:r>
      <w:r w:rsidR="00FC601F" w:rsidRPr="002B2A86">
        <w:rPr>
          <w:rFonts w:ascii="Calibri" w:eastAsia="Segoe UI" w:hAnsi="Calibri" w:cs="Calibri"/>
        </w:rPr>
        <w:t xml:space="preserve">Standard 7 </w:t>
      </w:r>
      <w:r w:rsidR="000500EF" w:rsidRPr="002B2A86">
        <w:rPr>
          <w:rFonts w:ascii="Calibri" w:eastAsia="Segoe UI" w:hAnsi="Calibri" w:cs="Calibri"/>
        </w:rPr>
        <w:t>o</w:t>
      </w:r>
      <w:r w:rsidR="00FC601F" w:rsidRPr="002B2A86">
        <w:rPr>
          <w:rFonts w:ascii="Calibri" w:eastAsia="Segoe UI" w:hAnsi="Calibri" w:cs="Calibri"/>
        </w:rPr>
        <w:t xml:space="preserve">verview </w:t>
      </w:r>
    </w:p>
    <w:p w14:paraId="1CA369F8" w14:textId="3070EC5E" w:rsidR="00025E34" w:rsidRPr="002B2A86" w:rsidRDefault="00B15253" w:rsidP="153DDA9D">
      <w:pPr>
        <w:spacing w:line="300" w:lineRule="auto"/>
        <w:rPr>
          <w:rFonts w:ascii="Calibri" w:eastAsia="Calibri" w:hAnsi="Calibri" w:cs="Calibri"/>
          <w:sz w:val="24"/>
          <w:szCs w:val="24"/>
        </w:rPr>
      </w:pPr>
      <w:r w:rsidRPr="002B2A86">
        <w:rPr>
          <w:rFonts w:ascii="Calibri" w:eastAsia="Calibri" w:hAnsi="Calibri" w:cs="Calibri"/>
          <w:b/>
          <w:bCs/>
          <w:sz w:val="24"/>
          <w:szCs w:val="24"/>
        </w:rPr>
        <w:t>BRISLANE, Joanna</w:t>
      </w:r>
      <w:r w:rsidR="00A6431B" w:rsidRPr="002B2A86">
        <w:rPr>
          <w:rFonts w:ascii="Calibri" w:eastAsia="Calibri" w:hAnsi="Calibri" w:cs="Calibri"/>
          <w:b/>
          <w:bCs/>
          <w:sz w:val="24"/>
          <w:szCs w:val="24"/>
        </w:rPr>
        <w:t xml:space="preserve"> </w:t>
      </w:r>
      <w:r w:rsidR="00A6431B" w:rsidRPr="002B2A86">
        <w:rPr>
          <w:rFonts w:ascii="Calibri" w:eastAsia="Segoe UI" w:hAnsi="Calibri" w:cs="Calibri"/>
          <w:color w:val="232330"/>
          <w:sz w:val="24"/>
          <w:szCs w:val="24"/>
        </w:rPr>
        <w:br/>
      </w:r>
      <w:r w:rsidR="00A6431B" w:rsidRPr="002B2A86">
        <w:rPr>
          <w:rFonts w:ascii="Calibri" w:eastAsia="Calibri" w:hAnsi="Calibri" w:cs="Calibri"/>
          <w:sz w:val="24"/>
          <w:szCs w:val="24"/>
        </w:rPr>
        <w:t>Thanks, Larissa. Standard 7 requires providers to ensure student accommodation is safe for all students and staff. Safety in accommodation is about protecting students' right to feel secure where they live and to pursue their education without fear or disruption.</w:t>
      </w:r>
    </w:p>
    <w:p w14:paraId="188684D2" w14:textId="475343A8" w:rsidR="00025E34" w:rsidRPr="002B2A86" w:rsidRDefault="00025E34" w:rsidP="5B4EDFE1">
      <w:pPr>
        <w:spacing w:line="300" w:lineRule="auto"/>
        <w:rPr>
          <w:rFonts w:ascii="Calibri" w:eastAsia="Calibri" w:hAnsi="Calibri" w:cs="Calibri"/>
          <w:sz w:val="24"/>
          <w:szCs w:val="24"/>
        </w:rPr>
      </w:pPr>
    </w:p>
    <w:p w14:paraId="152EFE11" w14:textId="7AFADDC2" w:rsidR="00025E34" w:rsidRPr="002B2A86" w:rsidRDefault="00A6431B" w:rsidP="0E444D8F">
      <w:pPr>
        <w:spacing w:line="300" w:lineRule="auto"/>
        <w:rPr>
          <w:rFonts w:ascii="Calibri" w:eastAsia="Calibri" w:hAnsi="Calibri" w:cs="Calibri"/>
          <w:sz w:val="24"/>
          <w:szCs w:val="24"/>
        </w:rPr>
      </w:pPr>
      <w:r w:rsidRPr="002B2A86">
        <w:rPr>
          <w:rFonts w:ascii="Calibri" w:eastAsia="Calibri" w:hAnsi="Calibri" w:cs="Calibri"/>
          <w:sz w:val="24"/>
          <w:szCs w:val="24"/>
        </w:rPr>
        <w:t xml:space="preserve">Engaging with residents in student accommodation is also a key opportunity to shape attitudes and norms to prevent gender-based violence from occurring in the </w:t>
      </w:r>
      <w:r w:rsidR="31EAA591" w:rsidRPr="002B2A86">
        <w:rPr>
          <w:rFonts w:ascii="Calibri" w:eastAsia="Calibri" w:hAnsi="Calibri" w:cs="Calibri"/>
          <w:sz w:val="24"/>
          <w:szCs w:val="24"/>
        </w:rPr>
        <w:t xml:space="preserve">first </w:t>
      </w:r>
      <w:r w:rsidRPr="002B2A86">
        <w:rPr>
          <w:rFonts w:ascii="Calibri" w:eastAsia="Calibri" w:hAnsi="Calibri" w:cs="Calibri"/>
          <w:sz w:val="24"/>
          <w:szCs w:val="24"/>
        </w:rPr>
        <w:t xml:space="preserve">place. The National Code applies to three distinct categories of student accommodation. </w:t>
      </w:r>
    </w:p>
    <w:p w14:paraId="21547023" w14:textId="627F2011" w:rsidR="00025E34" w:rsidRPr="002B2A86" w:rsidRDefault="00025E34" w:rsidP="2D21F022">
      <w:pPr>
        <w:spacing w:line="300" w:lineRule="auto"/>
        <w:rPr>
          <w:rFonts w:ascii="Calibri" w:eastAsia="Calibri" w:hAnsi="Calibri" w:cs="Calibri"/>
          <w:sz w:val="24"/>
          <w:szCs w:val="24"/>
        </w:rPr>
      </w:pPr>
    </w:p>
    <w:p w14:paraId="43E604F8" w14:textId="1A0FE49C" w:rsidR="00025E34" w:rsidRPr="002B2A86" w:rsidRDefault="518CD76F" w:rsidP="51DE46A9">
      <w:pPr>
        <w:spacing w:line="300" w:lineRule="auto"/>
        <w:rPr>
          <w:rFonts w:ascii="Calibri" w:eastAsia="Calibri" w:hAnsi="Calibri" w:cs="Calibri"/>
          <w:sz w:val="24"/>
          <w:szCs w:val="24"/>
        </w:rPr>
      </w:pPr>
      <w:r w:rsidRPr="002B2A86">
        <w:rPr>
          <w:rFonts w:ascii="Calibri" w:eastAsia="Calibri" w:hAnsi="Calibri" w:cs="Calibri"/>
          <w:sz w:val="24"/>
          <w:szCs w:val="24"/>
        </w:rPr>
        <w:t xml:space="preserve">One, </w:t>
      </w:r>
      <w:r w:rsidR="00A6431B" w:rsidRPr="002B2A86">
        <w:rPr>
          <w:rFonts w:ascii="Calibri" w:eastAsia="Calibri" w:hAnsi="Calibri" w:cs="Calibri"/>
          <w:sz w:val="24"/>
          <w:szCs w:val="24"/>
        </w:rPr>
        <w:t>student accommodation that is directly owned, managed or operated by a higher education</w:t>
      </w:r>
      <w:r w:rsidR="0B6F4DB3" w:rsidRPr="002B2A86">
        <w:rPr>
          <w:rFonts w:ascii="Calibri" w:eastAsia="Calibri" w:hAnsi="Calibri" w:cs="Calibri"/>
          <w:sz w:val="24"/>
          <w:szCs w:val="24"/>
        </w:rPr>
        <w:t xml:space="preserve"> p</w:t>
      </w:r>
      <w:r w:rsidR="00A6431B" w:rsidRPr="002B2A86">
        <w:rPr>
          <w:rFonts w:ascii="Calibri" w:eastAsia="Calibri" w:hAnsi="Calibri" w:cs="Calibri"/>
          <w:sz w:val="24"/>
          <w:szCs w:val="24"/>
        </w:rPr>
        <w:t>rovider</w:t>
      </w:r>
      <w:r w:rsidR="2117E43D" w:rsidRPr="002B2A86">
        <w:rPr>
          <w:rFonts w:ascii="Calibri" w:eastAsia="Calibri" w:hAnsi="Calibri" w:cs="Calibri"/>
          <w:sz w:val="24"/>
          <w:szCs w:val="24"/>
        </w:rPr>
        <w:t>; two,</w:t>
      </w:r>
      <w:r w:rsidR="00A6431B" w:rsidRPr="002B2A86">
        <w:rPr>
          <w:rFonts w:ascii="Calibri" w:eastAsia="Calibri" w:hAnsi="Calibri" w:cs="Calibri"/>
          <w:sz w:val="24"/>
          <w:szCs w:val="24"/>
        </w:rPr>
        <w:t xml:space="preserve"> to student accommodation that is otherwise under the control of the higher education provider with the meaning of 50AA of the Corporations Act of 2001</w:t>
      </w:r>
      <w:r w:rsidR="1F32AF6B" w:rsidRPr="002B2A86">
        <w:rPr>
          <w:rFonts w:ascii="Calibri" w:eastAsia="Calibri" w:hAnsi="Calibri" w:cs="Calibri"/>
          <w:sz w:val="24"/>
          <w:szCs w:val="24"/>
        </w:rPr>
        <w:t xml:space="preserve">, </w:t>
      </w:r>
      <w:r w:rsidR="00A6431B" w:rsidRPr="002B2A86">
        <w:rPr>
          <w:rFonts w:ascii="Calibri" w:eastAsia="Calibri" w:hAnsi="Calibri" w:cs="Calibri"/>
          <w:sz w:val="24"/>
          <w:szCs w:val="24"/>
        </w:rPr>
        <w:t>and three</w:t>
      </w:r>
      <w:r w:rsidR="0A1F30A3" w:rsidRPr="002B2A86">
        <w:rPr>
          <w:rFonts w:ascii="Calibri" w:eastAsia="Calibri" w:hAnsi="Calibri" w:cs="Calibri"/>
          <w:sz w:val="24"/>
          <w:szCs w:val="24"/>
        </w:rPr>
        <w:t>,</w:t>
      </w:r>
      <w:r w:rsidR="00A6431B" w:rsidRPr="002B2A86">
        <w:rPr>
          <w:rFonts w:ascii="Calibri" w:eastAsia="Calibri" w:hAnsi="Calibri" w:cs="Calibri"/>
          <w:sz w:val="24"/>
          <w:szCs w:val="24"/>
        </w:rPr>
        <w:t xml:space="preserve"> student accommodation that is affiliated with a higher education provider.</w:t>
      </w:r>
      <w:r w:rsidR="00A6431B" w:rsidRPr="002B2A86">
        <w:rPr>
          <w:rFonts w:ascii="Calibri" w:eastAsia="Segoe UI" w:hAnsi="Calibri" w:cs="Calibri"/>
          <w:color w:val="232330"/>
          <w:sz w:val="24"/>
          <w:szCs w:val="24"/>
        </w:rPr>
        <w:br/>
      </w:r>
    </w:p>
    <w:p w14:paraId="1AC5FC65" w14:textId="677A3143" w:rsidR="00025E34" w:rsidRPr="002B2A86" w:rsidRDefault="00A6431B" w:rsidP="12FC62BA">
      <w:pPr>
        <w:spacing w:line="300" w:lineRule="auto"/>
        <w:rPr>
          <w:rFonts w:ascii="Calibri" w:eastAsia="Calibri" w:hAnsi="Calibri" w:cs="Calibri"/>
          <w:sz w:val="24"/>
          <w:szCs w:val="24"/>
        </w:rPr>
      </w:pPr>
      <w:r w:rsidRPr="002B2A86">
        <w:rPr>
          <w:rFonts w:ascii="Calibri" w:eastAsia="Calibri" w:hAnsi="Calibri" w:cs="Calibri"/>
          <w:sz w:val="24"/>
          <w:szCs w:val="24"/>
        </w:rPr>
        <w:t xml:space="preserve">Affiliated student accommodation is defined in the National </w:t>
      </w:r>
      <w:r w:rsidR="000500EF" w:rsidRPr="002B2A86">
        <w:rPr>
          <w:rFonts w:ascii="Calibri" w:eastAsia="Calibri" w:hAnsi="Calibri" w:cs="Calibri"/>
          <w:sz w:val="24"/>
          <w:szCs w:val="24"/>
        </w:rPr>
        <w:t>Code and</w:t>
      </w:r>
      <w:r w:rsidRPr="002B2A86">
        <w:rPr>
          <w:rFonts w:ascii="Calibri" w:eastAsia="Calibri" w:hAnsi="Calibri" w:cs="Calibri"/>
          <w:sz w:val="24"/>
          <w:szCs w:val="24"/>
        </w:rPr>
        <w:t xml:space="preserve"> includes student accommodation providers who have a service agreement or other agreement with the provider, are operating on the provider's lands, or are authorised by the provider to use their intellectual property, for example their logo in their recruitment or marketing materials</w:t>
      </w:r>
      <w:r w:rsidR="7DF3FD74" w:rsidRPr="002B2A86">
        <w:rPr>
          <w:rFonts w:ascii="Calibri" w:eastAsia="Calibri" w:hAnsi="Calibri" w:cs="Calibri"/>
          <w:sz w:val="24"/>
          <w:szCs w:val="24"/>
        </w:rPr>
        <w:t xml:space="preserve"> o</w:t>
      </w:r>
      <w:r w:rsidRPr="002B2A86">
        <w:rPr>
          <w:rFonts w:ascii="Calibri" w:eastAsia="Calibri" w:hAnsi="Calibri" w:cs="Calibri"/>
          <w:sz w:val="24"/>
          <w:szCs w:val="24"/>
        </w:rPr>
        <w:t>r on their website.</w:t>
      </w:r>
    </w:p>
    <w:p w14:paraId="53CCFBAC" w14:textId="68B9ABB9" w:rsidR="00025E34" w:rsidRPr="002B2A86" w:rsidRDefault="00A6431B" w:rsidP="2B86C24E">
      <w:pPr>
        <w:spacing w:line="300" w:lineRule="auto"/>
        <w:rPr>
          <w:rFonts w:ascii="Calibri" w:eastAsia="Calibri" w:hAnsi="Calibri" w:cs="Calibri"/>
          <w:sz w:val="24"/>
          <w:szCs w:val="24"/>
        </w:rPr>
      </w:pPr>
      <w:r w:rsidRPr="002B2A86">
        <w:rPr>
          <w:rFonts w:ascii="Calibri" w:eastAsia="Segoe UI" w:hAnsi="Calibri" w:cs="Calibri"/>
          <w:color w:val="232330"/>
          <w:sz w:val="24"/>
          <w:szCs w:val="24"/>
        </w:rPr>
        <w:br/>
      </w:r>
      <w:r w:rsidRPr="002B2A86">
        <w:rPr>
          <w:rFonts w:ascii="Calibri" w:eastAsia="Calibri" w:hAnsi="Calibri" w:cs="Calibri"/>
          <w:sz w:val="24"/>
          <w:szCs w:val="24"/>
        </w:rPr>
        <w:t xml:space="preserve">Regardless of student accommodation type, accountability for meeting </w:t>
      </w:r>
      <w:r w:rsidR="4C075063" w:rsidRPr="002B2A86">
        <w:rPr>
          <w:rFonts w:ascii="Calibri" w:eastAsia="Calibri" w:hAnsi="Calibri" w:cs="Calibri"/>
          <w:sz w:val="24"/>
          <w:szCs w:val="24"/>
        </w:rPr>
        <w:t>N</w:t>
      </w:r>
      <w:r w:rsidRPr="002B2A86">
        <w:rPr>
          <w:rFonts w:ascii="Calibri" w:eastAsia="Calibri" w:hAnsi="Calibri" w:cs="Calibri"/>
          <w:sz w:val="24"/>
          <w:szCs w:val="24"/>
        </w:rPr>
        <w:t xml:space="preserve">ational </w:t>
      </w:r>
      <w:r w:rsidR="34E34DDD" w:rsidRPr="002B2A86">
        <w:rPr>
          <w:rFonts w:ascii="Calibri" w:eastAsia="Calibri" w:hAnsi="Calibri" w:cs="Calibri"/>
          <w:sz w:val="24"/>
          <w:szCs w:val="24"/>
        </w:rPr>
        <w:t>C</w:t>
      </w:r>
      <w:r w:rsidRPr="002B2A86">
        <w:rPr>
          <w:rFonts w:ascii="Calibri" w:eastAsia="Calibri" w:hAnsi="Calibri" w:cs="Calibri"/>
          <w:sz w:val="24"/>
          <w:szCs w:val="24"/>
        </w:rPr>
        <w:t xml:space="preserve">ode requirements around safety in student accommodation lies with the higher education provider. </w:t>
      </w:r>
    </w:p>
    <w:p w14:paraId="1984B4D1" w14:textId="10C4D4EA" w:rsidR="00025E34" w:rsidRPr="002B2A86" w:rsidRDefault="00025E34" w:rsidP="466AA61C">
      <w:pPr>
        <w:spacing w:line="300" w:lineRule="auto"/>
        <w:rPr>
          <w:rFonts w:ascii="Calibri" w:eastAsia="Calibri" w:hAnsi="Calibri" w:cs="Calibri"/>
          <w:sz w:val="24"/>
          <w:szCs w:val="24"/>
        </w:rPr>
      </w:pPr>
    </w:p>
    <w:p w14:paraId="022DA8BA" w14:textId="72EECC11" w:rsidR="00025E34" w:rsidRPr="002B2A86" w:rsidRDefault="00A6431B" w:rsidP="616B3102">
      <w:pPr>
        <w:spacing w:line="300" w:lineRule="auto"/>
        <w:rPr>
          <w:rFonts w:ascii="Calibri" w:eastAsia="Calibri" w:hAnsi="Calibri" w:cs="Calibri"/>
          <w:sz w:val="24"/>
          <w:szCs w:val="24"/>
        </w:rPr>
      </w:pPr>
      <w:r w:rsidRPr="002B2A86">
        <w:rPr>
          <w:rFonts w:ascii="Calibri" w:eastAsia="Calibri" w:hAnsi="Calibri" w:cs="Calibri"/>
          <w:sz w:val="24"/>
          <w:szCs w:val="24"/>
        </w:rPr>
        <w:t>For student accommodation under the control of the higher education provider or affiliated with it, the higher education provider is required to do everything reasonably possible to meet the</w:t>
      </w:r>
      <w:r w:rsidR="06543C07" w:rsidRPr="002B2A86">
        <w:rPr>
          <w:rFonts w:ascii="Calibri" w:eastAsia="Calibri" w:hAnsi="Calibri" w:cs="Calibri"/>
          <w:sz w:val="24"/>
          <w:szCs w:val="24"/>
        </w:rPr>
        <w:t xml:space="preserve"> </w:t>
      </w:r>
      <w:r w:rsidRPr="002B2A86">
        <w:rPr>
          <w:rFonts w:ascii="Calibri" w:eastAsia="Calibri" w:hAnsi="Calibri" w:cs="Calibri"/>
          <w:sz w:val="24"/>
          <w:szCs w:val="24"/>
        </w:rPr>
        <w:t>National Code</w:t>
      </w:r>
      <w:r w:rsidR="21D520F8" w:rsidRPr="002B2A86">
        <w:rPr>
          <w:rFonts w:ascii="Calibri" w:eastAsia="Calibri" w:hAnsi="Calibri" w:cs="Calibri"/>
          <w:sz w:val="24"/>
          <w:szCs w:val="24"/>
        </w:rPr>
        <w:t>’s</w:t>
      </w:r>
      <w:r w:rsidRPr="002B2A86">
        <w:rPr>
          <w:rFonts w:ascii="Calibri" w:eastAsia="Calibri" w:hAnsi="Calibri" w:cs="Calibri"/>
          <w:sz w:val="24"/>
          <w:szCs w:val="24"/>
        </w:rPr>
        <w:t xml:space="preserve"> </w:t>
      </w:r>
      <w:r w:rsidR="61492D29" w:rsidRPr="002B2A86">
        <w:rPr>
          <w:rFonts w:ascii="Calibri" w:eastAsia="Calibri" w:hAnsi="Calibri" w:cs="Calibri"/>
          <w:sz w:val="24"/>
          <w:szCs w:val="24"/>
        </w:rPr>
        <w:t>S</w:t>
      </w:r>
      <w:r w:rsidRPr="002B2A86">
        <w:rPr>
          <w:rFonts w:ascii="Calibri" w:eastAsia="Calibri" w:hAnsi="Calibri" w:cs="Calibri"/>
          <w:sz w:val="24"/>
          <w:szCs w:val="24"/>
        </w:rPr>
        <w:t xml:space="preserve">tandards by seeking to establish or </w:t>
      </w:r>
      <w:r w:rsidR="7FC540C1" w:rsidRPr="002B2A86">
        <w:rPr>
          <w:rFonts w:ascii="Calibri" w:eastAsia="Calibri" w:hAnsi="Calibri" w:cs="Calibri"/>
          <w:sz w:val="24"/>
          <w:szCs w:val="24"/>
        </w:rPr>
        <w:t>-</w:t>
      </w:r>
      <w:r w:rsidRPr="002B2A86">
        <w:rPr>
          <w:rFonts w:ascii="Calibri" w:eastAsia="Calibri" w:hAnsi="Calibri" w:cs="Calibri"/>
          <w:sz w:val="24"/>
          <w:szCs w:val="24"/>
        </w:rPr>
        <w:t xml:space="preserve"> where relevant </w:t>
      </w:r>
      <w:r w:rsidR="02E5DC03" w:rsidRPr="002B2A86">
        <w:rPr>
          <w:rFonts w:ascii="Calibri" w:eastAsia="Calibri" w:hAnsi="Calibri" w:cs="Calibri"/>
          <w:sz w:val="24"/>
          <w:szCs w:val="24"/>
        </w:rPr>
        <w:t xml:space="preserve">- </w:t>
      </w:r>
      <w:r w:rsidRPr="002B2A86">
        <w:rPr>
          <w:rFonts w:ascii="Calibri" w:eastAsia="Calibri" w:hAnsi="Calibri" w:cs="Calibri"/>
          <w:sz w:val="24"/>
          <w:szCs w:val="24"/>
        </w:rPr>
        <w:t>to amend existing legal arrangements with the student accommodation provider.</w:t>
      </w:r>
      <w:r w:rsidRPr="002B2A86">
        <w:rPr>
          <w:rFonts w:ascii="Calibri" w:eastAsia="Segoe UI" w:hAnsi="Calibri" w:cs="Calibri"/>
          <w:color w:val="232330"/>
          <w:sz w:val="24"/>
          <w:szCs w:val="24"/>
        </w:rPr>
        <w:br/>
      </w:r>
    </w:p>
    <w:p w14:paraId="008A6566" w14:textId="2EC35AB1" w:rsidR="00A5041D" w:rsidRPr="002B2A86" w:rsidRDefault="00A5041D" w:rsidP="00A5041D">
      <w:pPr>
        <w:pStyle w:val="Heading2"/>
        <w:rPr>
          <w:rFonts w:ascii="Calibri" w:eastAsia="Calibri" w:hAnsi="Calibri" w:cs="Calibri"/>
        </w:rPr>
      </w:pPr>
      <w:r w:rsidRPr="002B2A86">
        <w:rPr>
          <w:rFonts w:ascii="Calibri" w:eastAsia="Calibri" w:hAnsi="Calibri" w:cs="Calibri"/>
        </w:rPr>
        <w:t xml:space="preserve">Slide 6 - Staff </w:t>
      </w:r>
      <w:r w:rsidR="000500EF" w:rsidRPr="002B2A86">
        <w:rPr>
          <w:rFonts w:ascii="Calibri" w:eastAsia="Calibri" w:hAnsi="Calibri" w:cs="Calibri"/>
        </w:rPr>
        <w:t>s</w:t>
      </w:r>
      <w:r w:rsidRPr="002B2A86">
        <w:rPr>
          <w:rFonts w:ascii="Calibri" w:eastAsia="Calibri" w:hAnsi="Calibri" w:cs="Calibri"/>
        </w:rPr>
        <w:t xml:space="preserve">creening and </w:t>
      </w:r>
      <w:r w:rsidR="000500EF" w:rsidRPr="002B2A86">
        <w:rPr>
          <w:rFonts w:ascii="Calibri" w:eastAsia="Calibri" w:hAnsi="Calibri" w:cs="Calibri"/>
        </w:rPr>
        <w:t>d</w:t>
      </w:r>
      <w:r w:rsidRPr="002B2A86">
        <w:rPr>
          <w:rFonts w:ascii="Calibri" w:eastAsia="Calibri" w:hAnsi="Calibri" w:cs="Calibri"/>
        </w:rPr>
        <w:t>eclarations</w:t>
      </w:r>
    </w:p>
    <w:p w14:paraId="6EB1591F" w14:textId="19774D09" w:rsidR="00025E34" w:rsidRPr="002B2A86" w:rsidRDefault="00A6431B" w:rsidP="69F3E703">
      <w:pPr>
        <w:spacing w:line="300" w:lineRule="auto"/>
        <w:rPr>
          <w:rFonts w:ascii="Calibri" w:hAnsi="Calibri" w:cs="Calibri"/>
        </w:rPr>
      </w:pPr>
      <w:r w:rsidRPr="002B2A86">
        <w:rPr>
          <w:rFonts w:ascii="Calibri" w:eastAsia="Calibri" w:hAnsi="Calibri" w:cs="Calibri"/>
          <w:sz w:val="24"/>
          <w:szCs w:val="24"/>
        </w:rPr>
        <w:t>We'll start today by going through the requirements related to student accommodation staff. These apply to all three student accommodation provider types covered by the National Code.</w:t>
      </w:r>
      <w:r w:rsidRPr="002B2A86">
        <w:rPr>
          <w:rFonts w:ascii="Calibri" w:eastAsia="Segoe UI" w:hAnsi="Calibri" w:cs="Calibri"/>
          <w:color w:val="232330"/>
          <w:sz w:val="24"/>
          <w:szCs w:val="24"/>
        </w:rPr>
        <w:br/>
      </w:r>
    </w:p>
    <w:p w14:paraId="6F282C3B" w14:textId="637FEE45" w:rsidR="00025E34" w:rsidRPr="002B2A86" w:rsidRDefault="00A6431B" w:rsidP="608576C8">
      <w:pPr>
        <w:spacing w:line="300" w:lineRule="auto"/>
        <w:rPr>
          <w:rFonts w:ascii="Calibri" w:eastAsia="Calibri" w:hAnsi="Calibri" w:cs="Calibri"/>
          <w:sz w:val="24"/>
          <w:szCs w:val="24"/>
        </w:rPr>
      </w:pPr>
      <w:r w:rsidRPr="002B2A86">
        <w:rPr>
          <w:rFonts w:ascii="Calibri" w:eastAsia="Calibri" w:hAnsi="Calibri" w:cs="Calibri"/>
          <w:sz w:val="24"/>
          <w:szCs w:val="24"/>
        </w:rPr>
        <w:t>In recognition of the high</w:t>
      </w:r>
      <w:r w:rsidR="17694E73" w:rsidRPr="002B2A86">
        <w:rPr>
          <w:rFonts w:ascii="Calibri" w:eastAsia="Calibri" w:hAnsi="Calibri" w:cs="Calibri"/>
          <w:sz w:val="24"/>
          <w:szCs w:val="24"/>
        </w:rPr>
        <w:t>-</w:t>
      </w:r>
      <w:r w:rsidRPr="002B2A86">
        <w:rPr>
          <w:rFonts w:ascii="Calibri" w:eastAsia="Calibri" w:hAnsi="Calibri" w:cs="Calibri"/>
          <w:sz w:val="24"/>
          <w:szCs w:val="24"/>
        </w:rPr>
        <w:t xml:space="preserve">risk environment where staff and students work and live in </w:t>
      </w:r>
      <w:r w:rsidR="000500EF" w:rsidRPr="002B2A86">
        <w:rPr>
          <w:rFonts w:ascii="Calibri" w:eastAsia="Calibri" w:hAnsi="Calibri" w:cs="Calibri"/>
          <w:sz w:val="24"/>
          <w:szCs w:val="24"/>
        </w:rPr>
        <w:t>proximity</w:t>
      </w:r>
      <w:r w:rsidRPr="002B2A86">
        <w:rPr>
          <w:rFonts w:ascii="Calibri" w:eastAsia="Calibri" w:hAnsi="Calibri" w:cs="Calibri"/>
          <w:sz w:val="24"/>
          <w:szCs w:val="24"/>
        </w:rPr>
        <w:t>, Standard 7 has specific requirements related to staff working in student accommodation. These requirements relate to screening and declarations.</w:t>
      </w:r>
    </w:p>
    <w:p w14:paraId="4E90161C" w14:textId="079E3140" w:rsidR="00025E34" w:rsidRPr="002B2A86" w:rsidRDefault="00025E34" w:rsidP="608576C8">
      <w:pPr>
        <w:spacing w:line="300" w:lineRule="auto"/>
        <w:rPr>
          <w:rFonts w:ascii="Calibri" w:eastAsia="Calibri" w:hAnsi="Calibri" w:cs="Calibri"/>
          <w:sz w:val="24"/>
          <w:szCs w:val="24"/>
        </w:rPr>
      </w:pPr>
    </w:p>
    <w:p w14:paraId="1C925145" w14:textId="460AF396" w:rsidR="00025E34" w:rsidRPr="002B2A86" w:rsidRDefault="00A6431B" w:rsidP="1AA4E0D3">
      <w:pPr>
        <w:spacing w:line="300" w:lineRule="auto"/>
        <w:rPr>
          <w:rFonts w:ascii="Calibri" w:eastAsia="Calibri" w:hAnsi="Calibri" w:cs="Calibri"/>
          <w:sz w:val="24"/>
          <w:szCs w:val="24"/>
        </w:rPr>
      </w:pPr>
      <w:r w:rsidRPr="002B2A86">
        <w:rPr>
          <w:rFonts w:ascii="Calibri" w:eastAsia="Calibri" w:hAnsi="Calibri" w:cs="Calibri"/>
          <w:sz w:val="24"/>
          <w:szCs w:val="24"/>
        </w:rPr>
        <w:t>Requirements are for the provider to request staff working in student accommodation to declare if they've ever been investigated for or found to have engaged in gender</w:t>
      </w:r>
      <w:r w:rsidR="206F6D90" w:rsidRPr="002B2A86">
        <w:rPr>
          <w:rFonts w:ascii="Calibri" w:eastAsia="Calibri" w:hAnsi="Calibri" w:cs="Calibri"/>
          <w:sz w:val="24"/>
          <w:szCs w:val="24"/>
        </w:rPr>
        <w:t>-</w:t>
      </w:r>
      <w:r w:rsidRPr="002B2A86">
        <w:rPr>
          <w:rFonts w:ascii="Calibri" w:eastAsia="Calibri" w:hAnsi="Calibri" w:cs="Calibri"/>
          <w:sz w:val="24"/>
          <w:szCs w:val="24"/>
        </w:rPr>
        <w:t>based violence, whether in previous roles or through legal processes, and consider any risks arising from substantiated allegations of gender</w:t>
      </w:r>
      <w:r w:rsidR="48F75DC5" w:rsidRPr="002B2A86">
        <w:rPr>
          <w:rFonts w:ascii="Calibri" w:eastAsia="Calibri" w:hAnsi="Calibri" w:cs="Calibri"/>
          <w:sz w:val="24"/>
          <w:szCs w:val="24"/>
        </w:rPr>
        <w:t>-</w:t>
      </w:r>
      <w:r w:rsidRPr="002B2A86">
        <w:rPr>
          <w:rFonts w:ascii="Calibri" w:eastAsia="Calibri" w:hAnsi="Calibri" w:cs="Calibri"/>
          <w:sz w:val="24"/>
          <w:szCs w:val="24"/>
        </w:rPr>
        <w:t>based violence</w:t>
      </w:r>
      <w:r w:rsidR="77ED8A76" w:rsidRPr="002B2A86">
        <w:rPr>
          <w:rFonts w:ascii="Calibri" w:eastAsia="Calibri" w:hAnsi="Calibri" w:cs="Calibri"/>
          <w:sz w:val="24"/>
          <w:szCs w:val="24"/>
        </w:rPr>
        <w:t xml:space="preserve"> w</w:t>
      </w:r>
      <w:r w:rsidRPr="002B2A86">
        <w:rPr>
          <w:rFonts w:ascii="Calibri" w:eastAsia="Calibri" w:hAnsi="Calibri" w:cs="Calibri"/>
          <w:sz w:val="24"/>
          <w:szCs w:val="24"/>
        </w:rPr>
        <w:t>hen deciding if someone is suitable for a role or when considering staff for promotion or recognition.</w:t>
      </w:r>
      <w:r w:rsidRPr="002B2A86">
        <w:rPr>
          <w:rFonts w:ascii="Calibri" w:eastAsia="Segoe UI" w:hAnsi="Calibri" w:cs="Calibri"/>
          <w:color w:val="232330"/>
          <w:sz w:val="24"/>
          <w:szCs w:val="24"/>
        </w:rPr>
        <w:br/>
      </w:r>
    </w:p>
    <w:p w14:paraId="519B931F" w14:textId="77777777" w:rsidR="005A2AB8" w:rsidRPr="002B2A86" w:rsidRDefault="00A6431B">
      <w:pPr>
        <w:spacing w:line="300" w:lineRule="auto"/>
        <w:rPr>
          <w:rFonts w:ascii="Calibri" w:eastAsia="Calibri" w:hAnsi="Calibri" w:cs="Calibri"/>
          <w:sz w:val="24"/>
          <w:szCs w:val="24"/>
        </w:rPr>
      </w:pPr>
      <w:r w:rsidRPr="002B2A86">
        <w:rPr>
          <w:rFonts w:ascii="Calibri" w:eastAsia="Calibri" w:hAnsi="Calibri" w:cs="Calibri"/>
          <w:sz w:val="24"/>
          <w:szCs w:val="24"/>
        </w:rPr>
        <w:lastRenderedPageBreak/>
        <w:t>Actions to meet these requirements may include reviewing existing HR policies and procedures to incorporate employee declarations in a way that aligns with or is modelled on similar existing processes</w:t>
      </w:r>
      <w:r w:rsidR="007B5C91" w:rsidRPr="002B2A86">
        <w:rPr>
          <w:rFonts w:ascii="Calibri" w:eastAsia="Calibri" w:hAnsi="Calibri" w:cs="Calibri"/>
          <w:sz w:val="24"/>
          <w:szCs w:val="24"/>
        </w:rPr>
        <w:t xml:space="preserve">. </w:t>
      </w:r>
    </w:p>
    <w:p w14:paraId="2657B515" w14:textId="77777777" w:rsidR="005A2AB8" w:rsidRPr="002B2A86" w:rsidRDefault="005A2AB8">
      <w:pPr>
        <w:spacing w:line="300" w:lineRule="auto"/>
        <w:rPr>
          <w:rFonts w:ascii="Calibri" w:eastAsia="Calibri" w:hAnsi="Calibri" w:cs="Calibri"/>
          <w:sz w:val="24"/>
          <w:szCs w:val="24"/>
        </w:rPr>
      </w:pPr>
    </w:p>
    <w:p w14:paraId="16A0615C" w14:textId="1A7CB3F1" w:rsidR="000F6599" w:rsidRPr="002B2A86" w:rsidRDefault="007B5C91">
      <w:pPr>
        <w:spacing w:line="300" w:lineRule="auto"/>
        <w:rPr>
          <w:rFonts w:ascii="Calibri" w:eastAsia="Calibri" w:hAnsi="Calibri" w:cs="Calibri"/>
          <w:sz w:val="24"/>
          <w:szCs w:val="24"/>
        </w:rPr>
      </w:pPr>
      <w:r w:rsidRPr="002B2A86">
        <w:rPr>
          <w:rFonts w:ascii="Calibri" w:eastAsia="Calibri" w:hAnsi="Calibri" w:cs="Calibri"/>
          <w:sz w:val="24"/>
          <w:szCs w:val="24"/>
        </w:rPr>
        <w:t>F</w:t>
      </w:r>
      <w:r w:rsidR="00A6431B" w:rsidRPr="002B2A86">
        <w:rPr>
          <w:rFonts w:ascii="Calibri" w:eastAsia="Calibri" w:hAnsi="Calibri" w:cs="Calibri"/>
          <w:sz w:val="24"/>
          <w:szCs w:val="24"/>
        </w:rPr>
        <w:t xml:space="preserve">or example, </w:t>
      </w:r>
      <w:r w:rsidRPr="002B2A86">
        <w:rPr>
          <w:rFonts w:ascii="Calibri" w:eastAsia="Calibri" w:hAnsi="Calibri" w:cs="Calibri"/>
          <w:sz w:val="24"/>
          <w:szCs w:val="24"/>
        </w:rPr>
        <w:t xml:space="preserve">with </w:t>
      </w:r>
      <w:r w:rsidR="00A6431B" w:rsidRPr="002B2A86">
        <w:rPr>
          <w:rFonts w:ascii="Calibri" w:eastAsia="Calibri" w:hAnsi="Calibri" w:cs="Calibri"/>
          <w:sz w:val="24"/>
          <w:szCs w:val="24"/>
        </w:rPr>
        <w:t>misconduct declarations, incorporating clear messaging about the purpose of required declarations into policies</w:t>
      </w:r>
      <w:r w:rsidR="00B15253" w:rsidRPr="002B2A86">
        <w:rPr>
          <w:rFonts w:ascii="Calibri" w:eastAsia="Calibri" w:hAnsi="Calibri" w:cs="Calibri"/>
          <w:sz w:val="24"/>
          <w:szCs w:val="24"/>
        </w:rPr>
        <w:t xml:space="preserve"> a</w:t>
      </w:r>
      <w:r w:rsidR="00A6431B" w:rsidRPr="002B2A86">
        <w:rPr>
          <w:rFonts w:ascii="Calibri" w:eastAsia="Calibri" w:hAnsi="Calibri" w:cs="Calibri"/>
          <w:sz w:val="24"/>
          <w:szCs w:val="24"/>
        </w:rPr>
        <w:t>nd procedures and communicating this with prospective staff</w:t>
      </w:r>
      <w:r w:rsidRPr="002B2A86">
        <w:rPr>
          <w:rFonts w:ascii="Calibri" w:eastAsia="Calibri" w:hAnsi="Calibri" w:cs="Calibri"/>
          <w:sz w:val="24"/>
          <w:szCs w:val="24"/>
        </w:rPr>
        <w:t>,</w:t>
      </w:r>
      <w:r w:rsidR="00A6431B" w:rsidRPr="002B2A86">
        <w:rPr>
          <w:rFonts w:ascii="Calibri" w:eastAsia="Calibri" w:hAnsi="Calibri" w:cs="Calibri"/>
          <w:sz w:val="24"/>
          <w:szCs w:val="24"/>
        </w:rPr>
        <w:t xml:space="preserve"> and establishing policies and procedures to assess risk, safety and suitability based on declarations, taking the duty of care to staff and students into account.</w:t>
      </w:r>
      <w:r w:rsidR="005A2AB8" w:rsidRPr="002B2A86">
        <w:rPr>
          <w:rFonts w:ascii="Calibri" w:eastAsia="Segoe UI" w:hAnsi="Calibri" w:cs="Calibri"/>
          <w:color w:val="232330"/>
          <w:sz w:val="24"/>
          <w:szCs w:val="24"/>
        </w:rPr>
        <w:t xml:space="preserve"> </w:t>
      </w:r>
      <w:r w:rsidR="00A6431B" w:rsidRPr="002B2A86">
        <w:rPr>
          <w:rFonts w:ascii="Calibri" w:eastAsia="Calibri" w:hAnsi="Calibri" w:cs="Calibri"/>
          <w:sz w:val="24"/>
          <w:szCs w:val="24"/>
        </w:rPr>
        <w:t>Risk and safety assessment processes should consider the nature of the disclosure, alongside information gathered from other mechanisms like criminal history checks and robust reference checks.</w:t>
      </w:r>
      <w:r w:rsidR="00A6431B" w:rsidRPr="002B2A86">
        <w:rPr>
          <w:rFonts w:ascii="Calibri" w:eastAsia="Segoe UI" w:hAnsi="Calibri" w:cs="Calibri"/>
          <w:color w:val="232330"/>
          <w:sz w:val="24"/>
          <w:szCs w:val="24"/>
        </w:rPr>
        <w:br/>
      </w:r>
    </w:p>
    <w:p w14:paraId="3195D847" w14:textId="77777777" w:rsidR="000F6599" w:rsidRPr="002B2A86" w:rsidRDefault="00A6431B">
      <w:pPr>
        <w:spacing w:line="300" w:lineRule="auto"/>
        <w:rPr>
          <w:rFonts w:ascii="Calibri" w:eastAsia="Calibri" w:hAnsi="Calibri" w:cs="Calibri"/>
          <w:sz w:val="24"/>
          <w:szCs w:val="24"/>
        </w:rPr>
      </w:pPr>
      <w:r w:rsidRPr="002B2A86">
        <w:rPr>
          <w:rFonts w:ascii="Calibri" w:eastAsia="Calibri" w:hAnsi="Calibri" w:cs="Calibri"/>
          <w:sz w:val="24"/>
          <w:szCs w:val="24"/>
        </w:rPr>
        <w:t>These requirements help providers make informed staffing decisions. Declarations do not preclude providers from employing a candidate but allow for greater transparency and strengthen</w:t>
      </w:r>
      <w:r w:rsidR="000F6599" w:rsidRPr="002B2A86">
        <w:rPr>
          <w:rFonts w:ascii="Calibri" w:eastAsia="Calibri" w:hAnsi="Calibri" w:cs="Calibri"/>
          <w:sz w:val="24"/>
          <w:szCs w:val="24"/>
        </w:rPr>
        <w:t>ed</w:t>
      </w:r>
      <w:r w:rsidRPr="002B2A86">
        <w:rPr>
          <w:rFonts w:ascii="Calibri" w:eastAsia="Calibri" w:hAnsi="Calibri" w:cs="Calibri"/>
          <w:sz w:val="24"/>
          <w:szCs w:val="24"/>
        </w:rPr>
        <w:t xml:space="preserve"> provider safety procedures requiring gender</w:t>
      </w:r>
      <w:r w:rsidR="2B972BA9" w:rsidRPr="002B2A86">
        <w:rPr>
          <w:rFonts w:ascii="Calibri" w:eastAsia="Calibri" w:hAnsi="Calibri" w:cs="Calibri"/>
          <w:sz w:val="24"/>
          <w:szCs w:val="24"/>
        </w:rPr>
        <w:t>-</w:t>
      </w:r>
      <w:r w:rsidRPr="002B2A86">
        <w:rPr>
          <w:rFonts w:ascii="Calibri" w:eastAsia="Calibri" w:hAnsi="Calibri" w:cs="Calibri"/>
          <w:sz w:val="24"/>
          <w:szCs w:val="24"/>
        </w:rPr>
        <w:t>based finance declarations</w:t>
      </w:r>
      <w:r w:rsidR="000F6599" w:rsidRPr="002B2A86">
        <w:rPr>
          <w:rFonts w:ascii="Calibri" w:eastAsia="Segoe UI" w:hAnsi="Calibri" w:cs="Calibri"/>
          <w:color w:val="232330"/>
          <w:sz w:val="24"/>
          <w:szCs w:val="24"/>
        </w:rPr>
        <w:t xml:space="preserve"> </w:t>
      </w:r>
      <w:r w:rsidR="000F6599" w:rsidRPr="002B2A86">
        <w:rPr>
          <w:rFonts w:ascii="Calibri" w:eastAsia="Calibri" w:hAnsi="Calibri" w:cs="Calibri"/>
          <w:sz w:val="24"/>
          <w:szCs w:val="24"/>
        </w:rPr>
        <w:t>s</w:t>
      </w:r>
      <w:r w:rsidRPr="002B2A86">
        <w:rPr>
          <w:rFonts w:ascii="Calibri" w:eastAsia="Calibri" w:hAnsi="Calibri" w:cs="Calibri"/>
          <w:sz w:val="24"/>
          <w:szCs w:val="24"/>
        </w:rPr>
        <w:t>ignals to prospective staff that gender</w:t>
      </w:r>
      <w:r w:rsidR="0F73C185" w:rsidRPr="002B2A86">
        <w:rPr>
          <w:rFonts w:ascii="Calibri" w:eastAsia="Calibri" w:hAnsi="Calibri" w:cs="Calibri"/>
          <w:sz w:val="24"/>
          <w:szCs w:val="24"/>
        </w:rPr>
        <w:t>-</w:t>
      </w:r>
      <w:r w:rsidRPr="002B2A86">
        <w:rPr>
          <w:rFonts w:ascii="Calibri" w:eastAsia="Calibri" w:hAnsi="Calibri" w:cs="Calibri"/>
          <w:sz w:val="24"/>
          <w:szCs w:val="24"/>
        </w:rPr>
        <w:t xml:space="preserve">based violence is unacceptable. </w:t>
      </w:r>
    </w:p>
    <w:p w14:paraId="2421D1EE" w14:textId="22BC9A2C" w:rsidR="00025E34" w:rsidRPr="002B2A86" w:rsidRDefault="00A6431B">
      <w:pPr>
        <w:spacing w:line="300" w:lineRule="auto"/>
        <w:rPr>
          <w:rFonts w:ascii="Calibri" w:eastAsia="Calibri" w:hAnsi="Calibri" w:cs="Calibri"/>
          <w:sz w:val="24"/>
          <w:szCs w:val="24"/>
        </w:rPr>
      </w:pPr>
      <w:r w:rsidRPr="002B2A86">
        <w:rPr>
          <w:rFonts w:ascii="Calibri" w:eastAsia="Calibri" w:hAnsi="Calibri" w:cs="Calibri"/>
          <w:sz w:val="24"/>
          <w:szCs w:val="24"/>
        </w:rPr>
        <w:t>These requirements reflect evidence that employees who become subject to an allegation of gender</w:t>
      </w:r>
      <w:r w:rsidR="51D7D429" w:rsidRPr="002B2A86">
        <w:rPr>
          <w:rFonts w:ascii="Calibri" w:eastAsia="Calibri" w:hAnsi="Calibri" w:cs="Calibri"/>
          <w:sz w:val="24"/>
          <w:szCs w:val="24"/>
        </w:rPr>
        <w:t>-</w:t>
      </w:r>
      <w:r w:rsidRPr="002B2A86">
        <w:rPr>
          <w:rFonts w:ascii="Calibri" w:eastAsia="Calibri" w:hAnsi="Calibri" w:cs="Calibri"/>
          <w:sz w:val="24"/>
          <w:szCs w:val="24"/>
        </w:rPr>
        <w:t>based violence may cease employment or move to another organi</w:t>
      </w:r>
      <w:r w:rsidR="000F6599" w:rsidRPr="002B2A86">
        <w:rPr>
          <w:rFonts w:ascii="Calibri" w:eastAsia="Calibri" w:hAnsi="Calibri" w:cs="Calibri"/>
          <w:sz w:val="24"/>
          <w:szCs w:val="24"/>
        </w:rPr>
        <w:t>s</w:t>
      </w:r>
      <w:r w:rsidRPr="002B2A86">
        <w:rPr>
          <w:rFonts w:ascii="Calibri" w:eastAsia="Calibri" w:hAnsi="Calibri" w:cs="Calibri"/>
          <w:sz w:val="24"/>
          <w:szCs w:val="24"/>
        </w:rPr>
        <w:t>ation before an investigation is concluded.</w:t>
      </w:r>
    </w:p>
    <w:p w14:paraId="15D72F9C" w14:textId="77777777" w:rsidR="000F6599" w:rsidRPr="002B2A86" w:rsidRDefault="000F6599">
      <w:pPr>
        <w:spacing w:line="300" w:lineRule="auto"/>
        <w:rPr>
          <w:rFonts w:ascii="Calibri" w:eastAsia="Segoe UI" w:hAnsi="Calibri" w:cs="Calibri"/>
          <w:color w:val="232330"/>
          <w:sz w:val="24"/>
          <w:szCs w:val="24"/>
        </w:rPr>
      </w:pPr>
    </w:p>
    <w:p w14:paraId="58D2FB91" w14:textId="77777777" w:rsidR="008652E4" w:rsidRPr="002B2A86" w:rsidRDefault="00A6431B">
      <w:pPr>
        <w:spacing w:line="300" w:lineRule="auto"/>
        <w:rPr>
          <w:rFonts w:ascii="Calibri" w:eastAsia="Calibri" w:hAnsi="Calibri" w:cs="Calibri"/>
          <w:sz w:val="24"/>
          <w:szCs w:val="24"/>
        </w:rPr>
      </w:pPr>
      <w:r w:rsidRPr="002B2A86">
        <w:rPr>
          <w:rFonts w:ascii="Calibri" w:eastAsia="Calibri" w:hAnsi="Calibri" w:cs="Calibri"/>
          <w:sz w:val="24"/>
          <w:szCs w:val="24"/>
        </w:rPr>
        <w:t xml:space="preserve">Gender-based violence is deeply connected to imbalances of power and this can show up in intimate relationships, particularly in a setting where many staff are students or residents. </w:t>
      </w:r>
    </w:p>
    <w:p w14:paraId="5F4808FE" w14:textId="77777777" w:rsidR="008652E4" w:rsidRPr="002B2A86" w:rsidRDefault="008652E4">
      <w:pPr>
        <w:spacing w:line="300" w:lineRule="auto"/>
        <w:rPr>
          <w:rFonts w:ascii="Calibri" w:eastAsia="Calibri" w:hAnsi="Calibri" w:cs="Calibri"/>
          <w:sz w:val="24"/>
          <w:szCs w:val="24"/>
        </w:rPr>
      </w:pPr>
    </w:p>
    <w:p w14:paraId="047FA925" w14:textId="77777777" w:rsidR="008652E4" w:rsidRPr="002B2A86" w:rsidRDefault="00A6431B">
      <w:pPr>
        <w:spacing w:line="300" w:lineRule="auto"/>
        <w:rPr>
          <w:rFonts w:ascii="Calibri" w:eastAsia="Calibri" w:hAnsi="Calibri" w:cs="Calibri"/>
          <w:sz w:val="24"/>
          <w:szCs w:val="24"/>
        </w:rPr>
      </w:pPr>
      <w:r w:rsidRPr="002B2A86">
        <w:rPr>
          <w:rFonts w:ascii="Calibri" w:eastAsia="Calibri" w:hAnsi="Calibri" w:cs="Calibri"/>
          <w:sz w:val="24"/>
          <w:szCs w:val="24"/>
        </w:rPr>
        <w:t>Under the National Code, student accommodation providers are also required to ask staff to declare any current or past intimate personal relationship with residents.</w:t>
      </w:r>
      <w:r w:rsidR="008652E4" w:rsidRPr="002B2A86">
        <w:rPr>
          <w:rFonts w:ascii="Calibri" w:eastAsia="Calibri" w:hAnsi="Calibri" w:cs="Calibri"/>
          <w:sz w:val="24"/>
          <w:szCs w:val="24"/>
        </w:rPr>
        <w:t xml:space="preserve"> </w:t>
      </w:r>
      <w:r w:rsidRPr="002B2A86">
        <w:rPr>
          <w:rFonts w:ascii="Calibri" w:eastAsia="Calibri" w:hAnsi="Calibri" w:cs="Calibri"/>
          <w:sz w:val="24"/>
          <w:szCs w:val="24"/>
        </w:rPr>
        <w:t>And, if such a relationship exists, to put a conflict of interest or risk management plan in place. Intimate relationship declaration supports student accommodation providers to make informed assessment of risks and take actions to mitigate these risks.</w:t>
      </w:r>
      <w:r w:rsidRPr="002B2A86">
        <w:rPr>
          <w:rFonts w:ascii="Calibri" w:eastAsia="Segoe UI" w:hAnsi="Calibri" w:cs="Calibri"/>
          <w:color w:val="232330"/>
          <w:sz w:val="24"/>
          <w:szCs w:val="24"/>
        </w:rPr>
        <w:br/>
      </w:r>
    </w:p>
    <w:p w14:paraId="13E9152B" w14:textId="77777777" w:rsidR="00DB0B37" w:rsidRPr="002B2A86" w:rsidRDefault="00A6431B">
      <w:pPr>
        <w:spacing w:line="300" w:lineRule="auto"/>
        <w:rPr>
          <w:rFonts w:ascii="Calibri" w:eastAsia="Calibri" w:hAnsi="Calibri" w:cs="Calibri"/>
          <w:sz w:val="24"/>
          <w:szCs w:val="24"/>
        </w:rPr>
      </w:pPr>
      <w:r w:rsidRPr="002B2A86">
        <w:rPr>
          <w:rFonts w:ascii="Calibri" w:eastAsia="Calibri" w:hAnsi="Calibri" w:cs="Calibri"/>
          <w:sz w:val="24"/>
          <w:szCs w:val="24"/>
        </w:rPr>
        <w:t xml:space="preserve">The National Code does not define the term </w:t>
      </w:r>
      <w:r w:rsidRPr="002B2A86">
        <w:rPr>
          <w:rFonts w:ascii="Calibri" w:eastAsia="Calibri" w:hAnsi="Calibri" w:cs="Calibri"/>
          <w:i/>
          <w:iCs/>
          <w:sz w:val="24"/>
          <w:szCs w:val="24"/>
        </w:rPr>
        <w:t xml:space="preserve">intimate personal </w:t>
      </w:r>
      <w:r w:rsidR="008652E4" w:rsidRPr="002B2A86">
        <w:rPr>
          <w:rFonts w:ascii="Calibri" w:eastAsia="Calibri" w:hAnsi="Calibri" w:cs="Calibri"/>
          <w:i/>
          <w:iCs/>
          <w:sz w:val="24"/>
          <w:szCs w:val="24"/>
        </w:rPr>
        <w:t>relationships</w:t>
      </w:r>
      <w:r w:rsidRPr="002B2A86">
        <w:rPr>
          <w:rFonts w:ascii="Calibri" w:eastAsia="Calibri" w:hAnsi="Calibri" w:cs="Calibri"/>
          <w:sz w:val="24"/>
          <w:szCs w:val="24"/>
        </w:rPr>
        <w:t>. Like other pre-employment declarations, the requirement relies on an individual staff member to make a disclosure. Higher education providers are required to manage these disclosures sensitively and appropriately, in line with privacy laws.</w:t>
      </w:r>
      <w:r w:rsidR="00DB0B37" w:rsidRPr="002B2A86">
        <w:rPr>
          <w:rFonts w:ascii="Calibri" w:eastAsia="Segoe UI" w:hAnsi="Calibri" w:cs="Calibri"/>
          <w:color w:val="232330"/>
          <w:sz w:val="24"/>
          <w:szCs w:val="24"/>
        </w:rPr>
        <w:t xml:space="preserve"> </w:t>
      </w:r>
      <w:r w:rsidRPr="002B2A86">
        <w:rPr>
          <w:rFonts w:ascii="Calibri" w:eastAsia="Calibri" w:hAnsi="Calibri" w:cs="Calibri"/>
          <w:sz w:val="24"/>
          <w:szCs w:val="24"/>
        </w:rPr>
        <w:t xml:space="preserve">This is likely to require the development of new policies and procedures. </w:t>
      </w:r>
    </w:p>
    <w:p w14:paraId="2DE81202" w14:textId="77777777" w:rsidR="00DB0B37" w:rsidRPr="002B2A86" w:rsidRDefault="00DB0B37">
      <w:pPr>
        <w:spacing w:line="300" w:lineRule="auto"/>
        <w:rPr>
          <w:rFonts w:ascii="Calibri" w:eastAsia="Calibri" w:hAnsi="Calibri" w:cs="Calibri"/>
          <w:sz w:val="24"/>
          <w:szCs w:val="24"/>
        </w:rPr>
      </w:pPr>
    </w:p>
    <w:p w14:paraId="71C34451" w14:textId="6FDDE005" w:rsidR="00025E34" w:rsidRPr="002B2A86" w:rsidRDefault="00A6431B">
      <w:pPr>
        <w:spacing w:line="300" w:lineRule="auto"/>
        <w:rPr>
          <w:rFonts w:ascii="Calibri" w:eastAsia="Calibri" w:hAnsi="Calibri" w:cs="Calibri"/>
          <w:sz w:val="24"/>
          <w:szCs w:val="24"/>
        </w:rPr>
      </w:pPr>
      <w:r w:rsidRPr="002B2A86">
        <w:rPr>
          <w:rFonts w:ascii="Calibri" w:eastAsia="Calibri" w:hAnsi="Calibri" w:cs="Calibri"/>
          <w:sz w:val="24"/>
          <w:szCs w:val="24"/>
        </w:rPr>
        <w:t>I'll now pass over to Larissa who'll outline requirements specific to student accommodation that is directly owned, operated or managed by a higher education provider.</w:t>
      </w:r>
    </w:p>
    <w:p w14:paraId="2391B9B5" w14:textId="77777777" w:rsidR="005A2AB8" w:rsidRPr="002B2A86" w:rsidRDefault="005A2AB8">
      <w:pPr>
        <w:spacing w:line="300" w:lineRule="auto"/>
        <w:rPr>
          <w:rFonts w:ascii="Calibri" w:eastAsia="Segoe UI" w:hAnsi="Calibri" w:cs="Calibri"/>
          <w:b/>
          <w:bCs/>
          <w:color w:val="5A5A71"/>
          <w:sz w:val="24"/>
          <w:szCs w:val="24"/>
        </w:rPr>
      </w:pPr>
    </w:p>
    <w:p w14:paraId="6ED86C33" w14:textId="77777777" w:rsidR="00120877" w:rsidRPr="002B2A86" w:rsidRDefault="005A2AB8" w:rsidP="00120877">
      <w:pPr>
        <w:pStyle w:val="Heading2"/>
        <w:rPr>
          <w:rFonts w:ascii="Calibri" w:eastAsia="Segoe UI" w:hAnsi="Calibri" w:cs="Calibri"/>
        </w:rPr>
      </w:pPr>
      <w:r w:rsidRPr="002B2A86">
        <w:rPr>
          <w:rFonts w:ascii="Calibri" w:eastAsia="Segoe UI" w:hAnsi="Calibri" w:cs="Calibri"/>
        </w:rPr>
        <w:lastRenderedPageBreak/>
        <w:t xml:space="preserve">Slide 7 - </w:t>
      </w:r>
      <w:r w:rsidR="00120877" w:rsidRPr="002B2A86">
        <w:rPr>
          <w:rFonts w:ascii="Calibri" w:eastAsia="Segoe UI" w:hAnsi="Calibri" w:cs="Calibri"/>
        </w:rPr>
        <w:t>Directly owned, managed and/or operated student accommodation</w:t>
      </w:r>
    </w:p>
    <w:p w14:paraId="61958EA2" w14:textId="3684C36A" w:rsidR="00DD0414" w:rsidRPr="002B2A86" w:rsidRDefault="00A6431B">
      <w:pPr>
        <w:spacing w:line="300" w:lineRule="auto"/>
        <w:rPr>
          <w:rFonts w:ascii="Calibri" w:eastAsia="Calibri" w:hAnsi="Calibri" w:cs="Calibri"/>
          <w:sz w:val="24"/>
          <w:szCs w:val="24"/>
        </w:rPr>
      </w:pPr>
      <w:r w:rsidRPr="002B2A86">
        <w:rPr>
          <w:rFonts w:ascii="Calibri" w:eastAsia="Calibri" w:hAnsi="Calibri" w:cs="Calibri"/>
          <w:b/>
          <w:bCs/>
          <w:sz w:val="24"/>
          <w:szCs w:val="24"/>
        </w:rPr>
        <w:t>HINDS,</w:t>
      </w:r>
      <w:r w:rsidR="00DB0B37" w:rsidRPr="002B2A86">
        <w:rPr>
          <w:rFonts w:ascii="Calibri" w:eastAsia="Calibri" w:hAnsi="Calibri" w:cs="Calibri"/>
          <w:b/>
          <w:bCs/>
          <w:sz w:val="24"/>
          <w:szCs w:val="24"/>
        </w:rPr>
        <w:t xml:space="preserve"> </w:t>
      </w:r>
      <w:r w:rsidRPr="002B2A86">
        <w:rPr>
          <w:rFonts w:ascii="Calibri" w:eastAsia="Calibri" w:hAnsi="Calibri" w:cs="Calibri"/>
          <w:b/>
          <w:bCs/>
          <w:sz w:val="24"/>
          <w:szCs w:val="24"/>
        </w:rPr>
        <w:t>Larissa</w:t>
      </w:r>
      <w:r w:rsidRPr="002B2A86">
        <w:rPr>
          <w:rFonts w:ascii="Calibri" w:eastAsia="Segoe UI" w:hAnsi="Calibri" w:cs="Calibri"/>
          <w:color w:val="232330"/>
          <w:sz w:val="24"/>
          <w:szCs w:val="24"/>
        </w:rPr>
        <w:br/>
      </w:r>
      <w:r w:rsidRPr="002B2A86">
        <w:rPr>
          <w:rFonts w:ascii="Calibri" w:eastAsia="Calibri" w:hAnsi="Calibri" w:cs="Calibri"/>
          <w:sz w:val="24"/>
          <w:szCs w:val="24"/>
        </w:rPr>
        <w:t>Thanks, Jo.</w:t>
      </w:r>
      <w:r w:rsidR="00DB0B37" w:rsidRPr="002B2A86">
        <w:rPr>
          <w:rFonts w:ascii="Calibri" w:eastAsia="Segoe UI" w:hAnsi="Calibri" w:cs="Calibri"/>
          <w:color w:val="232330"/>
          <w:sz w:val="24"/>
          <w:szCs w:val="24"/>
        </w:rPr>
        <w:t xml:space="preserve"> </w:t>
      </w:r>
      <w:r w:rsidRPr="002B2A86">
        <w:rPr>
          <w:rFonts w:ascii="Calibri" w:eastAsia="Calibri" w:hAnsi="Calibri" w:cs="Calibri"/>
          <w:sz w:val="24"/>
          <w:szCs w:val="24"/>
        </w:rPr>
        <w:t xml:space="preserve">The National Code includes several specific requirements for student accommodation that is owned, operated or managed by a higher education provider. As part of a </w:t>
      </w:r>
      <w:r w:rsidR="004C29FD" w:rsidRPr="002B2A86">
        <w:rPr>
          <w:rFonts w:ascii="Calibri" w:eastAsia="Calibri" w:hAnsi="Calibri" w:cs="Calibri"/>
          <w:sz w:val="24"/>
          <w:szCs w:val="24"/>
        </w:rPr>
        <w:t>whole-of-organisation</w:t>
      </w:r>
      <w:r w:rsidRPr="002B2A86">
        <w:rPr>
          <w:rFonts w:ascii="Calibri" w:eastAsia="Calibri" w:hAnsi="Calibri" w:cs="Calibri"/>
          <w:sz w:val="24"/>
          <w:szCs w:val="24"/>
        </w:rPr>
        <w:t xml:space="preserve"> approach, any student accommodation that falls under these categories should be included in the higher education providers</w:t>
      </w:r>
      <w:r w:rsidR="0043051A" w:rsidRPr="002B2A86">
        <w:rPr>
          <w:rFonts w:ascii="Calibri" w:eastAsia="Calibri" w:hAnsi="Calibri" w:cs="Calibri"/>
          <w:sz w:val="24"/>
          <w:szCs w:val="24"/>
        </w:rPr>
        <w:t>’</w:t>
      </w:r>
      <w:r w:rsidRPr="002B2A86">
        <w:rPr>
          <w:rFonts w:ascii="Calibri" w:eastAsia="Calibri" w:hAnsi="Calibri" w:cs="Calibri"/>
          <w:sz w:val="24"/>
          <w:szCs w:val="24"/>
        </w:rPr>
        <w:t xml:space="preserve"> </w:t>
      </w:r>
      <w:r w:rsidR="0043051A" w:rsidRPr="002B2A86">
        <w:rPr>
          <w:rFonts w:ascii="Calibri" w:eastAsia="Calibri" w:hAnsi="Calibri" w:cs="Calibri"/>
          <w:sz w:val="24"/>
          <w:szCs w:val="24"/>
        </w:rPr>
        <w:t>w</w:t>
      </w:r>
      <w:r w:rsidRPr="002B2A86">
        <w:rPr>
          <w:rFonts w:ascii="Calibri" w:eastAsia="Calibri" w:hAnsi="Calibri" w:cs="Calibri"/>
          <w:sz w:val="24"/>
          <w:szCs w:val="24"/>
        </w:rPr>
        <w:t>hole</w:t>
      </w:r>
      <w:r w:rsidR="0043051A" w:rsidRPr="002B2A86">
        <w:rPr>
          <w:rFonts w:ascii="Calibri" w:eastAsia="Calibri" w:hAnsi="Calibri" w:cs="Calibri"/>
          <w:sz w:val="24"/>
          <w:szCs w:val="24"/>
        </w:rPr>
        <w:t>-</w:t>
      </w:r>
      <w:r w:rsidRPr="002B2A86">
        <w:rPr>
          <w:rFonts w:ascii="Calibri" w:eastAsia="Calibri" w:hAnsi="Calibri" w:cs="Calibri"/>
          <w:sz w:val="24"/>
          <w:szCs w:val="24"/>
        </w:rPr>
        <w:t>of</w:t>
      </w:r>
      <w:r w:rsidR="0043051A" w:rsidRPr="002B2A86">
        <w:rPr>
          <w:rFonts w:ascii="Calibri" w:eastAsia="Calibri" w:hAnsi="Calibri" w:cs="Calibri"/>
          <w:sz w:val="24"/>
          <w:szCs w:val="24"/>
        </w:rPr>
        <w:t>-</w:t>
      </w:r>
      <w:r w:rsidRPr="002B2A86">
        <w:rPr>
          <w:rFonts w:ascii="Calibri" w:eastAsia="Segoe UI" w:hAnsi="Calibri" w:cs="Calibri"/>
          <w:color w:val="232330"/>
          <w:sz w:val="24"/>
          <w:szCs w:val="24"/>
        </w:rPr>
        <w:br/>
      </w:r>
      <w:r w:rsidR="0043051A" w:rsidRPr="002B2A86">
        <w:rPr>
          <w:rFonts w:ascii="Calibri" w:eastAsia="Calibri" w:hAnsi="Calibri" w:cs="Calibri"/>
          <w:sz w:val="24"/>
          <w:szCs w:val="24"/>
        </w:rPr>
        <w:t>o</w:t>
      </w:r>
      <w:r w:rsidRPr="002B2A86">
        <w:rPr>
          <w:rFonts w:ascii="Calibri" w:eastAsia="Calibri" w:hAnsi="Calibri" w:cs="Calibri"/>
          <w:sz w:val="24"/>
          <w:szCs w:val="24"/>
        </w:rPr>
        <w:t xml:space="preserve">rganisation </w:t>
      </w:r>
      <w:r w:rsidR="0043051A" w:rsidRPr="002B2A86">
        <w:rPr>
          <w:rFonts w:ascii="Calibri" w:eastAsia="Calibri" w:hAnsi="Calibri" w:cs="Calibri"/>
          <w:sz w:val="24"/>
          <w:szCs w:val="24"/>
        </w:rPr>
        <w:t>g</w:t>
      </w:r>
      <w:r w:rsidRPr="002B2A86">
        <w:rPr>
          <w:rFonts w:ascii="Calibri" w:eastAsia="Calibri" w:hAnsi="Calibri" w:cs="Calibri"/>
          <w:sz w:val="24"/>
          <w:szCs w:val="24"/>
        </w:rPr>
        <w:t>ender</w:t>
      </w:r>
      <w:r w:rsidR="0043051A" w:rsidRPr="002B2A86">
        <w:rPr>
          <w:rFonts w:ascii="Calibri" w:eastAsia="Calibri" w:hAnsi="Calibri" w:cs="Calibri"/>
          <w:sz w:val="24"/>
          <w:szCs w:val="24"/>
        </w:rPr>
        <w:t>-b</w:t>
      </w:r>
      <w:r w:rsidRPr="002B2A86">
        <w:rPr>
          <w:rFonts w:ascii="Calibri" w:eastAsia="Calibri" w:hAnsi="Calibri" w:cs="Calibri"/>
          <w:sz w:val="24"/>
          <w:szCs w:val="24"/>
        </w:rPr>
        <w:t xml:space="preserve">ased </w:t>
      </w:r>
      <w:r w:rsidR="0043051A" w:rsidRPr="002B2A86">
        <w:rPr>
          <w:rFonts w:ascii="Calibri" w:eastAsia="Calibri" w:hAnsi="Calibri" w:cs="Calibri"/>
          <w:sz w:val="24"/>
          <w:szCs w:val="24"/>
        </w:rPr>
        <w:t>v</w:t>
      </w:r>
      <w:r w:rsidRPr="002B2A86">
        <w:rPr>
          <w:rFonts w:ascii="Calibri" w:eastAsia="Calibri" w:hAnsi="Calibri" w:cs="Calibri"/>
          <w:sz w:val="24"/>
          <w:szCs w:val="24"/>
        </w:rPr>
        <w:t xml:space="preserve">iolence </w:t>
      </w:r>
      <w:r w:rsidR="0043051A" w:rsidRPr="002B2A86">
        <w:rPr>
          <w:rFonts w:ascii="Calibri" w:eastAsia="Calibri" w:hAnsi="Calibri" w:cs="Calibri"/>
          <w:sz w:val="24"/>
          <w:szCs w:val="24"/>
        </w:rPr>
        <w:t>p</w:t>
      </w:r>
      <w:r w:rsidRPr="002B2A86">
        <w:rPr>
          <w:rFonts w:ascii="Calibri" w:eastAsia="Calibri" w:hAnsi="Calibri" w:cs="Calibri"/>
          <w:sz w:val="24"/>
          <w:szCs w:val="24"/>
        </w:rPr>
        <w:t xml:space="preserve">revention and </w:t>
      </w:r>
      <w:r w:rsidR="0043051A" w:rsidRPr="002B2A86">
        <w:rPr>
          <w:rFonts w:ascii="Calibri" w:eastAsia="Calibri" w:hAnsi="Calibri" w:cs="Calibri"/>
          <w:sz w:val="24"/>
          <w:szCs w:val="24"/>
        </w:rPr>
        <w:t>r</w:t>
      </w:r>
      <w:r w:rsidRPr="002B2A86">
        <w:rPr>
          <w:rFonts w:ascii="Calibri" w:eastAsia="Calibri" w:hAnsi="Calibri" w:cs="Calibri"/>
          <w:sz w:val="24"/>
          <w:szCs w:val="24"/>
        </w:rPr>
        <w:t xml:space="preserve">esponse </w:t>
      </w:r>
      <w:r w:rsidR="00AE6196">
        <w:rPr>
          <w:rFonts w:ascii="Calibri" w:eastAsia="Calibri" w:hAnsi="Calibri" w:cs="Calibri"/>
          <w:sz w:val="24"/>
          <w:szCs w:val="24"/>
        </w:rPr>
        <w:t>Pl</w:t>
      </w:r>
      <w:r w:rsidRPr="002B2A86">
        <w:rPr>
          <w:rFonts w:ascii="Calibri" w:eastAsia="Calibri" w:hAnsi="Calibri" w:cs="Calibri"/>
          <w:sz w:val="24"/>
          <w:szCs w:val="24"/>
        </w:rPr>
        <w:t>an.</w:t>
      </w:r>
      <w:r w:rsidR="00DD0414" w:rsidRPr="002B2A86">
        <w:rPr>
          <w:rFonts w:ascii="Calibri" w:eastAsia="Segoe UI" w:hAnsi="Calibri" w:cs="Calibri"/>
          <w:color w:val="232330"/>
          <w:sz w:val="24"/>
          <w:szCs w:val="24"/>
        </w:rPr>
        <w:t xml:space="preserve"> </w:t>
      </w:r>
      <w:r w:rsidRPr="002B2A86">
        <w:rPr>
          <w:rFonts w:ascii="Calibri" w:eastAsia="Calibri" w:hAnsi="Calibri" w:cs="Calibri"/>
          <w:sz w:val="24"/>
          <w:szCs w:val="24"/>
        </w:rPr>
        <w:t xml:space="preserve">It also means that providers must include accommodation in the development of actions to comply with </w:t>
      </w:r>
      <w:r w:rsidR="00DD0414" w:rsidRPr="002B2A86">
        <w:rPr>
          <w:rFonts w:ascii="Calibri" w:eastAsia="Calibri" w:hAnsi="Calibri" w:cs="Calibri"/>
          <w:sz w:val="24"/>
          <w:szCs w:val="24"/>
        </w:rPr>
        <w:t>S</w:t>
      </w:r>
      <w:r w:rsidRPr="002B2A86">
        <w:rPr>
          <w:rFonts w:ascii="Calibri" w:eastAsia="Calibri" w:hAnsi="Calibri" w:cs="Calibri"/>
          <w:sz w:val="24"/>
          <w:szCs w:val="24"/>
        </w:rPr>
        <w:t xml:space="preserve">tandards </w:t>
      </w:r>
      <w:r w:rsidR="00DD0414" w:rsidRPr="002B2A86">
        <w:rPr>
          <w:rFonts w:ascii="Calibri" w:eastAsia="Calibri" w:hAnsi="Calibri" w:cs="Calibri"/>
          <w:sz w:val="24"/>
          <w:szCs w:val="24"/>
        </w:rPr>
        <w:t xml:space="preserve">1 </w:t>
      </w:r>
      <w:r w:rsidRPr="002B2A86">
        <w:rPr>
          <w:rFonts w:ascii="Calibri" w:eastAsia="Calibri" w:hAnsi="Calibri" w:cs="Calibri"/>
          <w:sz w:val="24"/>
          <w:szCs w:val="24"/>
        </w:rPr>
        <w:t xml:space="preserve">to </w:t>
      </w:r>
      <w:r w:rsidR="00DD0414" w:rsidRPr="002B2A86">
        <w:rPr>
          <w:rFonts w:ascii="Calibri" w:eastAsia="Calibri" w:hAnsi="Calibri" w:cs="Calibri"/>
          <w:sz w:val="24"/>
          <w:szCs w:val="24"/>
        </w:rPr>
        <w:t>6</w:t>
      </w:r>
      <w:r w:rsidRPr="002B2A86">
        <w:rPr>
          <w:rFonts w:ascii="Calibri" w:eastAsia="Calibri" w:hAnsi="Calibri" w:cs="Calibri"/>
          <w:sz w:val="24"/>
          <w:szCs w:val="24"/>
        </w:rPr>
        <w:t>.</w:t>
      </w:r>
      <w:r w:rsidRPr="002B2A86">
        <w:rPr>
          <w:rFonts w:ascii="Calibri" w:eastAsia="Segoe UI" w:hAnsi="Calibri" w:cs="Calibri"/>
          <w:color w:val="232330"/>
          <w:sz w:val="24"/>
          <w:szCs w:val="24"/>
        </w:rPr>
        <w:br/>
      </w:r>
    </w:p>
    <w:p w14:paraId="1FF268E8" w14:textId="2CA93614" w:rsidR="00DD0414" w:rsidRPr="002B2A86" w:rsidRDefault="00A6431B">
      <w:pPr>
        <w:spacing w:line="300" w:lineRule="auto"/>
        <w:rPr>
          <w:rFonts w:ascii="Calibri" w:eastAsia="Calibri" w:hAnsi="Calibri" w:cs="Calibri"/>
          <w:sz w:val="24"/>
          <w:szCs w:val="24"/>
        </w:rPr>
      </w:pPr>
      <w:r w:rsidRPr="002B2A86">
        <w:rPr>
          <w:rFonts w:ascii="Calibri" w:eastAsia="Calibri" w:hAnsi="Calibri" w:cs="Calibri"/>
          <w:sz w:val="24"/>
          <w:szCs w:val="24"/>
        </w:rPr>
        <w:t>In meeting these requirements, providers need to ensure their policies, procedures and activities are tailored to student accommodation settings and address the specific context and risks associated with student accommodation, given it is a setting where people live as well as learn</w:t>
      </w:r>
      <w:r w:rsidR="00DD0414" w:rsidRPr="002B2A86">
        <w:rPr>
          <w:rFonts w:ascii="Calibri" w:eastAsia="Calibri" w:hAnsi="Calibri" w:cs="Calibri"/>
          <w:sz w:val="24"/>
          <w:szCs w:val="24"/>
        </w:rPr>
        <w:t>, s</w:t>
      </w:r>
      <w:r w:rsidRPr="002B2A86">
        <w:rPr>
          <w:rFonts w:ascii="Calibri" w:eastAsia="Calibri" w:hAnsi="Calibri" w:cs="Calibri"/>
          <w:sz w:val="24"/>
          <w:szCs w:val="24"/>
        </w:rPr>
        <w:t>tudy and sociali</w:t>
      </w:r>
      <w:r w:rsidR="00DD0414" w:rsidRPr="002B2A86">
        <w:rPr>
          <w:rFonts w:ascii="Calibri" w:eastAsia="Calibri" w:hAnsi="Calibri" w:cs="Calibri"/>
          <w:sz w:val="24"/>
          <w:szCs w:val="24"/>
        </w:rPr>
        <w:t>s</w:t>
      </w:r>
      <w:r w:rsidRPr="002B2A86">
        <w:rPr>
          <w:rFonts w:ascii="Calibri" w:eastAsia="Calibri" w:hAnsi="Calibri" w:cs="Calibri"/>
          <w:sz w:val="24"/>
          <w:szCs w:val="24"/>
        </w:rPr>
        <w:t>e.</w:t>
      </w:r>
      <w:r w:rsidRPr="002B2A86">
        <w:rPr>
          <w:rFonts w:ascii="Calibri" w:eastAsia="Segoe UI" w:hAnsi="Calibri" w:cs="Calibri"/>
          <w:color w:val="232330"/>
          <w:sz w:val="24"/>
          <w:szCs w:val="24"/>
        </w:rPr>
        <w:br/>
      </w:r>
    </w:p>
    <w:p w14:paraId="0B76B633" w14:textId="60621831" w:rsidR="00A1343C" w:rsidRPr="002B2A86" w:rsidRDefault="00A6431B">
      <w:pPr>
        <w:spacing w:line="300" w:lineRule="auto"/>
        <w:rPr>
          <w:rFonts w:ascii="Calibri" w:eastAsia="Calibri" w:hAnsi="Calibri" w:cs="Calibri"/>
          <w:sz w:val="24"/>
          <w:szCs w:val="24"/>
        </w:rPr>
      </w:pPr>
      <w:r w:rsidRPr="002B2A86">
        <w:rPr>
          <w:rFonts w:ascii="Calibri" w:eastAsia="Calibri" w:hAnsi="Calibri" w:cs="Calibri"/>
          <w:sz w:val="24"/>
          <w:szCs w:val="24"/>
        </w:rPr>
        <w:t xml:space="preserve">For example, in developing </w:t>
      </w:r>
      <w:r w:rsidR="00DD0414" w:rsidRPr="002B2A86">
        <w:rPr>
          <w:rFonts w:ascii="Calibri" w:eastAsia="Calibri" w:hAnsi="Calibri" w:cs="Calibri"/>
          <w:sz w:val="24"/>
          <w:szCs w:val="24"/>
        </w:rPr>
        <w:t>a</w:t>
      </w:r>
      <w:r w:rsidRPr="002B2A86">
        <w:rPr>
          <w:rFonts w:ascii="Calibri" w:eastAsia="Calibri" w:hAnsi="Calibri" w:cs="Calibri"/>
          <w:sz w:val="24"/>
          <w:szCs w:val="24"/>
        </w:rPr>
        <w:t xml:space="preserve"> gender-based violence policy as required by Standard 3.1, a provider should make clear how the policy applies to student accommodation, and the policy may include clauses specific to residential settings.</w:t>
      </w:r>
      <w:r w:rsidR="00DD0414" w:rsidRPr="002B2A86">
        <w:rPr>
          <w:rFonts w:ascii="Calibri" w:eastAsia="Segoe UI" w:hAnsi="Calibri" w:cs="Calibri"/>
          <w:color w:val="232330"/>
          <w:sz w:val="24"/>
          <w:szCs w:val="24"/>
        </w:rPr>
        <w:t xml:space="preserve"> </w:t>
      </w:r>
      <w:r w:rsidRPr="002B2A86">
        <w:rPr>
          <w:rFonts w:ascii="Calibri" w:eastAsia="Calibri" w:hAnsi="Calibri" w:cs="Calibri"/>
          <w:sz w:val="24"/>
          <w:szCs w:val="24"/>
        </w:rPr>
        <w:t>Higher education providers may establish working groups or engage student accommodation providers to support their whole</w:t>
      </w:r>
      <w:r w:rsidR="00DD0414" w:rsidRPr="002B2A86">
        <w:rPr>
          <w:rFonts w:ascii="Calibri" w:eastAsia="Calibri" w:hAnsi="Calibri" w:cs="Calibri"/>
          <w:sz w:val="24"/>
          <w:szCs w:val="24"/>
        </w:rPr>
        <w:t>-</w:t>
      </w:r>
      <w:r w:rsidRPr="002B2A86">
        <w:rPr>
          <w:rFonts w:ascii="Calibri" w:eastAsia="Calibri" w:hAnsi="Calibri" w:cs="Calibri"/>
          <w:sz w:val="24"/>
          <w:szCs w:val="24"/>
        </w:rPr>
        <w:t>of</w:t>
      </w:r>
      <w:r w:rsidR="00DD0414" w:rsidRPr="002B2A86">
        <w:rPr>
          <w:rFonts w:ascii="Calibri" w:eastAsia="Calibri" w:hAnsi="Calibri" w:cs="Calibri"/>
          <w:sz w:val="24"/>
          <w:szCs w:val="24"/>
        </w:rPr>
        <w:t>-</w:t>
      </w:r>
      <w:r w:rsidRPr="002B2A86">
        <w:rPr>
          <w:rFonts w:ascii="Calibri" w:eastAsia="Calibri" w:hAnsi="Calibri" w:cs="Calibri"/>
          <w:sz w:val="24"/>
          <w:szCs w:val="24"/>
        </w:rPr>
        <w:t>organisation planning</w:t>
      </w:r>
      <w:r w:rsidR="00A1343C" w:rsidRPr="002B2A86">
        <w:rPr>
          <w:rFonts w:ascii="Calibri" w:eastAsia="Calibri" w:hAnsi="Calibri" w:cs="Calibri"/>
          <w:sz w:val="24"/>
          <w:szCs w:val="24"/>
        </w:rPr>
        <w:t>,</w:t>
      </w:r>
      <w:r w:rsidRPr="002B2A86">
        <w:rPr>
          <w:rFonts w:ascii="Calibri" w:eastAsia="Calibri" w:hAnsi="Calibri" w:cs="Calibri"/>
          <w:sz w:val="24"/>
          <w:szCs w:val="24"/>
        </w:rPr>
        <w:t xml:space="preserve"> and to shape actions that will meet the requirements across </w:t>
      </w:r>
      <w:r w:rsidR="00A1343C" w:rsidRPr="002B2A86">
        <w:rPr>
          <w:rFonts w:ascii="Calibri" w:eastAsia="Calibri" w:hAnsi="Calibri" w:cs="Calibri"/>
          <w:sz w:val="24"/>
          <w:szCs w:val="24"/>
        </w:rPr>
        <w:t>S</w:t>
      </w:r>
      <w:r w:rsidRPr="002B2A86">
        <w:rPr>
          <w:rFonts w:ascii="Calibri" w:eastAsia="Calibri" w:hAnsi="Calibri" w:cs="Calibri"/>
          <w:sz w:val="24"/>
          <w:szCs w:val="24"/>
        </w:rPr>
        <w:t xml:space="preserve">tandards </w:t>
      </w:r>
      <w:r w:rsidR="00A1343C" w:rsidRPr="002B2A86">
        <w:rPr>
          <w:rFonts w:ascii="Calibri" w:eastAsia="Calibri" w:hAnsi="Calibri" w:cs="Calibri"/>
          <w:sz w:val="24"/>
          <w:szCs w:val="24"/>
        </w:rPr>
        <w:t xml:space="preserve">1 to 6. </w:t>
      </w:r>
      <w:r w:rsidRPr="002B2A86">
        <w:rPr>
          <w:rFonts w:ascii="Calibri" w:eastAsia="Segoe UI" w:hAnsi="Calibri" w:cs="Calibri"/>
          <w:color w:val="232330"/>
          <w:sz w:val="24"/>
          <w:szCs w:val="24"/>
        </w:rPr>
        <w:br/>
      </w:r>
    </w:p>
    <w:p w14:paraId="676C995C" w14:textId="77777777" w:rsidR="00A1343C" w:rsidRPr="002B2A86" w:rsidRDefault="00A6431B">
      <w:pPr>
        <w:spacing w:line="300" w:lineRule="auto"/>
        <w:rPr>
          <w:rFonts w:ascii="Calibri" w:eastAsia="Calibri" w:hAnsi="Calibri" w:cs="Calibri"/>
          <w:sz w:val="24"/>
          <w:szCs w:val="24"/>
        </w:rPr>
      </w:pPr>
      <w:r w:rsidRPr="002B2A86">
        <w:rPr>
          <w:rFonts w:ascii="Calibri" w:eastAsia="Calibri" w:hAnsi="Calibri" w:cs="Calibri"/>
          <w:sz w:val="24"/>
          <w:szCs w:val="24"/>
        </w:rPr>
        <w:t>The National Code also recognises the important role student accommodation staff and leaders can play in responding to disclosures when disclosures or formal reports of gender-based violence are made involving a resident, student accommodation staff, or any staff whose substantive role is in connection with</w:t>
      </w:r>
      <w:r w:rsidR="00A1343C" w:rsidRPr="002B2A86">
        <w:rPr>
          <w:rFonts w:ascii="Calibri" w:eastAsia="Segoe UI" w:hAnsi="Calibri" w:cs="Calibri"/>
          <w:color w:val="232330"/>
          <w:sz w:val="24"/>
          <w:szCs w:val="24"/>
        </w:rPr>
        <w:t xml:space="preserve"> </w:t>
      </w:r>
      <w:r w:rsidR="00A1343C" w:rsidRPr="002B2A86">
        <w:rPr>
          <w:rFonts w:ascii="Calibri" w:eastAsia="Calibri" w:hAnsi="Calibri" w:cs="Calibri"/>
          <w:sz w:val="24"/>
          <w:szCs w:val="24"/>
        </w:rPr>
        <w:t>s</w:t>
      </w:r>
      <w:r w:rsidRPr="002B2A86">
        <w:rPr>
          <w:rFonts w:ascii="Calibri" w:eastAsia="Calibri" w:hAnsi="Calibri" w:cs="Calibri"/>
          <w:sz w:val="24"/>
          <w:szCs w:val="24"/>
        </w:rPr>
        <w:t xml:space="preserve">tudent accommodation. </w:t>
      </w:r>
    </w:p>
    <w:p w14:paraId="72629AA9" w14:textId="77777777" w:rsidR="00A1343C" w:rsidRPr="002B2A86" w:rsidRDefault="00A1343C">
      <w:pPr>
        <w:spacing w:line="300" w:lineRule="auto"/>
        <w:rPr>
          <w:rFonts w:ascii="Calibri" w:eastAsia="Calibri" w:hAnsi="Calibri" w:cs="Calibri"/>
          <w:sz w:val="24"/>
          <w:szCs w:val="24"/>
        </w:rPr>
      </w:pPr>
    </w:p>
    <w:p w14:paraId="10950E8F" w14:textId="77777777" w:rsidR="00A1343C" w:rsidRPr="002B2A86" w:rsidRDefault="00A6431B">
      <w:pPr>
        <w:spacing w:line="300" w:lineRule="auto"/>
        <w:rPr>
          <w:rFonts w:ascii="Calibri" w:eastAsia="Calibri" w:hAnsi="Calibri" w:cs="Calibri"/>
          <w:sz w:val="24"/>
          <w:szCs w:val="24"/>
        </w:rPr>
      </w:pPr>
      <w:r w:rsidRPr="002B2A86">
        <w:rPr>
          <w:rFonts w:ascii="Calibri" w:eastAsia="Calibri" w:hAnsi="Calibri" w:cs="Calibri"/>
          <w:sz w:val="24"/>
          <w:szCs w:val="24"/>
        </w:rPr>
        <w:t>The higher education provider needs to take all necessary and immediate action proportionate to the risk arising from the disclosure to ensure the safety of the discloser, residents and student accommodation staff</w:t>
      </w:r>
      <w:r w:rsidR="00A1343C" w:rsidRPr="002B2A86">
        <w:rPr>
          <w:rFonts w:ascii="Calibri" w:eastAsia="Calibri" w:hAnsi="Calibri" w:cs="Calibri"/>
          <w:sz w:val="24"/>
          <w:szCs w:val="24"/>
        </w:rPr>
        <w:t>, u</w:t>
      </w:r>
      <w:r w:rsidRPr="002B2A86">
        <w:rPr>
          <w:rFonts w:ascii="Calibri" w:eastAsia="Calibri" w:hAnsi="Calibri" w:cs="Calibri"/>
          <w:sz w:val="24"/>
          <w:szCs w:val="24"/>
        </w:rPr>
        <w:t>ndertake a risk assessment within 48 hours and determine safety measures to be implemented to protect the safety of the discloser and other residents, and implement support plans developed collaboratively with the discloser and respondent if required</w:t>
      </w:r>
      <w:r w:rsidR="00A1343C" w:rsidRPr="002B2A86">
        <w:rPr>
          <w:rFonts w:ascii="Calibri" w:eastAsia="Calibri" w:hAnsi="Calibri" w:cs="Calibri"/>
          <w:sz w:val="24"/>
          <w:szCs w:val="24"/>
        </w:rPr>
        <w:t xml:space="preserve"> w</w:t>
      </w:r>
      <w:r w:rsidRPr="002B2A86">
        <w:rPr>
          <w:rFonts w:ascii="Calibri" w:eastAsia="Calibri" w:hAnsi="Calibri" w:cs="Calibri"/>
          <w:sz w:val="24"/>
          <w:szCs w:val="24"/>
        </w:rPr>
        <w:t>ithin 48 hours.</w:t>
      </w:r>
      <w:r w:rsidRPr="002B2A86">
        <w:rPr>
          <w:rFonts w:ascii="Calibri" w:eastAsia="Segoe UI" w:hAnsi="Calibri" w:cs="Calibri"/>
          <w:color w:val="232330"/>
          <w:sz w:val="24"/>
          <w:szCs w:val="24"/>
        </w:rPr>
        <w:br/>
      </w:r>
    </w:p>
    <w:p w14:paraId="59FF7465" w14:textId="0DF6B961" w:rsidR="00A1343C" w:rsidRPr="002B2A86" w:rsidRDefault="00A6431B">
      <w:pPr>
        <w:spacing w:line="300" w:lineRule="auto"/>
        <w:rPr>
          <w:rFonts w:ascii="Calibri" w:eastAsia="Calibri" w:hAnsi="Calibri" w:cs="Calibri"/>
          <w:sz w:val="24"/>
          <w:szCs w:val="24"/>
        </w:rPr>
      </w:pPr>
      <w:r w:rsidRPr="002B2A86">
        <w:rPr>
          <w:rFonts w:ascii="Calibri" w:eastAsia="Calibri" w:hAnsi="Calibri" w:cs="Calibri"/>
          <w:sz w:val="24"/>
          <w:szCs w:val="24"/>
        </w:rPr>
        <w:t xml:space="preserve">This </w:t>
      </w:r>
      <w:r w:rsidR="00A1343C" w:rsidRPr="002B2A86">
        <w:rPr>
          <w:rFonts w:ascii="Calibri" w:eastAsia="Calibri" w:hAnsi="Calibri" w:cs="Calibri"/>
          <w:sz w:val="24"/>
          <w:szCs w:val="24"/>
        </w:rPr>
        <w:t>S</w:t>
      </w:r>
      <w:r w:rsidRPr="002B2A86">
        <w:rPr>
          <w:rFonts w:ascii="Calibri" w:eastAsia="Calibri" w:hAnsi="Calibri" w:cs="Calibri"/>
          <w:sz w:val="24"/>
          <w:szCs w:val="24"/>
        </w:rPr>
        <w:t>tandard goes as far as allowing for the permanent removal of a person who has had an allegation of gender-based violence against them substantiated, where it is determined necessary to protect the safety of residents and after seeking and considering the views of the discloser</w:t>
      </w:r>
      <w:r w:rsidR="00E551A9">
        <w:rPr>
          <w:rFonts w:ascii="Calibri" w:eastAsia="Calibri" w:hAnsi="Calibri" w:cs="Calibri"/>
          <w:sz w:val="24"/>
          <w:szCs w:val="24"/>
        </w:rPr>
        <w:t>.</w:t>
      </w:r>
      <w:r w:rsidR="00A1343C" w:rsidRPr="002B2A86">
        <w:rPr>
          <w:rFonts w:ascii="Calibri" w:eastAsia="Calibri" w:hAnsi="Calibri" w:cs="Calibri"/>
          <w:sz w:val="24"/>
          <w:szCs w:val="24"/>
        </w:rPr>
        <w:t xml:space="preserve"> </w:t>
      </w:r>
    </w:p>
    <w:p w14:paraId="6E5C1FDD" w14:textId="77777777" w:rsidR="00A1343C" w:rsidRPr="002B2A86" w:rsidRDefault="00A1343C">
      <w:pPr>
        <w:spacing w:line="300" w:lineRule="auto"/>
        <w:rPr>
          <w:rFonts w:ascii="Calibri" w:eastAsia="Calibri" w:hAnsi="Calibri" w:cs="Calibri"/>
          <w:sz w:val="24"/>
          <w:szCs w:val="24"/>
        </w:rPr>
      </w:pPr>
    </w:p>
    <w:p w14:paraId="38D0DBC1" w14:textId="77777777" w:rsidR="00A1343C" w:rsidRPr="002B2A86" w:rsidRDefault="00A6431B">
      <w:pPr>
        <w:spacing w:line="300" w:lineRule="auto"/>
        <w:rPr>
          <w:rFonts w:ascii="Calibri" w:eastAsia="Segoe UI" w:hAnsi="Calibri" w:cs="Calibri"/>
          <w:color w:val="232330"/>
          <w:sz w:val="24"/>
          <w:szCs w:val="24"/>
        </w:rPr>
      </w:pPr>
      <w:r w:rsidRPr="002B2A86">
        <w:rPr>
          <w:rFonts w:ascii="Calibri" w:eastAsia="Calibri" w:hAnsi="Calibri" w:cs="Calibri"/>
          <w:sz w:val="24"/>
          <w:szCs w:val="24"/>
        </w:rPr>
        <w:t>To inform evaluation and reporting under Standard 6, providers must also ensure the necessary systems and agreements are in place for student accommodation providers to safely collect and share gender-based violence data.</w:t>
      </w:r>
      <w:r w:rsidR="00A1343C" w:rsidRPr="002B2A86">
        <w:rPr>
          <w:rFonts w:ascii="Calibri" w:eastAsia="Segoe UI" w:hAnsi="Calibri" w:cs="Calibri"/>
          <w:color w:val="232330"/>
          <w:sz w:val="24"/>
          <w:szCs w:val="24"/>
        </w:rPr>
        <w:t xml:space="preserve"> </w:t>
      </w:r>
    </w:p>
    <w:p w14:paraId="0D52AE51" w14:textId="77777777" w:rsidR="00A1343C" w:rsidRPr="002B2A86" w:rsidRDefault="00A1343C">
      <w:pPr>
        <w:spacing w:line="300" w:lineRule="auto"/>
        <w:rPr>
          <w:rFonts w:ascii="Calibri" w:eastAsia="Calibri" w:hAnsi="Calibri" w:cs="Calibri"/>
          <w:sz w:val="24"/>
          <w:szCs w:val="24"/>
        </w:rPr>
      </w:pPr>
    </w:p>
    <w:p w14:paraId="2A97CC85" w14:textId="0CD5EE6C" w:rsidR="00732237" w:rsidRPr="002B2A86" w:rsidRDefault="00A6431B">
      <w:pPr>
        <w:spacing w:line="300" w:lineRule="auto"/>
        <w:rPr>
          <w:rFonts w:ascii="Calibri" w:eastAsia="Calibri" w:hAnsi="Calibri" w:cs="Calibri"/>
          <w:sz w:val="24"/>
          <w:szCs w:val="24"/>
        </w:rPr>
      </w:pPr>
      <w:r w:rsidRPr="002B2A86">
        <w:rPr>
          <w:rFonts w:ascii="Calibri" w:eastAsia="Calibri" w:hAnsi="Calibri" w:cs="Calibri"/>
          <w:sz w:val="24"/>
          <w:szCs w:val="24"/>
        </w:rPr>
        <w:t xml:space="preserve">Finally, the </w:t>
      </w:r>
      <w:r w:rsidR="00A1343C" w:rsidRPr="002B2A86">
        <w:rPr>
          <w:rFonts w:ascii="Calibri" w:eastAsia="Calibri" w:hAnsi="Calibri" w:cs="Calibri"/>
          <w:sz w:val="24"/>
          <w:szCs w:val="24"/>
        </w:rPr>
        <w:t>N</w:t>
      </w:r>
      <w:r w:rsidRPr="002B2A86">
        <w:rPr>
          <w:rFonts w:ascii="Calibri" w:eastAsia="Calibri" w:hAnsi="Calibri" w:cs="Calibri"/>
          <w:sz w:val="24"/>
          <w:szCs w:val="24"/>
        </w:rPr>
        <w:t xml:space="preserve">ational </w:t>
      </w:r>
      <w:r w:rsidR="00A1343C" w:rsidRPr="002B2A86">
        <w:rPr>
          <w:rFonts w:ascii="Calibri" w:eastAsia="Calibri" w:hAnsi="Calibri" w:cs="Calibri"/>
          <w:sz w:val="24"/>
          <w:szCs w:val="24"/>
        </w:rPr>
        <w:t>C</w:t>
      </w:r>
      <w:r w:rsidRPr="002B2A86">
        <w:rPr>
          <w:rFonts w:ascii="Calibri" w:eastAsia="Calibri" w:hAnsi="Calibri" w:cs="Calibri"/>
          <w:sz w:val="24"/>
          <w:szCs w:val="24"/>
        </w:rPr>
        <w:t>ode</w:t>
      </w:r>
      <w:r w:rsidR="00A1343C" w:rsidRPr="002B2A86">
        <w:rPr>
          <w:rFonts w:ascii="Calibri" w:eastAsia="Calibri" w:hAnsi="Calibri" w:cs="Calibri"/>
          <w:sz w:val="24"/>
          <w:szCs w:val="24"/>
        </w:rPr>
        <w:t>’</w:t>
      </w:r>
      <w:r w:rsidRPr="002B2A86">
        <w:rPr>
          <w:rFonts w:ascii="Calibri" w:eastAsia="Calibri" w:hAnsi="Calibri" w:cs="Calibri"/>
          <w:sz w:val="24"/>
          <w:szCs w:val="24"/>
        </w:rPr>
        <w:t>s focus on education and training extends to student accommodation that is owned, operated or managed by the provider.</w:t>
      </w:r>
      <w:r w:rsidR="00A1343C" w:rsidRPr="002B2A86">
        <w:rPr>
          <w:rFonts w:ascii="Calibri" w:eastAsia="Segoe UI" w:hAnsi="Calibri" w:cs="Calibri"/>
          <w:color w:val="232330"/>
          <w:sz w:val="24"/>
          <w:szCs w:val="24"/>
        </w:rPr>
        <w:t xml:space="preserve"> </w:t>
      </w:r>
      <w:r w:rsidRPr="002B2A86">
        <w:rPr>
          <w:rFonts w:ascii="Calibri" w:eastAsia="Calibri" w:hAnsi="Calibri" w:cs="Calibri"/>
          <w:sz w:val="24"/>
          <w:szCs w:val="24"/>
        </w:rPr>
        <w:t>Standard 7.1 requires that residents, student accommodation staff and any staff whose substantive role relates to student accommodation</w:t>
      </w:r>
      <w:r w:rsidR="00F66AEE">
        <w:rPr>
          <w:rFonts w:ascii="Calibri" w:eastAsia="Calibri" w:hAnsi="Calibri" w:cs="Calibri"/>
          <w:sz w:val="24"/>
          <w:szCs w:val="24"/>
        </w:rPr>
        <w:t>,</w:t>
      </w:r>
      <w:r w:rsidRPr="002B2A86">
        <w:rPr>
          <w:rFonts w:ascii="Calibri" w:eastAsia="Calibri" w:hAnsi="Calibri" w:cs="Calibri"/>
          <w:sz w:val="24"/>
          <w:szCs w:val="24"/>
        </w:rPr>
        <w:t xml:space="preserve"> undertake education and training focused on prevention and responding to disclosures. This is referenced in </w:t>
      </w:r>
      <w:r w:rsidR="00A1343C" w:rsidRPr="002B2A86">
        <w:rPr>
          <w:rFonts w:ascii="Calibri" w:eastAsia="Calibri" w:hAnsi="Calibri" w:cs="Calibri"/>
          <w:sz w:val="24"/>
          <w:szCs w:val="24"/>
        </w:rPr>
        <w:t>S</w:t>
      </w:r>
      <w:r w:rsidRPr="002B2A86">
        <w:rPr>
          <w:rFonts w:ascii="Calibri" w:eastAsia="Calibri" w:hAnsi="Calibri" w:cs="Calibri"/>
          <w:sz w:val="24"/>
          <w:szCs w:val="24"/>
        </w:rPr>
        <w:t xml:space="preserve">tandard </w:t>
      </w:r>
      <w:r w:rsidR="00A1343C" w:rsidRPr="002B2A86">
        <w:rPr>
          <w:rFonts w:ascii="Calibri" w:eastAsia="Calibri" w:hAnsi="Calibri" w:cs="Calibri"/>
          <w:sz w:val="24"/>
          <w:szCs w:val="24"/>
        </w:rPr>
        <w:t xml:space="preserve">3 </w:t>
      </w:r>
      <w:r w:rsidRPr="002B2A86">
        <w:rPr>
          <w:rFonts w:ascii="Calibri" w:eastAsia="Calibri" w:hAnsi="Calibri" w:cs="Calibri"/>
          <w:sz w:val="24"/>
          <w:szCs w:val="24"/>
        </w:rPr>
        <w:t>of the National Code</w:t>
      </w:r>
      <w:r w:rsidR="00732237" w:rsidRPr="002B2A86">
        <w:rPr>
          <w:rFonts w:ascii="Calibri" w:eastAsia="Calibri" w:hAnsi="Calibri" w:cs="Calibri"/>
          <w:sz w:val="24"/>
          <w:szCs w:val="24"/>
        </w:rPr>
        <w:t xml:space="preserve"> </w:t>
      </w:r>
      <w:r w:rsidRPr="002B2A86">
        <w:rPr>
          <w:rFonts w:ascii="Calibri" w:eastAsia="Calibri" w:hAnsi="Calibri" w:cs="Calibri"/>
          <w:sz w:val="24"/>
          <w:szCs w:val="24"/>
        </w:rPr>
        <w:t>but will need to be tailored</w:t>
      </w:r>
      <w:r w:rsidR="00A1343C" w:rsidRPr="002B2A86">
        <w:rPr>
          <w:rFonts w:ascii="Calibri" w:eastAsia="Calibri" w:hAnsi="Calibri" w:cs="Calibri"/>
          <w:sz w:val="24"/>
          <w:szCs w:val="24"/>
        </w:rPr>
        <w:t xml:space="preserve"> t</w:t>
      </w:r>
      <w:r w:rsidRPr="002B2A86">
        <w:rPr>
          <w:rFonts w:ascii="Calibri" w:eastAsia="Calibri" w:hAnsi="Calibri" w:cs="Calibri"/>
          <w:sz w:val="24"/>
          <w:szCs w:val="24"/>
        </w:rPr>
        <w:t>o the student accommodation environment.</w:t>
      </w:r>
      <w:r w:rsidRPr="002B2A86">
        <w:rPr>
          <w:rFonts w:ascii="Calibri" w:eastAsia="Segoe UI" w:hAnsi="Calibri" w:cs="Calibri"/>
          <w:color w:val="232330"/>
          <w:sz w:val="24"/>
          <w:szCs w:val="24"/>
        </w:rPr>
        <w:br/>
      </w:r>
    </w:p>
    <w:p w14:paraId="37BDA716" w14:textId="47113EE6" w:rsidR="00732237" w:rsidRPr="002B2A86" w:rsidRDefault="00A6431B">
      <w:pPr>
        <w:spacing w:line="300" w:lineRule="auto"/>
        <w:rPr>
          <w:rFonts w:ascii="Calibri" w:eastAsia="Calibri" w:hAnsi="Calibri" w:cs="Calibri"/>
          <w:sz w:val="24"/>
          <w:szCs w:val="24"/>
        </w:rPr>
      </w:pPr>
      <w:r w:rsidRPr="002B2A86">
        <w:rPr>
          <w:rFonts w:ascii="Calibri" w:eastAsia="Calibri" w:hAnsi="Calibri" w:cs="Calibri"/>
          <w:sz w:val="24"/>
          <w:szCs w:val="24"/>
        </w:rPr>
        <w:t xml:space="preserve">This may look like requiring residents to complete prevention and responding to disclosures training as part of orientation, or including it in mandatory training requirements for staff, tailoring training to the student accommodation context </w:t>
      </w:r>
      <w:r w:rsidR="00A96866">
        <w:rPr>
          <w:rFonts w:ascii="Calibri" w:eastAsia="Calibri" w:hAnsi="Calibri" w:cs="Calibri"/>
          <w:sz w:val="24"/>
          <w:szCs w:val="24"/>
        </w:rPr>
        <w:t>–</w:t>
      </w:r>
      <w:r w:rsidR="00732237" w:rsidRPr="002B2A86">
        <w:rPr>
          <w:rFonts w:ascii="Calibri" w:eastAsia="Calibri" w:hAnsi="Calibri" w:cs="Calibri"/>
          <w:sz w:val="24"/>
          <w:szCs w:val="24"/>
        </w:rPr>
        <w:t xml:space="preserve"> </w:t>
      </w:r>
      <w:r w:rsidRPr="002B2A86">
        <w:rPr>
          <w:rFonts w:ascii="Calibri" w:eastAsia="Calibri" w:hAnsi="Calibri" w:cs="Calibri"/>
          <w:sz w:val="24"/>
          <w:szCs w:val="24"/>
        </w:rPr>
        <w:t>by including scenarios based on common situations in</w:t>
      </w:r>
      <w:r w:rsidR="00732237" w:rsidRPr="002B2A86">
        <w:rPr>
          <w:rFonts w:ascii="Calibri" w:eastAsia="Calibri" w:hAnsi="Calibri" w:cs="Calibri"/>
          <w:sz w:val="24"/>
          <w:szCs w:val="24"/>
        </w:rPr>
        <w:t xml:space="preserve"> r</w:t>
      </w:r>
      <w:r w:rsidRPr="002B2A86">
        <w:rPr>
          <w:rFonts w:ascii="Calibri" w:eastAsia="Calibri" w:hAnsi="Calibri" w:cs="Calibri"/>
          <w:sz w:val="24"/>
          <w:szCs w:val="24"/>
        </w:rPr>
        <w:t>esidences and social events</w:t>
      </w:r>
      <w:r w:rsidR="00A96866">
        <w:rPr>
          <w:rFonts w:ascii="Calibri" w:eastAsia="Calibri" w:hAnsi="Calibri" w:cs="Calibri"/>
          <w:sz w:val="24"/>
          <w:szCs w:val="24"/>
        </w:rPr>
        <w:t xml:space="preserve"> –</w:t>
      </w:r>
      <w:r w:rsidRPr="002B2A86">
        <w:rPr>
          <w:rFonts w:ascii="Calibri" w:eastAsia="Calibri" w:hAnsi="Calibri" w:cs="Calibri"/>
          <w:sz w:val="24"/>
          <w:szCs w:val="24"/>
        </w:rPr>
        <w:t xml:space="preserve"> and content about how power dynamics can play out in student accommodation, including providing information about support pathways.</w:t>
      </w:r>
      <w:r w:rsidRPr="002B2A86">
        <w:rPr>
          <w:rFonts w:ascii="Calibri" w:eastAsia="Segoe UI" w:hAnsi="Calibri" w:cs="Calibri"/>
          <w:color w:val="232330"/>
          <w:sz w:val="24"/>
          <w:szCs w:val="24"/>
        </w:rPr>
        <w:br/>
      </w:r>
    </w:p>
    <w:p w14:paraId="6B20D6BA" w14:textId="7D0158EE" w:rsidR="00025E34" w:rsidRPr="002B2A86" w:rsidRDefault="00A6431B">
      <w:pPr>
        <w:spacing w:line="300" w:lineRule="auto"/>
        <w:rPr>
          <w:rFonts w:ascii="Calibri" w:eastAsia="Calibri" w:hAnsi="Calibri" w:cs="Calibri"/>
          <w:sz w:val="24"/>
          <w:szCs w:val="24"/>
        </w:rPr>
      </w:pPr>
      <w:r w:rsidRPr="002B2A86">
        <w:rPr>
          <w:rFonts w:ascii="Calibri" w:eastAsia="Calibri" w:hAnsi="Calibri" w:cs="Calibri"/>
          <w:sz w:val="24"/>
          <w:szCs w:val="24"/>
        </w:rPr>
        <w:t>We will now turn to the requirements for student accommodation providers, which are not directly owned, operated or managed by the higher education provider.</w:t>
      </w:r>
    </w:p>
    <w:p w14:paraId="6BD2DA21" w14:textId="77777777" w:rsidR="00721D9F" w:rsidRPr="002B2A86" w:rsidRDefault="00721D9F">
      <w:pPr>
        <w:spacing w:line="300" w:lineRule="auto"/>
        <w:rPr>
          <w:rFonts w:ascii="Calibri" w:eastAsia="Segoe UI" w:hAnsi="Calibri" w:cs="Calibri"/>
          <w:b/>
          <w:bCs/>
          <w:color w:val="5A5A71"/>
          <w:sz w:val="24"/>
          <w:szCs w:val="24"/>
        </w:rPr>
      </w:pPr>
    </w:p>
    <w:p w14:paraId="0F58735A" w14:textId="0BDA843B" w:rsidR="00721D9F" w:rsidRPr="002B2A86" w:rsidRDefault="00721D9F" w:rsidP="00721D9F">
      <w:pPr>
        <w:pStyle w:val="Heading2"/>
        <w:rPr>
          <w:rFonts w:ascii="Calibri" w:eastAsia="Segoe UI" w:hAnsi="Calibri" w:cs="Calibri"/>
        </w:rPr>
      </w:pPr>
      <w:r w:rsidRPr="002B2A86">
        <w:rPr>
          <w:rFonts w:ascii="Calibri" w:eastAsia="Segoe UI" w:hAnsi="Calibri" w:cs="Calibri"/>
        </w:rPr>
        <w:t>Slide 8 - Controlled or affiliated student accommodation</w:t>
      </w:r>
    </w:p>
    <w:p w14:paraId="0A83F87F" w14:textId="400E64F5" w:rsidR="00732237" w:rsidRPr="002B2A86" w:rsidRDefault="00A6431B">
      <w:pPr>
        <w:spacing w:line="300" w:lineRule="auto"/>
        <w:rPr>
          <w:rFonts w:ascii="Calibri" w:eastAsia="Calibri" w:hAnsi="Calibri" w:cs="Calibri"/>
          <w:sz w:val="24"/>
          <w:szCs w:val="24"/>
        </w:rPr>
      </w:pPr>
      <w:r w:rsidRPr="002B2A86">
        <w:rPr>
          <w:rFonts w:ascii="Calibri" w:eastAsia="Calibri" w:hAnsi="Calibri" w:cs="Calibri"/>
          <w:b/>
          <w:bCs/>
          <w:sz w:val="24"/>
          <w:szCs w:val="24"/>
        </w:rPr>
        <w:t>BRISLANE,</w:t>
      </w:r>
      <w:r w:rsidR="00732237" w:rsidRPr="002B2A86">
        <w:rPr>
          <w:rFonts w:ascii="Calibri" w:eastAsia="Calibri" w:hAnsi="Calibri" w:cs="Calibri"/>
          <w:b/>
          <w:bCs/>
          <w:sz w:val="24"/>
          <w:szCs w:val="24"/>
        </w:rPr>
        <w:t xml:space="preserve"> </w:t>
      </w:r>
      <w:r w:rsidRPr="002B2A86">
        <w:rPr>
          <w:rFonts w:ascii="Calibri" w:eastAsia="Calibri" w:hAnsi="Calibri" w:cs="Calibri"/>
          <w:b/>
          <w:bCs/>
          <w:sz w:val="24"/>
          <w:szCs w:val="24"/>
        </w:rPr>
        <w:t>Joanna</w:t>
      </w:r>
      <w:r w:rsidRPr="002B2A86">
        <w:rPr>
          <w:rFonts w:ascii="Calibri" w:eastAsia="Segoe UI" w:hAnsi="Calibri" w:cs="Calibri"/>
          <w:color w:val="232330"/>
          <w:sz w:val="24"/>
          <w:szCs w:val="24"/>
        </w:rPr>
        <w:br/>
      </w:r>
      <w:r w:rsidRPr="002B2A86">
        <w:rPr>
          <w:rFonts w:ascii="Calibri" w:eastAsia="Calibri" w:hAnsi="Calibri" w:cs="Calibri"/>
          <w:sz w:val="24"/>
          <w:szCs w:val="24"/>
        </w:rPr>
        <w:t>The National Code outlines requirements for controlled or affiliated student accommodation providers and will address these together across these five themes</w:t>
      </w:r>
      <w:r w:rsidR="00732237" w:rsidRPr="002B2A86">
        <w:rPr>
          <w:rFonts w:ascii="Calibri" w:eastAsia="Calibri" w:hAnsi="Calibri" w:cs="Calibri"/>
          <w:sz w:val="24"/>
          <w:szCs w:val="24"/>
        </w:rPr>
        <w:t>:</w:t>
      </w:r>
      <w:r w:rsidRPr="002B2A86">
        <w:rPr>
          <w:rFonts w:ascii="Calibri" w:eastAsia="Calibri" w:hAnsi="Calibri" w:cs="Calibri"/>
          <w:sz w:val="24"/>
          <w:szCs w:val="24"/>
        </w:rPr>
        <w:t xml:space="preserve"> </w:t>
      </w:r>
      <w:r w:rsidR="00732237" w:rsidRPr="002B2A86">
        <w:rPr>
          <w:rFonts w:ascii="Calibri" w:eastAsia="Calibri" w:hAnsi="Calibri" w:cs="Calibri"/>
          <w:sz w:val="24"/>
          <w:szCs w:val="24"/>
        </w:rPr>
        <w:t>w</w:t>
      </w:r>
      <w:r w:rsidRPr="002B2A86">
        <w:rPr>
          <w:rFonts w:ascii="Calibri" w:eastAsia="Calibri" w:hAnsi="Calibri" w:cs="Calibri"/>
          <w:sz w:val="24"/>
          <w:szCs w:val="24"/>
        </w:rPr>
        <w:t>hole</w:t>
      </w:r>
      <w:r w:rsidR="00732237" w:rsidRPr="002B2A86">
        <w:rPr>
          <w:rFonts w:ascii="Calibri" w:eastAsia="Calibri" w:hAnsi="Calibri" w:cs="Calibri"/>
          <w:sz w:val="24"/>
          <w:szCs w:val="24"/>
        </w:rPr>
        <w:t>-</w:t>
      </w:r>
      <w:r w:rsidRPr="002B2A86">
        <w:rPr>
          <w:rFonts w:ascii="Calibri" w:eastAsia="Calibri" w:hAnsi="Calibri" w:cs="Calibri"/>
          <w:sz w:val="24"/>
          <w:szCs w:val="24"/>
        </w:rPr>
        <w:t>of</w:t>
      </w:r>
      <w:r w:rsidR="00732237" w:rsidRPr="002B2A86">
        <w:rPr>
          <w:rFonts w:ascii="Calibri" w:eastAsia="Calibri" w:hAnsi="Calibri" w:cs="Calibri"/>
          <w:sz w:val="24"/>
          <w:szCs w:val="24"/>
        </w:rPr>
        <w:t>-</w:t>
      </w:r>
      <w:r w:rsidRPr="002B2A86">
        <w:rPr>
          <w:rFonts w:ascii="Calibri" w:eastAsia="Calibri" w:hAnsi="Calibri" w:cs="Calibri"/>
          <w:sz w:val="24"/>
          <w:szCs w:val="24"/>
        </w:rPr>
        <w:t>organisation approach, safe environments and systems, knowledge and capability, safety and support</w:t>
      </w:r>
      <w:r w:rsidR="00732237" w:rsidRPr="002B2A86">
        <w:rPr>
          <w:rFonts w:ascii="Calibri" w:eastAsia="Calibri" w:hAnsi="Calibri" w:cs="Calibri"/>
          <w:sz w:val="24"/>
          <w:szCs w:val="24"/>
        </w:rPr>
        <w:t xml:space="preserve"> - </w:t>
      </w:r>
      <w:r w:rsidRPr="002B2A86">
        <w:rPr>
          <w:rFonts w:ascii="Calibri" w:eastAsia="Calibri" w:hAnsi="Calibri" w:cs="Calibri"/>
          <w:sz w:val="24"/>
          <w:szCs w:val="24"/>
        </w:rPr>
        <w:t>including trauma-informed and person-centred responses</w:t>
      </w:r>
      <w:r w:rsidR="00732237" w:rsidRPr="002B2A86">
        <w:rPr>
          <w:rFonts w:ascii="Calibri" w:eastAsia="Calibri" w:hAnsi="Calibri" w:cs="Calibri"/>
          <w:sz w:val="24"/>
          <w:szCs w:val="24"/>
        </w:rPr>
        <w:t>, a</w:t>
      </w:r>
      <w:r w:rsidRPr="002B2A86">
        <w:rPr>
          <w:rFonts w:ascii="Calibri" w:eastAsia="Calibri" w:hAnsi="Calibri" w:cs="Calibri"/>
          <w:sz w:val="24"/>
          <w:szCs w:val="24"/>
        </w:rPr>
        <w:t>nd data, evidence and impact.</w:t>
      </w:r>
      <w:r w:rsidRPr="002B2A86">
        <w:rPr>
          <w:rFonts w:ascii="Calibri" w:eastAsia="Segoe UI" w:hAnsi="Calibri" w:cs="Calibri"/>
          <w:color w:val="232330"/>
          <w:sz w:val="24"/>
          <w:szCs w:val="24"/>
        </w:rPr>
        <w:br/>
      </w:r>
    </w:p>
    <w:p w14:paraId="2CEC0A3D" w14:textId="4A09B638" w:rsidR="00BF5FFE" w:rsidRPr="002B2A86" w:rsidRDefault="00A6431B">
      <w:pPr>
        <w:spacing w:line="300" w:lineRule="auto"/>
        <w:rPr>
          <w:rFonts w:ascii="Calibri" w:eastAsia="Calibri" w:hAnsi="Calibri" w:cs="Calibri"/>
          <w:sz w:val="24"/>
          <w:szCs w:val="24"/>
        </w:rPr>
      </w:pPr>
      <w:r w:rsidRPr="002B2A86">
        <w:rPr>
          <w:rFonts w:ascii="Calibri" w:eastAsia="Calibri" w:hAnsi="Calibri" w:cs="Calibri"/>
          <w:sz w:val="24"/>
          <w:szCs w:val="24"/>
        </w:rPr>
        <w:t xml:space="preserve">For successful implementation of the National Code's requirements, </w:t>
      </w:r>
      <w:r w:rsidR="00732237" w:rsidRPr="002B2A86">
        <w:rPr>
          <w:rFonts w:ascii="Calibri" w:eastAsia="Calibri" w:hAnsi="Calibri" w:cs="Calibri"/>
          <w:sz w:val="24"/>
          <w:szCs w:val="24"/>
        </w:rPr>
        <w:t>a</w:t>
      </w:r>
      <w:r w:rsidRPr="002B2A86">
        <w:rPr>
          <w:rFonts w:ascii="Calibri" w:eastAsia="Calibri" w:hAnsi="Calibri" w:cs="Calibri"/>
          <w:sz w:val="24"/>
          <w:szCs w:val="24"/>
        </w:rPr>
        <w:t xml:space="preserve"> collaborative relationship between higher education providers and student accommodation providers they control or are affiliated with is essential. As noted earlier, higher education providers are required to do everything reasonably possible to meet the National Code's </w:t>
      </w:r>
      <w:r w:rsidR="00732237" w:rsidRPr="002B2A86">
        <w:rPr>
          <w:rFonts w:ascii="Calibri" w:eastAsia="Calibri" w:hAnsi="Calibri" w:cs="Calibri"/>
          <w:sz w:val="24"/>
          <w:szCs w:val="24"/>
        </w:rPr>
        <w:t>S</w:t>
      </w:r>
      <w:r w:rsidRPr="002B2A86">
        <w:rPr>
          <w:rFonts w:ascii="Calibri" w:eastAsia="Calibri" w:hAnsi="Calibri" w:cs="Calibri"/>
          <w:sz w:val="24"/>
          <w:szCs w:val="24"/>
        </w:rPr>
        <w:t>tandards</w:t>
      </w:r>
      <w:r w:rsidR="003C1DA6">
        <w:rPr>
          <w:rFonts w:ascii="Calibri" w:eastAsia="Calibri" w:hAnsi="Calibri" w:cs="Calibri"/>
          <w:sz w:val="24"/>
          <w:szCs w:val="24"/>
        </w:rPr>
        <w:t>,</w:t>
      </w:r>
      <w:r w:rsidR="00732237" w:rsidRPr="002B2A86">
        <w:rPr>
          <w:rFonts w:ascii="Calibri" w:eastAsia="Segoe UI" w:hAnsi="Calibri" w:cs="Calibri"/>
          <w:color w:val="232330"/>
          <w:sz w:val="24"/>
          <w:szCs w:val="24"/>
        </w:rPr>
        <w:t xml:space="preserve"> </w:t>
      </w:r>
      <w:r w:rsidR="003C1DA6">
        <w:rPr>
          <w:rFonts w:ascii="Calibri" w:eastAsia="Calibri" w:hAnsi="Calibri" w:cs="Calibri"/>
          <w:sz w:val="24"/>
          <w:szCs w:val="24"/>
        </w:rPr>
        <w:t>a</w:t>
      </w:r>
      <w:r w:rsidRPr="002B2A86">
        <w:rPr>
          <w:rFonts w:ascii="Calibri" w:eastAsia="Calibri" w:hAnsi="Calibri" w:cs="Calibri"/>
          <w:sz w:val="24"/>
          <w:szCs w:val="24"/>
        </w:rPr>
        <w:t xml:space="preserve">nd ensuring these requirements are met by controlled or affiliated student accommodation providers may require them to establish or amend legal arrangements. </w:t>
      </w:r>
    </w:p>
    <w:p w14:paraId="325D49BA" w14:textId="77777777" w:rsidR="00BF5FFE" w:rsidRPr="002B2A86" w:rsidRDefault="00BF5FFE">
      <w:pPr>
        <w:spacing w:line="300" w:lineRule="auto"/>
        <w:rPr>
          <w:rFonts w:ascii="Calibri" w:eastAsia="Calibri" w:hAnsi="Calibri" w:cs="Calibri"/>
          <w:sz w:val="24"/>
          <w:szCs w:val="24"/>
        </w:rPr>
      </w:pPr>
    </w:p>
    <w:p w14:paraId="7E07E577" w14:textId="77777777" w:rsidR="00423300" w:rsidRPr="002B2A86" w:rsidRDefault="00A6431B">
      <w:pPr>
        <w:spacing w:line="300" w:lineRule="auto"/>
        <w:rPr>
          <w:rFonts w:ascii="Calibri" w:eastAsia="Segoe UI" w:hAnsi="Calibri" w:cs="Calibri"/>
          <w:color w:val="232330"/>
          <w:sz w:val="24"/>
          <w:szCs w:val="24"/>
        </w:rPr>
      </w:pPr>
      <w:r w:rsidRPr="002B2A86">
        <w:rPr>
          <w:rFonts w:ascii="Calibri" w:eastAsia="Calibri" w:hAnsi="Calibri" w:cs="Calibri"/>
          <w:sz w:val="24"/>
          <w:szCs w:val="24"/>
        </w:rPr>
        <w:lastRenderedPageBreak/>
        <w:t>We understand higher education providers are at different stages of maturity regarding these processes, and many are already progressing with this.</w:t>
      </w:r>
      <w:r w:rsidR="00BF5FFE" w:rsidRPr="002B2A86">
        <w:rPr>
          <w:rFonts w:ascii="Calibri" w:eastAsia="Segoe UI" w:hAnsi="Calibri" w:cs="Calibri"/>
          <w:color w:val="232330"/>
          <w:sz w:val="24"/>
          <w:szCs w:val="24"/>
        </w:rPr>
        <w:t xml:space="preserve"> </w:t>
      </w:r>
      <w:r w:rsidRPr="002B2A86">
        <w:rPr>
          <w:rFonts w:ascii="Calibri" w:eastAsia="Calibri" w:hAnsi="Calibri" w:cs="Calibri"/>
          <w:sz w:val="24"/>
          <w:szCs w:val="24"/>
        </w:rPr>
        <w:t xml:space="preserve">If a provider does not yet have a legally binding agreement with an existing affiliated student accommodation provider, or is planning to work with a new one, they must do everything reasonably within their power to enter into a legally binding written agreement that meets the requirements set out in </w:t>
      </w:r>
      <w:r w:rsidR="00BF5FFE" w:rsidRPr="002B2A86">
        <w:rPr>
          <w:rFonts w:ascii="Calibri" w:eastAsia="Calibri" w:hAnsi="Calibri" w:cs="Calibri"/>
          <w:sz w:val="24"/>
          <w:szCs w:val="24"/>
        </w:rPr>
        <w:t>S</w:t>
      </w:r>
      <w:r w:rsidRPr="002B2A86">
        <w:rPr>
          <w:rFonts w:ascii="Calibri" w:eastAsia="Calibri" w:hAnsi="Calibri" w:cs="Calibri"/>
          <w:sz w:val="24"/>
          <w:szCs w:val="24"/>
        </w:rPr>
        <w:t>tandards 7.2 to 7.8, which we'll dive into for the rest of this session.</w:t>
      </w:r>
      <w:r w:rsidR="00423300" w:rsidRPr="002B2A86">
        <w:rPr>
          <w:rFonts w:ascii="Calibri" w:eastAsia="Segoe UI" w:hAnsi="Calibri" w:cs="Calibri"/>
          <w:color w:val="232330"/>
          <w:sz w:val="24"/>
          <w:szCs w:val="24"/>
        </w:rPr>
        <w:t xml:space="preserve"> </w:t>
      </w:r>
    </w:p>
    <w:p w14:paraId="297B015F" w14:textId="77777777" w:rsidR="00423300" w:rsidRPr="002B2A86" w:rsidRDefault="00423300">
      <w:pPr>
        <w:spacing w:line="300" w:lineRule="auto"/>
        <w:rPr>
          <w:rFonts w:ascii="Calibri" w:eastAsia="Segoe UI" w:hAnsi="Calibri" w:cs="Calibri"/>
          <w:color w:val="232330"/>
          <w:sz w:val="24"/>
          <w:szCs w:val="24"/>
        </w:rPr>
      </w:pPr>
    </w:p>
    <w:p w14:paraId="594AE081" w14:textId="77777777" w:rsidR="00423300" w:rsidRPr="002B2A86" w:rsidRDefault="00A6431B">
      <w:pPr>
        <w:spacing w:line="300" w:lineRule="auto"/>
        <w:rPr>
          <w:rFonts w:ascii="Calibri" w:eastAsia="Calibri" w:hAnsi="Calibri" w:cs="Calibri"/>
          <w:sz w:val="24"/>
          <w:szCs w:val="24"/>
        </w:rPr>
      </w:pPr>
      <w:r w:rsidRPr="002B2A86">
        <w:rPr>
          <w:rFonts w:ascii="Calibri" w:eastAsia="Calibri" w:hAnsi="Calibri" w:cs="Calibri"/>
          <w:sz w:val="24"/>
          <w:szCs w:val="24"/>
        </w:rPr>
        <w:t xml:space="preserve">Student accommodation providers that do not agree to implement an agreement may lose the benefits of affiliation with the higher education provider. </w:t>
      </w:r>
    </w:p>
    <w:p w14:paraId="3FCDC173" w14:textId="77777777" w:rsidR="00423300" w:rsidRPr="002B2A86" w:rsidRDefault="00423300">
      <w:pPr>
        <w:spacing w:line="300" w:lineRule="auto"/>
        <w:rPr>
          <w:rFonts w:ascii="Calibri" w:eastAsia="Calibri" w:hAnsi="Calibri" w:cs="Calibri"/>
          <w:sz w:val="24"/>
          <w:szCs w:val="24"/>
        </w:rPr>
      </w:pPr>
    </w:p>
    <w:p w14:paraId="47621932" w14:textId="28938E7B" w:rsidR="004C29FD" w:rsidRPr="002B2A86" w:rsidRDefault="00A6431B">
      <w:pPr>
        <w:spacing w:line="300" w:lineRule="auto"/>
        <w:rPr>
          <w:rFonts w:ascii="Calibri" w:eastAsia="Calibri" w:hAnsi="Calibri" w:cs="Calibri"/>
          <w:sz w:val="24"/>
          <w:szCs w:val="24"/>
        </w:rPr>
      </w:pPr>
      <w:r w:rsidRPr="002B2A86">
        <w:rPr>
          <w:rFonts w:ascii="Calibri" w:eastAsia="Calibri" w:hAnsi="Calibri" w:cs="Calibri"/>
          <w:sz w:val="24"/>
          <w:szCs w:val="24"/>
        </w:rPr>
        <w:t>I'll now share more on the requirements for controlled or affiliated student accommodation providers to take a whole</w:t>
      </w:r>
      <w:r w:rsidR="00BF5FFE" w:rsidRPr="002B2A86">
        <w:rPr>
          <w:rFonts w:ascii="Calibri" w:eastAsia="Calibri" w:hAnsi="Calibri" w:cs="Calibri"/>
          <w:sz w:val="24"/>
          <w:szCs w:val="24"/>
        </w:rPr>
        <w:t>-</w:t>
      </w:r>
      <w:r w:rsidRPr="002B2A86">
        <w:rPr>
          <w:rFonts w:ascii="Calibri" w:eastAsia="Calibri" w:hAnsi="Calibri" w:cs="Calibri"/>
          <w:sz w:val="24"/>
          <w:szCs w:val="24"/>
        </w:rPr>
        <w:t>of</w:t>
      </w:r>
      <w:r w:rsidR="00BF5FFE" w:rsidRPr="002B2A86">
        <w:rPr>
          <w:rFonts w:ascii="Calibri" w:eastAsia="Calibri" w:hAnsi="Calibri" w:cs="Calibri"/>
          <w:sz w:val="24"/>
          <w:szCs w:val="24"/>
        </w:rPr>
        <w:t>-</w:t>
      </w:r>
      <w:r w:rsidRPr="002B2A86">
        <w:rPr>
          <w:rFonts w:ascii="Calibri" w:eastAsia="Calibri" w:hAnsi="Calibri" w:cs="Calibri"/>
          <w:sz w:val="24"/>
          <w:szCs w:val="24"/>
        </w:rPr>
        <w:t>organisation approach at the accommodation level.</w:t>
      </w:r>
      <w:r w:rsidRPr="002B2A86">
        <w:rPr>
          <w:rFonts w:ascii="Calibri" w:eastAsia="Segoe UI" w:hAnsi="Calibri" w:cs="Calibri"/>
          <w:color w:val="232330"/>
          <w:sz w:val="24"/>
          <w:szCs w:val="24"/>
        </w:rPr>
        <w:br/>
      </w:r>
    </w:p>
    <w:p w14:paraId="6D02B481" w14:textId="3CA0C949" w:rsidR="00423300" w:rsidRPr="002B2A86" w:rsidRDefault="00423300" w:rsidP="000500EF">
      <w:pPr>
        <w:pStyle w:val="Heading2"/>
        <w:rPr>
          <w:rFonts w:ascii="Calibri" w:eastAsia="Calibri" w:hAnsi="Calibri" w:cs="Calibri"/>
        </w:rPr>
      </w:pPr>
      <w:r w:rsidRPr="002B2A86">
        <w:rPr>
          <w:rFonts w:ascii="Calibri" w:eastAsia="Calibri" w:hAnsi="Calibri" w:cs="Calibri"/>
        </w:rPr>
        <w:t xml:space="preserve">Slide 9 - </w:t>
      </w:r>
      <w:r w:rsidR="000500EF" w:rsidRPr="002B2A86">
        <w:rPr>
          <w:rFonts w:ascii="Calibri" w:eastAsia="Calibri" w:hAnsi="Calibri" w:cs="Calibri"/>
        </w:rPr>
        <w:t>Whole-of-organisation approach</w:t>
      </w:r>
    </w:p>
    <w:p w14:paraId="5E46B41C" w14:textId="04AE7FB0" w:rsidR="00730E64" w:rsidRPr="002B2A86" w:rsidRDefault="00A6431B">
      <w:pPr>
        <w:spacing w:line="300" w:lineRule="auto"/>
        <w:rPr>
          <w:rFonts w:ascii="Calibri" w:eastAsia="Calibri" w:hAnsi="Calibri" w:cs="Calibri"/>
          <w:sz w:val="24"/>
          <w:szCs w:val="24"/>
        </w:rPr>
      </w:pPr>
      <w:r w:rsidRPr="002B2A86">
        <w:rPr>
          <w:rFonts w:ascii="Calibri" w:eastAsia="Calibri" w:hAnsi="Calibri" w:cs="Calibri"/>
          <w:sz w:val="24"/>
          <w:szCs w:val="24"/>
        </w:rPr>
        <w:t xml:space="preserve">Higher education providers must ensure that controlled or affiliated student accommodation providers develop, implement and publish a </w:t>
      </w:r>
      <w:r w:rsidR="001D5D4F">
        <w:rPr>
          <w:rFonts w:ascii="Calibri" w:eastAsia="Calibri" w:hAnsi="Calibri" w:cs="Calibri"/>
          <w:sz w:val="24"/>
          <w:szCs w:val="24"/>
        </w:rPr>
        <w:t>W</w:t>
      </w:r>
      <w:r w:rsidR="004C29FD" w:rsidRPr="002B2A86">
        <w:rPr>
          <w:rFonts w:ascii="Calibri" w:eastAsia="Calibri" w:hAnsi="Calibri" w:cs="Calibri"/>
          <w:sz w:val="24"/>
          <w:szCs w:val="24"/>
        </w:rPr>
        <w:t>hole-of-</w:t>
      </w:r>
      <w:r w:rsidR="001D5D4F">
        <w:rPr>
          <w:rFonts w:ascii="Calibri" w:eastAsia="Calibri" w:hAnsi="Calibri" w:cs="Calibri"/>
          <w:sz w:val="24"/>
          <w:szCs w:val="24"/>
        </w:rPr>
        <w:t>O</w:t>
      </w:r>
      <w:r w:rsidR="004C29FD" w:rsidRPr="002B2A86">
        <w:rPr>
          <w:rFonts w:ascii="Calibri" w:eastAsia="Calibri" w:hAnsi="Calibri" w:cs="Calibri"/>
          <w:sz w:val="24"/>
          <w:szCs w:val="24"/>
        </w:rPr>
        <w:t>rganisation</w:t>
      </w:r>
      <w:r w:rsidRPr="002B2A86">
        <w:rPr>
          <w:rFonts w:ascii="Calibri" w:eastAsia="Calibri" w:hAnsi="Calibri" w:cs="Calibri"/>
          <w:sz w:val="24"/>
          <w:szCs w:val="24"/>
        </w:rPr>
        <w:t xml:space="preserve"> </w:t>
      </w:r>
      <w:r w:rsidR="001D5D4F">
        <w:rPr>
          <w:rFonts w:ascii="Calibri" w:eastAsia="Calibri" w:hAnsi="Calibri" w:cs="Calibri"/>
          <w:sz w:val="24"/>
          <w:szCs w:val="24"/>
        </w:rPr>
        <w:t>G</w:t>
      </w:r>
      <w:r w:rsidRPr="002B2A86">
        <w:rPr>
          <w:rFonts w:ascii="Calibri" w:eastAsia="Calibri" w:hAnsi="Calibri" w:cs="Calibri"/>
          <w:sz w:val="24"/>
          <w:szCs w:val="24"/>
        </w:rPr>
        <w:t xml:space="preserve">ender-based </w:t>
      </w:r>
      <w:r w:rsidR="001D5D4F">
        <w:rPr>
          <w:rFonts w:ascii="Calibri" w:eastAsia="Calibri" w:hAnsi="Calibri" w:cs="Calibri"/>
          <w:sz w:val="24"/>
          <w:szCs w:val="24"/>
        </w:rPr>
        <w:t>V</w:t>
      </w:r>
      <w:r w:rsidRPr="002B2A86">
        <w:rPr>
          <w:rFonts w:ascii="Calibri" w:eastAsia="Calibri" w:hAnsi="Calibri" w:cs="Calibri"/>
          <w:sz w:val="24"/>
          <w:szCs w:val="24"/>
        </w:rPr>
        <w:t xml:space="preserve">iolence </w:t>
      </w:r>
      <w:r w:rsidR="001D5D4F">
        <w:rPr>
          <w:rFonts w:ascii="Calibri" w:eastAsia="Calibri" w:hAnsi="Calibri" w:cs="Calibri"/>
          <w:sz w:val="24"/>
          <w:szCs w:val="24"/>
        </w:rPr>
        <w:t>P</w:t>
      </w:r>
      <w:r w:rsidRPr="002B2A86">
        <w:rPr>
          <w:rFonts w:ascii="Calibri" w:eastAsia="Calibri" w:hAnsi="Calibri" w:cs="Calibri"/>
          <w:sz w:val="24"/>
          <w:szCs w:val="24"/>
        </w:rPr>
        <w:t xml:space="preserve">revention and </w:t>
      </w:r>
      <w:r w:rsidR="001D5D4F">
        <w:rPr>
          <w:rFonts w:ascii="Calibri" w:eastAsia="Calibri" w:hAnsi="Calibri" w:cs="Calibri"/>
          <w:sz w:val="24"/>
          <w:szCs w:val="24"/>
        </w:rPr>
        <w:t>R</w:t>
      </w:r>
      <w:r w:rsidRPr="002B2A86">
        <w:rPr>
          <w:rFonts w:ascii="Calibri" w:eastAsia="Calibri" w:hAnsi="Calibri" w:cs="Calibri"/>
          <w:sz w:val="24"/>
          <w:szCs w:val="24"/>
        </w:rPr>
        <w:t xml:space="preserve">esponse </w:t>
      </w:r>
      <w:r w:rsidR="004C29FD" w:rsidRPr="002B2A86">
        <w:rPr>
          <w:rFonts w:ascii="Calibri" w:eastAsia="Calibri" w:hAnsi="Calibri" w:cs="Calibri"/>
          <w:sz w:val="24"/>
          <w:szCs w:val="24"/>
        </w:rPr>
        <w:t>P</w:t>
      </w:r>
      <w:r w:rsidRPr="002B2A86">
        <w:rPr>
          <w:rFonts w:ascii="Calibri" w:eastAsia="Calibri" w:hAnsi="Calibri" w:cs="Calibri"/>
          <w:sz w:val="24"/>
          <w:szCs w:val="24"/>
        </w:rPr>
        <w:t xml:space="preserve">lan on their website. The </w:t>
      </w:r>
      <w:r w:rsidR="004C29FD" w:rsidRPr="002B2A86">
        <w:rPr>
          <w:rFonts w:ascii="Calibri" w:eastAsia="Calibri" w:hAnsi="Calibri" w:cs="Calibri"/>
          <w:sz w:val="24"/>
          <w:szCs w:val="24"/>
        </w:rPr>
        <w:t>P</w:t>
      </w:r>
      <w:r w:rsidRPr="002B2A86">
        <w:rPr>
          <w:rFonts w:ascii="Calibri" w:eastAsia="Calibri" w:hAnsi="Calibri" w:cs="Calibri"/>
          <w:sz w:val="24"/>
          <w:szCs w:val="24"/>
        </w:rPr>
        <w:t>lan must include the student accommodation provider's approach to preventing and responding to gender-based violence in a wa</w:t>
      </w:r>
      <w:r w:rsidR="004C29FD" w:rsidRPr="002B2A86">
        <w:rPr>
          <w:rFonts w:ascii="Calibri" w:eastAsia="Calibri" w:hAnsi="Calibri" w:cs="Calibri"/>
          <w:sz w:val="24"/>
          <w:szCs w:val="24"/>
        </w:rPr>
        <w:t>y t</w:t>
      </w:r>
      <w:r w:rsidRPr="002B2A86">
        <w:rPr>
          <w:rFonts w:ascii="Calibri" w:eastAsia="Calibri" w:hAnsi="Calibri" w:cs="Calibri"/>
          <w:sz w:val="24"/>
          <w:szCs w:val="24"/>
        </w:rPr>
        <w:t>hat prioritises safety and support of both residents and staff</w:t>
      </w:r>
      <w:r w:rsidR="007B7E6D" w:rsidRPr="002B2A86">
        <w:rPr>
          <w:rFonts w:ascii="Calibri" w:eastAsia="Calibri" w:hAnsi="Calibri" w:cs="Calibri"/>
          <w:sz w:val="24"/>
          <w:szCs w:val="24"/>
        </w:rPr>
        <w:t xml:space="preserve"> and </w:t>
      </w:r>
      <w:r w:rsidR="004C29FD" w:rsidRPr="002B2A86">
        <w:rPr>
          <w:rFonts w:ascii="Calibri" w:eastAsia="Calibri" w:hAnsi="Calibri" w:cs="Calibri"/>
          <w:sz w:val="24"/>
          <w:szCs w:val="24"/>
        </w:rPr>
        <w:t>a</w:t>
      </w:r>
      <w:r w:rsidRPr="002B2A86">
        <w:rPr>
          <w:rFonts w:ascii="Calibri" w:eastAsia="Calibri" w:hAnsi="Calibri" w:cs="Calibri"/>
          <w:sz w:val="24"/>
          <w:szCs w:val="24"/>
        </w:rPr>
        <w:t>ddress</w:t>
      </w:r>
      <w:r w:rsidR="004C29FD" w:rsidRPr="002B2A86">
        <w:rPr>
          <w:rFonts w:ascii="Calibri" w:eastAsia="Calibri" w:hAnsi="Calibri" w:cs="Calibri"/>
          <w:sz w:val="24"/>
          <w:szCs w:val="24"/>
        </w:rPr>
        <w:t>es</w:t>
      </w:r>
      <w:r w:rsidRPr="002B2A86">
        <w:rPr>
          <w:rFonts w:ascii="Calibri" w:eastAsia="Calibri" w:hAnsi="Calibri" w:cs="Calibri"/>
          <w:sz w:val="24"/>
          <w:szCs w:val="24"/>
        </w:rPr>
        <w:t xml:space="preserve"> factors that drive gender-based violence</w:t>
      </w:r>
      <w:r w:rsidR="007B7E6D" w:rsidRPr="002B2A86">
        <w:rPr>
          <w:rFonts w:ascii="Calibri" w:eastAsia="Calibri" w:hAnsi="Calibri" w:cs="Calibri"/>
          <w:sz w:val="24"/>
          <w:szCs w:val="24"/>
        </w:rPr>
        <w:t xml:space="preserve"> </w:t>
      </w:r>
      <w:r w:rsidR="00025802">
        <w:rPr>
          <w:rFonts w:ascii="Calibri" w:eastAsia="Calibri" w:hAnsi="Calibri" w:cs="Calibri"/>
          <w:sz w:val="24"/>
          <w:szCs w:val="24"/>
        </w:rPr>
        <w:t>(</w:t>
      </w:r>
      <w:r w:rsidRPr="002B2A86">
        <w:rPr>
          <w:rFonts w:ascii="Calibri" w:eastAsia="Calibri" w:hAnsi="Calibri" w:cs="Calibri"/>
          <w:sz w:val="24"/>
          <w:szCs w:val="24"/>
        </w:rPr>
        <w:t>including those specific to their context</w:t>
      </w:r>
      <w:r w:rsidR="00025802">
        <w:rPr>
          <w:rFonts w:ascii="Calibri" w:eastAsia="Calibri" w:hAnsi="Calibri" w:cs="Calibri"/>
          <w:sz w:val="24"/>
          <w:szCs w:val="24"/>
        </w:rPr>
        <w:t>)</w:t>
      </w:r>
      <w:r w:rsidR="007B7E6D" w:rsidRPr="002B2A86">
        <w:rPr>
          <w:rFonts w:ascii="Calibri" w:eastAsia="Calibri" w:hAnsi="Calibri" w:cs="Calibri"/>
          <w:sz w:val="24"/>
          <w:szCs w:val="24"/>
        </w:rPr>
        <w:t>, r</w:t>
      </w:r>
      <w:r w:rsidRPr="002B2A86">
        <w:rPr>
          <w:rFonts w:ascii="Calibri" w:eastAsia="Calibri" w:hAnsi="Calibri" w:cs="Calibri"/>
          <w:sz w:val="24"/>
          <w:szCs w:val="24"/>
        </w:rPr>
        <w:t xml:space="preserve">ecord how they'll implement the requirements set out in </w:t>
      </w:r>
      <w:r w:rsidR="007B7E6D" w:rsidRPr="002B2A86">
        <w:rPr>
          <w:rFonts w:ascii="Calibri" w:eastAsia="Calibri" w:hAnsi="Calibri" w:cs="Calibri"/>
          <w:sz w:val="24"/>
          <w:szCs w:val="24"/>
        </w:rPr>
        <w:t xml:space="preserve">Standard </w:t>
      </w:r>
      <w:r w:rsidRPr="002B2A86">
        <w:rPr>
          <w:rFonts w:ascii="Calibri" w:eastAsia="Calibri" w:hAnsi="Calibri" w:cs="Calibri"/>
          <w:sz w:val="24"/>
          <w:szCs w:val="24"/>
        </w:rPr>
        <w:t>7.2 to 7.8 of the National Code</w:t>
      </w:r>
      <w:r w:rsidR="007B7E6D" w:rsidRPr="002B2A86">
        <w:rPr>
          <w:rFonts w:ascii="Calibri" w:eastAsia="Calibri" w:hAnsi="Calibri" w:cs="Calibri"/>
          <w:sz w:val="24"/>
          <w:szCs w:val="24"/>
        </w:rPr>
        <w:t>,</w:t>
      </w:r>
      <w:r w:rsidRPr="002B2A86">
        <w:rPr>
          <w:rFonts w:ascii="Calibri" w:eastAsia="Calibri" w:hAnsi="Calibri" w:cs="Calibri"/>
          <w:sz w:val="24"/>
          <w:szCs w:val="24"/>
        </w:rPr>
        <w:t xml:space="preserve"> </w:t>
      </w:r>
      <w:r w:rsidR="007B7E6D" w:rsidRPr="002B2A86">
        <w:rPr>
          <w:rFonts w:ascii="Calibri" w:eastAsia="Calibri" w:hAnsi="Calibri" w:cs="Calibri"/>
          <w:sz w:val="24"/>
          <w:szCs w:val="24"/>
        </w:rPr>
        <w:t>i</w:t>
      </w:r>
      <w:r w:rsidRPr="002B2A86">
        <w:rPr>
          <w:rFonts w:ascii="Calibri" w:eastAsia="Calibri" w:hAnsi="Calibri" w:cs="Calibri"/>
          <w:sz w:val="24"/>
          <w:szCs w:val="24"/>
        </w:rPr>
        <w:t>nclude an organisation-wide</w:t>
      </w:r>
      <w:r w:rsidR="007B7E6D" w:rsidRPr="002B2A86">
        <w:rPr>
          <w:rFonts w:ascii="Calibri" w:eastAsia="Segoe UI" w:hAnsi="Calibri" w:cs="Calibri"/>
          <w:color w:val="232330"/>
          <w:sz w:val="24"/>
          <w:szCs w:val="24"/>
        </w:rPr>
        <w:t xml:space="preserve"> </w:t>
      </w:r>
      <w:r w:rsidR="007B7E6D" w:rsidRPr="002B2A86">
        <w:rPr>
          <w:rFonts w:ascii="Calibri" w:eastAsia="Calibri" w:hAnsi="Calibri" w:cs="Calibri"/>
          <w:sz w:val="24"/>
          <w:szCs w:val="24"/>
        </w:rPr>
        <w:t>a</w:t>
      </w:r>
      <w:r w:rsidRPr="002B2A86">
        <w:rPr>
          <w:rFonts w:ascii="Calibri" w:eastAsia="Calibri" w:hAnsi="Calibri" w:cs="Calibri"/>
          <w:sz w:val="24"/>
          <w:szCs w:val="24"/>
        </w:rPr>
        <w:t>ssessmen</w:t>
      </w:r>
      <w:r w:rsidR="007B7E6D" w:rsidRPr="002B2A86">
        <w:rPr>
          <w:rFonts w:ascii="Calibri" w:eastAsia="Calibri" w:hAnsi="Calibri" w:cs="Calibri"/>
          <w:sz w:val="24"/>
          <w:szCs w:val="24"/>
        </w:rPr>
        <w:t xml:space="preserve">t </w:t>
      </w:r>
      <w:r w:rsidRPr="002B2A86">
        <w:rPr>
          <w:rFonts w:ascii="Calibri" w:eastAsia="Calibri" w:hAnsi="Calibri" w:cs="Calibri"/>
          <w:sz w:val="24"/>
          <w:szCs w:val="24"/>
        </w:rPr>
        <w:t>identifying systemic risks, enablers and barriers to preventing gender-based violence</w:t>
      </w:r>
      <w:r w:rsidR="00730E64" w:rsidRPr="002B2A86">
        <w:rPr>
          <w:rFonts w:ascii="Calibri" w:eastAsia="Calibri" w:hAnsi="Calibri" w:cs="Calibri"/>
          <w:sz w:val="24"/>
          <w:szCs w:val="24"/>
        </w:rPr>
        <w:t xml:space="preserve">. </w:t>
      </w:r>
      <w:r w:rsidRPr="002B2A86">
        <w:rPr>
          <w:rFonts w:ascii="Calibri" w:eastAsia="Calibri" w:hAnsi="Calibri" w:cs="Calibri"/>
          <w:sz w:val="24"/>
          <w:szCs w:val="24"/>
        </w:rPr>
        <w:t>For example, there could be a lack of staff expertise, unsafe reporting mechanisms or outdated systems. And then set out actions that will be taken in response to findings of that assessment, such as uplifting capability or implementing more responsive systems.</w:t>
      </w:r>
      <w:r w:rsidR="00730E64" w:rsidRPr="002B2A86">
        <w:rPr>
          <w:rFonts w:ascii="Calibri" w:eastAsia="Calibri" w:hAnsi="Calibri" w:cs="Calibri"/>
          <w:sz w:val="24"/>
          <w:szCs w:val="24"/>
        </w:rPr>
        <w:t xml:space="preserve"> </w:t>
      </w:r>
    </w:p>
    <w:p w14:paraId="016FFB16" w14:textId="77777777" w:rsidR="00730E64" w:rsidRPr="002B2A86" w:rsidRDefault="00730E64">
      <w:pPr>
        <w:spacing w:line="300" w:lineRule="auto"/>
        <w:rPr>
          <w:rFonts w:ascii="Calibri" w:eastAsia="Calibri" w:hAnsi="Calibri" w:cs="Calibri"/>
          <w:sz w:val="24"/>
          <w:szCs w:val="24"/>
        </w:rPr>
      </w:pPr>
    </w:p>
    <w:p w14:paraId="795CEB86" w14:textId="5978916D" w:rsidR="00730E64" w:rsidRPr="002B2A86" w:rsidRDefault="00A6431B">
      <w:pPr>
        <w:spacing w:line="300" w:lineRule="auto"/>
        <w:rPr>
          <w:rFonts w:ascii="Calibri" w:eastAsia="Calibri" w:hAnsi="Calibri" w:cs="Calibri"/>
          <w:sz w:val="24"/>
          <w:szCs w:val="24"/>
        </w:rPr>
      </w:pPr>
      <w:r w:rsidRPr="002B2A86">
        <w:rPr>
          <w:rFonts w:ascii="Calibri" w:eastAsia="Calibri" w:hAnsi="Calibri" w:cs="Calibri"/>
          <w:sz w:val="24"/>
          <w:szCs w:val="24"/>
        </w:rPr>
        <w:t xml:space="preserve">And finally, the </w:t>
      </w:r>
      <w:r w:rsidR="00730E64" w:rsidRPr="002B2A86">
        <w:rPr>
          <w:rFonts w:ascii="Calibri" w:eastAsia="Calibri" w:hAnsi="Calibri" w:cs="Calibri"/>
          <w:sz w:val="24"/>
          <w:szCs w:val="24"/>
        </w:rPr>
        <w:t>P</w:t>
      </w:r>
      <w:r w:rsidRPr="002B2A86">
        <w:rPr>
          <w:rFonts w:ascii="Calibri" w:eastAsia="Calibri" w:hAnsi="Calibri" w:cs="Calibri"/>
          <w:sz w:val="24"/>
          <w:szCs w:val="24"/>
        </w:rPr>
        <w:t>lan must reflect the needs, experiences and voices of all members of the accommodation community, especially those disproportionately affected by gender</w:t>
      </w:r>
      <w:r w:rsidR="00730E64" w:rsidRPr="002B2A86">
        <w:rPr>
          <w:rFonts w:ascii="Calibri" w:eastAsia="Calibri" w:hAnsi="Calibri" w:cs="Calibri"/>
          <w:sz w:val="24"/>
          <w:szCs w:val="24"/>
        </w:rPr>
        <w:t>-</w:t>
      </w:r>
      <w:r w:rsidRPr="002B2A86">
        <w:rPr>
          <w:rFonts w:ascii="Calibri" w:eastAsia="Calibri" w:hAnsi="Calibri" w:cs="Calibri"/>
          <w:sz w:val="24"/>
          <w:szCs w:val="24"/>
        </w:rPr>
        <w:t>based violence.</w:t>
      </w:r>
      <w:r w:rsidRPr="002B2A86">
        <w:rPr>
          <w:rFonts w:ascii="Calibri" w:eastAsia="Segoe UI" w:hAnsi="Calibri" w:cs="Calibri"/>
          <w:color w:val="232330"/>
          <w:sz w:val="24"/>
          <w:szCs w:val="24"/>
        </w:rPr>
        <w:br/>
      </w:r>
    </w:p>
    <w:p w14:paraId="0053E27E" w14:textId="77777777" w:rsidR="00CF3B4E" w:rsidRPr="002B2A86" w:rsidRDefault="00A6431B">
      <w:pPr>
        <w:spacing w:line="300" w:lineRule="auto"/>
        <w:rPr>
          <w:rFonts w:ascii="Calibri" w:eastAsia="Calibri" w:hAnsi="Calibri" w:cs="Calibri"/>
          <w:sz w:val="24"/>
          <w:szCs w:val="24"/>
        </w:rPr>
      </w:pPr>
      <w:r w:rsidRPr="002B2A86">
        <w:rPr>
          <w:rFonts w:ascii="Calibri" w:eastAsia="Calibri" w:hAnsi="Calibri" w:cs="Calibri"/>
          <w:sz w:val="24"/>
          <w:szCs w:val="24"/>
        </w:rPr>
        <w:t xml:space="preserve">The </w:t>
      </w:r>
      <w:r w:rsidR="00730E64" w:rsidRPr="002B2A86">
        <w:rPr>
          <w:rFonts w:ascii="Calibri" w:eastAsia="Calibri" w:hAnsi="Calibri" w:cs="Calibri"/>
          <w:sz w:val="24"/>
          <w:szCs w:val="24"/>
        </w:rPr>
        <w:t>P</w:t>
      </w:r>
      <w:r w:rsidRPr="002B2A86">
        <w:rPr>
          <w:rFonts w:ascii="Calibri" w:eastAsia="Calibri" w:hAnsi="Calibri" w:cs="Calibri"/>
          <w:sz w:val="24"/>
          <w:szCs w:val="24"/>
        </w:rPr>
        <w:t xml:space="preserve">lan must be developed in collaboration with residents and student accommodation, including people with lived experience of gender-based violence, and must be monitored on an ongoing basis to measure its impact, and it needs to be updated at least every four years. In our recent webinar on Standard </w:t>
      </w:r>
      <w:r w:rsidR="00730E64" w:rsidRPr="002B2A86">
        <w:rPr>
          <w:rFonts w:ascii="Calibri" w:eastAsia="Calibri" w:hAnsi="Calibri" w:cs="Calibri"/>
          <w:sz w:val="24"/>
          <w:szCs w:val="24"/>
        </w:rPr>
        <w:t>1</w:t>
      </w:r>
      <w:r w:rsidRPr="002B2A86">
        <w:rPr>
          <w:rFonts w:ascii="Calibri" w:eastAsia="Calibri" w:hAnsi="Calibri" w:cs="Calibri"/>
          <w:sz w:val="24"/>
          <w:szCs w:val="24"/>
        </w:rPr>
        <w:t>, we introduced a guide and optional templates for</w:t>
      </w:r>
      <w:r w:rsidR="00730E64" w:rsidRPr="002B2A86">
        <w:rPr>
          <w:rFonts w:ascii="Calibri" w:eastAsia="Calibri" w:hAnsi="Calibri" w:cs="Calibri"/>
          <w:sz w:val="24"/>
          <w:szCs w:val="24"/>
        </w:rPr>
        <w:t xml:space="preserve"> h</w:t>
      </w:r>
      <w:r w:rsidRPr="002B2A86">
        <w:rPr>
          <w:rFonts w:ascii="Calibri" w:eastAsia="Calibri" w:hAnsi="Calibri" w:cs="Calibri"/>
          <w:sz w:val="24"/>
          <w:szCs w:val="24"/>
        </w:rPr>
        <w:t>igher education providers to prepare a whole</w:t>
      </w:r>
      <w:r w:rsidR="00730E64" w:rsidRPr="002B2A86">
        <w:rPr>
          <w:rFonts w:ascii="Calibri" w:eastAsia="Calibri" w:hAnsi="Calibri" w:cs="Calibri"/>
          <w:sz w:val="24"/>
          <w:szCs w:val="24"/>
        </w:rPr>
        <w:t>-</w:t>
      </w:r>
      <w:r w:rsidRPr="002B2A86">
        <w:rPr>
          <w:rFonts w:ascii="Calibri" w:eastAsia="Calibri" w:hAnsi="Calibri" w:cs="Calibri"/>
          <w:sz w:val="24"/>
          <w:szCs w:val="24"/>
        </w:rPr>
        <w:t>of</w:t>
      </w:r>
      <w:r w:rsidR="00730E64" w:rsidRPr="002B2A86">
        <w:rPr>
          <w:rFonts w:ascii="Calibri" w:eastAsia="Calibri" w:hAnsi="Calibri" w:cs="Calibri"/>
          <w:sz w:val="24"/>
          <w:szCs w:val="24"/>
        </w:rPr>
        <w:t>-</w:t>
      </w:r>
      <w:r w:rsidRPr="002B2A86">
        <w:rPr>
          <w:rFonts w:ascii="Calibri" w:eastAsia="Calibri" w:hAnsi="Calibri" w:cs="Calibri"/>
          <w:sz w:val="24"/>
          <w:szCs w:val="24"/>
        </w:rPr>
        <w:t>organi</w:t>
      </w:r>
      <w:r w:rsidR="00730E64" w:rsidRPr="002B2A86">
        <w:rPr>
          <w:rFonts w:ascii="Calibri" w:eastAsia="Calibri" w:hAnsi="Calibri" w:cs="Calibri"/>
          <w:sz w:val="24"/>
          <w:szCs w:val="24"/>
        </w:rPr>
        <w:t>s</w:t>
      </w:r>
      <w:r w:rsidRPr="002B2A86">
        <w:rPr>
          <w:rFonts w:ascii="Calibri" w:eastAsia="Calibri" w:hAnsi="Calibri" w:cs="Calibri"/>
          <w:sz w:val="24"/>
          <w:szCs w:val="24"/>
        </w:rPr>
        <w:t xml:space="preserve">ation </w:t>
      </w:r>
      <w:r w:rsidR="00730E64" w:rsidRPr="002B2A86">
        <w:rPr>
          <w:rFonts w:ascii="Calibri" w:eastAsia="Calibri" w:hAnsi="Calibri" w:cs="Calibri"/>
          <w:sz w:val="24"/>
          <w:szCs w:val="24"/>
        </w:rPr>
        <w:t>P</w:t>
      </w:r>
      <w:r w:rsidRPr="002B2A86">
        <w:rPr>
          <w:rFonts w:ascii="Calibri" w:eastAsia="Calibri" w:hAnsi="Calibri" w:cs="Calibri"/>
          <w:sz w:val="24"/>
          <w:szCs w:val="24"/>
        </w:rPr>
        <w:t xml:space="preserve">lan. These resources are available on our </w:t>
      </w:r>
      <w:hyperlink r:id="rId12" w:history="1">
        <w:r w:rsidRPr="002B2A86">
          <w:rPr>
            <w:rStyle w:val="Hyperlink"/>
            <w:rFonts w:ascii="Calibri" w:eastAsia="Calibri" w:hAnsi="Calibri" w:cs="Calibri"/>
            <w:sz w:val="24"/>
            <w:szCs w:val="24"/>
          </w:rPr>
          <w:t>website</w:t>
        </w:r>
      </w:hyperlink>
      <w:r w:rsidRPr="002B2A86">
        <w:rPr>
          <w:rFonts w:ascii="Calibri" w:eastAsia="Calibri" w:hAnsi="Calibri" w:cs="Calibri"/>
          <w:sz w:val="24"/>
          <w:szCs w:val="24"/>
        </w:rPr>
        <w:t xml:space="preserve"> and could be useful for student accommodation providers also.</w:t>
      </w:r>
      <w:r w:rsidRPr="002B2A86">
        <w:rPr>
          <w:rFonts w:ascii="Calibri" w:eastAsia="Segoe UI" w:hAnsi="Calibri" w:cs="Calibri"/>
          <w:color w:val="232330"/>
          <w:sz w:val="24"/>
          <w:szCs w:val="24"/>
        </w:rPr>
        <w:br/>
      </w:r>
    </w:p>
    <w:p w14:paraId="65DA8EC9" w14:textId="1F72BE1F" w:rsidR="00025E34" w:rsidRPr="002B2A86" w:rsidRDefault="00A6431B">
      <w:pPr>
        <w:spacing w:line="300" w:lineRule="auto"/>
        <w:rPr>
          <w:rFonts w:ascii="Calibri" w:eastAsia="Calibri" w:hAnsi="Calibri" w:cs="Calibri"/>
          <w:sz w:val="24"/>
          <w:szCs w:val="24"/>
        </w:rPr>
      </w:pPr>
      <w:r w:rsidRPr="002B2A86">
        <w:rPr>
          <w:rFonts w:ascii="Calibri" w:eastAsia="Calibri" w:hAnsi="Calibri" w:cs="Calibri"/>
          <w:sz w:val="24"/>
          <w:szCs w:val="24"/>
        </w:rPr>
        <w:lastRenderedPageBreak/>
        <w:t>I'll now pass back to Larissa who'll walk through the requirements of Standard 7.4</w:t>
      </w:r>
      <w:r w:rsidR="00CF3B4E" w:rsidRPr="002B2A86">
        <w:rPr>
          <w:rFonts w:ascii="Calibri" w:eastAsia="Calibri" w:hAnsi="Calibri" w:cs="Calibri"/>
          <w:sz w:val="24"/>
          <w:szCs w:val="24"/>
        </w:rPr>
        <w:t xml:space="preserve"> - </w:t>
      </w:r>
      <w:r w:rsidRPr="002B2A86">
        <w:rPr>
          <w:rFonts w:ascii="Calibri" w:eastAsia="Calibri" w:hAnsi="Calibri" w:cs="Calibri"/>
          <w:sz w:val="24"/>
          <w:szCs w:val="24"/>
        </w:rPr>
        <w:t>which relate to safe environments and systems.</w:t>
      </w:r>
    </w:p>
    <w:p w14:paraId="28D2BE0A" w14:textId="77777777" w:rsidR="00BA1983" w:rsidRPr="002B2A86" w:rsidRDefault="00BA1983">
      <w:pPr>
        <w:spacing w:line="300" w:lineRule="auto"/>
        <w:rPr>
          <w:rFonts w:ascii="Calibri" w:eastAsia="Segoe UI" w:hAnsi="Calibri" w:cs="Calibri"/>
          <w:b/>
          <w:bCs/>
          <w:color w:val="5A5A71"/>
          <w:sz w:val="24"/>
          <w:szCs w:val="24"/>
        </w:rPr>
      </w:pPr>
    </w:p>
    <w:p w14:paraId="52F38B9B" w14:textId="78392EB3" w:rsidR="00BA1983" w:rsidRPr="002B2A86" w:rsidRDefault="00BA1983" w:rsidP="00611246">
      <w:pPr>
        <w:pStyle w:val="Heading2"/>
        <w:rPr>
          <w:rFonts w:ascii="Calibri" w:eastAsia="Segoe UI" w:hAnsi="Calibri" w:cs="Calibri"/>
        </w:rPr>
      </w:pPr>
      <w:r w:rsidRPr="002B2A86">
        <w:rPr>
          <w:rFonts w:ascii="Calibri" w:eastAsia="Segoe UI" w:hAnsi="Calibri" w:cs="Calibri"/>
        </w:rPr>
        <w:t xml:space="preserve">Slide 10 - </w:t>
      </w:r>
      <w:r w:rsidR="00611246" w:rsidRPr="002B2A86">
        <w:rPr>
          <w:rFonts w:ascii="Calibri" w:eastAsia="Segoe UI" w:hAnsi="Calibri" w:cs="Calibri"/>
        </w:rPr>
        <w:t>Safe environments and systems</w:t>
      </w:r>
    </w:p>
    <w:p w14:paraId="3DB33A63" w14:textId="0C2F4804" w:rsidR="00CF3B4E" w:rsidRPr="002B2A86" w:rsidRDefault="00CF3B4E">
      <w:pPr>
        <w:spacing w:line="300" w:lineRule="auto"/>
        <w:rPr>
          <w:rFonts w:ascii="Calibri" w:eastAsia="Calibri" w:hAnsi="Calibri" w:cs="Calibri"/>
          <w:sz w:val="24"/>
          <w:szCs w:val="24"/>
        </w:rPr>
      </w:pPr>
      <w:r w:rsidRPr="002B2A86">
        <w:rPr>
          <w:rFonts w:ascii="Calibri" w:eastAsia="Calibri" w:hAnsi="Calibri" w:cs="Calibri"/>
          <w:b/>
          <w:bCs/>
          <w:sz w:val="24"/>
          <w:szCs w:val="24"/>
        </w:rPr>
        <w:t>HINDS, Larissa</w:t>
      </w:r>
      <w:r w:rsidR="00A6431B" w:rsidRPr="002B2A86">
        <w:rPr>
          <w:rFonts w:ascii="Calibri" w:eastAsia="Segoe UI" w:hAnsi="Calibri" w:cs="Calibri"/>
          <w:color w:val="232330"/>
          <w:sz w:val="24"/>
          <w:szCs w:val="24"/>
        </w:rPr>
        <w:br/>
      </w:r>
      <w:r w:rsidR="00A6431B" w:rsidRPr="002B2A86">
        <w:rPr>
          <w:rFonts w:ascii="Calibri" w:eastAsia="Calibri" w:hAnsi="Calibri" w:cs="Calibri"/>
          <w:sz w:val="24"/>
          <w:szCs w:val="24"/>
        </w:rPr>
        <w:t>In line with Standard 7.4, higher education providers must have arrangements in place with controlled or affiliated student accommodation providers to ensure their environments are safe and continuously improving.</w:t>
      </w:r>
      <w:r w:rsidR="00A6431B" w:rsidRPr="002B2A86">
        <w:rPr>
          <w:rFonts w:ascii="Calibri" w:eastAsia="Segoe UI" w:hAnsi="Calibri" w:cs="Calibri"/>
          <w:color w:val="232330"/>
          <w:sz w:val="24"/>
          <w:szCs w:val="24"/>
        </w:rPr>
        <w:br/>
      </w:r>
    </w:p>
    <w:p w14:paraId="6ABFCB20" w14:textId="77777777" w:rsidR="00CF3B4E" w:rsidRPr="002B2A86" w:rsidRDefault="00A6431B">
      <w:pPr>
        <w:spacing w:line="300" w:lineRule="auto"/>
        <w:rPr>
          <w:rFonts w:ascii="Calibri" w:eastAsia="Calibri" w:hAnsi="Calibri" w:cs="Calibri"/>
          <w:sz w:val="24"/>
          <w:szCs w:val="24"/>
        </w:rPr>
      </w:pPr>
      <w:r w:rsidRPr="002B2A86">
        <w:rPr>
          <w:rFonts w:ascii="Calibri" w:eastAsia="Calibri" w:hAnsi="Calibri" w:cs="Calibri"/>
          <w:sz w:val="24"/>
          <w:szCs w:val="24"/>
        </w:rPr>
        <w:t>In addition to the staff screening requirements we have already discussed, higher education providers must have arrangements in place with student accommodation providers that ensure their policies and procedures relating to the prevention and response of gender</w:t>
      </w:r>
      <w:r w:rsidR="00CF3B4E" w:rsidRPr="002B2A86">
        <w:rPr>
          <w:rFonts w:ascii="Calibri" w:eastAsia="Calibri" w:hAnsi="Calibri" w:cs="Calibri"/>
          <w:sz w:val="24"/>
          <w:szCs w:val="24"/>
        </w:rPr>
        <w:t>-</w:t>
      </w:r>
      <w:r w:rsidRPr="002B2A86">
        <w:rPr>
          <w:rFonts w:ascii="Calibri" w:eastAsia="Calibri" w:hAnsi="Calibri" w:cs="Calibri"/>
          <w:sz w:val="24"/>
          <w:szCs w:val="24"/>
        </w:rPr>
        <w:t>based violence are appropriate</w:t>
      </w:r>
      <w:r w:rsidR="00CF3B4E" w:rsidRPr="002B2A86">
        <w:rPr>
          <w:rFonts w:ascii="Calibri" w:eastAsia="Calibri" w:hAnsi="Calibri" w:cs="Calibri"/>
          <w:sz w:val="24"/>
          <w:szCs w:val="24"/>
        </w:rPr>
        <w:t xml:space="preserve"> - ei</w:t>
      </w:r>
      <w:r w:rsidRPr="002B2A86">
        <w:rPr>
          <w:rFonts w:ascii="Calibri" w:eastAsia="Calibri" w:hAnsi="Calibri" w:cs="Calibri"/>
          <w:sz w:val="24"/>
          <w:szCs w:val="24"/>
        </w:rPr>
        <w:t>ther through adopting those of the higher education provider or through development of their own.</w:t>
      </w:r>
      <w:r w:rsidRPr="002B2A86">
        <w:rPr>
          <w:rFonts w:ascii="Calibri" w:eastAsia="Segoe UI" w:hAnsi="Calibri" w:cs="Calibri"/>
          <w:color w:val="232330"/>
          <w:sz w:val="24"/>
          <w:szCs w:val="24"/>
        </w:rPr>
        <w:br/>
      </w:r>
    </w:p>
    <w:p w14:paraId="19CD1B74" w14:textId="40AFC8DF" w:rsidR="00CF3B4E" w:rsidRPr="002B2A86" w:rsidRDefault="00A6431B">
      <w:pPr>
        <w:spacing w:line="300" w:lineRule="auto"/>
        <w:rPr>
          <w:rFonts w:ascii="Calibri" w:eastAsia="Calibri" w:hAnsi="Calibri" w:cs="Calibri"/>
          <w:sz w:val="24"/>
          <w:szCs w:val="24"/>
        </w:rPr>
      </w:pPr>
      <w:r w:rsidRPr="002B2A86">
        <w:rPr>
          <w:rFonts w:ascii="Calibri" w:eastAsia="Calibri" w:hAnsi="Calibri" w:cs="Calibri"/>
          <w:sz w:val="24"/>
          <w:szCs w:val="24"/>
        </w:rPr>
        <w:t xml:space="preserve">If the student accommodation provider already has policies and plans or decides to develop their own, they must ensure that they provide information on the factors that drive and contribute to </w:t>
      </w:r>
      <w:r w:rsidR="00CF3B4E" w:rsidRPr="002B2A86">
        <w:rPr>
          <w:rFonts w:ascii="Calibri" w:eastAsia="Calibri" w:hAnsi="Calibri" w:cs="Calibri"/>
          <w:sz w:val="24"/>
          <w:szCs w:val="24"/>
        </w:rPr>
        <w:t>gender-based</w:t>
      </w:r>
      <w:r w:rsidRPr="002B2A86">
        <w:rPr>
          <w:rFonts w:ascii="Calibri" w:eastAsia="Calibri" w:hAnsi="Calibri" w:cs="Calibri"/>
          <w:sz w:val="24"/>
          <w:szCs w:val="24"/>
        </w:rPr>
        <w:t xml:space="preserve"> violence, including those relevant to their context</w:t>
      </w:r>
      <w:r w:rsidR="00CF3B4E" w:rsidRPr="002B2A86">
        <w:rPr>
          <w:rFonts w:ascii="Calibri" w:eastAsia="Calibri" w:hAnsi="Calibri" w:cs="Calibri"/>
          <w:sz w:val="24"/>
          <w:szCs w:val="24"/>
        </w:rPr>
        <w:t>,</w:t>
      </w:r>
      <w:r w:rsidR="00CF3B4E" w:rsidRPr="002B2A86">
        <w:rPr>
          <w:rFonts w:ascii="Calibri" w:eastAsia="Segoe UI" w:hAnsi="Calibri" w:cs="Calibri"/>
          <w:color w:val="232330"/>
          <w:sz w:val="24"/>
          <w:szCs w:val="24"/>
        </w:rPr>
        <w:t xml:space="preserve"> </w:t>
      </w:r>
      <w:r w:rsidR="00CF3B4E" w:rsidRPr="002B2A86">
        <w:rPr>
          <w:rFonts w:ascii="Calibri" w:eastAsia="Calibri" w:hAnsi="Calibri" w:cs="Calibri"/>
          <w:sz w:val="24"/>
          <w:szCs w:val="24"/>
        </w:rPr>
        <w:t>a</w:t>
      </w:r>
      <w:r w:rsidRPr="002B2A86">
        <w:rPr>
          <w:rFonts w:ascii="Calibri" w:eastAsia="Calibri" w:hAnsi="Calibri" w:cs="Calibri"/>
          <w:sz w:val="24"/>
          <w:szCs w:val="24"/>
        </w:rPr>
        <w:t>re person</w:t>
      </w:r>
      <w:r w:rsidR="00CF3B4E" w:rsidRPr="002B2A86">
        <w:rPr>
          <w:rFonts w:ascii="Calibri" w:eastAsia="Calibri" w:hAnsi="Calibri" w:cs="Calibri"/>
          <w:sz w:val="24"/>
          <w:szCs w:val="24"/>
        </w:rPr>
        <w:t>-</w:t>
      </w:r>
      <w:r w:rsidRPr="002B2A86">
        <w:rPr>
          <w:rFonts w:ascii="Calibri" w:eastAsia="Calibri" w:hAnsi="Calibri" w:cs="Calibri"/>
          <w:sz w:val="24"/>
          <w:szCs w:val="24"/>
        </w:rPr>
        <w:t>centred and trauma</w:t>
      </w:r>
      <w:r w:rsidR="00CF3B4E" w:rsidRPr="002B2A86">
        <w:rPr>
          <w:rFonts w:ascii="Calibri" w:eastAsia="Calibri" w:hAnsi="Calibri" w:cs="Calibri"/>
          <w:sz w:val="24"/>
          <w:szCs w:val="24"/>
        </w:rPr>
        <w:t>-</w:t>
      </w:r>
      <w:r w:rsidRPr="002B2A86">
        <w:rPr>
          <w:rFonts w:ascii="Calibri" w:eastAsia="Calibri" w:hAnsi="Calibri" w:cs="Calibri"/>
          <w:sz w:val="24"/>
          <w:szCs w:val="24"/>
        </w:rPr>
        <w:t>informed</w:t>
      </w:r>
      <w:r w:rsidR="00CF3B4E" w:rsidRPr="002B2A86">
        <w:rPr>
          <w:rFonts w:ascii="Calibri" w:eastAsia="Calibri" w:hAnsi="Calibri" w:cs="Calibri"/>
          <w:sz w:val="24"/>
          <w:szCs w:val="24"/>
        </w:rPr>
        <w:t>,</w:t>
      </w:r>
      <w:r w:rsidRPr="002B2A86">
        <w:rPr>
          <w:rFonts w:ascii="Calibri" w:eastAsia="Calibri" w:hAnsi="Calibri" w:cs="Calibri"/>
          <w:sz w:val="24"/>
          <w:szCs w:val="24"/>
        </w:rPr>
        <w:t xml:space="preserve"> </w:t>
      </w:r>
      <w:r w:rsidR="00CF3B4E" w:rsidRPr="002B2A86">
        <w:rPr>
          <w:rFonts w:ascii="Calibri" w:eastAsia="Calibri" w:hAnsi="Calibri" w:cs="Calibri"/>
          <w:sz w:val="24"/>
          <w:szCs w:val="24"/>
        </w:rPr>
        <w:t>a</w:t>
      </w:r>
      <w:r w:rsidRPr="002B2A86">
        <w:rPr>
          <w:rFonts w:ascii="Calibri" w:eastAsia="Calibri" w:hAnsi="Calibri" w:cs="Calibri"/>
          <w:sz w:val="24"/>
          <w:szCs w:val="24"/>
        </w:rPr>
        <w:t>dopt the definition of gender-based violence from the National Code</w:t>
      </w:r>
      <w:r w:rsidR="00CF3B4E" w:rsidRPr="002B2A86">
        <w:rPr>
          <w:rFonts w:ascii="Calibri" w:eastAsia="Calibri" w:hAnsi="Calibri" w:cs="Calibri"/>
          <w:sz w:val="24"/>
          <w:szCs w:val="24"/>
        </w:rPr>
        <w:t>,</w:t>
      </w:r>
      <w:r w:rsidRPr="002B2A86">
        <w:rPr>
          <w:rFonts w:ascii="Calibri" w:eastAsia="Calibri" w:hAnsi="Calibri" w:cs="Calibri"/>
          <w:sz w:val="24"/>
          <w:szCs w:val="24"/>
        </w:rPr>
        <w:t xml:space="preserve"> </w:t>
      </w:r>
      <w:r w:rsidR="00CF3B4E" w:rsidRPr="002B2A86">
        <w:rPr>
          <w:rFonts w:ascii="Calibri" w:eastAsia="Calibri" w:hAnsi="Calibri" w:cs="Calibri"/>
          <w:sz w:val="24"/>
          <w:szCs w:val="24"/>
        </w:rPr>
        <w:t>c</w:t>
      </w:r>
      <w:r w:rsidRPr="002B2A86">
        <w:rPr>
          <w:rFonts w:ascii="Calibri" w:eastAsia="Calibri" w:hAnsi="Calibri" w:cs="Calibri"/>
          <w:sz w:val="24"/>
          <w:szCs w:val="24"/>
        </w:rPr>
        <w:t>learly state that gender-based violence is unacceptable</w:t>
      </w:r>
      <w:r w:rsidR="00CF3B4E" w:rsidRPr="002B2A86">
        <w:rPr>
          <w:rFonts w:ascii="Calibri" w:eastAsia="Calibri" w:hAnsi="Calibri" w:cs="Calibri"/>
          <w:sz w:val="24"/>
          <w:szCs w:val="24"/>
        </w:rPr>
        <w:t>, i</w:t>
      </w:r>
      <w:r w:rsidRPr="002B2A86">
        <w:rPr>
          <w:rFonts w:ascii="Calibri" w:eastAsia="Calibri" w:hAnsi="Calibri" w:cs="Calibri"/>
          <w:sz w:val="24"/>
          <w:szCs w:val="24"/>
        </w:rPr>
        <w:t>nclude information about available support services in relation to gender-based violence</w:t>
      </w:r>
      <w:r w:rsidR="00CF3B4E" w:rsidRPr="002B2A86">
        <w:rPr>
          <w:rFonts w:ascii="Calibri" w:eastAsia="Calibri" w:hAnsi="Calibri" w:cs="Calibri"/>
          <w:sz w:val="24"/>
          <w:szCs w:val="24"/>
        </w:rPr>
        <w:t>,</w:t>
      </w:r>
      <w:r w:rsidR="00CF3B4E" w:rsidRPr="002B2A86">
        <w:rPr>
          <w:rFonts w:ascii="Calibri" w:eastAsia="Segoe UI" w:hAnsi="Calibri" w:cs="Calibri"/>
          <w:color w:val="232330"/>
          <w:sz w:val="24"/>
          <w:szCs w:val="24"/>
        </w:rPr>
        <w:t xml:space="preserve"> </w:t>
      </w:r>
      <w:r w:rsidR="00CF3B4E" w:rsidRPr="002B2A86">
        <w:rPr>
          <w:rFonts w:ascii="Calibri" w:eastAsia="Calibri" w:hAnsi="Calibri" w:cs="Calibri"/>
          <w:sz w:val="24"/>
          <w:szCs w:val="24"/>
        </w:rPr>
        <w:t>h</w:t>
      </w:r>
      <w:r w:rsidRPr="002B2A86">
        <w:rPr>
          <w:rFonts w:ascii="Calibri" w:eastAsia="Calibri" w:hAnsi="Calibri" w:cs="Calibri"/>
          <w:sz w:val="24"/>
          <w:szCs w:val="24"/>
        </w:rPr>
        <w:t>ave appropriate gender-based violence policies and procedures compliant with Standard 5</w:t>
      </w:r>
      <w:r w:rsidR="00CF3B4E" w:rsidRPr="002B2A86">
        <w:rPr>
          <w:rFonts w:ascii="Calibri" w:eastAsia="Calibri" w:hAnsi="Calibri" w:cs="Calibri"/>
          <w:sz w:val="24"/>
          <w:szCs w:val="24"/>
        </w:rPr>
        <w:t xml:space="preserve"> - </w:t>
      </w:r>
      <w:r w:rsidRPr="002B2A86">
        <w:rPr>
          <w:rFonts w:ascii="Calibri" w:eastAsia="Calibri" w:hAnsi="Calibri" w:cs="Calibri"/>
          <w:sz w:val="24"/>
          <w:szCs w:val="24"/>
        </w:rPr>
        <w:t>which is about safe processes</w:t>
      </w:r>
      <w:r w:rsidR="00CF3B4E" w:rsidRPr="002B2A86">
        <w:rPr>
          <w:rFonts w:ascii="Calibri" w:eastAsia="Calibri" w:hAnsi="Calibri" w:cs="Calibri"/>
          <w:sz w:val="24"/>
          <w:szCs w:val="24"/>
        </w:rPr>
        <w:t>,</w:t>
      </w:r>
      <w:r w:rsidRPr="002B2A86">
        <w:rPr>
          <w:rFonts w:ascii="Calibri" w:eastAsia="Calibri" w:hAnsi="Calibri" w:cs="Calibri"/>
          <w:sz w:val="24"/>
          <w:szCs w:val="24"/>
        </w:rPr>
        <w:t xml:space="preserve"> </w:t>
      </w:r>
      <w:r w:rsidR="00CF3B4E" w:rsidRPr="002B2A86">
        <w:rPr>
          <w:rFonts w:ascii="Calibri" w:eastAsia="Calibri" w:hAnsi="Calibri" w:cs="Calibri"/>
          <w:sz w:val="24"/>
          <w:szCs w:val="24"/>
        </w:rPr>
        <w:t>i</w:t>
      </w:r>
      <w:r w:rsidRPr="002B2A86">
        <w:rPr>
          <w:rFonts w:ascii="Calibri" w:eastAsia="Calibri" w:hAnsi="Calibri" w:cs="Calibri"/>
          <w:sz w:val="24"/>
          <w:szCs w:val="24"/>
        </w:rPr>
        <w:t>nclude information on procedures in relating to a disclosure or formal report of gender-based violence</w:t>
      </w:r>
      <w:r w:rsidR="00CF3B4E" w:rsidRPr="002B2A86">
        <w:rPr>
          <w:rFonts w:ascii="Calibri" w:eastAsia="Calibri" w:hAnsi="Calibri" w:cs="Calibri"/>
          <w:sz w:val="24"/>
          <w:szCs w:val="24"/>
        </w:rPr>
        <w:t>, a</w:t>
      </w:r>
      <w:r w:rsidRPr="002B2A86">
        <w:rPr>
          <w:rFonts w:ascii="Calibri" w:eastAsia="Calibri" w:hAnsi="Calibri" w:cs="Calibri"/>
          <w:sz w:val="24"/>
          <w:szCs w:val="24"/>
        </w:rPr>
        <w:t>nd ensure that all of these are publicly available, written in plain English and, where relevant, able to be translated into the language of members of the student accommodation community.</w:t>
      </w:r>
      <w:r w:rsidRPr="002B2A86">
        <w:rPr>
          <w:rFonts w:ascii="Calibri" w:eastAsia="Segoe UI" w:hAnsi="Calibri" w:cs="Calibri"/>
          <w:color w:val="232330"/>
          <w:sz w:val="24"/>
          <w:szCs w:val="24"/>
        </w:rPr>
        <w:br/>
      </w:r>
    </w:p>
    <w:p w14:paraId="3F79FAF6" w14:textId="5E4A08A1" w:rsidR="00CF3B4E" w:rsidRPr="002B2A86" w:rsidRDefault="00A6431B">
      <w:pPr>
        <w:spacing w:line="300" w:lineRule="auto"/>
        <w:rPr>
          <w:rFonts w:ascii="Calibri" w:eastAsia="Calibri" w:hAnsi="Calibri" w:cs="Calibri"/>
          <w:sz w:val="24"/>
          <w:szCs w:val="24"/>
        </w:rPr>
      </w:pPr>
      <w:r w:rsidRPr="002B2A86">
        <w:rPr>
          <w:rFonts w:ascii="Calibri" w:eastAsia="Calibri" w:hAnsi="Calibri" w:cs="Calibri"/>
          <w:sz w:val="24"/>
          <w:szCs w:val="24"/>
        </w:rPr>
        <w:t>These policies and procedures are to be reviewed at least every three years, following meaningful engagement with residents, student accommodation staff</w:t>
      </w:r>
      <w:r w:rsidR="00D23FB6">
        <w:rPr>
          <w:rFonts w:ascii="Calibri" w:eastAsia="Calibri" w:hAnsi="Calibri" w:cs="Calibri"/>
          <w:sz w:val="24"/>
          <w:szCs w:val="24"/>
        </w:rPr>
        <w:t>,</w:t>
      </w:r>
      <w:r w:rsidRPr="002B2A86">
        <w:rPr>
          <w:rFonts w:ascii="Calibri" w:eastAsia="Calibri" w:hAnsi="Calibri" w:cs="Calibri"/>
          <w:sz w:val="24"/>
          <w:szCs w:val="24"/>
        </w:rPr>
        <w:t xml:space="preserve"> and groups who are disproportionately affected by gender-based violence.</w:t>
      </w:r>
      <w:r w:rsidRPr="002B2A86">
        <w:rPr>
          <w:rFonts w:ascii="Calibri" w:eastAsia="Segoe UI" w:hAnsi="Calibri" w:cs="Calibri"/>
          <w:color w:val="232330"/>
          <w:sz w:val="24"/>
          <w:szCs w:val="24"/>
        </w:rPr>
        <w:br/>
      </w:r>
    </w:p>
    <w:p w14:paraId="4504E630" w14:textId="0240C9A0" w:rsidR="00CF3B4E" w:rsidRPr="002B2A86" w:rsidRDefault="00A6431B">
      <w:pPr>
        <w:spacing w:line="300" w:lineRule="auto"/>
        <w:rPr>
          <w:rFonts w:ascii="Calibri" w:eastAsia="Calibri" w:hAnsi="Calibri" w:cs="Calibri"/>
          <w:sz w:val="24"/>
          <w:szCs w:val="24"/>
        </w:rPr>
      </w:pPr>
      <w:r w:rsidRPr="002B2A86">
        <w:rPr>
          <w:rFonts w:ascii="Calibri" w:eastAsia="Calibri" w:hAnsi="Calibri" w:cs="Calibri"/>
          <w:sz w:val="24"/>
          <w:szCs w:val="24"/>
        </w:rPr>
        <w:t xml:space="preserve">The higher education provider must also be able to review the student accommodation provider's policies and procedures relating to </w:t>
      </w:r>
      <w:r w:rsidR="00CF3B4E" w:rsidRPr="002B2A86">
        <w:rPr>
          <w:rFonts w:ascii="Calibri" w:eastAsia="Calibri" w:hAnsi="Calibri" w:cs="Calibri"/>
          <w:sz w:val="24"/>
          <w:szCs w:val="24"/>
        </w:rPr>
        <w:t>gender-based</w:t>
      </w:r>
      <w:r w:rsidRPr="002B2A86">
        <w:rPr>
          <w:rFonts w:ascii="Calibri" w:eastAsia="Calibri" w:hAnsi="Calibri" w:cs="Calibri"/>
          <w:sz w:val="24"/>
          <w:szCs w:val="24"/>
        </w:rPr>
        <w:t xml:space="preserve"> violence on request and be able to provide feedback to ensure compliance with Standard 7.</w:t>
      </w:r>
      <w:r w:rsidRPr="002B2A86">
        <w:rPr>
          <w:rFonts w:ascii="Calibri" w:eastAsia="Segoe UI" w:hAnsi="Calibri" w:cs="Calibri"/>
          <w:color w:val="232330"/>
          <w:sz w:val="24"/>
          <w:szCs w:val="24"/>
        </w:rPr>
        <w:br/>
      </w:r>
    </w:p>
    <w:p w14:paraId="30D2E6F9" w14:textId="35653A9C" w:rsidR="00CF3B4E" w:rsidRPr="002B2A86" w:rsidRDefault="00A6431B">
      <w:pPr>
        <w:spacing w:line="300" w:lineRule="auto"/>
        <w:rPr>
          <w:rFonts w:ascii="Calibri" w:eastAsia="Calibri" w:hAnsi="Calibri" w:cs="Calibri"/>
          <w:sz w:val="24"/>
          <w:szCs w:val="24"/>
        </w:rPr>
      </w:pPr>
      <w:r w:rsidRPr="002B2A86">
        <w:rPr>
          <w:rFonts w:ascii="Calibri" w:eastAsia="Calibri" w:hAnsi="Calibri" w:cs="Calibri"/>
          <w:sz w:val="24"/>
          <w:szCs w:val="24"/>
        </w:rPr>
        <w:t xml:space="preserve">Higher education providers are also required to put arrangements in place with student accommodation providers to ensure non-disclosure agreements are prohibited unless </w:t>
      </w:r>
      <w:r w:rsidRPr="002B2A86">
        <w:rPr>
          <w:rFonts w:ascii="Calibri" w:eastAsia="Calibri" w:hAnsi="Calibri" w:cs="Calibri"/>
          <w:sz w:val="24"/>
          <w:szCs w:val="24"/>
        </w:rPr>
        <w:lastRenderedPageBreak/>
        <w:t>requested by the person disclosing the experience.</w:t>
      </w:r>
      <w:r w:rsidR="00CF3B4E" w:rsidRPr="002B2A86">
        <w:rPr>
          <w:rFonts w:ascii="Calibri" w:eastAsia="Segoe UI" w:hAnsi="Calibri" w:cs="Calibri"/>
          <w:color w:val="232330"/>
          <w:sz w:val="24"/>
          <w:szCs w:val="24"/>
        </w:rPr>
        <w:t xml:space="preserve"> </w:t>
      </w:r>
      <w:r w:rsidRPr="002B2A86">
        <w:rPr>
          <w:rFonts w:ascii="Calibri" w:eastAsia="Calibri" w:hAnsi="Calibri" w:cs="Calibri"/>
          <w:sz w:val="24"/>
          <w:szCs w:val="24"/>
        </w:rPr>
        <w:t xml:space="preserve">And that any settlement terms do not include a non-disparagement clause. </w:t>
      </w:r>
    </w:p>
    <w:p w14:paraId="12736777" w14:textId="77777777" w:rsidR="00CF3B4E" w:rsidRPr="002B2A86" w:rsidRDefault="00CF3B4E">
      <w:pPr>
        <w:spacing w:line="300" w:lineRule="auto"/>
        <w:rPr>
          <w:rFonts w:ascii="Calibri" w:eastAsia="Calibri" w:hAnsi="Calibri" w:cs="Calibri"/>
          <w:sz w:val="24"/>
          <w:szCs w:val="24"/>
        </w:rPr>
      </w:pPr>
    </w:p>
    <w:p w14:paraId="06F94E36" w14:textId="4E783A76" w:rsidR="00CF3B4E" w:rsidRPr="002B2A86" w:rsidRDefault="00A6431B">
      <w:pPr>
        <w:spacing w:line="300" w:lineRule="auto"/>
        <w:rPr>
          <w:rFonts w:ascii="Calibri" w:eastAsia="Calibri" w:hAnsi="Calibri" w:cs="Calibri"/>
          <w:sz w:val="24"/>
          <w:szCs w:val="24"/>
        </w:rPr>
      </w:pPr>
      <w:r w:rsidRPr="002B2A86">
        <w:rPr>
          <w:rFonts w:ascii="Calibri" w:eastAsia="Calibri" w:hAnsi="Calibri" w:cs="Calibri"/>
          <w:sz w:val="24"/>
          <w:szCs w:val="24"/>
        </w:rPr>
        <w:t xml:space="preserve">We will now turn to </w:t>
      </w:r>
      <w:r w:rsidR="00D84E1F">
        <w:rPr>
          <w:rFonts w:ascii="Calibri" w:eastAsia="Calibri" w:hAnsi="Calibri" w:cs="Calibri"/>
          <w:sz w:val="24"/>
          <w:szCs w:val="24"/>
        </w:rPr>
        <w:t>S</w:t>
      </w:r>
      <w:r w:rsidRPr="002B2A86">
        <w:rPr>
          <w:rFonts w:ascii="Calibri" w:eastAsia="Calibri" w:hAnsi="Calibri" w:cs="Calibri"/>
          <w:sz w:val="24"/>
          <w:szCs w:val="24"/>
        </w:rPr>
        <w:t>tandards 7.5 and 7.6, which centre on knowledge and capability.</w:t>
      </w:r>
      <w:r w:rsidRPr="002B2A86">
        <w:rPr>
          <w:rFonts w:ascii="Calibri" w:eastAsia="Segoe UI" w:hAnsi="Calibri" w:cs="Calibri"/>
          <w:color w:val="232330"/>
          <w:sz w:val="24"/>
          <w:szCs w:val="24"/>
        </w:rPr>
        <w:br/>
      </w:r>
    </w:p>
    <w:p w14:paraId="1769D918" w14:textId="670B7E10" w:rsidR="00611246" w:rsidRPr="002B2A86" w:rsidRDefault="00611246" w:rsidP="00611246">
      <w:pPr>
        <w:pStyle w:val="Heading2"/>
        <w:rPr>
          <w:rFonts w:ascii="Calibri" w:eastAsia="Calibri" w:hAnsi="Calibri" w:cs="Calibri"/>
        </w:rPr>
      </w:pPr>
      <w:r w:rsidRPr="002B2A86">
        <w:rPr>
          <w:rFonts w:ascii="Calibri" w:eastAsia="Calibri" w:hAnsi="Calibri" w:cs="Calibri"/>
        </w:rPr>
        <w:t>Slide 11 - Knowledge and capability</w:t>
      </w:r>
    </w:p>
    <w:p w14:paraId="705CCC06" w14:textId="07864AF1" w:rsidR="00CF3B4E" w:rsidRPr="002B2A86" w:rsidRDefault="00A6431B">
      <w:pPr>
        <w:spacing w:line="300" w:lineRule="auto"/>
        <w:rPr>
          <w:rFonts w:ascii="Calibri" w:eastAsia="Calibri" w:hAnsi="Calibri" w:cs="Calibri"/>
          <w:sz w:val="24"/>
          <w:szCs w:val="24"/>
        </w:rPr>
      </w:pPr>
      <w:r w:rsidRPr="002B2A86">
        <w:rPr>
          <w:rFonts w:ascii="Calibri" w:eastAsia="Calibri" w:hAnsi="Calibri" w:cs="Calibri"/>
          <w:sz w:val="24"/>
          <w:szCs w:val="24"/>
        </w:rPr>
        <w:t>Under Standard 7.5, higher education providers are required to have formal agreements with student accommodation providers to support education and prevention efforts.</w:t>
      </w:r>
      <w:r w:rsidR="00CF3B4E" w:rsidRPr="002B2A86">
        <w:rPr>
          <w:rFonts w:ascii="Calibri" w:eastAsia="Segoe UI" w:hAnsi="Calibri" w:cs="Calibri"/>
          <w:color w:val="232330"/>
          <w:sz w:val="24"/>
          <w:szCs w:val="24"/>
        </w:rPr>
        <w:t xml:space="preserve"> </w:t>
      </w:r>
      <w:r w:rsidRPr="002B2A86">
        <w:rPr>
          <w:rFonts w:ascii="Calibri" w:eastAsia="Calibri" w:hAnsi="Calibri" w:cs="Calibri"/>
          <w:sz w:val="24"/>
          <w:szCs w:val="24"/>
        </w:rPr>
        <w:t xml:space="preserve">These agreements must ensure that all residents and accommodation staff complete education and training on prevention and responding to disclosures tailored to student accommodation settings. This training must be delivered or approved by the higher education provider and meet the requirements of </w:t>
      </w:r>
      <w:r w:rsidR="00CF3B4E" w:rsidRPr="002B2A86">
        <w:rPr>
          <w:rFonts w:ascii="Calibri" w:eastAsia="Calibri" w:hAnsi="Calibri" w:cs="Calibri"/>
          <w:sz w:val="24"/>
          <w:szCs w:val="24"/>
        </w:rPr>
        <w:t>S</w:t>
      </w:r>
      <w:r w:rsidRPr="002B2A86">
        <w:rPr>
          <w:rFonts w:ascii="Calibri" w:eastAsia="Calibri" w:hAnsi="Calibri" w:cs="Calibri"/>
          <w:sz w:val="24"/>
          <w:szCs w:val="24"/>
        </w:rPr>
        <w:t xml:space="preserve">tandard </w:t>
      </w:r>
      <w:r w:rsidR="000E6322">
        <w:rPr>
          <w:rFonts w:ascii="Calibri" w:eastAsia="Calibri" w:hAnsi="Calibri" w:cs="Calibri"/>
          <w:sz w:val="24"/>
          <w:szCs w:val="24"/>
        </w:rPr>
        <w:t>3</w:t>
      </w:r>
      <w:r w:rsidR="000E6322" w:rsidRPr="002B2A86">
        <w:rPr>
          <w:rFonts w:ascii="Calibri" w:eastAsia="Calibri" w:hAnsi="Calibri" w:cs="Calibri"/>
          <w:sz w:val="24"/>
          <w:szCs w:val="24"/>
        </w:rPr>
        <w:t xml:space="preserve"> </w:t>
      </w:r>
      <w:r w:rsidRPr="002B2A86">
        <w:rPr>
          <w:rFonts w:ascii="Calibri" w:eastAsia="Calibri" w:hAnsi="Calibri" w:cs="Calibri"/>
          <w:sz w:val="24"/>
          <w:szCs w:val="24"/>
        </w:rPr>
        <w:t>of the National</w:t>
      </w:r>
      <w:r w:rsidR="00CF3B4E" w:rsidRPr="002B2A86">
        <w:rPr>
          <w:rFonts w:ascii="Calibri" w:eastAsia="Calibri" w:hAnsi="Calibri" w:cs="Calibri"/>
          <w:sz w:val="24"/>
          <w:szCs w:val="24"/>
        </w:rPr>
        <w:t xml:space="preserve"> Code.</w:t>
      </w:r>
    </w:p>
    <w:p w14:paraId="41DDD3EB" w14:textId="77777777" w:rsidR="00CF3B4E" w:rsidRPr="002B2A86" w:rsidRDefault="00A6431B">
      <w:pPr>
        <w:spacing w:line="300" w:lineRule="auto"/>
        <w:rPr>
          <w:rFonts w:ascii="Calibri" w:eastAsia="Segoe UI" w:hAnsi="Calibri" w:cs="Calibri"/>
          <w:color w:val="232330"/>
          <w:sz w:val="24"/>
          <w:szCs w:val="24"/>
        </w:rPr>
      </w:pPr>
      <w:r w:rsidRPr="002B2A86">
        <w:rPr>
          <w:rFonts w:ascii="Calibri" w:eastAsia="Segoe UI" w:hAnsi="Calibri" w:cs="Calibri"/>
          <w:color w:val="232330"/>
          <w:sz w:val="24"/>
          <w:szCs w:val="24"/>
        </w:rPr>
        <w:br/>
      </w:r>
      <w:r w:rsidRPr="002B2A86">
        <w:rPr>
          <w:rFonts w:ascii="Calibri" w:eastAsia="Calibri" w:hAnsi="Calibri" w:cs="Calibri"/>
          <w:sz w:val="24"/>
          <w:szCs w:val="24"/>
        </w:rPr>
        <w:t>Accommodation providers must also actively promote and share prevention messages that are evidence</w:t>
      </w:r>
      <w:r w:rsidR="00CF3B4E" w:rsidRPr="002B2A86">
        <w:rPr>
          <w:rFonts w:ascii="Calibri" w:eastAsia="Calibri" w:hAnsi="Calibri" w:cs="Calibri"/>
          <w:sz w:val="24"/>
          <w:szCs w:val="24"/>
        </w:rPr>
        <w:t>-</w:t>
      </w:r>
      <w:r w:rsidRPr="002B2A86">
        <w:rPr>
          <w:rFonts w:ascii="Calibri" w:eastAsia="Calibri" w:hAnsi="Calibri" w:cs="Calibri"/>
          <w:sz w:val="24"/>
          <w:szCs w:val="24"/>
        </w:rPr>
        <w:t>informed and relevant to the student living environment.</w:t>
      </w:r>
      <w:r w:rsidR="00CF3B4E" w:rsidRPr="002B2A86">
        <w:rPr>
          <w:rFonts w:ascii="Calibri" w:eastAsia="Segoe UI" w:hAnsi="Calibri" w:cs="Calibri"/>
          <w:color w:val="232330"/>
          <w:sz w:val="24"/>
          <w:szCs w:val="24"/>
        </w:rPr>
        <w:t xml:space="preserve"> </w:t>
      </w:r>
      <w:r w:rsidRPr="002B2A86">
        <w:rPr>
          <w:rFonts w:ascii="Calibri" w:eastAsia="Calibri" w:hAnsi="Calibri" w:cs="Calibri"/>
          <w:sz w:val="24"/>
          <w:szCs w:val="24"/>
        </w:rPr>
        <w:t>These messages should be visible and accessible throughout the accommodation space.</w:t>
      </w:r>
      <w:r w:rsidR="00CF3B4E" w:rsidRPr="002B2A86">
        <w:rPr>
          <w:rFonts w:ascii="Calibri" w:eastAsia="Segoe UI" w:hAnsi="Calibri" w:cs="Calibri"/>
          <w:color w:val="232330"/>
          <w:sz w:val="24"/>
          <w:szCs w:val="24"/>
        </w:rPr>
        <w:t xml:space="preserve"> </w:t>
      </w:r>
    </w:p>
    <w:p w14:paraId="0730CAB0" w14:textId="77777777" w:rsidR="00CF3B4E" w:rsidRPr="002B2A86" w:rsidRDefault="00CF3B4E">
      <w:pPr>
        <w:spacing w:line="300" w:lineRule="auto"/>
        <w:rPr>
          <w:rFonts w:ascii="Calibri" w:eastAsia="Segoe UI" w:hAnsi="Calibri" w:cs="Calibri"/>
          <w:color w:val="232330"/>
          <w:sz w:val="24"/>
          <w:szCs w:val="24"/>
        </w:rPr>
      </w:pPr>
    </w:p>
    <w:p w14:paraId="25ED310B" w14:textId="77777777" w:rsidR="00CF3B4E" w:rsidRPr="002B2A86" w:rsidRDefault="00A6431B">
      <w:pPr>
        <w:spacing w:line="300" w:lineRule="auto"/>
        <w:rPr>
          <w:rFonts w:ascii="Calibri" w:eastAsia="Calibri" w:hAnsi="Calibri" w:cs="Calibri"/>
          <w:sz w:val="24"/>
          <w:szCs w:val="24"/>
        </w:rPr>
      </w:pPr>
      <w:r w:rsidRPr="002B2A86">
        <w:rPr>
          <w:rFonts w:ascii="Calibri" w:eastAsia="Calibri" w:hAnsi="Calibri" w:cs="Calibri"/>
          <w:sz w:val="24"/>
          <w:szCs w:val="24"/>
        </w:rPr>
        <w:t>Evaluation of prevention programs and campaigns run by student accommodation providers is also required to support and inform revisions and ensure that prevention efforts are relevant and continually refined.</w:t>
      </w:r>
      <w:r w:rsidRPr="002B2A86">
        <w:rPr>
          <w:rFonts w:ascii="Calibri" w:eastAsia="Segoe UI" w:hAnsi="Calibri" w:cs="Calibri"/>
          <w:color w:val="232330"/>
          <w:sz w:val="24"/>
          <w:szCs w:val="24"/>
        </w:rPr>
        <w:br/>
      </w:r>
    </w:p>
    <w:p w14:paraId="093D1DDD" w14:textId="77777777" w:rsidR="00DB46CF" w:rsidRPr="002B2A86" w:rsidRDefault="00A6431B">
      <w:pPr>
        <w:spacing w:line="300" w:lineRule="auto"/>
        <w:rPr>
          <w:rFonts w:ascii="Calibri" w:eastAsia="Calibri" w:hAnsi="Calibri" w:cs="Calibri"/>
          <w:sz w:val="24"/>
          <w:szCs w:val="24"/>
        </w:rPr>
      </w:pPr>
      <w:r w:rsidRPr="002B2A86">
        <w:rPr>
          <w:rFonts w:ascii="Calibri" w:eastAsia="Calibri" w:hAnsi="Calibri" w:cs="Calibri"/>
          <w:sz w:val="24"/>
          <w:szCs w:val="24"/>
        </w:rPr>
        <w:t>With regards to capability requirements, Standard 7.6 requires that risk assessments in student accommodation are only carried out by individuals with expertise and experience.</w:t>
      </w:r>
      <w:r w:rsidR="00CF3B4E" w:rsidRPr="002B2A86">
        <w:rPr>
          <w:rFonts w:ascii="Calibri" w:eastAsia="Calibri" w:hAnsi="Calibri" w:cs="Calibri"/>
          <w:sz w:val="24"/>
          <w:szCs w:val="24"/>
        </w:rPr>
        <w:t xml:space="preserve"> </w:t>
      </w:r>
      <w:r w:rsidRPr="002B2A86">
        <w:rPr>
          <w:rFonts w:ascii="Calibri" w:eastAsia="Calibri" w:hAnsi="Calibri" w:cs="Calibri"/>
          <w:sz w:val="24"/>
          <w:szCs w:val="24"/>
        </w:rPr>
        <w:t>That includes expertise in gender-based violence risk assessmen</w:t>
      </w:r>
      <w:r w:rsidR="00CF3B4E" w:rsidRPr="002B2A86">
        <w:rPr>
          <w:rFonts w:ascii="Calibri" w:eastAsia="Calibri" w:hAnsi="Calibri" w:cs="Calibri"/>
          <w:sz w:val="24"/>
          <w:szCs w:val="24"/>
        </w:rPr>
        <w:t xml:space="preserve">t and </w:t>
      </w:r>
      <w:r w:rsidRPr="002B2A86">
        <w:rPr>
          <w:rFonts w:ascii="Calibri" w:eastAsia="Calibri" w:hAnsi="Calibri" w:cs="Calibri"/>
          <w:sz w:val="24"/>
          <w:szCs w:val="24"/>
        </w:rPr>
        <w:t>knowledge of evidence-based risk and protective factors for experiencing gender-based violence</w:t>
      </w:r>
      <w:r w:rsidR="00DB46CF" w:rsidRPr="002B2A86">
        <w:rPr>
          <w:rFonts w:ascii="Calibri" w:eastAsia="Calibri" w:hAnsi="Calibri" w:cs="Calibri"/>
          <w:sz w:val="24"/>
          <w:szCs w:val="24"/>
        </w:rPr>
        <w:t xml:space="preserve">, the </w:t>
      </w:r>
      <w:r w:rsidRPr="002B2A86">
        <w:rPr>
          <w:rFonts w:ascii="Calibri" w:eastAsia="Calibri" w:hAnsi="Calibri" w:cs="Calibri"/>
          <w:sz w:val="24"/>
          <w:szCs w:val="24"/>
        </w:rPr>
        <w:t>types, patterns and effects of gender-based violence</w:t>
      </w:r>
      <w:r w:rsidR="00DB46CF" w:rsidRPr="002B2A86">
        <w:rPr>
          <w:rFonts w:ascii="Calibri" w:eastAsia="Calibri" w:hAnsi="Calibri" w:cs="Calibri"/>
          <w:sz w:val="24"/>
          <w:szCs w:val="24"/>
        </w:rPr>
        <w:t>,</w:t>
      </w:r>
      <w:r w:rsidRPr="002B2A86">
        <w:rPr>
          <w:rFonts w:ascii="Calibri" w:eastAsia="Calibri" w:hAnsi="Calibri" w:cs="Calibri"/>
          <w:sz w:val="24"/>
          <w:szCs w:val="24"/>
        </w:rPr>
        <w:t xml:space="preserve"> and how gender-based violence is experienced by different groups of people.</w:t>
      </w:r>
      <w:r w:rsidRPr="002B2A86">
        <w:rPr>
          <w:rFonts w:ascii="Calibri" w:eastAsia="Segoe UI" w:hAnsi="Calibri" w:cs="Calibri"/>
          <w:color w:val="232330"/>
          <w:sz w:val="24"/>
          <w:szCs w:val="24"/>
        </w:rPr>
        <w:br/>
      </w:r>
    </w:p>
    <w:p w14:paraId="0CA4A08C" w14:textId="0C80FEBC" w:rsidR="00025E34" w:rsidRPr="002B2A86" w:rsidRDefault="00A6431B">
      <w:pPr>
        <w:spacing w:line="300" w:lineRule="auto"/>
        <w:rPr>
          <w:rFonts w:ascii="Calibri" w:eastAsia="Calibri" w:hAnsi="Calibri" w:cs="Calibri"/>
          <w:sz w:val="24"/>
          <w:szCs w:val="24"/>
        </w:rPr>
      </w:pPr>
      <w:r w:rsidRPr="002B2A86">
        <w:rPr>
          <w:rFonts w:ascii="Calibri" w:eastAsia="Calibri" w:hAnsi="Calibri" w:cs="Calibri"/>
          <w:sz w:val="24"/>
          <w:szCs w:val="24"/>
        </w:rPr>
        <w:t xml:space="preserve">I'll now pass back to Jo to cover our </w:t>
      </w:r>
      <w:r w:rsidR="00DB46CF" w:rsidRPr="002B2A86">
        <w:rPr>
          <w:rFonts w:ascii="Calibri" w:eastAsia="Calibri" w:hAnsi="Calibri" w:cs="Calibri"/>
          <w:sz w:val="24"/>
          <w:szCs w:val="24"/>
        </w:rPr>
        <w:t>S</w:t>
      </w:r>
      <w:r w:rsidRPr="002B2A86">
        <w:rPr>
          <w:rFonts w:ascii="Calibri" w:eastAsia="Calibri" w:hAnsi="Calibri" w:cs="Calibri"/>
          <w:sz w:val="24"/>
          <w:szCs w:val="24"/>
        </w:rPr>
        <w:t>tandard</w:t>
      </w:r>
      <w:r w:rsidR="00DB46CF" w:rsidRPr="002B2A86">
        <w:rPr>
          <w:rFonts w:ascii="Calibri" w:eastAsia="Calibri" w:hAnsi="Calibri" w:cs="Calibri"/>
          <w:sz w:val="24"/>
          <w:szCs w:val="24"/>
        </w:rPr>
        <w:t>s</w:t>
      </w:r>
      <w:r w:rsidRPr="002B2A86">
        <w:rPr>
          <w:rFonts w:ascii="Calibri" w:eastAsia="Calibri" w:hAnsi="Calibri" w:cs="Calibri"/>
          <w:sz w:val="24"/>
          <w:szCs w:val="24"/>
        </w:rPr>
        <w:t xml:space="preserve"> 7.7 and 7.8</w:t>
      </w:r>
      <w:r w:rsidR="00DB46CF" w:rsidRPr="002B2A86">
        <w:rPr>
          <w:rFonts w:ascii="Calibri" w:eastAsia="Calibri" w:hAnsi="Calibri" w:cs="Calibri"/>
          <w:sz w:val="24"/>
          <w:szCs w:val="24"/>
        </w:rPr>
        <w:t xml:space="preserve">, </w:t>
      </w:r>
      <w:r w:rsidRPr="002B2A86">
        <w:rPr>
          <w:rFonts w:ascii="Calibri" w:eastAsia="Calibri" w:hAnsi="Calibri" w:cs="Calibri"/>
          <w:sz w:val="24"/>
          <w:szCs w:val="24"/>
        </w:rPr>
        <w:t>centred on safety and support.</w:t>
      </w:r>
    </w:p>
    <w:p w14:paraId="6D4416DE" w14:textId="77777777" w:rsidR="00611246" w:rsidRPr="002B2A86" w:rsidRDefault="00611246">
      <w:pPr>
        <w:spacing w:line="300" w:lineRule="auto"/>
        <w:rPr>
          <w:rFonts w:ascii="Calibri" w:eastAsia="Segoe UI" w:hAnsi="Calibri" w:cs="Calibri"/>
          <w:b/>
          <w:bCs/>
          <w:color w:val="5A5A71"/>
          <w:sz w:val="24"/>
          <w:szCs w:val="24"/>
        </w:rPr>
      </w:pPr>
    </w:p>
    <w:p w14:paraId="510C9F6C" w14:textId="76A3014B" w:rsidR="00611246" w:rsidRPr="002B2A86" w:rsidRDefault="00611246" w:rsidP="00927FB4">
      <w:pPr>
        <w:pStyle w:val="Heading2"/>
        <w:rPr>
          <w:rFonts w:ascii="Calibri" w:eastAsia="Segoe UI" w:hAnsi="Calibri" w:cs="Calibri"/>
        </w:rPr>
      </w:pPr>
      <w:r w:rsidRPr="002B2A86">
        <w:rPr>
          <w:rFonts w:ascii="Calibri" w:eastAsia="Segoe UI" w:hAnsi="Calibri" w:cs="Calibri"/>
        </w:rPr>
        <w:t xml:space="preserve">Side 12 - </w:t>
      </w:r>
      <w:r w:rsidR="00927FB4" w:rsidRPr="002B2A86">
        <w:rPr>
          <w:rFonts w:ascii="Calibri" w:eastAsia="Segoe UI" w:hAnsi="Calibri" w:cs="Calibri"/>
        </w:rPr>
        <w:t>Safety and support</w:t>
      </w:r>
    </w:p>
    <w:p w14:paraId="104546CF" w14:textId="7268E698" w:rsidR="00DB46CF" w:rsidRPr="002B2A86" w:rsidRDefault="00DB46CF">
      <w:pPr>
        <w:spacing w:line="300" w:lineRule="auto"/>
        <w:rPr>
          <w:rFonts w:ascii="Calibri" w:eastAsia="Calibri" w:hAnsi="Calibri" w:cs="Calibri"/>
          <w:sz w:val="24"/>
          <w:szCs w:val="24"/>
        </w:rPr>
      </w:pPr>
      <w:r w:rsidRPr="002B2A86">
        <w:rPr>
          <w:rFonts w:ascii="Calibri" w:eastAsia="Calibri" w:hAnsi="Calibri" w:cs="Calibri"/>
          <w:b/>
          <w:bCs/>
          <w:sz w:val="24"/>
          <w:szCs w:val="24"/>
        </w:rPr>
        <w:t>BRISLANE, Joanna</w:t>
      </w:r>
      <w:r w:rsidR="00A6431B" w:rsidRPr="002B2A86">
        <w:rPr>
          <w:rFonts w:ascii="Calibri" w:eastAsia="Calibri" w:hAnsi="Calibri" w:cs="Calibri"/>
          <w:b/>
          <w:bCs/>
          <w:sz w:val="24"/>
          <w:szCs w:val="24"/>
        </w:rPr>
        <w:t xml:space="preserve"> </w:t>
      </w:r>
      <w:r w:rsidR="00A6431B" w:rsidRPr="002B2A86">
        <w:rPr>
          <w:rFonts w:ascii="Calibri" w:eastAsia="Segoe UI" w:hAnsi="Calibri" w:cs="Calibri"/>
          <w:color w:val="232330"/>
          <w:sz w:val="24"/>
          <w:szCs w:val="24"/>
        </w:rPr>
        <w:br/>
      </w:r>
      <w:r w:rsidR="00A6431B" w:rsidRPr="002B2A86">
        <w:rPr>
          <w:rFonts w:ascii="Calibri" w:eastAsia="Calibri" w:hAnsi="Calibri" w:cs="Calibri"/>
          <w:sz w:val="24"/>
          <w:szCs w:val="24"/>
        </w:rPr>
        <w:t>To ensure safety and support for those who experience gender-based violence, Standard 7.7 requires higher education providers to have arrangements in place with student accommodation providers to ensure their responses, practices and support services are safe, person-centred and trauma-informed.</w:t>
      </w:r>
      <w:r w:rsidR="00A6431B" w:rsidRPr="002B2A86">
        <w:rPr>
          <w:rFonts w:ascii="Calibri" w:eastAsia="Segoe UI" w:hAnsi="Calibri" w:cs="Calibri"/>
          <w:color w:val="232330"/>
          <w:sz w:val="24"/>
          <w:szCs w:val="24"/>
        </w:rPr>
        <w:br/>
      </w:r>
    </w:p>
    <w:p w14:paraId="4EB2E581" w14:textId="77777777" w:rsidR="00DB46CF" w:rsidRPr="002B2A86" w:rsidRDefault="00A6431B">
      <w:pPr>
        <w:spacing w:line="300" w:lineRule="auto"/>
        <w:rPr>
          <w:rFonts w:ascii="Calibri" w:eastAsia="Calibri" w:hAnsi="Calibri" w:cs="Calibri"/>
          <w:sz w:val="24"/>
          <w:szCs w:val="24"/>
        </w:rPr>
      </w:pPr>
      <w:r w:rsidRPr="002B2A86">
        <w:rPr>
          <w:rFonts w:ascii="Calibri" w:eastAsia="Calibri" w:hAnsi="Calibri" w:cs="Calibri"/>
          <w:sz w:val="24"/>
          <w:szCs w:val="24"/>
        </w:rPr>
        <w:lastRenderedPageBreak/>
        <w:t>Trauma-informed and person-centred approaches foster an understanding of how trauma presents, promote safety, support recovery, and ensure disclosers have a voice and a choice. These approaches support residents and staff feeling safe to make reports, knowing that they'll be respected and heard, and their disclosures will be handled with care and professional</w:t>
      </w:r>
      <w:r w:rsidR="00DB46CF" w:rsidRPr="002B2A86">
        <w:rPr>
          <w:rFonts w:ascii="Calibri" w:eastAsia="Calibri" w:hAnsi="Calibri" w:cs="Calibri"/>
          <w:sz w:val="24"/>
          <w:szCs w:val="24"/>
        </w:rPr>
        <w:t>ism.</w:t>
      </w:r>
      <w:r w:rsidRPr="002B2A86">
        <w:rPr>
          <w:rFonts w:ascii="Calibri" w:eastAsia="Segoe UI" w:hAnsi="Calibri" w:cs="Calibri"/>
          <w:color w:val="232330"/>
          <w:sz w:val="24"/>
          <w:szCs w:val="24"/>
        </w:rPr>
        <w:br/>
      </w:r>
    </w:p>
    <w:p w14:paraId="76D9DB0C" w14:textId="77777777" w:rsidR="00DB46CF" w:rsidRPr="002B2A86" w:rsidRDefault="00A6431B">
      <w:pPr>
        <w:spacing w:line="300" w:lineRule="auto"/>
        <w:rPr>
          <w:rFonts w:ascii="Calibri" w:eastAsia="Calibri" w:hAnsi="Calibri" w:cs="Calibri"/>
          <w:sz w:val="24"/>
          <w:szCs w:val="24"/>
        </w:rPr>
      </w:pPr>
      <w:r w:rsidRPr="002B2A86">
        <w:rPr>
          <w:rFonts w:ascii="Calibri" w:eastAsia="Calibri" w:hAnsi="Calibri" w:cs="Calibri"/>
          <w:sz w:val="24"/>
          <w:szCs w:val="24"/>
        </w:rPr>
        <w:t>Standard 7.7 requires student accommodation providers to provide or facilitate access to support services, which includes explaining the available support services and academic supports, actively promote and make accessible information about policies, procedures and services, both internal and external.</w:t>
      </w:r>
    </w:p>
    <w:p w14:paraId="1CE9E1A3" w14:textId="77777777" w:rsidR="00AF3944" w:rsidRPr="002B2A86" w:rsidRDefault="00A6431B">
      <w:pPr>
        <w:spacing w:line="300" w:lineRule="auto"/>
        <w:rPr>
          <w:rFonts w:ascii="Calibri" w:eastAsia="Calibri" w:hAnsi="Calibri" w:cs="Calibri"/>
          <w:sz w:val="24"/>
          <w:szCs w:val="24"/>
        </w:rPr>
      </w:pPr>
      <w:r w:rsidRPr="002B2A86">
        <w:rPr>
          <w:rFonts w:ascii="Calibri" w:eastAsia="Segoe UI" w:hAnsi="Calibri" w:cs="Calibri"/>
          <w:color w:val="232330"/>
          <w:sz w:val="24"/>
          <w:szCs w:val="24"/>
        </w:rPr>
        <w:br/>
      </w:r>
      <w:r w:rsidRPr="002B2A86">
        <w:rPr>
          <w:rFonts w:ascii="Calibri" w:eastAsia="Calibri" w:hAnsi="Calibri" w:cs="Calibri"/>
          <w:sz w:val="24"/>
          <w:szCs w:val="24"/>
        </w:rPr>
        <w:t>In response to any disclosures or formal reports, student accommodation providers need to conduct a risk assessment and manage any identified risks on an ongoing basis if the disclosure relates to conduct that occurred in student accommodation or at an accommodation organised event.</w:t>
      </w:r>
      <w:r w:rsidR="00AF3944" w:rsidRPr="002B2A86">
        <w:rPr>
          <w:rFonts w:ascii="Calibri" w:eastAsia="Segoe UI" w:hAnsi="Calibri" w:cs="Calibri"/>
          <w:color w:val="232330"/>
          <w:sz w:val="24"/>
          <w:szCs w:val="24"/>
        </w:rPr>
        <w:t xml:space="preserve"> </w:t>
      </w:r>
      <w:r w:rsidRPr="002B2A86">
        <w:rPr>
          <w:rFonts w:ascii="Calibri" w:eastAsia="Calibri" w:hAnsi="Calibri" w:cs="Calibri"/>
          <w:sz w:val="24"/>
          <w:szCs w:val="24"/>
        </w:rPr>
        <w:t>The student accommodation provider must take immediate action proportionate to the risk. This may include relocating the respondent or arranging urgent support services.</w:t>
      </w:r>
      <w:r w:rsidRPr="002B2A86">
        <w:rPr>
          <w:rFonts w:ascii="Calibri" w:eastAsia="Segoe UI" w:hAnsi="Calibri" w:cs="Calibri"/>
          <w:color w:val="232330"/>
          <w:sz w:val="24"/>
          <w:szCs w:val="24"/>
        </w:rPr>
        <w:br/>
      </w:r>
    </w:p>
    <w:p w14:paraId="3C10B3B6" w14:textId="77777777" w:rsidR="00AF3944" w:rsidRPr="002B2A86" w:rsidRDefault="00A6431B">
      <w:pPr>
        <w:spacing w:line="300" w:lineRule="auto"/>
        <w:rPr>
          <w:rFonts w:ascii="Calibri" w:eastAsia="Calibri" w:hAnsi="Calibri" w:cs="Calibri"/>
          <w:sz w:val="24"/>
          <w:szCs w:val="24"/>
        </w:rPr>
      </w:pPr>
      <w:r w:rsidRPr="002B2A86">
        <w:rPr>
          <w:rFonts w:ascii="Calibri" w:eastAsia="Calibri" w:hAnsi="Calibri" w:cs="Calibri"/>
          <w:sz w:val="24"/>
          <w:szCs w:val="24"/>
        </w:rPr>
        <w:t>Disclosers must be given the choice to have the higher education provider lead the response. If they choose this option, the student accommodation provider must fully cooperate, sharing relevant information and implementing any outcomes decided by the higher education provider.</w:t>
      </w:r>
      <w:r w:rsidRPr="002B2A86">
        <w:rPr>
          <w:rFonts w:ascii="Calibri" w:eastAsia="Segoe UI" w:hAnsi="Calibri" w:cs="Calibri"/>
          <w:color w:val="232330"/>
          <w:sz w:val="24"/>
          <w:szCs w:val="24"/>
        </w:rPr>
        <w:br/>
      </w:r>
    </w:p>
    <w:p w14:paraId="5DD915E6" w14:textId="45F5B1FA" w:rsidR="00AF3944" w:rsidRPr="002B2A86" w:rsidRDefault="00A6431B">
      <w:pPr>
        <w:spacing w:line="300" w:lineRule="auto"/>
        <w:rPr>
          <w:rFonts w:ascii="Calibri" w:eastAsia="Calibri" w:hAnsi="Calibri" w:cs="Calibri"/>
          <w:sz w:val="24"/>
          <w:szCs w:val="24"/>
        </w:rPr>
      </w:pPr>
      <w:r w:rsidRPr="002B2A86">
        <w:rPr>
          <w:rFonts w:ascii="Calibri" w:eastAsia="Calibri" w:hAnsi="Calibri" w:cs="Calibri"/>
          <w:sz w:val="24"/>
          <w:szCs w:val="24"/>
        </w:rPr>
        <w:t>If the discloser elects for the student accommodation provider to lead the response, the student accommodation provider must conduct a risk assessment within 48 hours, or immediately if needed, taking the discloser's view seriously. Safety measures are to be implemented right away, risks are to be monitored, and information will need to be shared</w:t>
      </w:r>
      <w:r w:rsidRPr="002B2A86">
        <w:rPr>
          <w:rFonts w:ascii="Calibri" w:eastAsia="Segoe UI" w:hAnsi="Calibri" w:cs="Calibri"/>
          <w:color w:val="232330"/>
          <w:sz w:val="24"/>
          <w:szCs w:val="24"/>
        </w:rPr>
        <w:br/>
      </w:r>
      <w:r w:rsidR="004D61A4">
        <w:rPr>
          <w:rFonts w:ascii="Calibri" w:eastAsia="Calibri" w:hAnsi="Calibri" w:cs="Calibri"/>
          <w:sz w:val="24"/>
          <w:szCs w:val="24"/>
        </w:rPr>
        <w:t>w</w:t>
      </w:r>
      <w:r w:rsidRPr="002B2A86">
        <w:rPr>
          <w:rFonts w:ascii="Calibri" w:eastAsia="Calibri" w:hAnsi="Calibri" w:cs="Calibri"/>
          <w:sz w:val="24"/>
          <w:szCs w:val="24"/>
        </w:rPr>
        <w:t>ith the higher education provider under specific conditions, including with the discloser's consent and when necessary to protect well-being.</w:t>
      </w:r>
      <w:r w:rsidRPr="002B2A86">
        <w:rPr>
          <w:rFonts w:ascii="Calibri" w:eastAsia="Segoe UI" w:hAnsi="Calibri" w:cs="Calibri"/>
          <w:color w:val="232330"/>
          <w:sz w:val="24"/>
          <w:szCs w:val="24"/>
        </w:rPr>
        <w:br/>
      </w:r>
    </w:p>
    <w:p w14:paraId="6EA185C9" w14:textId="77777777" w:rsidR="00AF3944" w:rsidRPr="002B2A86" w:rsidRDefault="00A6431B">
      <w:pPr>
        <w:spacing w:line="300" w:lineRule="auto"/>
        <w:rPr>
          <w:rFonts w:ascii="Calibri" w:eastAsia="Calibri" w:hAnsi="Calibri" w:cs="Calibri"/>
          <w:sz w:val="24"/>
          <w:szCs w:val="24"/>
        </w:rPr>
      </w:pPr>
      <w:r w:rsidRPr="002B2A86">
        <w:rPr>
          <w:rFonts w:ascii="Calibri" w:eastAsia="Calibri" w:hAnsi="Calibri" w:cs="Calibri"/>
          <w:sz w:val="24"/>
          <w:szCs w:val="24"/>
        </w:rPr>
        <w:t xml:space="preserve">Within </w:t>
      </w:r>
      <w:r w:rsidR="00AF3944" w:rsidRPr="002B2A86">
        <w:rPr>
          <w:rFonts w:ascii="Calibri" w:eastAsia="Calibri" w:hAnsi="Calibri" w:cs="Calibri"/>
          <w:sz w:val="24"/>
          <w:szCs w:val="24"/>
        </w:rPr>
        <w:t>48</w:t>
      </w:r>
      <w:r w:rsidRPr="002B2A86">
        <w:rPr>
          <w:rFonts w:ascii="Calibri" w:eastAsia="Calibri" w:hAnsi="Calibri" w:cs="Calibri"/>
          <w:sz w:val="24"/>
          <w:szCs w:val="24"/>
        </w:rPr>
        <w:t xml:space="preserve"> hours of a disclosure or formal report, the student accommodation provider is also required to develop and implement support plans for both the discloser and respondent. This is in line with Standard 4 and speaks to the procedural fairness aspects of the National Code.</w:t>
      </w:r>
      <w:r w:rsidRPr="002B2A86">
        <w:rPr>
          <w:rFonts w:ascii="Calibri" w:eastAsia="Segoe UI" w:hAnsi="Calibri" w:cs="Calibri"/>
          <w:color w:val="232330"/>
          <w:sz w:val="24"/>
          <w:szCs w:val="24"/>
        </w:rPr>
        <w:br/>
      </w:r>
    </w:p>
    <w:p w14:paraId="27D6764A" w14:textId="77777777" w:rsidR="00927FB4" w:rsidRPr="002B2A86" w:rsidRDefault="00A6431B">
      <w:pPr>
        <w:spacing w:line="300" w:lineRule="auto"/>
        <w:rPr>
          <w:rFonts w:ascii="Calibri" w:eastAsia="Calibri" w:hAnsi="Calibri" w:cs="Calibri"/>
          <w:sz w:val="24"/>
          <w:szCs w:val="24"/>
        </w:rPr>
      </w:pPr>
      <w:r w:rsidRPr="002B2A86">
        <w:rPr>
          <w:rFonts w:ascii="Calibri" w:eastAsia="Calibri" w:hAnsi="Calibri" w:cs="Calibri"/>
          <w:sz w:val="24"/>
          <w:szCs w:val="24"/>
        </w:rPr>
        <w:t xml:space="preserve">In the next slide, we'll talk a little more about data collection. </w:t>
      </w:r>
    </w:p>
    <w:p w14:paraId="248B9CF2" w14:textId="77777777" w:rsidR="00927FB4" w:rsidRPr="002B2A86" w:rsidRDefault="00927FB4">
      <w:pPr>
        <w:spacing w:line="300" w:lineRule="auto"/>
        <w:rPr>
          <w:rFonts w:ascii="Calibri" w:eastAsia="Calibri" w:hAnsi="Calibri" w:cs="Calibri"/>
          <w:sz w:val="24"/>
          <w:szCs w:val="24"/>
        </w:rPr>
      </w:pPr>
    </w:p>
    <w:p w14:paraId="6A10D136" w14:textId="5503F15F" w:rsidR="00927FB4" w:rsidRPr="002B2A86" w:rsidRDefault="00927FB4" w:rsidP="004D2864">
      <w:pPr>
        <w:pStyle w:val="Heading2"/>
        <w:rPr>
          <w:rFonts w:ascii="Calibri" w:eastAsia="Calibri" w:hAnsi="Calibri" w:cs="Calibri"/>
        </w:rPr>
      </w:pPr>
      <w:r w:rsidRPr="002B2A86">
        <w:rPr>
          <w:rFonts w:ascii="Calibri" w:eastAsia="Calibri" w:hAnsi="Calibri" w:cs="Calibri"/>
        </w:rPr>
        <w:t xml:space="preserve">Slide </w:t>
      </w:r>
      <w:r w:rsidR="004D2864" w:rsidRPr="002B2A86">
        <w:rPr>
          <w:rFonts w:ascii="Calibri" w:eastAsia="Calibri" w:hAnsi="Calibri" w:cs="Calibri"/>
        </w:rPr>
        <w:t>13 - Data, evidence and impact</w:t>
      </w:r>
    </w:p>
    <w:p w14:paraId="2BB298FF" w14:textId="488A611E" w:rsidR="005A42DC" w:rsidRPr="002B2A86" w:rsidRDefault="00A6431B">
      <w:pPr>
        <w:spacing w:line="300" w:lineRule="auto"/>
        <w:rPr>
          <w:rFonts w:ascii="Calibri" w:eastAsia="Segoe UI" w:hAnsi="Calibri" w:cs="Calibri"/>
          <w:color w:val="232330"/>
          <w:sz w:val="24"/>
          <w:szCs w:val="24"/>
        </w:rPr>
      </w:pPr>
      <w:r w:rsidRPr="002B2A86">
        <w:rPr>
          <w:rFonts w:ascii="Calibri" w:eastAsia="Calibri" w:hAnsi="Calibri" w:cs="Calibri"/>
          <w:sz w:val="24"/>
          <w:szCs w:val="24"/>
        </w:rPr>
        <w:lastRenderedPageBreak/>
        <w:t>The National Code recognises that strengthened data collection is an essential component of a comprehensive response to addressing gender-based violence. Affiliated or controlled student accommodation providers are required to collect and share gender-based violence data with</w:t>
      </w:r>
      <w:r w:rsidR="00CE6B88">
        <w:rPr>
          <w:rFonts w:ascii="Calibri" w:eastAsia="Calibri" w:hAnsi="Calibri" w:cs="Calibri"/>
          <w:sz w:val="24"/>
          <w:szCs w:val="24"/>
        </w:rPr>
        <w:t xml:space="preserve"> h</w:t>
      </w:r>
      <w:r w:rsidRPr="002B2A86">
        <w:rPr>
          <w:rFonts w:ascii="Calibri" w:eastAsia="Calibri" w:hAnsi="Calibri" w:cs="Calibri"/>
          <w:sz w:val="24"/>
          <w:szCs w:val="24"/>
        </w:rPr>
        <w:t xml:space="preserve">igher education providers to support accurate and robust reporting under Standard 6 of the National Code. These will need to be reflected in agreements between higher education providers and student accommodation </w:t>
      </w:r>
      <w:proofErr w:type="gramStart"/>
      <w:r w:rsidRPr="002B2A86">
        <w:rPr>
          <w:rFonts w:ascii="Calibri" w:eastAsia="Calibri" w:hAnsi="Calibri" w:cs="Calibri"/>
          <w:sz w:val="24"/>
          <w:szCs w:val="24"/>
        </w:rPr>
        <w:t>providers</w:t>
      </w:r>
      <w:r w:rsidR="00CE6B88">
        <w:rPr>
          <w:rFonts w:ascii="Calibri" w:eastAsia="Calibri" w:hAnsi="Calibri" w:cs="Calibri"/>
          <w:sz w:val="24"/>
          <w:szCs w:val="24"/>
        </w:rPr>
        <w:t>,</w:t>
      </w:r>
      <w:r w:rsidR="005A42DC" w:rsidRPr="002B2A86">
        <w:rPr>
          <w:rFonts w:ascii="Calibri" w:eastAsia="Calibri" w:hAnsi="Calibri" w:cs="Calibri"/>
          <w:sz w:val="24"/>
          <w:szCs w:val="24"/>
        </w:rPr>
        <w:t xml:space="preserve"> </w:t>
      </w:r>
      <w:r w:rsidRPr="002B2A86">
        <w:rPr>
          <w:rFonts w:ascii="Calibri" w:eastAsia="Calibri" w:hAnsi="Calibri" w:cs="Calibri"/>
          <w:sz w:val="24"/>
          <w:szCs w:val="24"/>
        </w:rPr>
        <w:t>and</w:t>
      </w:r>
      <w:proofErr w:type="gramEnd"/>
      <w:r w:rsidRPr="002B2A86">
        <w:rPr>
          <w:rFonts w:ascii="Calibri" w:eastAsia="Calibri" w:hAnsi="Calibri" w:cs="Calibri"/>
          <w:sz w:val="24"/>
          <w:szCs w:val="24"/>
        </w:rPr>
        <w:t xml:space="preserve"> may require some adjustment to current data collection processes or systems.</w:t>
      </w:r>
    </w:p>
    <w:p w14:paraId="20D3D522" w14:textId="77777777" w:rsidR="005A42DC" w:rsidRPr="002B2A86" w:rsidRDefault="005A42DC">
      <w:pPr>
        <w:spacing w:line="300" w:lineRule="auto"/>
        <w:rPr>
          <w:rFonts w:ascii="Calibri" w:eastAsia="Segoe UI" w:hAnsi="Calibri" w:cs="Calibri"/>
          <w:color w:val="232330"/>
          <w:sz w:val="24"/>
          <w:szCs w:val="24"/>
        </w:rPr>
      </w:pPr>
    </w:p>
    <w:p w14:paraId="03EB9E3C" w14:textId="465EF591" w:rsidR="005A42DC" w:rsidRPr="002B2A86" w:rsidRDefault="00A6431B">
      <w:pPr>
        <w:spacing w:line="300" w:lineRule="auto"/>
        <w:rPr>
          <w:rFonts w:ascii="Calibri" w:eastAsia="Calibri" w:hAnsi="Calibri" w:cs="Calibri"/>
          <w:sz w:val="24"/>
          <w:szCs w:val="24"/>
        </w:rPr>
      </w:pPr>
      <w:r w:rsidRPr="002B2A86">
        <w:rPr>
          <w:rFonts w:ascii="Calibri" w:eastAsia="Calibri" w:hAnsi="Calibri" w:cs="Calibri"/>
          <w:sz w:val="24"/>
          <w:szCs w:val="24"/>
        </w:rPr>
        <w:t xml:space="preserve">Requirements related to student accommodation data collection include, but are not limited to, ensuring data is collected in a safe, trauma-informed and person-centred manner and is handled securely. Making sure data informs the evaluation and review of the </w:t>
      </w:r>
      <w:r w:rsidR="00CE6B88">
        <w:rPr>
          <w:rFonts w:ascii="Calibri" w:eastAsia="Calibri" w:hAnsi="Calibri" w:cs="Calibri"/>
          <w:sz w:val="24"/>
          <w:szCs w:val="24"/>
        </w:rPr>
        <w:t>W</w:t>
      </w:r>
      <w:r w:rsidR="004C29FD" w:rsidRPr="002B2A86">
        <w:rPr>
          <w:rFonts w:ascii="Calibri" w:eastAsia="Calibri" w:hAnsi="Calibri" w:cs="Calibri"/>
          <w:sz w:val="24"/>
          <w:szCs w:val="24"/>
        </w:rPr>
        <w:t>hole-of-</w:t>
      </w:r>
      <w:r w:rsidR="00CE6B88">
        <w:rPr>
          <w:rFonts w:ascii="Calibri" w:eastAsia="Calibri" w:hAnsi="Calibri" w:cs="Calibri"/>
          <w:sz w:val="24"/>
          <w:szCs w:val="24"/>
        </w:rPr>
        <w:t>O</w:t>
      </w:r>
      <w:r w:rsidR="004C29FD" w:rsidRPr="002B2A86">
        <w:rPr>
          <w:rFonts w:ascii="Calibri" w:eastAsia="Calibri" w:hAnsi="Calibri" w:cs="Calibri"/>
          <w:sz w:val="24"/>
          <w:szCs w:val="24"/>
        </w:rPr>
        <w:t>rganisation</w:t>
      </w:r>
      <w:r w:rsidR="005A42DC" w:rsidRPr="002B2A86">
        <w:rPr>
          <w:rFonts w:ascii="Calibri" w:eastAsia="Calibri" w:hAnsi="Calibri" w:cs="Calibri"/>
          <w:sz w:val="24"/>
          <w:szCs w:val="24"/>
        </w:rPr>
        <w:t xml:space="preserve"> </w:t>
      </w:r>
      <w:r w:rsidR="00CE6B88">
        <w:rPr>
          <w:rFonts w:ascii="Calibri" w:eastAsia="Calibri" w:hAnsi="Calibri" w:cs="Calibri"/>
          <w:sz w:val="24"/>
          <w:szCs w:val="24"/>
        </w:rPr>
        <w:t>P</w:t>
      </w:r>
      <w:r w:rsidRPr="002B2A86">
        <w:rPr>
          <w:rFonts w:ascii="Calibri" w:eastAsia="Calibri" w:hAnsi="Calibri" w:cs="Calibri"/>
          <w:sz w:val="24"/>
          <w:szCs w:val="24"/>
        </w:rPr>
        <w:t xml:space="preserve">revention and </w:t>
      </w:r>
      <w:r w:rsidR="00CE6B88">
        <w:rPr>
          <w:rFonts w:ascii="Calibri" w:eastAsia="Calibri" w:hAnsi="Calibri" w:cs="Calibri"/>
          <w:sz w:val="24"/>
          <w:szCs w:val="24"/>
        </w:rPr>
        <w:t>R</w:t>
      </w:r>
      <w:r w:rsidRPr="002B2A86">
        <w:rPr>
          <w:rFonts w:ascii="Calibri" w:eastAsia="Calibri" w:hAnsi="Calibri" w:cs="Calibri"/>
          <w:sz w:val="24"/>
          <w:szCs w:val="24"/>
        </w:rPr>
        <w:t xml:space="preserve">esponse </w:t>
      </w:r>
      <w:r w:rsidR="005A42DC" w:rsidRPr="002B2A86">
        <w:rPr>
          <w:rFonts w:ascii="Calibri" w:eastAsia="Calibri" w:hAnsi="Calibri" w:cs="Calibri"/>
          <w:sz w:val="24"/>
          <w:szCs w:val="24"/>
        </w:rPr>
        <w:t>P</w:t>
      </w:r>
      <w:r w:rsidRPr="002B2A86">
        <w:rPr>
          <w:rFonts w:ascii="Calibri" w:eastAsia="Calibri" w:hAnsi="Calibri" w:cs="Calibri"/>
          <w:sz w:val="24"/>
          <w:szCs w:val="24"/>
        </w:rPr>
        <w:t>lan</w:t>
      </w:r>
      <w:r w:rsidR="005A42DC" w:rsidRPr="002B2A86">
        <w:rPr>
          <w:rFonts w:ascii="Calibri" w:eastAsia="Calibri" w:hAnsi="Calibri" w:cs="Calibri"/>
          <w:sz w:val="24"/>
          <w:szCs w:val="24"/>
        </w:rPr>
        <w:t>, a</w:t>
      </w:r>
      <w:r w:rsidRPr="002B2A86">
        <w:rPr>
          <w:rFonts w:ascii="Calibri" w:eastAsia="Calibri" w:hAnsi="Calibri" w:cs="Calibri"/>
          <w:sz w:val="24"/>
          <w:szCs w:val="24"/>
        </w:rPr>
        <w:t xml:space="preserve">nd ensuring data collection informs evaluation, impact and planning for prevention and response approaches. </w:t>
      </w:r>
    </w:p>
    <w:p w14:paraId="15FD31EC" w14:textId="77777777" w:rsidR="005A42DC" w:rsidRPr="002B2A86" w:rsidRDefault="005A42DC">
      <w:pPr>
        <w:spacing w:line="300" w:lineRule="auto"/>
        <w:rPr>
          <w:rFonts w:ascii="Calibri" w:eastAsia="Calibri" w:hAnsi="Calibri" w:cs="Calibri"/>
          <w:sz w:val="24"/>
          <w:szCs w:val="24"/>
        </w:rPr>
      </w:pPr>
    </w:p>
    <w:p w14:paraId="22AFC113" w14:textId="0122254A" w:rsidR="00025E34" w:rsidRPr="002B2A86" w:rsidRDefault="00A6431B">
      <w:pPr>
        <w:spacing w:line="300" w:lineRule="auto"/>
        <w:rPr>
          <w:rFonts w:ascii="Calibri" w:eastAsia="Calibri" w:hAnsi="Calibri" w:cs="Calibri"/>
          <w:sz w:val="24"/>
          <w:szCs w:val="24"/>
        </w:rPr>
      </w:pPr>
      <w:r w:rsidRPr="002B2A86">
        <w:rPr>
          <w:rFonts w:ascii="Calibri" w:eastAsia="Calibri" w:hAnsi="Calibri" w:cs="Calibri"/>
          <w:sz w:val="24"/>
          <w:szCs w:val="24"/>
        </w:rPr>
        <w:t>Larissa will now cover off on what's next.</w:t>
      </w:r>
    </w:p>
    <w:p w14:paraId="69C230C6" w14:textId="77777777" w:rsidR="0046333A" w:rsidRPr="002B2A86" w:rsidRDefault="0046333A">
      <w:pPr>
        <w:spacing w:line="300" w:lineRule="auto"/>
        <w:rPr>
          <w:rFonts w:ascii="Calibri" w:eastAsia="Segoe UI" w:hAnsi="Calibri" w:cs="Calibri"/>
          <w:b/>
          <w:bCs/>
          <w:color w:val="5A5A71"/>
          <w:sz w:val="24"/>
          <w:szCs w:val="24"/>
        </w:rPr>
      </w:pPr>
    </w:p>
    <w:p w14:paraId="72D398EA" w14:textId="5AE284B8" w:rsidR="0046333A" w:rsidRPr="002B2A86" w:rsidRDefault="004D2864" w:rsidP="0046333A">
      <w:pPr>
        <w:pStyle w:val="Heading2"/>
        <w:rPr>
          <w:rFonts w:ascii="Calibri" w:eastAsia="Calibri" w:hAnsi="Calibri" w:cs="Calibri"/>
        </w:rPr>
      </w:pPr>
      <w:r w:rsidRPr="002B2A86">
        <w:rPr>
          <w:rFonts w:ascii="Calibri" w:eastAsia="Segoe UI" w:hAnsi="Calibri" w:cs="Calibri"/>
        </w:rPr>
        <w:t xml:space="preserve">Slide </w:t>
      </w:r>
      <w:r w:rsidR="00701D6A" w:rsidRPr="002B2A86">
        <w:rPr>
          <w:rFonts w:ascii="Calibri" w:eastAsia="Segoe UI" w:hAnsi="Calibri" w:cs="Calibri"/>
        </w:rPr>
        <w:t xml:space="preserve">14 - </w:t>
      </w:r>
      <w:r w:rsidR="0046333A" w:rsidRPr="002B2A86">
        <w:rPr>
          <w:rFonts w:ascii="Calibri" w:eastAsia="Segoe UI" w:hAnsi="Calibri" w:cs="Calibri"/>
        </w:rPr>
        <w:t xml:space="preserve">What’s Next </w:t>
      </w:r>
    </w:p>
    <w:p w14:paraId="39898DBA" w14:textId="43FF8422" w:rsidR="005A42DC" w:rsidRPr="002B2A86" w:rsidRDefault="005A42DC">
      <w:pPr>
        <w:spacing w:line="300" w:lineRule="auto"/>
        <w:rPr>
          <w:rFonts w:ascii="Calibri" w:eastAsia="Calibri" w:hAnsi="Calibri" w:cs="Calibri"/>
          <w:sz w:val="24"/>
          <w:szCs w:val="24"/>
        </w:rPr>
      </w:pPr>
      <w:r w:rsidRPr="002B2A86">
        <w:rPr>
          <w:rFonts w:ascii="Calibri" w:eastAsia="Calibri" w:hAnsi="Calibri" w:cs="Calibri"/>
          <w:b/>
          <w:bCs/>
          <w:sz w:val="24"/>
          <w:szCs w:val="24"/>
        </w:rPr>
        <w:t>HINDS, Larissa</w:t>
      </w:r>
      <w:r w:rsidR="00A6431B" w:rsidRPr="002B2A86">
        <w:rPr>
          <w:rFonts w:ascii="Calibri" w:eastAsia="Segoe UI" w:hAnsi="Calibri" w:cs="Calibri"/>
          <w:color w:val="232330"/>
          <w:sz w:val="24"/>
          <w:szCs w:val="24"/>
        </w:rPr>
        <w:br/>
      </w:r>
      <w:r w:rsidR="00A6431B" w:rsidRPr="002B2A86">
        <w:rPr>
          <w:rFonts w:ascii="Calibri" w:eastAsia="Calibri" w:hAnsi="Calibri" w:cs="Calibri"/>
          <w:sz w:val="24"/>
          <w:szCs w:val="24"/>
        </w:rPr>
        <w:t>Thanks, Jo.</w:t>
      </w:r>
      <w:r w:rsidRPr="002B2A86">
        <w:rPr>
          <w:rFonts w:ascii="Calibri" w:eastAsia="Segoe UI" w:hAnsi="Calibri" w:cs="Calibri"/>
          <w:color w:val="232330"/>
          <w:sz w:val="24"/>
          <w:szCs w:val="24"/>
        </w:rPr>
        <w:t xml:space="preserve"> </w:t>
      </w:r>
      <w:r w:rsidR="00A6431B" w:rsidRPr="002B2A86">
        <w:rPr>
          <w:rFonts w:ascii="Calibri" w:eastAsia="Calibri" w:hAnsi="Calibri" w:cs="Calibri"/>
          <w:sz w:val="24"/>
          <w:szCs w:val="24"/>
        </w:rPr>
        <w:t xml:space="preserve">The National Code comes into force from </w:t>
      </w:r>
      <w:r w:rsidR="00CE6B88">
        <w:rPr>
          <w:rFonts w:ascii="Calibri" w:eastAsia="Calibri" w:hAnsi="Calibri" w:cs="Calibri"/>
          <w:sz w:val="24"/>
          <w:szCs w:val="24"/>
        </w:rPr>
        <w:t>1</w:t>
      </w:r>
      <w:r w:rsidR="00A6431B" w:rsidRPr="002B2A86">
        <w:rPr>
          <w:rFonts w:ascii="Calibri" w:eastAsia="Calibri" w:hAnsi="Calibri" w:cs="Calibri"/>
          <w:sz w:val="24"/>
          <w:szCs w:val="24"/>
        </w:rPr>
        <w:t xml:space="preserve"> January 2026 and with this</w:t>
      </w:r>
      <w:r w:rsidRPr="002B2A86">
        <w:rPr>
          <w:rFonts w:ascii="Calibri" w:eastAsia="Calibri" w:hAnsi="Calibri" w:cs="Calibri"/>
          <w:sz w:val="24"/>
          <w:szCs w:val="24"/>
        </w:rPr>
        <w:t>,</w:t>
      </w:r>
      <w:r w:rsidR="00A6431B" w:rsidRPr="002B2A86">
        <w:rPr>
          <w:rFonts w:ascii="Calibri" w:eastAsia="Calibri" w:hAnsi="Calibri" w:cs="Calibri"/>
          <w:sz w:val="24"/>
          <w:szCs w:val="24"/>
        </w:rPr>
        <w:t xml:space="preserve"> Table A and Table B</w:t>
      </w:r>
      <w:r w:rsidRPr="002B2A86">
        <w:rPr>
          <w:rFonts w:ascii="Calibri" w:eastAsia="Calibri" w:hAnsi="Calibri" w:cs="Calibri"/>
          <w:sz w:val="24"/>
          <w:szCs w:val="24"/>
        </w:rPr>
        <w:t xml:space="preserve"> </w:t>
      </w:r>
      <w:r w:rsidR="00A6431B" w:rsidRPr="002B2A86">
        <w:rPr>
          <w:rFonts w:ascii="Calibri" w:eastAsia="Calibri" w:hAnsi="Calibri" w:cs="Calibri"/>
          <w:sz w:val="24"/>
          <w:szCs w:val="24"/>
        </w:rPr>
        <w:t>higher education providers and relevant student accommodation providers are required to commence the data collection around gender-based violence.</w:t>
      </w:r>
      <w:r w:rsidR="00A6431B" w:rsidRPr="002B2A86">
        <w:rPr>
          <w:rFonts w:ascii="Calibri" w:eastAsia="Segoe UI" w:hAnsi="Calibri" w:cs="Calibri"/>
          <w:color w:val="232330"/>
          <w:sz w:val="24"/>
          <w:szCs w:val="24"/>
        </w:rPr>
        <w:br/>
      </w:r>
    </w:p>
    <w:p w14:paraId="1DF46BDB" w14:textId="3C7CD8A1" w:rsidR="00867E0F" w:rsidRPr="002B2A86" w:rsidRDefault="00A6431B">
      <w:pPr>
        <w:spacing w:line="300" w:lineRule="auto"/>
        <w:rPr>
          <w:rFonts w:ascii="Calibri" w:eastAsia="Calibri" w:hAnsi="Calibri" w:cs="Calibri"/>
          <w:sz w:val="24"/>
          <w:szCs w:val="24"/>
        </w:rPr>
      </w:pPr>
      <w:r w:rsidRPr="002B2A86">
        <w:rPr>
          <w:rFonts w:ascii="Calibri" w:eastAsia="Calibri" w:hAnsi="Calibri" w:cs="Calibri"/>
          <w:sz w:val="24"/>
          <w:szCs w:val="24"/>
        </w:rPr>
        <w:t>We know that many universities are already working collaboratively with their accommodation providers</w:t>
      </w:r>
      <w:r w:rsidR="00CE6B88">
        <w:rPr>
          <w:rFonts w:ascii="Calibri" w:eastAsia="Calibri" w:hAnsi="Calibri" w:cs="Calibri"/>
          <w:sz w:val="24"/>
          <w:szCs w:val="24"/>
        </w:rPr>
        <w:t>,</w:t>
      </w:r>
      <w:r w:rsidR="005A42DC" w:rsidRPr="002B2A86">
        <w:rPr>
          <w:rFonts w:ascii="Calibri" w:eastAsia="Calibri" w:hAnsi="Calibri" w:cs="Calibri"/>
          <w:sz w:val="24"/>
          <w:szCs w:val="24"/>
        </w:rPr>
        <w:t xml:space="preserve"> </w:t>
      </w:r>
      <w:r w:rsidRPr="002B2A86">
        <w:rPr>
          <w:rFonts w:ascii="Calibri" w:eastAsia="Calibri" w:hAnsi="Calibri" w:cs="Calibri"/>
          <w:sz w:val="24"/>
          <w:szCs w:val="24"/>
        </w:rPr>
        <w:t xml:space="preserve">and accommodation providers are considering how to comply with the </w:t>
      </w:r>
      <w:r w:rsidR="005A42DC" w:rsidRPr="002B2A86">
        <w:rPr>
          <w:rFonts w:ascii="Calibri" w:eastAsia="Calibri" w:hAnsi="Calibri" w:cs="Calibri"/>
          <w:sz w:val="24"/>
          <w:szCs w:val="24"/>
        </w:rPr>
        <w:t>N</w:t>
      </w:r>
      <w:r w:rsidRPr="002B2A86">
        <w:rPr>
          <w:rFonts w:ascii="Calibri" w:eastAsia="Calibri" w:hAnsi="Calibri" w:cs="Calibri"/>
          <w:sz w:val="24"/>
          <w:szCs w:val="24"/>
        </w:rPr>
        <w:t xml:space="preserve">ational </w:t>
      </w:r>
      <w:r w:rsidR="005A42DC" w:rsidRPr="002B2A86">
        <w:rPr>
          <w:rFonts w:ascii="Calibri" w:eastAsia="Calibri" w:hAnsi="Calibri" w:cs="Calibri"/>
          <w:sz w:val="24"/>
          <w:szCs w:val="24"/>
        </w:rPr>
        <w:t>C</w:t>
      </w:r>
      <w:r w:rsidRPr="002B2A86">
        <w:rPr>
          <w:rFonts w:ascii="Calibri" w:eastAsia="Calibri" w:hAnsi="Calibri" w:cs="Calibri"/>
          <w:sz w:val="24"/>
          <w:szCs w:val="24"/>
        </w:rPr>
        <w:t>ode.</w:t>
      </w:r>
    </w:p>
    <w:p w14:paraId="1C1FB78E" w14:textId="09D1ADEB" w:rsidR="00867E0F" w:rsidRPr="002B2A86" w:rsidRDefault="00A6431B">
      <w:pPr>
        <w:spacing w:line="300" w:lineRule="auto"/>
        <w:rPr>
          <w:rFonts w:ascii="Calibri" w:eastAsia="Calibri" w:hAnsi="Calibri" w:cs="Calibri"/>
          <w:sz w:val="24"/>
          <w:szCs w:val="24"/>
        </w:rPr>
      </w:pPr>
      <w:r w:rsidRPr="002B2A86">
        <w:rPr>
          <w:rFonts w:ascii="Calibri" w:eastAsia="Segoe UI" w:hAnsi="Calibri" w:cs="Calibri"/>
          <w:color w:val="232330"/>
          <w:sz w:val="24"/>
          <w:szCs w:val="24"/>
        </w:rPr>
        <w:br/>
      </w:r>
      <w:r w:rsidRPr="002B2A86">
        <w:rPr>
          <w:rFonts w:ascii="Calibri" w:eastAsia="Calibri" w:hAnsi="Calibri" w:cs="Calibri"/>
          <w:sz w:val="24"/>
          <w:szCs w:val="24"/>
        </w:rPr>
        <w:t>Higher education providers</w:t>
      </w:r>
      <w:r w:rsidR="00867E0F" w:rsidRPr="002B2A86">
        <w:rPr>
          <w:rFonts w:ascii="Calibri" w:eastAsia="Calibri" w:hAnsi="Calibri" w:cs="Calibri"/>
          <w:sz w:val="24"/>
          <w:szCs w:val="24"/>
        </w:rPr>
        <w:t>’</w:t>
      </w:r>
      <w:r w:rsidRPr="002B2A86">
        <w:rPr>
          <w:rFonts w:ascii="Calibri" w:eastAsia="Calibri" w:hAnsi="Calibri" w:cs="Calibri"/>
          <w:sz w:val="24"/>
          <w:szCs w:val="24"/>
        </w:rPr>
        <w:t xml:space="preserve"> </w:t>
      </w:r>
      <w:r w:rsidR="00CE6B88">
        <w:rPr>
          <w:rFonts w:ascii="Calibri" w:eastAsia="Calibri" w:hAnsi="Calibri" w:cs="Calibri"/>
          <w:sz w:val="24"/>
          <w:szCs w:val="24"/>
        </w:rPr>
        <w:t>W</w:t>
      </w:r>
      <w:r w:rsidR="004C29FD" w:rsidRPr="002B2A86">
        <w:rPr>
          <w:rFonts w:ascii="Calibri" w:eastAsia="Calibri" w:hAnsi="Calibri" w:cs="Calibri"/>
          <w:sz w:val="24"/>
          <w:szCs w:val="24"/>
        </w:rPr>
        <w:t>hole-of-</w:t>
      </w:r>
      <w:r w:rsidR="00CE6B88">
        <w:rPr>
          <w:rFonts w:ascii="Calibri" w:eastAsia="Calibri" w:hAnsi="Calibri" w:cs="Calibri"/>
          <w:sz w:val="24"/>
          <w:szCs w:val="24"/>
        </w:rPr>
        <w:t>O</w:t>
      </w:r>
      <w:r w:rsidR="004C29FD" w:rsidRPr="002B2A86">
        <w:rPr>
          <w:rFonts w:ascii="Calibri" w:eastAsia="Calibri" w:hAnsi="Calibri" w:cs="Calibri"/>
          <w:sz w:val="24"/>
          <w:szCs w:val="24"/>
        </w:rPr>
        <w:t>rganisation</w:t>
      </w:r>
      <w:r w:rsidR="00867E0F" w:rsidRPr="002B2A86">
        <w:rPr>
          <w:rFonts w:ascii="Calibri" w:eastAsia="Calibri" w:hAnsi="Calibri" w:cs="Calibri"/>
          <w:sz w:val="24"/>
          <w:szCs w:val="24"/>
        </w:rPr>
        <w:t xml:space="preserve"> </w:t>
      </w:r>
      <w:r w:rsidR="00CE6B88">
        <w:rPr>
          <w:rFonts w:ascii="Calibri" w:eastAsia="Calibri" w:hAnsi="Calibri" w:cs="Calibri"/>
          <w:sz w:val="24"/>
          <w:szCs w:val="24"/>
        </w:rPr>
        <w:t>P</w:t>
      </w:r>
      <w:r w:rsidRPr="002B2A86">
        <w:rPr>
          <w:rFonts w:ascii="Calibri" w:eastAsia="Calibri" w:hAnsi="Calibri" w:cs="Calibri"/>
          <w:sz w:val="24"/>
          <w:szCs w:val="24"/>
        </w:rPr>
        <w:t xml:space="preserve">revention and </w:t>
      </w:r>
      <w:r w:rsidR="00CE6B88">
        <w:rPr>
          <w:rFonts w:ascii="Calibri" w:eastAsia="Calibri" w:hAnsi="Calibri" w:cs="Calibri"/>
          <w:sz w:val="24"/>
          <w:szCs w:val="24"/>
        </w:rPr>
        <w:t>R</w:t>
      </w:r>
      <w:r w:rsidRPr="002B2A86">
        <w:rPr>
          <w:rFonts w:ascii="Calibri" w:eastAsia="Calibri" w:hAnsi="Calibri" w:cs="Calibri"/>
          <w:sz w:val="24"/>
          <w:szCs w:val="24"/>
        </w:rPr>
        <w:t xml:space="preserve">esponse </w:t>
      </w:r>
      <w:r w:rsidR="00867E0F" w:rsidRPr="002B2A86">
        <w:rPr>
          <w:rFonts w:ascii="Calibri" w:eastAsia="Calibri" w:hAnsi="Calibri" w:cs="Calibri"/>
          <w:sz w:val="24"/>
          <w:szCs w:val="24"/>
        </w:rPr>
        <w:t>P</w:t>
      </w:r>
      <w:r w:rsidRPr="002B2A86">
        <w:rPr>
          <w:rFonts w:ascii="Calibri" w:eastAsia="Calibri" w:hAnsi="Calibri" w:cs="Calibri"/>
          <w:sz w:val="24"/>
          <w:szCs w:val="24"/>
        </w:rPr>
        <w:t>lans are due in January 20</w:t>
      </w:r>
      <w:r w:rsidR="00867E0F" w:rsidRPr="002B2A86">
        <w:rPr>
          <w:rFonts w:ascii="Calibri" w:eastAsia="Calibri" w:hAnsi="Calibri" w:cs="Calibri"/>
          <w:sz w:val="24"/>
          <w:szCs w:val="24"/>
        </w:rPr>
        <w:t>26</w:t>
      </w:r>
      <w:r w:rsidRPr="002B2A86">
        <w:rPr>
          <w:rFonts w:ascii="Calibri" w:eastAsia="Calibri" w:hAnsi="Calibri" w:cs="Calibri"/>
          <w:sz w:val="24"/>
          <w:szCs w:val="24"/>
        </w:rPr>
        <w:t xml:space="preserve">. So those providers who directly own, operate or manage student accommodation will be needing to take student accommodation requirements into account for these </w:t>
      </w:r>
      <w:r w:rsidR="00867E0F" w:rsidRPr="002B2A86">
        <w:rPr>
          <w:rFonts w:ascii="Calibri" w:eastAsia="Calibri" w:hAnsi="Calibri" w:cs="Calibri"/>
          <w:sz w:val="24"/>
          <w:szCs w:val="24"/>
        </w:rPr>
        <w:t>P</w:t>
      </w:r>
      <w:r w:rsidRPr="002B2A86">
        <w:rPr>
          <w:rFonts w:ascii="Calibri" w:eastAsia="Calibri" w:hAnsi="Calibri" w:cs="Calibri"/>
          <w:sz w:val="24"/>
          <w:szCs w:val="24"/>
        </w:rPr>
        <w:t>lans.</w:t>
      </w:r>
      <w:r w:rsidRPr="002B2A86">
        <w:rPr>
          <w:rFonts w:ascii="Calibri" w:eastAsia="Segoe UI" w:hAnsi="Calibri" w:cs="Calibri"/>
          <w:color w:val="232330"/>
          <w:sz w:val="24"/>
          <w:szCs w:val="24"/>
        </w:rPr>
        <w:br/>
      </w:r>
    </w:p>
    <w:p w14:paraId="37330349" w14:textId="372849D3" w:rsidR="00B10879" w:rsidRPr="002B2A86" w:rsidRDefault="00A6431B">
      <w:pPr>
        <w:spacing w:line="300" w:lineRule="auto"/>
        <w:rPr>
          <w:rFonts w:ascii="Calibri" w:eastAsia="Calibri" w:hAnsi="Calibri" w:cs="Calibri"/>
          <w:sz w:val="24"/>
          <w:szCs w:val="24"/>
        </w:rPr>
      </w:pPr>
      <w:r w:rsidRPr="002B2A86">
        <w:rPr>
          <w:rFonts w:ascii="Calibri" w:eastAsia="Calibri" w:hAnsi="Calibri" w:cs="Calibri"/>
          <w:sz w:val="24"/>
          <w:szCs w:val="24"/>
        </w:rPr>
        <w:t xml:space="preserve">Higher education providers should also be in discussion with student accommodation that is otherwise controlled by or affiliated with the provider about their requirement to produce their whole their own </w:t>
      </w:r>
      <w:r w:rsidR="003E28A5">
        <w:rPr>
          <w:rFonts w:ascii="Calibri" w:eastAsia="Calibri" w:hAnsi="Calibri" w:cs="Calibri"/>
          <w:sz w:val="24"/>
          <w:szCs w:val="24"/>
        </w:rPr>
        <w:t>W</w:t>
      </w:r>
      <w:r w:rsidR="004C29FD" w:rsidRPr="002B2A86">
        <w:rPr>
          <w:rFonts w:ascii="Calibri" w:eastAsia="Calibri" w:hAnsi="Calibri" w:cs="Calibri"/>
          <w:sz w:val="24"/>
          <w:szCs w:val="24"/>
        </w:rPr>
        <w:t>hole-of-</w:t>
      </w:r>
      <w:r w:rsidR="003E28A5">
        <w:rPr>
          <w:rFonts w:ascii="Calibri" w:eastAsia="Calibri" w:hAnsi="Calibri" w:cs="Calibri"/>
          <w:sz w:val="24"/>
          <w:szCs w:val="24"/>
        </w:rPr>
        <w:t>O</w:t>
      </w:r>
      <w:r w:rsidR="004C29FD" w:rsidRPr="002B2A86">
        <w:rPr>
          <w:rFonts w:ascii="Calibri" w:eastAsia="Calibri" w:hAnsi="Calibri" w:cs="Calibri"/>
          <w:sz w:val="24"/>
          <w:szCs w:val="24"/>
        </w:rPr>
        <w:t>rganisation</w:t>
      </w:r>
      <w:r w:rsidRPr="002B2A86">
        <w:rPr>
          <w:rFonts w:ascii="Calibri" w:eastAsia="Calibri" w:hAnsi="Calibri" w:cs="Calibri"/>
          <w:sz w:val="24"/>
          <w:szCs w:val="24"/>
        </w:rPr>
        <w:t xml:space="preserve"> </w:t>
      </w:r>
      <w:r w:rsidR="003E28A5">
        <w:rPr>
          <w:rFonts w:ascii="Calibri" w:eastAsia="Calibri" w:hAnsi="Calibri" w:cs="Calibri"/>
          <w:sz w:val="24"/>
          <w:szCs w:val="24"/>
        </w:rPr>
        <w:t>G</w:t>
      </w:r>
      <w:r w:rsidRPr="002B2A86">
        <w:rPr>
          <w:rFonts w:ascii="Calibri" w:eastAsia="Calibri" w:hAnsi="Calibri" w:cs="Calibri"/>
          <w:sz w:val="24"/>
          <w:szCs w:val="24"/>
        </w:rPr>
        <w:t xml:space="preserve">ender-based </w:t>
      </w:r>
      <w:r w:rsidR="003E28A5">
        <w:rPr>
          <w:rFonts w:ascii="Calibri" w:eastAsia="Calibri" w:hAnsi="Calibri" w:cs="Calibri"/>
          <w:sz w:val="24"/>
          <w:szCs w:val="24"/>
        </w:rPr>
        <w:t>V</w:t>
      </w:r>
      <w:r w:rsidRPr="002B2A86">
        <w:rPr>
          <w:rFonts w:ascii="Calibri" w:eastAsia="Calibri" w:hAnsi="Calibri" w:cs="Calibri"/>
          <w:sz w:val="24"/>
          <w:szCs w:val="24"/>
        </w:rPr>
        <w:t xml:space="preserve">iolence </w:t>
      </w:r>
      <w:r w:rsidR="003E28A5">
        <w:rPr>
          <w:rFonts w:ascii="Calibri" w:eastAsia="Calibri" w:hAnsi="Calibri" w:cs="Calibri"/>
          <w:sz w:val="24"/>
          <w:szCs w:val="24"/>
        </w:rPr>
        <w:t>P</w:t>
      </w:r>
      <w:r w:rsidRPr="002B2A86">
        <w:rPr>
          <w:rFonts w:ascii="Calibri" w:eastAsia="Calibri" w:hAnsi="Calibri" w:cs="Calibri"/>
          <w:sz w:val="24"/>
          <w:szCs w:val="24"/>
        </w:rPr>
        <w:t xml:space="preserve">revention and </w:t>
      </w:r>
      <w:r w:rsidR="003E28A5">
        <w:rPr>
          <w:rFonts w:ascii="Calibri" w:eastAsia="Calibri" w:hAnsi="Calibri" w:cs="Calibri"/>
          <w:sz w:val="24"/>
          <w:szCs w:val="24"/>
        </w:rPr>
        <w:t>R</w:t>
      </w:r>
      <w:r w:rsidRPr="002B2A86">
        <w:rPr>
          <w:rFonts w:ascii="Calibri" w:eastAsia="Calibri" w:hAnsi="Calibri" w:cs="Calibri"/>
          <w:sz w:val="24"/>
          <w:szCs w:val="24"/>
        </w:rPr>
        <w:t xml:space="preserve">esponse </w:t>
      </w:r>
      <w:r w:rsidR="00867E0F" w:rsidRPr="002B2A86">
        <w:rPr>
          <w:rFonts w:ascii="Calibri" w:eastAsia="Calibri" w:hAnsi="Calibri" w:cs="Calibri"/>
          <w:sz w:val="24"/>
          <w:szCs w:val="24"/>
        </w:rPr>
        <w:t>P</w:t>
      </w:r>
      <w:r w:rsidRPr="002B2A86">
        <w:rPr>
          <w:rFonts w:ascii="Calibri" w:eastAsia="Calibri" w:hAnsi="Calibri" w:cs="Calibri"/>
          <w:sz w:val="24"/>
          <w:szCs w:val="24"/>
        </w:rPr>
        <w:t>lan.</w:t>
      </w:r>
      <w:r w:rsidRPr="002B2A86">
        <w:rPr>
          <w:rFonts w:ascii="Calibri" w:eastAsia="Segoe UI" w:hAnsi="Calibri" w:cs="Calibri"/>
          <w:color w:val="232330"/>
          <w:sz w:val="24"/>
          <w:szCs w:val="24"/>
        </w:rPr>
        <w:br/>
      </w:r>
    </w:p>
    <w:p w14:paraId="32EAB9BC" w14:textId="7146F24D" w:rsidR="00B10879" w:rsidRPr="002B2A86" w:rsidRDefault="00A6431B">
      <w:pPr>
        <w:spacing w:line="300" w:lineRule="auto"/>
        <w:rPr>
          <w:rFonts w:ascii="Calibri" w:eastAsia="Calibri" w:hAnsi="Calibri" w:cs="Calibri"/>
          <w:sz w:val="24"/>
          <w:szCs w:val="24"/>
        </w:rPr>
      </w:pPr>
      <w:r w:rsidRPr="002B2A86">
        <w:rPr>
          <w:rFonts w:ascii="Calibri" w:eastAsia="Calibri" w:hAnsi="Calibri" w:cs="Calibri"/>
          <w:sz w:val="24"/>
          <w:szCs w:val="24"/>
        </w:rPr>
        <w:t xml:space="preserve">Regarding distinct reporting requirements in relation to student accommodation, higher education providers need to, by 30 June each year, provide to the Secretary of the </w:t>
      </w:r>
      <w:r w:rsidRPr="002B2A86">
        <w:rPr>
          <w:rFonts w:ascii="Calibri" w:eastAsia="Calibri" w:hAnsi="Calibri" w:cs="Calibri"/>
          <w:sz w:val="24"/>
          <w:szCs w:val="24"/>
        </w:rPr>
        <w:lastRenderedPageBreak/>
        <w:t>Department of Education</w:t>
      </w:r>
      <w:r w:rsidR="003E28A5">
        <w:rPr>
          <w:rFonts w:ascii="Calibri" w:eastAsia="Calibri" w:hAnsi="Calibri" w:cs="Calibri"/>
          <w:sz w:val="24"/>
          <w:szCs w:val="24"/>
        </w:rPr>
        <w:t>,</w:t>
      </w:r>
      <w:r w:rsidRPr="002B2A86">
        <w:rPr>
          <w:rFonts w:ascii="Calibri" w:eastAsia="Calibri" w:hAnsi="Calibri" w:cs="Calibri"/>
          <w:sz w:val="24"/>
          <w:szCs w:val="24"/>
        </w:rPr>
        <w:t xml:space="preserve"> the names of the student accommodation that they directly own, operate or manage</w:t>
      </w:r>
      <w:r w:rsidR="00B10879" w:rsidRPr="002B2A86">
        <w:rPr>
          <w:rFonts w:ascii="Calibri" w:eastAsia="Calibri" w:hAnsi="Calibri" w:cs="Calibri"/>
          <w:sz w:val="24"/>
          <w:szCs w:val="24"/>
        </w:rPr>
        <w:t>, t</w:t>
      </w:r>
      <w:r w:rsidRPr="002B2A86">
        <w:rPr>
          <w:rFonts w:ascii="Calibri" w:eastAsia="Calibri" w:hAnsi="Calibri" w:cs="Calibri"/>
          <w:sz w:val="24"/>
          <w:szCs w:val="24"/>
        </w:rPr>
        <w:t>he student accommodation that they otherwise control</w:t>
      </w:r>
      <w:r w:rsidR="00B10879" w:rsidRPr="002B2A86">
        <w:rPr>
          <w:rFonts w:ascii="Calibri" w:eastAsia="Calibri" w:hAnsi="Calibri" w:cs="Calibri"/>
          <w:sz w:val="24"/>
          <w:szCs w:val="24"/>
        </w:rPr>
        <w:t>,</w:t>
      </w:r>
      <w:r w:rsidRPr="002B2A86">
        <w:rPr>
          <w:rFonts w:ascii="Calibri" w:eastAsia="Calibri" w:hAnsi="Calibri" w:cs="Calibri"/>
          <w:sz w:val="24"/>
          <w:szCs w:val="24"/>
        </w:rPr>
        <w:t xml:space="preserve"> and the student accommodation to which they are affiliated.</w:t>
      </w:r>
      <w:r w:rsidRPr="002B2A86">
        <w:rPr>
          <w:rFonts w:ascii="Calibri" w:eastAsia="Segoe UI" w:hAnsi="Calibri" w:cs="Calibri"/>
          <w:color w:val="232330"/>
          <w:sz w:val="24"/>
          <w:szCs w:val="24"/>
        </w:rPr>
        <w:br/>
      </w:r>
    </w:p>
    <w:p w14:paraId="219A689E" w14:textId="77777777" w:rsidR="00496A60" w:rsidRPr="002B2A86" w:rsidRDefault="00A6431B">
      <w:pPr>
        <w:spacing w:line="300" w:lineRule="auto"/>
        <w:rPr>
          <w:rFonts w:ascii="Calibri" w:eastAsia="Calibri" w:hAnsi="Calibri" w:cs="Calibri"/>
          <w:b/>
          <w:bCs/>
          <w:sz w:val="24"/>
          <w:szCs w:val="24"/>
        </w:rPr>
      </w:pPr>
      <w:r w:rsidRPr="002B2A86">
        <w:rPr>
          <w:rFonts w:ascii="Calibri" w:eastAsia="Calibri" w:hAnsi="Calibri" w:cs="Calibri"/>
          <w:sz w:val="24"/>
          <w:szCs w:val="24"/>
        </w:rPr>
        <w:t xml:space="preserve">This brings us to the end of the formal information component of today's webinar, and we will now try and take no more than a minute to consider the questions and answers. </w:t>
      </w:r>
      <w:r w:rsidR="00B10879" w:rsidRPr="002B2A86">
        <w:rPr>
          <w:rFonts w:ascii="Calibri" w:eastAsia="Calibri" w:hAnsi="Calibri" w:cs="Calibri"/>
          <w:sz w:val="24"/>
          <w:szCs w:val="24"/>
        </w:rPr>
        <w:t>A</w:t>
      </w:r>
      <w:r w:rsidRPr="002B2A86">
        <w:rPr>
          <w:rFonts w:ascii="Calibri" w:eastAsia="Calibri" w:hAnsi="Calibri" w:cs="Calibri"/>
          <w:sz w:val="24"/>
          <w:szCs w:val="24"/>
        </w:rPr>
        <w:t>nd then Jo and I will come back and seek to answer as many as possible. Please give us 60 seconds.</w:t>
      </w:r>
      <w:r w:rsidR="00B10879" w:rsidRPr="002B2A86">
        <w:rPr>
          <w:rFonts w:ascii="Calibri" w:eastAsia="Segoe UI" w:hAnsi="Calibri" w:cs="Calibri"/>
          <w:color w:val="232330"/>
          <w:sz w:val="24"/>
          <w:szCs w:val="24"/>
        </w:rPr>
        <w:t xml:space="preserve"> </w:t>
      </w:r>
      <w:r w:rsidRPr="002B2A86">
        <w:rPr>
          <w:rFonts w:ascii="Calibri" w:eastAsia="Calibri" w:hAnsi="Calibri" w:cs="Calibri"/>
          <w:sz w:val="24"/>
          <w:szCs w:val="24"/>
        </w:rPr>
        <w:t>Thank you.</w:t>
      </w:r>
      <w:r w:rsidRPr="002B2A86">
        <w:rPr>
          <w:rFonts w:ascii="Calibri" w:eastAsia="Segoe UI" w:hAnsi="Calibri" w:cs="Calibri"/>
          <w:color w:val="232330"/>
          <w:sz w:val="24"/>
          <w:szCs w:val="24"/>
        </w:rPr>
        <w:br/>
      </w:r>
    </w:p>
    <w:p w14:paraId="3BAE0D5F" w14:textId="66286DAB" w:rsidR="00B10879" w:rsidRPr="002B2A86" w:rsidRDefault="00701D6A" w:rsidP="00496A60">
      <w:pPr>
        <w:pStyle w:val="Heading2"/>
        <w:rPr>
          <w:rFonts w:ascii="Calibri" w:eastAsia="Calibri" w:hAnsi="Calibri" w:cs="Calibri"/>
        </w:rPr>
      </w:pPr>
      <w:r w:rsidRPr="002B2A86">
        <w:rPr>
          <w:rFonts w:ascii="Calibri" w:eastAsia="Calibri" w:hAnsi="Calibri" w:cs="Calibri"/>
        </w:rPr>
        <w:t xml:space="preserve">Slide 15 - </w:t>
      </w:r>
      <w:r w:rsidR="00496A60" w:rsidRPr="002B2A86">
        <w:rPr>
          <w:rFonts w:ascii="Calibri" w:eastAsia="Calibri" w:hAnsi="Calibri" w:cs="Calibri"/>
        </w:rPr>
        <w:t>Q&amp;A</w:t>
      </w:r>
    </w:p>
    <w:p w14:paraId="01625E0A" w14:textId="1FA4ED02" w:rsidR="008270C0" w:rsidRPr="002B2A86" w:rsidRDefault="00A6431B">
      <w:pPr>
        <w:spacing w:line="300" w:lineRule="auto"/>
        <w:rPr>
          <w:rFonts w:ascii="Calibri" w:eastAsia="Calibri" w:hAnsi="Calibri" w:cs="Calibri"/>
          <w:sz w:val="24"/>
          <w:szCs w:val="24"/>
        </w:rPr>
      </w:pPr>
      <w:r w:rsidRPr="002B2A86">
        <w:rPr>
          <w:rFonts w:ascii="Calibri" w:eastAsia="Calibri" w:hAnsi="Calibri" w:cs="Calibri"/>
          <w:sz w:val="24"/>
          <w:szCs w:val="24"/>
        </w:rPr>
        <w:t>Hello everyone. So</w:t>
      </w:r>
      <w:r w:rsidR="00B10879" w:rsidRPr="002B2A86">
        <w:rPr>
          <w:rFonts w:ascii="Calibri" w:eastAsia="Calibri" w:hAnsi="Calibri" w:cs="Calibri"/>
          <w:sz w:val="24"/>
          <w:szCs w:val="24"/>
        </w:rPr>
        <w:t>,</w:t>
      </w:r>
      <w:r w:rsidRPr="002B2A86">
        <w:rPr>
          <w:rFonts w:ascii="Calibri" w:eastAsia="Calibri" w:hAnsi="Calibri" w:cs="Calibri"/>
          <w:sz w:val="24"/>
          <w:szCs w:val="24"/>
        </w:rPr>
        <w:t xml:space="preserve"> we will seek to tackle as many questions as we can in the next sort of 8 or 9 minutes or so. And I will cover off a theme that we've got </w:t>
      </w:r>
      <w:proofErr w:type="gramStart"/>
      <w:r w:rsidRPr="002B2A86">
        <w:rPr>
          <w:rFonts w:ascii="Calibri" w:eastAsia="Calibri" w:hAnsi="Calibri" w:cs="Calibri"/>
          <w:sz w:val="24"/>
          <w:szCs w:val="24"/>
        </w:rPr>
        <w:t>a number of</w:t>
      </w:r>
      <w:proofErr w:type="gramEnd"/>
      <w:r w:rsidRPr="002B2A86">
        <w:rPr>
          <w:rFonts w:ascii="Calibri" w:eastAsia="Calibri" w:hAnsi="Calibri" w:cs="Calibri"/>
          <w:sz w:val="24"/>
          <w:szCs w:val="24"/>
        </w:rPr>
        <w:t xml:space="preserve"> questions which is about</w:t>
      </w:r>
      <w:r w:rsidR="00496A60" w:rsidRPr="002B2A86">
        <w:rPr>
          <w:rFonts w:ascii="Calibri" w:eastAsia="Calibri" w:hAnsi="Calibri" w:cs="Calibri"/>
          <w:sz w:val="24"/>
          <w:szCs w:val="24"/>
        </w:rPr>
        <w:t>,</w:t>
      </w:r>
      <w:r w:rsidRPr="002B2A86">
        <w:rPr>
          <w:rFonts w:ascii="Calibri" w:eastAsia="Calibri" w:hAnsi="Calibri" w:cs="Calibri"/>
          <w:sz w:val="24"/>
          <w:szCs w:val="24"/>
        </w:rPr>
        <w:t xml:space="preserve"> </w:t>
      </w:r>
      <w:r w:rsidR="008270C0" w:rsidRPr="002B2A86">
        <w:rPr>
          <w:rFonts w:ascii="Calibri" w:eastAsia="Calibri" w:hAnsi="Calibri" w:cs="Calibri"/>
          <w:sz w:val="24"/>
          <w:szCs w:val="24"/>
        </w:rPr>
        <w:t>‘</w:t>
      </w:r>
      <w:r w:rsidR="00496A60" w:rsidRPr="002B2A86">
        <w:rPr>
          <w:rFonts w:ascii="Calibri" w:eastAsia="Calibri" w:hAnsi="Calibri" w:cs="Calibri"/>
          <w:sz w:val="24"/>
          <w:szCs w:val="24"/>
        </w:rPr>
        <w:t>W</w:t>
      </w:r>
      <w:r w:rsidRPr="002B2A86">
        <w:rPr>
          <w:rFonts w:ascii="Calibri" w:eastAsia="Calibri" w:hAnsi="Calibri" w:cs="Calibri"/>
          <w:sz w:val="24"/>
          <w:szCs w:val="24"/>
        </w:rPr>
        <w:t>hat is the definition of staff</w:t>
      </w:r>
      <w:r w:rsidR="00496A60" w:rsidRPr="002B2A86">
        <w:rPr>
          <w:rFonts w:ascii="Calibri" w:eastAsia="Calibri" w:hAnsi="Calibri" w:cs="Calibri"/>
          <w:sz w:val="24"/>
          <w:szCs w:val="24"/>
        </w:rPr>
        <w:t>?</w:t>
      </w:r>
      <w:r w:rsidR="008270C0" w:rsidRPr="002B2A86">
        <w:rPr>
          <w:rFonts w:ascii="Calibri" w:eastAsia="Calibri" w:hAnsi="Calibri" w:cs="Calibri"/>
          <w:sz w:val="24"/>
          <w:szCs w:val="24"/>
        </w:rPr>
        <w:t>’</w:t>
      </w:r>
      <w:r w:rsidR="00496A60" w:rsidRPr="002B2A86">
        <w:rPr>
          <w:rFonts w:ascii="Calibri" w:eastAsia="Segoe UI" w:hAnsi="Calibri" w:cs="Calibri"/>
          <w:color w:val="232330"/>
          <w:sz w:val="24"/>
          <w:szCs w:val="24"/>
        </w:rPr>
        <w:t xml:space="preserve"> </w:t>
      </w:r>
      <w:r w:rsidRPr="002B2A86">
        <w:rPr>
          <w:rFonts w:ascii="Calibri" w:eastAsia="Calibri" w:hAnsi="Calibri" w:cs="Calibri"/>
          <w:sz w:val="24"/>
          <w:szCs w:val="24"/>
        </w:rPr>
        <w:t xml:space="preserve">There's a question about staff and volunteer staff and staff who might be voluntarily in student leadership positions. </w:t>
      </w:r>
    </w:p>
    <w:p w14:paraId="626D58D8" w14:textId="77777777" w:rsidR="008270C0" w:rsidRPr="002B2A86" w:rsidRDefault="008270C0">
      <w:pPr>
        <w:spacing w:line="300" w:lineRule="auto"/>
        <w:rPr>
          <w:rFonts w:ascii="Calibri" w:eastAsia="Calibri" w:hAnsi="Calibri" w:cs="Calibri"/>
          <w:sz w:val="24"/>
          <w:szCs w:val="24"/>
        </w:rPr>
      </w:pPr>
    </w:p>
    <w:p w14:paraId="69A7B54B" w14:textId="7BB62305" w:rsidR="00025E34" w:rsidRPr="002B2A86" w:rsidRDefault="00A6431B" w:rsidP="27A9558C">
      <w:pPr>
        <w:spacing w:line="300" w:lineRule="auto"/>
        <w:rPr>
          <w:rFonts w:ascii="Calibri" w:eastAsia="Calibri" w:hAnsi="Calibri" w:cs="Calibri"/>
          <w:sz w:val="24"/>
          <w:szCs w:val="24"/>
        </w:rPr>
      </w:pPr>
      <w:r w:rsidRPr="002B2A86">
        <w:rPr>
          <w:rFonts w:ascii="Calibri" w:eastAsia="Calibri" w:hAnsi="Calibri" w:cs="Calibri"/>
          <w:sz w:val="24"/>
          <w:szCs w:val="24"/>
        </w:rPr>
        <w:t xml:space="preserve">I think it's useful to share with you all the definition of student accommodation staff as defined in the </w:t>
      </w:r>
      <w:r w:rsidR="008270C0" w:rsidRPr="002B2A86">
        <w:rPr>
          <w:rFonts w:ascii="Calibri" w:eastAsia="Calibri" w:hAnsi="Calibri" w:cs="Calibri"/>
          <w:sz w:val="24"/>
          <w:szCs w:val="24"/>
        </w:rPr>
        <w:t>N</w:t>
      </w:r>
      <w:r w:rsidRPr="002B2A86">
        <w:rPr>
          <w:rFonts w:ascii="Calibri" w:eastAsia="Calibri" w:hAnsi="Calibri" w:cs="Calibri"/>
          <w:sz w:val="24"/>
          <w:szCs w:val="24"/>
        </w:rPr>
        <w:t xml:space="preserve">ational </w:t>
      </w:r>
      <w:r w:rsidR="008270C0" w:rsidRPr="002B2A86">
        <w:rPr>
          <w:rFonts w:ascii="Calibri" w:eastAsia="Calibri" w:hAnsi="Calibri" w:cs="Calibri"/>
          <w:sz w:val="24"/>
          <w:szCs w:val="24"/>
        </w:rPr>
        <w:t>C</w:t>
      </w:r>
      <w:r w:rsidRPr="002B2A86">
        <w:rPr>
          <w:rFonts w:ascii="Calibri" w:eastAsia="Calibri" w:hAnsi="Calibri" w:cs="Calibri"/>
          <w:sz w:val="24"/>
          <w:szCs w:val="24"/>
        </w:rPr>
        <w:t>ode.</w:t>
      </w:r>
      <w:r w:rsidR="008270C0" w:rsidRPr="002B2A86">
        <w:rPr>
          <w:rFonts w:ascii="Calibri" w:eastAsia="Segoe UI" w:hAnsi="Calibri" w:cs="Calibri"/>
          <w:color w:val="232330"/>
          <w:sz w:val="24"/>
          <w:szCs w:val="24"/>
        </w:rPr>
        <w:t xml:space="preserve"> </w:t>
      </w:r>
      <w:r w:rsidRPr="002B2A86">
        <w:rPr>
          <w:rFonts w:ascii="Calibri" w:eastAsia="Calibri" w:hAnsi="Calibri" w:cs="Calibri"/>
          <w:sz w:val="24"/>
          <w:szCs w:val="24"/>
        </w:rPr>
        <w:t>So</w:t>
      </w:r>
      <w:r w:rsidR="008270C0" w:rsidRPr="002B2A86">
        <w:rPr>
          <w:rFonts w:ascii="Calibri" w:eastAsia="Calibri" w:hAnsi="Calibri" w:cs="Calibri"/>
          <w:sz w:val="24"/>
          <w:szCs w:val="24"/>
        </w:rPr>
        <w:t>,</w:t>
      </w:r>
      <w:r w:rsidRPr="002B2A86">
        <w:rPr>
          <w:rFonts w:ascii="Calibri" w:eastAsia="Calibri" w:hAnsi="Calibri" w:cs="Calibri"/>
          <w:sz w:val="24"/>
          <w:szCs w:val="24"/>
        </w:rPr>
        <w:t xml:space="preserve"> to be quite specific, student accommodation staff means </w:t>
      </w:r>
      <w:r w:rsidR="008270C0" w:rsidRPr="002B2A86">
        <w:rPr>
          <w:rFonts w:ascii="Calibri" w:eastAsia="Calibri" w:hAnsi="Calibri" w:cs="Calibri"/>
          <w:sz w:val="24"/>
          <w:szCs w:val="24"/>
        </w:rPr>
        <w:t>‘</w:t>
      </w:r>
      <w:r w:rsidRPr="002B2A86">
        <w:rPr>
          <w:rFonts w:ascii="Calibri" w:eastAsia="Calibri" w:hAnsi="Calibri" w:cs="Calibri"/>
          <w:sz w:val="24"/>
          <w:szCs w:val="24"/>
        </w:rPr>
        <w:t>pastoral care leader, a residential student advisor or equivalent employed or engaged by a provider, student accommodation provider or affiliated student accommodation provider including</w:t>
      </w:r>
      <w:r w:rsidR="008270C0" w:rsidRPr="002B2A86">
        <w:rPr>
          <w:rFonts w:ascii="Calibri" w:eastAsia="Calibri" w:hAnsi="Calibri" w:cs="Calibri"/>
          <w:sz w:val="24"/>
          <w:szCs w:val="24"/>
        </w:rPr>
        <w:t xml:space="preserve"> i</w:t>
      </w:r>
      <w:r w:rsidRPr="002B2A86">
        <w:rPr>
          <w:rFonts w:ascii="Calibri" w:eastAsia="Calibri" w:hAnsi="Calibri" w:cs="Calibri"/>
          <w:sz w:val="24"/>
          <w:szCs w:val="24"/>
        </w:rPr>
        <w:t>n a non-paid capacity</w:t>
      </w:r>
      <w:r w:rsidR="008270C0" w:rsidRPr="002B2A86">
        <w:rPr>
          <w:rFonts w:ascii="Calibri" w:eastAsia="Calibri" w:hAnsi="Calibri" w:cs="Calibri"/>
          <w:sz w:val="24"/>
          <w:szCs w:val="24"/>
        </w:rPr>
        <w:t>’</w:t>
      </w:r>
      <w:r w:rsidRPr="002B2A86">
        <w:rPr>
          <w:rFonts w:ascii="Calibri" w:eastAsia="Calibri" w:hAnsi="Calibri" w:cs="Calibri"/>
          <w:sz w:val="24"/>
          <w:szCs w:val="24"/>
        </w:rPr>
        <w:t>. So</w:t>
      </w:r>
      <w:r w:rsidR="008270C0" w:rsidRPr="002B2A86">
        <w:rPr>
          <w:rFonts w:ascii="Calibri" w:eastAsia="Calibri" w:hAnsi="Calibri" w:cs="Calibri"/>
          <w:sz w:val="24"/>
          <w:szCs w:val="24"/>
        </w:rPr>
        <w:t>,</w:t>
      </w:r>
      <w:r w:rsidRPr="002B2A86">
        <w:rPr>
          <w:rFonts w:ascii="Calibri" w:eastAsia="Calibri" w:hAnsi="Calibri" w:cs="Calibri"/>
          <w:sz w:val="24"/>
          <w:szCs w:val="24"/>
        </w:rPr>
        <w:t xml:space="preserve"> in short, the answer is </w:t>
      </w:r>
      <w:r w:rsidR="00FC3F27" w:rsidRPr="002B2A86">
        <w:rPr>
          <w:rFonts w:ascii="Calibri" w:eastAsia="Calibri" w:hAnsi="Calibri" w:cs="Calibri"/>
          <w:sz w:val="24"/>
          <w:szCs w:val="24"/>
        </w:rPr>
        <w:t>‘Y</w:t>
      </w:r>
      <w:r w:rsidRPr="002B2A86">
        <w:rPr>
          <w:rFonts w:ascii="Calibri" w:eastAsia="Calibri" w:hAnsi="Calibri" w:cs="Calibri"/>
          <w:sz w:val="24"/>
          <w:szCs w:val="24"/>
        </w:rPr>
        <w:t>es</w:t>
      </w:r>
      <w:r w:rsidR="00FC3F27" w:rsidRPr="002B2A86">
        <w:rPr>
          <w:rFonts w:ascii="Calibri" w:eastAsia="Calibri" w:hAnsi="Calibri" w:cs="Calibri"/>
          <w:sz w:val="24"/>
          <w:szCs w:val="24"/>
        </w:rPr>
        <w:t>’,</w:t>
      </w:r>
      <w:r w:rsidRPr="002B2A86">
        <w:rPr>
          <w:rFonts w:ascii="Calibri" w:eastAsia="Calibri" w:hAnsi="Calibri" w:cs="Calibri"/>
          <w:sz w:val="24"/>
          <w:szCs w:val="24"/>
        </w:rPr>
        <w:t xml:space="preserve"> to </w:t>
      </w:r>
      <w:r w:rsidR="00FC3F27" w:rsidRPr="002B2A86">
        <w:rPr>
          <w:rFonts w:ascii="Calibri" w:eastAsia="Calibri" w:hAnsi="Calibri" w:cs="Calibri"/>
          <w:sz w:val="24"/>
          <w:szCs w:val="24"/>
        </w:rPr>
        <w:t>‘D</w:t>
      </w:r>
      <w:r w:rsidRPr="002B2A86">
        <w:rPr>
          <w:rFonts w:ascii="Calibri" w:eastAsia="Calibri" w:hAnsi="Calibri" w:cs="Calibri"/>
          <w:sz w:val="24"/>
          <w:szCs w:val="24"/>
        </w:rPr>
        <w:t>oes this extend to students or staff who may be undertaking roles that are voluntary roles</w:t>
      </w:r>
      <w:r w:rsidR="00FC3F27" w:rsidRPr="002B2A86">
        <w:rPr>
          <w:rFonts w:ascii="Calibri" w:eastAsia="Calibri" w:hAnsi="Calibri" w:cs="Calibri"/>
          <w:sz w:val="24"/>
          <w:szCs w:val="24"/>
        </w:rPr>
        <w:t>?’</w:t>
      </w:r>
      <w:r w:rsidRPr="002B2A86">
        <w:rPr>
          <w:rFonts w:ascii="Calibri" w:eastAsia="Calibri" w:hAnsi="Calibri" w:cs="Calibri"/>
          <w:sz w:val="24"/>
          <w:szCs w:val="24"/>
        </w:rPr>
        <w:t xml:space="preserve"> and it gives you a full definition there as and I would refer you to the National</w:t>
      </w:r>
      <w:r w:rsidR="00FC3F27" w:rsidRPr="002B2A86">
        <w:rPr>
          <w:rFonts w:ascii="Calibri" w:eastAsia="Calibri" w:hAnsi="Calibri" w:cs="Calibri"/>
          <w:sz w:val="24"/>
          <w:szCs w:val="24"/>
        </w:rPr>
        <w:t xml:space="preserve"> </w:t>
      </w:r>
      <w:r w:rsidRPr="002B2A86">
        <w:rPr>
          <w:rFonts w:ascii="Calibri" w:eastAsia="Calibri" w:hAnsi="Calibri" w:cs="Calibri"/>
          <w:sz w:val="24"/>
          <w:szCs w:val="24"/>
        </w:rPr>
        <w:t>Code to access that definition.</w:t>
      </w:r>
      <w:r w:rsidRPr="002B2A86">
        <w:rPr>
          <w:rFonts w:ascii="Calibri" w:eastAsia="Segoe UI" w:hAnsi="Calibri" w:cs="Calibri"/>
          <w:color w:val="232330"/>
          <w:sz w:val="24"/>
          <w:szCs w:val="24"/>
        </w:rPr>
        <w:br/>
      </w:r>
      <w:r w:rsidRPr="002B2A86">
        <w:rPr>
          <w:rFonts w:ascii="Calibri" w:eastAsia="Segoe UI" w:hAnsi="Calibri" w:cs="Calibri"/>
          <w:b/>
          <w:bCs/>
          <w:color w:val="5A5A71"/>
          <w:sz w:val="24"/>
          <w:szCs w:val="24"/>
        </w:rPr>
        <w:br/>
      </w:r>
      <w:r w:rsidRPr="002B2A86">
        <w:rPr>
          <w:rFonts w:ascii="Calibri" w:eastAsia="Calibri" w:hAnsi="Calibri" w:cs="Calibri"/>
          <w:b/>
          <w:bCs/>
          <w:sz w:val="24"/>
          <w:szCs w:val="24"/>
        </w:rPr>
        <w:t>BRISLANE,</w:t>
      </w:r>
      <w:r w:rsidR="0023398D" w:rsidRPr="002B2A86">
        <w:rPr>
          <w:rFonts w:ascii="Calibri" w:eastAsia="Calibri" w:hAnsi="Calibri" w:cs="Calibri"/>
          <w:b/>
          <w:bCs/>
          <w:sz w:val="24"/>
          <w:szCs w:val="24"/>
        </w:rPr>
        <w:t xml:space="preserve"> </w:t>
      </w:r>
      <w:r w:rsidRPr="002B2A86">
        <w:rPr>
          <w:rFonts w:ascii="Calibri" w:eastAsia="Calibri" w:hAnsi="Calibri" w:cs="Calibri"/>
          <w:b/>
          <w:bCs/>
          <w:sz w:val="24"/>
          <w:szCs w:val="24"/>
        </w:rPr>
        <w:t xml:space="preserve">Joanna </w:t>
      </w:r>
    </w:p>
    <w:p w14:paraId="24696E38" w14:textId="77777777" w:rsidR="0023398D" w:rsidRPr="002B2A86" w:rsidRDefault="0023398D">
      <w:pPr>
        <w:spacing w:line="300" w:lineRule="auto"/>
        <w:rPr>
          <w:rFonts w:ascii="Calibri" w:eastAsia="Calibri" w:hAnsi="Calibri" w:cs="Calibri"/>
          <w:sz w:val="24"/>
          <w:szCs w:val="24"/>
        </w:rPr>
      </w:pPr>
    </w:p>
    <w:p w14:paraId="41BA8225" w14:textId="6B2F8C33" w:rsidR="0023398D" w:rsidRPr="002B2A86" w:rsidRDefault="00A6431B">
      <w:pPr>
        <w:spacing w:line="300" w:lineRule="auto"/>
        <w:rPr>
          <w:rFonts w:ascii="Calibri" w:eastAsia="Segoe UI" w:hAnsi="Calibri" w:cs="Calibri"/>
          <w:color w:val="232330"/>
          <w:sz w:val="24"/>
          <w:szCs w:val="24"/>
        </w:rPr>
      </w:pPr>
      <w:r w:rsidRPr="002B2A86">
        <w:rPr>
          <w:rFonts w:ascii="Calibri" w:eastAsia="Calibri" w:hAnsi="Calibri" w:cs="Calibri"/>
          <w:sz w:val="24"/>
          <w:szCs w:val="24"/>
        </w:rPr>
        <w:t>I just was going to jump in and answer another question that's come up</w:t>
      </w:r>
      <w:r w:rsidR="0023398D" w:rsidRPr="002B2A86">
        <w:rPr>
          <w:rFonts w:ascii="Calibri" w:eastAsia="Calibri" w:hAnsi="Calibri" w:cs="Calibri"/>
          <w:sz w:val="24"/>
          <w:szCs w:val="24"/>
        </w:rPr>
        <w:t xml:space="preserve"> – ‘</w:t>
      </w:r>
      <w:r w:rsidRPr="002B2A86">
        <w:rPr>
          <w:rFonts w:ascii="Calibri" w:eastAsia="Calibri" w:hAnsi="Calibri" w:cs="Calibri"/>
          <w:sz w:val="24"/>
          <w:szCs w:val="24"/>
        </w:rPr>
        <w:t xml:space="preserve">Just to clarify, is the prevention and response </w:t>
      </w:r>
      <w:r w:rsidR="0023398D" w:rsidRPr="002B2A86">
        <w:rPr>
          <w:rFonts w:ascii="Calibri" w:eastAsia="Calibri" w:hAnsi="Calibri" w:cs="Calibri"/>
          <w:sz w:val="24"/>
          <w:szCs w:val="24"/>
        </w:rPr>
        <w:t>P</w:t>
      </w:r>
      <w:r w:rsidRPr="002B2A86">
        <w:rPr>
          <w:rFonts w:ascii="Calibri" w:eastAsia="Calibri" w:hAnsi="Calibri" w:cs="Calibri"/>
          <w:sz w:val="24"/>
          <w:szCs w:val="24"/>
        </w:rPr>
        <w:t>lan separate to the higher education organisation</w:t>
      </w:r>
      <w:r w:rsidR="0023398D" w:rsidRPr="002B2A86">
        <w:rPr>
          <w:rFonts w:ascii="Calibri" w:eastAsia="Calibri" w:hAnsi="Calibri" w:cs="Calibri"/>
          <w:sz w:val="24"/>
          <w:szCs w:val="24"/>
        </w:rPr>
        <w:t>’</w:t>
      </w:r>
      <w:r w:rsidRPr="002B2A86">
        <w:rPr>
          <w:rFonts w:ascii="Calibri" w:eastAsia="Calibri" w:hAnsi="Calibri" w:cs="Calibri"/>
          <w:sz w:val="24"/>
          <w:szCs w:val="24"/>
        </w:rPr>
        <w:t xml:space="preserve">s </w:t>
      </w:r>
      <w:r w:rsidR="0023398D" w:rsidRPr="002B2A86">
        <w:rPr>
          <w:rFonts w:ascii="Calibri" w:eastAsia="Calibri" w:hAnsi="Calibri" w:cs="Calibri"/>
          <w:sz w:val="24"/>
          <w:szCs w:val="24"/>
        </w:rPr>
        <w:t>P</w:t>
      </w:r>
      <w:r w:rsidRPr="002B2A86">
        <w:rPr>
          <w:rFonts w:ascii="Calibri" w:eastAsia="Calibri" w:hAnsi="Calibri" w:cs="Calibri"/>
          <w:sz w:val="24"/>
          <w:szCs w:val="24"/>
        </w:rPr>
        <w:t>lan</w:t>
      </w:r>
      <w:r w:rsidR="0023398D" w:rsidRPr="002B2A86">
        <w:rPr>
          <w:rFonts w:ascii="Calibri" w:eastAsia="Calibri" w:hAnsi="Calibri" w:cs="Calibri"/>
          <w:sz w:val="24"/>
          <w:szCs w:val="24"/>
        </w:rPr>
        <w:t>,</w:t>
      </w:r>
      <w:r w:rsidRPr="002B2A86">
        <w:rPr>
          <w:rFonts w:ascii="Calibri" w:eastAsia="Calibri" w:hAnsi="Calibri" w:cs="Calibri"/>
          <w:sz w:val="24"/>
          <w:szCs w:val="24"/>
        </w:rPr>
        <w:t xml:space="preserve"> or is the expectation that a higher education organisation </w:t>
      </w:r>
      <w:r w:rsidR="362E5AF6" w:rsidRPr="002B2A86">
        <w:rPr>
          <w:rFonts w:ascii="Calibri" w:eastAsia="Calibri" w:hAnsi="Calibri" w:cs="Calibri"/>
          <w:sz w:val="24"/>
          <w:szCs w:val="24"/>
        </w:rPr>
        <w:t>requests</w:t>
      </w:r>
      <w:r w:rsidRPr="002B2A86">
        <w:rPr>
          <w:rFonts w:ascii="Calibri" w:eastAsia="Calibri" w:hAnsi="Calibri" w:cs="Calibri"/>
          <w:sz w:val="24"/>
          <w:szCs w:val="24"/>
        </w:rPr>
        <w:t xml:space="preserve"> a </w:t>
      </w:r>
      <w:r w:rsidR="0023398D" w:rsidRPr="002B2A86">
        <w:rPr>
          <w:rFonts w:ascii="Calibri" w:eastAsia="Calibri" w:hAnsi="Calibri" w:cs="Calibri"/>
          <w:sz w:val="24"/>
          <w:szCs w:val="24"/>
        </w:rPr>
        <w:t>P</w:t>
      </w:r>
      <w:r w:rsidRPr="002B2A86">
        <w:rPr>
          <w:rFonts w:ascii="Calibri" w:eastAsia="Calibri" w:hAnsi="Calibri" w:cs="Calibri"/>
          <w:sz w:val="24"/>
          <w:szCs w:val="24"/>
        </w:rPr>
        <w:t>lan from providers?</w:t>
      </w:r>
      <w:r w:rsidR="0023398D" w:rsidRPr="002B2A86">
        <w:rPr>
          <w:rFonts w:ascii="Calibri" w:eastAsia="Calibri" w:hAnsi="Calibri" w:cs="Calibri"/>
          <w:sz w:val="24"/>
          <w:szCs w:val="24"/>
        </w:rPr>
        <w:t>’</w:t>
      </w:r>
      <w:r w:rsidRPr="002B2A86">
        <w:rPr>
          <w:rFonts w:ascii="Calibri" w:eastAsia="Calibri" w:hAnsi="Calibri" w:cs="Calibri"/>
          <w:sz w:val="24"/>
          <w:szCs w:val="24"/>
        </w:rPr>
        <w:t xml:space="preserve"> So</w:t>
      </w:r>
      <w:r w:rsidR="0023398D" w:rsidRPr="002B2A86">
        <w:rPr>
          <w:rFonts w:ascii="Calibri" w:eastAsia="Calibri" w:hAnsi="Calibri" w:cs="Calibri"/>
          <w:sz w:val="24"/>
          <w:szCs w:val="24"/>
        </w:rPr>
        <w:t xml:space="preserve">, </w:t>
      </w:r>
      <w:r w:rsidRPr="002B2A86">
        <w:rPr>
          <w:rFonts w:ascii="Calibri" w:eastAsia="Calibri" w:hAnsi="Calibri" w:cs="Calibri"/>
          <w:sz w:val="24"/>
          <w:szCs w:val="24"/>
        </w:rPr>
        <w:t xml:space="preserve">there's essentially </w:t>
      </w:r>
      <w:r w:rsidR="0023398D" w:rsidRPr="002B2A86">
        <w:rPr>
          <w:rFonts w:ascii="Calibri" w:eastAsia="Calibri" w:hAnsi="Calibri" w:cs="Calibri"/>
          <w:sz w:val="24"/>
          <w:szCs w:val="24"/>
        </w:rPr>
        <w:t>two</w:t>
      </w:r>
      <w:r w:rsidRPr="002B2A86">
        <w:rPr>
          <w:rFonts w:ascii="Calibri" w:eastAsia="Calibri" w:hAnsi="Calibri" w:cs="Calibri"/>
          <w:sz w:val="24"/>
          <w:szCs w:val="24"/>
        </w:rPr>
        <w:t xml:space="preserve"> answers to that question.</w:t>
      </w:r>
    </w:p>
    <w:p w14:paraId="052E3E1B" w14:textId="77777777" w:rsidR="007530E5" w:rsidRPr="002B2A86" w:rsidRDefault="00A6431B">
      <w:pPr>
        <w:spacing w:line="300" w:lineRule="auto"/>
        <w:rPr>
          <w:rFonts w:ascii="Calibri" w:eastAsia="Calibri" w:hAnsi="Calibri" w:cs="Calibri"/>
          <w:sz w:val="24"/>
          <w:szCs w:val="24"/>
        </w:rPr>
      </w:pPr>
      <w:r w:rsidRPr="002B2A86">
        <w:rPr>
          <w:rFonts w:ascii="Calibri" w:eastAsia="Calibri" w:hAnsi="Calibri" w:cs="Calibri"/>
          <w:sz w:val="24"/>
          <w:szCs w:val="24"/>
        </w:rPr>
        <w:t>If a higher education provider manages, owns or operates a student accommodation facility, that is part of their whole</w:t>
      </w:r>
      <w:r w:rsidR="007530E5" w:rsidRPr="002B2A86">
        <w:rPr>
          <w:rFonts w:ascii="Calibri" w:eastAsia="Calibri" w:hAnsi="Calibri" w:cs="Calibri"/>
          <w:sz w:val="24"/>
          <w:szCs w:val="24"/>
        </w:rPr>
        <w:t xml:space="preserve"> </w:t>
      </w:r>
      <w:r w:rsidRPr="002B2A86">
        <w:rPr>
          <w:rFonts w:ascii="Calibri" w:eastAsia="Calibri" w:hAnsi="Calibri" w:cs="Calibri"/>
          <w:sz w:val="24"/>
          <w:szCs w:val="24"/>
        </w:rPr>
        <w:t>organisation</w:t>
      </w:r>
      <w:r w:rsidR="007530E5" w:rsidRPr="002B2A86">
        <w:rPr>
          <w:rFonts w:ascii="Calibri" w:eastAsia="Calibri" w:hAnsi="Calibri" w:cs="Calibri"/>
          <w:sz w:val="24"/>
          <w:szCs w:val="24"/>
        </w:rPr>
        <w:t xml:space="preserve"> - </w:t>
      </w:r>
      <w:r w:rsidRPr="002B2A86">
        <w:rPr>
          <w:rFonts w:ascii="Calibri" w:eastAsia="Calibri" w:hAnsi="Calibri" w:cs="Calibri"/>
          <w:sz w:val="24"/>
          <w:szCs w:val="24"/>
        </w:rPr>
        <w:t xml:space="preserve">and therefore the </w:t>
      </w:r>
      <w:r w:rsidR="004C29FD" w:rsidRPr="002B2A86">
        <w:rPr>
          <w:rFonts w:ascii="Calibri" w:eastAsia="Calibri" w:hAnsi="Calibri" w:cs="Calibri"/>
          <w:sz w:val="24"/>
          <w:szCs w:val="24"/>
        </w:rPr>
        <w:t>whole-of-organisation</w:t>
      </w:r>
      <w:r w:rsidRPr="002B2A86">
        <w:rPr>
          <w:rFonts w:ascii="Calibri" w:eastAsia="Calibri" w:hAnsi="Calibri" w:cs="Calibri"/>
          <w:sz w:val="24"/>
          <w:szCs w:val="24"/>
        </w:rPr>
        <w:t xml:space="preserve"> </w:t>
      </w:r>
      <w:r w:rsidR="007530E5" w:rsidRPr="002B2A86">
        <w:rPr>
          <w:rFonts w:ascii="Calibri" w:eastAsia="Calibri" w:hAnsi="Calibri" w:cs="Calibri"/>
          <w:sz w:val="24"/>
          <w:szCs w:val="24"/>
        </w:rPr>
        <w:t>P</w:t>
      </w:r>
      <w:r w:rsidRPr="002B2A86">
        <w:rPr>
          <w:rFonts w:ascii="Calibri" w:eastAsia="Calibri" w:hAnsi="Calibri" w:cs="Calibri"/>
          <w:sz w:val="24"/>
          <w:szCs w:val="24"/>
        </w:rPr>
        <w:t>lan developed by the higher education provider</w:t>
      </w:r>
      <w:r w:rsidR="007530E5" w:rsidRPr="002B2A86">
        <w:rPr>
          <w:rFonts w:ascii="Calibri" w:eastAsia="Calibri" w:hAnsi="Calibri" w:cs="Calibri"/>
          <w:sz w:val="24"/>
          <w:szCs w:val="24"/>
        </w:rPr>
        <w:t xml:space="preserve"> </w:t>
      </w:r>
      <w:proofErr w:type="gramStart"/>
      <w:r w:rsidR="007530E5" w:rsidRPr="002B2A86">
        <w:rPr>
          <w:rFonts w:ascii="Calibri" w:eastAsia="Calibri" w:hAnsi="Calibri" w:cs="Calibri"/>
          <w:sz w:val="24"/>
          <w:szCs w:val="24"/>
        </w:rPr>
        <w:t>h</w:t>
      </w:r>
      <w:r w:rsidRPr="002B2A86">
        <w:rPr>
          <w:rFonts w:ascii="Calibri" w:eastAsia="Calibri" w:hAnsi="Calibri" w:cs="Calibri"/>
          <w:sz w:val="24"/>
          <w:szCs w:val="24"/>
        </w:rPr>
        <w:t>as to</w:t>
      </w:r>
      <w:proofErr w:type="gramEnd"/>
      <w:r w:rsidRPr="002B2A86">
        <w:rPr>
          <w:rFonts w:ascii="Calibri" w:eastAsia="Calibri" w:hAnsi="Calibri" w:cs="Calibri"/>
          <w:sz w:val="24"/>
          <w:szCs w:val="24"/>
        </w:rPr>
        <w:t xml:space="preserve"> include that student accommodation that it owns, operates, or manages. </w:t>
      </w:r>
    </w:p>
    <w:p w14:paraId="6206856D" w14:textId="77777777" w:rsidR="007530E5" w:rsidRPr="002B2A86" w:rsidRDefault="007530E5">
      <w:pPr>
        <w:spacing w:line="300" w:lineRule="auto"/>
        <w:rPr>
          <w:rFonts w:ascii="Calibri" w:eastAsia="Calibri" w:hAnsi="Calibri" w:cs="Calibri"/>
          <w:sz w:val="24"/>
          <w:szCs w:val="24"/>
        </w:rPr>
      </w:pPr>
    </w:p>
    <w:p w14:paraId="09F5BAF7" w14:textId="5591AC3B" w:rsidR="007530E5" w:rsidRPr="002B2A86" w:rsidRDefault="00A6431B">
      <w:pPr>
        <w:spacing w:line="300" w:lineRule="auto"/>
        <w:rPr>
          <w:rFonts w:ascii="Calibri" w:eastAsia="Calibri" w:hAnsi="Calibri" w:cs="Calibri"/>
          <w:sz w:val="24"/>
          <w:szCs w:val="24"/>
        </w:rPr>
      </w:pPr>
      <w:r w:rsidRPr="002B2A86">
        <w:rPr>
          <w:rFonts w:ascii="Calibri" w:eastAsia="Calibri" w:hAnsi="Calibri" w:cs="Calibri"/>
          <w:sz w:val="24"/>
          <w:szCs w:val="24"/>
        </w:rPr>
        <w:t xml:space="preserve">Separate to that, if there is a student accommodation that is affiliated with or controlled by the higher education provider, those student accommodation institutions themselves need to have their own stand-alone </w:t>
      </w:r>
      <w:r w:rsidR="007530E5" w:rsidRPr="002B2A86">
        <w:rPr>
          <w:rFonts w:ascii="Calibri" w:eastAsia="Calibri" w:hAnsi="Calibri" w:cs="Calibri"/>
          <w:sz w:val="24"/>
          <w:szCs w:val="24"/>
        </w:rPr>
        <w:t>w</w:t>
      </w:r>
      <w:r w:rsidRPr="002B2A86">
        <w:rPr>
          <w:rFonts w:ascii="Calibri" w:eastAsia="Calibri" w:hAnsi="Calibri" w:cs="Calibri"/>
          <w:sz w:val="24"/>
          <w:szCs w:val="24"/>
        </w:rPr>
        <w:t>hole</w:t>
      </w:r>
      <w:r w:rsidR="423AA713" w:rsidRPr="002B2A86">
        <w:rPr>
          <w:rFonts w:ascii="Calibri" w:eastAsia="Calibri" w:hAnsi="Calibri" w:cs="Calibri"/>
          <w:sz w:val="24"/>
          <w:szCs w:val="24"/>
        </w:rPr>
        <w:t>-</w:t>
      </w:r>
      <w:r w:rsidRPr="002B2A86">
        <w:rPr>
          <w:rFonts w:ascii="Calibri" w:eastAsia="Calibri" w:hAnsi="Calibri" w:cs="Calibri"/>
          <w:sz w:val="24"/>
          <w:szCs w:val="24"/>
        </w:rPr>
        <w:t>of</w:t>
      </w:r>
      <w:r w:rsidR="51FC7C09" w:rsidRPr="002B2A86">
        <w:rPr>
          <w:rFonts w:ascii="Calibri" w:eastAsia="Calibri" w:hAnsi="Calibri" w:cs="Calibri"/>
          <w:sz w:val="24"/>
          <w:szCs w:val="24"/>
        </w:rPr>
        <w:t>-</w:t>
      </w:r>
      <w:r w:rsidR="007530E5" w:rsidRPr="002B2A86">
        <w:rPr>
          <w:rFonts w:ascii="Calibri" w:eastAsia="Calibri" w:hAnsi="Calibri" w:cs="Calibri"/>
          <w:sz w:val="24"/>
          <w:szCs w:val="24"/>
        </w:rPr>
        <w:t>o</w:t>
      </w:r>
      <w:r w:rsidRPr="002B2A86">
        <w:rPr>
          <w:rFonts w:ascii="Calibri" w:eastAsia="Calibri" w:hAnsi="Calibri" w:cs="Calibri"/>
          <w:sz w:val="24"/>
          <w:szCs w:val="24"/>
        </w:rPr>
        <w:t>rganis</w:t>
      </w:r>
      <w:r w:rsidR="43996888" w:rsidRPr="002B2A86">
        <w:rPr>
          <w:rFonts w:ascii="Calibri" w:eastAsia="Calibri" w:hAnsi="Calibri" w:cs="Calibri"/>
          <w:sz w:val="24"/>
          <w:szCs w:val="24"/>
        </w:rPr>
        <w:t xml:space="preserve">ation </w:t>
      </w:r>
      <w:r w:rsidRPr="002B2A86">
        <w:rPr>
          <w:rFonts w:ascii="Calibri" w:eastAsia="Calibri" w:hAnsi="Calibri" w:cs="Calibri"/>
          <w:sz w:val="24"/>
          <w:szCs w:val="24"/>
        </w:rPr>
        <w:t>Plan and yes, that would be requested by the higher education provider. So</w:t>
      </w:r>
      <w:r w:rsidR="479BA4B4" w:rsidRPr="002B2A86">
        <w:rPr>
          <w:rFonts w:ascii="Calibri" w:eastAsia="Calibri" w:hAnsi="Calibri" w:cs="Calibri"/>
          <w:sz w:val="24"/>
          <w:szCs w:val="24"/>
        </w:rPr>
        <w:t>,</w:t>
      </w:r>
      <w:r w:rsidRPr="002B2A86">
        <w:rPr>
          <w:rFonts w:ascii="Calibri" w:eastAsia="Calibri" w:hAnsi="Calibri" w:cs="Calibri"/>
          <w:sz w:val="24"/>
          <w:szCs w:val="24"/>
        </w:rPr>
        <w:t xml:space="preserve"> the higher education provider is the duty holder under </w:t>
      </w:r>
      <w:r w:rsidRPr="002B2A86">
        <w:rPr>
          <w:rFonts w:ascii="Calibri" w:eastAsia="Calibri" w:hAnsi="Calibri" w:cs="Calibri"/>
          <w:sz w:val="24"/>
          <w:szCs w:val="24"/>
        </w:rPr>
        <w:lastRenderedPageBreak/>
        <w:t>the national code and therefore they are required to request from affiliated or controlled student accommodation providers</w:t>
      </w:r>
      <w:r w:rsidR="007530E5" w:rsidRPr="002B2A86">
        <w:rPr>
          <w:rFonts w:ascii="Calibri" w:eastAsia="Calibri" w:hAnsi="Calibri" w:cs="Calibri"/>
          <w:sz w:val="24"/>
          <w:szCs w:val="24"/>
        </w:rPr>
        <w:t xml:space="preserve"> </w:t>
      </w:r>
      <w:r w:rsidR="007530E5" w:rsidRPr="002B2A86">
        <w:rPr>
          <w:rFonts w:ascii="Calibri" w:eastAsia="Segoe UI" w:hAnsi="Calibri" w:cs="Calibri"/>
          <w:color w:val="232330"/>
          <w:sz w:val="24"/>
          <w:szCs w:val="24"/>
        </w:rPr>
        <w:t>a</w:t>
      </w:r>
      <w:r w:rsidRPr="002B2A86">
        <w:rPr>
          <w:rFonts w:ascii="Calibri" w:eastAsia="Calibri" w:hAnsi="Calibri" w:cs="Calibri"/>
          <w:sz w:val="24"/>
          <w:szCs w:val="24"/>
        </w:rPr>
        <w:t xml:space="preserve"> copy of their </w:t>
      </w:r>
      <w:r w:rsidR="004C29FD" w:rsidRPr="002B2A86">
        <w:rPr>
          <w:rFonts w:ascii="Calibri" w:eastAsia="Calibri" w:hAnsi="Calibri" w:cs="Calibri"/>
          <w:sz w:val="24"/>
          <w:szCs w:val="24"/>
        </w:rPr>
        <w:t>whole-of-organisation</w:t>
      </w:r>
      <w:r w:rsidRPr="002B2A86">
        <w:rPr>
          <w:rFonts w:ascii="Calibri" w:eastAsia="Calibri" w:hAnsi="Calibri" w:cs="Calibri"/>
          <w:sz w:val="24"/>
          <w:szCs w:val="24"/>
        </w:rPr>
        <w:t xml:space="preserve"> </w:t>
      </w:r>
      <w:r w:rsidR="004A52EB">
        <w:rPr>
          <w:rFonts w:ascii="Calibri" w:eastAsia="Calibri" w:hAnsi="Calibri" w:cs="Calibri"/>
          <w:sz w:val="24"/>
          <w:szCs w:val="24"/>
        </w:rPr>
        <w:t>P</w:t>
      </w:r>
      <w:r w:rsidRPr="002B2A86">
        <w:rPr>
          <w:rFonts w:ascii="Calibri" w:eastAsia="Calibri" w:hAnsi="Calibri" w:cs="Calibri"/>
          <w:sz w:val="24"/>
          <w:szCs w:val="24"/>
        </w:rPr>
        <w:t xml:space="preserve">lan. </w:t>
      </w:r>
    </w:p>
    <w:p w14:paraId="5FEB43C9" w14:textId="77777777" w:rsidR="007530E5" w:rsidRPr="002B2A86" w:rsidRDefault="007530E5">
      <w:pPr>
        <w:spacing w:line="300" w:lineRule="auto"/>
        <w:rPr>
          <w:rFonts w:ascii="Calibri" w:eastAsia="Calibri" w:hAnsi="Calibri" w:cs="Calibri"/>
          <w:sz w:val="24"/>
          <w:szCs w:val="24"/>
        </w:rPr>
      </w:pPr>
    </w:p>
    <w:p w14:paraId="2DEDFF64" w14:textId="5996235E" w:rsidR="00025E34" w:rsidRPr="002B2A86" w:rsidRDefault="00A6431B">
      <w:pPr>
        <w:spacing w:line="300" w:lineRule="auto"/>
        <w:rPr>
          <w:rFonts w:ascii="Calibri" w:eastAsia="Calibri" w:hAnsi="Calibri" w:cs="Calibri"/>
          <w:sz w:val="24"/>
          <w:szCs w:val="24"/>
        </w:rPr>
      </w:pPr>
      <w:r w:rsidRPr="002B2A86">
        <w:rPr>
          <w:rFonts w:ascii="Calibri" w:eastAsia="Calibri" w:hAnsi="Calibri" w:cs="Calibri"/>
          <w:sz w:val="24"/>
          <w:szCs w:val="24"/>
        </w:rPr>
        <w:t>So</w:t>
      </w:r>
      <w:r w:rsidR="47D82B55" w:rsidRPr="002B2A86">
        <w:rPr>
          <w:rFonts w:ascii="Calibri" w:eastAsia="Calibri" w:hAnsi="Calibri" w:cs="Calibri"/>
          <w:sz w:val="24"/>
          <w:szCs w:val="24"/>
        </w:rPr>
        <w:t>,</w:t>
      </w:r>
      <w:r w:rsidRPr="002B2A86">
        <w:rPr>
          <w:rFonts w:ascii="Calibri" w:eastAsia="Calibri" w:hAnsi="Calibri" w:cs="Calibri"/>
          <w:sz w:val="24"/>
          <w:szCs w:val="24"/>
        </w:rPr>
        <w:t xml:space="preserve"> I hope that clarifies where that sits. It's distinct for those that are owned, operated and managed</w:t>
      </w:r>
      <w:r w:rsidR="00C3086C" w:rsidRPr="002B2A86">
        <w:rPr>
          <w:rFonts w:ascii="Calibri" w:eastAsia="Calibri" w:hAnsi="Calibri" w:cs="Calibri"/>
          <w:sz w:val="24"/>
          <w:szCs w:val="24"/>
        </w:rPr>
        <w:t>, t</w:t>
      </w:r>
      <w:r w:rsidRPr="002B2A86">
        <w:rPr>
          <w:rFonts w:ascii="Calibri" w:eastAsia="Calibri" w:hAnsi="Calibri" w:cs="Calibri"/>
          <w:sz w:val="24"/>
          <w:szCs w:val="24"/>
        </w:rPr>
        <w:t>hat fits within the broader plan developed by the higher education provider.</w:t>
      </w:r>
      <w:r w:rsidR="00C3086C" w:rsidRPr="002B2A86">
        <w:rPr>
          <w:rFonts w:ascii="Calibri" w:eastAsia="Calibri" w:hAnsi="Calibri" w:cs="Calibri"/>
          <w:sz w:val="24"/>
          <w:szCs w:val="24"/>
        </w:rPr>
        <w:t xml:space="preserve"> </w:t>
      </w:r>
      <w:r w:rsidRPr="002B2A86">
        <w:rPr>
          <w:rFonts w:ascii="Calibri" w:eastAsia="Calibri" w:hAnsi="Calibri" w:cs="Calibri"/>
          <w:sz w:val="24"/>
          <w:szCs w:val="24"/>
        </w:rPr>
        <w:t xml:space="preserve">Affiliated or controlled must have their own </w:t>
      </w:r>
      <w:r w:rsidR="00C3086C" w:rsidRPr="002B2A86">
        <w:rPr>
          <w:rFonts w:ascii="Calibri" w:eastAsia="Calibri" w:hAnsi="Calibri" w:cs="Calibri"/>
          <w:sz w:val="24"/>
          <w:szCs w:val="24"/>
        </w:rPr>
        <w:t>P</w:t>
      </w:r>
      <w:r w:rsidRPr="002B2A86">
        <w:rPr>
          <w:rFonts w:ascii="Calibri" w:eastAsia="Calibri" w:hAnsi="Calibri" w:cs="Calibri"/>
          <w:sz w:val="24"/>
          <w:szCs w:val="24"/>
        </w:rPr>
        <w:t>lan and that would need to be shared with the higher education provider so that they are in</w:t>
      </w:r>
      <w:r w:rsidR="00C3086C" w:rsidRPr="002B2A86">
        <w:rPr>
          <w:rFonts w:ascii="Calibri" w:eastAsia="Calibri" w:hAnsi="Calibri" w:cs="Calibri"/>
          <w:sz w:val="24"/>
          <w:szCs w:val="24"/>
        </w:rPr>
        <w:t xml:space="preserve"> a</w:t>
      </w:r>
      <w:r w:rsidRPr="002B2A86">
        <w:rPr>
          <w:rFonts w:ascii="Calibri" w:eastAsia="Calibri" w:hAnsi="Calibri" w:cs="Calibri"/>
          <w:sz w:val="24"/>
          <w:szCs w:val="24"/>
        </w:rPr>
        <w:t xml:space="preserve">lignment with the </w:t>
      </w:r>
      <w:r w:rsidR="00C3086C" w:rsidRPr="002B2A86">
        <w:rPr>
          <w:rFonts w:ascii="Calibri" w:eastAsia="Calibri" w:hAnsi="Calibri" w:cs="Calibri"/>
          <w:sz w:val="24"/>
          <w:szCs w:val="24"/>
        </w:rPr>
        <w:t>N</w:t>
      </w:r>
      <w:r w:rsidRPr="002B2A86">
        <w:rPr>
          <w:rFonts w:ascii="Calibri" w:eastAsia="Calibri" w:hAnsi="Calibri" w:cs="Calibri"/>
          <w:sz w:val="24"/>
          <w:szCs w:val="24"/>
        </w:rPr>
        <w:t xml:space="preserve">ational </w:t>
      </w:r>
      <w:r w:rsidR="00C3086C" w:rsidRPr="002B2A86">
        <w:rPr>
          <w:rFonts w:ascii="Calibri" w:eastAsia="Calibri" w:hAnsi="Calibri" w:cs="Calibri"/>
          <w:sz w:val="24"/>
          <w:szCs w:val="24"/>
        </w:rPr>
        <w:t>C</w:t>
      </w:r>
      <w:r w:rsidRPr="002B2A86">
        <w:rPr>
          <w:rFonts w:ascii="Calibri" w:eastAsia="Calibri" w:hAnsi="Calibri" w:cs="Calibri"/>
          <w:sz w:val="24"/>
          <w:szCs w:val="24"/>
        </w:rPr>
        <w:t>ode requirements.</w:t>
      </w:r>
    </w:p>
    <w:p w14:paraId="1E6B7499" w14:textId="36FE97EB" w:rsidR="00025E34" w:rsidRPr="002B2A86" w:rsidRDefault="00A6431B">
      <w:pPr>
        <w:spacing w:line="300" w:lineRule="auto"/>
        <w:rPr>
          <w:rFonts w:ascii="Calibri" w:eastAsia="Calibri" w:hAnsi="Calibri" w:cs="Calibri"/>
          <w:sz w:val="24"/>
          <w:szCs w:val="24"/>
        </w:rPr>
      </w:pPr>
      <w:r w:rsidRPr="002B2A86">
        <w:rPr>
          <w:rFonts w:ascii="Calibri" w:eastAsia="Segoe UI" w:hAnsi="Calibri" w:cs="Calibri"/>
          <w:b/>
          <w:bCs/>
          <w:color w:val="5A5A71"/>
          <w:sz w:val="24"/>
          <w:szCs w:val="24"/>
        </w:rPr>
        <w:br/>
      </w:r>
      <w:r w:rsidRPr="002B2A86">
        <w:rPr>
          <w:rFonts w:ascii="Calibri" w:eastAsia="Calibri" w:hAnsi="Calibri" w:cs="Calibri"/>
          <w:b/>
          <w:bCs/>
          <w:sz w:val="24"/>
          <w:szCs w:val="24"/>
        </w:rPr>
        <w:t>HINDS,</w:t>
      </w:r>
      <w:r w:rsidR="00C3086C" w:rsidRPr="002B2A86">
        <w:rPr>
          <w:rFonts w:ascii="Calibri" w:eastAsia="Calibri" w:hAnsi="Calibri" w:cs="Calibri"/>
          <w:b/>
          <w:bCs/>
          <w:sz w:val="24"/>
          <w:szCs w:val="24"/>
        </w:rPr>
        <w:t xml:space="preserve"> </w:t>
      </w:r>
      <w:r w:rsidRPr="002B2A86">
        <w:rPr>
          <w:rFonts w:ascii="Calibri" w:eastAsia="Calibri" w:hAnsi="Calibri" w:cs="Calibri"/>
          <w:b/>
          <w:bCs/>
          <w:sz w:val="24"/>
          <w:szCs w:val="24"/>
        </w:rPr>
        <w:t xml:space="preserve">Larissa </w:t>
      </w:r>
      <w:r w:rsidRPr="002B2A86">
        <w:rPr>
          <w:rFonts w:ascii="Calibri" w:eastAsia="Segoe UI" w:hAnsi="Calibri" w:cs="Calibri"/>
          <w:color w:val="232330"/>
          <w:sz w:val="24"/>
          <w:szCs w:val="24"/>
        </w:rPr>
        <w:br/>
      </w:r>
      <w:r w:rsidRPr="002B2A86">
        <w:rPr>
          <w:rFonts w:ascii="Calibri" w:eastAsia="Calibri" w:hAnsi="Calibri" w:cs="Calibri"/>
          <w:sz w:val="24"/>
          <w:szCs w:val="24"/>
        </w:rPr>
        <w:t>So I might pick up on</w:t>
      </w:r>
      <w:r w:rsidR="00C3086C" w:rsidRPr="002B2A86">
        <w:rPr>
          <w:rFonts w:ascii="Calibri" w:eastAsia="Calibri" w:hAnsi="Calibri" w:cs="Calibri"/>
          <w:sz w:val="24"/>
          <w:szCs w:val="24"/>
        </w:rPr>
        <w:t>,</w:t>
      </w:r>
      <w:r w:rsidRPr="002B2A86">
        <w:rPr>
          <w:rFonts w:ascii="Calibri" w:eastAsia="Calibri" w:hAnsi="Calibri" w:cs="Calibri"/>
          <w:sz w:val="24"/>
          <w:szCs w:val="24"/>
        </w:rPr>
        <w:t xml:space="preserve"> there's been a question posted around the requirements around legal agreements with student accommodation providers and higher education providers and whether an MOU is sufficient.</w:t>
      </w:r>
      <w:r w:rsidR="00C3086C" w:rsidRPr="002B2A86">
        <w:rPr>
          <w:rFonts w:ascii="Calibri" w:eastAsia="Calibri" w:hAnsi="Calibri" w:cs="Calibri"/>
          <w:sz w:val="24"/>
          <w:szCs w:val="24"/>
        </w:rPr>
        <w:t xml:space="preserve"> </w:t>
      </w:r>
    </w:p>
    <w:p w14:paraId="1B64E02F" w14:textId="6016DC8C" w:rsidR="00025E34" w:rsidRPr="002B2A86" w:rsidRDefault="00A6431B">
      <w:pPr>
        <w:spacing w:line="300" w:lineRule="auto"/>
        <w:rPr>
          <w:rFonts w:ascii="Calibri" w:eastAsia="Calibri" w:hAnsi="Calibri" w:cs="Calibri"/>
          <w:sz w:val="24"/>
          <w:szCs w:val="24"/>
        </w:rPr>
      </w:pPr>
      <w:r w:rsidRPr="002B2A86">
        <w:rPr>
          <w:rFonts w:ascii="Calibri" w:eastAsia="Segoe UI" w:hAnsi="Calibri" w:cs="Calibri"/>
          <w:b/>
          <w:bCs/>
          <w:color w:val="5A5A71"/>
          <w:sz w:val="24"/>
          <w:szCs w:val="24"/>
        </w:rPr>
        <w:br/>
      </w:r>
      <w:r w:rsidRPr="002B2A86">
        <w:rPr>
          <w:rFonts w:ascii="Calibri" w:eastAsia="Calibri" w:hAnsi="Calibri" w:cs="Calibri"/>
          <w:b/>
          <w:bCs/>
          <w:sz w:val="24"/>
          <w:szCs w:val="24"/>
        </w:rPr>
        <w:t>BRISLANE,</w:t>
      </w:r>
      <w:r w:rsidR="00C3086C" w:rsidRPr="002B2A86">
        <w:rPr>
          <w:rFonts w:ascii="Calibri" w:eastAsia="Calibri" w:hAnsi="Calibri" w:cs="Calibri"/>
          <w:b/>
          <w:bCs/>
          <w:sz w:val="24"/>
          <w:szCs w:val="24"/>
        </w:rPr>
        <w:t xml:space="preserve"> </w:t>
      </w:r>
      <w:r w:rsidRPr="002B2A86">
        <w:rPr>
          <w:rFonts w:ascii="Calibri" w:eastAsia="Calibri" w:hAnsi="Calibri" w:cs="Calibri"/>
          <w:b/>
          <w:bCs/>
          <w:sz w:val="24"/>
          <w:szCs w:val="24"/>
        </w:rPr>
        <w:t xml:space="preserve">Joanna </w:t>
      </w:r>
      <w:r w:rsidRPr="002B2A86">
        <w:rPr>
          <w:rFonts w:ascii="Calibri" w:eastAsia="Segoe UI" w:hAnsi="Calibri" w:cs="Calibri"/>
          <w:color w:val="232330"/>
          <w:sz w:val="24"/>
          <w:szCs w:val="24"/>
        </w:rPr>
        <w:br/>
      </w:r>
      <w:r w:rsidRPr="002B2A86">
        <w:rPr>
          <w:rFonts w:ascii="Calibri" w:eastAsia="Calibri" w:hAnsi="Calibri" w:cs="Calibri"/>
          <w:sz w:val="24"/>
          <w:szCs w:val="24"/>
        </w:rPr>
        <w:t>Go ahead.</w:t>
      </w:r>
    </w:p>
    <w:p w14:paraId="7DD23F71" w14:textId="5BB5B273" w:rsidR="00C3086C" w:rsidRPr="002B2A86" w:rsidRDefault="00A6431B">
      <w:pPr>
        <w:spacing w:line="300" w:lineRule="auto"/>
        <w:rPr>
          <w:rFonts w:ascii="Calibri" w:eastAsia="Segoe UI" w:hAnsi="Calibri" w:cs="Calibri"/>
          <w:color w:val="232330"/>
          <w:sz w:val="24"/>
          <w:szCs w:val="24"/>
        </w:rPr>
      </w:pPr>
      <w:r w:rsidRPr="002B2A86">
        <w:rPr>
          <w:rFonts w:ascii="Calibri" w:eastAsia="Segoe UI" w:hAnsi="Calibri" w:cs="Calibri"/>
          <w:b/>
          <w:bCs/>
          <w:color w:val="5A5A71"/>
          <w:sz w:val="24"/>
          <w:szCs w:val="24"/>
        </w:rPr>
        <w:br/>
      </w:r>
      <w:r w:rsidRPr="002B2A86">
        <w:rPr>
          <w:rFonts w:ascii="Calibri" w:eastAsia="Calibri" w:hAnsi="Calibri" w:cs="Calibri"/>
          <w:b/>
          <w:bCs/>
          <w:sz w:val="24"/>
          <w:szCs w:val="24"/>
        </w:rPr>
        <w:t>HINDS,</w:t>
      </w:r>
      <w:r w:rsidR="008A00DD" w:rsidRPr="002B2A86">
        <w:rPr>
          <w:rFonts w:ascii="Calibri" w:eastAsia="Calibri" w:hAnsi="Calibri" w:cs="Calibri"/>
          <w:b/>
          <w:bCs/>
          <w:sz w:val="24"/>
          <w:szCs w:val="24"/>
        </w:rPr>
        <w:t xml:space="preserve"> </w:t>
      </w:r>
      <w:r w:rsidRPr="002B2A86">
        <w:rPr>
          <w:rFonts w:ascii="Calibri" w:eastAsia="Calibri" w:hAnsi="Calibri" w:cs="Calibri"/>
          <w:b/>
          <w:bCs/>
          <w:sz w:val="24"/>
          <w:szCs w:val="24"/>
        </w:rPr>
        <w:t xml:space="preserve">Larissa </w:t>
      </w:r>
      <w:r w:rsidRPr="002B2A86">
        <w:rPr>
          <w:rFonts w:ascii="Calibri" w:eastAsia="Segoe UI" w:hAnsi="Calibri" w:cs="Calibri"/>
          <w:color w:val="232330"/>
          <w:sz w:val="24"/>
          <w:szCs w:val="24"/>
        </w:rPr>
        <w:br/>
      </w:r>
      <w:r w:rsidRPr="002B2A86">
        <w:rPr>
          <w:rFonts w:ascii="Calibri" w:eastAsia="Calibri" w:hAnsi="Calibri" w:cs="Calibri"/>
          <w:sz w:val="24"/>
          <w:szCs w:val="24"/>
        </w:rPr>
        <w:t xml:space="preserve">And we've </w:t>
      </w:r>
      <w:proofErr w:type="gramStart"/>
      <w:r w:rsidRPr="002B2A86">
        <w:rPr>
          <w:rFonts w:ascii="Calibri" w:eastAsia="Calibri" w:hAnsi="Calibri" w:cs="Calibri"/>
          <w:sz w:val="24"/>
          <w:szCs w:val="24"/>
        </w:rPr>
        <w:t>actually taken</w:t>
      </w:r>
      <w:proofErr w:type="gramEnd"/>
      <w:r w:rsidRPr="002B2A86">
        <w:rPr>
          <w:rFonts w:ascii="Calibri" w:eastAsia="Calibri" w:hAnsi="Calibri" w:cs="Calibri"/>
          <w:sz w:val="24"/>
          <w:szCs w:val="24"/>
        </w:rPr>
        <w:t xml:space="preserve"> that question in other settings as well.</w:t>
      </w:r>
      <w:r w:rsidR="00C3086C" w:rsidRPr="002B2A86">
        <w:rPr>
          <w:rFonts w:ascii="Calibri" w:eastAsia="Segoe UI" w:hAnsi="Calibri" w:cs="Calibri"/>
          <w:color w:val="232330"/>
          <w:sz w:val="24"/>
          <w:szCs w:val="24"/>
        </w:rPr>
        <w:t xml:space="preserve"> </w:t>
      </w:r>
      <w:r w:rsidRPr="002B2A86">
        <w:rPr>
          <w:rFonts w:ascii="Calibri" w:eastAsia="Calibri" w:hAnsi="Calibri" w:cs="Calibri"/>
          <w:sz w:val="24"/>
          <w:szCs w:val="24"/>
        </w:rPr>
        <w:t xml:space="preserve">Under the National Code, and I think it's </w:t>
      </w:r>
      <w:r w:rsidR="00C3086C" w:rsidRPr="002B2A86">
        <w:rPr>
          <w:rFonts w:ascii="Calibri" w:eastAsia="Calibri" w:hAnsi="Calibri" w:cs="Calibri"/>
          <w:sz w:val="24"/>
          <w:szCs w:val="24"/>
        </w:rPr>
        <w:t>S</w:t>
      </w:r>
      <w:r w:rsidRPr="002B2A86">
        <w:rPr>
          <w:rFonts w:ascii="Calibri" w:eastAsia="Calibri" w:hAnsi="Calibri" w:cs="Calibri"/>
          <w:sz w:val="24"/>
          <w:szCs w:val="24"/>
        </w:rPr>
        <w:t>tandard 7.9</w:t>
      </w:r>
      <w:r w:rsidR="00C3086C" w:rsidRPr="002B2A86">
        <w:rPr>
          <w:rFonts w:ascii="Calibri" w:eastAsia="Calibri" w:hAnsi="Calibri" w:cs="Calibri"/>
          <w:sz w:val="24"/>
          <w:szCs w:val="24"/>
        </w:rPr>
        <w:t xml:space="preserve"> </w:t>
      </w:r>
      <w:r w:rsidR="00DF4114">
        <w:rPr>
          <w:rFonts w:ascii="Calibri" w:eastAsia="Calibri" w:hAnsi="Calibri" w:cs="Calibri"/>
          <w:sz w:val="24"/>
          <w:szCs w:val="24"/>
        </w:rPr>
        <w:t>–</w:t>
      </w:r>
      <w:r w:rsidR="00C3086C" w:rsidRPr="002B2A86">
        <w:rPr>
          <w:rFonts w:ascii="Calibri" w:eastAsia="Calibri" w:hAnsi="Calibri" w:cs="Calibri"/>
          <w:sz w:val="24"/>
          <w:szCs w:val="24"/>
        </w:rPr>
        <w:t xml:space="preserve"> </w:t>
      </w:r>
      <w:r w:rsidRPr="002B2A86">
        <w:rPr>
          <w:rFonts w:ascii="Calibri" w:eastAsia="Calibri" w:hAnsi="Calibri" w:cs="Calibri"/>
          <w:sz w:val="24"/>
          <w:szCs w:val="24"/>
        </w:rPr>
        <w:t>higher education providers are required to have a legally binding written agreement in place with the student accommodation provider that they otherwise control or are affiliated with.</w:t>
      </w:r>
      <w:r w:rsidR="00C3086C" w:rsidRPr="002B2A86">
        <w:rPr>
          <w:rFonts w:ascii="Calibri" w:eastAsia="Segoe UI" w:hAnsi="Calibri" w:cs="Calibri"/>
          <w:color w:val="232330"/>
          <w:sz w:val="24"/>
          <w:szCs w:val="24"/>
        </w:rPr>
        <w:t xml:space="preserve"> </w:t>
      </w:r>
    </w:p>
    <w:p w14:paraId="69C1DC76" w14:textId="77777777" w:rsidR="00C3086C" w:rsidRPr="002B2A86" w:rsidRDefault="00C3086C">
      <w:pPr>
        <w:spacing w:line="300" w:lineRule="auto"/>
        <w:rPr>
          <w:rFonts w:ascii="Calibri" w:eastAsia="Segoe UI" w:hAnsi="Calibri" w:cs="Calibri"/>
          <w:color w:val="232330"/>
          <w:sz w:val="24"/>
          <w:szCs w:val="24"/>
        </w:rPr>
      </w:pPr>
    </w:p>
    <w:p w14:paraId="07F9334F" w14:textId="648BDF62" w:rsidR="00025E34" w:rsidRPr="002B2A86" w:rsidRDefault="00A6431B">
      <w:pPr>
        <w:spacing w:line="300" w:lineRule="auto"/>
        <w:rPr>
          <w:rFonts w:ascii="Calibri" w:eastAsia="Calibri" w:hAnsi="Calibri" w:cs="Calibri"/>
          <w:sz w:val="24"/>
          <w:szCs w:val="24"/>
        </w:rPr>
      </w:pPr>
      <w:r w:rsidRPr="002B2A86">
        <w:rPr>
          <w:rFonts w:ascii="Calibri" w:eastAsia="Calibri" w:hAnsi="Calibri" w:cs="Calibri"/>
          <w:sz w:val="24"/>
          <w:szCs w:val="24"/>
        </w:rPr>
        <w:t>So</w:t>
      </w:r>
      <w:r w:rsidR="008A00DD" w:rsidRPr="002B2A86">
        <w:rPr>
          <w:rFonts w:ascii="Calibri" w:eastAsia="Calibri" w:hAnsi="Calibri" w:cs="Calibri"/>
          <w:sz w:val="24"/>
          <w:szCs w:val="24"/>
        </w:rPr>
        <w:t>,</w:t>
      </w:r>
      <w:r w:rsidRPr="002B2A86">
        <w:rPr>
          <w:rFonts w:ascii="Calibri" w:eastAsia="Calibri" w:hAnsi="Calibri" w:cs="Calibri"/>
          <w:sz w:val="24"/>
          <w:szCs w:val="24"/>
        </w:rPr>
        <w:t xml:space="preserve"> if there's already a binding agreement in place, it should be reviewed and updated as necessary to make sure that it reflects the requirements of the National Code, and if there isn't currently an agreement in place, a new legally binding agreement would need to be put in place.</w:t>
      </w:r>
      <w:r w:rsidR="00C3086C" w:rsidRPr="002B2A86">
        <w:rPr>
          <w:rFonts w:ascii="Calibri" w:eastAsia="Segoe UI" w:hAnsi="Calibri" w:cs="Calibri"/>
          <w:color w:val="232330"/>
          <w:sz w:val="24"/>
          <w:szCs w:val="24"/>
        </w:rPr>
        <w:t xml:space="preserve"> </w:t>
      </w:r>
      <w:r w:rsidRPr="002B2A86">
        <w:rPr>
          <w:rFonts w:ascii="Calibri" w:eastAsia="Calibri" w:hAnsi="Calibri" w:cs="Calibri"/>
          <w:sz w:val="24"/>
          <w:szCs w:val="24"/>
        </w:rPr>
        <w:t>And specifically</w:t>
      </w:r>
      <w:r w:rsidR="16D27E3E" w:rsidRPr="002B2A86">
        <w:rPr>
          <w:rFonts w:ascii="Calibri" w:eastAsia="Calibri" w:hAnsi="Calibri" w:cs="Calibri"/>
          <w:sz w:val="24"/>
          <w:szCs w:val="24"/>
        </w:rPr>
        <w:t>,</w:t>
      </w:r>
      <w:r w:rsidRPr="002B2A86">
        <w:rPr>
          <w:rFonts w:ascii="Calibri" w:eastAsia="Calibri" w:hAnsi="Calibri" w:cs="Calibri"/>
          <w:sz w:val="24"/>
          <w:szCs w:val="24"/>
        </w:rPr>
        <w:t xml:space="preserve"> to the MOUs or memorandums of understanding, we're aware that some providers are using these and</w:t>
      </w:r>
      <w:r w:rsidR="09DBD4E7" w:rsidRPr="002B2A86">
        <w:rPr>
          <w:rFonts w:ascii="Calibri" w:eastAsia="Calibri" w:hAnsi="Calibri" w:cs="Calibri"/>
          <w:sz w:val="24"/>
          <w:szCs w:val="24"/>
        </w:rPr>
        <w:t>,</w:t>
      </w:r>
      <w:r w:rsidRPr="002B2A86">
        <w:rPr>
          <w:rFonts w:ascii="Calibri" w:eastAsia="Calibri" w:hAnsi="Calibri" w:cs="Calibri"/>
          <w:sz w:val="24"/>
          <w:szCs w:val="24"/>
        </w:rPr>
        <w:t xml:space="preserve"> in some instances, MOUs can be legally binding, but they are not automatically. So</w:t>
      </w:r>
      <w:r w:rsidR="183015C0" w:rsidRPr="002B2A86">
        <w:rPr>
          <w:rFonts w:ascii="Calibri" w:eastAsia="Calibri" w:hAnsi="Calibri" w:cs="Calibri"/>
          <w:sz w:val="24"/>
          <w:szCs w:val="24"/>
        </w:rPr>
        <w:t>,</w:t>
      </w:r>
      <w:r w:rsidRPr="002B2A86">
        <w:rPr>
          <w:rFonts w:ascii="Calibri" w:eastAsia="Calibri" w:hAnsi="Calibri" w:cs="Calibri"/>
          <w:sz w:val="24"/>
          <w:szCs w:val="24"/>
        </w:rPr>
        <w:t xml:space="preserve"> providers may want to confirm and clarify whether they're</w:t>
      </w:r>
      <w:r w:rsidR="1E67A227" w:rsidRPr="002B2A86">
        <w:rPr>
          <w:rFonts w:ascii="Calibri" w:eastAsia="Calibri" w:hAnsi="Calibri" w:cs="Calibri"/>
          <w:sz w:val="24"/>
          <w:szCs w:val="24"/>
        </w:rPr>
        <w:t xml:space="preserve"> c</w:t>
      </w:r>
      <w:r w:rsidRPr="002B2A86">
        <w:rPr>
          <w:rFonts w:ascii="Calibri" w:eastAsia="Calibri" w:hAnsi="Calibri" w:cs="Calibri"/>
          <w:sz w:val="24"/>
          <w:szCs w:val="24"/>
        </w:rPr>
        <w:t>urrent arrangements would meet the legal threshold. The required agreement is required to be formal and enforceable, and just to draw your reference to the relevant areas of the National Code, it would need to meet the obligations set out in Standard 7.2.</w:t>
      </w:r>
      <w:r w:rsidR="0016345F" w:rsidRPr="002B2A86">
        <w:rPr>
          <w:rFonts w:ascii="Calibri" w:eastAsia="Segoe UI" w:hAnsi="Calibri" w:cs="Calibri"/>
          <w:color w:val="232330"/>
          <w:sz w:val="24"/>
          <w:szCs w:val="24"/>
        </w:rPr>
        <w:t xml:space="preserve"> </w:t>
      </w:r>
      <w:r w:rsidR="0016345F" w:rsidRPr="002B2A86">
        <w:rPr>
          <w:rFonts w:ascii="Calibri" w:eastAsia="Calibri" w:hAnsi="Calibri" w:cs="Calibri"/>
          <w:sz w:val="24"/>
          <w:szCs w:val="24"/>
        </w:rPr>
        <w:t>t</w:t>
      </w:r>
      <w:r w:rsidRPr="002B2A86">
        <w:rPr>
          <w:rFonts w:ascii="Calibri" w:eastAsia="Calibri" w:hAnsi="Calibri" w:cs="Calibri"/>
          <w:sz w:val="24"/>
          <w:szCs w:val="24"/>
        </w:rPr>
        <w:t>o 7.8</w:t>
      </w:r>
      <w:r w:rsidR="0016345F" w:rsidRPr="002B2A86">
        <w:rPr>
          <w:rFonts w:ascii="Calibri" w:eastAsia="Calibri" w:hAnsi="Calibri" w:cs="Calibri"/>
          <w:sz w:val="24"/>
          <w:szCs w:val="24"/>
        </w:rPr>
        <w:t xml:space="preserve"> </w:t>
      </w:r>
      <w:r w:rsidR="00121507">
        <w:rPr>
          <w:rFonts w:ascii="Calibri" w:eastAsia="Calibri" w:hAnsi="Calibri" w:cs="Calibri"/>
          <w:sz w:val="24"/>
          <w:szCs w:val="24"/>
        </w:rPr>
        <w:t>–</w:t>
      </w:r>
      <w:r w:rsidR="0016345F" w:rsidRPr="002B2A86">
        <w:rPr>
          <w:rFonts w:ascii="Calibri" w:eastAsia="Calibri" w:hAnsi="Calibri" w:cs="Calibri"/>
          <w:sz w:val="24"/>
          <w:szCs w:val="24"/>
        </w:rPr>
        <w:t xml:space="preserve"> a</w:t>
      </w:r>
      <w:r w:rsidRPr="002B2A86">
        <w:rPr>
          <w:rFonts w:ascii="Calibri" w:eastAsia="Calibri" w:hAnsi="Calibri" w:cs="Calibri"/>
          <w:sz w:val="24"/>
          <w:szCs w:val="24"/>
        </w:rPr>
        <w:t>s Jo's just discussed</w:t>
      </w:r>
      <w:r w:rsidR="0016345F" w:rsidRPr="002B2A86">
        <w:rPr>
          <w:rFonts w:ascii="Calibri" w:eastAsia="Calibri" w:hAnsi="Calibri" w:cs="Calibri"/>
          <w:sz w:val="24"/>
          <w:szCs w:val="24"/>
        </w:rPr>
        <w:t xml:space="preserve">, </w:t>
      </w:r>
      <w:r w:rsidRPr="002B2A86">
        <w:rPr>
          <w:rFonts w:ascii="Calibri" w:eastAsia="Calibri" w:hAnsi="Calibri" w:cs="Calibri"/>
          <w:sz w:val="24"/>
          <w:szCs w:val="24"/>
        </w:rPr>
        <w:t xml:space="preserve">having that separate </w:t>
      </w:r>
      <w:r w:rsidR="004C29FD" w:rsidRPr="002B2A86">
        <w:rPr>
          <w:rFonts w:ascii="Calibri" w:eastAsia="Calibri" w:hAnsi="Calibri" w:cs="Calibri"/>
          <w:sz w:val="24"/>
          <w:szCs w:val="24"/>
        </w:rPr>
        <w:t>whole-of-organisation</w:t>
      </w:r>
      <w:r w:rsidRPr="002B2A86">
        <w:rPr>
          <w:rFonts w:ascii="Calibri" w:eastAsia="Calibri" w:hAnsi="Calibri" w:cs="Calibri"/>
          <w:sz w:val="24"/>
          <w:szCs w:val="24"/>
        </w:rPr>
        <w:t xml:space="preserve"> </w:t>
      </w:r>
      <w:r w:rsidR="004A52EB">
        <w:rPr>
          <w:rFonts w:ascii="Calibri" w:eastAsia="Calibri" w:hAnsi="Calibri" w:cs="Calibri"/>
          <w:sz w:val="24"/>
          <w:szCs w:val="24"/>
        </w:rPr>
        <w:t>P</w:t>
      </w:r>
      <w:r w:rsidRPr="002B2A86">
        <w:rPr>
          <w:rFonts w:ascii="Calibri" w:eastAsia="Calibri" w:hAnsi="Calibri" w:cs="Calibri"/>
          <w:sz w:val="24"/>
          <w:szCs w:val="24"/>
        </w:rPr>
        <w:t>lan and collecting and sharing data.</w:t>
      </w:r>
    </w:p>
    <w:p w14:paraId="0D68A7F5" w14:textId="77777777" w:rsidR="008A00DD" w:rsidRPr="002B2A86" w:rsidRDefault="00A6431B">
      <w:pPr>
        <w:spacing w:line="300" w:lineRule="auto"/>
        <w:rPr>
          <w:rFonts w:ascii="Calibri" w:eastAsia="Calibri" w:hAnsi="Calibri" w:cs="Calibri"/>
          <w:sz w:val="24"/>
          <w:szCs w:val="24"/>
        </w:rPr>
      </w:pPr>
      <w:r w:rsidRPr="002B2A86">
        <w:rPr>
          <w:rFonts w:ascii="Calibri" w:eastAsia="Segoe UI" w:hAnsi="Calibri" w:cs="Calibri"/>
          <w:b/>
          <w:bCs/>
          <w:color w:val="5A5A71"/>
          <w:sz w:val="24"/>
          <w:szCs w:val="24"/>
        </w:rPr>
        <w:br/>
      </w:r>
      <w:r w:rsidRPr="002B2A86">
        <w:rPr>
          <w:rFonts w:ascii="Calibri" w:eastAsia="Calibri" w:hAnsi="Calibri" w:cs="Calibri"/>
          <w:b/>
          <w:bCs/>
          <w:sz w:val="24"/>
          <w:szCs w:val="24"/>
        </w:rPr>
        <w:t>BRISLANE,</w:t>
      </w:r>
      <w:r w:rsidR="00FD5981" w:rsidRPr="002B2A86">
        <w:rPr>
          <w:rFonts w:ascii="Calibri" w:eastAsia="Calibri" w:hAnsi="Calibri" w:cs="Calibri"/>
          <w:b/>
          <w:bCs/>
          <w:sz w:val="24"/>
          <w:szCs w:val="24"/>
        </w:rPr>
        <w:t xml:space="preserve"> </w:t>
      </w:r>
      <w:r w:rsidRPr="002B2A86">
        <w:rPr>
          <w:rFonts w:ascii="Calibri" w:eastAsia="Calibri" w:hAnsi="Calibri" w:cs="Calibri"/>
          <w:b/>
          <w:bCs/>
          <w:sz w:val="24"/>
          <w:szCs w:val="24"/>
        </w:rPr>
        <w:t xml:space="preserve">Joanna </w:t>
      </w:r>
      <w:r w:rsidRPr="002B2A86">
        <w:rPr>
          <w:rFonts w:ascii="Calibri" w:eastAsia="Segoe UI" w:hAnsi="Calibri" w:cs="Calibri"/>
          <w:color w:val="232330"/>
          <w:sz w:val="24"/>
          <w:szCs w:val="24"/>
        </w:rPr>
        <w:br/>
      </w:r>
      <w:r w:rsidRPr="002B2A86">
        <w:rPr>
          <w:rFonts w:ascii="Calibri" w:eastAsia="Calibri" w:hAnsi="Calibri" w:cs="Calibri"/>
          <w:sz w:val="24"/>
          <w:szCs w:val="24"/>
        </w:rPr>
        <w:t>I'll jump in, Larissa, and answer a question around the requirement around data sharing and I guess a concern within a question in terms of</w:t>
      </w:r>
      <w:r w:rsidR="00FD5981" w:rsidRPr="002B2A86">
        <w:rPr>
          <w:rFonts w:ascii="Calibri" w:eastAsia="Calibri" w:hAnsi="Calibri" w:cs="Calibri"/>
          <w:sz w:val="24"/>
          <w:szCs w:val="24"/>
        </w:rPr>
        <w:t xml:space="preserve">, </w:t>
      </w:r>
      <w:r w:rsidRPr="002B2A86">
        <w:rPr>
          <w:rFonts w:ascii="Calibri" w:eastAsia="Calibri" w:hAnsi="Calibri" w:cs="Calibri"/>
          <w:sz w:val="24"/>
          <w:szCs w:val="24"/>
        </w:rPr>
        <w:t xml:space="preserve">what if the fact that student accommodation </w:t>
      </w:r>
      <w:r w:rsidRPr="002B2A86">
        <w:rPr>
          <w:rFonts w:ascii="Calibri" w:eastAsia="Calibri" w:hAnsi="Calibri" w:cs="Calibri"/>
          <w:sz w:val="24"/>
          <w:szCs w:val="24"/>
        </w:rPr>
        <w:lastRenderedPageBreak/>
        <w:t>providers need to share data with the higher education provider leads to people not wanting to disclose</w:t>
      </w:r>
      <w:r w:rsidR="00FD5981" w:rsidRPr="002B2A86">
        <w:rPr>
          <w:rFonts w:ascii="Calibri" w:eastAsia="Calibri" w:hAnsi="Calibri" w:cs="Calibri"/>
          <w:sz w:val="24"/>
          <w:szCs w:val="24"/>
        </w:rPr>
        <w:t>,</w:t>
      </w:r>
      <w:r w:rsidRPr="002B2A86">
        <w:rPr>
          <w:rFonts w:ascii="Calibri" w:eastAsia="Calibri" w:hAnsi="Calibri" w:cs="Calibri"/>
          <w:sz w:val="24"/>
          <w:szCs w:val="24"/>
        </w:rPr>
        <w:t xml:space="preserve"> because they may be identified. </w:t>
      </w:r>
    </w:p>
    <w:p w14:paraId="36A0B1B5" w14:textId="77777777" w:rsidR="008A00DD" w:rsidRPr="002B2A86" w:rsidRDefault="008A00DD">
      <w:pPr>
        <w:spacing w:line="300" w:lineRule="auto"/>
        <w:rPr>
          <w:rFonts w:ascii="Calibri" w:eastAsia="Calibri" w:hAnsi="Calibri" w:cs="Calibri"/>
          <w:sz w:val="24"/>
          <w:szCs w:val="24"/>
        </w:rPr>
      </w:pPr>
    </w:p>
    <w:p w14:paraId="576DA687" w14:textId="25870792" w:rsidR="00CC3BEE" w:rsidRPr="002B2A86" w:rsidRDefault="00A6431B">
      <w:pPr>
        <w:spacing w:line="300" w:lineRule="auto"/>
        <w:rPr>
          <w:rFonts w:ascii="Calibri" w:eastAsia="Calibri" w:hAnsi="Calibri" w:cs="Calibri"/>
          <w:sz w:val="24"/>
          <w:szCs w:val="24"/>
        </w:rPr>
      </w:pPr>
      <w:r w:rsidRPr="002B2A86">
        <w:rPr>
          <w:rFonts w:ascii="Calibri" w:eastAsia="Calibri" w:hAnsi="Calibri" w:cs="Calibri"/>
          <w:sz w:val="24"/>
          <w:szCs w:val="24"/>
        </w:rPr>
        <w:t>We understand the context that</w:t>
      </w:r>
      <w:r w:rsidR="00FD5981" w:rsidRPr="002B2A86">
        <w:rPr>
          <w:rFonts w:ascii="Calibri" w:eastAsia="Calibri" w:hAnsi="Calibri" w:cs="Calibri"/>
          <w:sz w:val="24"/>
          <w:szCs w:val="24"/>
        </w:rPr>
        <w:t xml:space="preserve"> m</w:t>
      </w:r>
      <w:r w:rsidRPr="002B2A86">
        <w:rPr>
          <w:rFonts w:ascii="Calibri" w:eastAsia="Calibri" w:hAnsi="Calibri" w:cs="Calibri"/>
          <w:sz w:val="24"/>
          <w:szCs w:val="24"/>
        </w:rPr>
        <w:t xml:space="preserve">any student accommodation providers are quite small and that if there </w:t>
      </w:r>
      <w:r w:rsidR="22160B05" w:rsidRPr="002B2A86">
        <w:rPr>
          <w:rFonts w:ascii="Calibri" w:eastAsia="Calibri" w:hAnsi="Calibri" w:cs="Calibri"/>
          <w:sz w:val="24"/>
          <w:szCs w:val="24"/>
        </w:rPr>
        <w:t>are</w:t>
      </w:r>
      <w:r w:rsidRPr="002B2A86">
        <w:rPr>
          <w:rFonts w:ascii="Calibri" w:eastAsia="Calibri" w:hAnsi="Calibri" w:cs="Calibri"/>
          <w:sz w:val="24"/>
          <w:szCs w:val="24"/>
        </w:rPr>
        <w:t xml:space="preserve"> data points, it may mean that somebody is identifiable even if that's not what was intended. So just to outline at a high level in meeting the requirements to provide data to the higher education provider, we would be only asking for</w:t>
      </w:r>
      <w:r w:rsidR="00CC3BEE" w:rsidRPr="002B2A86">
        <w:rPr>
          <w:rFonts w:ascii="Calibri" w:eastAsia="Calibri" w:hAnsi="Calibri" w:cs="Calibri"/>
          <w:sz w:val="24"/>
          <w:szCs w:val="24"/>
        </w:rPr>
        <w:t xml:space="preserve"> d</w:t>
      </w:r>
      <w:r w:rsidRPr="002B2A86">
        <w:rPr>
          <w:rFonts w:ascii="Calibri" w:eastAsia="Calibri" w:hAnsi="Calibri" w:cs="Calibri"/>
          <w:sz w:val="24"/>
          <w:szCs w:val="24"/>
        </w:rPr>
        <w:t>e-identified data, so no individual can be identified</w:t>
      </w:r>
      <w:r w:rsidR="00CC3BEE" w:rsidRPr="002B2A86">
        <w:rPr>
          <w:rFonts w:ascii="Calibri" w:eastAsia="Calibri" w:hAnsi="Calibri" w:cs="Calibri"/>
          <w:sz w:val="24"/>
          <w:szCs w:val="24"/>
        </w:rPr>
        <w:t xml:space="preserve">. </w:t>
      </w:r>
    </w:p>
    <w:p w14:paraId="54AD48CB" w14:textId="77777777" w:rsidR="00CC3BEE" w:rsidRPr="002B2A86" w:rsidRDefault="00CC3BEE">
      <w:pPr>
        <w:spacing w:line="300" w:lineRule="auto"/>
        <w:rPr>
          <w:rFonts w:ascii="Calibri" w:eastAsia="Calibri" w:hAnsi="Calibri" w:cs="Calibri"/>
          <w:sz w:val="24"/>
          <w:szCs w:val="24"/>
        </w:rPr>
      </w:pPr>
    </w:p>
    <w:p w14:paraId="393DF791" w14:textId="483A3FA9" w:rsidR="00222FD2" w:rsidRPr="002B2A86" w:rsidRDefault="00CC3BEE">
      <w:pPr>
        <w:spacing w:line="300" w:lineRule="auto"/>
        <w:rPr>
          <w:rFonts w:ascii="Calibri" w:eastAsia="Calibri" w:hAnsi="Calibri" w:cs="Calibri"/>
          <w:sz w:val="24"/>
          <w:szCs w:val="24"/>
        </w:rPr>
      </w:pPr>
      <w:r w:rsidRPr="002B2A86">
        <w:rPr>
          <w:rFonts w:ascii="Calibri" w:eastAsia="Calibri" w:hAnsi="Calibri" w:cs="Calibri"/>
          <w:sz w:val="24"/>
          <w:szCs w:val="24"/>
        </w:rPr>
        <w:t>A</w:t>
      </w:r>
      <w:r w:rsidR="00A6431B" w:rsidRPr="002B2A86">
        <w:rPr>
          <w:rFonts w:ascii="Calibri" w:eastAsia="Calibri" w:hAnsi="Calibri" w:cs="Calibri"/>
          <w:sz w:val="24"/>
          <w:szCs w:val="24"/>
        </w:rPr>
        <w:t xml:space="preserve">nd in applying </w:t>
      </w:r>
      <w:r w:rsidRPr="002B2A86">
        <w:rPr>
          <w:rFonts w:ascii="Calibri" w:eastAsia="Calibri" w:hAnsi="Calibri" w:cs="Calibri"/>
          <w:sz w:val="24"/>
          <w:szCs w:val="24"/>
        </w:rPr>
        <w:t>a</w:t>
      </w:r>
      <w:r w:rsidR="00A6431B" w:rsidRPr="002B2A86">
        <w:rPr>
          <w:rFonts w:ascii="Calibri" w:eastAsia="Calibri" w:hAnsi="Calibri" w:cs="Calibri"/>
          <w:sz w:val="24"/>
          <w:szCs w:val="24"/>
        </w:rPr>
        <w:t xml:space="preserve"> trauma-informed approach, which is absolutely central to the </w:t>
      </w:r>
      <w:r w:rsidRPr="002B2A86">
        <w:rPr>
          <w:rFonts w:ascii="Calibri" w:eastAsia="Calibri" w:hAnsi="Calibri" w:cs="Calibri"/>
          <w:sz w:val="24"/>
          <w:szCs w:val="24"/>
        </w:rPr>
        <w:t>C</w:t>
      </w:r>
      <w:r w:rsidR="00A6431B" w:rsidRPr="002B2A86">
        <w:rPr>
          <w:rFonts w:ascii="Calibri" w:eastAsia="Calibri" w:hAnsi="Calibri" w:cs="Calibri"/>
          <w:sz w:val="24"/>
          <w:szCs w:val="24"/>
        </w:rPr>
        <w:t>ode</w:t>
      </w:r>
      <w:r w:rsidRPr="002B2A86">
        <w:rPr>
          <w:rFonts w:ascii="Calibri" w:eastAsia="Calibri" w:hAnsi="Calibri" w:cs="Calibri"/>
          <w:sz w:val="24"/>
          <w:szCs w:val="24"/>
        </w:rPr>
        <w:t xml:space="preserve"> </w:t>
      </w:r>
      <w:r w:rsidR="00651EEC">
        <w:rPr>
          <w:rFonts w:ascii="Calibri" w:eastAsia="Calibri" w:hAnsi="Calibri" w:cs="Calibri"/>
          <w:sz w:val="24"/>
          <w:szCs w:val="24"/>
        </w:rPr>
        <w:t>–</w:t>
      </w:r>
      <w:r w:rsidRPr="002B2A86">
        <w:rPr>
          <w:rFonts w:ascii="Calibri" w:eastAsia="Calibri" w:hAnsi="Calibri" w:cs="Calibri"/>
          <w:sz w:val="24"/>
          <w:szCs w:val="24"/>
        </w:rPr>
        <w:t xml:space="preserve"> </w:t>
      </w:r>
      <w:r w:rsidR="00A6431B" w:rsidRPr="002B2A86">
        <w:rPr>
          <w:rFonts w:ascii="Calibri" w:eastAsia="Calibri" w:hAnsi="Calibri" w:cs="Calibri"/>
          <w:sz w:val="24"/>
          <w:szCs w:val="24"/>
        </w:rPr>
        <w:t>if a student accommodation provider had any concerns that even in that form, that de-identified higher level form, the data might lead to identification, for example when it's quite a small</w:t>
      </w:r>
      <w:r w:rsidRPr="002B2A86">
        <w:rPr>
          <w:rFonts w:ascii="Calibri" w:eastAsia="Segoe UI" w:hAnsi="Calibri" w:cs="Calibri"/>
          <w:color w:val="232330"/>
          <w:sz w:val="24"/>
          <w:szCs w:val="24"/>
        </w:rPr>
        <w:t xml:space="preserve"> </w:t>
      </w:r>
      <w:r w:rsidR="00A6431B" w:rsidRPr="002B2A86">
        <w:rPr>
          <w:rFonts w:ascii="Calibri" w:eastAsia="Calibri" w:hAnsi="Calibri" w:cs="Calibri"/>
          <w:sz w:val="24"/>
          <w:szCs w:val="24"/>
        </w:rPr>
        <w:t>college or student accommodation facility, then we would expect that they are able to remove some data points, for example a demographic characteristic, so that the data was not identifiable</w:t>
      </w:r>
      <w:r w:rsidR="00651EEC">
        <w:rPr>
          <w:rFonts w:ascii="Calibri" w:eastAsia="Calibri" w:hAnsi="Calibri" w:cs="Calibri"/>
          <w:sz w:val="24"/>
          <w:szCs w:val="24"/>
        </w:rPr>
        <w:t>.</w:t>
      </w:r>
    </w:p>
    <w:p w14:paraId="550CDDDC" w14:textId="77777777" w:rsidR="00222FD2" w:rsidRPr="002B2A86" w:rsidRDefault="00222FD2">
      <w:pPr>
        <w:spacing w:line="300" w:lineRule="auto"/>
        <w:rPr>
          <w:rFonts w:ascii="Calibri" w:eastAsia="Calibri" w:hAnsi="Calibri" w:cs="Calibri"/>
          <w:sz w:val="24"/>
          <w:szCs w:val="24"/>
        </w:rPr>
      </w:pPr>
    </w:p>
    <w:p w14:paraId="79B2C4AB" w14:textId="13BEFA1B" w:rsidR="00025E34" w:rsidRPr="002B2A86" w:rsidRDefault="00222FD2">
      <w:pPr>
        <w:spacing w:line="300" w:lineRule="auto"/>
        <w:rPr>
          <w:rFonts w:ascii="Calibri" w:eastAsia="Calibri" w:hAnsi="Calibri" w:cs="Calibri"/>
          <w:sz w:val="24"/>
          <w:szCs w:val="24"/>
        </w:rPr>
      </w:pPr>
      <w:r w:rsidRPr="002B2A86">
        <w:rPr>
          <w:rFonts w:ascii="Calibri" w:eastAsia="Calibri" w:hAnsi="Calibri" w:cs="Calibri"/>
          <w:sz w:val="24"/>
          <w:szCs w:val="24"/>
        </w:rPr>
        <w:t>A</w:t>
      </w:r>
      <w:r w:rsidR="00A6431B" w:rsidRPr="002B2A86">
        <w:rPr>
          <w:rFonts w:ascii="Calibri" w:eastAsia="Calibri" w:hAnsi="Calibri" w:cs="Calibri"/>
          <w:sz w:val="24"/>
          <w:szCs w:val="24"/>
        </w:rPr>
        <w:t>bsolutely taking a trauma informed approach is the most important thing in that instance.</w:t>
      </w:r>
      <w:r w:rsidRPr="002B2A86">
        <w:rPr>
          <w:rFonts w:ascii="Calibri" w:eastAsia="Calibri" w:hAnsi="Calibri" w:cs="Calibri"/>
          <w:sz w:val="24"/>
          <w:szCs w:val="24"/>
        </w:rPr>
        <w:t xml:space="preserve"> </w:t>
      </w:r>
      <w:r w:rsidR="00A6431B" w:rsidRPr="002B2A86">
        <w:rPr>
          <w:rFonts w:ascii="Calibri" w:eastAsia="Calibri" w:hAnsi="Calibri" w:cs="Calibri"/>
          <w:sz w:val="24"/>
          <w:szCs w:val="24"/>
        </w:rPr>
        <w:t>And so</w:t>
      </w:r>
      <w:r w:rsidRPr="002B2A86">
        <w:rPr>
          <w:rFonts w:ascii="Calibri" w:eastAsia="Calibri" w:hAnsi="Calibri" w:cs="Calibri"/>
          <w:sz w:val="24"/>
          <w:szCs w:val="24"/>
        </w:rPr>
        <w:t>,</w:t>
      </w:r>
      <w:r w:rsidR="00A6431B" w:rsidRPr="002B2A86">
        <w:rPr>
          <w:rFonts w:ascii="Calibri" w:eastAsia="Calibri" w:hAnsi="Calibri" w:cs="Calibri"/>
          <w:sz w:val="24"/>
          <w:szCs w:val="24"/>
        </w:rPr>
        <w:t xml:space="preserve"> we would expect some discretion to be exercised in that sense. And if there's any concern that collecting data was a disincentive to individuals disclosing or seeking support, we think there should be really serious consideration of what the factors are driving that and then </w:t>
      </w:r>
      <w:r w:rsidRPr="002B2A86">
        <w:rPr>
          <w:rFonts w:ascii="Calibri" w:eastAsia="Calibri" w:hAnsi="Calibri" w:cs="Calibri"/>
          <w:sz w:val="24"/>
          <w:szCs w:val="24"/>
        </w:rPr>
        <w:t xml:space="preserve">things </w:t>
      </w:r>
      <w:r w:rsidR="00A6431B" w:rsidRPr="002B2A86">
        <w:rPr>
          <w:rFonts w:ascii="Calibri" w:eastAsia="Calibri" w:hAnsi="Calibri" w:cs="Calibri"/>
          <w:sz w:val="24"/>
          <w:szCs w:val="24"/>
        </w:rPr>
        <w:t>put in place to mitigate that risk, I guess.</w:t>
      </w:r>
    </w:p>
    <w:p w14:paraId="5A2FC3C3" w14:textId="724C7056" w:rsidR="00025E34" w:rsidRPr="002B2A86" w:rsidRDefault="00A6431B">
      <w:pPr>
        <w:spacing w:line="300" w:lineRule="auto"/>
        <w:rPr>
          <w:rFonts w:ascii="Calibri" w:eastAsia="Calibri" w:hAnsi="Calibri" w:cs="Calibri"/>
          <w:sz w:val="24"/>
          <w:szCs w:val="24"/>
        </w:rPr>
      </w:pPr>
      <w:r w:rsidRPr="002B2A86">
        <w:rPr>
          <w:rFonts w:ascii="Calibri" w:eastAsia="Segoe UI" w:hAnsi="Calibri" w:cs="Calibri"/>
          <w:b/>
          <w:bCs/>
          <w:color w:val="5A5A71"/>
          <w:sz w:val="24"/>
          <w:szCs w:val="24"/>
        </w:rPr>
        <w:br/>
      </w:r>
      <w:r w:rsidRPr="002B2A86">
        <w:rPr>
          <w:rFonts w:ascii="Calibri" w:eastAsia="Calibri" w:hAnsi="Calibri" w:cs="Calibri"/>
          <w:b/>
          <w:bCs/>
          <w:sz w:val="24"/>
          <w:szCs w:val="24"/>
        </w:rPr>
        <w:t>HINDS,</w:t>
      </w:r>
      <w:r w:rsidR="00222FD2" w:rsidRPr="002B2A86">
        <w:rPr>
          <w:rFonts w:ascii="Calibri" w:eastAsia="Calibri" w:hAnsi="Calibri" w:cs="Calibri"/>
          <w:b/>
          <w:bCs/>
          <w:sz w:val="24"/>
          <w:szCs w:val="24"/>
        </w:rPr>
        <w:t xml:space="preserve"> </w:t>
      </w:r>
      <w:r w:rsidRPr="002B2A86">
        <w:rPr>
          <w:rFonts w:ascii="Calibri" w:eastAsia="Calibri" w:hAnsi="Calibri" w:cs="Calibri"/>
          <w:b/>
          <w:bCs/>
          <w:sz w:val="24"/>
          <w:szCs w:val="24"/>
        </w:rPr>
        <w:t xml:space="preserve">Larissa </w:t>
      </w:r>
      <w:r w:rsidRPr="002B2A86">
        <w:rPr>
          <w:rFonts w:ascii="Calibri" w:eastAsia="Segoe UI" w:hAnsi="Calibri" w:cs="Calibri"/>
          <w:color w:val="232330"/>
          <w:sz w:val="24"/>
          <w:szCs w:val="24"/>
        </w:rPr>
        <w:br/>
      </w:r>
      <w:r w:rsidRPr="002B2A86">
        <w:rPr>
          <w:rFonts w:ascii="Calibri" w:eastAsia="Calibri" w:hAnsi="Calibri" w:cs="Calibri"/>
          <w:sz w:val="24"/>
          <w:szCs w:val="24"/>
        </w:rPr>
        <w:t>Thanks, Jo. There's a couple of questions asking the same scope</w:t>
      </w:r>
      <w:r w:rsidR="00222FD2" w:rsidRPr="002B2A86">
        <w:rPr>
          <w:rFonts w:ascii="Calibri" w:eastAsia="Calibri" w:hAnsi="Calibri" w:cs="Calibri"/>
          <w:sz w:val="24"/>
          <w:szCs w:val="24"/>
        </w:rPr>
        <w:t>-</w:t>
      </w:r>
      <w:r w:rsidRPr="002B2A86">
        <w:rPr>
          <w:rFonts w:ascii="Calibri" w:eastAsia="Calibri" w:hAnsi="Calibri" w:cs="Calibri"/>
          <w:sz w:val="24"/>
          <w:szCs w:val="24"/>
        </w:rPr>
        <w:t xml:space="preserve">related question around the </w:t>
      </w:r>
      <w:r w:rsidR="00222FD2" w:rsidRPr="002B2A86">
        <w:rPr>
          <w:rFonts w:ascii="Calibri" w:eastAsia="Calibri" w:hAnsi="Calibri" w:cs="Calibri"/>
          <w:sz w:val="24"/>
          <w:szCs w:val="24"/>
        </w:rPr>
        <w:t>N</w:t>
      </w:r>
      <w:r w:rsidRPr="002B2A86">
        <w:rPr>
          <w:rFonts w:ascii="Calibri" w:eastAsia="Calibri" w:hAnsi="Calibri" w:cs="Calibri"/>
          <w:sz w:val="24"/>
          <w:szCs w:val="24"/>
        </w:rPr>
        <w:t xml:space="preserve">ational </w:t>
      </w:r>
      <w:r w:rsidR="00222FD2" w:rsidRPr="002B2A86">
        <w:rPr>
          <w:rFonts w:ascii="Calibri" w:eastAsia="Calibri" w:hAnsi="Calibri" w:cs="Calibri"/>
          <w:sz w:val="24"/>
          <w:szCs w:val="24"/>
        </w:rPr>
        <w:t>C</w:t>
      </w:r>
      <w:r w:rsidRPr="002B2A86">
        <w:rPr>
          <w:rFonts w:ascii="Calibri" w:eastAsia="Calibri" w:hAnsi="Calibri" w:cs="Calibri"/>
          <w:sz w:val="24"/>
          <w:szCs w:val="24"/>
        </w:rPr>
        <w:t>ode and homestay</w:t>
      </w:r>
      <w:r w:rsidR="00222FD2" w:rsidRPr="002B2A86">
        <w:rPr>
          <w:rFonts w:ascii="Calibri" w:eastAsia="Calibri" w:hAnsi="Calibri" w:cs="Calibri"/>
          <w:sz w:val="24"/>
          <w:szCs w:val="24"/>
        </w:rPr>
        <w:t>,</w:t>
      </w:r>
      <w:r w:rsidRPr="002B2A86">
        <w:rPr>
          <w:rFonts w:ascii="Calibri" w:eastAsia="Calibri" w:hAnsi="Calibri" w:cs="Calibri"/>
          <w:sz w:val="24"/>
          <w:szCs w:val="24"/>
        </w:rPr>
        <w:t xml:space="preserve"> and whether homestay arrangements are picked up by the </w:t>
      </w:r>
      <w:r w:rsidR="00222FD2" w:rsidRPr="002B2A86">
        <w:rPr>
          <w:rFonts w:ascii="Calibri" w:eastAsia="Calibri" w:hAnsi="Calibri" w:cs="Calibri"/>
          <w:sz w:val="24"/>
          <w:szCs w:val="24"/>
        </w:rPr>
        <w:t>N</w:t>
      </w:r>
      <w:r w:rsidRPr="002B2A86">
        <w:rPr>
          <w:rFonts w:ascii="Calibri" w:eastAsia="Calibri" w:hAnsi="Calibri" w:cs="Calibri"/>
          <w:sz w:val="24"/>
          <w:szCs w:val="24"/>
        </w:rPr>
        <w:t xml:space="preserve">ational </w:t>
      </w:r>
      <w:r w:rsidR="00222FD2" w:rsidRPr="002B2A86">
        <w:rPr>
          <w:rFonts w:ascii="Calibri" w:eastAsia="Calibri" w:hAnsi="Calibri" w:cs="Calibri"/>
          <w:sz w:val="24"/>
          <w:szCs w:val="24"/>
        </w:rPr>
        <w:t>C</w:t>
      </w:r>
      <w:r w:rsidRPr="002B2A86">
        <w:rPr>
          <w:rFonts w:ascii="Calibri" w:eastAsia="Calibri" w:hAnsi="Calibri" w:cs="Calibri"/>
          <w:sz w:val="24"/>
          <w:szCs w:val="24"/>
        </w:rPr>
        <w:t>ode or not.</w:t>
      </w:r>
    </w:p>
    <w:p w14:paraId="7576028D" w14:textId="797E7B64" w:rsidR="00025E34" w:rsidRPr="002B2A86" w:rsidRDefault="00A6431B">
      <w:pPr>
        <w:spacing w:line="300" w:lineRule="auto"/>
        <w:rPr>
          <w:rFonts w:ascii="Calibri" w:eastAsia="Calibri" w:hAnsi="Calibri" w:cs="Calibri"/>
          <w:sz w:val="24"/>
          <w:szCs w:val="24"/>
        </w:rPr>
      </w:pPr>
      <w:r w:rsidRPr="002B2A86">
        <w:rPr>
          <w:rFonts w:ascii="Calibri" w:eastAsia="Segoe UI" w:hAnsi="Calibri" w:cs="Calibri"/>
          <w:b/>
          <w:bCs/>
          <w:color w:val="5A5A71"/>
          <w:sz w:val="24"/>
          <w:szCs w:val="24"/>
        </w:rPr>
        <w:br/>
      </w:r>
      <w:r w:rsidRPr="002B2A86">
        <w:rPr>
          <w:rFonts w:ascii="Calibri" w:eastAsia="Calibri" w:hAnsi="Calibri" w:cs="Calibri"/>
          <w:b/>
          <w:bCs/>
          <w:sz w:val="24"/>
          <w:szCs w:val="24"/>
        </w:rPr>
        <w:t>BRISLANE,</w:t>
      </w:r>
      <w:r w:rsidR="00222FD2" w:rsidRPr="002B2A86">
        <w:rPr>
          <w:rFonts w:ascii="Calibri" w:eastAsia="Calibri" w:hAnsi="Calibri" w:cs="Calibri"/>
          <w:b/>
          <w:bCs/>
          <w:sz w:val="24"/>
          <w:szCs w:val="24"/>
        </w:rPr>
        <w:t xml:space="preserve"> </w:t>
      </w:r>
      <w:r w:rsidRPr="002B2A86">
        <w:rPr>
          <w:rFonts w:ascii="Calibri" w:eastAsia="Calibri" w:hAnsi="Calibri" w:cs="Calibri"/>
          <w:b/>
          <w:bCs/>
          <w:sz w:val="24"/>
          <w:szCs w:val="24"/>
        </w:rPr>
        <w:t xml:space="preserve">Joanna   </w:t>
      </w:r>
      <w:r w:rsidRPr="002B2A86">
        <w:rPr>
          <w:rFonts w:ascii="Calibri" w:eastAsia="Segoe UI" w:hAnsi="Calibri" w:cs="Calibri"/>
          <w:color w:val="232330"/>
          <w:sz w:val="24"/>
          <w:szCs w:val="24"/>
        </w:rPr>
        <w:br/>
      </w:r>
      <w:r w:rsidRPr="002B2A86">
        <w:rPr>
          <w:rFonts w:ascii="Calibri" w:eastAsia="Calibri" w:hAnsi="Calibri" w:cs="Calibri"/>
          <w:sz w:val="24"/>
          <w:szCs w:val="24"/>
        </w:rPr>
        <w:t>Thanks.</w:t>
      </w:r>
    </w:p>
    <w:p w14:paraId="19E7BE3F" w14:textId="77777777" w:rsidR="00222FD2" w:rsidRPr="002B2A86" w:rsidRDefault="00A6431B">
      <w:pPr>
        <w:spacing w:line="300" w:lineRule="auto"/>
        <w:rPr>
          <w:rFonts w:ascii="Calibri" w:eastAsia="Calibri" w:hAnsi="Calibri" w:cs="Calibri"/>
          <w:sz w:val="24"/>
          <w:szCs w:val="24"/>
        </w:rPr>
      </w:pPr>
      <w:r w:rsidRPr="002B2A86">
        <w:rPr>
          <w:rFonts w:ascii="Calibri" w:eastAsia="Segoe UI" w:hAnsi="Calibri" w:cs="Calibri"/>
          <w:b/>
          <w:bCs/>
          <w:color w:val="5A5A71"/>
          <w:sz w:val="24"/>
          <w:szCs w:val="24"/>
        </w:rPr>
        <w:br/>
      </w:r>
      <w:r w:rsidRPr="002B2A86">
        <w:rPr>
          <w:rFonts w:ascii="Calibri" w:eastAsia="Calibri" w:hAnsi="Calibri" w:cs="Calibri"/>
          <w:b/>
          <w:bCs/>
          <w:sz w:val="24"/>
          <w:szCs w:val="24"/>
        </w:rPr>
        <w:t>HINDS,</w:t>
      </w:r>
      <w:r w:rsidR="00222FD2" w:rsidRPr="002B2A86">
        <w:rPr>
          <w:rFonts w:ascii="Calibri" w:eastAsia="Calibri" w:hAnsi="Calibri" w:cs="Calibri"/>
          <w:b/>
          <w:bCs/>
          <w:sz w:val="24"/>
          <w:szCs w:val="24"/>
        </w:rPr>
        <w:t xml:space="preserve"> </w:t>
      </w:r>
      <w:r w:rsidRPr="002B2A86">
        <w:rPr>
          <w:rFonts w:ascii="Calibri" w:eastAsia="Calibri" w:hAnsi="Calibri" w:cs="Calibri"/>
          <w:b/>
          <w:bCs/>
          <w:sz w:val="24"/>
          <w:szCs w:val="24"/>
        </w:rPr>
        <w:t>Larissa</w:t>
      </w:r>
      <w:r w:rsidRPr="002B2A86">
        <w:rPr>
          <w:rFonts w:ascii="Calibri" w:eastAsia="Segoe UI" w:hAnsi="Calibri" w:cs="Calibri"/>
          <w:color w:val="232330"/>
          <w:sz w:val="24"/>
          <w:szCs w:val="24"/>
        </w:rPr>
        <w:br/>
      </w:r>
      <w:r w:rsidRPr="002B2A86">
        <w:rPr>
          <w:rFonts w:ascii="Calibri" w:eastAsia="Calibri" w:hAnsi="Calibri" w:cs="Calibri"/>
          <w:sz w:val="24"/>
          <w:szCs w:val="24"/>
        </w:rPr>
        <w:t>There is a definition question that I would draw people's attention to in the National Code, which talks about what is and what is not covered by the National Code. And specifically</w:t>
      </w:r>
      <w:r w:rsidR="6C347448" w:rsidRPr="002B2A86">
        <w:rPr>
          <w:rFonts w:ascii="Calibri" w:eastAsia="Calibri" w:hAnsi="Calibri" w:cs="Calibri"/>
          <w:sz w:val="24"/>
          <w:szCs w:val="24"/>
        </w:rPr>
        <w:t>,</w:t>
      </w:r>
      <w:r w:rsidRPr="002B2A86">
        <w:rPr>
          <w:rFonts w:ascii="Calibri" w:eastAsia="Calibri" w:hAnsi="Calibri" w:cs="Calibri"/>
          <w:sz w:val="24"/>
          <w:szCs w:val="24"/>
        </w:rPr>
        <w:t xml:space="preserve"> there are some areas of exclusion for the National Code, although to the extent that we possibly can, we would encourage everyone to seek to minimise</w:t>
      </w:r>
      <w:r w:rsidR="00222FD2" w:rsidRPr="002B2A86">
        <w:rPr>
          <w:rFonts w:ascii="Calibri" w:eastAsia="Calibri" w:hAnsi="Calibri" w:cs="Calibri"/>
          <w:sz w:val="24"/>
          <w:szCs w:val="24"/>
        </w:rPr>
        <w:t xml:space="preserve"> </w:t>
      </w:r>
      <w:r w:rsidR="00222FD2" w:rsidRPr="002B2A86">
        <w:rPr>
          <w:rFonts w:ascii="Calibri" w:eastAsia="Segoe UI" w:hAnsi="Calibri" w:cs="Calibri"/>
          <w:color w:val="232330"/>
          <w:sz w:val="24"/>
          <w:szCs w:val="24"/>
        </w:rPr>
        <w:t>h</w:t>
      </w:r>
      <w:r w:rsidRPr="002B2A86">
        <w:rPr>
          <w:rFonts w:ascii="Calibri" w:eastAsia="Calibri" w:hAnsi="Calibri" w:cs="Calibri"/>
          <w:sz w:val="24"/>
          <w:szCs w:val="24"/>
        </w:rPr>
        <w:t xml:space="preserve">arm across the whole of the higher education provider community. </w:t>
      </w:r>
    </w:p>
    <w:p w14:paraId="6BB80374" w14:textId="77777777" w:rsidR="00222FD2" w:rsidRPr="002B2A86" w:rsidRDefault="00222FD2">
      <w:pPr>
        <w:spacing w:line="300" w:lineRule="auto"/>
        <w:rPr>
          <w:rFonts w:ascii="Calibri" w:eastAsia="Calibri" w:hAnsi="Calibri" w:cs="Calibri"/>
          <w:sz w:val="24"/>
          <w:szCs w:val="24"/>
        </w:rPr>
      </w:pPr>
    </w:p>
    <w:p w14:paraId="4B4CDEF2" w14:textId="3A8D9386" w:rsidR="00025E34" w:rsidRPr="002B2A86" w:rsidRDefault="00A6431B">
      <w:pPr>
        <w:spacing w:line="300" w:lineRule="auto"/>
        <w:rPr>
          <w:rFonts w:ascii="Calibri" w:eastAsia="Segoe UI" w:hAnsi="Calibri" w:cs="Calibri"/>
          <w:color w:val="232330"/>
          <w:sz w:val="24"/>
          <w:szCs w:val="24"/>
        </w:rPr>
      </w:pPr>
      <w:r w:rsidRPr="002B2A86">
        <w:rPr>
          <w:rFonts w:ascii="Calibri" w:eastAsia="Calibri" w:hAnsi="Calibri" w:cs="Calibri"/>
          <w:sz w:val="24"/>
          <w:szCs w:val="24"/>
        </w:rPr>
        <w:lastRenderedPageBreak/>
        <w:t xml:space="preserve">However, to be specific about the definitions in the </w:t>
      </w:r>
      <w:r w:rsidR="00222FD2" w:rsidRPr="002B2A86">
        <w:rPr>
          <w:rFonts w:ascii="Calibri" w:eastAsia="Calibri" w:hAnsi="Calibri" w:cs="Calibri"/>
          <w:sz w:val="24"/>
          <w:szCs w:val="24"/>
        </w:rPr>
        <w:t>N</w:t>
      </w:r>
      <w:r w:rsidRPr="002B2A86">
        <w:rPr>
          <w:rFonts w:ascii="Calibri" w:eastAsia="Calibri" w:hAnsi="Calibri" w:cs="Calibri"/>
          <w:sz w:val="24"/>
          <w:szCs w:val="24"/>
        </w:rPr>
        <w:t xml:space="preserve">ational </w:t>
      </w:r>
      <w:r w:rsidR="00222FD2" w:rsidRPr="002B2A86">
        <w:rPr>
          <w:rFonts w:ascii="Calibri" w:eastAsia="Calibri" w:hAnsi="Calibri" w:cs="Calibri"/>
          <w:sz w:val="24"/>
          <w:szCs w:val="24"/>
        </w:rPr>
        <w:t>C</w:t>
      </w:r>
      <w:r w:rsidRPr="002B2A86">
        <w:rPr>
          <w:rFonts w:ascii="Calibri" w:eastAsia="Calibri" w:hAnsi="Calibri" w:cs="Calibri"/>
          <w:sz w:val="24"/>
          <w:szCs w:val="24"/>
        </w:rPr>
        <w:t>ode, student accommodation specifically excludes accommodation that is arranged under a homestay program where students are offered opportunities to live with a local family.</w:t>
      </w:r>
      <w:r w:rsidR="00222FD2" w:rsidRPr="002B2A86">
        <w:rPr>
          <w:rFonts w:ascii="Calibri" w:eastAsia="Segoe UI" w:hAnsi="Calibri" w:cs="Calibri"/>
          <w:color w:val="232330"/>
          <w:sz w:val="24"/>
          <w:szCs w:val="24"/>
        </w:rPr>
        <w:t xml:space="preserve"> </w:t>
      </w:r>
      <w:r w:rsidRPr="002B2A86">
        <w:rPr>
          <w:rFonts w:ascii="Calibri" w:eastAsia="Calibri" w:hAnsi="Calibri" w:cs="Calibri"/>
          <w:sz w:val="24"/>
          <w:szCs w:val="24"/>
        </w:rPr>
        <w:t>It excludes rental properties that are leased through a residential tenancy agreement with a private landlord and not offered exclusively for accommodation for students</w:t>
      </w:r>
      <w:r w:rsidR="00AA642F">
        <w:rPr>
          <w:rFonts w:ascii="Calibri" w:eastAsia="Calibri" w:hAnsi="Calibri" w:cs="Calibri"/>
          <w:sz w:val="24"/>
          <w:szCs w:val="24"/>
        </w:rPr>
        <w:t>, r</w:t>
      </w:r>
      <w:r w:rsidRPr="002B2A86">
        <w:rPr>
          <w:rFonts w:ascii="Calibri" w:eastAsia="Calibri" w:hAnsi="Calibri" w:cs="Calibri"/>
          <w:sz w:val="24"/>
          <w:szCs w:val="24"/>
        </w:rPr>
        <w:t>ental properties that are in premises use for student accommodation and are owned by individual landlords and leased through</w:t>
      </w:r>
      <w:r w:rsidR="00222FD2" w:rsidRPr="002B2A86">
        <w:rPr>
          <w:rFonts w:ascii="Calibri" w:eastAsia="Calibri" w:hAnsi="Calibri" w:cs="Calibri"/>
          <w:sz w:val="24"/>
          <w:szCs w:val="24"/>
        </w:rPr>
        <w:t xml:space="preserve"> r</w:t>
      </w:r>
      <w:r w:rsidRPr="002B2A86">
        <w:rPr>
          <w:rFonts w:ascii="Calibri" w:eastAsia="Calibri" w:hAnsi="Calibri" w:cs="Calibri"/>
          <w:sz w:val="24"/>
          <w:szCs w:val="24"/>
        </w:rPr>
        <w:t>esidential tenancy agreements</w:t>
      </w:r>
      <w:r w:rsidR="00222FD2" w:rsidRPr="002B2A86">
        <w:rPr>
          <w:rFonts w:ascii="Calibri" w:eastAsia="Calibri" w:hAnsi="Calibri" w:cs="Calibri"/>
          <w:sz w:val="24"/>
          <w:szCs w:val="24"/>
        </w:rPr>
        <w:t>,</w:t>
      </w:r>
      <w:r w:rsidRPr="002B2A86">
        <w:rPr>
          <w:rFonts w:ascii="Calibri" w:eastAsia="Calibri" w:hAnsi="Calibri" w:cs="Calibri"/>
          <w:sz w:val="24"/>
          <w:szCs w:val="24"/>
        </w:rPr>
        <w:t xml:space="preserve"> and hotels or serviced apartments that are used only for temporary accommodation. So</w:t>
      </w:r>
      <w:r w:rsidR="03E9FEED" w:rsidRPr="002B2A86">
        <w:rPr>
          <w:rFonts w:ascii="Calibri" w:eastAsia="Calibri" w:hAnsi="Calibri" w:cs="Calibri"/>
          <w:sz w:val="24"/>
          <w:szCs w:val="24"/>
        </w:rPr>
        <w:t>,</w:t>
      </w:r>
      <w:r w:rsidRPr="002B2A86">
        <w:rPr>
          <w:rFonts w:ascii="Calibri" w:eastAsia="Calibri" w:hAnsi="Calibri" w:cs="Calibri"/>
          <w:sz w:val="24"/>
          <w:szCs w:val="24"/>
        </w:rPr>
        <w:t xml:space="preserve"> I hope we have clarified that and again draw people's attention to the </w:t>
      </w:r>
      <w:r w:rsidR="2972799E" w:rsidRPr="002B2A86">
        <w:rPr>
          <w:rFonts w:ascii="Calibri" w:eastAsia="Calibri" w:hAnsi="Calibri" w:cs="Calibri"/>
          <w:sz w:val="24"/>
          <w:szCs w:val="24"/>
        </w:rPr>
        <w:t>‘D</w:t>
      </w:r>
      <w:r w:rsidRPr="002B2A86">
        <w:rPr>
          <w:rFonts w:ascii="Calibri" w:eastAsia="Calibri" w:hAnsi="Calibri" w:cs="Calibri"/>
          <w:sz w:val="24"/>
          <w:szCs w:val="24"/>
        </w:rPr>
        <w:t>efinitions</w:t>
      </w:r>
      <w:r w:rsidR="4A47E815" w:rsidRPr="002B2A86">
        <w:rPr>
          <w:rFonts w:ascii="Calibri" w:eastAsia="Calibri" w:hAnsi="Calibri" w:cs="Calibri"/>
          <w:sz w:val="24"/>
          <w:szCs w:val="24"/>
        </w:rPr>
        <w:t>’</w:t>
      </w:r>
      <w:r w:rsidRPr="002B2A86">
        <w:rPr>
          <w:rFonts w:ascii="Calibri" w:eastAsia="Calibri" w:hAnsi="Calibri" w:cs="Calibri"/>
          <w:sz w:val="24"/>
          <w:szCs w:val="24"/>
        </w:rPr>
        <w:t xml:space="preserve"> component of the National Code.</w:t>
      </w:r>
    </w:p>
    <w:p w14:paraId="74ECA970" w14:textId="77777777" w:rsidR="009C3E48" w:rsidRPr="002B2A86" w:rsidRDefault="00A6431B">
      <w:pPr>
        <w:spacing w:line="300" w:lineRule="auto"/>
        <w:rPr>
          <w:rFonts w:ascii="Calibri" w:eastAsia="Calibri" w:hAnsi="Calibri" w:cs="Calibri"/>
          <w:sz w:val="24"/>
          <w:szCs w:val="24"/>
        </w:rPr>
      </w:pPr>
      <w:r w:rsidRPr="002B2A86">
        <w:rPr>
          <w:rFonts w:ascii="Calibri" w:eastAsia="Segoe UI" w:hAnsi="Calibri" w:cs="Calibri"/>
          <w:b/>
          <w:bCs/>
          <w:color w:val="5A5A71"/>
          <w:sz w:val="24"/>
          <w:szCs w:val="24"/>
        </w:rPr>
        <w:br/>
      </w:r>
      <w:r w:rsidRPr="002B2A86">
        <w:rPr>
          <w:rFonts w:ascii="Calibri" w:eastAsia="Calibri" w:hAnsi="Calibri" w:cs="Calibri"/>
          <w:b/>
          <w:bCs/>
          <w:sz w:val="24"/>
          <w:szCs w:val="24"/>
        </w:rPr>
        <w:t>BRISLANE,</w:t>
      </w:r>
      <w:r w:rsidR="00D24DFD" w:rsidRPr="002B2A86">
        <w:rPr>
          <w:rFonts w:ascii="Calibri" w:eastAsia="Calibri" w:hAnsi="Calibri" w:cs="Calibri"/>
          <w:b/>
          <w:bCs/>
          <w:sz w:val="24"/>
          <w:szCs w:val="24"/>
        </w:rPr>
        <w:t xml:space="preserve"> </w:t>
      </w:r>
      <w:r w:rsidRPr="002B2A86">
        <w:rPr>
          <w:rFonts w:ascii="Calibri" w:eastAsia="Calibri" w:hAnsi="Calibri" w:cs="Calibri"/>
          <w:b/>
          <w:bCs/>
          <w:sz w:val="24"/>
          <w:szCs w:val="24"/>
        </w:rPr>
        <w:t xml:space="preserve">Joanna </w:t>
      </w:r>
      <w:r w:rsidRPr="002B2A86">
        <w:rPr>
          <w:rFonts w:ascii="Calibri" w:eastAsia="Segoe UI" w:hAnsi="Calibri" w:cs="Calibri"/>
          <w:color w:val="232330"/>
          <w:sz w:val="24"/>
          <w:szCs w:val="24"/>
        </w:rPr>
        <w:br/>
      </w:r>
      <w:r w:rsidRPr="002B2A86">
        <w:rPr>
          <w:rFonts w:ascii="Calibri" w:eastAsia="Calibri" w:hAnsi="Calibri" w:cs="Calibri"/>
          <w:sz w:val="24"/>
          <w:szCs w:val="24"/>
        </w:rPr>
        <w:t>I'll just jump in quickly and it may have to be our last one</w:t>
      </w:r>
      <w:r w:rsidR="00D24DFD" w:rsidRPr="002B2A86">
        <w:rPr>
          <w:rFonts w:ascii="Calibri" w:eastAsia="Calibri" w:hAnsi="Calibri" w:cs="Calibri"/>
          <w:sz w:val="24"/>
          <w:szCs w:val="24"/>
        </w:rPr>
        <w:t>,</w:t>
      </w:r>
      <w:r w:rsidRPr="002B2A86">
        <w:rPr>
          <w:rFonts w:ascii="Calibri" w:eastAsia="Calibri" w:hAnsi="Calibri" w:cs="Calibri"/>
          <w:sz w:val="24"/>
          <w:szCs w:val="24"/>
        </w:rPr>
        <w:t xml:space="preserve"> in looking at the time. It's a question around student accommodation providers if they don't have the staff with required expertise or experience as outlined in the </w:t>
      </w:r>
      <w:r w:rsidR="00D24DFD" w:rsidRPr="002B2A86">
        <w:rPr>
          <w:rFonts w:ascii="Calibri" w:eastAsia="Calibri" w:hAnsi="Calibri" w:cs="Calibri"/>
          <w:sz w:val="24"/>
          <w:szCs w:val="24"/>
        </w:rPr>
        <w:t>C</w:t>
      </w:r>
      <w:r w:rsidRPr="002B2A86">
        <w:rPr>
          <w:rFonts w:ascii="Calibri" w:eastAsia="Calibri" w:hAnsi="Calibri" w:cs="Calibri"/>
          <w:sz w:val="24"/>
          <w:szCs w:val="24"/>
        </w:rPr>
        <w:t>ode</w:t>
      </w:r>
      <w:r w:rsidR="009C3E48" w:rsidRPr="002B2A86">
        <w:rPr>
          <w:rFonts w:ascii="Calibri" w:eastAsia="Calibri" w:hAnsi="Calibri" w:cs="Calibri"/>
          <w:sz w:val="24"/>
          <w:szCs w:val="24"/>
        </w:rPr>
        <w:t xml:space="preserve"> - </w:t>
      </w:r>
      <w:r w:rsidRPr="002B2A86">
        <w:rPr>
          <w:rFonts w:ascii="Calibri" w:eastAsia="Calibri" w:hAnsi="Calibri" w:cs="Calibri"/>
          <w:sz w:val="24"/>
          <w:szCs w:val="24"/>
        </w:rPr>
        <w:t xml:space="preserve">as we talked about around knowledge and capability </w:t>
      </w:r>
      <w:r w:rsidR="009C3E48" w:rsidRPr="002B2A86">
        <w:rPr>
          <w:rFonts w:ascii="Calibri" w:eastAsia="Calibri" w:hAnsi="Calibri" w:cs="Calibri"/>
          <w:sz w:val="24"/>
          <w:szCs w:val="24"/>
        </w:rPr>
        <w:t xml:space="preserve">- </w:t>
      </w:r>
      <w:r w:rsidRPr="002B2A86">
        <w:rPr>
          <w:rFonts w:ascii="Calibri" w:eastAsia="Calibri" w:hAnsi="Calibri" w:cs="Calibri"/>
          <w:sz w:val="24"/>
          <w:szCs w:val="24"/>
        </w:rPr>
        <w:t>for undertaking, for example, risk assessments or investigations.</w:t>
      </w:r>
      <w:r w:rsidRPr="002B2A86">
        <w:rPr>
          <w:rFonts w:ascii="Calibri" w:eastAsia="Segoe UI" w:hAnsi="Calibri" w:cs="Calibri"/>
          <w:color w:val="232330"/>
          <w:sz w:val="24"/>
          <w:szCs w:val="24"/>
        </w:rPr>
        <w:br/>
      </w:r>
    </w:p>
    <w:p w14:paraId="0429901E" w14:textId="77777777" w:rsidR="009C3E48" w:rsidRPr="002B2A86" w:rsidRDefault="00A6431B">
      <w:pPr>
        <w:spacing w:line="300" w:lineRule="auto"/>
        <w:rPr>
          <w:rFonts w:ascii="Calibri" w:eastAsia="Calibri" w:hAnsi="Calibri" w:cs="Calibri"/>
          <w:sz w:val="24"/>
          <w:szCs w:val="24"/>
        </w:rPr>
      </w:pPr>
      <w:r w:rsidRPr="002B2A86">
        <w:rPr>
          <w:rFonts w:ascii="Calibri" w:eastAsia="Calibri" w:hAnsi="Calibri" w:cs="Calibri"/>
          <w:sz w:val="24"/>
          <w:szCs w:val="24"/>
        </w:rPr>
        <w:t xml:space="preserve">It's extremely important that these facets are included within the </w:t>
      </w:r>
      <w:r w:rsidR="009C3E48" w:rsidRPr="002B2A86">
        <w:rPr>
          <w:rFonts w:ascii="Calibri" w:eastAsia="Calibri" w:hAnsi="Calibri" w:cs="Calibri"/>
          <w:sz w:val="24"/>
          <w:szCs w:val="24"/>
        </w:rPr>
        <w:t>C</w:t>
      </w:r>
      <w:r w:rsidRPr="002B2A86">
        <w:rPr>
          <w:rFonts w:ascii="Calibri" w:eastAsia="Calibri" w:hAnsi="Calibri" w:cs="Calibri"/>
          <w:sz w:val="24"/>
          <w:szCs w:val="24"/>
        </w:rPr>
        <w:t xml:space="preserve">ode because we know that when someone discloses </w:t>
      </w:r>
      <w:r w:rsidR="00CF3B4E" w:rsidRPr="002B2A86">
        <w:rPr>
          <w:rFonts w:ascii="Calibri" w:eastAsia="Calibri" w:hAnsi="Calibri" w:cs="Calibri"/>
          <w:sz w:val="24"/>
          <w:szCs w:val="24"/>
        </w:rPr>
        <w:t>gender-based</w:t>
      </w:r>
      <w:r w:rsidRPr="002B2A86">
        <w:rPr>
          <w:rFonts w:ascii="Calibri" w:eastAsia="Calibri" w:hAnsi="Calibri" w:cs="Calibri"/>
          <w:sz w:val="24"/>
          <w:szCs w:val="24"/>
        </w:rPr>
        <w:t xml:space="preserve"> violence, they're in quite a vulnerable position and the way that they're responded to and the way that risk is assessed and investigations are handled can have a really big impact on their safety, well-being, their trust in the process and in the institution. </w:t>
      </w:r>
    </w:p>
    <w:p w14:paraId="5EF26E7D" w14:textId="77777777" w:rsidR="009C3E48" w:rsidRPr="002B2A86" w:rsidRDefault="009C3E48">
      <w:pPr>
        <w:spacing w:line="300" w:lineRule="auto"/>
        <w:rPr>
          <w:rFonts w:ascii="Calibri" w:eastAsia="Calibri" w:hAnsi="Calibri" w:cs="Calibri"/>
          <w:sz w:val="24"/>
          <w:szCs w:val="24"/>
        </w:rPr>
      </w:pPr>
    </w:p>
    <w:p w14:paraId="7FE95FA2" w14:textId="77777777" w:rsidR="00634582" w:rsidRPr="002B2A86" w:rsidRDefault="00A6431B">
      <w:pPr>
        <w:spacing w:line="300" w:lineRule="auto"/>
        <w:rPr>
          <w:rFonts w:ascii="Calibri" w:eastAsia="Calibri" w:hAnsi="Calibri" w:cs="Calibri"/>
          <w:sz w:val="24"/>
          <w:szCs w:val="24"/>
        </w:rPr>
      </w:pPr>
      <w:r w:rsidRPr="002B2A86">
        <w:rPr>
          <w:rFonts w:ascii="Calibri" w:eastAsia="Calibri" w:hAnsi="Calibri" w:cs="Calibri"/>
          <w:sz w:val="24"/>
          <w:szCs w:val="24"/>
        </w:rPr>
        <w:t>So</w:t>
      </w:r>
      <w:r w:rsidR="447C749D" w:rsidRPr="002B2A86">
        <w:rPr>
          <w:rFonts w:ascii="Calibri" w:eastAsia="Calibri" w:hAnsi="Calibri" w:cs="Calibri"/>
          <w:sz w:val="24"/>
          <w:szCs w:val="24"/>
        </w:rPr>
        <w:t>,</w:t>
      </w:r>
      <w:r w:rsidRPr="002B2A86">
        <w:rPr>
          <w:rFonts w:ascii="Calibri" w:eastAsia="Calibri" w:hAnsi="Calibri" w:cs="Calibri"/>
          <w:sz w:val="24"/>
          <w:szCs w:val="24"/>
        </w:rPr>
        <w:t xml:space="preserve"> making sure that there's people with adequate experience and expertise to approach these situations is extremely important. They understand trauma. They know how to ask the right questions. They're trained to look at risks that maybe otherwise are not immediately obvious</w:t>
      </w:r>
      <w:r w:rsidR="009C3E48" w:rsidRPr="002B2A86">
        <w:rPr>
          <w:rFonts w:ascii="Calibri" w:eastAsia="Calibri" w:hAnsi="Calibri" w:cs="Calibri"/>
          <w:sz w:val="24"/>
          <w:szCs w:val="24"/>
        </w:rPr>
        <w:t xml:space="preserve"> </w:t>
      </w:r>
      <w:r w:rsidRPr="002B2A86">
        <w:rPr>
          <w:rFonts w:ascii="Calibri" w:eastAsia="Calibri" w:hAnsi="Calibri" w:cs="Calibri"/>
          <w:sz w:val="24"/>
          <w:szCs w:val="24"/>
        </w:rPr>
        <w:t>to those who don't have that experience. So</w:t>
      </w:r>
      <w:r w:rsidR="00634582" w:rsidRPr="002B2A86">
        <w:rPr>
          <w:rFonts w:ascii="Calibri" w:eastAsia="Calibri" w:hAnsi="Calibri" w:cs="Calibri"/>
          <w:sz w:val="24"/>
          <w:szCs w:val="24"/>
        </w:rPr>
        <w:t>,</w:t>
      </w:r>
      <w:r w:rsidRPr="002B2A86">
        <w:rPr>
          <w:rFonts w:ascii="Calibri" w:eastAsia="Calibri" w:hAnsi="Calibri" w:cs="Calibri"/>
          <w:sz w:val="24"/>
          <w:szCs w:val="24"/>
        </w:rPr>
        <w:t xml:space="preserve"> just underscoring first how important that is, if student accommodation providers don't have the necessary expertise in</w:t>
      </w:r>
      <w:r w:rsidR="00634582" w:rsidRPr="002B2A86">
        <w:rPr>
          <w:rFonts w:ascii="Calibri" w:eastAsia="Calibri" w:hAnsi="Calibri" w:cs="Calibri"/>
          <w:sz w:val="24"/>
          <w:szCs w:val="24"/>
        </w:rPr>
        <w:t>-</w:t>
      </w:r>
      <w:r w:rsidRPr="002B2A86">
        <w:rPr>
          <w:rFonts w:ascii="Calibri" w:eastAsia="Calibri" w:hAnsi="Calibri" w:cs="Calibri"/>
          <w:sz w:val="24"/>
          <w:szCs w:val="24"/>
        </w:rPr>
        <w:t xml:space="preserve">house, which many reasonably will not, we would expect there are arrangements being put in place to ensure access to the right expertise. </w:t>
      </w:r>
    </w:p>
    <w:p w14:paraId="1C065B73" w14:textId="77777777" w:rsidR="00634582" w:rsidRPr="002B2A86" w:rsidRDefault="00634582">
      <w:pPr>
        <w:spacing w:line="300" w:lineRule="auto"/>
        <w:rPr>
          <w:rFonts w:ascii="Calibri" w:eastAsia="Calibri" w:hAnsi="Calibri" w:cs="Calibri"/>
          <w:sz w:val="24"/>
          <w:szCs w:val="24"/>
        </w:rPr>
      </w:pPr>
    </w:p>
    <w:p w14:paraId="5F11D057" w14:textId="01F5C534" w:rsidR="00025E34" w:rsidRPr="002B2A86" w:rsidRDefault="00A6431B">
      <w:pPr>
        <w:spacing w:line="300" w:lineRule="auto"/>
        <w:rPr>
          <w:rFonts w:ascii="Calibri" w:eastAsia="Calibri" w:hAnsi="Calibri" w:cs="Calibri"/>
          <w:sz w:val="24"/>
          <w:szCs w:val="24"/>
        </w:rPr>
      </w:pPr>
      <w:r w:rsidRPr="002B2A86">
        <w:rPr>
          <w:rFonts w:ascii="Calibri" w:eastAsia="Calibri" w:hAnsi="Calibri" w:cs="Calibri"/>
          <w:sz w:val="24"/>
          <w:szCs w:val="24"/>
        </w:rPr>
        <w:t>We just think it's paramount</w:t>
      </w:r>
      <w:r w:rsidR="00634582" w:rsidRPr="002B2A86">
        <w:rPr>
          <w:rFonts w:ascii="Calibri" w:eastAsia="Calibri" w:hAnsi="Calibri" w:cs="Calibri"/>
          <w:sz w:val="24"/>
          <w:szCs w:val="24"/>
        </w:rPr>
        <w:t xml:space="preserve"> t</w:t>
      </w:r>
      <w:r w:rsidRPr="002B2A86">
        <w:rPr>
          <w:rFonts w:ascii="Calibri" w:eastAsia="Calibri" w:hAnsi="Calibri" w:cs="Calibri"/>
          <w:sz w:val="24"/>
          <w:szCs w:val="24"/>
        </w:rPr>
        <w:t>hat residents and staff know that if something happens, the provider has access to the right expertise to respond appropriately, and that this will build trust in the system and reinforce the message that gender-based violence is taken seriously and</w:t>
      </w:r>
      <w:r w:rsidR="00634582" w:rsidRPr="002B2A86">
        <w:rPr>
          <w:rFonts w:ascii="Calibri" w:eastAsia="Calibri" w:hAnsi="Calibri" w:cs="Calibri"/>
          <w:sz w:val="24"/>
          <w:szCs w:val="24"/>
        </w:rPr>
        <w:t xml:space="preserve"> </w:t>
      </w:r>
      <w:r w:rsidRPr="002B2A86">
        <w:rPr>
          <w:rFonts w:ascii="Calibri" w:eastAsia="Calibri" w:hAnsi="Calibri" w:cs="Calibri"/>
          <w:sz w:val="24"/>
          <w:szCs w:val="24"/>
        </w:rPr>
        <w:t>those who experience it will be supported adequately and in in a safe and trauma-informed way.</w:t>
      </w:r>
    </w:p>
    <w:p w14:paraId="1171C0DC" w14:textId="77777777" w:rsidR="00701D6A" w:rsidRPr="002B2A86" w:rsidRDefault="00701D6A">
      <w:pPr>
        <w:spacing w:line="300" w:lineRule="auto"/>
        <w:rPr>
          <w:rFonts w:ascii="Calibri" w:eastAsia="Segoe UI" w:hAnsi="Calibri" w:cs="Calibri"/>
          <w:b/>
          <w:bCs/>
          <w:color w:val="5A5A71"/>
          <w:sz w:val="24"/>
          <w:szCs w:val="24"/>
        </w:rPr>
      </w:pPr>
    </w:p>
    <w:p w14:paraId="5B882AC9" w14:textId="63A66253" w:rsidR="00701D6A" w:rsidRPr="002B2A86" w:rsidRDefault="00701D6A" w:rsidP="00701D6A">
      <w:pPr>
        <w:pStyle w:val="Heading2"/>
        <w:rPr>
          <w:rFonts w:ascii="Calibri" w:eastAsia="Calibri" w:hAnsi="Calibri" w:cs="Calibri"/>
        </w:rPr>
      </w:pPr>
      <w:r w:rsidRPr="002B2A86">
        <w:rPr>
          <w:rFonts w:ascii="Calibri" w:eastAsia="Segoe UI" w:hAnsi="Calibri" w:cs="Calibri"/>
        </w:rPr>
        <w:t>Slide 16 – Thank you</w:t>
      </w:r>
    </w:p>
    <w:p w14:paraId="48924BCF" w14:textId="740B166C" w:rsidR="00025E34" w:rsidRPr="002B2A86" w:rsidRDefault="00A6431B">
      <w:pPr>
        <w:spacing w:line="300" w:lineRule="auto"/>
        <w:rPr>
          <w:rFonts w:ascii="Calibri" w:hAnsi="Calibri" w:cs="Calibri"/>
        </w:rPr>
      </w:pPr>
      <w:r w:rsidRPr="002B2A86">
        <w:rPr>
          <w:rFonts w:ascii="Calibri" w:eastAsia="Calibri" w:hAnsi="Calibri" w:cs="Calibri"/>
          <w:b/>
          <w:bCs/>
          <w:sz w:val="24"/>
          <w:szCs w:val="24"/>
        </w:rPr>
        <w:lastRenderedPageBreak/>
        <w:t>HINDS,</w:t>
      </w:r>
      <w:r w:rsidR="00634582" w:rsidRPr="002B2A86">
        <w:rPr>
          <w:rFonts w:ascii="Calibri" w:eastAsia="Calibri" w:hAnsi="Calibri" w:cs="Calibri"/>
          <w:b/>
          <w:bCs/>
          <w:sz w:val="24"/>
          <w:szCs w:val="24"/>
        </w:rPr>
        <w:t xml:space="preserve"> </w:t>
      </w:r>
      <w:r w:rsidRPr="002B2A86">
        <w:rPr>
          <w:rFonts w:ascii="Calibri" w:eastAsia="Calibri" w:hAnsi="Calibri" w:cs="Calibri"/>
          <w:b/>
          <w:bCs/>
          <w:sz w:val="24"/>
          <w:szCs w:val="24"/>
        </w:rPr>
        <w:t xml:space="preserve">Larissa   </w:t>
      </w:r>
      <w:r w:rsidRPr="002B2A86">
        <w:rPr>
          <w:rFonts w:ascii="Calibri" w:eastAsia="Segoe UI" w:hAnsi="Calibri" w:cs="Calibri"/>
          <w:color w:val="232330"/>
          <w:sz w:val="24"/>
          <w:szCs w:val="24"/>
        </w:rPr>
        <w:br/>
      </w:r>
      <w:r w:rsidRPr="002B2A86">
        <w:rPr>
          <w:rFonts w:ascii="Calibri" w:eastAsia="Calibri" w:hAnsi="Calibri" w:cs="Calibri"/>
          <w:sz w:val="24"/>
          <w:szCs w:val="24"/>
        </w:rPr>
        <w:t xml:space="preserve">Thank you, Jo, and thank you to the over 300 of you who joined us today and waited patiently at the beginning while we experienced a few of our technical difficulties. And I thank you all for your questions as well and acknowledge that we didn't get to </w:t>
      </w:r>
      <w:proofErr w:type="gramStart"/>
      <w:r w:rsidRPr="002B2A86">
        <w:rPr>
          <w:rFonts w:ascii="Calibri" w:eastAsia="Calibri" w:hAnsi="Calibri" w:cs="Calibri"/>
          <w:sz w:val="24"/>
          <w:szCs w:val="24"/>
        </w:rPr>
        <w:t>all of</w:t>
      </w:r>
      <w:proofErr w:type="gramEnd"/>
      <w:r w:rsidRPr="002B2A86">
        <w:rPr>
          <w:rFonts w:ascii="Calibri" w:eastAsia="Calibri" w:hAnsi="Calibri" w:cs="Calibri"/>
          <w:sz w:val="24"/>
          <w:szCs w:val="24"/>
        </w:rPr>
        <w:t xml:space="preserve"> those questions. </w:t>
      </w:r>
      <w:r w:rsidR="00634582" w:rsidRPr="002B2A86">
        <w:rPr>
          <w:rFonts w:ascii="Calibri" w:eastAsia="Calibri" w:hAnsi="Calibri" w:cs="Calibri"/>
          <w:sz w:val="24"/>
          <w:szCs w:val="24"/>
        </w:rPr>
        <w:t>T</w:t>
      </w:r>
      <w:r w:rsidRPr="002B2A86">
        <w:rPr>
          <w:rFonts w:ascii="Calibri" w:eastAsia="Calibri" w:hAnsi="Calibri" w:cs="Calibri"/>
          <w:sz w:val="24"/>
          <w:szCs w:val="24"/>
        </w:rPr>
        <w:t>hey will</w:t>
      </w:r>
      <w:r w:rsidR="00634582" w:rsidRPr="002B2A86">
        <w:rPr>
          <w:rFonts w:ascii="Calibri" w:eastAsia="Calibri" w:hAnsi="Calibri" w:cs="Calibri"/>
          <w:sz w:val="24"/>
          <w:szCs w:val="24"/>
        </w:rPr>
        <w:t xml:space="preserve"> h</w:t>
      </w:r>
      <w:r w:rsidRPr="002B2A86">
        <w:rPr>
          <w:rFonts w:ascii="Calibri" w:eastAsia="Calibri" w:hAnsi="Calibri" w:cs="Calibri"/>
          <w:sz w:val="24"/>
          <w:szCs w:val="24"/>
        </w:rPr>
        <w:t>elp us inform future guidance materials and we will seek to answer them, as I said at the beginning, through</w:t>
      </w:r>
      <w:r w:rsidR="00AB75C6">
        <w:rPr>
          <w:rFonts w:ascii="Calibri" w:eastAsia="Calibri" w:hAnsi="Calibri" w:cs="Calibri"/>
          <w:sz w:val="24"/>
          <w:szCs w:val="24"/>
        </w:rPr>
        <w:t xml:space="preserve"> </w:t>
      </w:r>
      <w:r w:rsidRPr="002B2A86">
        <w:rPr>
          <w:rFonts w:ascii="Calibri" w:eastAsia="Calibri" w:hAnsi="Calibri" w:cs="Calibri"/>
          <w:sz w:val="24"/>
          <w:szCs w:val="24"/>
        </w:rPr>
        <w:t xml:space="preserve">updating </w:t>
      </w:r>
      <w:hyperlink r:id="rId13" w:history="1">
        <w:r w:rsidR="00634582" w:rsidRPr="002B2A86">
          <w:rPr>
            <w:rStyle w:val="Hyperlink"/>
            <w:rFonts w:ascii="Calibri" w:eastAsia="Calibri" w:hAnsi="Calibri" w:cs="Calibri"/>
            <w:sz w:val="24"/>
            <w:szCs w:val="24"/>
          </w:rPr>
          <w:t>F</w:t>
        </w:r>
        <w:r w:rsidRPr="002B2A86">
          <w:rPr>
            <w:rStyle w:val="Hyperlink"/>
            <w:rFonts w:ascii="Calibri" w:eastAsia="Calibri" w:hAnsi="Calibri" w:cs="Calibri"/>
            <w:sz w:val="24"/>
            <w:szCs w:val="24"/>
          </w:rPr>
          <w:t>requently</w:t>
        </w:r>
        <w:r w:rsidR="00634582" w:rsidRPr="002B2A86">
          <w:rPr>
            <w:rStyle w:val="Hyperlink"/>
            <w:rFonts w:ascii="Calibri" w:eastAsia="Calibri" w:hAnsi="Calibri" w:cs="Calibri"/>
            <w:sz w:val="24"/>
            <w:szCs w:val="24"/>
          </w:rPr>
          <w:t xml:space="preserve"> A</w:t>
        </w:r>
        <w:r w:rsidRPr="002B2A86">
          <w:rPr>
            <w:rStyle w:val="Hyperlink"/>
            <w:rFonts w:ascii="Calibri" w:eastAsia="Calibri" w:hAnsi="Calibri" w:cs="Calibri"/>
            <w:sz w:val="24"/>
            <w:szCs w:val="24"/>
          </w:rPr>
          <w:t>sked</w:t>
        </w:r>
        <w:r w:rsidR="00634582" w:rsidRPr="002B2A86">
          <w:rPr>
            <w:rStyle w:val="Hyperlink"/>
            <w:rFonts w:ascii="Calibri" w:eastAsia="Calibri" w:hAnsi="Calibri" w:cs="Calibri"/>
            <w:sz w:val="24"/>
            <w:szCs w:val="24"/>
          </w:rPr>
          <w:t xml:space="preserve"> Q</w:t>
        </w:r>
        <w:r w:rsidRPr="002B2A86">
          <w:rPr>
            <w:rStyle w:val="Hyperlink"/>
            <w:rFonts w:ascii="Calibri" w:eastAsia="Calibri" w:hAnsi="Calibri" w:cs="Calibri"/>
            <w:sz w:val="24"/>
            <w:szCs w:val="24"/>
          </w:rPr>
          <w:t xml:space="preserve">uestions to the </w:t>
        </w:r>
        <w:r w:rsidR="00634582" w:rsidRPr="002B2A86">
          <w:rPr>
            <w:rStyle w:val="Hyperlink"/>
            <w:rFonts w:ascii="Calibri" w:eastAsia="Calibri" w:hAnsi="Calibri" w:cs="Calibri"/>
            <w:sz w:val="24"/>
            <w:szCs w:val="24"/>
          </w:rPr>
          <w:t>D</w:t>
        </w:r>
        <w:r w:rsidRPr="002B2A86">
          <w:rPr>
            <w:rStyle w:val="Hyperlink"/>
            <w:rFonts w:ascii="Calibri" w:eastAsia="Calibri" w:hAnsi="Calibri" w:cs="Calibri"/>
            <w:sz w:val="24"/>
            <w:szCs w:val="24"/>
          </w:rPr>
          <w:t>epartment's website</w:t>
        </w:r>
      </w:hyperlink>
      <w:r w:rsidRPr="002B2A86">
        <w:rPr>
          <w:rFonts w:ascii="Calibri" w:eastAsia="Calibri" w:hAnsi="Calibri" w:cs="Calibri"/>
          <w:sz w:val="24"/>
          <w:szCs w:val="24"/>
        </w:rPr>
        <w:t>. This session has been recorded</w:t>
      </w:r>
      <w:r w:rsidR="6B59207D" w:rsidRPr="002B2A86">
        <w:rPr>
          <w:rFonts w:ascii="Calibri" w:eastAsia="Calibri" w:hAnsi="Calibri" w:cs="Calibri"/>
          <w:sz w:val="24"/>
          <w:szCs w:val="24"/>
        </w:rPr>
        <w:t>,</w:t>
      </w:r>
      <w:r w:rsidRPr="002B2A86">
        <w:rPr>
          <w:rFonts w:ascii="Calibri" w:eastAsia="Calibri" w:hAnsi="Calibri" w:cs="Calibri"/>
          <w:sz w:val="24"/>
          <w:szCs w:val="24"/>
        </w:rPr>
        <w:t xml:space="preserve"> and it too will be uploaded along with the slides</w:t>
      </w:r>
      <w:r w:rsidR="008A00DD" w:rsidRPr="002B2A86">
        <w:rPr>
          <w:rFonts w:ascii="Calibri" w:eastAsia="Calibri" w:hAnsi="Calibri" w:cs="Calibri"/>
          <w:sz w:val="24"/>
          <w:szCs w:val="24"/>
        </w:rPr>
        <w:t>,</w:t>
      </w:r>
      <w:r w:rsidRPr="002B2A86">
        <w:rPr>
          <w:rFonts w:ascii="Calibri" w:eastAsia="Calibri" w:hAnsi="Calibri" w:cs="Calibri"/>
          <w:sz w:val="24"/>
          <w:szCs w:val="24"/>
        </w:rPr>
        <w:t xml:space="preserve"> and a transcript</w:t>
      </w:r>
      <w:r w:rsidR="310E6BA8" w:rsidRPr="002B2A86">
        <w:rPr>
          <w:rFonts w:ascii="Calibri" w:eastAsia="Calibri" w:hAnsi="Calibri" w:cs="Calibri"/>
          <w:sz w:val="24"/>
          <w:szCs w:val="24"/>
        </w:rPr>
        <w:t xml:space="preserve"> t</w:t>
      </w:r>
      <w:r w:rsidRPr="002B2A86">
        <w:rPr>
          <w:rFonts w:ascii="Calibri" w:eastAsia="Calibri" w:hAnsi="Calibri" w:cs="Calibri"/>
          <w:sz w:val="24"/>
          <w:szCs w:val="24"/>
        </w:rPr>
        <w:t>o what Jo and I have gone through today.</w:t>
      </w:r>
      <w:r w:rsidRPr="002B2A86">
        <w:rPr>
          <w:rFonts w:ascii="Calibri" w:eastAsia="Segoe UI" w:hAnsi="Calibri" w:cs="Calibri"/>
          <w:color w:val="232330"/>
          <w:sz w:val="24"/>
          <w:szCs w:val="24"/>
        </w:rPr>
        <w:br/>
      </w:r>
    </w:p>
    <w:p w14:paraId="49727F0F" w14:textId="0EBCC7C7" w:rsidR="00025E34" w:rsidRPr="002B2A86" w:rsidRDefault="00A6431B">
      <w:pPr>
        <w:spacing w:line="300" w:lineRule="auto"/>
        <w:rPr>
          <w:rFonts w:ascii="Calibri" w:eastAsia="Segoe UI" w:hAnsi="Calibri" w:cs="Calibri"/>
          <w:color w:val="232330"/>
          <w:sz w:val="24"/>
          <w:szCs w:val="24"/>
        </w:rPr>
      </w:pPr>
      <w:r w:rsidRPr="002B2A86">
        <w:rPr>
          <w:rFonts w:ascii="Calibri" w:eastAsia="Calibri" w:hAnsi="Calibri" w:cs="Calibri"/>
          <w:sz w:val="24"/>
          <w:szCs w:val="24"/>
        </w:rPr>
        <w:t>Higher education and student accommodation providers are a critical partner in this national effort</w:t>
      </w:r>
      <w:r w:rsidR="7F8385D2" w:rsidRPr="002B2A86">
        <w:rPr>
          <w:rFonts w:ascii="Calibri" w:eastAsia="Calibri" w:hAnsi="Calibri" w:cs="Calibri"/>
          <w:sz w:val="24"/>
          <w:szCs w:val="24"/>
        </w:rPr>
        <w:t>,</w:t>
      </w:r>
      <w:r w:rsidRPr="002B2A86">
        <w:rPr>
          <w:rFonts w:ascii="Calibri" w:eastAsia="Calibri" w:hAnsi="Calibri" w:cs="Calibri"/>
          <w:sz w:val="24"/>
          <w:szCs w:val="24"/>
        </w:rPr>
        <w:t xml:space="preserve"> and we look forward to working alongside you to building environments where safety is the norm, where disclosures lead to support and where every member of our higher education community</w:t>
      </w:r>
      <w:r w:rsidR="244DAC6E" w:rsidRPr="002B2A86">
        <w:rPr>
          <w:rFonts w:ascii="Calibri" w:eastAsia="Calibri" w:hAnsi="Calibri" w:cs="Calibri"/>
          <w:sz w:val="24"/>
          <w:szCs w:val="24"/>
        </w:rPr>
        <w:t xml:space="preserve"> c</w:t>
      </w:r>
      <w:r w:rsidRPr="002B2A86">
        <w:rPr>
          <w:rFonts w:ascii="Calibri" w:eastAsia="Calibri" w:hAnsi="Calibri" w:cs="Calibri"/>
          <w:sz w:val="24"/>
          <w:szCs w:val="24"/>
        </w:rPr>
        <w:t>an flourish.</w:t>
      </w:r>
      <w:r w:rsidR="008A00DD" w:rsidRPr="002B2A86">
        <w:rPr>
          <w:rFonts w:ascii="Calibri" w:eastAsia="Segoe UI" w:hAnsi="Calibri" w:cs="Calibri"/>
          <w:color w:val="232330"/>
          <w:sz w:val="24"/>
          <w:szCs w:val="24"/>
        </w:rPr>
        <w:t xml:space="preserve"> </w:t>
      </w:r>
      <w:r w:rsidRPr="002B2A86">
        <w:rPr>
          <w:rFonts w:ascii="Calibri" w:eastAsia="Calibri" w:hAnsi="Calibri" w:cs="Calibri"/>
          <w:sz w:val="24"/>
          <w:szCs w:val="24"/>
        </w:rPr>
        <w:t>Thank you.</w:t>
      </w:r>
    </w:p>
    <w:p w14:paraId="48813A0A" w14:textId="2D661F7F" w:rsidR="00025E34" w:rsidRPr="002B2A86" w:rsidRDefault="00A6431B">
      <w:pPr>
        <w:spacing w:line="300" w:lineRule="auto"/>
        <w:rPr>
          <w:rFonts w:ascii="Calibri" w:eastAsia="Calibri" w:hAnsi="Calibri" w:cs="Calibri"/>
          <w:sz w:val="24"/>
          <w:szCs w:val="24"/>
        </w:rPr>
      </w:pPr>
      <w:r w:rsidRPr="002B2A86">
        <w:rPr>
          <w:rFonts w:ascii="Calibri" w:eastAsia="Segoe UI" w:hAnsi="Calibri" w:cs="Calibri"/>
          <w:b/>
          <w:bCs/>
          <w:color w:val="5A5A71"/>
          <w:sz w:val="24"/>
          <w:szCs w:val="24"/>
        </w:rPr>
        <w:br/>
      </w:r>
      <w:r w:rsidRPr="002B2A86">
        <w:rPr>
          <w:rFonts w:ascii="Calibri" w:eastAsia="Calibri" w:hAnsi="Calibri" w:cs="Calibri"/>
          <w:b/>
          <w:bCs/>
          <w:sz w:val="24"/>
          <w:szCs w:val="24"/>
        </w:rPr>
        <w:t>BRISLANE,</w:t>
      </w:r>
      <w:r w:rsidR="008A00DD" w:rsidRPr="002B2A86">
        <w:rPr>
          <w:rFonts w:ascii="Calibri" w:eastAsia="Calibri" w:hAnsi="Calibri" w:cs="Calibri"/>
          <w:b/>
          <w:bCs/>
          <w:sz w:val="24"/>
          <w:szCs w:val="24"/>
        </w:rPr>
        <w:t xml:space="preserve"> </w:t>
      </w:r>
      <w:r w:rsidRPr="002B2A86">
        <w:rPr>
          <w:rFonts w:ascii="Calibri" w:eastAsia="Calibri" w:hAnsi="Calibri" w:cs="Calibri"/>
          <w:b/>
          <w:bCs/>
          <w:sz w:val="24"/>
          <w:szCs w:val="24"/>
        </w:rPr>
        <w:t>Joanna</w:t>
      </w:r>
      <w:r w:rsidRPr="002B2A86">
        <w:rPr>
          <w:rFonts w:ascii="Calibri" w:eastAsia="Segoe UI" w:hAnsi="Calibri" w:cs="Calibri"/>
          <w:color w:val="232330"/>
          <w:sz w:val="24"/>
          <w:szCs w:val="24"/>
        </w:rPr>
        <w:br/>
      </w:r>
      <w:r w:rsidRPr="002B2A86">
        <w:rPr>
          <w:rFonts w:ascii="Calibri" w:eastAsia="Calibri" w:hAnsi="Calibri" w:cs="Calibri"/>
          <w:sz w:val="24"/>
          <w:szCs w:val="24"/>
        </w:rPr>
        <w:t>Thanks, everyone.</w:t>
      </w:r>
    </w:p>
    <w:p w14:paraId="3FB870E1" w14:textId="1887280F" w:rsidR="2F6BD9FB" w:rsidRPr="002B2A86" w:rsidRDefault="2F6BD9FB" w:rsidP="2F6BD9FB">
      <w:pPr>
        <w:spacing w:line="300" w:lineRule="auto"/>
        <w:rPr>
          <w:rFonts w:ascii="Calibri" w:eastAsia="Calibri" w:hAnsi="Calibri" w:cs="Calibri"/>
          <w:sz w:val="24"/>
          <w:szCs w:val="24"/>
        </w:rPr>
      </w:pPr>
    </w:p>
    <w:p w14:paraId="209C7870" w14:textId="6C7C6E73" w:rsidR="00025E34" w:rsidRPr="002B2A86" w:rsidRDefault="59F08A5F" w:rsidP="00701D6A">
      <w:pPr>
        <w:pStyle w:val="Heading2"/>
        <w:rPr>
          <w:rFonts w:ascii="Calibri" w:eastAsia="Calibri" w:hAnsi="Calibri" w:cs="Calibri"/>
        </w:rPr>
      </w:pPr>
      <w:r w:rsidRPr="002B2A86">
        <w:rPr>
          <w:rFonts w:ascii="Calibri" w:eastAsia="Calibri" w:hAnsi="Calibri" w:cs="Calibri"/>
        </w:rPr>
        <w:t>[END]</w:t>
      </w:r>
    </w:p>
    <w:sectPr w:rsidR="00025E34" w:rsidRPr="002B2A86">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99259" w14:textId="77777777" w:rsidR="00BA628F" w:rsidRDefault="00BA628F" w:rsidP="00BF5FFE">
      <w:r>
        <w:separator/>
      </w:r>
    </w:p>
  </w:endnote>
  <w:endnote w:type="continuationSeparator" w:id="0">
    <w:p w14:paraId="3B25F0CB" w14:textId="77777777" w:rsidR="00BA628F" w:rsidRDefault="00BA628F" w:rsidP="00BF5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52E4B" w14:textId="77777777" w:rsidR="00EA34CF" w:rsidRDefault="00EA34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23317" w14:textId="412ED697" w:rsidR="00EA34CF" w:rsidRPr="00417060" w:rsidRDefault="00417060" w:rsidP="00107427">
    <w:pPr>
      <w:pStyle w:val="Footer"/>
      <w:rPr>
        <w:rFonts w:ascii="Calibri" w:hAnsi="Calibri" w:cs="Calibri"/>
      </w:rPr>
    </w:pPr>
    <w:r w:rsidRPr="00417060">
      <w:rPr>
        <w:rFonts w:ascii="Calibri" w:hAnsi="Calibri" w:cs="Calibri"/>
        <w:color w:val="3A3A3A" w:themeColor="background2" w:themeShade="40"/>
      </w:rPr>
      <w:t>Transcript: Standard 7 of the National Code - Safe Student Accommodation 11 Nov 2025</w:t>
    </w:r>
    <w:r w:rsidR="00361B5F">
      <w:rPr>
        <w:rFonts w:ascii="Calibri" w:hAnsi="Calibri" w:cs="Calibri"/>
      </w:rPr>
      <w:tab/>
    </w:r>
    <w:sdt>
      <w:sdtPr>
        <w:rPr>
          <w:rFonts w:ascii="Calibri" w:hAnsi="Calibri" w:cs="Calibri"/>
        </w:rPr>
        <w:id w:val="-2063316325"/>
        <w:docPartObj>
          <w:docPartGallery w:val="Page Numbers (Bottom of Page)"/>
          <w:docPartUnique/>
        </w:docPartObj>
      </w:sdtPr>
      <w:sdtEndPr>
        <w:rPr>
          <w:noProof/>
        </w:rPr>
      </w:sdtEndPr>
      <w:sdtContent>
        <w:r w:rsidR="00EA34CF" w:rsidRPr="00EA34CF">
          <w:rPr>
            <w:rFonts w:ascii="Calibri" w:hAnsi="Calibri" w:cs="Calibri"/>
          </w:rPr>
          <w:fldChar w:fldCharType="begin"/>
        </w:r>
        <w:r w:rsidR="00EA34CF" w:rsidRPr="00EA34CF">
          <w:rPr>
            <w:rFonts w:ascii="Calibri" w:hAnsi="Calibri" w:cs="Calibri"/>
          </w:rPr>
          <w:instrText xml:space="preserve"> PAGE   \* MERGEFORMAT </w:instrText>
        </w:r>
        <w:r w:rsidR="00EA34CF" w:rsidRPr="00EA34CF">
          <w:rPr>
            <w:rFonts w:ascii="Calibri" w:hAnsi="Calibri" w:cs="Calibri"/>
          </w:rPr>
          <w:fldChar w:fldCharType="separate"/>
        </w:r>
        <w:r w:rsidR="00EA34CF" w:rsidRPr="00EA34CF">
          <w:rPr>
            <w:rFonts w:ascii="Calibri" w:hAnsi="Calibri" w:cs="Calibri"/>
            <w:noProof/>
          </w:rPr>
          <w:t>2</w:t>
        </w:r>
        <w:r w:rsidR="00EA34CF" w:rsidRPr="00EA34CF">
          <w:rPr>
            <w:rFonts w:ascii="Calibri" w:hAnsi="Calibri" w:cs="Calibri"/>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E7280" w14:textId="77777777" w:rsidR="00EA34CF" w:rsidRDefault="00EA3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3B6EE" w14:textId="77777777" w:rsidR="00BA628F" w:rsidRDefault="00BA628F" w:rsidP="00BF5FFE">
      <w:r>
        <w:separator/>
      </w:r>
    </w:p>
  </w:footnote>
  <w:footnote w:type="continuationSeparator" w:id="0">
    <w:p w14:paraId="3C863393" w14:textId="77777777" w:rsidR="00BA628F" w:rsidRDefault="00BA628F" w:rsidP="00BF5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7880" w14:textId="77777777" w:rsidR="00EA34CF" w:rsidRDefault="00EA34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2BCFA" w14:textId="77777777" w:rsidR="00EA34CF" w:rsidRDefault="00EA34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88526" w14:textId="77777777" w:rsidR="00EA34CF" w:rsidRDefault="00EA34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72113"/>
    <w:multiLevelType w:val="hybridMultilevel"/>
    <w:tmpl w:val="30EE88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6243C4F"/>
    <w:multiLevelType w:val="hybridMultilevel"/>
    <w:tmpl w:val="D4B83784"/>
    <w:lvl w:ilvl="0" w:tplc="1D6ADA96">
      <w:start w:val="1"/>
      <w:numFmt w:val="bullet"/>
      <w:lvlText w:val="●"/>
      <w:lvlJc w:val="left"/>
      <w:pPr>
        <w:ind w:left="720" w:hanging="360"/>
      </w:pPr>
    </w:lvl>
    <w:lvl w:ilvl="1" w:tplc="4FD4D24C">
      <w:start w:val="1"/>
      <w:numFmt w:val="bullet"/>
      <w:lvlText w:val="○"/>
      <w:lvlJc w:val="left"/>
      <w:pPr>
        <w:ind w:left="1440" w:hanging="360"/>
      </w:pPr>
    </w:lvl>
    <w:lvl w:ilvl="2" w:tplc="5B3A5CF6">
      <w:start w:val="1"/>
      <w:numFmt w:val="bullet"/>
      <w:lvlText w:val="■"/>
      <w:lvlJc w:val="left"/>
      <w:pPr>
        <w:ind w:left="2160" w:hanging="360"/>
      </w:pPr>
    </w:lvl>
    <w:lvl w:ilvl="3" w:tplc="D7A094D2">
      <w:start w:val="1"/>
      <w:numFmt w:val="bullet"/>
      <w:lvlText w:val="●"/>
      <w:lvlJc w:val="left"/>
      <w:pPr>
        <w:ind w:left="2880" w:hanging="360"/>
      </w:pPr>
    </w:lvl>
    <w:lvl w:ilvl="4" w:tplc="A82C4B42">
      <w:start w:val="1"/>
      <w:numFmt w:val="bullet"/>
      <w:lvlText w:val="○"/>
      <w:lvlJc w:val="left"/>
      <w:pPr>
        <w:ind w:left="3600" w:hanging="360"/>
      </w:pPr>
    </w:lvl>
    <w:lvl w:ilvl="5" w:tplc="90B61998">
      <w:start w:val="1"/>
      <w:numFmt w:val="bullet"/>
      <w:lvlText w:val="■"/>
      <w:lvlJc w:val="left"/>
      <w:pPr>
        <w:ind w:left="4320" w:hanging="360"/>
      </w:pPr>
    </w:lvl>
    <w:lvl w:ilvl="6" w:tplc="2A126008">
      <w:start w:val="1"/>
      <w:numFmt w:val="bullet"/>
      <w:lvlText w:val="●"/>
      <w:lvlJc w:val="left"/>
      <w:pPr>
        <w:ind w:left="5040" w:hanging="360"/>
      </w:pPr>
    </w:lvl>
    <w:lvl w:ilvl="7" w:tplc="669E4766">
      <w:start w:val="1"/>
      <w:numFmt w:val="bullet"/>
      <w:lvlText w:val="●"/>
      <w:lvlJc w:val="left"/>
      <w:pPr>
        <w:ind w:left="5760" w:hanging="360"/>
      </w:pPr>
    </w:lvl>
    <w:lvl w:ilvl="8" w:tplc="8FD442A8">
      <w:start w:val="1"/>
      <w:numFmt w:val="bullet"/>
      <w:lvlText w:val="●"/>
      <w:lvlJc w:val="left"/>
      <w:pPr>
        <w:ind w:left="6480" w:hanging="360"/>
      </w:pPr>
    </w:lvl>
  </w:abstractNum>
  <w:num w:numId="1" w16cid:durableId="608317985">
    <w:abstractNumId w:val="1"/>
    <w:lvlOverride w:ilvl="0">
      <w:startOverride w:val="1"/>
    </w:lvlOverride>
  </w:num>
  <w:num w:numId="2" w16cid:durableId="1924295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E34"/>
    <w:rsid w:val="000023E9"/>
    <w:rsid w:val="00003784"/>
    <w:rsid w:val="0000675C"/>
    <w:rsid w:val="0002125A"/>
    <w:rsid w:val="000232BF"/>
    <w:rsid w:val="00025802"/>
    <w:rsid w:val="00025E34"/>
    <w:rsid w:val="0003126A"/>
    <w:rsid w:val="00035FAD"/>
    <w:rsid w:val="00040A28"/>
    <w:rsid w:val="000500EF"/>
    <w:rsid w:val="00050696"/>
    <w:rsid w:val="00076513"/>
    <w:rsid w:val="00077673"/>
    <w:rsid w:val="000843FB"/>
    <w:rsid w:val="000A7F58"/>
    <w:rsid w:val="000C3F75"/>
    <w:rsid w:val="000C75AC"/>
    <w:rsid w:val="000E6322"/>
    <w:rsid w:val="000E7981"/>
    <w:rsid w:val="000F6599"/>
    <w:rsid w:val="000F7EB1"/>
    <w:rsid w:val="00101EB1"/>
    <w:rsid w:val="00107427"/>
    <w:rsid w:val="001126BB"/>
    <w:rsid w:val="00120877"/>
    <w:rsid w:val="00121507"/>
    <w:rsid w:val="0012234E"/>
    <w:rsid w:val="00122514"/>
    <w:rsid w:val="00123047"/>
    <w:rsid w:val="00142E85"/>
    <w:rsid w:val="001449C6"/>
    <w:rsid w:val="00154EA2"/>
    <w:rsid w:val="0016345F"/>
    <w:rsid w:val="00173CCB"/>
    <w:rsid w:val="001838D2"/>
    <w:rsid w:val="001B0AC4"/>
    <w:rsid w:val="001B284F"/>
    <w:rsid w:val="001B5815"/>
    <w:rsid w:val="001C3A21"/>
    <w:rsid w:val="001D5D4F"/>
    <w:rsid w:val="001E6523"/>
    <w:rsid w:val="001F5FEC"/>
    <w:rsid w:val="002049A7"/>
    <w:rsid w:val="002071B9"/>
    <w:rsid w:val="00207EC4"/>
    <w:rsid w:val="00222FD2"/>
    <w:rsid w:val="0022663D"/>
    <w:rsid w:val="002326E9"/>
    <w:rsid w:val="0023398D"/>
    <w:rsid w:val="00235FDB"/>
    <w:rsid w:val="00246DF7"/>
    <w:rsid w:val="002505BF"/>
    <w:rsid w:val="00251DF7"/>
    <w:rsid w:val="00277325"/>
    <w:rsid w:val="00283F43"/>
    <w:rsid w:val="00284749"/>
    <w:rsid w:val="00291335"/>
    <w:rsid w:val="00292A66"/>
    <w:rsid w:val="002945DC"/>
    <w:rsid w:val="002B2A86"/>
    <w:rsid w:val="002B6A5A"/>
    <w:rsid w:val="002B6D4C"/>
    <w:rsid w:val="002D1D5E"/>
    <w:rsid w:val="002D4584"/>
    <w:rsid w:val="002E74E5"/>
    <w:rsid w:val="002F0345"/>
    <w:rsid w:val="00305BAA"/>
    <w:rsid w:val="0030695B"/>
    <w:rsid w:val="00306E0A"/>
    <w:rsid w:val="00322C8B"/>
    <w:rsid w:val="00324937"/>
    <w:rsid w:val="0033123A"/>
    <w:rsid w:val="003347AA"/>
    <w:rsid w:val="003512A8"/>
    <w:rsid w:val="00361B5F"/>
    <w:rsid w:val="00373687"/>
    <w:rsid w:val="00375ECA"/>
    <w:rsid w:val="003831F5"/>
    <w:rsid w:val="00392659"/>
    <w:rsid w:val="00397995"/>
    <w:rsid w:val="003B1DA3"/>
    <w:rsid w:val="003B4F46"/>
    <w:rsid w:val="003C1DA6"/>
    <w:rsid w:val="003E28A5"/>
    <w:rsid w:val="003E37C6"/>
    <w:rsid w:val="003E39C8"/>
    <w:rsid w:val="003F3A38"/>
    <w:rsid w:val="00400D5C"/>
    <w:rsid w:val="00417060"/>
    <w:rsid w:val="00423300"/>
    <w:rsid w:val="0043051A"/>
    <w:rsid w:val="0043417F"/>
    <w:rsid w:val="00443331"/>
    <w:rsid w:val="004576A3"/>
    <w:rsid w:val="0046333A"/>
    <w:rsid w:val="00463597"/>
    <w:rsid w:val="004741D7"/>
    <w:rsid w:val="004759AD"/>
    <w:rsid w:val="00490FA2"/>
    <w:rsid w:val="00493256"/>
    <w:rsid w:val="00496A60"/>
    <w:rsid w:val="004A5234"/>
    <w:rsid w:val="004A52EB"/>
    <w:rsid w:val="004B7AF1"/>
    <w:rsid w:val="004C24EE"/>
    <w:rsid w:val="004C29FD"/>
    <w:rsid w:val="004D2864"/>
    <w:rsid w:val="004D61A4"/>
    <w:rsid w:val="004D68D4"/>
    <w:rsid w:val="004E28C6"/>
    <w:rsid w:val="004E3BFA"/>
    <w:rsid w:val="004F5050"/>
    <w:rsid w:val="004F604A"/>
    <w:rsid w:val="00501CF8"/>
    <w:rsid w:val="00504BB3"/>
    <w:rsid w:val="005178AC"/>
    <w:rsid w:val="00533FCE"/>
    <w:rsid w:val="00534B95"/>
    <w:rsid w:val="00566832"/>
    <w:rsid w:val="005940AA"/>
    <w:rsid w:val="005A2AB8"/>
    <w:rsid w:val="005A42DC"/>
    <w:rsid w:val="005A58C5"/>
    <w:rsid w:val="005C1DFB"/>
    <w:rsid w:val="005C6A75"/>
    <w:rsid w:val="005C73FF"/>
    <w:rsid w:val="005D3040"/>
    <w:rsid w:val="005D5EB9"/>
    <w:rsid w:val="005D71EB"/>
    <w:rsid w:val="005F192B"/>
    <w:rsid w:val="005F4BD2"/>
    <w:rsid w:val="005F6575"/>
    <w:rsid w:val="0060270F"/>
    <w:rsid w:val="006108A7"/>
    <w:rsid w:val="00611246"/>
    <w:rsid w:val="0061148E"/>
    <w:rsid w:val="00620298"/>
    <w:rsid w:val="00634582"/>
    <w:rsid w:val="00637D10"/>
    <w:rsid w:val="0064058F"/>
    <w:rsid w:val="00651EEC"/>
    <w:rsid w:val="006710D9"/>
    <w:rsid w:val="00683867"/>
    <w:rsid w:val="00684F07"/>
    <w:rsid w:val="00687DA9"/>
    <w:rsid w:val="00694E70"/>
    <w:rsid w:val="006A5551"/>
    <w:rsid w:val="006C2712"/>
    <w:rsid w:val="006E778B"/>
    <w:rsid w:val="006F50E4"/>
    <w:rsid w:val="00701D6A"/>
    <w:rsid w:val="0070E18B"/>
    <w:rsid w:val="0071160C"/>
    <w:rsid w:val="00721D9F"/>
    <w:rsid w:val="007302CA"/>
    <w:rsid w:val="00730E64"/>
    <w:rsid w:val="00732237"/>
    <w:rsid w:val="007530E5"/>
    <w:rsid w:val="0078617B"/>
    <w:rsid w:val="00786552"/>
    <w:rsid w:val="007920A8"/>
    <w:rsid w:val="007A1E53"/>
    <w:rsid w:val="007A592D"/>
    <w:rsid w:val="007A640D"/>
    <w:rsid w:val="007B229A"/>
    <w:rsid w:val="007B59DA"/>
    <w:rsid w:val="007B5C91"/>
    <w:rsid w:val="007B7E6D"/>
    <w:rsid w:val="007C09C2"/>
    <w:rsid w:val="007C0A7C"/>
    <w:rsid w:val="007D18F1"/>
    <w:rsid w:val="007D463A"/>
    <w:rsid w:val="00803121"/>
    <w:rsid w:val="00812EBA"/>
    <w:rsid w:val="008270C0"/>
    <w:rsid w:val="008276C1"/>
    <w:rsid w:val="0083350E"/>
    <w:rsid w:val="00844DCB"/>
    <w:rsid w:val="008652E4"/>
    <w:rsid w:val="00867E0F"/>
    <w:rsid w:val="00871D87"/>
    <w:rsid w:val="00882B65"/>
    <w:rsid w:val="00883306"/>
    <w:rsid w:val="008A00DD"/>
    <w:rsid w:val="008A5AC4"/>
    <w:rsid w:val="008A6781"/>
    <w:rsid w:val="008B1383"/>
    <w:rsid w:val="008B1D49"/>
    <w:rsid w:val="008E1E36"/>
    <w:rsid w:val="008F239E"/>
    <w:rsid w:val="008F3146"/>
    <w:rsid w:val="008FFFDD"/>
    <w:rsid w:val="0090098F"/>
    <w:rsid w:val="00906038"/>
    <w:rsid w:val="009121B4"/>
    <w:rsid w:val="00927FB4"/>
    <w:rsid w:val="00941E0A"/>
    <w:rsid w:val="009466C3"/>
    <w:rsid w:val="00951339"/>
    <w:rsid w:val="00953299"/>
    <w:rsid w:val="0096546C"/>
    <w:rsid w:val="009740AD"/>
    <w:rsid w:val="00976676"/>
    <w:rsid w:val="0097717A"/>
    <w:rsid w:val="009847A0"/>
    <w:rsid w:val="009877CE"/>
    <w:rsid w:val="00991561"/>
    <w:rsid w:val="0099578D"/>
    <w:rsid w:val="009B73B5"/>
    <w:rsid w:val="009C3E48"/>
    <w:rsid w:val="009C3E4C"/>
    <w:rsid w:val="009C6D42"/>
    <w:rsid w:val="009D7A44"/>
    <w:rsid w:val="009E2FA6"/>
    <w:rsid w:val="00A01D11"/>
    <w:rsid w:val="00A02A97"/>
    <w:rsid w:val="00A1343C"/>
    <w:rsid w:val="00A223CD"/>
    <w:rsid w:val="00A337D8"/>
    <w:rsid w:val="00A3765B"/>
    <w:rsid w:val="00A44C10"/>
    <w:rsid w:val="00A5041D"/>
    <w:rsid w:val="00A63423"/>
    <w:rsid w:val="00A6431B"/>
    <w:rsid w:val="00A73D18"/>
    <w:rsid w:val="00A81354"/>
    <w:rsid w:val="00A90325"/>
    <w:rsid w:val="00A96866"/>
    <w:rsid w:val="00AA3E99"/>
    <w:rsid w:val="00AA4A61"/>
    <w:rsid w:val="00AA642F"/>
    <w:rsid w:val="00AB323B"/>
    <w:rsid w:val="00AB75C6"/>
    <w:rsid w:val="00AC1C97"/>
    <w:rsid w:val="00AC4244"/>
    <w:rsid w:val="00AC674D"/>
    <w:rsid w:val="00AE6196"/>
    <w:rsid w:val="00AF0880"/>
    <w:rsid w:val="00AF2D51"/>
    <w:rsid w:val="00AF3944"/>
    <w:rsid w:val="00AF7A23"/>
    <w:rsid w:val="00B012D4"/>
    <w:rsid w:val="00B06160"/>
    <w:rsid w:val="00B10879"/>
    <w:rsid w:val="00B15253"/>
    <w:rsid w:val="00B31E02"/>
    <w:rsid w:val="00B348E1"/>
    <w:rsid w:val="00B40364"/>
    <w:rsid w:val="00B468BD"/>
    <w:rsid w:val="00B52D66"/>
    <w:rsid w:val="00B65B3C"/>
    <w:rsid w:val="00B66F1A"/>
    <w:rsid w:val="00B7462D"/>
    <w:rsid w:val="00B74ECF"/>
    <w:rsid w:val="00B84540"/>
    <w:rsid w:val="00B8506E"/>
    <w:rsid w:val="00B90DA2"/>
    <w:rsid w:val="00B91BEF"/>
    <w:rsid w:val="00BA1983"/>
    <w:rsid w:val="00BA628F"/>
    <w:rsid w:val="00BA6FB5"/>
    <w:rsid w:val="00BB01CA"/>
    <w:rsid w:val="00BB592B"/>
    <w:rsid w:val="00BC0781"/>
    <w:rsid w:val="00BC4BEE"/>
    <w:rsid w:val="00BE6D4C"/>
    <w:rsid w:val="00BF063D"/>
    <w:rsid w:val="00BF5FFE"/>
    <w:rsid w:val="00C0277A"/>
    <w:rsid w:val="00C12187"/>
    <w:rsid w:val="00C16474"/>
    <w:rsid w:val="00C3086C"/>
    <w:rsid w:val="00C339D6"/>
    <w:rsid w:val="00C33D2E"/>
    <w:rsid w:val="00C450EA"/>
    <w:rsid w:val="00C472FB"/>
    <w:rsid w:val="00C50E75"/>
    <w:rsid w:val="00C63798"/>
    <w:rsid w:val="00C668B8"/>
    <w:rsid w:val="00CA4A7F"/>
    <w:rsid w:val="00CB05BF"/>
    <w:rsid w:val="00CC3BEE"/>
    <w:rsid w:val="00CC6E43"/>
    <w:rsid w:val="00CE4B6A"/>
    <w:rsid w:val="00CE6B88"/>
    <w:rsid w:val="00CF3B4E"/>
    <w:rsid w:val="00CF6338"/>
    <w:rsid w:val="00CF750F"/>
    <w:rsid w:val="00D03B78"/>
    <w:rsid w:val="00D14872"/>
    <w:rsid w:val="00D21865"/>
    <w:rsid w:val="00D23FB6"/>
    <w:rsid w:val="00D24DFA"/>
    <w:rsid w:val="00D24DFD"/>
    <w:rsid w:val="00D320F0"/>
    <w:rsid w:val="00D32B49"/>
    <w:rsid w:val="00D35BD5"/>
    <w:rsid w:val="00D375AF"/>
    <w:rsid w:val="00D41FF9"/>
    <w:rsid w:val="00D44F27"/>
    <w:rsid w:val="00D45348"/>
    <w:rsid w:val="00D471F8"/>
    <w:rsid w:val="00D53D40"/>
    <w:rsid w:val="00D67E18"/>
    <w:rsid w:val="00D7289E"/>
    <w:rsid w:val="00D72FC9"/>
    <w:rsid w:val="00D764DC"/>
    <w:rsid w:val="00D81051"/>
    <w:rsid w:val="00D84E1F"/>
    <w:rsid w:val="00D939BB"/>
    <w:rsid w:val="00DB0B37"/>
    <w:rsid w:val="00DB46CF"/>
    <w:rsid w:val="00DC2FB2"/>
    <w:rsid w:val="00DD0414"/>
    <w:rsid w:val="00DD375B"/>
    <w:rsid w:val="00DD5CBA"/>
    <w:rsid w:val="00DD6BDE"/>
    <w:rsid w:val="00DE10E6"/>
    <w:rsid w:val="00DE7437"/>
    <w:rsid w:val="00DF3D5A"/>
    <w:rsid w:val="00DF4114"/>
    <w:rsid w:val="00DF6C05"/>
    <w:rsid w:val="00E10595"/>
    <w:rsid w:val="00E301FC"/>
    <w:rsid w:val="00E3A8E4"/>
    <w:rsid w:val="00E551A9"/>
    <w:rsid w:val="00E616EC"/>
    <w:rsid w:val="00E6543E"/>
    <w:rsid w:val="00E7525F"/>
    <w:rsid w:val="00E76FEA"/>
    <w:rsid w:val="00E8399E"/>
    <w:rsid w:val="00E862DE"/>
    <w:rsid w:val="00E91BFD"/>
    <w:rsid w:val="00E92BB3"/>
    <w:rsid w:val="00E9384F"/>
    <w:rsid w:val="00EA34CF"/>
    <w:rsid w:val="00EE5C64"/>
    <w:rsid w:val="00F05185"/>
    <w:rsid w:val="00F46C36"/>
    <w:rsid w:val="00F55FC8"/>
    <w:rsid w:val="00F645A9"/>
    <w:rsid w:val="00F650B9"/>
    <w:rsid w:val="00F66AEE"/>
    <w:rsid w:val="00F83555"/>
    <w:rsid w:val="00F85569"/>
    <w:rsid w:val="00FA650E"/>
    <w:rsid w:val="00FC3F27"/>
    <w:rsid w:val="00FC601F"/>
    <w:rsid w:val="00FD5981"/>
    <w:rsid w:val="00FE434E"/>
    <w:rsid w:val="00FF1B28"/>
    <w:rsid w:val="00FF35E9"/>
    <w:rsid w:val="00FF36E3"/>
    <w:rsid w:val="011BF1DB"/>
    <w:rsid w:val="011E0481"/>
    <w:rsid w:val="016576A2"/>
    <w:rsid w:val="01A14150"/>
    <w:rsid w:val="022A5583"/>
    <w:rsid w:val="02A246C1"/>
    <w:rsid w:val="02E5DC03"/>
    <w:rsid w:val="02E5FA47"/>
    <w:rsid w:val="0301D252"/>
    <w:rsid w:val="036EC08A"/>
    <w:rsid w:val="037122A9"/>
    <w:rsid w:val="03CE82C1"/>
    <w:rsid w:val="03D6623C"/>
    <w:rsid w:val="03D73EC2"/>
    <w:rsid w:val="03E9FEED"/>
    <w:rsid w:val="049A4FB8"/>
    <w:rsid w:val="04EE9EDE"/>
    <w:rsid w:val="0557D2AA"/>
    <w:rsid w:val="0575722D"/>
    <w:rsid w:val="062FF170"/>
    <w:rsid w:val="06543C07"/>
    <w:rsid w:val="0686835B"/>
    <w:rsid w:val="06E428AB"/>
    <w:rsid w:val="07B74EE9"/>
    <w:rsid w:val="07F6045B"/>
    <w:rsid w:val="08A177DE"/>
    <w:rsid w:val="09454985"/>
    <w:rsid w:val="09911AEA"/>
    <w:rsid w:val="09C4D895"/>
    <w:rsid w:val="09DBD4E7"/>
    <w:rsid w:val="0A0A3662"/>
    <w:rsid w:val="0A1F30A3"/>
    <w:rsid w:val="0A6CC426"/>
    <w:rsid w:val="0AC3B2CF"/>
    <w:rsid w:val="0B6F4DB3"/>
    <w:rsid w:val="0B927023"/>
    <w:rsid w:val="0C904437"/>
    <w:rsid w:val="0D2F4A81"/>
    <w:rsid w:val="0E444D8F"/>
    <w:rsid w:val="0E93C89A"/>
    <w:rsid w:val="0EBBD70C"/>
    <w:rsid w:val="0F408908"/>
    <w:rsid w:val="0F73C185"/>
    <w:rsid w:val="0FB559B9"/>
    <w:rsid w:val="0FCA22E3"/>
    <w:rsid w:val="0FF87751"/>
    <w:rsid w:val="10016B43"/>
    <w:rsid w:val="105AC941"/>
    <w:rsid w:val="116179A0"/>
    <w:rsid w:val="120F0827"/>
    <w:rsid w:val="1220A5E1"/>
    <w:rsid w:val="12FC62BA"/>
    <w:rsid w:val="144DDC17"/>
    <w:rsid w:val="150B1403"/>
    <w:rsid w:val="153DDA9D"/>
    <w:rsid w:val="15ED7AAF"/>
    <w:rsid w:val="16B8C1DE"/>
    <w:rsid w:val="16D27E3E"/>
    <w:rsid w:val="16FF9AC7"/>
    <w:rsid w:val="17694E73"/>
    <w:rsid w:val="183015C0"/>
    <w:rsid w:val="18F1373F"/>
    <w:rsid w:val="1903694D"/>
    <w:rsid w:val="191E61CE"/>
    <w:rsid w:val="197C4B0E"/>
    <w:rsid w:val="199FCD46"/>
    <w:rsid w:val="19B875AC"/>
    <w:rsid w:val="1A9A0D4F"/>
    <w:rsid w:val="1AA4E0D3"/>
    <w:rsid w:val="1BBE0272"/>
    <w:rsid w:val="1BC7CD61"/>
    <w:rsid w:val="1DC5EE81"/>
    <w:rsid w:val="1DFC23CA"/>
    <w:rsid w:val="1E67A227"/>
    <w:rsid w:val="1EA64212"/>
    <w:rsid w:val="1EFC576D"/>
    <w:rsid w:val="1F32AF6B"/>
    <w:rsid w:val="1FF866A1"/>
    <w:rsid w:val="20689663"/>
    <w:rsid w:val="206F6D90"/>
    <w:rsid w:val="20C187BF"/>
    <w:rsid w:val="2117E43D"/>
    <w:rsid w:val="21D520F8"/>
    <w:rsid w:val="22160B05"/>
    <w:rsid w:val="22421A87"/>
    <w:rsid w:val="22596762"/>
    <w:rsid w:val="23216454"/>
    <w:rsid w:val="236A7CFC"/>
    <w:rsid w:val="23F71D92"/>
    <w:rsid w:val="243953C2"/>
    <w:rsid w:val="244DAC6E"/>
    <w:rsid w:val="24BBBABA"/>
    <w:rsid w:val="25E60106"/>
    <w:rsid w:val="2637E3F6"/>
    <w:rsid w:val="26C45D4E"/>
    <w:rsid w:val="27A9558C"/>
    <w:rsid w:val="27AA3888"/>
    <w:rsid w:val="28883E40"/>
    <w:rsid w:val="28F66118"/>
    <w:rsid w:val="294528E7"/>
    <w:rsid w:val="2972799E"/>
    <w:rsid w:val="2A193724"/>
    <w:rsid w:val="2A246913"/>
    <w:rsid w:val="2A27290D"/>
    <w:rsid w:val="2B86C24E"/>
    <w:rsid w:val="2B972BA9"/>
    <w:rsid w:val="2C2F0E3F"/>
    <w:rsid w:val="2C842A3D"/>
    <w:rsid w:val="2CC64EB2"/>
    <w:rsid w:val="2CFBD975"/>
    <w:rsid w:val="2D21F022"/>
    <w:rsid w:val="2E21A7EE"/>
    <w:rsid w:val="2E577687"/>
    <w:rsid w:val="2E80E085"/>
    <w:rsid w:val="2F67B139"/>
    <w:rsid w:val="2F6BD9FB"/>
    <w:rsid w:val="2FA67415"/>
    <w:rsid w:val="2FF4CB53"/>
    <w:rsid w:val="30AF115A"/>
    <w:rsid w:val="30B1818F"/>
    <w:rsid w:val="310E6BA8"/>
    <w:rsid w:val="31EAA591"/>
    <w:rsid w:val="32EF1BAB"/>
    <w:rsid w:val="33845E11"/>
    <w:rsid w:val="3457D668"/>
    <w:rsid w:val="348490C2"/>
    <w:rsid w:val="34E34DDD"/>
    <w:rsid w:val="35064414"/>
    <w:rsid w:val="3572E508"/>
    <w:rsid w:val="362E5AF6"/>
    <w:rsid w:val="36624691"/>
    <w:rsid w:val="36B74F15"/>
    <w:rsid w:val="374D253C"/>
    <w:rsid w:val="37A4096C"/>
    <w:rsid w:val="37B3E9C7"/>
    <w:rsid w:val="38797279"/>
    <w:rsid w:val="38E3337A"/>
    <w:rsid w:val="395E74BA"/>
    <w:rsid w:val="39626961"/>
    <w:rsid w:val="39664DAF"/>
    <w:rsid w:val="3AA500D0"/>
    <w:rsid w:val="3ABB859A"/>
    <w:rsid w:val="3AC29134"/>
    <w:rsid w:val="3B98057D"/>
    <w:rsid w:val="3BF6FFC9"/>
    <w:rsid w:val="3C1F7675"/>
    <w:rsid w:val="3CFB4C8E"/>
    <w:rsid w:val="3D467BE9"/>
    <w:rsid w:val="3D740869"/>
    <w:rsid w:val="3DA898CE"/>
    <w:rsid w:val="3E441BD8"/>
    <w:rsid w:val="3E48FD27"/>
    <w:rsid w:val="3E7E5FC1"/>
    <w:rsid w:val="3F127723"/>
    <w:rsid w:val="3FC43C56"/>
    <w:rsid w:val="3FDEBBEF"/>
    <w:rsid w:val="40070DAA"/>
    <w:rsid w:val="400FA9BD"/>
    <w:rsid w:val="40110F71"/>
    <w:rsid w:val="40194F5E"/>
    <w:rsid w:val="40C70E27"/>
    <w:rsid w:val="4184C5EB"/>
    <w:rsid w:val="4190F9A1"/>
    <w:rsid w:val="422F3065"/>
    <w:rsid w:val="423AA713"/>
    <w:rsid w:val="4266B2E7"/>
    <w:rsid w:val="42AFDA39"/>
    <w:rsid w:val="42B428C5"/>
    <w:rsid w:val="42DB799C"/>
    <w:rsid w:val="42DDFE9F"/>
    <w:rsid w:val="42DE46C6"/>
    <w:rsid w:val="4348EB24"/>
    <w:rsid w:val="43996888"/>
    <w:rsid w:val="43A4D9D9"/>
    <w:rsid w:val="43B26BF5"/>
    <w:rsid w:val="43C34960"/>
    <w:rsid w:val="43F7E4B9"/>
    <w:rsid w:val="44064D53"/>
    <w:rsid w:val="4456B50F"/>
    <w:rsid w:val="446311A8"/>
    <w:rsid w:val="447C749D"/>
    <w:rsid w:val="44A8A3F1"/>
    <w:rsid w:val="455F7E32"/>
    <w:rsid w:val="45E53E81"/>
    <w:rsid w:val="45E7DAC0"/>
    <w:rsid w:val="466AA61C"/>
    <w:rsid w:val="46E2B224"/>
    <w:rsid w:val="479BA4B4"/>
    <w:rsid w:val="47D82B55"/>
    <w:rsid w:val="4833C688"/>
    <w:rsid w:val="48518606"/>
    <w:rsid w:val="48F75DC5"/>
    <w:rsid w:val="49D43824"/>
    <w:rsid w:val="4A47E815"/>
    <w:rsid w:val="4A6574D4"/>
    <w:rsid w:val="4B3F4259"/>
    <w:rsid w:val="4C075063"/>
    <w:rsid w:val="4C122034"/>
    <w:rsid w:val="4C3DC57B"/>
    <w:rsid w:val="4C77B27D"/>
    <w:rsid w:val="4C7965FD"/>
    <w:rsid w:val="4CB11281"/>
    <w:rsid w:val="4DB6C616"/>
    <w:rsid w:val="4E51C279"/>
    <w:rsid w:val="4E737D12"/>
    <w:rsid w:val="4E7AA2F8"/>
    <w:rsid w:val="4EF4A3A7"/>
    <w:rsid w:val="4F99965C"/>
    <w:rsid w:val="4FD93C21"/>
    <w:rsid w:val="5020E1E2"/>
    <w:rsid w:val="518CD76F"/>
    <w:rsid w:val="51D7D429"/>
    <w:rsid w:val="51DE46A9"/>
    <w:rsid w:val="51FC7C09"/>
    <w:rsid w:val="520472DE"/>
    <w:rsid w:val="5293076D"/>
    <w:rsid w:val="530E642A"/>
    <w:rsid w:val="53203725"/>
    <w:rsid w:val="5412A420"/>
    <w:rsid w:val="54132E73"/>
    <w:rsid w:val="56440994"/>
    <w:rsid w:val="56E4DF51"/>
    <w:rsid w:val="57554A23"/>
    <w:rsid w:val="5794274E"/>
    <w:rsid w:val="57B3EF1B"/>
    <w:rsid w:val="57D9BE45"/>
    <w:rsid w:val="57FC114A"/>
    <w:rsid w:val="58641EF8"/>
    <w:rsid w:val="5867864C"/>
    <w:rsid w:val="5880F032"/>
    <w:rsid w:val="58C310F1"/>
    <w:rsid w:val="58CDEF3D"/>
    <w:rsid w:val="5924D3B9"/>
    <w:rsid w:val="597D96F8"/>
    <w:rsid w:val="59CF7331"/>
    <w:rsid w:val="59F08A5F"/>
    <w:rsid w:val="5B1C1F36"/>
    <w:rsid w:val="5B4EDFE1"/>
    <w:rsid w:val="5B85B4AE"/>
    <w:rsid w:val="5BA31894"/>
    <w:rsid w:val="5C488E60"/>
    <w:rsid w:val="5D49AF5E"/>
    <w:rsid w:val="5D9F4F15"/>
    <w:rsid w:val="5DAF2C38"/>
    <w:rsid w:val="5E8B0A71"/>
    <w:rsid w:val="5EC63C61"/>
    <w:rsid w:val="5F5AE453"/>
    <w:rsid w:val="5F77089D"/>
    <w:rsid w:val="5F863EFD"/>
    <w:rsid w:val="608576C8"/>
    <w:rsid w:val="60CF5C19"/>
    <w:rsid w:val="60D4810C"/>
    <w:rsid w:val="611D5399"/>
    <w:rsid w:val="61492D29"/>
    <w:rsid w:val="616B3102"/>
    <w:rsid w:val="62150022"/>
    <w:rsid w:val="627EFEF7"/>
    <w:rsid w:val="62C514EF"/>
    <w:rsid w:val="6365F09A"/>
    <w:rsid w:val="64E233EC"/>
    <w:rsid w:val="6574F0D0"/>
    <w:rsid w:val="65787057"/>
    <w:rsid w:val="65D3DBFB"/>
    <w:rsid w:val="66C8F3FD"/>
    <w:rsid w:val="6719FAEB"/>
    <w:rsid w:val="678EB3AF"/>
    <w:rsid w:val="678F543A"/>
    <w:rsid w:val="6806D11C"/>
    <w:rsid w:val="68E32E77"/>
    <w:rsid w:val="68F3C0A7"/>
    <w:rsid w:val="69317CFB"/>
    <w:rsid w:val="69584A5A"/>
    <w:rsid w:val="695F4D4A"/>
    <w:rsid w:val="6982A2FB"/>
    <w:rsid w:val="69932E45"/>
    <w:rsid w:val="69A8CF80"/>
    <w:rsid w:val="69B3233C"/>
    <w:rsid w:val="69F3E703"/>
    <w:rsid w:val="6A3AE836"/>
    <w:rsid w:val="6A4B9D68"/>
    <w:rsid w:val="6A4C4A2F"/>
    <w:rsid w:val="6A743958"/>
    <w:rsid w:val="6A7CD918"/>
    <w:rsid w:val="6B1AC675"/>
    <w:rsid w:val="6B59207D"/>
    <w:rsid w:val="6C347448"/>
    <w:rsid w:val="6C746F6B"/>
    <w:rsid w:val="6D4A922C"/>
    <w:rsid w:val="6D59C509"/>
    <w:rsid w:val="6D6E1177"/>
    <w:rsid w:val="6DC6E9E1"/>
    <w:rsid w:val="6DF01285"/>
    <w:rsid w:val="6E127665"/>
    <w:rsid w:val="6EAF9223"/>
    <w:rsid w:val="6EBB6970"/>
    <w:rsid w:val="6EF29C97"/>
    <w:rsid w:val="704D881F"/>
    <w:rsid w:val="7195701D"/>
    <w:rsid w:val="71E93D2A"/>
    <w:rsid w:val="72D8263C"/>
    <w:rsid w:val="7343CD0B"/>
    <w:rsid w:val="73CBC02D"/>
    <w:rsid w:val="73FB34EA"/>
    <w:rsid w:val="74883B0C"/>
    <w:rsid w:val="74A40DDE"/>
    <w:rsid w:val="752A8F44"/>
    <w:rsid w:val="7533665D"/>
    <w:rsid w:val="7539314C"/>
    <w:rsid w:val="76535054"/>
    <w:rsid w:val="768B09A6"/>
    <w:rsid w:val="76E2A781"/>
    <w:rsid w:val="77375765"/>
    <w:rsid w:val="774F0AB1"/>
    <w:rsid w:val="7760D833"/>
    <w:rsid w:val="77631F31"/>
    <w:rsid w:val="77ED8A76"/>
    <w:rsid w:val="783F4CC0"/>
    <w:rsid w:val="7863DC85"/>
    <w:rsid w:val="786E57E3"/>
    <w:rsid w:val="7873F090"/>
    <w:rsid w:val="787C0CB6"/>
    <w:rsid w:val="78F0A4E0"/>
    <w:rsid w:val="7A0C2694"/>
    <w:rsid w:val="7AE6C487"/>
    <w:rsid w:val="7B1B2BAA"/>
    <w:rsid w:val="7B2D414E"/>
    <w:rsid w:val="7B9B1090"/>
    <w:rsid w:val="7BED916C"/>
    <w:rsid w:val="7C5AFE76"/>
    <w:rsid w:val="7CA63A1A"/>
    <w:rsid w:val="7DF3FD74"/>
    <w:rsid w:val="7E1A714A"/>
    <w:rsid w:val="7E47177A"/>
    <w:rsid w:val="7EF75C32"/>
    <w:rsid w:val="7F8385D2"/>
    <w:rsid w:val="7FC540C1"/>
    <w:rsid w:val="7FF228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28BF0"/>
  <w15:docId w15:val="{D2A1577E-8C76-46DA-A3BE-0F0B2F1D4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F5FFE"/>
    <w:pPr>
      <w:tabs>
        <w:tab w:val="center" w:pos="4513"/>
        <w:tab w:val="right" w:pos="9026"/>
      </w:tabs>
    </w:pPr>
  </w:style>
  <w:style w:type="character" w:customStyle="1" w:styleId="HeaderChar">
    <w:name w:val="Header Char"/>
    <w:basedOn w:val="DefaultParagraphFont"/>
    <w:link w:val="Header"/>
    <w:uiPriority w:val="99"/>
    <w:rsid w:val="00BF5FFE"/>
  </w:style>
  <w:style w:type="paragraph" w:styleId="Footer">
    <w:name w:val="footer"/>
    <w:basedOn w:val="Normal"/>
    <w:link w:val="FooterChar"/>
    <w:uiPriority w:val="99"/>
    <w:unhideWhenUsed/>
    <w:rsid w:val="00BF5FFE"/>
    <w:pPr>
      <w:tabs>
        <w:tab w:val="center" w:pos="4513"/>
        <w:tab w:val="right" w:pos="9026"/>
      </w:tabs>
    </w:pPr>
  </w:style>
  <w:style w:type="character" w:customStyle="1" w:styleId="FooterChar">
    <w:name w:val="Footer Char"/>
    <w:basedOn w:val="DefaultParagraphFont"/>
    <w:link w:val="Footer"/>
    <w:uiPriority w:val="99"/>
    <w:rsid w:val="00BF5FFE"/>
  </w:style>
  <w:style w:type="character" w:styleId="UnresolvedMention">
    <w:name w:val="Unresolved Mention"/>
    <w:basedOn w:val="DefaultParagraphFont"/>
    <w:uiPriority w:val="99"/>
    <w:semiHidden/>
    <w:unhideWhenUsed/>
    <w:rsid w:val="00CF3B4E"/>
    <w:rPr>
      <w:color w:val="605E5C"/>
      <w:shd w:val="clear" w:color="auto" w:fill="E1DFDD"/>
    </w:rPr>
  </w:style>
  <w:style w:type="paragraph" w:styleId="Revision">
    <w:name w:val="Revision"/>
    <w:hidden/>
    <w:uiPriority w:val="99"/>
    <w:semiHidden/>
    <w:rsid w:val="00E10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ducation.gov.au/highereducationGBVcode/highereducationgbvcode-faqs"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education.gov.au/highereducationGBVcode/guidance-national-code-requiremen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ducation.gov.au/highereducationGBVcode/highereducationgbvcode-faq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msg.dese.gov.au/gbv-subscribe"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www.education.gov.au/highereducationGBVcod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1563CAD241B44488945CF4C8D89F0B" ma:contentTypeVersion="23" ma:contentTypeDescription="Create a new document." ma:contentTypeScope="" ma:versionID="5ea8b778393587b72af36b86870af941">
  <xsd:schema xmlns:xsd="http://www.w3.org/2001/XMLSchema" xmlns:xs="http://www.w3.org/2001/XMLSchema" xmlns:p="http://schemas.microsoft.com/office/2006/metadata/properties" xmlns:ns2="c5964e1c-3c7d-43e4-89cb-156e908b8513" xmlns:ns3="c9626b16-7ee2-4fee-8073-c61099f7bc14" targetNamespace="http://schemas.microsoft.com/office/2006/metadata/properties" ma:root="true" ma:fieldsID="0741bb2bbf0021c954683855b507fbf4" ns2:_="" ns3:_="">
    <xsd:import namespace="c5964e1c-3c7d-43e4-89cb-156e908b8513"/>
    <xsd:import namespace="c9626b16-7ee2-4fee-8073-c61099f7bc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Barbara" minOccurs="0"/>
                <xsd:element ref="ns2:Location" minOccurs="0"/>
                <xsd:element ref="ns2:5446c00e-953c-43fc-bf95-a2638cbcd5e1CountryOrRegion" minOccurs="0"/>
                <xsd:element ref="ns2:5446c00e-953c-43fc-bf95-a2638cbcd5e1State" minOccurs="0"/>
                <xsd:element ref="ns2:5446c00e-953c-43fc-bf95-a2638cbcd5e1City" minOccurs="0"/>
                <xsd:element ref="ns2:5446c00e-953c-43fc-bf95-a2638cbcd5e1PostalCode" minOccurs="0"/>
                <xsd:element ref="ns2:5446c00e-953c-43fc-bf95-a2638cbcd5e1Street" minOccurs="0"/>
                <xsd:element ref="ns2:5446c00e-953c-43fc-bf95-a2638cbcd5e1GeoLoc" minOccurs="0"/>
                <xsd:element ref="ns2:5446c00e-953c-43fc-bf95-a2638cbcd5e1DispNam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64e1c-3c7d-43e4-89cb-156e908b8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Barbara" ma:index="21" nillable="true" ma:displayName="Barbara" ma:format="Dropdown" ma:list="UserInfo" ma:SharePointGroup="0" ma:internalName="Barbar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ocation" ma:index="22" nillable="true" ma:displayName="Location" ma:format="Dropdown" ma:internalName="Location">
      <xsd:simpleType>
        <xsd:restriction base="dms:Unknown"/>
      </xsd:simpleType>
    </xsd:element>
    <xsd:element name="5446c00e-953c-43fc-bf95-a2638cbcd5e1CountryOrRegion" ma:index="23" nillable="true" ma:displayName="Location: Country/Region" ma:internalName="CountryOrRegion" ma:readOnly="true">
      <xsd:simpleType>
        <xsd:restriction base="dms:Text"/>
      </xsd:simpleType>
    </xsd:element>
    <xsd:element name="5446c00e-953c-43fc-bf95-a2638cbcd5e1State" ma:index="24" nillable="true" ma:displayName="Location: State" ma:internalName="State" ma:readOnly="true">
      <xsd:simpleType>
        <xsd:restriction base="dms:Text"/>
      </xsd:simpleType>
    </xsd:element>
    <xsd:element name="5446c00e-953c-43fc-bf95-a2638cbcd5e1City" ma:index="25" nillable="true" ma:displayName="Location: City" ma:internalName="City" ma:readOnly="true">
      <xsd:simpleType>
        <xsd:restriction base="dms:Text"/>
      </xsd:simpleType>
    </xsd:element>
    <xsd:element name="5446c00e-953c-43fc-bf95-a2638cbcd5e1PostalCode" ma:index="26" nillable="true" ma:displayName="Location: Postal Code" ma:internalName="PostalCode" ma:readOnly="true">
      <xsd:simpleType>
        <xsd:restriction base="dms:Text"/>
      </xsd:simpleType>
    </xsd:element>
    <xsd:element name="5446c00e-953c-43fc-bf95-a2638cbcd5e1Street" ma:index="27" nillable="true" ma:displayName="Location: Street" ma:internalName="Street" ma:readOnly="true">
      <xsd:simpleType>
        <xsd:restriction base="dms:Text"/>
      </xsd:simpleType>
    </xsd:element>
    <xsd:element name="5446c00e-953c-43fc-bf95-a2638cbcd5e1GeoLoc" ma:index="28" nillable="true" ma:displayName="Location: Coordinates" ma:internalName="GeoLoc" ma:readOnly="true">
      <xsd:simpleType>
        <xsd:restriction base="dms:Unknown"/>
      </xsd:simpleType>
    </xsd:element>
    <xsd:element name="5446c00e-953c-43fc-bf95-a2638cbcd5e1DispName" ma:index="29" nillable="true" ma:displayName="Location: Name" ma:internalName="DispNam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626b16-7ee2-4fee-8073-c61099f7bc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53eb2c7-54be-48c2-9ad6-008ca686a042}" ma:internalName="TaxCatchAll" ma:showField="CatchAllData" ma:web="c9626b16-7ee2-4fee-8073-c61099f7bc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F54B00-5FA8-4E79-A7D0-62E75FECF023}">
  <ds:schemaRefs>
    <ds:schemaRef ds:uri="http://schemas.microsoft.com/sharepoint/v3/contenttype/forms"/>
  </ds:schemaRefs>
</ds:datastoreItem>
</file>

<file path=customXml/itemProps2.xml><?xml version="1.0" encoding="utf-8"?>
<ds:datastoreItem xmlns:ds="http://schemas.openxmlformats.org/officeDocument/2006/customXml" ds:itemID="{D06A5F3E-67EC-48A5-9937-7DC15A013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64e1c-3c7d-43e4-89cb-156e908b8513"/>
    <ds:schemaRef ds:uri="c9626b16-7ee2-4fee-8073-c61099f7bc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17</Pages>
  <Words>5028</Words>
  <Characters>33137</Characters>
  <Application>Microsoft Office Word</Application>
  <DocSecurity>0</DocSecurity>
  <Lines>1142</Lines>
  <Paragraphs>530</Paragraphs>
  <ScaleCrop>false</ScaleCrop>
  <Company/>
  <LinksUpToDate>false</LinksUpToDate>
  <CharactersWithSpaces>37635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BEATTIE,Libby</cp:lastModifiedBy>
  <cp:revision>91</cp:revision>
  <dcterms:created xsi:type="dcterms:W3CDTF">2025-11-14T04:56:00Z</dcterms:created>
  <dcterms:modified xsi:type="dcterms:W3CDTF">2025-11-18T05:02:00Z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2025-11-14T04:53:44Z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f2bb6272-3808-497f-a9ce-9710628f6c65</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0x010100271563CAD241B44488945CF4C8D89F0B</vt:lpwstr>
  </property>
</Properties>
</file>