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7A7BE8" w:rsidRPr="004A53E6" w:rsidRDefault="00000000">
      <w:pPr>
        <w:pStyle w:val="Normallogo"/>
        <w:rPr>
          <w:rFonts w:ascii="Tahoma" w:hAnsi="Tahoma" w:cs="Tahoma"/>
        </w:rPr>
        <w:sectPr w:rsidR="007A7BE8" w:rsidRPr="004A53E6" w:rsidSect="002E0358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4A53E6">
        <w:rPr>
          <w:rFonts w:ascii="Tahoma" w:hAnsi="Tahoma" w:cs="Tahoma"/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06790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4A53E6">
        <w:rPr>
          <w:rFonts w:ascii="Tahoma" w:hAnsi="Tahoma" w:cs="Tahoma"/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7A85B690" w:rsidR="007A7BE8" w:rsidRPr="004A53E6" w:rsidRDefault="002050B2">
      <w:pPr>
        <w:pStyle w:val="Heading1"/>
        <w:rPr>
          <w:rFonts w:ascii="Tahoma" w:hAnsi="Tahoma" w:cs="Tahoma"/>
        </w:rPr>
      </w:pPr>
      <w:proofErr w:type="spellStart"/>
      <w:r w:rsidRPr="004A53E6">
        <w:rPr>
          <w:rFonts w:ascii="Tahoma" w:hAnsi="Tahoma" w:cs="Tahoma"/>
        </w:rPr>
        <w:t>กระบวนการสนับสนุนนักศึกษา</w:t>
      </w:r>
      <w:proofErr w:type="spellEnd"/>
      <w:r w:rsidRPr="004A53E6">
        <w:rPr>
          <w:rFonts w:ascii="Tahoma" w:hAnsi="Tahoma" w:cs="Tahoma"/>
          <w:b w:val="0"/>
          <w:bCs/>
          <w:szCs w:val="48"/>
          <w:cs/>
          <w:lang w:bidi="th-TH"/>
        </w:rPr>
        <w:t>หลังจ</w:t>
      </w:r>
      <w:proofErr w:type="spellStart"/>
      <w:r w:rsidRPr="004A53E6">
        <w:rPr>
          <w:rFonts w:ascii="Tahoma" w:hAnsi="Tahoma" w:cs="Tahoma"/>
        </w:rPr>
        <w:t>าก</w:t>
      </w:r>
      <w:proofErr w:type="spellEnd"/>
      <w:r w:rsidRPr="004A53E6">
        <w:rPr>
          <w:rFonts w:ascii="Tahoma" w:hAnsi="Tahoma" w:cs="Tahoma"/>
        </w:rPr>
        <w:br/>
      </w:r>
      <w:r w:rsidRPr="004A53E6">
        <w:rPr>
          <w:rFonts w:ascii="Tahoma" w:hAnsi="Tahoma" w:cs="Tahoma"/>
          <w:b w:val="0"/>
          <w:bCs/>
          <w:szCs w:val="48"/>
          <w:cs/>
          <w:lang w:bidi="th-TH"/>
        </w:rPr>
        <w:t>การผิดสัญญาของผู้ให้</w:t>
      </w:r>
      <w:proofErr w:type="spellStart"/>
      <w:r w:rsidRPr="004A53E6">
        <w:rPr>
          <w:rFonts w:ascii="Tahoma" w:hAnsi="Tahoma" w:cs="Tahoma"/>
          <w:szCs w:val="48"/>
        </w:rPr>
        <w:t>การศึกษา</w:t>
      </w:r>
      <w:proofErr w:type="spellEnd"/>
    </w:p>
    <w:p w14:paraId="7A164709" w14:textId="03601DFB" w:rsidR="007A7BE8" w:rsidRPr="004A53E6" w:rsidRDefault="00000000">
      <w:pPr>
        <w:pStyle w:val="Arrowtop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2D0FE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6E4CA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122063B8" w14:textId="046AF21A" w:rsidR="002050B2" w:rsidRPr="004A53E6" w:rsidRDefault="008E39CF" w:rsidP="002050B2">
      <w:pPr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drawing>
          <wp:anchor distT="0" distB="0" distL="114300" distR="114300" simplePos="0" relativeHeight="251693056" behindDoc="0" locked="0" layoutInCell="1" allowOverlap="1" wp14:anchorId="2AA76D31" wp14:editId="383927B4">
            <wp:simplePos x="0" y="0"/>
            <wp:positionH relativeFrom="column">
              <wp:posOffset>166370</wp:posOffset>
            </wp:positionH>
            <wp:positionV relativeFrom="paragraph">
              <wp:posOffset>179705</wp:posOffset>
            </wp:positionV>
            <wp:extent cx="589280" cy="552450"/>
            <wp:effectExtent l="0" t="0" r="1270" b="0"/>
            <wp:wrapSquare wrapText="bothSides"/>
            <wp:docPr id="204192434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2434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0B2" w:rsidRPr="004A53E6">
        <w:rPr>
          <w:rFonts w:ascii="Tahoma" w:hAnsi="Tahoma" w:cs="Tahoma"/>
          <w:cs/>
          <w:lang w:bidi="th-TH"/>
        </w:rPr>
        <w:t>ผู้ให้</w:t>
      </w:r>
      <w:proofErr w:type="spellStart"/>
      <w:r w:rsidR="002050B2" w:rsidRPr="004A53E6">
        <w:rPr>
          <w:rFonts w:ascii="Tahoma" w:hAnsi="Tahoma" w:cs="Tahoma"/>
        </w:rPr>
        <w:t>การศึกษาหรือการฝึกอบรมของท่าน</w:t>
      </w:r>
      <w:proofErr w:type="spellEnd"/>
      <w:r w:rsidR="002050B2" w:rsidRPr="004A53E6">
        <w:rPr>
          <w:rFonts w:ascii="Tahoma" w:hAnsi="Tahoma" w:cs="Tahoma"/>
        </w:rPr>
        <w:t>:</w:t>
      </w:r>
    </w:p>
    <w:p w14:paraId="7F9E384C" w14:textId="77777777" w:rsidR="002050B2" w:rsidRPr="004A53E6" w:rsidRDefault="002050B2" w:rsidP="002050B2">
      <w:pPr>
        <w:pStyle w:val="ListBullet"/>
        <w:rPr>
          <w:rFonts w:ascii="Tahoma" w:hAnsi="Tahoma" w:cs="Tahoma"/>
        </w:rPr>
      </w:pPr>
      <w:proofErr w:type="spellStart"/>
      <w:r w:rsidRPr="004A53E6">
        <w:rPr>
          <w:rFonts w:ascii="Tahoma" w:hAnsi="Tahoma" w:cs="Tahoma"/>
        </w:rPr>
        <w:t>ปิด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Pr="004A53E6">
        <w:rPr>
          <w:rFonts w:ascii="Tahoma" w:hAnsi="Tahoma" w:cs="Tahoma"/>
        </w:rPr>
        <w:t>ไม่เปิดสอนหลักสูตรที่ท่านสมัครเรียนไว้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หรือหยุด</w:t>
      </w:r>
      <w:proofErr w:type="spellEnd"/>
      <w:r w:rsidRPr="004A53E6">
        <w:rPr>
          <w:rFonts w:ascii="Tahoma" w:hAnsi="Tahoma" w:cs="Tahoma"/>
          <w:cs/>
          <w:lang w:bidi="th-TH"/>
        </w:rPr>
        <w:t>หลักสูตรของท่าน</w:t>
      </w:r>
      <w:proofErr w:type="spellStart"/>
      <w:r w:rsidRPr="004A53E6">
        <w:rPr>
          <w:rFonts w:ascii="Tahoma" w:hAnsi="Tahoma" w:cs="Tahoma"/>
        </w:rPr>
        <w:t>หลังจากเปิดสอนไปบ้างแล้ว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และ</w:t>
      </w:r>
      <w:proofErr w:type="spellEnd"/>
      <w:r w:rsidRPr="004A53E6">
        <w:rPr>
          <w:rFonts w:ascii="Tahoma" w:hAnsi="Tahoma" w:cs="Tahoma"/>
        </w:rPr>
        <w:t xml:space="preserve"> </w:t>
      </w:r>
    </w:p>
    <w:p w14:paraId="73E2AD1F" w14:textId="77777777" w:rsidR="002050B2" w:rsidRPr="004A53E6" w:rsidRDefault="002050B2" w:rsidP="002050B2">
      <w:pPr>
        <w:pStyle w:val="ListBullet"/>
        <w:rPr>
          <w:rFonts w:ascii="Tahoma" w:hAnsi="Tahoma" w:cs="Tahoma"/>
        </w:rPr>
      </w:pPr>
      <w:r w:rsidRPr="004A53E6">
        <w:rPr>
          <w:rFonts w:ascii="Tahoma" w:hAnsi="Tahoma" w:cs="Tahoma"/>
          <w:cs/>
          <w:lang w:bidi="th-TH"/>
        </w:rPr>
        <w:t>ผู้ให้</w:t>
      </w:r>
      <w:proofErr w:type="spellStart"/>
      <w:r w:rsidRPr="004A53E6">
        <w:rPr>
          <w:rFonts w:ascii="Tahoma" w:hAnsi="Tahoma" w:cs="Tahoma"/>
        </w:rPr>
        <w:t>การศึกษาไม่สามารถคืนเงินค่าเล่าเรียนของท่าน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ไม่คืนเงินค่าเล่าเรียนของท่านอย่างจริงจัง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หรือไม่</w:t>
      </w:r>
      <w:proofErr w:type="spellEnd"/>
      <w:r w:rsidRPr="004A53E6">
        <w:rPr>
          <w:rFonts w:ascii="Tahoma" w:hAnsi="Tahoma" w:cs="Tahoma"/>
          <w:cs/>
          <w:lang w:bidi="th-TH"/>
        </w:rPr>
        <w:t>จัด</w:t>
      </w:r>
      <w:proofErr w:type="spellStart"/>
      <w:r w:rsidRPr="004A53E6">
        <w:rPr>
          <w:rFonts w:ascii="Tahoma" w:hAnsi="Tahoma" w:cs="Tahoma"/>
        </w:rPr>
        <w:t>การให้ท่าน</w:t>
      </w:r>
      <w:proofErr w:type="spellEnd"/>
      <w:r w:rsidRPr="004A53E6">
        <w:rPr>
          <w:rFonts w:ascii="Tahoma" w:hAnsi="Tahoma" w:cs="Tahoma"/>
          <w:cs/>
          <w:lang w:bidi="th-TH"/>
        </w:rPr>
        <w:t>ไป</w:t>
      </w:r>
      <w:proofErr w:type="spellStart"/>
      <w:r w:rsidRPr="004A53E6">
        <w:rPr>
          <w:rFonts w:ascii="Tahoma" w:hAnsi="Tahoma" w:cs="Tahoma"/>
        </w:rPr>
        <w:t>เรียนหลักสูตรของท่านให้จบ</w:t>
      </w:r>
      <w:proofErr w:type="spellEnd"/>
      <w:r w:rsidRPr="004A53E6">
        <w:rPr>
          <w:rFonts w:ascii="Tahoma" w:hAnsi="Tahoma" w:cs="Tahoma"/>
          <w:cs/>
          <w:lang w:bidi="th-TH"/>
        </w:rPr>
        <w:t>ที่</w:t>
      </w:r>
      <w:proofErr w:type="spellStart"/>
      <w:r w:rsidRPr="004A53E6">
        <w:rPr>
          <w:rFonts w:ascii="Tahoma" w:hAnsi="Tahoma" w:cs="Tahoma"/>
        </w:rPr>
        <w:t>อื่นได้</w:t>
      </w:r>
      <w:proofErr w:type="spellEnd"/>
      <w:r w:rsidRPr="004A53E6">
        <w:rPr>
          <w:rFonts w:ascii="Tahoma" w:hAnsi="Tahoma" w:cs="Tahoma"/>
        </w:rPr>
        <w:t xml:space="preserve"> </w:t>
      </w:r>
    </w:p>
    <w:p w14:paraId="7350C348" w14:textId="5A1885A8" w:rsidR="007A7BE8" w:rsidRPr="004A53E6" w:rsidRDefault="002050B2" w:rsidP="005225CE">
      <w:pPr>
        <w:spacing w:after="160"/>
        <w:rPr>
          <w:rFonts w:ascii="Tahoma" w:hAnsi="Tahoma" w:cs="Tahoma"/>
        </w:rPr>
      </w:pPr>
      <w:r w:rsidRPr="004A53E6">
        <w:rPr>
          <w:rFonts w:ascii="Tahoma" w:hAnsi="Tahoma" w:cs="Tahoma"/>
        </w:rPr>
        <w:t xml:space="preserve">TPS </w:t>
      </w:r>
      <w:proofErr w:type="spellStart"/>
      <w:r w:rsidRPr="004A53E6">
        <w:rPr>
          <w:rFonts w:ascii="Tahoma" w:hAnsi="Tahoma" w:cs="Tahoma"/>
        </w:rPr>
        <w:t>เรียก</w:t>
      </w:r>
      <w:proofErr w:type="spellEnd"/>
      <w:r w:rsidRPr="004A53E6">
        <w:rPr>
          <w:rFonts w:ascii="Tahoma" w:hAnsi="Tahoma" w:cs="Tahoma"/>
          <w:cs/>
          <w:lang w:bidi="th-TH"/>
        </w:rPr>
        <w:t>สิ่งนี้</w:t>
      </w:r>
      <w:proofErr w:type="spellStart"/>
      <w:r w:rsidRPr="004A53E6">
        <w:rPr>
          <w:rFonts w:ascii="Tahoma" w:hAnsi="Tahoma" w:cs="Tahoma"/>
        </w:rPr>
        <w:t>ว่า</w:t>
      </w:r>
      <w:proofErr w:type="spellEnd"/>
      <w:r w:rsidRPr="004A53E6">
        <w:rPr>
          <w:rFonts w:ascii="Tahoma" w:hAnsi="Tahoma" w:cs="Tahoma"/>
        </w:rPr>
        <w:t xml:space="preserve"> </w:t>
      </w:r>
      <w:r w:rsidRPr="004A53E6">
        <w:rPr>
          <w:rFonts w:ascii="Tahoma" w:hAnsi="Tahoma" w:cs="Tahoma"/>
          <w:b/>
        </w:rPr>
        <w:t>‘</w:t>
      </w:r>
      <w:proofErr w:type="spellStart"/>
      <w:r w:rsidRPr="004A53E6">
        <w:rPr>
          <w:rFonts w:ascii="Tahoma" w:hAnsi="Tahoma" w:cs="Tahoma"/>
          <w:b/>
        </w:rPr>
        <w:t>การผิดสัญญาของ</w:t>
      </w:r>
      <w:proofErr w:type="spellEnd"/>
      <w:r w:rsidRPr="004A53E6">
        <w:rPr>
          <w:rFonts w:ascii="Tahoma" w:hAnsi="Tahoma" w:cs="Tahoma"/>
          <w:bCs/>
          <w:cs/>
          <w:lang w:bidi="th-TH"/>
        </w:rPr>
        <w:t>ผู้ให้</w:t>
      </w:r>
      <w:proofErr w:type="spellStart"/>
      <w:r w:rsidRPr="004A53E6">
        <w:rPr>
          <w:rFonts w:ascii="Tahoma" w:hAnsi="Tahoma" w:cs="Tahoma"/>
          <w:b/>
        </w:rPr>
        <w:t>การศึกษา</w:t>
      </w:r>
      <w:proofErr w:type="spellEnd"/>
      <w:r w:rsidRPr="004A53E6">
        <w:rPr>
          <w:rFonts w:ascii="Tahoma" w:hAnsi="Tahoma" w:cs="Tahoma"/>
          <w:b/>
        </w:rPr>
        <w:t xml:space="preserve">’ </w:t>
      </w:r>
      <w:r w:rsidRPr="004A53E6">
        <w:rPr>
          <w:rFonts w:ascii="Tahoma" w:hAnsi="Tahoma" w:cs="Tahoma"/>
          <w:bCs/>
        </w:rPr>
        <w:t>(provider default)</w:t>
      </w:r>
      <w:r w:rsidRPr="004A53E6">
        <w:rPr>
          <w:rFonts w:ascii="Tahoma" w:hAnsi="Tahoma" w:cs="Tahoma"/>
        </w:rPr>
        <w:t xml:space="preserve"> </w:t>
      </w:r>
    </w:p>
    <w:p w14:paraId="575FE888" w14:textId="022C5769" w:rsidR="007A7BE8" w:rsidRPr="004A53E6" w:rsidRDefault="008E39CF">
      <w:pPr>
        <w:pStyle w:val="Arrowtopextraspace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drawing>
          <wp:anchor distT="0" distB="0" distL="114300" distR="114300" simplePos="0" relativeHeight="251694080" behindDoc="0" locked="0" layoutInCell="1" allowOverlap="1" wp14:anchorId="3DD52BEF" wp14:editId="03B4EA3A">
            <wp:simplePos x="0" y="0"/>
            <wp:positionH relativeFrom="column">
              <wp:posOffset>169545</wp:posOffset>
            </wp:positionH>
            <wp:positionV relativeFrom="paragraph">
              <wp:posOffset>72390</wp:posOffset>
            </wp:positionV>
            <wp:extent cx="600710" cy="425450"/>
            <wp:effectExtent l="0" t="0" r="8890" b="0"/>
            <wp:wrapSquare wrapText="bothSides"/>
            <wp:docPr id="33917459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7459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829"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571A44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06115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6CB824C" w:rsidR="007A7BE8" w:rsidRPr="004A53E6" w:rsidRDefault="002050B2" w:rsidP="008E39CF">
      <w:pPr>
        <w:pStyle w:val="Normlalastlineextraspace"/>
        <w:spacing w:after="320"/>
        <w:rPr>
          <w:rFonts w:ascii="Tahoma" w:hAnsi="Tahoma" w:cs="Tahoma"/>
        </w:rPr>
      </w:pPr>
      <w:r w:rsidRPr="004A53E6">
        <w:rPr>
          <w:rFonts w:ascii="Tahoma" w:hAnsi="Tahoma" w:cs="Tahoma"/>
          <w:b/>
        </w:rPr>
        <w:t>TPS</w:t>
      </w:r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จะติดต่อท่านตามรายละเอียดที่ท่านได้ให้ไว้กับ</w:t>
      </w:r>
      <w:proofErr w:type="spellEnd"/>
      <w:r w:rsidRPr="004A53E6">
        <w:rPr>
          <w:rFonts w:ascii="Tahoma" w:hAnsi="Tahoma" w:cs="Tahoma"/>
          <w:cs/>
          <w:lang w:bidi="th-TH"/>
        </w:rPr>
        <w:t>ผู้ให้</w:t>
      </w:r>
      <w:proofErr w:type="spellStart"/>
      <w:r w:rsidRPr="004A53E6">
        <w:rPr>
          <w:rFonts w:ascii="Tahoma" w:hAnsi="Tahoma" w:cs="Tahoma"/>
        </w:rPr>
        <w:t>การศึกษาของท่าน</w:t>
      </w:r>
      <w:proofErr w:type="spellEnd"/>
      <w:r w:rsidRPr="004A53E6">
        <w:rPr>
          <w:rFonts w:ascii="Tahoma" w:hAnsi="Tahoma" w:cs="Tahoma"/>
        </w:rPr>
        <w:t xml:space="preserve"> </w:t>
      </w:r>
    </w:p>
    <w:p w14:paraId="6B0E9949" w14:textId="0FDC3C0E" w:rsidR="007A7BE8" w:rsidRPr="004A53E6" w:rsidRDefault="008E39CF">
      <w:pPr>
        <w:pStyle w:val="Arrowtop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drawing>
          <wp:anchor distT="0" distB="0" distL="114300" distR="114300" simplePos="0" relativeHeight="251695104" behindDoc="0" locked="0" layoutInCell="1" allowOverlap="1" wp14:anchorId="32EB0C6E" wp14:editId="4E8A71A3">
            <wp:simplePos x="0" y="0"/>
            <wp:positionH relativeFrom="column">
              <wp:posOffset>162560</wp:posOffset>
            </wp:positionH>
            <wp:positionV relativeFrom="paragraph">
              <wp:posOffset>107950</wp:posOffset>
            </wp:positionV>
            <wp:extent cx="595630" cy="558800"/>
            <wp:effectExtent l="0" t="0" r="0" b="0"/>
            <wp:wrapSquare wrapText="bothSides"/>
            <wp:docPr id="863200734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00734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2748A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22C67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03F4B396" w14:textId="7437314B" w:rsidR="002050B2" w:rsidRPr="004A53E6" w:rsidRDefault="002050B2" w:rsidP="002050B2">
      <w:pPr>
        <w:rPr>
          <w:rFonts w:ascii="Tahoma" w:hAnsi="Tahoma" w:cs="Tahoma"/>
          <w:lang w:bidi="th-TH"/>
        </w:rPr>
      </w:pPr>
      <w:r w:rsidRPr="004A53E6">
        <w:rPr>
          <w:rFonts w:ascii="Tahoma" w:hAnsi="Tahoma" w:cs="Tahoma"/>
          <w:b/>
        </w:rPr>
        <w:t>TPS</w:t>
      </w:r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เชิญท่านเข้ารับฟังข้อมูล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เพื่อให้</w:t>
      </w:r>
      <w:proofErr w:type="spellStart"/>
      <w:r w:rsidRPr="004A53E6">
        <w:rPr>
          <w:rFonts w:ascii="Tahoma" w:hAnsi="Tahoma" w:cs="Tahoma"/>
        </w:rPr>
        <w:t>คำแนะนำว่าจะต้องทำอะไรต่อไป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และแสดง</w:t>
      </w:r>
      <w:proofErr w:type="spellEnd"/>
      <w:r w:rsidRPr="004A53E6">
        <w:rPr>
          <w:rFonts w:ascii="Tahoma" w:hAnsi="Tahoma" w:cs="Tahoma"/>
          <w:cs/>
          <w:lang w:bidi="th-TH"/>
        </w:rPr>
        <w:t>วิธีใช้</w:t>
      </w:r>
      <w:proofErr w:type="spellStart"/>
      <w:r w:rsidRPr="004A53E6">
        <w:rPr>
          <w:rFonts w:ascii="Tahoma" w:hAnsi="Tahoma" w:cs="Tahoma"/>
        </w:rPr>
        <w:t>ระบบการจัดการ</w:t>
      </w:r>
      <w:proofErr w:type="spellEnd"/>
      <w:r w:rsidRPr="004A53E6">
        <w:rPr>
          <w:rFonts w:ascii="Tahoma" w:hAnsi="Tahoma" w:cs="Tahoma"/>
          <w:cs/>
          <w:lang w:bidi="th-TH"/>
        </w:rPr>
        <w:t>กรณี</w:t>
      </w:r>
      <w:proofErr w:type="spellStart"/>
      <w:r w:rsidRPr="004A53E6">
        <w:rPr>
          <w:rFonts w:ascii="Tahoma" w:hAnsi="Tahoma" w:cs="Tahoma"/>
        </w:rPr>
        <w:t>ทางออนไลน์ของ</w:t>
      </w:r>
      <w:proofErr w:type="spellEnd"/>
      <w:r w:rsidRPr="004A53E6">
        <w:rPr>
          <w:rFonts w:ascii="Tahoma" w:hAnsi="Tahoma" w:cs="Tahoma"/>
        </w:rPr>
        <w:t xml:space="preserve"> TPS</w:t>
      </w:r>
      <w:r w:rsidRPr="004A53E6">
        <w:rPr>
          <w:rFonts w:ascii="Tahoma" w:hAnsi="Tahoma" w:cs="Tahoma"/>
          <w:cs/>
          <w:lang w:bidi="th-TH"/>
        </w:rPr>
        <w:t xml:space="preserve"> ให้ท่านชม</w:t>
      </w:r>
    </w:p>
    <w:p w14:paraId="1E4F84B8" w14:textId="5D9A4035" w:rsidR="007A7BE8" w:rsidRPr="004A53E6" w:rsidRDefault="002050B2" w:rsidP="002050B2">
      <w:pPr>
        <w:pStyle w:val="Normallastline"/>
        <w:rPr>
          <w:rFonts w:ascii="Tahoma" w:hAnsi="Tahoma" w:cs="Tahoma"/>
        </w:rPr>
      </w:pPr>
      <w:r w:rsidRPr="004A53E6">
        <w:rPr>
          <w:rFonts w:ascii="Tahoma" w:hAnsi="Tahoma" w:cs="Tahoma"/>
          <w:b/>
        </w:rPr>
        <w:t>TPS</w:t>
      </w:r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ส่งอีเมลให้ท่านเข้าสู่ระบบ</w:t>
      </w:r>
      <w:proofErr w:type="spellEnd"/>
      <w:r w:rsidRPr="004A53E6">
        <w:rPr>
          <w:rFonts w:ascii="Tahoma" w:hAnsi="Tahoma" w:cs="Tahoma"/>
          <w:cs/>
          <w:lang w:bidi="th-TH"/>
        </w:rPr>
        <w:t>และ</w:t>
      </w:r>
      <w:proofErr w:type="spellStart"/>
      <w:r w:rsidRPr="004A53E6">
        <w:rPr>
          <w:rFonts w:ascii="Tahoma" w:hAnsi="Tahoma" w:cs="Tahoma"/>
          <w:b/>
        </w:rPr>
        <w:t>ท่าน</w:t>
      </w:r>
      <w:r w:rsidRPr="004A53E6">
        <w:rPr>
          <w:rFonts w:ascii="Tahoma" w:hAnsi="Tahoma" w:cs="Tahoma"/>
        </w:rPr>
        <w:t>สามารถเข้าถึง</w:t>
      </w:r>
      <w:proofErr w:type="spellEnd"/>
      <w:r w:rsidRPr="004A53E6">
        <w:rPr>
          <w:rFonts w:ascii="Tahoma" w:hAnsi="Tahoma" w:cs="Tahoma"/>
          <w:cs/>
          <w:lang w:bidi="th-TH"/>
        </w:rPr>
        <w:t>ระบบ</w:t>
      </w:r>
      <w:r w:rsidRPr="004A53E6">
        <w:rPr>
          <w:rFonts w:ascii="Tahoma" w:hAnsi="Tahoma" w:cs="Tahoma"/>
        </w:rPr>
        <w:t xml:space="preserve"> TPS </w:t>
      </w:r>
      <w:proofErr w:type="spellStart"/>
      <w:r w:rsidRPr="004A53E6">
        <w:rPr>
          <w:rFonts w:ascii="Tahoma" w:hAnsi="Tahoma" w:cs="Tahoma"/>
        </w:rPr>
        <w:t>ออนไลน์</w:t>
      </w:r>
      <w:proofErr w:type="spellEnd"/>
      <w:r w:rsidRPr="004A53E6">
        <w:rPr>
          <w:rFonts w:ascii="Tahoma" w:hAnsi="Tahoma" w:cs="Tahoma"/>
          <w:cs/>
          <w:lang w:bidi="th-TH"/>
        </w:rPr>
        <w:t>ได้ผ่านทาง</w:t>
      </w:r>
      <w:r w:rsidRPr="004A53E6">
        <w:rPr>
          <w:rFonts w:ascii="Tahoma" w:hAnsi="Tahoma" w:cs="Tahoma"/>
        </w:rPr>
        <w:t xml:space="preserve"> </w:t>
      </w:r>
      <w:hyperlink r:id="rId21" w:history="1">
        <w:r w:rsidRPr="004A53E6">
          <w:rPr>
            <w:rStyle w:val="Hyperlink"/>
            <w:rFonts w:ascii="Tahoma" w:hAnsi="Tahoma" w:cs="Tahoma"/>
          </w:rPr>
          <w:t>www.tps.gov.au</w:t>
        </w:r>
      </w:hyperlink>
      <w:r w:rsidRPr="004A53E6">
        <w:rPr>
          <w:rFonts w:ascii="Tahoma" w:hAnsi="Tahoma" w:cs="Tahoma"/>
        </w:rPr>
        <w:t xml:space="preserve"> </w:t>
      </w:r>
    </w:p>
    <w:p w14:paraId="1C67B3CE" w14:textId="547104FE" w:rsidR="007A7BE8" w:rsidRPr="004A53E6" w:rsidRDefault="00000000">
      <w:pPr>
        <w:pStyle w:val="Arrowtop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451043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C71F7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37706842" w14:textId="77777777" w:rsidR="002050B2" w:rsidRPr="004A53E6" w:rsidRDefault="008E39CF" w:rsidP="002050B2">
      <w:pPr>
        <w:rPr>
          <w:rFonts w:ascii="Tahoma" w:hAnsi="Tahoma" w:cs="Tahoma"/>
        </w:rPr>
      </w:pPr>
      <w:r w:rsidRPr="004A53E6">
        <w:rPr>
          <w:rFonts w:ascii="Tahoma" w:hAnsi="Tahoma" w:cs="Tahoma"/>
          <w:b/>
          <w:noProof/>
        </w:rPr>
        <w:drawing>
          <wp:anchor distT="0" distB="0" distL="114300" distR="114300" simplePos="0" relativeHeight="251696128" behindDoc="0" locked="0" layoutInCell="1" allowOverlap="1" wp14:anchorId="0EFF924A" wp14:editId="30364764">
            <wp:simplePos x="0" y="0"/>
            <wp:positionH relativeFrom="column">
              <wp:posOffset>121920</wp:posOffset>
            </wp:positionH>
            <wp:positionV relativeFrom="paragraph">
              <wp:posOffset>78740</wp:posOffset>
            </wp:positionV>
            <wp:extent cx="664210" cy="497840"/>
            <wp:effectExtent l="0" t="0" r="2540" b="0"/>
            <wp:wrapSquare wrapText="bothSides"/>
            <wp:docPr id="1359842799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42799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050B2" w:rsidRPr="004A53E6">
        <w:rPr>
          <w:rFonts w:ascii="Tahoma" w:hAnsi="Tahoma" w:cs="Tahoma"/>
          <w:b/>
        </w:rPr>
        <w:t>ท่าน</w:t>
      </w:r>
      <w:r w:rsidR="002050B2" w:rsidRPr="004A53E6">
        <w:rPr>
          <w:rFonts w:ascii="Tahoma" w:hAnsi="Tahoma" w:cs="Tahoma"/>
        </w:rPr>
        <w:t>เข้าสู่ระบบTPS</w:t>
      </w:r>
      <w:proofErr w:type="spellEnd"/>
      <w:r w:rsidR="002050B2" w:rsidRPr="004A53E6">
        <w:rPr>
          <w:rFonts w:ascii="Tahoma" w:hAnsi="Tahoma" w:cs="Tahoma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ออนไลน์</w:t>
      </w:r>
      <w:proofErr w:type="spellEnd"/>
    </w:p>
    <w:p w14:paraId="7300AAEE" w14:textId="6E5C843D" w:rsidR="007A7BE8" w:rsidRPr="004A53E6" w:rsidRDefault="002050B2" w:rsidP="005225CE">
      <w:pPr>
        <w:spacing w:after="240"/>
        <w:rPr>
          <w:rFonts w:ascii="Tahoma" w:hAnsi="Tahoma" w:cs="Tahoma"/>
        </w:rPr>
      </w:pPr>
      <w:proofErr w:type="spellStart"/>
      <w:r w:rsidRPr="004A53E6">
        <w:rPr>
          <w:rFonts w:ascii="Tahoma" w:hAnsi="Tahoma" w:cs="Tahoma"/>
        </w:rPr>
        <w:t>ในTPS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ออนไลน์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  <w:b/>
        </w:rPr>
        <w:t>ท่าน</w:t>
      </w:r>
      <w:r w:rsidRPr="004A53E6">
        <w:rPr>
          <w:rFonts w:ascii="Tahoma" w:hAnsi="Tahoma" w:cs="Tahoma"/>
        </w:rPr>
        <w:t>จะต้องเปลี่ยนรหัสผ่านของท่าน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กล่าว่าผู้ให้การศึกษา</w:t>
      </w:r>
      <w:proofErr w:type="spellStart"/>
      <w:r w:rsidRPr="004A53E6">
        <w:rPr>
          <w:rFonts w:ascii="Tahoma" w:hAnsi="Tahoma" w:cs="Tahoma"/>
        </w:rPr>
        <w:t>ของท่านปฏิบัติตาม</w:t>
      </w:r>
      <w:proofErr w:type="spellEnd"/>
      <w:r w:rsidRPr="004A53E6">
        <w:rPr>
          <w:rFonts w:ascii="Tahoma" w:hAnsi="Tahoma" w:cs="Tahoma"/>
          <w:cs/>
          <w:lang w:bidi="th-TH"/>
        </w:rPr>
        <w:t>พันธะ</w:t>
      </w:r>
      <w:proofErr w:type="spellStart"/>
      <w:r w:rsidRPr="004A53E6">
        <w:rPr>
          <w:rFonts w:ascii="Tahoma" w:hAnsi="Tahoma" w:cs="Tahoma"/>
        </w:rPr>
        <w:t>ที่มีต่อท่านหรือไม่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อัพโหลดบัตร</w:t>
      </w:r>
      <w:proofErr w:type="spellEnd"/>
      <w:r w:rsidRPr="004A53E6">
        <w:rPr>
          <w:rFonts w:ascii="Tahoma" w:hAnsi="Tahoma" w:cs="Tahoma"/>
          <w:cs/>
          <w:lang w:bidi="th-TH"/>
        </w:rPr>
        <w:t>ประจำตัวที่มีภาพถ่าย</w:t>
      </w:r>
      <w:r w:rsidRPr="004A53E6">
        <w:rPr>
          <w:rFonts w:ascii="Tahoma" w:hAnsi="Tahoma" w:cs="Tahoma"/>
        </w:rPr>
        <w:t xml:space="preserve"> (</w:t>
      </w:r>
      <w:proofErr w:type="spellStart"/>
      <w:r w:rsidRPr="004A53E6">
        <w:rPr>
          <w:rFonts w:ascii="Tahoma" w:hAnsi="Tahoma" w:cs="Tahoma"/>
        </w:rPr>
        <w:t>หนังสือเดินทางหรือใบขับขี่</w:t>
      </w:r>
      <w:proofErr w:type="spellEnd"/>
      <w:r w:rsidRPr="004A53E6">
        <w:rPr>
          <w:rFonts w:ascii="Tahoma" w:hAnsi="Tahoma" w:cs="Tahoma"/>
        </w:rPr>
        <w:t xml:space="preserve">) </w:t>
      </w:r>
      <w:proofErr w:type="spellStart"/>
      <w:r w:rsidRPr="004A53E6">
        <w:rPr>
          <w:rFonts w:ascii="Tahoma" w:hAnsi="Tahoma" w:cs="Tahoma"/>
        </w:rPr>
        <w:t>และให้รายละเอียด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Pr="004A53E6">
        <w:rPr>
          <w:rFonts w:ascii="Tahoma" w:hAnsi="Tahoma" w:cs="Tahoma"/>
        </w:rPr>
        <w:t>สำหรับการติดต่อที่เป็นปัจจุบันของท่าน</w:t>
      </w:r>
      <w:proofErr w:type="spellEnd"/>
      <w:r w:rsidRPr="004A53E6">
        <w:rPr>
          <w:rFonts w:ascii="Tahoma" w:hAnsi="Tahoma" w:cs="Tahoma"/>
        </w:rPr>
        <w:t xml:space="preserve"> </w:t>
      </w:r>
    </w:p>
    <w:p w14:paraId="7F80707B" w14:textId="477EC85C" w:rsidR="007A7BE8" w:rsidRPr="004A53E6" w:rsidRDefault="004A53E6">
      <w:pPr>
        <w:pStyle w:val="Arrowtopextraspace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drawing>
          <wp:anchor distT="0" distB="0" distL="114300" distR="114300" simplePos="0" relativeHeight="251702272" behindDoc="0" locked="0" layoutInCell="1" allowOverlap="1" wp14:anchorId="65D95B98" wp14:editId="2D5DA49E">
            <wp:simplePos x="0" y="0"/>
            <wp:positionH relativeFrom="column">
              <wp:posOffset>-6350</wp:posOffset>
            </wp:positionH>
            <wp:positionV relativeFrom="paragraph">
              <wp:posOffset>97155</wp:posOffset>
            </wp:positionV>
            <wp:extent cx="811530" cy="544830"/>
            <wp:effectExtent l="0" t="0" r="7620" b="7620"/>
            <wp:wrapSquare wrapText="bothSides"/>
            <wp:docPr id="145866502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6502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1FF18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FC065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724B715D" w:rsidR="007A7BE8" w:rsidRPr="004A53E6" w:rsidRDefault="002050B2">
      <w:pPr>
        <w:pStyle w:val="Normlalastlineextraspace"/>
        <w:rPr>
          <w:rFonts w:ascii="Tahoma" w:hAnsi="Tahoma" w:cs="Tahoma"/>
        </w:rPr>
      </w:pPr>
      <w:r w:rsidRPr="004A53E6">
        <w:rPr>
          <w:rFonts w:ascii="Tahoma" w:hAnsi="Tahoma" w:cs="Tahoma"/>
          <w:b/>
        </w:rPr>
        <w:t>TPS</w:t>
      </w:r>
      <w:r w:rsidRPr="004A53E6">
        <w:rPr>
          <w:rFonts w:ascii="Tahoma" w:hAnsi="Tahoma" w:cs="Tahoma"/>
        </w:rPr>
        <w:t xml:space="preserve"> อาจช่วยท่านหาทางเลือกที่เหมาะสมสำหรับการเริ่มต้น/ศึกษาและการฝึกอบรมต่อไปกับ</w:t>
      </w:r>
      <w:r w:rsidRPr="004A53E6">
        <w:rPr>
          <w:rFonts w:ascii="Tahoma" w:hAnsi="Tahoma" w:cs="Tahoma"/>
          <w:cs/>
          <w:lang w:bidi="th-TH"/>
        </w:rPr>
        <w:t>ผู้ให้</w:t>
      </w:r>
      <w:proofErr w:type="spellStart"/>
      <w:r w:rsidRPr="004A53E6">
        <w:rPr>
          <w:rFonts w:ascii="Tahoma" w:hAnsi="Tahoma" w:cs="Tahoma"/>
        </w:rPr>
        <w:t>การ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Pr="004A53E6">
        <w:rPr>
          <w:rFonts w:ascii="Tahoma" w:hAnsi="Tahoma" w:cs="Tahoma"/>
        </w:rPr>
        <w:t>ศึกษาของออสเตรเลีย</w:t>
      </w:r>
      <w:proofErr w:type="spellEnd"/>
      <w:r w:rsidRPr="004A53E6">
        <w:rPr>
          <w:rFonts w:ascii="Tahoma" w:hAnsi="Tahoma" w:cs="Tahoma"/>
          <w:cs/>
          <w:lang w:bidi="th-TH"/>
        </w:rPr>
        <w:t>แห่งอื่นได้</w:t>
      </w:r>
    </w:p>
    <w:p w14:paraId="5F06EBCD" w14:textId="499B1970" w:rsidR="007A7BE8" w:rsidRPr="004A53E6" w:rsidRDefault="00000000">
      <w:pPr>
        <w:pStyle w:val="Arrowtop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1D6A4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11228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12AB23ED" w:rsidR="007A7BE8" w:rsidRPr="004A53E6" w:rsidRDefault="008E39CF">
      <w:pPr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drawing>
          <wp:anchor distT="0" distB="0" distL="114300" distR="114300" simplePos="0" relativeHeight="251697152" behindDoc="1" locked="0" layoutInCell="1" allowOverlap="1" wp14:anchorId="4D54A5BB" wp14:editId="7C80FA57">
            <wp:simplePos x="0" y="0"/>
            <wp:positionH relativeFrom="column">
              <wp:posOffset>114300</wp:posOffset>
            </wp:positionH>
            <wp:positionV relativeFrom="paragraph">
              <wp:posOffset>349250</wp:posOffset>
            </wp:positionV>
            <wp:extent cx="603250" cy="513080"/>
            <wp:effectExtent l="0" t="0" r="6350" b="1270"/>
            <wp:wrapNone/>
            <wp:docPr id="161784577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4577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050B2" w:rsidRPr="004A53E6">
        <w:rPr>
          <w:rFonts w:ascii="Tahoma" w:hAnsi="Tahoma" w:cs="Tahoma"/>
        </w:rPr>
        <w:t>หากไม่สามารถหาสถาบันการศึกษาอื่นที่เหมาะสมได้</w:t>
      </w:r>
      <w:proofErr w:type="spellEnd"/>
      <w:r w:rsidR="002050B2" w:rsidRPr="004A53E6">
        <w:rPr>
          <w:rFonts w:ascii="Tahoma" w:hAnsi="Tahoma" w:cs="Tahoma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หรือระยะการโอนหลักสูตรได้สิ้นสุดลง</w:t>
      </w:r>
      <w:proofErr w:type="spellEnd"/>
      <w:r w:rsidR="002050B2" w:rsidRPr="004A53E6">
        <w:rPr>
          <w:rFonts w:ascii="Tahoma" w:hAnsi="Tahoma" w:cs="Tahoma"/>
        </w:rPr>
        <w:t xml:space="preserve"> </w:t>
      </w:r>
      <w:r w:rsidR="002050B2" w:rsidRPr="004A53E6">
        <w:rPr>
          <w:rFonts w:ascii="Tahoma" w:hAnsi="Tahoma" w:cs="Tahoma"/>
          <w:b/>
        </w:rPr>
        <w:t>TPS</w:t>
      </w:r>
      <w:r w:rsidR="002050B2" w:rsidRPr="004A53E6">
        <w:rPr>
          <w:rFonts w:ascii="Tahoma" w:hAnsi="Tahoma" w:cs="Tahoma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จะประเมินการขอคืนค่าธรรมเนียมที่ท่านได้จ่ายไปแล้วแต่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ผู้ให้</w:t>
      </w:r>
      <w:proofErr w:type="spellStart"/>
      <w:r w:rsidR="002050B2" w:rsidRPr="004A53E6">
        <w:rPr>
          <w:rFonts w:ascii="Tahoma" w:hAnsi="Tahoma" w:cs="Tahoma"/>
        </w:rPr>
        <w:t>การศึกษาของท่านยังไม่ได้นำมาใช้ใน</w:t>
      </w:r>
      <w:proofErr w:type="spellEnd"/>
      <w:r w:rsidR="002050B2"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การส่งมอบการศึกษาและการฝึกอบรมของท่าน</w:t>
      </w:r>
      <w:proofErr w:type="spellEnd"/>
    </w:p>
    <w:p w14:paraId="5D0B48AE" w14:textId="14F0332D" w:rsidR="002050B2" w:rsidRPr="004A53E6" w:rsidRDefault="002050B2" w:rsidP="002050B2">
      <w:pPr>
        <w:pStyle w:val="Normallastline"/>
        <w:spacing w:after="80"/>
        <w:rPr>
          <w:rFonts w:ascii="Tahoma" w:hAnsi="Tahoma" w:cs="Tahoma"/>
        </w:rPr>
      </w:pPr>
      <w:r w:rsidRPr="004A53E6">
        <w:rPr>
          <w:rFonts w:ascii="Tahoma" w:hAnsi="Tahoma" w:cs="Tahoma"/>
        </w:rPr>
        <w:t xml:space="preserve">TPS </w:t>
      </w:r>
      <w:proofErr w:type="spellStart"/>
      <w:r w:rsidRPr="004A53E6">
        <w:rPr>
          <w:rFonts w:ascii="Tahoma" w:hAnsi="Tahoma" w:cs="Tahoma"/>
        </w:rPr>
        <w:t>เรียกว่า</w:t>
      </w:r>
      <w:proofErr w:type="spellEnd"/>
      <w:r w:rsidRPr="004A53E6">
        <w:rPr>
          <w:rFonts w:ascii="Tahoma" w:hAnsi="Tahoma" w:cs="Tahoma"/>
          <w:cs/>
          <w:lang w:bidi="th-TH"/>
        </w:rPr>
        <w:t>สิ่งนี้</w:t>
      </w:r>
      <w:r w:rsidRPr="004A53E6">
        <w:rPr>
          <w:rFonts w:ascii="Tahoma" w:hAnsi="Tahoma" w:cs="Tahoma"/>
        </w:rPr>
        <w:t xml:space="preserve"> </w:t>
      </w:r>
      <w:r w:rsidRPr="004A53E6">
        <w:rPr>
          <w:rFonts w:ascii="Tahoma" w:hAnsi="Tahoma" w:cs="Tahoma"/>
          <w:b/>
        </w:rPr>
        <w:t>‘</w:t>
      </w:r>
      <w:proofErr w:type="spellStart"/>
      <w:r w:rsidRPr="004A53E6">
        <w:rPr>
          <w:rFonts w:ascii="Tahoma" w:hAnsi="Tahoma" w:cs="Tahoma"/>
          <w:b/>
        </w:rPr>
        <w:t>ค่าธรรมเนียมที่ยังไม่ถูกนำไปใช้</w:t>
      </w:r>
      <w:proofErr w:type="spellEnd"/>
      <w:r w:rsidRPr="004A53E6">
        <w:rPr>
          <w:rFonts w:ascii="Tahoma" w:hAnsi="Tahoma" w:cs="Tahoma"/>
          <w:b/>
        </w:rPr>
        <w:t>’</w:t>
      </w:r>
      <w:r w:rsidRPr="004A53E6">
        <w:rPr>
          <w:rFonts w:ascii="Tahoma" w:hAnsi="Tahoma" w:cs="Tahoma"/>
        </w:rPr>
        <w:t xml:space="preserve"> </w:t>
      </w:r>
      <w:r w:rsidRPr="004A53E6">
        <w:rPr>
          <w:rFonts w:ascii="Tahoma" w:hAnsi="Tahoma" w:cs="Tahoma"/>
          <w:lang w:val="en-US"/>
        </w:rPr>
        <w:t>(</w:t>
      </w:r>
      <w:r w:rsidRPr="004A53E6">
        <w:rPr>
          <w:rFonts w:ascii="Tahoma" w:hAnsi="Tahoma" w:cs="Tahoma"/>
        </w:rPr>
        <w:t xml:space="preserve">unspent tuition fees) </w:t>
      </w:r>
    </w:p>
    <w:p w14:paraId="51645879" w14:textId="6B3DC550" w:rsidR="002050B2" w:rsidRPr="004A53E6" w:rsidRDefault="002050B2" w:rsidP="005225CE">
      <w:pPr>
        <w:pStyle w:val="Normallastline"/>
        <w:spacing w:after="240"/>
        <w:rPr>
          <w:rFonts w:ascii="Tahoma" w:hAnsi="Tahoma" w:cs="Tahoma"/>
        </w:rPr>
      </w:pPr>
      <w:r w:rsidRPr="004A53E6">
        <w:rPr>
          <w:rFonts w:ascii="Tahoma" w:hAnsi="Tahoma" w:cs="Tahoma"/>
          <w:b/>
        </w:rPr>
        <w:t>ท่าน</w:t>
      </w:r>
      <w:r w:rsidRPr="004A53E6">
        <w:rPr>
          <w:rFonts w:ascii="Tahoma" w:hAnsi="Tahoma" w:cs="Tahoma"/>
        </w:rPr>
        <w:t>จะต้องให้เอกสารทางการเงินที่แสดงค่าธรรมเนียมหลักสูตรและหลักฐานการจ่ายเงินทั้งหมดที่</w:t>
      </w:r>
      <w:r w:rsidRPr="004A53E6">
        <w:rPr>
          <w:rFonts w:ascii="Tahoma" w:hAnsi="Tahoma" w:cs="Tahoma"/>
          <w:cs/>
          <w:lang w:bidi="th-TH"/>
        </w:rPr>
        <w:t>ท่าน</w:t>
      </w:r>
      <w:proofErr w:type="spellStart"/>
      <w:r w:rsidRPr="004A53E6">
        <w:rPr>
          <w:rFonts w:ascii="Tahoma" w:hAnsi="Tahoma" w:cs="Tahoma"/>
        </w:rPr>
        <w:t>จ่ายให้</w:t>
      </w:r>
      <w:proofErr w:type="spellEnd"/>
      <w:r w:rsidRPr="004A53E6">
        <w:rPr>
          <w:rFonts w:ascii="Tahoma" w:hAnsi="Tahoma" w:cs="Tahoma"/>
          <w:cs/>
          <w:lang w:bidi="th-TH"/>
        </w:rPr>
        <w:t>ผูให้</w:t>
      </w:r>
      <w:proofErr w:type="spellStart"/>
      <w:r w:rsidRPr="004A53E6">
        <w:rPr>
          <w:rFonts w:ascii="Tahoma" w:hAnsi="Tahoma" w:cs="Tahoma"/>
        </w:rPr>
        <w:t>การศึกษาของท่าน</w:t>
      </w:r>
      <w:proofErr w:type="spellEnd"/>
      <w:r w:rsidRPr="004A53E6">
        <w:rPr>
          <w:rFonts w:ascii="Tahoma" w:hAnsi="Tahoma" w:cs="Tahoma"/>
          <w:cs/>
          <w:lang w:bidi="th-TH"/>
        </w:rPr>
        <w:t>ไปแล้ว</w:t>
      </w:r>
      <w:r w:rsidRPr="004A53E6">
        <w:rPr>
          <w:rFonts w:ascii="Tahoma" w:hAnsi="Tahoma" w:cs="Tahoma"/>
        </w:rPr>
        <w:t xml:space="preserve"> (</w:t>
      </w:r>
      <w:proofErr w:type="spellStart"/>
      <w:r w:rsidRPr="004A53E6">
        <w:rPr>
          <w:rFonts w:ascii="Tahoma" w:hAnsi="Tahoma" w:cs="Tahoma"/>
        </w:rPr>
        <w:t>และเอเจ้นท์ของท่าน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หากมี</w:t>
      </w:r>
      <w:proofErr w:type="spellEnd"/>
      <w:r w:rsidRPr="004A53E6">
        <w:rPr>
          <w:rFonts w:ascii="Tahoma" w:hAnsi="Tahoma" w:cs="Tahoma"/>
        </w:rPr>
        <w:t xml:space="preserve">) </w:t>
      </w:r>
      <w:proofErr w:type="spellStart"/>
      <w:r w:rsidRPr="004A53E6">
        <w:rPr>
          <w:rFonts w:ascii="Tahoma" w:hAnsi="Tahoma" w:cs="Tahoma"/>
        </w:rPr>
        <w:t>แก่</w:t>
      </w:r>
      <w:proofErr w:type="spellEnd"/>
      <w:r w:rsidRPr="004A53E6">
        <w:rPr>
          <w:rFonts w:ascii="Tahoma" w:hAnsi="Tahoma" w:cs="Tahoma"/>
        </w:rPr>
        <w:t xml:space="preserve"> TPS </w:t>
      </w:r>
      <w:proofErr w:type="spellStart"/>
      <w:r w:rsidRPr="004A53E6">
        <w:rPr>
          <w:rFonts w:ascii="Tahoma" w:hAnsi="Tahoma" w:cs="Tahoma"/>
        </w:rPr>
        <w:t>สิ่งเหล่านี้จำเป็นสำหรับ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Pr="004A53E6">
        <w:rPr>
          <w:rFonts w:ascii="Tahoma" w:hAnsi="Tahoma" w:cs="Tahoma"/>
        </w:rPr>
        <w:t>การคำนวณเงินคืน</w:t>
      </w:r>
      <w:proofErr w:type="spellEnd"/>
      <w:r w:rsidRPr="004A53E6">
        <w:rPr>
          <w:rFonts w:ascii="Tahoma" w:hAnsi="Tahoma" w:cs="Tahoma"/>
          <w:cs/>
          <w:lang w:bidi="th-TH"/>
        </w:rPr>
        <w:t>ให้</w:t>
      </w:r>
      <w:proofErr w:type="spellStart"/>
      <w:r w:rsidRPr="004A53E6">
        <w:rPr>
          <w:rFonts w:ascii="Tahoma" w:hAnsi="Tahoma" w:cs="Tahoma"/>
        </w:rPr>
        <w:t>ท่าน</w:t>
      </w:r>
      <w:proofErr w:type="spellEnd"/>
    </w:p>
    <w:p w14:paraId="6F2B31EB" w14:textId="083BE5DF" w:rsidR="007A7BE8" w:rsidRPr="004A53E6" w:rsidRDefault="008F3829">
      <w:pPr>
        <w:pStyle w:val="Arrowtop"/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5D01E4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43561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3E3984" w14:textId="7CEE4CB6" w:rsidR="002050B2" w:rsidRPr="004A53E6" w:rsidRDefault="005225CE" w:rsidP="002050B2">
      <w:pPr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drawing>
          <wp:anchor distT="0" distB="0" distL="114300" distR="114300" simplePos="0" relativeHeight="251698176" behindDoc="0" locked="0" layoutInCell="1" allowOverlap="1" wp14:anchorId="0F99717E" wp14:editId="7B10DD9A">
            <wp:simplePos x="0" y="0"/>
            <wp:positionH relativeFrom="column">
              <wp:posOffset>172720</wp:posOffset>
            </wp:positionH>
            <wp:positionV relativeFrom="paragraph">
              <wp:posOffset>18415</wp:posOffset>
            </wp:positionV>
            <wp:extent cx="525780" cy="615950"/>
            <wp:effectExtent l="0" t="0" r="7620" b="0"/>
            <wp:wrapSquare wrapText="bothSides"/>
            <wp:docPr id="1365597928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97928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0B2" w:rsidRPr="004A53E6">
        <w:rPr>
          <w:rFonts w:ascii="Tahoma" w:hAnsi="Tahoma" w:cs="Tahoma"/>
          <w:b/>
        </w:rPr>
        <w:t>TPS</w:t>
      </w:r>
      <w:r w:rsidR="002050B2" w:rsidRPr="004A53E6">
        <w:rPr>
          <w:rFonts w:ascii="Tahoma" w:hAnsi="Tahoma" w:cs="Tahoma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คำนวณจำนว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นที่ต้อง</w:t>
      </w:r>
      <w:proofErr w:type="spellStart"/>
      <w:r w:rsidR="002050B2" w:rsidRPr="004A53E6">
        <w:rPr>
          <w:rFonts w:ascii="Tahoma" w:hAnsi="Tahoma" w:cs="Tahoma"/>
        </w:rPr>
        <w:t>คืน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ให้</w:t>
      </w:r>
      <w:proofErr w:type="spellStart"/>
      <w:r w:rsidR="002050B2" w:rsidRPr="004A53E6">
        <w:rPr>
          <w:rFonts w:ascii="Tahoma" w:hAnsi="Tahoma" w:cs="Tahoma"/>
        </w:rPr>
        <w:t>ท่าน</w:t>
      </w:r>
      <w:proofErr w:type="spellEnd"/>
      <w:r w:rsidR="002050B2"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และส่งอีเมล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ให้ท่าน</w:t>
      </w:r>
      <w:proofErr w:type="spellStart"/>
      <w:r w:rsidR="002050B2" w:rsidRPr="004A53E6">
        <w:rPr>
          <w:rFonts w:ascii="Tahoma" w:hAnsi="Tahoma" w:cs="Tahoma"/>
        </w:rPr>
        <w:t>แจ้งรายละเอียดบัญชีธนาคาร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ของท่าน</w:t>
      </w:r>
      <w:proofErr w:type="spellStart"/>
      <w:r w:rsidR="002050B2" w:rsidRPr="004A53E6">
        <w:rPr>
          <w:rFonts w:ascii="Tahoma" w:hAnsi="Tahoma" w:cs="Tahoma"/>
        </w:rPr>
        <w:t>ใน</w:t>
      </w:r>
      <w:proofErr w:type="spellEnd"/>
      <w:r w:rsidR="002050B2" w:rsidRPr="004A53E6">
        <w:rPr>
          <w:rFonts w:ascii="Tahoma" w:hAnsi="Tahoma" w:cs="Tahoma"/>
        </w:rPr>
        <w:t xml:space="preserve"> TPS </w:t>
      </w:r>
      <w:proofErr w:type="spellStart"/>
      <w:r w:rsidR="002050B2" w:rsidRPr="004A53E6">
        <w:rPr>
          <w:rFonts w:ascii="Tahoma" w:hAnsi="Tahoma" w:cs="Tahoma"/>
        </w:rPr>
        <w:t>ออนไลน์</w:t>
      </w:r>
      <w:proofErr w:type="spellEnd"/>
    </w:p>
    <w:p w14:paraId="74000914" w14:textId="73316926" w:rsidR="007A7BE8" w:rsidRPr="004A53E6" w:rsidRDefault="002050B2" w:rsidP="002050B2">
      <w:pPr>
        <w:pStyle w:val="Normallastline"/>
        <w:rPr>
          <w:rFonts w:ascii="Tahoma" w:hAnsi="Tahoma" w:cs="Tahoma"/>
        </w:rPr>
      </w:pPr>
      <w:r w:rsidRPr="004A53E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9BBBBC" wp14:editId="767DE88C">
                <wp:simplePos x="0" y="0"/>
                <wp:positionH relativeFrom="column">
                  <wp:posOffset>0</wp:posOffset>
                </wp:positionH>
                <wp:positionV relativeFrom="paragraph">
                  <wp:posOffset>424815</wp:posOffset>
                </wp:positionV>
                <wp:extent cx="6296025" cy="0"/>
                <wp:effectExtent l="0" t="0" r="0" b="0"/>
                <wp:wrapNone/>
                <wp:docPr id="199893759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0D971" id="Straight Connector 2" o:spid="_x0000_s1026" alt="&quot;&quot;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45pt" to="495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t5QActwAAAAG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4A53E6">
        <w:rPr>
          <w:rFonts w:ascii="Tahoma" w:hAnsi="Tahoma" w:cs="Tahoma"/>
          <w:b/>
        </w:rPr>
        <w:t>ท่าน</w:t>
      </w:r>
      <w:r w:rsidRPr="004A53E6">
        <w:rPr>
          <w:rFonts w:ascii="Tahoma" w:hAnsi="Tahoma" w:cs="Tahoma"/>
        </w:rPr>
        <w:t>ให้รายละเอียดธนาคารในTPS</w:t>
      </w:r>
      <w:proofErr w:type="spellEnd"/>
      <w:r w:rsidRPr="004A53E6">
        <w:rPr>
          <w:rFonts w:ascii="Tahoma" w:hAnsi="Tahoma" w:cs="Tahoma"/>
        </w:rPr>
        <w:t xml:space="preserve"> </w:t>
      </w:r>
      <w:proofErr w:type="spellStart"/>
      <w:r w:rsidRPr="004A53E6">
        <w:rPr>
          <w:rFonts w:ascii="Tahoma" w:hAnsi="Tahoma" w:cs="Tahoma"/>
        </w:rPr>
        <w:t>ออนไลน์</w:t>
      </w:r>
      <w:proofErr w:type="spellEnd"/>
      <w:r w:rsidRPr="004A53E6">
        <w:rPr>
          <w:rFonts w:ascii="Tahoma" w:hAnsi="Tahoma" w:cs="Tahoma"/>
        </w:rPr>
        <w:t xml:space="preserve"> </w:t>
      </w:r>
      <w:r w:rsidRPr="004A53E6">
        <w:rPr>
          <w:rFonts w:ascii="Tahoma" w:hAnsi="Tahoma" w:cs="Tahoma"/>
          <w:cs/>
          <w:lang w:bidi="th-TH"/>
        </w:rPr>
        <w:t>แล้ว</w:t>
      </w:r>
      <w:r w:rsidRPr="004A53E6">
        <w:rPr>
          <w:rFonts w:ascii="Tahoma" w:hAnsi="Tahoma" w:cs="Tahoma"/>
          <w:b/>
        </w:rPr>
        <w:t>TPS</w:t>
      </w:r>
      <w:r w:rsidRPr="004A53E6">
        <w:rPr>
          <w:rFonts w:ascii="Tahoma" w:hAnsi="Tahoma" w:cs="Tahoma"/>
        </w:rPr>
        <w:t xml:space="preserve"> </w:t>
      </w:r>
      <w:r w:rsidRPr="004A53E6">
        <w:rPr>
          <w:rFonts w:ascii="Tahoma" w:hAnsi="Tahoma" w:cs="Tahoma"/>
          <w:cs/>
          <w:lang w:bidi="th-TH"/>
        </w:rPr>
        <w:t>คืนเงิน</w:t>
      </w:r>
      <w:proofErr w:type="spellStart"/>
      <w:r w:rsidRPr="004A53E6">
        <w:rPr>
          <w:rFonts w:ascii="Tahoma" w:hAnsi="Tahoma" w:cs="Tahoma"/>
        </w:rPr>
        <w:t>ค่าเล่าเรียน</w:t>
      </w:r>
      <w:proofErr w:type="spellEnd"/>
      <w:r w:rsidRPr="004A53E6">
        <w:rPr>
          <w:rFonts w:ascii="Tahoma" w:hAnsi="Tahoma" w:cs="Tahoma"/>
          <w:cs/>
          <w:lang w:bidi="th-TH"/>
        </w:rPr>
        <w:t>ของท่าน</w:t>
      </w:r>
      <w:proofErr w:type="spellStart"/>
      <w:r w:rsidRPr="004A53E6">
        <w:rPr>
          <w:rFonts w:ascii="Tahoma" w:hAnsi="Tahoma" w:cs="Tahoma"/>
        </w:rPr>
        <w:t>ที่ยังไม่ถูกนำไปใช้</w:t>
      </w:r>
      <w:proofErr w:type="spellEnd"/>
      <w:r w:rsidRPr="004A53E6">
        <w:rPr>
          <w:rFonts w:ascii="Tahoma" w:hAnsi="Tahoma" w:cs="Tahoma"/>
          <w:cs/>
          <w:lang w:bidi="th-TH"/>
        </w:rPr>
        <w:t xml:space="preserve"> </w:t>
      </w:r>
      <w:proofErr w:type="spellStart"/>
      <w:r w:rsidRPr="004A53E6">
        <w:rPr>
          <w:rFonts w:ascii="Tahoma" w:hAnsi="Tahoma" w:cs="Tahoma"/>
        </w:rPr>
        <w:t>เข้าบัญชี</w:t>
      </w:r>
      <w:proofErr w:type="spellEnd"/>
      <w:r w:rsidRPr="004A53E6">
        <w:rPr>
          <w:rFonts w:ascii="Tahoma" w:hAnsi="Tahoma" w:cs="Tahoma"/>
          <w:cs/>
          <w:lang w:bidi="th-TH"/>
        </w:rPr>
        <w:t>ธนาคาร</w:t>
      </w:r>
      <w:proofErr w:type="spellStart"/>
      <w:r w:rsidRPr="004A53E6">
        <w:rPr>
          <w:rFonts w:ascii="Tahoma" w:hAnsi="Tahoma" w:cs="Tahoma"/>
        </w:rPr>
        <w:t>ที่ท่าน</w:t>
      </w:r>
      <w:proofErr w:type="spellEnd"/>
      <w:r w:rsidRPr="004A53E6">
        <w:rPr>
          <w:rFonts w:ascii="Tahoma" w:hAnsi="Tahoma" w:cs="Tahoma"/>
          <w:cs/>
          <w:lang w:bidi="th-TH"/>
        </w:rPr>
        <w:t>กำหนดมา</w:t>
      </w:r>
      <w:r w:rsidR="008F3829" w:rsidRPr="004A53E6">
        <w:rPr>
          <w:rFonts w:ascii="Tahoma" w:hAnsi="Tahoma" w:cs="Tahoma"/>
        </w:rPr>
        <w:t xml:space="preserve"> </w:t>
      </w:r>
    </w:p>
    <w:p w14:paraId="037D90B1" w14:textId="317404BF" w:rsidR="00BB3431" w:rsidRPr="004A53E6" w:rsidRDefault="00BB3431">
      <w:pPr>
        <w:pStyle w:val="Normallastline"/>
        <w:rPr>
          <w:rFonts w:ascii="Tahoma" w:hAnsi="Tahoma" w:cs="Tahoma"/>
        </w:rPr>
      </w:pPr>
    </w:p>
    <w:p w14:paraId="2CC91D54" w14:textId="77777777" w:rsidR="00BB3431" w:rsidRPr="004A53E6" w:rsidRDefault="00BB3431">
      <w:pPr>
        <w:pStyle w:val="Normallastline"/>
        <w:rPr>
          <w:rFonts w:ascii="Tahoma" w:hAnsi="Tahoma" w:cs="Tahoma"/>
        </w:rPr>
      </w:pPr>
    </w:p>
    <w:p w14:paraId="7D60ADBC" w14:textId="47EB32F6" w:rsidR="00BB3431" w:rsidRPr="004A53E6" w:rsidRDefault="00BB3431">
      <w:pPr>
        <w:pStyle w:val="Normallastline"/>
        <w:rPr>
          <w:rFonts w:ascii="Tahoma" w:hAnsi="Tahoma" w:cs="Tahoma"/>
        </w:rPr>
      </w:pPr>
    </w:p>
    <w:p w14:paraId="7B8CEB78" w14:textId="3822C928" w:rsidR="007A7BE8" w:rsidRPr="004A53E6" w:rsidRDefault="007A7BE8">
      <w:pPr>
        <w:pStyle w:val="Arrowtop"/>
        <w:rPr>
          <w:rFonts w:ascii="Tahoma" w:hAnsi="Tahoma" w:cs="Tahoma"/>
        </w:rPr>
      </w:pPr>
    </w:p>
    <w:p w14:paraId="08B47254" w14:textId="6D417414" w:rsidR="002050B2" w:rsidRPr="004A53E6" w:rsidRDefault="005225CE" w:rsidP="002050B2">
      <w:pPr>
        <w:rPr>
          <w:rFonts w:ascii="Tahoma" w:hAnsi="Tahoma" w:cs="Tahoma"/>
        </w:rPr>
      </w:pPr>
      <w:r w:rsidRPr="004A53E6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4DD82B79" wp14:editId="511262D7">
            <wp:simplePos x="0" y="0"/>
            <wp:positionH relativeFrom="column">
              <wp:posOffset>210820</wp:posOffset>
            </wp:positionH>
            <wp:positionV relativeFrom="paragraph">
              <wp:posOffset>64770</wp:posOffset>
            </wp:positionV>
            <wp:extent cx="577850" cy="539750"/>
            <wp:effectExtent l="0" t="0" r="0" b="0"/>
            <wp:wrapSquare wrapText="bothSides"/>
            <wp:docPr id="723667659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67659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3E6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030F099F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299835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D78B7" id="Group 4" o:spid="_x0000_s1026" alt="&quot;&quot;" style="position:absolute;margin-left:-.15pt;margin-top:-3.75pt;width:496.05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  <w:proofErr w:type="spellStart"/>
      <w:r w:rsidR="002050B2" w:rsidRPr="004A53E6">
        <w:rPr>
          <w:rFonts w:ascii="Tahoma" w:hAnsi="Tahoma" w:cs="Tahoma"/>
        </w:rPr>
        <w:t>หากท่านเป็นนักศึกษาต่างชาติ</w:t>
      </w:r>
      <w:proofErr w:type="spellEnd"/>
      <w:r w:rsidR="002050B2" w:rsidRPr="004A53E6">
        <w:rPr>
          <w:rFonts w:ascii="Tahoma" w:hAnsi="Tahoma" w:cs="Tahoma"/>
        </w:rPr>
        <w:t xml:space="preserve"> </w:t>
      </w:r>
      <w:proofErr w:type="spellStart"/>
      <w:r w:rsidR="002050B2" w:rsidRPr="004A53E6">
        <w:rPr>
          <w:rFonts w:ascii="Tahoma" w:hAnsi="Tahoma" w:cs="Tahoma"/>
          <w:b/>
        </w:rPr>
        <w:t>ท่าน</w:t>
      </w:r>
      <w:r w:rsidR="002050B2" w:rsidRPr="004A53E6">
        <w:rPr>
          <w:rFonts w:ascii="Tahoma" w:hAnsi="Tahoma" w:cs="Tahoma"/>
        </w:rPr>
        <w:t>ต้องสมัครเรี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ย</w:t>
      </w:r>
      <w:proofErr w:type="spellStart"/>
      <w:r w:rsidR="002050B2" w:rsidRPr="004A53E6">
        <w:rPr>
          <w:rFonts w:ascii="Tahoma" w:hAnsi="Tahoma" w:cs="Tahoma"/>
        </w:rPr>
        <w:t>นกับ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ผู้ให้การศึกษาแห่งอื่น</w:t>
      </w:r>
      <w:proofErr w:type="spellStart"/>
      <w:r w:rsidR="002050B2" w:rsidRPr="004A53E6">
        <w:rPr>
          <w:rFonts w:ascii="Tahoma" w:hAnsi="Tahoma" w:cs="Tahoma"/>
        </w:rPr>
        <w:t>ภายในสามเดือนเพื่อศึกษา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ต่อ</w:t>
      </w:r>
      <w:proofErr w:type="spellStart"/>
      <w:r w:rsidR="002050B2" w:rsidRPr="004A53E6">
        <w:rPr>
          <w:rFonts w:ascii="Tahoma" w:hAnsi="Tahoma" w:cs="Tahoma"/>
        </w:rPr>
        <w:t>ในออสเตรเลีย</w:t>
      </w:r>
      <w:proofErr w:type="spellEnd"/>
      <w:r w:rsidR="002050B2" w:rsidRPr="004A53E6">
        <w:rPr>
          <w:rFonts w:ascii="Tahoma" w:hAnsi="Tahoma" w:cs="Tahoma"/>
        </w:rPr>
        <w:t xml:space="preserve"> </w:t>
      </w:r>
      <w:proofErr w:type="spellStart"/>
      <w:r w:rsidR="002050B2" w:rsidRPr="004A53E6">
        <w:rPr>
          <w:rFonts w:ascii="Tahoma" w:hAnsi="Tahoma" w:cs="Tahoma"/>
        </w:rPr>
        <w:t>และเพื่อให้</w:t>
      </w:r>
      <w:proofErr w:type="spellEnd"/>
      <w:r w:rsidR="002050B2" w:rsidRPr="004A53E6">
        <w:rPr>
          <w:rFonts w:ascii="Tahoma" w:hAnsi="Tahoma" w:cs="Tahoma"/>
          <w:cs/>
          <w:lang w:bidi="th-TH"/>
        </w:rPr>
        <w:t>เป็นไปตามเงื่อนไข</w:t>
      </w:r>
      <w:proofErr w:type="spellStart"/>
      <w:r w:rsidR="002050B2" w:rsidRPr="004A53E6">
        <w:rPr>
          <w:rFonts w:ascii="Tahoma" w:hAnsi="Tahoma" w:cs="Tahoma"/>
        </w:rPr>
        <w:t>วีซ่านักเรียนของท่าน</w:t>
      </w:r>
      <w:proofErr w:type="spellEnd"/>
    </w:p>
    <w:p w14:paraId="1D4171B6" w14:textId="0D92B053" w:rsidR="007A7BE8" w:rsidRPr="004A53E6" w:rsidRDefault="002050B2" w:rsidP="002050B2">
      <w:pPr>
        <w:rPr>
          <w:rFonts w:ascii="Tahoma" w:hAnsi="Tahoma" w:cs="Tahoma"/>
        </w:rPr>
      </w:pPr>
      <w:proofErr w:type="spellStart"/>
      <w:r w:rsidRPr="004A53E6">
        <w:rPr>
          <w:rFonts w:ascii="Tahoma" w:hAnsi="Tahoma" w:cs="Tahoma"/>
          <w:b/>
        </w:rPr>
        <w:t>ท่าน</w:t>
      </w:r>
      <w:r w:rsidRPr="004A53E6">
        <w:rPr>
          <w:rFonts w:ascii="Tahoma" w:hAnsi="Tahoma" w:cs="Tahoma"/>
        </w:rPr>
        <w:t>ศึกษาในออสเตรเลียต่อไป</w:t>
      </w:r>
      <w:proofErr w:type="spellEnd"/>
      <w:r w:rsidRPr="004A53E6">
        <w:rPr>
          <w:rFonts w:ascii="Tahoma" w:hAnsi="Tahoma" w:cs="Tahoma"/>
        </w:rPr>
        <w:t xml:space="preserve"> </w:t>
      </w:r>
    </w:p>
    <w:p w14:paraId="37D82F9C" w14:textId="2C0EDD5D" w:rsidR="007A7BE8" w:rsidRPr="004A53E6" w:rsidRDefault="00564E91" w:rsidP="008E39CF">
      <w:pPr>
        <w:pStyle w:val="Contactdetails"/>
        <w:spacing w:before="840"/>
        <w:rPr>
          <w:rFonts w:ascii="Tahoma" w:hAnsi="Tahoma" w:cs="Tahoma"/>
        </w:rPr>
      </w:pPr>
      <w:r w:rsidRPr="004A53E6">
        <w:rPr>
          <w:rFonts w:ascii="Tahoma" w:hAnsi="Tahoma" w:cs="Tahoma"/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31F202DF">
                <wp:simplePos x="0" y="0"/>
                <wp:positionH relativeFrom="column">
                  <wp:posOffset>6350</wp:posOffset>
                </wp:positionH>
                <wp:positionV relativeFrom="paragraph">
                  <wp:posOffset>8890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FE128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7pt" to="49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4A53E6">
        <w:rPr>
          <w:rFonts w:ascii="Tahoma" w:hAnsi="Tahoma" w:cs="Tahoma"/>
        </w:rPr>
        <w:t>เว็บ</w:t>
      </w:r>
      <w:proofErr w:type="spellEnd"/>
      <w:r w:rsidRPr="004A53E6">
        <w:rPr>
          <w:rFonts w:ascii="Tahoma" w:hAnsi="Tahoma" w:cs="Tahoma"/>
        </w:rPr>
        <w:t xml:space="preserve">: </w:t>
      </w:r>
      <w:hyperlink r:id="rId32" w:history="1">
        <w:r w:rsidRPr="004A53E6">
          <w:rPr>
            <w:rStyle w:val="Hyperlink"/>
            <w:rFonts w:ascii="Tahoma" w:hAnsi="Tahoma" w:cs="Tahoma"/>
            <w:b w:val="0"/>
          </w:rPr>
          <w:t>www.tps.gov.au</w:t>
        </w:r>
      </w:hyperlink>
      <w:r w:rsidRPr="004A53E6">
        <w:rPr>
          <w:rFonts w:ascii="Tahoma" w:hAnsi="Tahoma" w:cs="Tahoma"/>
          <w:b w:val="0"/>
          <w:color w:val="auto"/>
        </w:rPr>
        <w:t xml:space="preserve"> </w:t>
      </w:r>
      <w:r w:rsidRPr="004A53E6">
        <w:rPr>
          <w:rFonts w:ascii="Tahoma" w:hAnsi="Tahoma" w:cs="Tahoma"/>
        </w:rPr>
        <w:t xml:space="preserve">| </w:t>
      </w:r>
      <w:proofErr w:type="spellStart"/>
      <w:r w:rsidRPr="004A53E6">
        <w:rPr>
          <w:rFonts w:ascii="Tahoma" w:hAnsi="Tahoma" w:cs="Tahoma"/>
        </w:rPr>
        <w:t>อีเมล</w:t>
      </w:r>
      <w:proofErr w:type="spellEnd"/>
      <w:r w:rsidRPr="004A53E6">
        <w:rPr>
          <w:rFonts w:ascii="Tahoma" w:hAnsi="Tahoma" w:cs="Tahoma"/>
        </w:rPr>
        <w:t xml:space="preserve">: </w:t>
      </w:r>
      <w:hyperlink r:id="rId33" w:history="1">
        <w:r w:rsidRPr="004A53E6">
          <w:rPr>
            <w:rStyle w:val="Hyperlink"/>
            <w:rFonts w:ascii="Tahoma" w:hAnsi="Tahoma" w:cs="Tahoma"/>
            <w:b w:val="0"/>
          </w:rPr>
          <w:t>support@tps.gov.au</w:t>
        </w:r>
      </w:hyperlink>
      <w:r w:rsidRPr="004A53E6">
        <w:rPr>
          <w:rFonts w:ascii="Tahoma" w:hAnsi="Tahoma" w:cs="Tahoma"/>
        </w:rPr>
        <w:t xml:space="preserve"> | </w:t>
      </w:r>
      <w:proofErr w:type="spellStart"/>
      <w:r w:rsidRPr="004A53E6">
        <w:rPr>
          <w:rFonts w:ascii="Tahoma" w:hAnsi="Tahoma" w:cs="Tahoma"/>
        </w:rPr>
        <w:t>โทรศัพท์</w:t>
      </w:r>
      <w:proofErr w:type="spellEnd"/>
      <w:r w:rsidRPr="004A53E6">
        <w:rPr>
          <w:rFonts w:ascii="Tahoma" w:hAnsi="Tahoma" w:cs="Tahoma"/>
        </w:rPr>
        <w:t xml:space="preserve">: </w:t>
      </w:r>
      <w:hyperlink r:id="rId34" w:history="1">
        <w:r w:rsidRPr="004A53E6">
          <w:rPr>
            <w:rStyle w:val="Hyperlink"/>
            <w:rFonts w:ascii="Tahoma" w:hAnsi="Tahoma" w:cs="Tahoma"/>
            <w:b w:val="0"/>
          </w:rPr>
          <w:t>1300 131 798</w:t>
        </w:r>
      </w:hyperlink>
    </w:p>
    <w:sectPr w:rsidR="007A7BE8" w:rsidRPr="004A53E6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C06F" w14:textId="77777777" w:rsidR="000F0E29" w:rsidRDefault="000F0E29">
      <w:pPr>
        <w:spacing w:after="0"/>
      </w:pPr>
      <w:r>
        <w:separator/>
      </w:r>
    </w:p>
    <w:p w14:paraId="4F7A4AB3" w14:textId="77777777" w:rsidR="000F0E29" w:rsidRDefault="000F0E29"/>
  </w:endnote>
  <w:endnote w:type="continuationSeparator" w:id="0">
    <w:p w14:paraId="41EDEA83" w14:textId="77777777" w:rsidR="000F0E29" w:rsidRDefault="000F0E29">
      <w:pPr>
        <w:spacing w:after="0"/>
      </w:pPr>
      <w:r>
        <w:continuationSeparator/>
      </w:r>
    </w:p>
    <w:p w14:paraId="5F4A69A5" w14:textId="77777777" w:rsidR="000F0E29" w:rsidRDefault="000F0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7A7BE8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15435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679F1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7A7BE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4DC24E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F0DF8F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CBD5" w14:textId="77777777" w:rsidR="000F0E29" w:rsidRDefault="000F0E29">
      <w:pPr>
        <w:spacing w:after="0"/>
      </w:pPr>
      <w:r>
        <w:separator/>
      </w:r>
    </w:p>
    <w:p w14:paraId="6EEDA2A3" w14:textId="77777777" w:rsidR="000F0E29" w:rsidRDefault="000F0E29"/>
  </w:footnote>
  <w:footnote w:type="continuationSeparator" w:id="0">
    <w:p w14:paraId="6A658465" w14:textId="77777777" w:rsidR="000F0E29" w:rsidRDefault="000F0E29">
      <w:pPr>
        <w:spacing w:after="0"/>
      </w:pPr>
      <w:r>
        <w:continuationSeparator/>
      </w:r>
    </w:p>
    <w:p w14:paraId="53950CC7" w14:textId="77777777" w:rsidR="000F0E29" w:rsidRDefault="000F0E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7AE4"/>
    <w:rsid w:val="000A2416"/>
    <w:rsid w:val="000A453D"/>
    <w:rsid w:val="000B2C27"/>
    <w:rsid w:val="000D3E90"/>
    <w:rsid w:val="000E3D80"/>
    <w:rsid w:val="000E72DA"/>
    <w:rsid w:val="000F0E29"/>
    <w:rsid w:val="000F39D9"/>
    <w:rsid w:val="00101C8B"/>
    <w:rsid w:val="00125284"/>
    <w:rsid w:val="00140FB2"/>
    <w:rsid w:val="00157F35"/>
    <w:rsid w:val="001D1CF0"/>
    <w:rsid w:val="001D72B0"/>
    <w:rsid w:val="001E2B19"/>
    <w:rsid w:val="002050B2"/>
    <w:rsid w:val="00217EAB"/>
    <w:rsid w:val="0022498C"/>
    <w:rsid w:val="00272498"/>
    <w:rsid w:val="002724D0"/>
    <w:rsid w:val="002B1CE5"/>
    <w:rsid w:val="002B3882"/>
    <w:rsid w:val="002C66B0"/>
    <w:rsid w:val="002D3F54"/>
    <w:rsid w:val="002D586A"/>
    <w:rsid w:val="002E0358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C17E7"/>
    <w:rsid w:val="003E3FA3"/>
    <w:rsid w:val="00405411"/>
    <w:rsid w:val="00431328"/>
    <w:rsid w:val="00437E42"/>
    <w:rsid w:val="00453C04"/>
    <w:rsid w:val="00497764"/>
    <w:rsid w:val="004A0594"/>
    <w:rsid w:val="004A215F"/>
    <w:rsid w:val="004A53E6"/>
    <w:rsid w:val="004B3993"/>
    <w:rsid w:val="004C5958"/>
    <w:rsid w:val="004C63B0"/>
    <w:rsid w:val="004D3DAA"/>
    <w:rsid w:val="0051352E"/>
    <w:rsid w:val="00517DA7"/>
    <w:rsid w:val="00520A33"/>
    <w:rsid w:val="005225CE"/>
    <w:rsid w:val="005242E0"/>
    <w:rsid w:val="00527749"/>
    <w:rsid w:val="00527AE4"/>
    <w:rsid w:val="00564E91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A7BE8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C712E"/>
    <w:rsid w:val="008E2854"/>
    <w:rsid w:val="008E2917"/>
    <w:rsid w:val="008E39CF"/>
    <w:rsid w:val="008F0AC9"/>
    <w:rsid w:val="008F15D4"/>
    <w:rsid w:val="008F3829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D20C1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B3431"/>
    <w:rsid w:val="00BD30E9"/>
    <w:rsid w:val="00BE1DCE"/>
    <w:rsid w:val="00BE737E"/>
    <w:rsid w:val="00C26BE1"/>
    <w:rsid w:val="00C355DB"/>
    <w:rsid w:val="00C4361A"/>
    <w:rsid w:val="00C54D58"/>
    <w:rsid w:val="00C55B69"/>
    <w:rsid w:val="00C573E1"/>
    <w:rsid w:val="00C95DF6"/>
    <w:rsid w:val="00CA6325"/>
    <w:rsid w:val="00CF7AA3"/>
    <w:rsid w:val="00D30DB1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A53F5"/>
    <w:rsid w:val="00FB3B88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3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