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1457" w14:textId="7461D372" w:rsidR="009715D4" w:rsidRPr="00AA1E9F" w:rsidRDefault="009715D4" w:rsidP="00B57341">
      <w:pPr>
        <w:rPr>
          <w:b/>
          <w:bCs/>
          <w:sz w:val="40"/>
          <w:szCs w:val="40"/>
        </w:rPr>
      </w:pPr>
      <w:r w:rsidRPr="00AA1E9F">
        <w:rPr>
          <w:b/>
          <w:noProof/>
          <w:szCs w:val="24"/>
        </w:rPr>
        <w:drawing>
          <wp:anchor distT="0" distB="0" distL="114300" distR="114300" simplePos="0" relativeHeight="251659264" behindDoc="0" locked="0" layoutInCell="1" allowOverlap="1" wp14:anchorId="2EA9274C" wp14:editId="2A555259">
            <wp:simplePos x="0" y="0"/>
            <wp:positionH relativeFrom="column">
              <wp:posOffset>6350</wp:posOffset>
            </wp:positionH>
            <wp:positionV relativeFrom="paragraph">
              <wp:posOffset>190500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006D56C8">
        <w:rPr>
          <w:b/>
          <w:bCs/>
          <w:sz w:val="40"/>
          <w:szCs w:val="40"/>
        </w:rPr>
        <w:tab/>
      </w:r>
      <w:r w:rsidR="00F87EFE">
        <w:rPr>
          <w:b/>
          <w:bCs/>
          <w:sz w:val="40"/>
          <w:szCs w:val="40"/>
        </w:rPr>
        <w:tab/>
      </w:r>
      <w:r w:rsidR="00B821ED" w:rsidRPr="00AA1E9F">
        <w:rPr>
          <w:b/>
          <w:bCs/>
          <w:sz w:val="40"/>
          <w:szCs w:val="40"/>
        </w:rPr>
        <w:tab/>
      </w:r>
      <w:r w:rsidR="00543DE5" w:rsidRPr="00AA1E9F">
        <w:rPr>
          <w:b/>
          <w:bCs/>
          <w:sz w:val="40"/>
          <w:szCs w:val="40"/>
        </w:rPr>
        <w:tab/>
      </w:r>
      <w:r w:rsidRPr="00AA1E9F">
        <w:rPr>
          <w:b/>
          <w:bCs/>
          <w:sz w:val="40"/>
          <w:szCs w:val="40"/>
        </w:rPr>
        <w:t xml:space="preserve"> </w:t>
      </w:r>
    </w:p>
    <w:p w14:paraId="3F701E14" w14:textId="475F3063" w:rsidR="009715D4" w:rsidRPr="00AA1E9F" w:rsidRDefault="009715D4" w:rsidP="009715D4">
      <w:r w:rsidRPr="00AA1E9F">
        <w:t xml:space="preserve"> </w:t>
      </w:r>
    </w:p>
    <w:p w14:paraId="4B3EB60A" w14:textId="77777777" w:rsidR="009715D4" w:rsidRPr="00AA1E9F" w:rsidRDefault="009715D4" w:rsidP="009715D4"/>
    <w:p w14:paraId="1654FE26" w14:textId="77777777" w:rsidR="009715D4" w:rsidRPr="00AA1E9F" w:rsidRDefault="009715D4" w:rsidP="009715D4"/>
    <w:p w14:paraId="145D9776" w14:textId="77777777" w:rsidR="00115ED3" w:rsidRPr="00AA1E9F" w:rsidRDefault="00115ED3" w:rsidP="009715D4"/>
    <w:p w14:paraId="354A5A4A" w14:textId="77777777" w:rsidR="00115ED3" w:rsidRPr="00AA1E9F" w:rsidRDefault="00115ED3" w:rsidP="009715D4"/>
    <w:p w14:paraId="61EACACC" w14:textId="77777777" w:rsidR="00115ED3" w:rsidRPr="00AA1E9F" w:rsidRDefault="00115ED3" w:rsidP="00115ED3">
      <w:pPr>
        <w:jc w:val="both"/>
        <w:rPr>
          <w:b/>
          <w:bCs/>
          <w:sz w:val="36"/>
          <w:szCs w:val="36"/>
        </w:rPr>
      </w:pPr>
    </w:p>
    <w:p w14:paraId="62F66CD7" w14:textId="7B2095F7" w:rsidR="00191CA0" w:rsidRPr="006A5603" w:rsidRDefault="009715D4" w:rsidP="00191CA0">
      <w:pPr>
        <w:jc w:val="both"/>
        <w:rPr>
          <w:b/>
          <w:bCs/>
          <w:sz w:val="36"/>
          <w:szCs w:val="36"/>
        </w:rPr>
      </w:pPr>
      <w:r w:rsidRPr="006A5603">
        <w:rPr>
          <w:b/>
          <w:bCs/>
          <w:sz w:val="36"/>
          <w:szCs w:val="36"/>
        </w:rPr>
        <w:t>Vision Australia Submission:</w:t>
      </w:r>
      <w:r w:rsidR="006B28AC" w:rsidRPr="006A5603">
        <w:rPr>
          <w:b/>
          <w:bCs/>
          <w:sz w:val="36"/>
          <w:szCs w:val="36"/>
        </w:rPr>
        <w:t xml:space="preserve"> </w:t>
      </w:r>
      <w:r w:rsidR="006A5360" w:rsidRPr="006A5603">
        <w:rPr>
          <w:b/>
          <w:bCs/>
          <w:sz w:val="36"/>
          <w:szCs w:val="36"/>
        </w:rPr>
        <w:t>Consultation</w:t>
      </w:r>
      <w:r w:rsidR="00B42E5E" w:rsidRPr="006A5603">
        <w:rPr>
          <w:b/>
          <w:bCs/>
          <w:sz w:val="36"/>
          <w:szCs w:val="36"/>
        </w:rPr>
        <w:t xml:space="preserve"> </w:t>
      </w:r>
      <w:r w:rsidR="006A5360" w:rsidRPr="006A5603">
        <w:rPr>
          <w:b/>
          <w:bCs/>
          <w:sz w:val="36"/>
          <w:szCs w:val="36"/>
        </w:rPr>
        <w:t xml:space="preserve">on </w:t>
      </w:r>
      <w:r w:rsidR="00C26469" w:rsidRPr="006A5603">
        <w:rPr>
          <w:b/>
          <w:bCs/>
          <w:sz w:val="36"/>
          <w:szCs w:val="36"/>
        </w:rPr>
        <w:t xml:space="preserve">Amendments to the </w:t>
      </w:r>
      <w:r w:rsidR="00FC1776" w:rsidRPr="006A5603">
        <w:rPr>
          <w:b/>
          <w:bCs/>
          <w:sz w:val="36"/>
          <w:szCs w:val="36"/>
        </w:rPr>
        <w:t>Higher Education Standards Framework (Threshold Standards) 2021</w:t>
      </w:r>
    </w:p>
    <w:p w14:paraId="5D09E0E0" w14:textId="0552A628" w:rsidR="00115ED3" w:rsidRPr="006D33B9" w:rsidRDefault="009715D4" w:rsidP="00115ED3">
      <w:pPr>
        <w:jc w:val="both"/>
        <w:rPr>
          <w:b/>
          <w:bCs/>
          <w:sz w:val="36"/>
          <w:szCs w:val="36"/>
        </w:rPr>
      </w:pPr>
      <w:r w:rsidRPr="00AA1E9F">
        <w:rPr>
          <w:b/>
          <w:bCs/>
          <w:sz w:val="36"/>
          <w:szCs w:val="36"/>
        </w:rPr>
        <w:t xml:space="preserve"> </w:t>
      </w:r>
    </w:p>
    <w:p w14:paraId="0FF02353" w14:textId="6DEB2C9E" w:rsidR="00743C0A" w:rsidRPr="00AA1E9F" w:rsidRDefault="009715D4" w:rsidP="00115ED3">
      <w:pPr>
        <w:jc w:val="both"/>
      </w:pPr>
      <w:r w:rsidRPr="00AA1E9F">
        <w:t xml:space="preserve">Submission to: </w:t>
      </w:r>
      <w:r w:rsidR="003D2FFE">
        <w:t>Australian Tertiary Education Commission</w:t>
      </w:r>
    </w:p>
    <w:p w14:paraId="492673ED" w14:textId="77777777" w:rsidR="009715D4" w:rsidRPr="00AA1E9F" w:rsidRDefault="009715D4" w:rsidP="00115ED3">
      <w:pPr>
        <w:jc w:val="both"/>
      </w:pPr>
    </w:p>
    <w:p w14:paraId="633A1EDE" w14:textId="77C05DE4" w:rsidR="009715D4" w:rsidRPr="00AA1E9F" w:rsidRDefault="009715D4" w:rsidP="00115ED3">
      <w:pPr>
        <w:jc w:val="both"/>
      </w:pPr>
      <w:r w:rsidRPr="00AA1E9F">
        <w:t xml:space="preserve">Submitted via: </w:t>
      </w:r>
      <w:r w:rsidR="00BC4FF5">
        <w:t xml:space="preserve">Email to </w:t>
      </w:r>
      <w:r w:rsidR="0029331F">
        <w:t>hesfconsultation@atec.gov.au</w:t>
      </w:r>
    </w:p>
    <w:p w14:paraId="47BF0756" w14:textId="77777777" w:rsidR="009715D4" w:rsidRPr="00AA1E9F" w:rsidRDefault="009715D4" w:rsidP="00115ED3">
      <w:pPr>
        <w:jc w:val="both"/>
      </w:pPr>
    </w:p>
    <w:p w14:paraId="06893C2C" w14:textId="199DF74C" w:rsidR="009715D4" w:rsidRPr="00AA1E9F" w:rsidRDefault="009715D4" w:rsidP="00115ED3">
      <w:pPr>
        <w:jc w:val="both"/>
      </w:pPr>
      <w:r w:rsidRPr="00AA1E9F">
        <w:t xml:space="preserve">Date: </w:t>
      </w:r>
      <w:r w:rsidR="003C4C39">
        <w:t>16</w:t>
      </w:r>
      <w:r w:rsidR="006E3098">
        <w:t xml:space="preserve"> </w:t>
      </w:r>
      <w:r w:rsidR="003C4C39">
        <w:t>March</w:t>
      </w:r>
      <w:r w:rsidRPr="00AA1E9F">
        <w:t xml:space="preserve"> 202</w:t>
      </w:r>
      <w:r w:rsidR="003C4C39">
        <w:t>6</w:t>
      </w:r>
    </w:p>
    <w:p w14:paraId="59D613DD" w14:textId="77777777" w:rsidR="009715D4" w:rsidRPr="00AA1E9F" w:rsidRDefault="009715D4" w:rsidP="00115ED3">
      <w:pPr>
        <w:jc w:val="both"/>
      </w:pPr>
    </w:p>
    <w:p w14:paraId="04C4E1C0" w14:textId="70957D2F" w:rsidR="009715D4" w:rsidRPr="00AA1E9F" w:rsidRDefault="009715D4" w:rsidP="00115ED3">
      <w:pPr>
        <w:jc w:val="both"/>
      </w:pPr>
      <w:r w:rsidRPr="00AA1E9F">
        <w:t xml:space="preserve">Submission approved by: Chris Edwards, </w:t>
      </w:r>
      <w:r w:rsidR="00F12CD6" w:rsidRPr="00AA1E9F">
        <w:t>General Manager Corporate Affairs and Advocacy</w:t>
      </w:r>
    </w:p>
    <w:p w14:paraId="10153BC6" w14:textId="2E9D68BB" w:rsidR="009715D4" w:rsidRPr="00AA1E9F" w:rsidRDefault="009715D4" w:rsidP="009715D4">
      <w:r w:rsidRPr="00AA1E9F">
        <w:t xml:space="preserve"> __________________________________________________________________</w:t>
      </w:r>
      <w:r w:rsidR="00115ED3" w:rsidRPr="00AA1E9F">
        <w:t>_</w:t>
      </w:r>
    </w:p>
    <w:p w14:paraId="19A2D72D" w14:textId="21B77D17" w:rsidR="009715D4" w:rsidRPr="00AA1E9F" w:rsidRDefault="009715D4" w:rsidP="009715D4">
      <w:r w:rsidRPr="00AA1E9F">
        <w:t> </w:t>
      </w:r>
    </w:p>
    <w:p w14:paraId="0D070355" w14:textId="77777777" w:rsidR="00115ED3" w:rsidRPr="00AA1E9F" w:rsidRDefault="00115ED3">
      <w:pPr>
        <w:rPr>
          <w:rFonts w:eastAsia="Times New Roman"/>
          <w:b/>
          <w:sz w:val="36"/>
          <w:szCs w:val="36"/>
        </w:rPr>
      </w:pPr>
      <w:r w:rsidRPr="00AA1E9F">
        <w:br w:type="page"/>
      </w:r>
    </w:p>
    <w:p w14:paraId="61C78F1E" w14:textId="1746AA7C" w:rsidR="00EB6DD3" w:rsidRPr="00AA1E9F" w:rsidRDefault="009715D4" w:rsidP="006A5603">
      <w:pPr>
        <w:pStyle w:val="Heading1"/>
        <w:spacing w:before="0" w:after="0"/>
        <w:contextualSpacing/>
        <w:jc w:val="both"/>
      </w:pPr>
      <w:r w:rsidRPr="00AA1E9F">
        <w:lastRenderedPageBreak/>
        <w:t>Introduction</w:t>
      </w:r>
    </w:p>
    <w:p w14:paraId="6B3377F6" w14:textId="77777777" w:rsidR="00ED2C79" w:rsidRDefault="00ED2C79" w:rsidP="006A5603">
      <w:pPr>
        <w:contextualSpacing/>
        <w:jc w:val="both"/>
        <w:rPr>
          <w:szCs w:val="24"/>
        </w:rPr>
      </w:pPr>
    </w:p>
    <w:p w14:paraId="079CCBB9" w14:textId="15991E7C" w:rsidR="00572583" w:rsidRDefault="00ED2C79" w:rsidP="006A5603">
      <w:pPr>
        <w:contextualSpacing/>
        <w:jc w:val="both"/>
      </w:pPr>
      <w:r>
        <w:t xml:space="preserve">Vision Australia is providing this short submission to the </w:t>
      </w:r>
      <w:r w:rsidR="00C87FE0">
        <w:t xml:space="preserve">Consultation on Amendments to the Higher Education Standards Framework (Threshold Standards) 2021 to express our strong support </w:t>
      </w:r>
      <w:r w:rsidR="004C3EF4">
        <w:t xml:space="preserve">for the inclusion of specific and meaningful references to disability in the Amendments, and also to share insights we have gained </w:t>
      </w:r>
      <w:r w:rsidR="00AD732B">
        <w:t xml:space="preserve">through our </w:t>
      </w:r>
      <w:r w:rsidR="006A6E84">
        <w:t>discussions with</w:t>
      </w:r>
      <w:r w:rsidR="004C3EF4">
        <w:t xml:space="preserve"> </w:t>
      </w:r>
      <w:r w:rsidR="005C6244">
        <w:t xml:space="preserve">higher education </w:t>
      </w:r>
      <w:r w:rsidR="004C3EF4">
        <w:t>students and staff who are blind or have low vision</w:t>
      </w:r>
      <w:r w:rsidR="005C6244">
        <w:t>.</w:t>
      </w:r>
      <w:r w:rsidR="00021A43">
        <w:t xml:space="preserve"> The </w:t>
      </w:r>
      <w:r w:rsidR="00441300">
        <w:t>overarching insight we have ga</w:t>
      </w:r>
      <w:r w:rsidR="007A243C">
        <w:t>i</w:t>
      </w:r>
      <w:r w:rsidR="00441300">
        <w:t xml:space="preserve">ned is that </w:t>
      </w:r>
      <w:r w:rsidR="00E57C54">
        <w:t xml:space="preserve">while individual students and staff have positive experiences and </w:t>
      </w:r>
      <w:r w:rsidR="00373956">
        <w:t xml:space="preserve">outcomes from their involvement in higher education, </w:t>
      </w:r>
      <w:proofErr w:type="gramStart"/>
      <w:r w:rsidR="00373956">
        <w:t xml:space="preserve">as a whole </w:t>
      </w:r>
      <w:r w:rsidR="004503ED">
        <w:t>there</w:t>
      </w:r>
      <w:proofErr w:type="gramEnd"/>
      <w:r w:rsidR="004503ED">
        <w:t xml:space="preserve"> are still significant instit</w:t>
      </w:r>
      <w:r w:rsidR="007F7FA2">
        <w:t>utional and cultural barriers to full inclusion and equity</w:t>
      </w:r>
      <w:r w:rsidR="001910BB">
        <w:t>. The proposed Amendments to the</w:t>
      </w:r>
      <w:r w:rsidR="00D357F2">
        <w:t xml:space="preserve"> Standards are a welcome development, but unless the</w:t>
      </w:r>
      <w:r w:rsidR="00522E48">
        <w:t>y are suppl</w:t>
      </w:r>
      <w:r w:rsidR="003831AA">
        <w:t>e</w:t>
      </w:r>
      <w:r w:rsidR="00522E48">
        <w:t xml:space="preserve">mented with </w:t>
      </w:r>
      <w:r w:rsidR="003831AA">
        <w:t xml:space="preserve">robust measures for </w:t>
      </w:r>
      <w:r w:rsidR="00B507AC">
        <w:t xml:space="preserve">achieving greater sector collaboration and cultural </w:t>
      </w:r>
      <w:proofErr w:type="gramStart"/>
      <w:r w:rsidR="008F09C2">
        <w:t>transform</w:t>
      </w:r>
      <w:r w:rsidR="002362F1">
        <w:t>ation</w:t>
      </w:r>
      <w:proofErr w:type="gramEnd"/>
      <w:r w:rsidR="002362F1">
        <w:t xml:space="preserve"> they are unlikely to </w:t>
      </w:r>
      <w:r w:rsidR="00E60F81">
        <w:t>bring about tangible improv</w:t>
      </w:r>
      <w:r w:rsidR="00CF6611">
        <w:t>e</w:t>
      </w:r>
      <w:r w:rsidR="00E60F81">
        <w:t xml:space="preserve">ments in the </w:t>
      </w:r>
      <w:r w:rsidR="00E27E80">
        <w:t>experi</w:t>
      </w:r>
      <w:r w:rsidR="00A831E9">
        <w:t>e</w:t>
      </w:r>
      <w:r w:rsidR="00E27E80">
        <w:t>nces of students and staff who are blind or have low vision.</w:t>
      </w:r>
    </w:p>
    <w:p w14:paraId="214AE985" w14:textId="77777777" w:rsidR="00E27E80" w:rsidRDefault="00E27E80" w:rsidP="006A5603">
      <w:pPr>
        <w:contextualSpacing/>
        <w:jc w:val="both"/>
        <w:rPr>
          <w:szCs w:val="24"/>
        </w:rPr>
      </w:pPr>
    </w:p>
    <w:p w14:paraId="19FAA64E" w14:textId="1E0DF84F" w:rsidR="00E27E80" w:rsidRDefault="00083C3A" w:rsidP="006A5603">
      <w:pPr>
        <w:pStyle w:val="Heading1"/>
        <w:spacing w:before="0" w:after="0"/>
        <w:contextualSpacing/>
        <w:jc w:val="both"/>
      </w:pPr>
      <w:r>
        <w:t>Context</w:t>
      </w:r>
    </w:p>
    <w:p w14:paraId="017C9A8F" w14:textId="77777777" w:rsidR="00635C13" w:rsidRDefault="00635C13" w:rsidP="006A5603">
      <w:pPr>
        <w:contextualSpacing/>
        <w:jc w:val="both"/>
        <w:rPr>
          <w:szCs w:val="24"/>
        </w:rPr>
      </w:pPr>
    </w:p>
    <w:p w14:paraId="47203D4C" w14:textId="77777777" w:rsidR="00DF1FA9" w:rsidRDefault="00DC468F" w:rsidP="006A5603">
      <w:pPr>
        <w:contextualSpacing/>
        <w:jc w:val="both"/>
        <w:rPr>
          <w:szCs w:val="24"/>
        </w:rPr>
      </w:pPr>
      <w:r w:rsidRPr="00AF7761">
        <w:rPr>
          <w:szCs w:val="24"/>
        </w:rPr>
        <w:t>In 2017 Vision Australia conducted qualitative research into the online learning</w:t>
      </w:r>
      <w:r w:rsidR="00CD0AB7">
        <w:rPr>
          <w:szCs w:val="24"/>
        </w:rPr>
        <w:t xml:space="preserve"> </w:t>
      </w:r>
      <w:r w:rsidRPr="00AF7761">
        <w:rPr>
          <w:szCs w:val="24"/>
        </w:rPr>
        <w:t>experiences of university students who are blind or have low vision. The results of this research are presented in our report titled “Online, But Offtrack: Barriers to Online Learning Experienced by University Students who are Blind or have Low Vision”</w:t>
      </w:r>
      <w:r w:rsidR="008F2C79">
        <w:rPr>
          <w:szCs w:val="24"/>
        </w:rPr>
        <w:t>.</w:t>
      </w:r>
      <w:r w:rsidRPr="00AF7761">
        <w:rPr>
          <w:szCs w:val="24"/>
        </w:rPr>
        <w:t xml:space="preserve"> In essence, we found that 34 of the 35 students who participated in the research experienced barriers to online learning. In some cases, these barriers were so insurmountable that the students were forced to withdraw from their studies, usually in a state of despair and distress.</w:t>
      </w:r>
    </w:p>
    <w:p w14:paraId="372D3A9A" w14:textId="77777777" w:rsidR="00DF1FA9" w:rsidRDefault="00DF1FA9" w:rsidP="006A5603">
      <w:pPr>
        <w:contextualSpacing/>
        <w:jc w:val="both"/>
        <w:rPr>
          <w:szCs w:val="24"/>
        </w:rPr>
      </w:pPr>
    </w:p>
    <w:p w14:paraId="13C685D4" w14:textId="3ADC797B" w:rsidR="00DC468F" w:rsidRPr="00AF7761" w:rsidRDefault="00DC468F" w:rsidP="006A5603">
      <w:pPr>
        <w:contextualSpacing/>
        <w:jc w:val="both"/>
        <w:rPr>
          <w:szCs w:val="24"/>
        </w:rPr>
      </w:pPr>
      <w:r w:rsidRPr="00AF7761">
        <w:rPr>
          <w:szCs w:val="24"/>
        </w:rPr>
        <w:t>Three categories of barriers were identified: inaccessibility of online learning systems because of a failure to design them in compliance with accessibility standards; inconsistent, inequitable and often inadequate application of concepts of reasonable adjustments across the sector; and substantial lack of awareness and training for specialist support and academic staff in how to assist students who are blind or have low vision.</w:t>
      </w:r>
    </w:p>
    <w:p w14:paraId="203E7A1D" w14:textId="77777777" w:rsidR="00FC2EF7" w:rsidRDefault="00FC2EF7" w:rsidP="006A5603">
      <w:pPr>
        <w:contextualSpacing/>
        <w:jc w:val="both"/>
        <w:rPr>
          <w:szCs w:val="24"/>
        </w:rPr>
      </w:pPr>
    </w:p>
    <w:p w14:paraId="2EC8E81F" w14:textId="77777777" w:rsidR="00B620BE" w:rsidRDefault="00DC468F" w:rsidP="006A5603">
      <w:pPr>
        <w:contextualSpacing/>
        <w:jc w:val="both"/>
        <w:rPr>
          <w:szCs w:val="24"/>
        </w:rPr>
      </w:pPr>
      <w:r w:rsidRPr="00AF7761">
        <w:rPr>
          <w:szCs w:val="24"/>
        </w:rPr>
        <w:t xml:space="preserve">Our report included 10 Recommendations that were primarily directed towards the various peak bodies in the sector that have the responsibilities and capacity to lead systemic change and thereby improve access and equity in the </w:t>
      </w:r>
      <w:proofErr w:type="gramStart"/>
      <w:r w:rsidRPr="00AF7761">
        <w:rPr>
          <w:szCs w:val="24"/>
        </w:rPr>
        <w:t>sector as a whole</w:t>
      </w:r>
      <w:proofErr w:type="gramEnd"/>
      <w:r w:rsidRPr="00AF7761">
        <w:rPr>
          <w:szCs w:val="24"/>
        </w:rPr>
        <w:t>.</w:t>
      </w:r>
      <w:r w:rsidR="0064798A">
        <w:rPr>
          <w:szCs w:val="24"/>
        </w:rPr>
        <w:t xml:space="preserve"> </w:t>
      </w:r>
      <w:r w:rsidRPr="00AF7761">
        <w:rPr>
          <w:szCs w:val="24"/>
        </w:rPr>
        <w:t xml:space="preserve">A crucial point to emphasise is that many of the greatest barriers to higher education experienced by students who are blind or have low vision are systemic in nature and can only be removed through systemic action. They cannot be adequately addressed </w:t>
      </w:r>
      <w:r w:rsidR="00F873C3">
        <w:rPr>
          <w:szCs w:val="24"/>
        </w:rPr>
        <w:t>by institutions acting in isolation</w:t>
      </w:r>
      <w:r w:rsidR="00FB3708">
        <w:rPr>
          <w:szCs w:val="24"/>
        </w:rPr>
        <w:t xml:space="preserve"> without meaningful sector collaboration</w:t>
      </w:r>
      <w:r w:rsidR="009E55BA">
        <w:rPr>
          <w:szCs w:val="24"/>
        </w:rPr>
        <w:t xml:space="preserve"> and leadership</w:t>
      </w:r>
      <w:r w:rsidR="00FB3708">
        <w:rPr>
          <w:szCs w:val="24"/>
        </w:rPr>
        <w:t>.</w:t>
      </w:r>
    </w:p>
    <w:p w14:paraId="2FA5499F" w14:textId="77777777" w:rsidR="00B620BE" w:rsidRDefault="00B620BE" w:rsidP="006A5603">
      <w:pPr>
        <w:contextualSpacing/>
        <w:jc w:val="both"/>
        <w:rPr>
          <w:szCs w:val="24"/>
        </w:rPr>
      </w:pPr>
    </w:p>
    <w:p w14:paraId="4935CA38" w14:textId="5F603854" w:rsidR="00AB4A92" w:rsidRDefault="00B620BE" w:rsidP="006A5603">
      <w:pPr>
        <w:contextualSpacing/>
        <w:jc w:val="both"/>
        <w:rPr>
          <w:szCs w:val="24"/>
        </w:rPr>
      </w:pPr>
      <w:r>
        <w:rPr>
          <w:szCs w:val="24"/>
        </w:rPr>
        <w:t>The publication and promotion of our report did act as a catalyst for some important</w:t>
      </w:r>
      <w:r w:rsidR="003E5083">
        <w:rPr>
          <w:szCs w:val="24"/>
        </w:rPr>
        <w:t xml:space="preserve"> and proactive</w:t>
      </w:r>
      <w:r>
        <w:rPr>
          <w:szCs w:val="24"/>
        </w:rPr>
        <w:t xml:space="preserve"> initiatives,</w:t>
      </w:r>
      <w:r w:rsidR="00C54DCF">
        <w:rPr>
          <w:szCs w:val="24"/>
        </w:rPr>
        <w:t xml:space="preserve"> such as those undertaken by the</w:t>
      </w:r>
      <w:r w:rsidR="003E5083">
        <w:rPr>
          <w:szCs w:val="24"/>
        </w:rPr>
        <w:t xml:space="preserve"> </w:t>
      </w:r>
      <w:r w:rsidR="003E5083" w:rsidRPr="00AF7761">
        <w:rPr>
          <w:szCs w:val="24"/>
        </w:rPr>
        <w:t>Australian Disability Clearinghouse on Education and Training (ADCET) in partnership with the National Disability Coordination Officer (NDCO) program</w:t>
      </w:r>
      <w:r w:rsidR="000C2F5D">
        <w:rPr>
          <w:szCs w:val="24"/>
        </w:rPr>
        <w:t>,</w:t>
      </w:r>
      <w:r w:rsidR="003E5083" w:rsidRPr="00AF7761">
        <w:rPr>
          <w:szCs w:val="24"/>
        </w:rPr>
        <w:t xml:space="preserve"> and with collaborative expertise from the blind and low vision sector. </w:t>
      </w:r>
      <w:r w:rsidR="00B35763">
        <w:rPr>
          <w:szCs w:val="24"/>
        </w:rPr>
        <w:t xml:space="preserve">There </w:t>
      </w:r>
      <w:r w:rsidR="00682082">
        <w:rPr>
          <w:szCs w:val="24"/>
        </w:rPr>
        <w:t>have</w:t>
      </w:r>
      <w:r w:rsidR="00B35763">
        <w:rPr>
          <w:szCs w:val="24"/>
        </w:rPr>
        <w:t xml:space="preserve"> also been </w:t>
      </w:r>
      <w:r w:rsidR="00CB19AA">
        <w:rPr>
          <w:szCs w:val="24"/>
        </w:rPr>
        <w:t xml:space="preserve">some </w:t>
      </w:r>
      <w:r w:rsidR="00B35763">
        <w:rPr>
          <w:szCs w:val="24"/>
        </w:rPr>
        <w:t>overall improvements in the</w:t>
      </w:r>
      <w:r w:rsidR="00962110">
        <w:rPr>
          <w:szCs w:val="24"/>
        </w:rPr>
        <w:t xml:space="preserve"> accessibility of </w:t>
      </w:r>
      <w:proofErr w:type="gramStart"/>
      <w:r w:rsidR="00962110">
        <w:rPr>
          <w:szCs w:val="24"/>
        </w:rPr>
        <w:t>a number of</w:t>
      </w:r>
      <w:proofErr w:type="gramEnd"/>
      <w:r w:rsidR="00962110">
        <w:rPr>
          <w:szCs w:val="24"/>
        </w:rPr>
        <w:t xml:space="preserve"> online learning platforms, mainly driven by </w:t>
      </w:r>
      <w:r w:rsidR="00962110">
        <w:rPr>
          <w:szCs w:val="24"/>
        </w:rPr>
        <w:lastRenderedPageBreak/>
        <w:t>requirements in the US and Europe.</w:t>
      </w:r>
      <w:r w:rsidR="00CB19AA">
        <w:rPr>
          <w:szCs w:val="24"/>
        </w:rPr>
        <w:t xml:space="preserve"> </w:t>
      </w:r>
      <w:r w:rsidR="0051666A">
        <w:rPr>
          <w:szCs w:val="24"/>
        </w:rPr>
        <w:t xml:space="preserve">However, it appears to us that the sector-wide collaboration and leadership </w:t>
      </w:r>
      <w:r w:rsidR="00A60D63">
        <w:rPr>
          <w:szCs w:val="24"/>
        </w:rPr>
        <w:t>envisaged by</w:t>
      </w:r>
      <w:r w:rsidR="004E58B2">
        <w:rPr>
          <w:szCs w:val="24"/>
        </w:rPr>
        <w:t xml:space="preserve"> th</w:t>
      </w:r>
      <w:r w:rsidR="0051666A">
        <w:rPr>
          <w:szCs w:val="24"/>
        </w:rPr>
        <w:t xml:space="preserve">e recommendations in our report </w:t>
      </w:r>
      <w:r w:rsidR="004E58B2">
        <w:rPr>
          <w:szCs w:val="24"/>
        </w:rPr>
        <w:t>ha</w:t>
      </w:r>
      <w:r w:rsidR="00901F96">
        <w:rPr>
          <w:szCs w:val="24"/>
        </w:rPr>
        <w:t>ve</w:t>
      </w:r>
      <w:r w:rsidR="004E58B2">
        <w:rPr>
          <w:szCs w:val="24"/>
        </w:rPr>
        <w:t xml:space="preserve"> yet to materialise</w:t>
      </w:r>
      <w:r w:rsidR="0051666A">
        <w:rPr>
          <w:szCs w:val="24"/>
        </w:rPr>
        <w:t xml:space="preserve">. </w:t>
      </w:r>
      <w:proofErr w:type="gramStart"/>
      <w:r w:rsidR="00D4645E">
        <w:rPr>
          <w:szCs w:val="24"/>
        </w:rPr>
        <w:t>The end result</w:t>
      </w:r>
      <w:proofErr w:type="gramEnd"/>
      <w:r w:rsidR="00D4645E">
        <w:rPr>
          <w:szCs w:val="24"/>
        </w:rPr>
        <w:t xml:space="preserve"> for students and staff who are blind or have low vision </w:t>
      </w:r>
      <w:r w:rsidR="009B1C5D">
        <w:rPr>
          <w:szCs w:val="24"/>
        </w:rPr>
        <w:t>is that there are</w:t>
      </w:r>
      <w:r w:rsidR="009E55BA">
        <w:rPr>
          <w:szCs w:val="24"/>
        </w:rPr>
        <w:t xml:space="preserve"> “islands of inclusion</w:t>
      </w:r>
      <w:r w:rsidR="00354CF8">
        <w:rPr>
          <w:szCs w:val="24"/>
        </w:rPr>
        <w:t xml:space="preserve"> and equity</w:t>
      </w:r>
      <w:r w:rsidR="009E55BA">
        <w:rPr>
          <w:szCs w:val="24"/>
        </w:rPr>
        <w:t>”</w:t>
      </w:r>
      <w:r w:rsidR="00354CF8">
        <w:rPr>
          <w:szCs w:val="24"/>
        </w:rPr>
        <w:t xml:space="preserve"> that populate a sea of exclusion</w:t>
      </w:r>
      <w:r w:rsidR="009B1C5D">
        <w:rPr>
          <w:szCs w:val="24"/>
        </w:rPr>
        <w:t xml:space="preserve"> and discrimination</w:t>
      </w:r>
      <w:r w:rsidR="00354CF8">
        <w:rPr>
          <w:szCs w:val="24"/>
        </w:rPr>
        <w:t xml:space="preserve">. </w:t>
      </w:r>
      <w:r w:rsidR="009E0D08">
        <w:rPr>
          <w:szCs w:val="24"/>
        </w:rPr>
        <w:t xml:space="preserve">Students </w:t>
      </w:r>
      <w:r w:rsidR="000B4B01">
        <w:rPr>
          <w:szCs w:val="24"/>
        </w:rPr>
        <w:t>who are blin</w:t>
      </w:r>
      <w:r w:rsidR="00866597">
        <w:rPr>
          <w:szCs w:val="24"/>
        </w:rPr>
        <w:t>d</w:t>
      </w:r>
      <w:r w:rsidR="000B4B01">
        <w:rPr>
          <w:szCs w:val="24"/>
        </w:rPr>
        <w:t xml:space="preserve"> or have low vision </w:t>
      </w:r>
      <w:r w:rsidR="00CE513A">
        <w:rPr>
          <w:szCs w:val="24"/>
        </w:rPr>
        <w:t>usually cannot predict in advance what their experience studying at university</w:t>
      </w:r>
      <w:r w:rsidR="000B4B01">
        <w:rPr>
          <w:szCs w:val="24"/>
        </w:rPr>
        <w:t>, or transitioning from one university to another,</w:t>
      </w:r>
      <w:r w:rsidR="00CE513A">
        <w:rPr>
          <w:szCs w:val="24"/>
        </w:rPr>
        <w:t xml:space="preserve"> is going to be like, and</w:t>
      </w:r>
      <w:r w:rsidR="00866597">
        <w:rPr>
          <w:szCs w:val="24"/>
        </w:rPr>
        <w:t xml:space="preserve"> all too often positive experi</w:t>
      </w:r>
      <w:r w:rsidR="006C299E">
        <w:rPr>
          <w:szCs w:val="24"/>
        </w:rPr>
        <w:t>e</w:t>
      </w:r>
      <w:r w:rsidR="00866597">
        <w:rPr>
          <w:szCs w:val="24"/>
        </w:rPr>
        <w:t>nc</w:t>
      </w:r>
      <w:r w:rsidR="00C77E7B">
        <w:rPr>
          <w:szCs w:val="24"/>
        </w:rPr>
        <w:t>e</w:t>
      </w:r>
      <w:r w:rsidR="00866597">
        <w:rPr>
          <w:szCs w:val="24"/>
        </w:rPr>
        <w:t xml:space="preserve">s are </w:t>
      </w:r>
      <w:r w:rsidR="006C299E">
        <w:rPr>
          <w:szCs w:val="24"/>
        </w:rPr>
        <w:t xml:space="preserve">the result of </w:t>
      </w:r>
      <w:r w:rsidR="00C77E7B">
        <w:rPr>
          <w:szCs w:val="24"/>
        </w:rPr>
        <w:t xml:space="preserve">the </w:t>
      </w:r>
      <w:r w:rsidR="006C299E">
        <w:rPr>
          <w:szCs w:val="24"/>
        </w:rPr>
        <w:t>commitment</w:t>
      </w:r>
      <w:r w:rsidR="00C77E7B">
        <w:rPr>
          <w:szCs w:val="24"/>
        </w:rPr>
        <w:t xml:space="preserve"> and dedication of individual support staff and lecturers rather than </w:t>
      </w:r>
      <w:r w:rsidR="00D16AED">
        <w:rPr>
          <w:szCs w:val="24"/>
        </w:rPr>
        <w:t xml:space="preserve">the systematic implementation of </w:t>
      </w:r>
      <w:r w:rsidR="006C1DEE">
        <w:rPr>
          <w:szCs w:val="24"/>
        </w:rPr>
        <w:t>institu</w:t>
      </w:r>
      <w:r w:rsidR="005B42C0">
        <w:rPr>
          <w:szCs w:val="24"/>
        </w:rPr>
        <w:t>tion or sector-wide</w:t>
      </w:r>
      <w:r w:rsidR="00866597">
        <w:rPr>
          <w:szCs w:val="24"/>
        </w:rPr>
        <w:t xml:space="preserve"> </w:t>
      </w:r>
      <w:r w:rsidR="00AB4A92">
        <w:rPr>
          <w:szCs w:val="24"/>
        </w:rPr>
        <w:t>inclusion and equity policies.</w:t>
      </w:r>
    </w:p>
    <w:p w14:paraId="075F0C7B" w14:textId="77777777" w:rsidR="006D5D28" w:rsidRDefault="006D5D28" w:rsidP="006A5603">
      <w:pPr>
        <w:contextualSpacing/>
        <w:jc w:val="both"/>
        <w:rPr>
          <w:szCs w:val="24"/>
        </w:rPr>
      </w:pPr>
    </w:p>
    <w:p w14:paraId="40029760" w14:textId="35E99C95" w:rsidR="00242E61" w:rsidRDefault="00242E61" w:rsidP="006A5603">
      <w:pPr>
        <w:pStyle w:val="Heading2"/>
        <w:spacing w:before="0" w:after="0"/>
        <w:contextualSpacing/>
        <w:jc w:val="both"/>
      </w:pPr>
      <w:r>
        <w:t>Comments on Consultation Questions</w:t>
      </w:r>
    </w:p>
    <w:p w14:paraId="5DFD0AC2" w14:textId="77777777" w:rsidR="00242E61" w:rsidRDefault="00242E61" w:rsidP="006A5603">
      <w:pPr>
        <w:contextualSpacing/>
        <w:jc w:val="both"/>
        <w:rPr>
          <w:lang w:val="en-US"/>
        </w:rPr>
      </w:pPr>
    </w:p>
    <w:p w14:paraId="7213020F" w14:textId="23B7E3DD" w:rsidR="00C97869" w:rsidRDefault="009E5A4D" w:rsidP="006A5603">
      <w:pPr>
        <w:contextualSpacing/>
        <w:jc w:val="both"/>
        <w:rPr>
          <w:lang w:val="en-US"/>
        </w:rPr>
      </w:pPr>
      <w:r>
        <w:rPr>
          <w:lang w:val="en-US"/>
        </w:rPr>
        <w:t>The comments below relate to the Consultation Questions in the Consult</w:t>
      </w:r>
      <w:r w:rsidR="00F61EB7">
        <w:rPr>
          <w:lang w:val="en-US"/>
        </w:rPr>
        <w:t xml:space="preserve">ation </w:t>
      </w:r>
      <w:r w:rsidR="00277C17">
        <w:rPr>
          <w:lang w:val="en-US"/>
        </w:rPr>
        <w:t xml:space="preserve">Paper </w:t>
      </w:r>
      <w:r w:rsidR="00F61EB7">
        <w:rPr>
          <w:lang w:val="en-US"/>
        </w:rPr>
        <w:t xml:space="preserve">produced by the Higher Education Standards Panel. We have limited our comments to those questions that relate specifically to supporting </w:t>
      </w:r>
      <w:r w:rsidR="00B83A78">
        <w:rPr>
          <w:lang w:val="en-US"/>
        </w:rPr>
        <w:t xml:space="preserve">students and </w:t>
      </w:r>
      <w:r w:rsidR="00D20ECC">
        <w:rPr>
          <w:lang w:val="en-US"/>
        </w:rPr>
        <w:t>staff</w:t>
      </w:r>
      <w:r w:rsidR="00F61EB7">
        <w:rPr>
          <w:lang w:val="en-US"/>
        </w:rPr>
        <w:t xml:space="preserve"> with a disability, although we stress that there are </w:t>
      </w:r>
      <w:r w:rsidR="00D20ECC">
        <w:rPr>
          <w:lang w:val="en-US"/>
        </w:rPr>
        <w:t xml:space="preserve">important </w:t>
      </w:r>
      <w:r w:rsidR="00F61EB7">
        <w:rPr>
          <w:lang w:val="en-US"/>
        </w:rPr>
        <w:t xml:space="preserve">synergies between </w:t>
      </w:r>
      <w:r w:rsidR="001E6871">
        <w:rPr>
          <w:lang w:val="en-US"/>
        </w:rPr>
        <w:t xml:space="preserve">this area and the </w:t>
      </w:r>
      <w:r w:rsidR="00FC71DA">
        <w:rPr>
          <w:lang w:val="en-US"/>
        </w:rPr>
        <w:t xml:space="preserve">other themes discussed in the Consultation </w:t>
      </w:r>
      <w:r w:rsidR="00277C17">
        <w:rPr>
          <w:lang w:val="en-US"/>
        </w:rPr>
        <w:t>P</w:t>
      </w:r>
      <w:r w:rsidR="00FC71DA">
        <w:rPr>
          <w:lang w:val="en-US"/>
        </w:rPr>
        <w:t>aper</w:t>
      </w:r>
      <w:r w:rsidR="00FA0BBF">
        <w:rPr>
          <w:lang w:val="en-US"/>
        </w:rPr>
        <w:t xml:space="preserve">. For ease of </w:t>
      </w:r>
      <w:proofErr w:type="gramStart"/>
      <w:r w:rsidR="00FA0BBF">
        <w:rPr>
          <w:lang w:val="en-US"/>
        </w:rPr>
        <w:t>reference</w:t>
      </w:r>
      <w:proofErr w:type="gramEnd"/>
      <w:r w:rsidR="00FA0BBF">
        <w:rPr>
          <w:lang w:val="en-US"/>
        </w:rPr>
        <w:t xml:space="preserve"> we have retained the question numbering </w:t>
      </w:r>
      <w:r w:rsidR="00C97869">
        <w:rPr>
          <w:lang w:val="en-US"/>
        </w:rPr>
        <w:t>from the Paper.</w:t>
      </w:r>
    </w:p>
    <w:p w14:paraId="09741FD6" w14:textId="77777777" w:rsidR="006A5603" w:rsidRDefault="006A5603" w:rsidP="006A5603">
      <w:pPr>
        <w:contextualSpacing/>
        <w:jc w:val="both"/>
        <w:rPr>
          <w:lang w:val="en-US"/>
        </w:rPr>
      </w:pPr>
    </w:p>
    <w:p w14:paraId="602FB03C" w14:textId="1E0D2AA5" w:rsidR="009E5A4D" w:rsidRPr="006A5603" w:rsidRDefault="006A5603" w:rsidP="006A5603">
      <w:pPr>
        <w:contextualSpacing/>
        <w:jc w:val="both"/>
        <w:rPr>
          <w:sz w:val="32"/>
          <w:lang w:val="en-US"/>
        </w:rPr>
      </w:pPr>
      <w:r w:rsidRPr="006A5603">
        <w:rPr>
          <w:rStyle w:val="Heading2Char"/>
          <w:rFonts w:eastAsiaTheme="minorHAnsi"/>
          <w:sz w:val="32"/>
          <w:szCs w:val="32"/>
        </w:rPr>
        <w:t xml:space="preserve">Question 6: </w:t>
      </w:r>
      <w:r w:rsidR="009E5A4D" w:rsidRPr="006A5603">
        <w:rPr>
          <w:rStyle w:val="Heading2Char"/>
          <w:rFonts w:eastAsiaTheme="minorHAnsi"/>
          <w:sz w:val="32"/>
          <w:szCs w:val="32"/>
        </w:rPr>
        <w:t xml:space="preserve">To what extent would the proposed themes in the consultation paper (inclusion, universal design and inherent requirements) drive a more inclusive and </w:t>
      </w:r>
      <w:r w:rsidR="009E5A4D" w:rsidRPr="006A5603">
        <w:rPr>
          <w:b/>
          <w:bCs/>
          <w:sz w:val="32"/>
          <w:lang w:val="en-US"/>
        </w:rPr>
        <w:t>equitable higher education system and improved student outcomes?</w:t>
      </w:r>
    </w:p>
    <w:p w14:paraId="1C8C4243" w14:textId="77777777" w:rsidR="00BA5F2F" w:rsidRDefault="00BA5F2F" w:rsidP="006A5603">
      <w:pPr>
        <w:contextualSpacing/>
        <w:jc w:val="both"/>
        <w:rPr>
          <w:lang w:val="en-US"/>
        </w:rPr>
      </w:pPr>
    </w:p>
    <w:p w14:paraId="15026B00" w14:textId="2F60AABC" w:rsidR="002E2F8D" w:rsidRDefault="00BA5F2F" w:rsidP="006A5603">
      <w:pPr>
        <w:contextualSpacing/>
        <w:jc w:val="both"/>
        <w:rPr>
          <w:lang w:val="en-US"/>
        </w:rPr>
      </w:pPr>
      <w:r>
        <w:rPr>
          <w:lang w:val="en-US"/>
        </w:rPr>
        <w:t>We st</w:t>
      </w:r>
      <w:r w:rsidR="006264A2">
        <w:rPr>
          <w:lang w:val="en-US"/>
        </w:rPr>
        <w:t xml:space="preserve">rongly support the </w:t>
      </w:r>
      <w:r w:rsidR="007518B3">
        <w:rPr>
          <w:lang w:val="en-US"/>
        </w:rPr>
        <w:t>incorpo</w:t>
      </w:r>
      <w:r w:rsidR="00E7798E">
        <w:rPr>
          <w:lang w:val="en-US"/>
        </w:rPr>
        <w:t>r</w:t>
      </w:r>
      <w:r w:rsidR="007518B3">
        <w:rPr>
          <w:lang w:val="en-US"/>
        </w:rPr>
        <w:t>ation of these themes into the Standards.</w:t>
      </w:r>
      <w:r w:rsidR="00E7798E">
        <w:rPr>
          <w:lang w:val="en-US"/>
        </w:rPr>
        <w:t xml:space="preserve"> </w:t>
      </w:r>
      <w:r w:rsidR="00467BE9">
        <w:rPr>
          <w:lang w:val="en-US"/>
        </w:rPr>
        <w:t>Based on our experiences interacting with university students</w:t>
      </w:r>
      <w:r w:rsidR="007518B3">
        <w:rPr>
          <w:lang w:val="en-US"/>
        </w:rPr>
        <w:t xml:space="preserve"> </w:t>
      </w:r>
      <w:r w:rsidR="00467BE9">
        <w:rPr>
          <w:lang w:val="en-US"/>
        </w:rPr>
        <w:t>and staff who are b</w:t>
      </w:r>
      <w:r w:rsidR="006238A9">
        <w:rPr>
          <w:lang w:val="en-US"/>
        </w:rPr>
        <w:t>l</w:t>
      </w:r>
      <w:r w:rsidR="00A877EF">
        <w:rPr>
          <w:lang w:val="en-US"/>
        </w:rPr>
        <w:t>ind</w:t>
      </w:r>
      <w:r w:rsidR="00467BE9">
        <w:rPr>
          <w:lang w:val="en-US"/>
        </w:rPr>
        <w:t xml:space="preserve"> or have low vision, </w:t>
      </w:r>
      <w:r w:rsidR="00273E99">
        <w:rPr>
          <w:lang w:val="en-US"/>
        </w:rPr>
        <w:t xml:space="preserve">our view is </w:t>
      </w:r>
      <w:r w:rsidR="0018246D">
        <w:rPr>
          <w:lang w:val="en-US"/>
        </w:rPr>
        <w:t xml:space="preserve">nevertheless </w:t>
      </w:r>
      <w:r w:rsidR="00273E99">
        <w:rPr>
          <w:lang w:val="en-US"/>
        </w:rPr>
        <w:t>that</w:t>
      </w:r>
      <w:r w:rsidR="00954933">
        <w:rPr>
          <w:lang w:val="en-US"/>
        </w:rPr>
        <w:t xml:space="preserve"> the</w:t>
      </w:r>
      <w:r w:rsidR="00CB7408">
        <w:rPr>
          <w:lang w:val="en-US"/>
        </w:rPr>
        <w:t xml:space="preserve"> amended Standar</w:t>
      </w:r>
      <w:r w:rsidR="00A831E9">
        <w:rPr>
          <w:lang w:val="en-US"/>
        </w:rPr>
        <w:t>d</w:t>
      </w:r>
      <w:r w:rsidR="00CB7408">
        <w:rPr>
          <w:lang w:val="en-US"/>
        </w:rPr>
        <w:t>s would be</w:t>
      </w:r>
      <w:r w:rsidR="002837CB">
        <w:rPr>
          <w:lang w:val="en-US"/>
        </w:rPr>
        <w:t xml:space="preserve"> </w:t>
      </w:r>
      <w:r w:rsidR="00954933">
        <w:rPr>
          <w:lang w:val="en-US"/>
        </w:rPr>
        <w:t xml:space="preserve">a necessary, but not </w:t>
      </w:r>
      <w:proofErr w:type="gramStart"/>
      <w:r w:rsidR="00954933">
        <w:rPr>
          <w:lang w:val="en-US"/>
        </w:rPr>
        <w:t>a sufficient</w:t>
      </w:r>
      <w:proofErr w:type="gramEnd"/>
      <w:r w:rsidR="00954933">
        <w:rPr>
          <w:lang w:val="en-US"/>
        </w:rPr>
        <w:t>,</w:t>
      </w:r>
      <w:r w:rsidR="00CB7408">
        <w:rPr>
          <w:lang w:val="en-US"/>
        </w:rPr>
        <w:t xml:space="preserve"> condition</w:t>
      </w:r>
      <w:r w:rsidR="00004CCD">
        <w:rPr>
          <w:lang w:val="en-US"/>
        </w:rPr>
        <w:t xml:space="preserve"> for creating </w:t>
      </w:r>
      <w:r w:rsidR="006238A9">
        <w:rPr>
          <w:lang w:val="en-US"/>
        </w:rPr>
        <w:t xml:space="preserve">a more inclusive and equitable culture. </w:t>
      </w:r>
      <w:r w:rsidR="00447162">
        <w:rPr>
          <w:lang w:val="en-US"/>
        </w:rPr>
        <w:t>T</w:t>
      </w:r>
      <w:r w:rsidR="00E67D7B">
        <w:rPr>
          <w:lang w:val="en-US"/>
        </w:rPr>
        <w:t xml:space="preserve">he Standards must be supported by significant investment in the development of resources and interpretive </w:t>
      </w:r>
      <w:r w:rsidR="0040045D">
        <w:rPr>
          <w:lang w:val="en-US"/>
        </w:rPr>
        <w:t>guidance</w:t>
      </w:r>
      <w:r w:rsidR="00980BB4">
        <w:rPr>
          <w:lang w:val="en-US"/>
        </w:rPr>
        <w:t>,</w:t>
      </w:r>
      <w:r w:rsidR="00036B34">
        <w:rPr>
          <w:lang w:val="en-US"/>
        </w:rPr>
        <w:t xml:space="preserve"> and measures for requiring greater sector collaboration</w:t>
      </w:r>
      <w:r w:rsidR="002E2F8D">
        <w:rPr>
          <w:lang w:val="en-US"/>
        </w:rPr>
        <w:t>.</w:t>
      </w:r>
    </w:p>
    <w:p w14:paraId="71E7B950" w14:textId="77777777" w:rsidR="002E2F8D" w:rsidRDefault="002E2F8D" w:rsidP="006A5603">
      <w:pPr>
        <w:contextualSpacing/>
        <w:jc w:val="both"/>
        <w:rPr>
          <w:lang w:val="en-US"/>
        </w:rPr>
      </w:pPr>
    </w:p>
    <w:p w14:paraId="3BED7BFB" w14:textId="77777777" w:rsidR="00CE6E16" w:rsidRDefault="002E2F8D" w:rsidP="006A5603">
      <w:pPr>
        <w:contextualSpacing/>
        <w:jc w:val="both"/>
        <w:rPr>
          <w:lang w:val="en-US"/>
        </w:rPr>
      </w:pPr>
      <w:r>
        <w:rPr>
          <w:lang w:val="en-US"/>
        </w:rPr>
        <w:t>Univers</w:t>
      </w:r>
      <w:r w:rsidR="002837CB">
        <w:rPr>
          <w:lang w:val="en-US"/>
        </w:rPr>
        <w:t>a</w:t>
      </w:r>
      <w:r>
        <w:rPr>
          <w:lang w:val="en-US"/>
        </w:rPr>
        <w:t xml:space="preserve">l design is a philosophy based on core principles, but these principles can be </w:t>
      </w:r>
      <w:r w:rsidR="0083724A">
        <w:rPr>
          <w:lang w:val="en-US"/>
        </w:rPr>
        <w:t>operationali</w:t>
      </w:r>
      <w:r w:rsidR="00E80866">
        <w:rPr>
          <w:lang w:val="en-US"/>
        </w:rPr>
        <w:t>s</w:t>
      </w:r>
      <w:r w:rsidR="0083724A">
        <w:rPr>
          <w:lang w:val="en-US"/>
        </w:rPr>
        <w:t>ed in numerous ways that do</w:t>
      </w:r>
      <w:r w:rsidR="00E80866">
        <w:rPr>
          <w:lang w:val="en-US"/>
        </w:rPr>
        <w:t xml:space="preserve"> </w:t>
      </w:r>
      <w:r w:rsidR="0083724A">
        <w:rPr>
          <w:lang w:val="en-US"/>
        </w:rPr>
        <w:t xml:space="preserve">not always produce consistent outcomes or experiences. </w:t>
      </w:r>
      <w:r w:rsidR="002E07AC">
        <w:rPr>
          <w:lang w:val="en-US"/>
        </w:rPr>
        <w:t xml:space="preserve">Even if higher education institutions </w:t>
      </w:r>
      <w:r w:rsidR="00DE44CF">
        <w:rPr>
          <w:lang w:val="en-US"/>
        </w:rPr>
        <w:t>were to</w:t>
      </w:r>
      <w:r w:rsidR="004B2E0E">
        <w:rPr>
          <w:lang w:val="en-US"/>
        </w:rPr>
        <w:t xml:space="preserve"> </w:t>
      </w:r>
      <w:r w:rsidR="00C30DE7">
        <w:rPr>
          <w:lang w:val="en-US"/>
        </w:rPr>
        <w:t>adopt a thoroughgoing approach to universal design, the experience</w:t>
      </w:r>
      <w:r w:rsidR="00E15F5A">
        <w:rPr>
          <w:lang w:val="en-US"/>
        </w:rPr>
        <w:t>s and outcomes</w:t>
      </w:r>
      <w:r w:rsidR="00C30DE7">
        <w:rPr>
          <w:lang w:val="en-US"/>
        </w:rPr>
        <w:t xml:space="preserve"> for students and staff who are blind or have low vision </w:t>
      </w:r>
      <w:r w:rsidR="00A94797">
        <w:rPr>
          <w:lang w:val="en-US"/>
        </w:rPr>
        <w:t xml:space="preserve">would </w:t>
      </w:r>
      <w:r w:rsidR="00C30DE7">
        <w:rPr>
          <w:lang w:val="en-US"/>
        </w:rPr>
        <w:t xml:space="preserve">likely be very different depending on the </w:t>
      </w:r>
      <w:r w:rsidR="00FC2A71">
        <w:rPr>
          <w:lang w:val="en-US"/>
        </w:rPr>
        <w:t>institution(s) they attend.</w:t>
      </w:r>
      <w:r w:rsidR="009559AA">
        <w:rPr>
          <w:lang w:val="en-US"/>
        </w:rPr>
        <w:t xml:space="preserve"> To give one example: the only way to ensure that </w:t>
      </w:r>
      <w:r w:rsidR="00C04699">
        <w:rPr>
          <w:lang w:val="en-US"/>
        </w:rPr>
        <w:t>online learning systems and staff-facin</w:t>
      </w:r>
      <w:r w:rsidR="00C66807">
        <w:rPr>
          <w:lang w:val="en-US"/>
        </w:rPr>
        <w:t>g</w:t>
      </w:r>
      <w:r w:rsidR="00C04699">
        <w:rPr>
          <w:lang w:val="en-US"/>
        </w:rPr>
        <w:t xml:space="preserve"> IT systems </w:t>
      </w:r>
      <w:r w:rsidR="00C66807">
        <w:rPr>
          <w:lang w:val="en-US"/>
        </w:rPr>
        <w:t>are accessible to people who are bl</w:t>
      </w:r>
      <w:r w:rsidR="00165D3E">
        <w:rPr>
          <w:lang w:val="en-US"/>
        </w:rPr>
        <w:t>i</w:t>
      </w:r>
      <w:r w:rsidR="00C66807">
        <w:rPr>
          <w:lang w:val="en-US"/>
        </w:rPr>
        <w:t>n</w:t>
      </w:r>
      <w:r w:rsidR="00165D3E">
        <w:rPr>
          <w:lang w:val="en-US"/>
        </w:rPr>
        <w:t>d</w:t>
      </w:r>
      <w:r w:rsidR="00C66807">
        <w:rPr>
          <w:lang w:val="en-US"/>
        </w:rPr>
        <w:t xml:space="preserve"> or have low vision is to </w:t>
      </w:r>
      <w:r w:rsidR="0025393A">
        <w:rPr>
          <w:lang w:val="en-US"/>
        </w:rPr>
        <w:t xml:space="preserve">require compliance with accessible public ICT standards such as </w:t>
      </w:r>
      <w:r w:rsidR="00432781">
        <w:rPr>
          <w:lang w:val="en-US"/>
        </w:rPr>
        <w:t xml:space="preserve">Australian Standard </w:t>
      </w:r>
      <w:r w:rsidR="0025393A">
        <w:rPr>
          <w:lang w:val="en-US"/>
        </w:rPr>
        <w:t>AS/NZ</w:t>
      </w:r>
      <w:r w:rsidR="001B03DB">
        <w:rPr>
          <w:lang w:val="en-US"/>
        </w:rPr>
        <w:t xml:space="preserve">301: 549. It is not </w:t>
      </w:r>
      <w:r w:rsidR="009E4A96">
        <w:rPr>
          <w:lang w:val="en-US"/>
        </w:rPr>
        <w:t xml:space="preserve">readily </w:t>
      </w:r>
      <w:r w:rsidR="00462074">
        <w:rPr>
          <w:lang w:val="en-US"/>
        </w:rPr>
        <w:t>deducible</w:t>
      </w:r>
      <w:r w:rsidR="001B03DB">
        <w:rPr>
          <w:lang w:val="en-US"/>
        </w:rPr>
        <w:t xml:space="preserve"> from studying the principles of univers</w:t>
      </w:r>
      <w:r w:rsidR="00C557F1">
        <w:rPr>
          <w:lang w:val="en-US"/>
        </w:rPr>
        <w:t>al design</w:t>
      </w:r>
      <w:r w:rsidR="00462074">
        <w:rPr>
          <w:lang w:val="en-US"/>
        </w:rPr>
        <w:t xml:space="preserve"> alone</w:t>
      </w:r>
      <w:r w:rsidR="00C557F1">
        <w:rPr>
          <w:lang w:val="en-US"/>
        </w:rPr>
        <w:t xml:space="preserve"> that such compliance must be mandated across the higher education sector</w:t>
      </w:r>
      <w:r w:rsidR="00462074">
        <w:rPr>
          <w:lang w:val="en-US"/>
        </w:rPr>
        <w:t xml:space="preserve"> as a key driver of inclusive and equitable culture.</w:t>
      </w:r>
    </w:p>
    <w:p w14:paraId="1D1E4AB6" w14:textId="77777777" w:rsidR="00CE6E16" w:rsidRDefault="00CE6E16" w:rsidP="006A5603">
      <w:pPr>
        <w:contextualSpacing/>
        <w:jc w:val="both"/>
        <w:rPr>
          <w:lang w:val="en-US"/>
        </w:rPr>
      </w:pPr>
    </w:p>
    <w:p w14:paraId="72DC444F" w14:textId="16B163EC" w:rsidR="00FC2A71" w:rsidRDefault="002B5635" w:rsidP="006A5603">
      <w:pPr>
        <w:contextualSpacing/>
        <w:jc w:val="both"/>
        <w:rPr>
          <w:lang w:val="en-US"/>
        </w:rPr>
      </w:pPr>
      <w:r>
        <w:rPr>
          <w:lang w:val="en-US"/>
        </w:rPr>
        <w:t>This example also demonstrates</w:t>
      </w:r>
      <w:r w:rsidR="00E92526">
        <w:rPr>
          <w:lang w:val="en-US"/>
        </w:rPr>
        <w:t xml:space="preserve"> the need for sector collaboration: while one institution may have </w:t>
      </w:r>
      <w:r w:rsidR="00943BCB">
        <w:rPr>
          <w:lang w:val="en-US"/>
        </w:rPr>
        <w:t>limited</w:t>
      </w:r>
      <w:r w:rsidR="00E92526">
        <w:rPr>
          <w:lang w:val="en-US"/>
        </w:rPr>
        <w:t xml:space="preserve"> ability to </w:t>
      </w:r>
      <w:r w:rsidR="005213C2">
        <w:rPr>
          <w:lang w:val="en-US"/>
        </w:rPr>
        <w:t xml:space="preserve">influence </w:t>
      </w:r>
      <w:r w:rsidR="00DF7391">
        <w:rPr>
          <w:lang w:val="en-US"/>
        </w:rPr>
        <w:t xml:space="preserve">multinational ICT vendors to make their products </w:t>
      </w:r>
      <w:r w:rsidR="00035C1E">
        <w:rPr>
          <w:lang w:val="en-US"/>
        </w:rPr>
        <w:t>compliant with accessibility standards, the sector actin</w:t>
      </w:r>
      <w:r w:rsidR="00CF59AF">
        <w:rPr>
          <w:lang w:val="en-US"/>
        </w:rPr>
        <w:t xml:space="preserve">g </w:t>
      </w:r>
      <w:r w:rsidR="00725C77">
        <w:rPr>
          <w:lang w:val="en-US"/>
        </w:rPr>
        <w:t xml:space="preserve">jointly </w:t>
      </w:r>
      <w:r w:rsidR="005E423F">
        <w:rPr>
          <w:lang w:val="en-US"/>
        </w:rPr>
        <w:t xml:space="preserve">and collaboratively </w:t>
      </w:r>
      <w:r w:rsidR="00725C77">
        <w:rPr>
          <w:lang w:val="en-US"/>
        </w:rPr>
        <w:t>is</w:t>
      </w:r>
      <w:r w:rsidR="00301117">
        <w:rPr>
          <w:lang w:val="en-US"/>
        </w:rPr>
        <w:t xml:space="preserve"> in </w:t>
      </w:r>
      <w:r w:rsidR="00301117">
        <w:rPr>
          <w:lang w:val="en-US"/>
        </w:rPr>
        <w:lastRenderedPageBreak/>
        <w:t xml:space="preserve">a much stronger </w:t>
      </w:r>
      <w:r w:rsidR="00015EE1">
        <w:rPr>
          <w:lang w:val="en-US"/>
        </w:rPr>
        <w:t xml:space="preserve">position to require </w:t>
      </w:r>
      <w:r w:rsidR="00BB2FAA">
        <w:rPr>
          <w:lang w:val="en-US"/>
        </w:rPr>
        <w:t xml:space="preserve">demonstrated </w:t>
      </w:r>
      <w:r w:rsidR="00015EE1">
        <w:rPr>
          <w:lang w:val="en-US"/>
        </w:rPr>
        <w:t xml:space="preserve">compliance as part of </w:t>
      </w:r>
      <w:r w:rsidR="00BB2FAA">
        <w:rPr>
          <w:lang w:val="en-US"/>
        </w:rPr>
        <w:t xml:space="preserve">ICT </w:t>
      </w:r>
      <w:r w:rsidR="00015EE1">
        <w:rPr>
          <w:lang w:val="en-US"/>
        </w:rPr>
        <w:t>tendering processes</w:t>
      </w:r>
      <w:r w:rsidR="00BB2FAA">
        <w:rPr>
          <w:lang w:val="en-US"/>
        </w:rPr>
        <w:t>.</w:t>
      </w:r>
    </w:p>
    <w:p w14:paraId="28B4B8FB" w14:textId="77777777" w:rsidR="00FC2A71" w:rsidRDefault="00FC2A71" w:rsidP="006A5603">
      <w:pPr>
        <w:contextualSpacing/>
        <w:jc w:val="both"/>
        <w:rPr>
          <w:lang w:val="en-US"/>
        </w:rPr>
      </w:pPr>
    </w:p>
    <w:p w14:paraId="79570277" w14:textId="1BC6EF7C" w:rsidR="000856C8" w:rsidRDefault="00FC2A71" w:rsidP="006A5603">
      <w:pPr>
        <w:contextualSpacing/>
        <w:jc w:val="both"/>
        <w:rPr>
          <w:lang w:val="en-US"/>
        </w:rPr>
      </w:pPr>
      <w:r>
        <w:rPr>
          <w:lang w:val="en-US"/>
        </w:rPr>
        <w:t>Lack of consistency and predictabi</w:t>
      </w:r>
      <w:r w:rsidR="00AF7227">
        <w:rPr>
          <w:lang w:val="en-US"/>
        </w:rPr>
        <w:t xml:space="preserve">lity was a key barrier identified in our research, and it remains a key </w:t>
      </w:r>
      <w:r w:rsidR="006813F3">
        <w:rPr>
          <w:lang w:val="en-US"/>
        </w:rPr>
        <w:t xml:space="preserve">and intractable </w:t>
      </w:r>
      <w:r w:rsidR="00AF7227">
        <w:rPr>
          <w:lang w:val="en-US"/>
        </w:rPr>
        <w:t>barrier</w:t>
      </w:r>
      <w:r w:rsidR="00E560B4">
        <w:rPr>
          <w:lang w:val="en-US"/>
        </w:rPr>
        <w:t xml:space="preserve"> 10 years later</w:t>
      </w:r>
      <w:r w:rsidR="00AF7227">
        <w:rPr>
          <w:lang w:val="en-US"/>
        </w:rPr>
        <w:t>.</w:t>
      </w:r>
      <w:r w:rsidR="008E77E4">
        <w:rPr>
          <w:lang w:val="en-US"/>
        </w:rPr>
        <w:t xml:space="preserve"> We continue to receive feedback about barriers such as:</w:t>
      </w:r>
    </w:p>
    <w:p w14:paraId="1A067F40" w14:textId="0AED9093" w:rsidR="000856C8" w:rsidRPr="00AF7761" w:rsidRDefault="000856C8" w:rsidP="006A5603">
      <w:pPr>
        <w:pStyle w:val="ListParagraph"/>
        <w:numPr>
          <w:ilvl w:val="0"/>
          <w:numId w:val="12"/>
        </w:numPr>
        <w:jc w:val="both"/>
        <w:rPr>
          <w:szCs w:val="24"/>
        </w:rPr>
      </w:pPr>
      <w:r w:rsidRPr="00AF7761">
        <w:rPr>
          <w:szCs w:val="24"/>
        </w:rPr>
        <w:t>Differences of interpretation of relevant provisions of the Copyright Act mean</w:t>
      </w:r>
      <w:r w:rsidR="00C62C95">
        <w:rPr>
          <w:szCs w:val="24"/>
        </w:rPr>
        <w:t>ing</w:t>
      </w:r>
      <w:r w:rsidRPr="00AF7761">
        <w:rPr>
          <w:szCs w:val="24"/>
        </w:rPr>
        <w:t xml:space="preserve"> that some students </w:t>
      </w:r>
      <w:proofErr w:type="gramStart"/>
      <w:r w:rsidRPr="00AF7761">
        <w:rPr>
          <w:szCs w:val="24"/>
        </w:rPr>
        <w:t>have to</w:t>
      </w:r>
      <w:proofErr w:type="gramEnd"/>
      <w:r w:rsidRPr="00AF7761">
        <w:rPr>
          <w:szCs w:val="24"/>
        </w:rPr>
        <w:t xml:space="preserve"> wait months for accessible versions of their course materials while the university engages in time-consuming and unnecessary negotiations with publishers.</w:t>
      </w:r>
    </w:p>
    <w:p w14:paraId="064C8302" w14:textId="77777777" w:rsidR="000856C8" w:rsidRPr="00AF7761" w:rsidRDefault="000856C8" w:rsidP="006A5603">
      <w:pPr>
        <w:pStyle w:val="ListParagraph"/>
        <w:numPr>
          <w:ilvl w:val="0"/>
          <w:numId w:val="12"/>
        </w:numPr>
        <w:jc w:val="both"/>
        <w:rPr>
          <w:szCs w:val="24"/>
        </w:rPr>
      </w:pPr>
      <w:r w:rsidRPr="00AF7761">
        <w:rPr>
          <w:szCs w:val="24"/>
        </w:rPr>
        <w:t>Some students feel that they are the “meat in the sandwich” because the university expects them to use their NDIS supports to assist them with access to courses, despite the clear expectation that it is not the role of the NDIS to support the higher education sector.</w:t>
      </w:r>
    </w:p>
    <w:p w14:paraId="404AA584" w14:textId="175FB3C4" w:rsidR="000856C8" w:rsidRDefault="000856C8" w:rsidP="006A5603">
      <w:pPr>
        <w:pStyle w:val="ListParagraph"/>
        <w:numPr>
          <w:ilvl w:val="0"/>
          <w:numId w:val="12"/>
        </w:numPr>
        <w:jc w:val="both"/>
        <w:rPr>
          <w:szCs w:val="24"/>
        </w:rPr>
      </w:pPr>
      <w:r w:rsidRPr="00AF7761">
        <w:rPr>
          <w:szCs w:val="24"/>
        </w:rPr>
        <w:t xml:space="preserve">Students say that they are constantly exhausted, stressed and behind in their studies because of the need to battle for basic access and supports with impersonal and </w:t>
      </w:r>
      <w:r>
        <w:rPr>
          <w:szCs w:val="24"/>
        </w:rPr>
        <w:t>perverse</w:t>
      </w:r>
      <w:r w:rsidRPr="00AF7761">
        <w:rPr>
          <w:szCs w:val="24"/>
        </w:rPr>
        <w:t xml:space="preserve"> bureaucracies over which they have no control and little capacity to influence.</w:t>
      </w:r>
    </w:p>
    <w:p w14:paraId="34B0B8F8" w14:textId="38244D15" w:rsidR="00410A06" w:rsidRPr="00AF7761" w:rsidRDefault="00410A06" w:rsidP="006A5603">
      <w:pPr>
        <w:pStyle w:val="ListParagraph"/>
        <w:numPr>
          <w:ilvl w:val="0"/>
          <w:numId w:val="12"/>
        </w:numPr>
        <w:jc w:val="both"/>
        <w:rPr>
          <w:szCs w:val="24"/>
        </w:rPr>
      </w:pPr>
      <w:r>
        <w:rPr>
          <w:szCs w:val="24"/>
        </w:rPr>
        <w:t>Some students</w:t>
      </w:r>
      <w:r w:rsidR="00EC4DE5">
        <w:rPr>
          <w:szCs w:val="24"/>
        </w:rPr>
        <w:t xml:space="preserve"> have found it difficult or impossible to obtain reasonable adjustments because of the </w:t>
      </w:r>
      <w:r w:rsidR="00E569B0">
        <w:rPr>
          <w:szCs w:val="24"/>
        </w:rPr>
        <w:t>lack of awareness of lecturers, and a perception that academic indepen</w:t>
      </w:r>
      <w:r w:rsidR="008B1AC7">
        <w:rPr>
          <w:szCs w:val="24"/>
        </w:rPr>
        <w:t>d</w:t>
      </w:r>
      <w:r w:rsidR="00467797">
        <w:rPr>
          <w:szCs w:val="24"/>
        </w:rPr>
        <w:t>ence cannot be constrained by the need for inclusion and equity</w:t>
      </w:r>
      <w:r w:rsidR="005C102B">
        <w:rPr>
          <w:szCs w:val="24"/>
        </w:rPr>
        <w:t>.</w:t>
      </w:r>
    </w:p>
    <w:p w14:paraId="0ABC7EDD" w14:textId="77777777" w:rsidR="000856C8" w:rsidRDefault="000856C8" w:rsidP="006A5603">
      <w:pPr>
        <w:pStyle w:val="ListParagraph"/>
        <w:numPr>
          <w:ilvl w:val="0"/>
          <w:numId w:val="12"/>
        </w:numPr>
        <w:jc w:val="both"/>
        <w:rPr>
          <w:szCs w:val="24"/>
        </w:rPr>
      </w:pPr>
      <w:r w:rsidRPr="00AF7761">
        <w:rPr>
          <w:szCs w:val="24"/>
        </w:rPr>
        <w:t>Some students have only been provided with support to attend university event ceremonies when they signal their intention to alert the media to the lack of access and are unable to view the video of their graduation ceremony because the university chose to make it available on a streaming service known to be inaccessible to people who are blind or have low vision.</w:t>
      </w:r>
    </w:p>
    <w:p w14:paraId="257EA954" w14:textId="1FEF2959" w:rsidR="00944C86" w:rsidRPr="00AF7761" w:rsidRDefault="00944C86" w:rsidP="006A5603">
      <w:pPr>
        <w:pStyle w:val="ListParagraph"/>
        <w:numPr>
          <w:ilvl w:val="0"/>
          <w:numId w:val="12"/>
        </w:numPr>
        <w:jc w:val="both"/>
        <w:rPr>
          <w:szCs w:val="24"/>
        </w:rPr>
      </w:pPr>
      <w:r>
        <w:rPr>
          <w:szCs w:val="24"/>
        </w:rPr>
        <w:t>Some students</w:t>
      </w:r>
      <w:r w:rsidR="00CF0033">
        <w:rPr>
          <w:szCs w:val="24"/>
        </w:rPr>
        <w:t xml:space="preserve"> </w:t>
      </w:r>
      <w:proofErr w:type="gramStart"/>
      <w:r w:rsidR="006A7C09">
        <w:rPr>
          <w:szCs w:val="24"/>
        </w:rPr>
        <w:t>a</w:t>
      </w:r>
      <w:r w:rsidR="006D6495">
        <w:rPr>
          <w:szCs w:val="24"/>
        </w:rPr>
        <w:t>r</w:t>
      </w:r>
      <w:r w:rsidR="006A7C09">
        <w:rPr>
          <w:szCs w:val="24"/>
        </w:rPr>
        <w:t>e not able to</w:t>
      </w:r>
      <w:proofErr w:type="gramEnd"/>
      <w:r w:rsidR="006A7C09">
        <w:rPr>
          <w:szCs w:val="24"/>
        </w:rPr>
        <w:t xml:space="preserve"> attend extra-curricular events because of bureaucratic hurdles</w:t>
      </w:r>
      <w:r w:rsidR="00BD26E5">
        <w:rPr>
          <w:szCs w:val="24"/>
        </w:rPr>
        <w:t xml:space="preserve"> </w:t>
      </w:r>
      <w:r w:rsidR="002B470D">
        <w:rPr>
          <w:szCs w:val="24"/>
        </w:rPr>
        <w:t xml:space="preserve">that </w:t>
      </w:r>
      <w:r w:rsidR="00E314B5">
        <w:rPr>
          <w:szCs w:val="24"/>
        </w:rPr>
        <w:t>limit or prevent</w:t>
      </w:r>
      <w:r w:rsidR="00410A06">
        <w:rPr>
          <w:szCs w:val="24"/>
        </w:rPr>
        <w:t xml:space="preserve"> the provision of appropriate assistance.</w:t>
      </w:r>
    </w:p>
    <w:p w14:paraId="29BF3816" w14:textId="77777777" w:rsidR="000856C8" w:rsidRDefault="000856C8" w:rsidP="006A5603">
      <w:pPr>
        <w:contextualSpacing/>
        <w:jc w:val="both"/>
        <w:rPr>
          <w:szCs w:val="24"/>
        </w:rPr>
      </w:pPr>
    </w:p>
    <w:p w14:paraId="2D80FB6E" w14:textId="4D1AA4EB" w:rsidR="0021523A" w:rsidRDefault="00F326C1" w:rsidP="006A5603">
      <w:pPr>
        <w:contextualSpacing/>
        <w:jc w:val="both"/>
        <w:rPr>
          <w:szCs w:val="24"/>
        </w:rPr>
      </w:pPr>
      <w:r>
        <w:rPr>
          <w:szCs w:val="24"/>
        </w:rPr>
        <w:t xml:space="preserve">It seems very unlikely that the amended Standards would, or even could, </w:t>
      </w:r>
      <w:r w:rsidR="00886D66">
        <w:rPr>
          <w:szCs w:val="24"/>
        </w:rPr>
        <w:t>ameliorate</w:t>
      </w:r>
      <w:r>
        <w:rPr>
          <w:szCs w:val="24"/>
        </w:rPr>
        <w:t xml:space="preserve"> barriers such as the</w:t>
      </w:r>
      <w:r w:rsidR="00B57B02">
        <w:rPr>
          <w:szCs w:val="24"/>
        </w:rPr>
        <w:t xml:space="preserve">se in the absence of significant guidance on how themes such as inclusion and universal design are to be </w:t>
      </w:r>
      <w:r w:rsidR="007414E8">
        <w:rPr>
          <w:szCs w:val="24"/>
        </w:rPr>
        <w:t xml:space="preserve">interpreted and applied, </w:t>
      </w:r>
      <w:proofErr w:type="gramStart"/>
      <w:r w:rsidR="007414E8">
        <w:rPr>
          <w:szCs w:val="24"/>
        </w:rPr>
        <w:t>and also</w:t>
      </w:r>
      <w:proofErr w:type="gramEnd"/>
      <w:r w:rsidR="007414E8">
        <w:rPr>
          <w:szCs w:val="24"/>
        </w:rPr>
        <w:t xml:space="preserve"> in the absence of any meaningful consequences for non-compliance. </w:t>
      </w:r>
    </w:p>
    <w:p w14:paraId="067E8FBD" w14:textId="77777777" w:rsidR="0021523A" w:rsidRDefault="0021523A" w:rsidP="006A5603">
      <w:pPr>
        <w:contextualSpacing/>
        <w:jc w:val="both"/>
        <w:rPr>
          <w:szCs w:val="24"/>
        </w:rPr>
      </w:pPr>
    </w:p>
    <w:p w14:paraId="0E6B23EE" w14:textId="68B2417A" w:rsidR="000856C8" w:rsidRDefault="007414E8" w:rsidP="006A5603">
      <w:pPr>
        <w:contextualSpacing/>
        <w:jc w:val="both"/>
        <w:rPr>
          <w:szCs w:val="24"/>
        </w:rPr>
      </w:pPr>
      <w:r>
        <w:rPr>
          <w:szCs w:val="24"/>
        </w:rPr>
        <w:t>It is also worth noting that</w:t>
      </w:r>
      <w:r w:rsidR="00BC74DA">
        <w:rPr>
          <w:szCs w:val="24"/>
        </w:rPr>
        <w:t xml:space="preserve"> academic staff who a</w:t>
      </w:r>
      <w:r w:rsidR="00020B42">
        <w:rPr>
          <w:szCs w:val="24"/>
        </w:rPr>
        <w:t>r</w:t>
      </w:r>
      <w:r w:rsidR="00BC74DA">
        <w:rPr>
          <w:szCs w:val="24"/>
        </w:rPr>
        <w:t xml:space="preserve">e blind or have low vision </w:t>
      </w:r>
      <w:r w:rsidR="00C1516C">
        <w:rPr>
          <w:szCs w:val="24"/>
        </w:rPr>
        <w:t xml:space="preserve">can </w:t>
      </w:r>
      <w:r w:rsidR="00BC74DA">
        <w:rPr>
          <w:szCs w:val="24"/>
        </w:rPr>
        <w:t xml:space="preserve">also </w:t>
      </w:r>
      <w:r w:rsidR="005B5CD2">
        <w:rPr>
          <w:szCs w:val="24"/>
        </w:rPr>
        <w:t xml:space="preserve">experience significant barriers to inclusion. We have received feedback about staff-facing </w:t>
      </w:r>
      <w:r w:rsidR="009B4955">
        <w:rPr>
          <w:szCs w:val="24"/>
        </w:rPr>
        <w:t xml:space="preserve">IT </w:t>
      </w:r>
      <w:r w:rsidR="005B5CD2">
        <w:rPr>
          <w:szCs w:val="24"/>
        </w:rPr>
        <w:t xml:space="preserve">systems that are not accessible to </w:t>
      </w:r>
      <w:r w:rsidR="005E3669">
        <w:rPr>
          <w:szCs w:val="24"/>
        </w:rPr>
        <w:t>users of screen-reading software, unawaren</w:t>
      </w:r>
      <w:r w:rsidR="00A26A56">
        <w:rPr>
          <w:szCs w:val="24"/>
        </w:rPr>
        <w:t>e</w:t>
      </w:r>
      <w:r w:rsidR="005E3669">
        <w:rPr>
          <w:szCs w:val="24"/>
        </w:rPr>
        <w:t>ss by those invol</w:t>
      </w:r>
      <w:r w:rsidR="00A26A56">
        <w:rPr>
          <w:szCs w:val="24"/>
        </w:rPr>
        <w:t>v</w:t>
      </w:r>
      <w:r w:rsidR="005E3669">
        <w:rPr>
          <w:szCs w:val="24"/>
        </w:rPr>
        <w:t xml:space="preserve">ed in selection or recruitment about </w:t>
      </w:r>
      <w:r w:rsidR="009811D2">
        <w:rPr>
          <w:szCs w:val="24"/>
        </w:rPr>
        <w:t>whether the institution’s IT systems comply with accessibility standards,</w:t>
      </w:r>
      <w:r w:rsidR="009B4955">
        <w:rPr>
          <w:szCs w:val="24"/>
        </w:rPr>
        <w:t xml:space="preserve"> </w:t>
      </w:r>
      <w:r w:rsidR="00CB64E6">
        <w:rPr>
          <w:szCs w:val="24"/>
        </w:rPr>
        <w:t xml:space="preserve">and lack of </w:t>
      </w:r>
      <w:r w:rsidR="008B7CE9">
        <w:rPr>
          <w:szCs w:val="24"/>
        </w:rPr>
        <w:t xml:space="preserve">timely </w:t>
      </w:r>
      <w:r w:rsidR="00CB64E6">
        <w:rPr>
          <w:szCs w:val="24"/>
        </w:rPr>
        <w:t>response</w:t>
      </w:r>
      <w:r w:rsidR="008B7CE9">
        <w:rPr>
          <w:szCs w:val="24"/>
        </w:rPr>
        <w:t>s</w:t>
      </w:r>
      <w:r w:rsidR="00CB64E6">
        <w:rPr>
          <w:szCs w:val="24"/>
        </w:rPr>
        <w:t xml:space="preserve"> to requests for assistance. These barriers are especially acute for cas</w:t>
      </w:r>
      <w:r w:rsidR="008B7CE9">
        <w:rPr>
          <w:szCs w:val="24"/>
        </w:rPr>
        <w:t>u</w:t>
      </w:r>
      <w:r w:rsidR="00CB64E6">
        <w:rPr>
          <w:szCs w:val="24"/>
        </w:rPr>
        <w:t>al s</w:t>
      </w:r>
      <w:r w:rsidR="00705B2B">
        <w:rPr>
          <w:szCs w:val="24"/>
        </w:rPr>
        <w:t>t</w:t>
      </w:r>
      <w:r w:rsidR="00CB64E6">
        <w:rPr>
          <w:szCs w:val="24"/>
        </w:rPr>
        <w:t>aff su</w:t>
      </w:r>
      <w:r w:rsidR="00705B2B">
        <w:rPr>
          <w:szCs w:val="24"/>
        </w:rPr>
        <w:t>ch as research assistants employed on short-term con</w:t>
      </w:r>
      <w:r w:rsidR="005200C1">
        <w:rPr>
          <w:szCs w:val="24"/>
        </w:rPr>
        <w:t>t</w:t>
      </w:r>
      <w:r w:rsidR="00705B2B">
        <w:rPr>
          <w:szCs w:val="24"/>
        </w:rPr>
        <w:t xml:space="preserve">racts, who </w:t>
      </w:r>
      <w:r w:rsidR="00AC004D">
        <w:rPr>
          <w:szCs w:val="24"/>
        </w:rPr>
        <w:t xml:space="preserve">may find that </w:t>
      </w:r>
      <w:r w:rsidR="00944789">
        <w:rPr>
          <w:szCs w:val="24"/>
        </w:rPr>
        <w:t>the inaccessibility of a key IT system cannot be addressed within the period they will be employed</w:t>
      </w:r>
      <w:r w:rsidR="00B43084">
        <w:rPr>
          <w:szCs w:val="24"/>
        </w:rPr>
        <w:t xml:space="preserve">, making it difficult for them to complete the requirements of the contract, with consequential </w:t>
      </w:r>
      <w:r w:rsidR="005D054A">
        <w:rPr>
          <w:szCs w:val="24"/>
        </w:rPr>
        <w:t>impacts on their future employment</w:t>
      </w:r>
      <w:r w:rsidR="00944789">
        <w:rPr>
          <w:szCs w:val="24"/>
        </w:rPr>
        <w:t>.</w:t>
      </w:r>
    </w:p>
    <w:p w14:paraId="14FB2E43" w14:textId="77777777" w:rsidR="00944789" w:rsidRDefault="00944789" w:rsidP="006A5603">
      <w:pPr>
        <w:contextualSpacing/>
        <w:jc w:val="both"/>
        <w:rPr>
          <w:szCs w:val="24"/>
        </w:rPr>
      </w:pPr>
    </w:p>
    <w:p w14:paraId="0C6B67D3" w14:textId="12922E1B" w:rsidR="009014BE" w:rsidRPr="006A5603" w:rsidRDefault="006A5603" w:rsidP="006A5603">
      <w:pPr>
        <w:contextualSpacing/>
        <w:jc w:val="both"/>
        <w:rPr>
          <w:sz w:val="32"/>
          <w:lang w:val="en-US"/>
        </w:rPr>
      </w:pPr>
      <w:r w:rsidRPr="006A5603">
        <w:rPr>
          <w:rStyle w:val="Heading2Char"/>
          <w:rFonts w:eastAsiaTheme="minorHAnsi"/>
          <w:sz w:val="32"/>
          <w:szCs w:val="32"/>
        </w:rPr>
        <w:t xml:space="preserve">Question 7: </w:t>
      </w:r>
      <w:r w:rsidR="009E5A4D" w:rsidRPr="006A5603">
        <w:rPr>
          <w:rStyle w:val="Heading2Char"/>
          <w:rFonts w:eastAsiaTheme="minorHAnsi"/>
          <w:sz w:val="32"/>
          <w:szCs w:val="32"/>
        </w:rPr>
        <w:t xml:space="preserve">To what extent would the proposed themes promote accountability, better governance and improved </w:t>
      </w:r>
      <w:r w:rsidR="009E5A4D" w:rsidRPr="006A5603">
        <w:rPr>
          <w:rStyle w:val="Heading2Char"/>
          <w:rFonts w:eastAsiaTheme="minorHAnsi"/>
          <w:sz w:val="32"/>
          <w:szCs w:val="32"/>
        </w:rPr>
        <w:lastRenderedPageBreak/>
        <w:t xml:space="preserve">provider practice to support people with disability in higher </w:t>
      </w:r>
      <w:r w:rsidR="009E5A4D" w:rsidRPr="006A5603">
        <w:rPr>
          <w:b/>
          <w:bCs/>
          <w:sz w:val="32"/>
          <w:lang w:val="en-US"/>
        </w:rPr>
        <w:t>education?</w:t>
      </w:r>
    </w:p>
    <w:p w14:paraId="3739966E" w14:textId="77777777" w:rsidR="00133A6D" w:rsidRDefault="00133A6D" w:rsidP="006A5603">
      <w:pPr>
        <w:contextualSpacing/>
        <w:jc w:val="both"/>
        <w:rPr>
          <w:szCs w:val="24"/>
        </w:rPr>
      </w:pPr>
    </w:p>
    <w:p w14:paraId="716D44BA" w14:textId="15C0FA57" w:rsidR="006754F9" w:rsidRDefault="006E7A24" w:rsidP="006A5603">
      <w:pPr>
        <w:contextualSpacing/>
        <w:jc w:val="both"/>
        <w:rPr>
          <w:szCs w:val="24"/>
        </w:rPr>
      </w:pPr>
      <w:r>
        <w:rPr>
          <w:szCs w:val="24"/>
        </w:rPr>
        <w:t>Following on from</w:t>
      </w:r>
      <w:r w:rsidR="000279AF">
        <w:rPr>
          <w:szCs w:val="24"/>
        </w:rPr>
        <w:t xml:space="preserve"> our previous</w:t>
      </w:r>
      <w:r w:rsidR="008B14E6">
        <w:rPr>
          <w:szCs w:val="24"/>
        </w:rPr>
        <w:t xml:space="preserve"> comments, our view is that</w:t>
      </w:r>
      <w:r w:rsidR="000279AF">
        <w:rPr>
          <w:szCs w:val="24"/>
        </w:rPr>
        <w:t xml:space="preserve"> the amended standar</w:t>
      </w:r>
      <w:r w:rsidR="004C5E7F">
        <w:rPr>
          <w:szCs w:val="24"/>
        </w:rPr>
        <w:t>d</w:t>
      </w:r>
      <w:r w:rsidR="000279AF">
        <w:rPr>
          <w:szCs w:val="24"/>
        </w:rPr>
        <w:t>s</w:t>
      </w:r>
      <w:r w:rsidR="00E2003E">
        <w:rPr>
          <w:szCs w:val="24"/>
        </w:rPr>
        <w:t xml:space="preserve"> a</w:t>
      </w:r>
      <w:r w:rsidR="004C5E7F">
        <w:rPr>
          <w:szCs w:val="24"/>
        </w:rPr>
        <w:t xml:space="preserve">re a necessary, but not sufficient, condition </w:t>
      </w:r>
      <w:r w:rsidR="00C9346A">
        <w:rPr>
          <w:szCs w:val="24"/>
        </w:rPr>
        <w:t>for improving accountability, governance</w:t>
      </w:r>
      <w:r w:rsidR="00F24A1D">
        <w:rPr>
          <w:szCs w:val="24"/>
        </w:rPr>
        <w:t xml:space="preserve"> </w:t>
      </w:r>
      <w:r w:rsidR="00E2003E">
        <w:rPr>
          <w:szCs w:val="24"/>
        </w:rPr>
        <w:t xml:space="preserve">and improved </w:t>
      </w:r>
      <w:r w:rsidR="001C5B09">
        <w:rPr>
          <w:szCs w:val="24"/>
        </w:rPr>
        <w:t>pro</w:t>
      </w:r>
      <w:r w:rsidR="00AA0378">
        <w:rPr>
          <w:szCs w:val="24"/>
        </w:rPr>
        <w:t>vider practice</w:t>
      </w:r>
      <w:r w:rsidR="00F24A1D">
        <w:rPr>
          <w:szCs w:val="24"/>
        </w:rPr>
        <w:t xml:space="preserve">. </w:t>
      </w:r>
      <w:r w:rsidR="00AA0378">
        <w:rPr>
          <w:szCs w:val="24"/>
        </w:rPr>
        <w:t>As</w:t>
      </w:r>
      <w:r w:rsidR="004A6DA3">
        <w:rPr>
          <w:szCs w:val="24"/>
        </w:rPr>
        <w:t xml:space="preserve"> well as</w:t>
      </w:r>
      <w:r w:rsidR="000663F7">
        <w:rPr>
          <w:szCs w:val="24"/>
        </w:rPr>
        <w:t xml:space="preserve"> the </w:t>
      </w:r>
      <w:r w:rsidR="004A6DA3">
        <w:rPr>
          <w:szCs w:val="24"/>
        </w:rPr>
        <w:t xml:space="preserve">supplementary </w:t>
      </w:r>
      <w:r w:rsidR="000663F7">
        <w:rPr>
          <w:szCs w:val="24"/>
        </w:rPr>
        <w:t xml:space="preserve">measures we have previously </w:t>
      </w:r>
      <w:r w:rsidR="00AA0378">
        <w:rPr>
          <w:szCs w:val="24"/>
        </w:rPr>
        <w:t>me</w:t>
      </w:r>
      <w:r w:rsidR="000663F7">
        <w:rPr>
          <w:szCs w:val="24"/>
        </w:rPr>
        <w:t xml:space="preserve">ntioned, we believe that higher education </w:t>
      </w:r>
      <w:r w:rsidR="00C04FEB">
        <w:rPr>
          <w:szCs w:val="24"/>
        </w:rPr>
        <w:t>institutions must be required to provide annual public reports on how they have applied these them</w:t>
      </w:r>
      <w:r w:rsidR="00EA3EE3">
        <w:rPr>
          <w:szCs w:val="24"/>
        </w:rPr>
        <w:t>e</w:t>
      </w:r>
      <w:r w:rsidR="00C04FEB">
        <w:rPr>
          <w:szCs w:val="24"/>
        </w:rPr>
        <w:t xml:space="preserve">s, and </w:t>
      </w:r>
      <w:r w:rsidR="001C5B09">
        <w:rPr>
          <w:szCs w:val="24"/>
        </w:rPr>
        <w:t>that th</w:t>
      </w:r>
      <w:r w:rsidR="00EA3EE3">
        <w:rPr>
          <w:szCs w:val="24"/>
        </w:rPr>
        <w:t>ere must be meaningful consequences for non-compliance.</w:t>
      </w:r>
    </w:p>
    <w:p w14:paraId="2474F1DE" w14:textId="77777777" w:rsidR="006754F9" w:rsidRDefault="006754F9" w:rsidP="006A5603">
      <w:pPr>
        <w:contextualSpacing/>
        <w:jc w:val="both"/>
        <w:rPr>
          <w:szCs w:val="24"/>
        </w:rPr>
      </w:pPr>
      <w:r>
        <w:rPr>
          <w:szCs w:val="24"/>
        </w:rPr>
        <w:br w:type="page"/>
      </w:r>
    </w:p>
    <w:p w14:paraId="3CE498B2" w14:textId="731FAD94" w:rsidR="009715D4" w:rsidRPr="006A5603" w:rsidRDefault="009715D4" w:rsidP="006A5603">
      <w:pPr>
        <w:contextualSpacing/>
        <w:jc w:val="both"/>
        <w:rPr>
          <w:b/>
          <w:bCs/>
          <w:sz w:val="36"/>
          <w:szCs w:val="36"/>
        </w:rPr>
      </w:pPr>
      <w:r w:rsidRPr="006A5603">
        <w:rPr>
          <w:b/>
          <w:bCs/>
          <w:sz w:val="36"/>
          <w:szCs w:val="36"/>
        </w:rPr>
        <w:lastRenderedPageBreak/>
        <w:t>About Vision Australia</w:t>
      </w:r>
    </w:p>
    <w:p w14:paraId="45830AB6" w14:textId="77777777" w:rsidR="00240A4D" w:rsidRPr="00240A4D" w:rsidRDefault="00240A4D" w:rsidP="006A5603">
      <w:pPr>
        <w:contextualSpacing/>
        <w:jc w:val="both"/>
      </w:pPr>
    </w:p>
    <w:p w14:paraId="28C2BAAF" w14:textId="77777777" w:rsidR="009715D4" w:rsidRPr="00AA1E9F" w:rsidRDefault="009715D4" w:rsidP="006A5603">
      <w:pPr>
        <w:contextualSpacing/>
        <w:jc w:val="both"/>
        <w:rPr>
          <w:szCs w:val="24"/>
        </w:rPr>
      </w:pPr>
      <w:r w:rsidRPr="00AA1E9F">
        <w:rPr>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51809321" w14:textId="77777777" w:rsidR="009715D4" w:rsidRPr="00AA1E9F" w:rsidRDefault="009715D4" w:rsidP="006A5603">
      <w:pPr>
        <w:contextualSpacing/>
        <w:jc w:val="both"/>
        <w:rPr>
          <w:szCs w:val="24"/>
        </w:rPr>
      </w:pPr>
    </w:p>
    <w:p w14:paraId="4C9944BC" w14:textId="77777777" w:rsidR="009715D4" w:rsidRPr="00AA1E9F" w:rsidRDefault="009715D4" w:rsidP="006A5603">
      <w:pPr>
        <w:contextualSpacing/>
        <w:jc w:val="both"/>
        <w:rPr>
          <w:szCs w:val="24"/>
        </w:rPr>
      </w:pPr>
      <w:r w:rsidRPr="00AA1E9F">
        <w:rPr>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EEEC1C8" w14:textId="77777777" w:rsidR="009715D4" w:rsidRPr="00AA1E9F" w:rsidRDefault="009715D4" w:rsidP="006A5603">
      <w:pPr>
        <w:contextualSpacing/>
        <w:jc w:val="both"/>
        <w:rPr>
          <w:szCs w:val="24"/>
        </w:rPr>
      </w:pPr>
    </w:p>
    <w:p w14:paraId="188CD533" w14:textId="4EB54631" w:rsidR="009715D4" w:rsidRPr="00AA1E9F" w:rsidRDefault="009715D4" w:rsidP="006A5603">
      <w:pPr>
        <w:contextualSpacing/>
        <w:jc w:val="both"/>
        <w:rPr>
          <w:szCs w:val="24"/>
        </w:rPr>
      </w:pPr>
      <w:r w:rsidRPr="00AA1E9F">
        <w:rPr>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6DDBBA33" w14:textId="77777777" w:rsidR="009715D4" w:rsidRPr="00AA1E9F" w:rsidRDefault="009715D4" w:rsidP="006A5603">
      <w:pPr>
        <w:contextualSpacing/>
        <w:jc w:val="both"/>
        <w:rPr>
          <w:szCs w:val="24"/>
        </w:rPr>
      </w:pPr>
    </w:p>
    <w:p w14:paraId="21832AF8" w14:textId="77777777" w:rsidR="009715D4" w:rsidRPr="00AA1E9F" w:rsidRDefault="009715D4" w:rsidP="006A5603">
      <w:pPr>
        <w:contextualSpacing/>
        <w:jc w:val="both"/>
        <w:rPr>
          <w:szCs w:val="24"/>
        </w:rPr>
      </w:pPr>
      <w:r w:rsidRPr="00AA1E9F">
        <w:rPr>
          <w:szCs w:val="24"/>
        </w:rPr>
        <w:t xml:space="preserve">Vision Australia has unrivalled knowledge and experience through constant interaction with clients and their families, of whom we provide services to more than 30,000 people each year, </w:t>
      </w:r>
      <w:proofErr w:type="gramStart"/>
      <w:r w:rsidRPr="00AA1E9F">
        <w:rPr>
          <w:szCs w:val="24"/>
        </w:rPr>
        <w:t>and also</w:t>
      </w:r>
      <w:proofErr w:type="gramEnd"/>
      <w:r w:rsidRPr="00AA1E9F">
        <w:rPr>
          <w:szCs w:val="24"/>
        </w:rPr>
        <w:t xml:space="preserve">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40142A0F" w14:textId="77777777" w:rsidR="009715D4" w:rsidRPr="00AA1E9F" w:rsidRDefault="009715D4" w:rsidP="006A5603">
      <w:pPr>
        <w:contextualSpacing/>
        <w:jc w:val="both"/>
        <w:rPr>
          <w:szCs w:val="24"/>
        </w:rPr>
      </w:pPr>
    </w:p>
    <w:p w14:paraId="609E639B" w14:textId="77777777" w:rsidR="009715D4" w:rsidRPr="00AA1E9F" w:rsidRDefault="009715D4" w:rsidP="006A5603">
      <w:pPr>
        <w:contextualSpacing/>
        <w:jc w:val="both"/>
        <w:rPr>
          <w:szCs w:val="24"/>
        </w:rPr>
      </w:pPr>
      <w:r w:rsidRPr="00AA1E9F">
        <w:rPr>
          <w:szCs w:val="24"/>
        </w:rPr>
        <w:t xml:space="preserve">We have a vibrant Client Reference Group, with people who are blind or have low vision representing the voice and needs of clients of our organisation to the board and management. </w:t>
      </w:r>
    </w:p>
    <w:p w14:paraId="37600933" w14:textId="77777777" w:rsidR="009715D4" w:rsidRPr="00AA1E9F" w:rsidRDefault="009715D4" w:rsidP="006A5603">
      <w:pPr>
        <w:contextualSpacing/>
        <w:jc w:val="both"/>
        <w:rPr>
          <w:szCs w:val="24"/>
        </w:rPr>
      </w:pPr>
    </w:p>
    <w:p w14:paraId="7A4DC5D6" w14:textId="77777777" w:rsidR="009715D4" w:rsidRPr="00AA1E9F" w:rsidRDefault="009715D4" w:rsidP="006A5603">
      <w:pPr>
        <w:contextualSpacing/>
        <w:jc w:val="both"/>
        <w:rPr>
          <w:szCs w:val="24"/>
        </w:rPr>
      </w:pPr>
      <w:r w:rsidRPr="00AA1E9F">
        <w:rPr>
          <w:szCs w:val="24"/>
        </w:rPr>
        <w:t>Vision Australia is also a significant employer of people who are blind or have low vision, with 15% of total staff having vision impairment.</w:t>
      </w:r>
    </w:p>
    <w:p w14:paraId="5B40A64A" w14:textId="77777777" w:rsidR="009715D4" w:rsidRPr="00AA1E9F" w:rsidRDefault="009715D4" w:rsidP="006A5603">
      <w:pPr>
        <w:contextualSpacing/>
        <w:jc w:val="both"/>
      </w:pPr>
    </w:p>
    <w:sectPr w:rsidR="009715D4" w:rsidRPr="00AA1E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4AD00" w14:textId="77777777" w:rsidR="00370BF8" w:rsidRDefault="00370BF8" w:rsidP="00964282">
      <w:r>
        <w:separator/>
      </w:r>
    </w:p>
  </w:endnote>
  <w:endnote w:type="continuationSeparator" w:id="0">
    <w:p w14:paraId="573EA9A3" w14:textId="77777777" w:rsidR="00370BF8" w:rsidRDefault="00370BF8" w:rsidP="0096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585B" w14:textId="77777777" w:rsidR="007F2F3F" w:rsidRDefault="007F2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714F" w14:textId="77777777" w:rsidR="007F2F3F" w:rsidRDefault="007F2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7B3D" w14:textId="77777777" w:rsidR="007F2F3F" w:rsidRDefault="007F2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BAEE" w14:textId="77777777" w:rsidR="00370BF8" w:rsidRDefault="00370BF8" w:rsidP="00964282">
      <w:r>
        <w:separator/>
      </w:r>
    </w:p>
  </w:footnote>
  <w:footnote w:type="continuationSeparator" w:id="0">
    <w:p w14:paraId="552D07BD" w14:textId="77777777" w:rsidR="00370BF8" w:rsidRDefault="00370BF8" w:rsidP="00964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6540" w14:textId="77777777" w:rsidR="007F2F3F" w:rsidRDefault="007F2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0BDE" w14:textId="77777777" w:rsidR="007F2F3F" w:rsidRDefault="007F2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AB65" w14:textId="77777777" w:rsidR="007F2F3F" w:rsidRDefault="007F2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3384"/>
    <w:multiLevelType w:val="hybridMultilevel"/>
    <w:tmpl w:val="20C0EDE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654D8E"/>
    <w:multiLevelType w:val="hybridMultilevel"/>
    <w:tmpl w:val="E7D0DB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A95C0D"/>
    <w:multiLevelType w:val="hybridMultilevel"/>
    <w:tmpl w:val="35CAFABC"/>
    <w:lvl w:ilvl="0" w:tplc="2E8AE6DC">
      <w:start w:val="16"/>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642FD8"/>
    <w:multiLevelType w:val="hybridMultilevel"/>
    <w:tmpl w:val="74C4EBB8"/>
    <w:lvl w:ilvl="0" w:tplc="0C09000F">
      <w:start w:val="1"/>
      <w:numFmt w:val="decimal"/>
      <w:lvlText w:val="%1."/>
      <w:lvlJc w:val="left"/>
      <w:pPr>
        <w:ind w:left="765" w:hanging="40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575587"/>
    <w:multiLevelType w:val="hybridMultilevel"/>
    <w:tmpl w:val="9246ED90"/>
    <w:lvl w:ilvl="0" w:tplc="5C280442">
      <w:start w:val="10"/>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780BAC"/>
    <w:multiLevelType w:val="hybridMultilevel"/>
    <w:tmpl w:val="9EDCDCF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AEC4833"/>
    <w:multiLevelType w:val="hybridMultilevel"/>
    <w:tmpl w:val="24A08D82"/>
    <w:lvl w:ilvl="0" w:tplc="329A8936">
      <w:start w:val="1"/>
      <w:numFmt w:val="decimal"/>
      <w:lvlText w:val="%1."/>
      <w:lvlJc w:val="left"/>
      <w:pPr>
        <w:ind w:left="720" w:hanging="360"/>
      </w:pPr>
      <w:rPr>
        <w:rFonts w:ascii="Calibri" w:eastAsia="Calibri" w:hAnsi="Calibr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FB62F6"/>
    <w:multiLevelType w:val="hybridMultilevel"/>
    <w:tmpl w:val="6358BAC4"/>
    <w:lvl w:ilvl="0" w:tplc="A352E980">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8" w15:restartNumberingAfterBreak="0">
    <w:nsid w:val="4A265BD9"/>
    <w:multiLevelType w:val="hybridMultilevel"/>
    <w:tmpl w:val="AEBE3812"/>
    <w:lvl w:ilvl="0" w:tplc="5FDE3CFC">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C675515"/>
    <w:multiLevelType w:val="hybridMultilevel"/>
    <w:tmpl w:val="123AA880"/>
    <w:lvl w:ilvl="0" w:tplc="3392DF24">
      <w:start w:val="1"/>
      <w:numFmt w:val="lowerLetter"/>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10" w15:restartNumberingAfterBreak="0">
    <w:nsid w:val="609454C4"/>
    <w:multiLevelType w:val="hybridMultilevel"/>
    <w:tmpl w:val="C3E0E7A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AF2D4D"/>
    <w:multiLevelType w:val="hybridMultilevel"/>
    <w:tmpl w:val="6AEC72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39846285">
    <w:abstractNumId w:val="10"/>
  </w:num>
  <w:num w:numId="2" w16cid:durableId="179397015">
    <w:abstractNumId w:val="11"/>
  </w:num>
  <w:num w:numId="3" w16cid:durableId="774591004">
    <w:abstractNumId w:val="5"/>
  </w:num>
  <w:num w:numId="4" w16cid:durableId="1677685936">
    <w:abstractNumId w:val="8"/>
  </w:num>
  <w:num w:numId="5" w16cid:durableId="1547063965">
    <w:abstractNumId w:val="0"/>
  </w:num>
  <w:num w:numId="6" w16cid:durableId="2093235125">
    <w:abstractNumId w:val="3"/>
  </w:num>
  <w:num w:numId="7" w16cid:durableId="743644008">
    <w:abstractNumId w:val="9"/>
  </w:num>
  <w:num w:numId="8" w16cid:durableId="1578058094">
    <w:abstractNumId w:val="7"/>
  </w:num>
  <w:num w:numId="9" w16cid:durableId="156121415">
    <w:abstractNumId w:val="1"/>
  </w:num>
  <w:num w:numId="10" w16cid:durableId="79260055">
    <w:abstractNumId w:val="2"/>
  </w:num>
  <w:num w:numId="11" w16cid:durableId="1310211135">
    <w:abstractNumId w:val="6"/>
  </w:num>
  <w:num w:numId="12" w16cid:durableId="1672680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D4"/>
    <w:rsid w:val="000000DF"/>
    <w:rsid w:val="00000225"/>
    <w:rsid w:val="000012DF"/>
    <w:rsid w:val="0000343E"/>
    <w:rsid w:val="00004815"/>
    <w:rsid w:val="00004B95"/>
    <w:rsid w:val="00004CCD"/>
    <w:rsid w:val="00006629"/>
    <w:rsid w:val="00010698"/>
    <w:rsid w:val="0001077D"/>
    <w:rsid w:val="00013C98"/>
    <w:rsid w:val="00015EE1"/>
    <w:rsid w:val="00017F7E"/>
    <w:rsid w:val="00020B42"/>
    <w:rsid w:val="0002181F"/>
    <w:rsid w:val="00021A43"/>
    <w:rsid w:val="00023087"/>
    <w:rsid w:val="00023D52"/>
    <w:rsid w:val="00024862"/>
    <w:rsid w:val="00026CA3"/>
    <w:rsid w:val="000279AF"/>
    <w:rsid w:val="00030CE4"/>
    <w:rsid w:val="0003172E"/>
    <w:rsid w:val="00031B59"/>
    <w:rsid w:val="00034F35"/>
    <w:rsid w:val="00035032"/>
    <w:rsid w:val="00035159"/>
    <w:rsid w:val="00035C1E"/>
    <w:rsid w:val="000366AB"/>
    <w:rsid w:val="00036B34"/>
    <w:rsid w:val="00037E6A"/>
    <w:rsid w:val="000406E8"/>
    <w:rsid w:val="00041142"/>
    <w:rsid w:val="00041403"/>
    <w:rsid w:val="00041B3F"/>
    <w:rsid w:val="00042EC6"/>
    <w:rsid w:val="00042FD0"/>
    <w:rsid w:val="00043144"/>
    <w:rsid w:val="00044336"/>
    <w:rsid w:val="0004436B"/>
    <w:rsid w:val="0004469D"/>
    <w:rsid w:val="000447FE"/>
    <w:rsid w:val="00045D8F"/>
    <w:rsid w:val="00047E01"/>
    <w:rsid w:val="00051EFB"/>
    <w:rsid w:val="0005232A"/>
    <w:rsid w:val="00056C8E"/>
    <w:rsid w:val="000623ED"/>
    <w:rsid w:val="000633DB"/>
    <w:rsid w:val="00063481"/>
    <w:rsid w:val="00063A02"/>
    <w:rsid w:val="000645B9"/>
    <w:rsid w:val="00064933"/>
    <w:rsid w:val="000653FE"/>
    <w:rsid w:val="000663F7"/>
    <w:rsid w:val="000667D2"/>
    <w:rsid w:val="00067166"/>
    <w:rsid w:val="00070163"/>
    <w:rsid w:val="0007059D"/>
    <w:rsid w:val="00070ABB"/>
    <w:rsid w:val="00072991"/>
    <w:rsid w:val="000740C0"/>
    <w:rsid w:val="00075650"/>
    <w:rsid w:val="00075C94"/>
    <w:rsid w:val="0007613B"/>
    <w:rsid w:val="000770E1"/>
    <w:rsid w:val="00080E28"/>
    <w:rsid w:val="00081346"/>
    <w:rsid w:val="00082DD2"/>
    <w:rsid w:val="00083C3A"/>
    <w:rsid w:val="00083FF9"/>
    <w:rsid w:val="00084754"/>
    <w:rsid w:val="000856C8"/>
    <w:rsid w:val="00085D2F"/>
    <w:rsid w:val="00086392"/>
    <w:rsid w:val="00087FB6"/>
    <w:rsid w:val="000905E9"/>
    <w:rsid w:val="0009116B"/>
    <w:rsid w:val="00091DCD"/>
    <w:rsid w:val="00094113"/>
    <w:rsid w:val="00094451"/>
    <w:rsid w:val="00095672"/>
    <w:rsid w:val="000959B7"/>
    <w:rsid w:val="00096B7B"/>
    <w:rsid w:val="0009758A"/>
    <w:rsid w:val="00097A32"/>
    <w:rsid w:val="000A0460"/>
    <w:rsid w:val="000A179C"/>
    <w:rsid w:val="000A1B8E"/>
    <w:rsid w:val="000A231F"/>
    <w:rsid w:val="000A3B99"/>
    <w:rsid w:val="000A4352"/>
    <w:rsid w:val="000A4969"/>
    <w:rsid w:val="000A4CDB"/>
    <w:rsid w:val="000A5D40"/>
    <w:rsid w:val="000A6519"/>
    <w:rsid w:val="000A6651"/>
    <w:rsid w:val="000B04C9"/>
    <w:rsid w:val="000B19B3"/>
    <w:rsid w:val="000B45C3"/>
    <w:rsid w:val="000B4B01"/>
    <w:rsid w:val="000B5F1B"/>
    <w:rsid w:val="000B6E33"/>
    <w:rsid w:val="000C1BD7"/>
    <w:rsid w:val="000C1FF4"/>
    <w:rsid w:val="000C2F5D"/>
    <w:rsid w:val="000C3046"/>
    <w:rsid w:val="000C3AD1"/>
    <w:rsid w:val="000C56ED"/>
    <w:rsid w:val="000C5A43"/>
    <w:rsid w:val="000C5ED1"/>
    <w:rsid w:val="000C6521"/>
    <w:rsid w:val="000C682A"/>
    <w:rsid w:val="000C6BA7"/>
    <w:rsid w:val="000C7621"/>
    <w:rsid w:val="000D0121"/>
    <w:rsid w:val="000D0F27"/>
    <w:rsid w:val="000D33B1"/>
    <w:rsid w:val="000D386D"/>
    <w:rsid w:val="000D39BC"/>
    <w:rsid w:val="000D3FF4"/>
    <w:rsid w:val="000D5255"/>
    <w:rsid w:val="000D5298"/>
    <w:rsid w:val="000D7973"/>
    <w:rsid w:val="000E0940"/>
    <w:rsid w:val="000E0FD1"/>
    <w:rsid w:val="000E1850"/>
    <w:rsid w:val="000E1D59"/>
    <w:rsid w:val="000E2C51"/>
    <w:rsid w:val="000E334E"/>
    <w:rsid w:val="000E3C3D"/>
    <w:rsid w:val="000E49A5"/>
    <w:rsid w:val="000E5536"/>
    <w:rsid w:val="000E56A3"/>
    <w:rsid w:val="000E6686"/>
    <w:rsid w:val="000E7130"/>
    <w:rsid w:val="000E71BA"/>
    <w:rsid w:val="000E71EA"/>
    <w:rsid w:val="000F04EE"/>
    <w:rsid w:val="000F09A6"/>
    <w:rsid w:val="000F0F72"/>
    <w:rsid w:val="000F3635"/>
    <w:rsid w:val="000F535A"/>
    <w:rsid w:val="00100CD0"/>
    <w:rsid w:val="0010117F"/>
    <w:rsid w:val="00101668"/>
    <w:rsid w:val="00101D2E"/>
    <w:rsid w:val="00102181"/>
    <w:rsid w:val="001027B6"/>
    <w:rsid w:val="0010359B"/>
    <w:rsid w:val="00105E0E"/>
    <w:rsid w:val="001068E8"/>
    <w:rsid w:val="0010792B"/>
    <w:rsid w:val="00107C5A"/>
    <w:rsid w:val="0011037C"/>
    <w:rsid w:val="00115749"/>
    <w:rsid w:val="00115ECA"/>
    <w:rsid w:val="00115ED3"/>
    <w:rsid w:val="0011629F"/>
    <w:rsid w:val="00121705"/>
    <w:rsid w:val="00121978"/>
    <w:rsid w:val="00122194"/>
    <w:rsid w:val="0012302C"/>
    <w:rsid w:val="00125D1D"/>
    <w:rsid w:val="0012794D"/>
    <w:rsid w:val="00130192"/>
    <w:rsid w:val="001305F9"/>
    <w:rsid w:val="00130D84"/>
    <w:rsid w:val="00132434"/>
    <w:rsid w:val="0013341A"/>
    <w:rsid w:val="00133A6D"/>
    <w:rsid w:val="0013409E"/>
    <w:rsid w:val="0013452E"/>
    <w:rsid w:val="00134DDF"/>
    <w:rsid w:val="0013516A"/>
    <w:rsid w:val="00135BE8"/>
    <w:rsid w:val="00135BEB"/>
    <w:rsid w:val="001361A9"/>
    <w:rsid w:val="00136DFD"/>
    <w:rsid w:val="00137749"/>
    <w:rsid w:val="00140BAA"/>
    <w:rsid w:val="00140D60"/>
    <w:rsid w:val="00141817"/>
    <w:rsid w:val="00143CC7"/>
    <w:rsid w:val="0014427B"/>
    <w:rsid w:val="00144E26"/>
    <w:rsid w:val="001453FA"/>
    <w:rsid w:val="001463C4"/>
    <w:rsid w:val="001464F5"/>
    <w:rsid w:val="00147426"/>
    <w:rsid w:val="00147A29"/>
    <w:rsid w:val="001500E8"/>
    <w:rsid w:val="00152E0D"/>
    <w:rsid w:val="001535E9"/>
    <w:rsid w:val="00153EC7"/>
    <w:rsid w:val="00154516"/>
    <w:rsid w:val="00154EE6"/>
    <w:rsid w:val="00154F07"/>
    <w:rsid w:val="00155FA6"/>
    <w:rsid w:val="00157059"/>
    <w:rsid w:val="00157165"/>
    <w:rsid w:val="0015750A"/>
    <w:rsid w:val="00164472"/>
    <w:rsid w:val="00165915"/>
    <w:rsid w:val="00165D3E"/>
    <w:rsid w:val="001660F6"/>
    <w:rsid w:val="00166774"/>
    <w:rsid w:val="001719F5"/>
    <w:rsid w:val="0017273B"/>
    <w:rsid w:val="00173170"/>
    <w:rsid w:val="00173427"/>
    <w:rsid w:val="00176099"/>
    <w:rsid w:val="00180008"/>
    <w:rsid w:val="00182301"/>
    <w:rsid w:val="0018246D"/>
    <w:rsid w:val="00182EF4"/>
    <w:rsid w:val="00183033"/>
    <w:rsid w:val="00184026"/>
    <w:rsid w:val="00184307"/>
    <w:rsid w:val="001871F0"/>
    <w:rsid w:val="00187FA1"/>
    <w:rsid w:val="00190123"/>
    <w:rsid w:val="0019056D"/>
    <w:rsid w:val="001910BB"/>
    <w:rsid w:val="00191CA0"/>
    <w:rsid w:val="00191CEE"/>
    <w:rsid w:val="0019293C"/>
    <w:rsid w:val="00192E4D"/>
    <w:rsid w:val="001935D3"/>
    <w:rsid w:val="00193B18"/>
    <w:rsid w:val="00194247"/>
    <w:rsid w:val="00195E41"/>
    <w:rsid w:val="0019602C"/>
    <w:rsid w:val="00196483"/>
    <w:rsid w:val="001A2D5A"/>
    <w:rsid w:val="001A3423"/>
    <w:rsid w:val="001A3594"/>
    <w:rsid w:val="001A3838"/>
    <w:rsid w:val="001A50E3"/>
    <w:rsid w:val="001A55AC"/>
    <w:rsid w:val="001A5E00"/>
    <w:rsid w:val="001A68B2"/>
    <w:rsid w:val="001A711B"/>
    <w:rsid w:val="001B03DB"/>
    <w:rsid w:val="001B3318"/>
    <w:rsid w:val="001B3352"/>
    <w:rsid w:val="001B5166"/>
    <w:rsid w:val="001B5A77"/>
    <w:rsid w:val="001B64DD"/>
    <w:rsid w:val="001B6A8C"/>
    <w:rsid w:val="001C027E"/>
    <w:rsid w:val="001C0563"/>
    <w:rsid w:val="001C17BA"/>
    <w:rsid w:val="001C18EE"/>
    <w:rsid w:val="001C258F"/>
    <w:rsid w:val="001C2947"/>
    <w:rsid w:val="001C31B4"/>
    <w:rsid w:val="001C3847"/>
    <w:rsid w:val="001C4681"/>
    <w:rsid w:val="001C4CC2"/>
    <w:rsid w:val="001C556A"/>
    <w:rsid w:val="001C5B09"/>
    <w:rsid w:val="001D0EDF"/>
    <w:rsid w:val="001D0FC2"/>
    <w:rsid w:val="001D10D2"/>
    <w:rsid w:val="001D3AF9"/>
    <w:rsid w:val="001D3D7A"/>
    <w:rsid w:val="001D48A2"/>
    <w:rsid w:val="001D49E3"/>
    <w:rsid w:val="001D4BDB"/>
    <w:rsid w:val="001D544D"/>
    <w:rsid w:val="001E03EF"/>
    <w:rsid w:val="001E16B2"/>
    <w:rsid w:val="001E238C"/>
    <w:rsid w:val="001E33D1"/>
    <w:rsid w:val="001E33E4"/>
    <w:rsid w:val="001E461E"/>
    <w:rsid w:val="001E5C7B"/>
    <w:rsid w:val="001E6393"/>
    <w:rsid w:val="001E6871"/>
    <w:rsid w:val="001E6AC8"/>
    <w:rsid w:val="001F16E5"/>
    <w:rsid w:val="001F195B"/>
    <w:rsid w:val="001F19DB"/>
    <w:rsid w:val="001F1F27"/>
    <w:rsid w:val="001F237C"/>
    <w:rsid w:val="001F51C5"/>
    <w:rsid w:val="001F6282"/>
    <w:rsid w:val="001F6997"/>
    <w:rsid w:val="001F7986"/>
    <w:rsid w:val="001F7A07"/>
    <w:rsid w:val="00203B47"/>
    <w:rsid w:val="002057E2"/>
    <w:rsid w:val="00205C8F"/>
    <w:rsid w:val="0021128A"/>
    <w:rsid w:val="00211A96"/>
    <w:rsid w:val="00211A9D"/>
    <w:rsid w:val="00211D68"/>
    <w:rsid w:val="002129F3"/>
    <w:rsid w:val="0021480E"/>
    <w:rsid w:val="00214B75"/>
    <w:rsid w:val="00214BF4"/>
    <w:rsid w:val="00214EA2"/>
    <w:rsid w:val="002150EE"/>
    <w:rsid w:val="0021523A"/>
    <w:rsid w:val="00216563"/>
    <w:rsid w:val="00217126"/>
    <w:rsid w:val="00217825"/>
    <w:rsid w:val="00220DDE"/>
    <w:rsid w:val="00221D7A"/>
    <w:rsid w:val="002239C2"/>
    <w:rsid w:val="0022408E"/>
    <w:rsid w:val="00225A0C"/>
    <w:rsid w:val="002261DA"/>
    <w:rsid w:val="0022720F"/>
    <w:rsid w:val="00227AC8"/>
    <w:rsid w:val="002328D7"/>
    <w:rsid w:val="002337C7"/>
    <w:rsid w:val="00233D52"/>
    <w:rsid w:val="002346F8"/>
    <w:rsid w:val="00235696"/>
    <w:rsid w:val="002362F1"/>
    <w:rsid w:val="00236B62"/>
    <w:rsid w:val="00240A4D"/>
    <w:rsid w:val="00240E06"/>
    <w:rsid w:val="00240FD6"/>
    <w:rsid w:val="002429C7"/>
    <w:rsid w:val="00242E61"/>
    <w:rsid w:val="0024405E"/>
    <w:rsid w:val="002440A0"/>
    <w:rsid w:val="00244342"/>
    <w:rsid w:val="00244355"/>
    <w:rsid w:val="0024537D"/>
    <w:rsid w:val="00245C16"/>
    <w:rsid w:val="002468E8"/>
    <w:rsid w:val="00246913"/>
    <w:rsid w:val="002471AF"/>
    <w:rsid w:val="00250A64"/>
    <w:rsid w:val="002511AB"/>
    <w:rsid w:val="00251D04"/>
    <w:rsid w:val="0025299D"/>
    <w:rsid w:val="002529AB"/>
    <w:rsid w:val="0025393A"/>
    <w:rsid w:val="00253E92"/>
    <w:rsid w:val="00254E7E"/>
    <w:rsid w:val="00256244"/>
    <w:rsid w:val="002565CD"/>
    <w:rsid w:val="002602F3"/>
    <w:rsid w:val="002611E2"/>
    <w:rsid w:val="00261BC4"/>
    <w:rsid w:val="00262515"/>
    <w:rsid w:val="0026326D"/>
    <w:rsid w:val="00263B7E"/>
    <w:rsid w:val="002640C0"/>
    <w:rsid w:val="00264B02"/>
    <w:rsid w:val="00265343"/>
    <w:rsid w:val="0026555F"/>
    <w:rsid w:val="00265FEF"/>
    <w:rsid w:val="00266437"/>
    <w:rsid w:val="002665E8"/>
    <w:rsid w:val="002670F8"/>
    <w:rsid w:val="00267A1F"/>
    <w:rsid w:val="00267C55"/>
    <w:rsid w:val="00271AE1"/>
    <w:rsid w:val="00273E99"/>
    <w:rsid w:val="002755EE"/>
    <w:rsid w:val="0027604F"/>
    <w:rsid w:val="00276752"/>
    <w:rsid w:val="002772D0"/>
    <w:rsid w:val="00277622"/>
    <w:rsid w:val="00277C17"/>
    <w:rsid w:val="00277F8F"/>
    <w:rsid w:val="0028333E"/>
    <w:rsid w:val="0028378E"/>
    <w:rsid w:val="002837CB"/>
    <w:rsid w:val="00284A7E"/>
    <w:rsid w:val="00284E03"/>
    <w:rsid w:val="00285039"/>
    <w:rsid w:val="00291A92"/>
    <w:rsid w:val="00291C85"/>
    <w:rsid w:val="00292337"/>
    <w:rsid w:val="00292955"/>
    <w:rsid w:val="00292C03"/>
    <w:rsid w:val="00292CE4"/>
    <w:rsid w:val="0029312D"/>
    <w:rsid w:val="0029331F"/>
    <w:rsid w:val="0029472D"/>
    <w:rsid w:val="00294922"/>
    <w:rsid w:val="002954E9"/>
    <w:rsid w:val="00295B88"/>
    <w:rsid w:val="002968A2"/>
    <w:rsid w:val="002976C3"/>
    <w:rsid w:val="00297DC9"/>
    <w:rsid w:val="00297E9D"/>
    <w:rsid w:val="002A2419"/>
    <w:rsid w:val="002A4B4E"/>
    <w:rsid w:val="002A5CC1"/>
    <w:rsid w:val="002A7CA0"/>
    <w:rsid w:val="002A7DF3"/>
    <w:rsid w:val="002A7E16"/>
    <w:rsid w:val="002B01D4"/>
    <w:rsid w:val="002B1742"/>
    <w:rsid w:val="002B2D03"/>
    <w:rsid w:val="002B470D"/>
    <w:rsid w:val="002B4A45"/>
    <w:rsid w:val="002B4AB8"/>
    <w:rsid w:val="002B5635"/>
    <w:rsid w:val="002B57F7"/>
    <w:rsid w:val="002B5BBC"/>
    <w:rsid w:val="002B61F0"/>
    <w:rsid w:val="002B7F9B"/>
    <w:rsid w:val="002C0B12"/>
    <w:rsid w:val="002C21AD"/>
    <w:rsid w:val="002C2490"/>
    <w:rsid w:val="002C2834"/>
    <w:rsid w:val="002C2CE3"/>
    <w:rsid w:val="002C3322"/>
    <w:rsid w:val="002C4D33"/>
    <w:rsid w:val="002C4FDE"/>
    <w:rsid w:val="002C6B3E"/>
    <w:rsid w:val="002D07F0"/>
    <w:rsid w:val="002D087B"/>
    <w:rsid w:val="002D1DB4"/>
    <w:rsid w:val="002D38C2"/>
    <w:rsid w:val="002D39A1"/>
    <w:rsid w:val="002D3E06"/>
    <w:rsid w:val="002D428B"/>
    <w:rsid w:val="002D7660"/>
    <w:rsid w:val="002E0000"/>
    <w:rsid w:val="002E07AC"/>
    <w:rsid w:val="002E2F8D"/>
    <w:rsid w:val="002E5ACD"/>
    <w:rsid w:val="002E5F6D"/>
    <w:rsid w:val="002E6E52"/>
    <w:rsid w:val="002E76EE"/>
    <w:rsid w:val="002E7EB9"/>
    <w:rsid w:val="002F31B2"/>
    <w:rsid w:val="002F3772"/>
    <w:rsid w:val="002F43C3"/>
    <w:rsid w:val="002F6EFC"/>
    <w:rsid w:val="002F6FBE"/>
    <w:rsid w:val="002F7E68"/>
    <w:rsid w:val="00301117"/>
    <w:rsid w:val="0030657F"/>
    <w:rsid w:val="003071A3"/>
    <w:rsid w:val="003074AA"/>
    <w:rsid w:val="00307FAF"/>
    <w:rsid w:val="00311AE1"/>
    <w:rsid w:val="003122CC"/>
    <w:rsid w:val="00312DAA"/>
    <w:rsid w:val="0031530F"/>
    <w:rsid w:val="00316955"/>
    <w:rsid w:val="00320D43"/>
    <w:rsid w:val="003229C2"/>
    <w:rsid w:val="00322E05"/>
    <w:rsid w:val="00323040"/>
    <w:rsid w:val="003237D8"/>
    <w:rsid w:val="003242AE"/>
    <w:rsid w:val="003253BD"/>
    <w:rsid w:val="00325992"/>
    <w:rsid w:val="003259B1"/>
    <w:rsid w:val="003302EE"/>
    <w:rsid w:val="00332FF0"/>
    <w:rsid w:val="00333BFB"/>
    <w:rsid w:val="00334C44"/>
    <w:rsid w:val="00335E2D"/>
    <w:rsid w:val="00337186"/>
    <w:rsid w:val="003371FB"/>
    <w:rsid w:val="003434D4"/>
    <w:rsid w:val="00343BC0"/>
    <w:rsid w:val="003459C0"/>
    <w:rsid w:val="00345CF6"/>
    <w:rsid w:val="00346258"/>
    <w:rsid w:val="00347A3C"/>
    <w:rsid w:val="00350991"/>
    <w:rsid w:val="003509DA"/>
    <w:rsid w:val="00351EC5"/>
    <w:rsid w:val="00352AAF"/>
    <w:rsid w:val="00353625"/>
    <w:rsid w:val="00353E8E"/>
    <w:rsid w:val="00354CF8"/>
    <w:rsid w:val="003552E0"/>
    <w:rsid w:val="00355A22"/>
    <w:rsid w:val="003567E9"/>
    <w:rsid w:val="00357562"/>
    <w:rsid w:val="00357B2A"/>
    <w:rsid w:val="00357CCD"/>
    <w:rsid w:val="00362694"/>
    <w:rsid w:val="00362B87"/>
    <w:rsid w:val="00363A01"/>
    <w:rsid w:val="00363D8E"/>
    <w:rsid w:val="003660C2"/>
    <w:rsid w:val="00367398"/>
    <w:rsid w:val="00367569"/>
    <w:rsid w:val="00367B18"/>
    <w:rsid w:val="00370BF8"/>
    <w:rsid w:val="0037107B"/>
    <w:rsid w:val="0037286E"/>
    <w:rsid w:val="00372950"/>
    <w:rsid w:val="00373737"/>
    <w:rsid w:val="00373840"/>
    <w:rsid w:val="00373956"/>
    <w:rsid w:val="0037395F"/>
    <w:rsid w:val="00373F38"/>
    <w:rsid w:val="003741CD"/>
    <w:rsid w:val="00375E95"/>
    <w:rsid w:val="00376667"/>
    <w:rsid w:val="00376921"/>
    <w:rsid w:val="00377AEF"/>
    <w:rsid w:val="0038067A"/>
    <w:rsid w:val="00380908"/>
    <w:rsid w:val="00380ACC"/>
    <w:rsid w:val="003817E6"/>
    <w:rsid w:val="0038274D"/>
    <w:rsid w:val="003831AA"/>
    <w:rsid w:val="0038333B"/>
    <w:rsid w:val="00383B33"/>
    <w:rsid w:val="00384813"/>
    <w:rsid w:val="00385352"/>
    <w:rsid w:val="00385972"/>
    <w:rsid w:val="003870B4"/>
    <w:rsid w:val="00387614"/>
    <w:rsid w:val="0038773C"/>
    <w:rsid w:val="0039007C"/>
    <w:rsid w:val="003900C7"/>
    <w:rsid w:val="003919B1"/>
    <w:rsid w:val="00391CE9"/>
    <w:rsid w:val="003922AF"/>
    <w:rsid w:val="003930FD"/>
    <w:rsid w:val="00393C1D"/>
    <w:rsid w:val="00394FAD"/>
    <w:rsid w:val="00395D64"/>
    <w:rsid w:val="00397121"/>
    <w:rsid w:val="003A12A9"/>
    <w:rsid w:val="003A1BD2"/>
    <w:rsid w:val="003A20CF"/>
    <w:rsid w:val="003A2F48"/>
    <w:rsid w:val="003A4C01"/>
    <w:rsid w:val="003A5702"/>
    <w:rsid w:val="003B0400"/>
    <w:rsid w:val="003B11DB"/>
    <w:rsid w:val="003B23F1"/>
    <w:rsid w:val="003B265A"/>
    <w:rsid w:val="003B46DE"/>
    <w:rsid w:val="003B675F"/>
    <w:rsid w:val="003B6D61"/>
    <w:rsid w:val="003C0054"/>
    <w:rsid w:val="003C0351"/>
    <w:rsid w:val="003C06A3"/>
    <w:rsid w:val="003C0706"/>
    <w:rsid w:val="003C3551"/>
    <w:rsid w:val="003C369A"/>
    <w:rsid w:val="003C43BE"/>
    <w:rsid w:val="003C4945"/>
    <w:rsid w:val="003C4C39"/>
    <w:rsid w:val="003C54F3"/>
    <w:rsid w:val="003C6009"/>
    <w:rsid w:val="003C6996"/>
    <w:rsid w:val="003C6E00"/>
    <w:rsid w:val="003C6F91"/>
    <w:rsid w:val="003D182D"/>
    <w:rsid w:val="003D2FFE"/>
    <w:rsid w:val="003D35D8"/>
    <w:rsid w:val="003D4A1E"/>
    <w:rsid w:val="003D4C2B"/>
    <w:rsid w:val="003D5680"/>
    <w:rsid w:val="003D7C8E"/>
    <w:rsid w:val="003D7F30"/>
    <w:rsid w:val="003E0053"/>
    <w:rsid w:val="003E1405"/>
    <w:rsid w:val="003E146B"/>
    <w:rsid w:val="003E3C67"/>
    <w:rsid w:val="003E4973"/>
    <w:rsid w:val="003E5083"/>
    <w:rsid w:val="003E555E"/>
    <w:rsid w:val="003E5743"/>
    <w:rsid w:val="003E5AF8"/>
    <w:rsid w:val="003E66D0"/>
    <w:rsid w:val="003E7DEA"/>
    <w:rsid w:val="003F39EF"/>
    <w:rsid w:val="003F3E40"/>
    <w:rsid w:val="003F4F72"/>
    <w:rsid w:val="003F5335"/>
    <w:rsid w:val="003F5456"/>
    <w:rsid w:val="003F5FDD"/>
    <w:rsid w:val="003F7744"/>
    <w:rsid w:val="0040045D"/>
    <w:rsid w:val="00401099"/>
    <w:rsid w:val="00402759"/>
    <w:rsid w:val="004028AE"/>
    <w:rsid w:val="00403211"/>
    <w:rsid w:val="00403C59"/>
    <w:rsid w:val="0040546C"/>
    <w:rsid w:val="00406317"/>
    <w:rsid w:val="004068B3"/>
    <w:rsid w:val="0040725D"/>
    <w:rsid w:val="0040770E"/>
    <w:rsid w:val="00410A06"/>
    <w:rsid w:val="00411120"/>
    <w:rsid w:val="00411D28"/>
    <w:rsid w:val="00411FE6"/>
    <w:rsid w:val="00412CD9"/>
    <w:rsid w:val="00413DD4"/>
    <w:rsid w:val="0041495F"/>
    <w:rsid w:val="00415DF3"/>
    <w:rsid w:val="004178E3"/>
    <w:rsid w:val="00420F53"/>
    <w:rsid w:val="00421232"/>
    <w:rsid w:val="004226CE"/>
    <w:rsid w:val="00423185"/>
    <w:rsid w:val="00425B4C"/>
    <w:rsid w:val="0042709D"/>
    <w:rsid w:val="00430E30"/>
    <w:rsid w:val="00430E9E"/>
    <w:rsid w:val="00432781"/>
    <w:rsid w:val="00432F3E"/>
    <w:rsid w:val="004330B0"/>
    <w:rsid w:val="00433422"/>
    <w:rsid w:val="00433AA3"/>
    <w:rsid w:val="004340D7"/>
    <w:rsid w:val="00434A7F"/>
    <w:rsid w:val="00434F0B"/>
    <w:rsid w:val="004356D6"/>
    <w:rsid w:val="004407AA"/>
    <w:rsid w:val="00441300"/>
    <w:rsid w:val="004420E6"/>
    <w:rsid w:val="00442338"/>
    <w:rsid w:val="00442D40"/>
    <w:rsid w:val="00443E2E"/>
    <w:rsid w:val="004442E1"/>
    <w:rsid w:val="004444A7"/>
    <w:rsid w:val="004456C6"/>
    <w:rsid w:val="00445D63"/>
    <w:rsid w:val="004468F6"/>
    <w:rsid w:val="00446E44"/>
    <w:rsid w:val="00447162"/>
    <w:rsid w:val="00447B2C"/>
    <w:rsid w:val="00450030"/>
    <w:rsid w:val="004503ED"/>
    <w:rsid w:val="00451883"/>
    <w:rsid w:val="004527F7"/>
    <w:rsid w:val="00453626"/>
    <w:rsid w:val="00454201"/>
    <w:rsid w:val="00454518"/>
    <w:rsid w:val="00460F0E"/>
    <w:rsid w:val="004616AC"/>
    <w:rsid w:val="00462074"/>
    <w:rsid w:val="00463615"/>
    <w:rsid w:val="00463A0F"/>
    <w:rsid w:val="00463CB6"/>
    <w:rsid w:val="00464217"/>
    <w:rsid w:val="004642EB"/>
    <w:rsid w:val="00464695"/>
    <w:rsid w:val="00464A8C"/>
    <w:rsid w:val="004655F7"/>
    <w:rsid w:val="00467797"/>
    <w:rsid w:val="00467BE9"/>
    <w:rsid w:val="00471559"/>
    <w:rsid w:val="00472815"/>
    <w:rsid w:val="004737F0"/>
    <w:rsid w:val="00474AAD"/>
    <w:rsid w:val="004763F3"/>
    <w:rsid w:val="00476C35"/>
    <w:rsid w:val="004818D6"/>
    <w:rsid w:val="004819BB"/>
    <w:rsid w:val="00483959"/>
    <w:rsid w:val="00484565"/>
    <w:rsid w:val="004861AC"/>
    <w:rsid w:val="00487283"/>
    <w:rsid w:val="004875A9"/>
    <w:rsid w:val="00487F50"/>
    <w:rsid w:val="00491CF6"/>
    <w:rsid w:val="00492EB5"/>
    <w:rsid w:val="00496795"/>
    <w:rsid w:val="00496FC9"/>
    <w:rsid w:val="0049750D"/>
    <w:rsid w:val="004A2CD3"/>
    <w:rsid w:val="004A364C"/>
    <w:rsid w:val="004A473A"/>
    <w:rsid w:val="004A6DA3"/>
    <w:rsid w:val="004B093F"/>
    <w:rsid w:val="004B0AF8"/>
    <w:rsid w:val="004B1957"/>
    <w:rsid w:val="004B2E0E"/>
    <w:rsid w:val="004B49ED"/>
    <w:rsid w:val="004B64BE"/>
    <w:rsid w:val="004B7350"/>
    <w:rsid w:val="004C05DA"/>
    <w:rsid w:val="004C2080"/>
    <w:rsid w:val="004C2594"/>
    <w:rsid w:val="004C264E"/>
    <w:rsid w:val="004C3548"/>
    <w:rsid w:val="004C3EF4"/>
    <w:rsid w:val="004C404E"/>
    <w:rsid w:val="004C5E7F"/>
    <w:rsid w:val="004D200A"/>
    <w:rsid w:val="004D2A13"/>
    <w:rsid w:val="004E1BCC"/>
    <w:rsid w:val="004E244D"/>
    <w:rsid w:val="004E276C"/>
    <w:rsid w:val="004E4934"/>
    <w:rsid w:val="004E52E4"/>
    <w:rsid w:val="004E56B0"/>
    <w:rsid w:val="004E58B2"/>
    <w:rsid w:val="004E630A"/>
    <w:rsid w:val="004E7325"/>
    <w:rsid w:val="004E788F"/>
    <w:rsid w:val="004E7A09"/>
    <w:rsid w:val="004F0866"/>
    <w:rsid w:val="004F0F81"/>
    <w:rsid w:val="004F136F"/>
    <w:rsid w:val="004F13DE"/>
    <w:rsid w:val="004F1AC0"/>
    <w:rsid w:val="004F2BF1"/>
    <w:rsid w:val="004F4482"/>
    <w:rsid w:val="004F4D5B"/>
    <w:rsid w:val="004F523A"/>
    <w:rsid w:val="004F55A2"/>
    <w:rsid w:val="004F629D"/>
    <w:rsid w:val="004F6A72"/>
    <w:rsid w:val="004F73D6"/>
    <w:rsid w:val="00501094"/>
    <w:rsid w:val="00501220"/>
    <w:rsid w:val="0050229A"/>
    <w:rsid w:val="005054C0"/>
    <w:rsid w:val="00505FA6"/>
    <w:rsid w:val="005064AB"/>
    <w:rsid w:val="005064FF"/>
    <w:rsid w:val="005065E6"/>
    <w:rsid w:val="00507F7E"/>
    <w:rsid w:val="00510552"/>
    <w:rsid w:val="00511536"/>
    <w:rsid w:val="005117AF"/>
    <w:rsid w:val="005119FA"/>
    <w:rsid w:val="00512A1F"/>
    <w:rsid w:val="00513B97"/>
    <w:rsid w:val="00513BD8"/>
    <w:rsid w:val="00514A68"/>
    <w:rsid w:val="00514E21"/>
    <w:rsid w:val="005150B9"/>
    <w:rsid w:val="005151C0"/>
    <w:rsid w:val="0051666A"/>
    <w:rsid w:val="00517F9B"/>
    <w:rsid w:val="005200C1"/>
    <w:rsid w:val="005213C2"/>
    <w:rsid w:val="00522E48"/>
    <w:rsid w:val="005230FE"/>
    <w:rsid w:val="00523539"/>
    <w:rsid w:val="00525236"/>
    <w:rsid w:val="005259D6"/>
    <w:rsid w:val="00526A2C"/>
    <w:rsid w:val="00530A24"/>
    <w:rsid w:val="00530D02"/>
    <w:rsid w:val="00533A2B"/>
    <w:rsid w:val="00537198"/>
    <w:rsid w:val="005379FA"/>
    <w:rsid w:val="00540C45"/>
    <w:rsid w:val="00543450"/>
    <w:rsid w:val="005439D0"/>
    <w:rsid w:val="00543DE5"/>
    <w:rsid w:val="00544A71"/>
    <w:rsid w:val="00545701"/>
    <w:rsid w:val="005468A0"/>
    <w:rsid w:val="00546D11"/>
    <w:rsid w:val="00550456"/>
    <w:rsid w:val="005513CA"/>
    <w:rsid w:val="00552D46"/>
    <w:rsid w:val="00552F56"/>
    <w:rsid w:val="005539D9"/>
    <w:rsid w:val="0055570A"/>
    <w:rsid w:val="00560302"/>
    <w:rsid w:val="005611F7"/>
    <w:rsid w:val="0056175B"/>
    <w:rsid w:val="00561E50"/>
    <w:rsid w:val="00562ECE"/>
    <w:rsid w:val="0056340A"/>
    <w:rsid w:val="005637D3"/>
    <w:rsid w:val="00564422"/>
    <w:rsid w:val="00564921"/>
    <w:rsid w:val="00566983"/>
    <w:rsid w:val="00566A13"/>
    <w:rsid w:val="00566FCB"/>
    <w:rsid w:val="00567915"/>
    <w:rsid w:val="00567E93"/>
    <w:rsid w:val="00571819"/>
    <w:rsid w:val="00571F0A"/>
    <w:rsid w:val="00572583"/>
    <w:rsid w:val="005732E4"/>
    <w:rsid w:val="00573A88"/>
    <w:rsid w:val="00575F58"/>
    <w:rsid w:val="005767D4"/>
    <w:rsid w:val="00577194"/>
    <w:rsid w:val="005817CB"/>
    <w:rsid w:val="005823CE"/>
    <w:rsid w:val="00582B7E"/>
    <w:rsid w:val="005830BF"/>
    <w:rsid w:val="00583D22"/>
    <w:rsid w:val="00584AD6"/>
    <w:rsid w:val="00584CFA"/>
    <w:rsid w:val="00586942"/>
    <w:rsid w:val="00592EEF"/>
    <w:rsid w:val="005943A8"/>
    <w:rsid w:val="00595A75"/>
    <w:rsid w:val="00596C66"/>
    <w:rsid w:val="005A0BB2"/>
    <w:rsid w:val="005A2044"/>
    <w:rsid w:val="005A24F4"/>
    <w:rsid w:val="005A30E9"/>
    <w:rsid w:val="005A42D2"/>
    <w:rsid w:val="005A42F9"/>
    <w:rsid w:val="005A4C44"/>
    <w:rsid w:val="005A5795"/>
    <w:rsid w:val="005A6EC4"/>
    <w:rsid w:val="005A7101"/>
    <w:rsid w:val="005A773D"/>
    <w:rsid w:val="005B0FE6"/>
    <w:rsid w:val="005B26F7"/>
    <w:rsid w:val="005B36BB"/>
    <w:rsid w:val="005B42C0"/>
    <w:rsid w:val="005B45F4"/>
    <w:rsid w:val="005B4943"/>
    <w:rsid w:val="005B4B3B"/>
    <w:rsid w:val="005B4E06"/>
    <w:rsid w:val="005B4F1A"/>
    <w:rsid w:val="005B5CD2"/>
    <w:rsid w:val="005B611C"/>
    <w:rsid w:val="005B6642"/>
    <w:rsid w:val="005B68E3"/>
    <w:rsid w:val="005B7061"/>
    <w:rsid w:val="005B7849"/>
    <w:rsid w:val="005B7E2F"/>
    <w:rsid w:val="005C053A"/>
    <w:rsid w:val="005C0D86"/>
    <w:rsid w:val="005C0DD1"/>
    <w:rsid w:val="005C102B"/>
    <w:rsid w:val="005C22E3"/>
    <w:rsid w:val="005C2951"/>
    <w:rsid w:val="005C2B40"/>
    <w:rsid w:val="005C47D1"/>
    <w:rsid w:val="005C4B62"/>
    <w:rsid w:val="005C5830"/>
    <w:rsid w:val="005C6244"/>
    <w:rsid w:val="005C6CDF"/>
    <w:rsid w:val="005C6CE3"/>
    <w:rsid w:val="005C6F7B"/>
    <w:rsid w:val="005C7199"/>
    <w:rsid w:val="005C7A6E"/>
    <w:rsid w:val="005C7FF5"/>
    <w:rsid w:val="005D054A"/>
    <w:rsid w:val="005D0849"/>
    <w:rsid w:val="005D1DB6"/>
    <w:rsid w:val="005D2279"/>
    <w:rsid w:val="005D366C"/>
    <w:rsid w:val="005D3724"/>
    <w:rsid w:val="005D3E0D"/>
    <w:rsid w:val="005D57CF"/>
    <w:rsid w:val="005D640D"/>
    <w:rsid w:val="005D7EBB"/>
    <w:rsid w:val="005E0612"/>
    <w:rsid w:val="005E16FA"/>
    <w:rsid w:val="005E2B8C"/>
    <w:rsid w:val="005E3669"/>
    <w:rsid w:val="005E3CB5"/>
    <w:rsid w:val="005E41E9"/>
    <w:rsid w:val="005E423F"/>
    <w:rsid w:val="005E5EFE"/>
    <w:rsid w:val="005F070F"/>
    <w:rsid w:val="005F1266"/>
    <w:rsid w:val="005F189D"/>
    <w:rsid w:val="005F25FA"/>
    <w:rsid w:val="005F2D22"/>
    <w:rsid w:val="005F2D3B"/>
    <w:rsid w:val="005F4310"/>
    <w:rsid w:val="005F630A"/>
    <w:rsid w:val="005F7D32"/>
    <w:rsid w:val="00600A58"/>
    <w:rsid w:val="0060111A"/>
    <w:rsid w:val="006025EC"/>
    <w:rsid w:val="00604D4F"/>
    <w:rsid w:val="006069A9"/>
    <w:rsid w:val="0061154D"/>
    <w:rsid w:val="00612446"/>
    <w:rsid w:val="00612503"/>
    <w:rsid w:val="00616F86"/>
    <w:rsid w:val="0061772F"/>
    <w:rsid w:val="00617847"/>
    <w:rsid w:val="006202F5"/>
    <w:rsid w:val="006204F7"/>
    <w:rsid w:val="0062126E"/>
    <w:rsid w:val="00621CF1"/>
    <w:rsid w:val="00622FB5"/>
    <w:rsid w:val="006238A9"/>
    <w:rsid w:val="0062405D"/>
    <w:rsid w:val="0062498D"/>
    <w:rsid w:val="00624BDA"/>
    <w:rsid w:val="00625ADE"/>
    <w:rsid w:val="006264A2"/>
    <w:rsid w:val="00626836"/>
    <w:rsid w:val="00626EE3"/>
    <w:rsid w:val="00630A12"/>
    <w:rsid w:val="006312C1"/>
    <w:rsid w:val="006316A7"/>
    <w:rsid w:val="00631890"/>
    <w:rsid w:val="00632EBF"/>
    <w:rsid w:val="00634167"/>
    <w:rsid w:val="00635764"/>
    <w:rsid w:val="00635C13"/>
    <w:rsid w:val="00636931"/>
    <w:rsid w:val="006404DB"/>
    <w:rsid w:val="00640619"/>
    <w:rsid w:val="00640C5F"/>
    <w:rsid w:val="00641E4A"/>
    <w:rsid w:val="0064287B"/>
    <w:rsid w:val="00642CCE"/>
    <w:rsid w:val="00643F43"/>
    <w:rsid w:val="00645A34"/>
    <w:rsid w:val="00646DC3"/>
    <w:rsid w:val="00646F5C"/>
    <w:rsid w:val="0064798A"/>
    <w:rsid w:val="00650AEB"/>
    <w:rsid w:val="00650F62"/>
    <w:rsid w:val="006511A0"/>
    <w:rsid w:val="00651789"/>
    <w:rsid w:val="00652030"/>
    <w:rsid w:val="00653CBF"/>
    <w:rsid w:val="0065508C"/>
    <w:rsid w:val="0065524B"/>
    <w:rsid w:val="006560F0"/>
    <w:rsid w:val="006565E6"/>
    <w:rsid w:val="00656973"/>
    <w:rsid w:val="00656B94"/>
    <w:rsid w:val="006579D3"/>
    <w:rsid w:val="00657D21"/>
    <w:rsid w:val="00657F78"/>
    <w:rsid w:val="0066166E"/>
    <w:rsid w:val="00662DE7"/>
    <w:rsid w:val="0066464D"/>
    <w:rsid w:val="006649A2"/>
    <w:rsid w:val="00665AF0"/>
    <w:rsid w:val="00666C36"/>
    <w:rsid w:val="00667694"/>
    <w:rsid w:val="00667EBC"/>
    <w:rsid w:val="00670E6D"/>
    <w:rsid w:val="00670F76"/>
    <w:rsid w:val="00670F8A"/>
    <w:rsid w:val="00671FD0"/>
    <w:rsid w:val="006720D2"/>
    <w:rsid w:val="0067232D"/>
    <w:rsid w:val="00672765"/>
    <w:rsid w:val="006727EF"/>
    <w:rsid w:val="00672BE4"/>
    <w:rsid w:val="006741CE"/>
    <w:rsid w:val="006754F9"/>
    <w:rsid w:val="006809A7"/>
    <w:rsid w:val="006813F3"/>
    <w:rsid w:val="00681E80"/>
    <w:rsid w:val="00682082"/>
    <w:rsid w:val="0068217F"/>
    <w:rsid w:val="00682916"/>
    <w:rsid w:val="00684418"/>
    <w:rsid w:val="00685EB7"/>
    <w:rsid w:val="00686005"/>
    <w:rsid w:val="006863A9"/>
    <w:rsid w:val="006867F7"/>
    <w:rsid w:val="006905D4"/>
    <w:rsid w:val="0069327B"/>
    <w:rsid w:val="00694A01"/>
    <w:rsid w:val="00694BDE"/>
    <w:rsid w:val="00695DB5"/>
    <w:rsid w:val="0069645A"/>
    <w:rsid w:val="00696D32"/>
    <w:rsid w:val="006A035A"/>
    <w:rsid w:val="006A0AE5"/>
    <w:rsid w:val="006A0F72"/>
    <w:rsid w:val="006A1D65"/>
    <w:rsid w:val="006A227D"/>
    <w:rsid w:val="006A39C2"/>
    <w:rsid w:val="006A3D87"/>
    <w:rsid w:val="006A5360"/>
    <w:rsid w:val="006A5603"/>
    <w:rsid w:val="006A5B6C"/>
    <w:rsid w:val="006A6280"/>
    <w:rsid w:val="006A6A65"/>
    <w:rsid w:val="006A6E84"/>
    <w:rsid w:val="006A7C09"/>
    <w:rsid w:val="006B0268"/>
    <w:rsid w:val="006B0D5F"/>
    <w:rsid w:val="006B0F64"/>
    <w:rsid w:val="006B25E3"/>
    <w:rsid w:val="006B28AC"/>
    <w:rsid w:val="006B293F"/>
    <w:rsid w:val="006B2A2F"/>
    <w:rsid w:val="006B2A58"/>
    <w:rsid w:val="006B30F2"/>
    <w:rsid w:val="006B3D2A"/>
    <w:rsid w:val="006B3D8E"/>
    <w:rsid w:val="006B43C4"/>
    <w:rsid w:val="006B5BED"/>
    <w:rsid w:val="006B5F09"/>
    <w:rsid w:val="006B6173"/>
    <w:rsid w:val="006B6183"/>
    <w:rsid w:val="006B6337"/>
    <w:rsid w:val="006B64CA"/>
    <w:rsid w:val="006B70B5"/>
    <w:rsid w:val="006C143B"/>
    <w:rsid w:val="006C18AB"/>
    <w:rsid w:val="006C1DEE"/>
    <w:rsid w:val="006C1EF3"/>
    <w:rsid w:val="006C299E"/>
    <w:rsid w:val="006C3D77"/>
    <w:rsid w:val="006C3F61"/>
    <w:rsid w:val="006C413C"/>
    <w:rsid w:val="006C45BE"/>
    <w:rsid w:val="006C5033"/>
    <w:rsid w:val="006C5F30"/>
    <w:rsid w:val="006C6143"/>
    <w:rsid w:val="006C669C"/>
    <w:rsid w:val="006C75DB"/>
    <w:rsid w:val="006C7DA4"/>
    <w:rsid w:val="006D1068"/>
    <w:rsid w:val="006D1F31"/>
    <w:rsid w:val="006D33B9"/>
    <w:rsid w:val="006D3593"/>
    <w:rsid w:val="006D477D"/>
    <w:rsid w:val="006D56C8"/>
    <w:rsid w:val="006D5800"/>
    <w:rsid w:val="006D5D28"/>
    <w:rsid w:val="006D63CF"/>
    <w:rsid w:val="006D6495"/>
    <w:rsid w:val="006D64FF"/>
    <w:rsid w:val="006D6B7F"/>
    <w:rsid w:val="006D7FCA"/>
    <w:rsid w:val="006E03C6"/>
    <w:rsid w:val="006E0FA0"/>
    <w:rsid w:val="006E19D4"/>
    <w:rsid w:val="006E1F99"/>
    <w:rsid w:val="006E254C"/>
    <w:rsid w:val="006E2707"/>
    <w:rsid w:val="006E2D3F"/>
    <w:rsid w:val="006E3098"/>
    <w:rsid w:val="006E3BB5"/>
    <w:rsid w:val="006E4D51"/>
    <w:rsid w:val="006E665C"/>
    <w:rsid w:val="006E6C53"/>
    <w:rsid w:val="006E7A24"/>
    <w:rsid w:val="006F0492"/>
    <w:rsid w:val="006F0653"/>
    <w:rsid w:val="006F2796"/>
    <w:rsid w:val="006F39F4"/>
    <w:rsid w:val="006F600E"/>
    <w:rsid w:val="006F61D0"/>
    <w:rsid w:val="006F671F"/>
    <w:rsid w:val="006F6A8E"/>
    <w:rsid w:val="00700397"/>
    <w:rsid w:val="00701093"/>
    <w:rsid w:val="00702508"/>
    <w:rsid w:val="007037E0"/>
    <w:rsid w:val="00703D04"/>
    <w:rsid w:val="00704389"/>
    <w:rsid w:val="00705591"/>
    <w:rsid w:val="00705B2B"/>
    <w:rsid w:val="007062A3"/>
    <w:rsid w:val="007066EE"/>
    <w:rsid w:val="007067D3"/>
    <w:rsid w:val="00706E22"/>
    <w:rsid w:val="0070711F"/>
    <w:rsid w:val="00707719"/>
    <w:rsid w:val="007106B2"/>
    <w:rsid w:val="00710FB1"/>
    <w:rsid w:val="00713C28"/>
    <w:rsid w:val="00715707"/>
    <w:rsid w:val="007163B0"/>
    <w:rsid w:val="00716448"/>
    <w:rsid w:val="007167F5"/>
    <w:rsid w:val="00716E01"/>
    <w:rsid w:val="00717112"/>
    <w:rsid w:val="00717488"/>
    <w:rsid w:val="00717BD4"/>
    <w:rsid w:val="0072018F"/>
    <w:rsid w:val="00721519"/>
    <w:rsid w:val="00722DFA"/>
    <w:rsid w:val="00724404"/>
    <w:rsid w:val="007254B2"/>
    <w:rsid w:val="00725C77"/>
    <w:rsid w:val="007272B9"/>
    <w:rsid w:val="0072746D"/>
    <w:rsid w:val="007300F0"/>
    <w:rsid w:val="00730D29"/>
    <w:rsid w:val="00733E18"/>
    <w:rsid w:val="00735D97"/>
    <w:rsid w:val="00736567"/>
    <w:rsid w:val="00736F0D"/>
    <w:rsid w:val="007400FC"/>
    <w:rsid w:val="00740588"/>
    <w:rsid w:val="007412B5"/>
    <w:rsid w:val="007414E8"/>
    <w:rsid w:val="00741790"/>
    <w:rsid w:val="00741801"/>
    <w:rsid w:val="00743C0A"/>
    <w:rsid w:val="00745B79"/>
    <w:rsid w:val="00746B59"/>
    <w:rsid w:val="007470FE"/>
    <w:rsid w:val="00747D37"/>
    <w:rsid w:val="007502D7"/>
    <w:rsid w:val="00750352"/>
    <w:rsid w:val="00750465"/>
    <w:rsid w:val="007504AA"/>
    <w:rsid w:val="007518B3"/>
    <w:rsid w:val="00751BD3"/>
    <w:rsid w:val="00753377"/>
    <w:rsid w:val="00753A61"/>
    <w:rsid w:val="00754D7F"/>
    <w:rsid w:val="00755466"/>
    <w:rsid w:val="0075639A"/>
    <w:rsid w:val="007563A5"/>
    <w:rsid w:val="007576D0"/>
    <w:rsid w:val="00760CEC"/>
    <w:rsid w:val="00760FFE"/>
    <w:rsid w:val="0076115A"/>
    <w:rsid w:val="00762226"/>
    <w:rsid w:val="00763D51"/>
    <w:rsid w:val="00766519"/>
    <w:rsid w:val="0076656B"/>
    <w:rsid w:val="00767A08"/>
    <w:rsid w:val="00771302"/>
    <w:rsid w:val="007735BB"/>
    <w:rsid w:val="007737EC"/>
    <w:rsid w:val="00773FA1"/>
    <w:rsid w:val="007756B5"/>
    <w:rsid w:val="00775D0F"/>
    <w:rsid w:val="00777085"/>
    <w:rsid w:val="00780173"/>
    <w:rsid w:val="00780CA6"/>
    <w:rsid w:val="0078336B"/>
    <w:rsid w:val="00783CC5"/>
    <w:rsid w:val="00784C73"/>
    <w:rsid w:val="00785234"/>
    <w:rsid w:val="0078556B"/>
    <w:rsid w:val="00785A57"/>
    <w:rsid w:val="007867E3"/>
    <w:rsid w:val="00787774"/>
    <w:rsid w:val="00787B0B"/>
    <w:rsid w:val="007907F9"/>
    <w:rsid w:val="007925A2"/>
    <w:rsid w:val="0079359A"/>
    <w:rsid w:val="00793DBF"/>
    <w:rsid w:val="00793E3F"/>
    <w:rsid w:val="00794001"/>
    <w:rsid w:val="007948B9"/>
    <w:rsid w:val="00795541"/>
    <w:rsid w:val="007955EF"/>
    <w:rsid w:val="00795778"/>
    <w:rsid w:val="007A19B8"/>
    <w:rsid w:val="007A243C"/>
    <w:rsid w:val="007A27F5"/>
    <w:rsid w:val="007A2F38"/>
    <w:rsid w:val="007A36E1"/>
    <w:rsid w:val="007A4132"/>
    <w:rsid w:val="007A4938"/>
    <w:rsid w:val="007A4F1A"/>
    <w:rsid w:val="007A55AC"/>
    <w:rsid w:val="007A77E6"/>
    <w:rsid w:val="007A7A69"/>
    <w:rsid w:val="007A7F41"/>
    <w:rsid w:val="007B0783"/>
    <w:rsid w:val="007B1001"/>
    <w:rsid w:val="007B25C7"/>
    <w:rsid w:val="007B2960"/>
    <w:rsid w:val="007B3CFD"/>
    <w:rsid w:val="007B4378"/>
    <w:rsid w:val="007B534B"/>
    <w:rsid w:val="007B5829"/>
    <w:rsid w:val="007B5A2C"/>
    <w:rsid w:val="007B6453"/>
    <w:rsid w:val="007B6E72"/>
    <w:rsid w:val="007B70C9"/>
    <w:rsid w:val="007C1762"/>
    <w:rsid w:val="007C232D"/>
    <w:rsid w:val="007C2492"/>
    <w:rsid w:val="007C3671"/>
    <w:rsid w:val="007C404C"/>
    <w:rsid w:val="007C4A2B"/>
    <w:rsid w:val="007C541A"/>
    <w:rsid w:val="007C658F"/>
    <w:rsid w:val="007D02A7"/>
    <w:rsid w:val="007D0501"/>
    <w:rsid w:val="007D0BFC"/>
    <w:rsid w:val="007D1019"/>
    <w:rsid w:val="007D1900"/>
    <w:rsid w:val="007D2A02"/>
    <w:rsid w:val="007D2A5A"/>
    <w:rsid w:val="007D4314"/>
    <w:rsid w:val="007D5110"/>
    <w:rsid w:val="007D599F"/>
    <w:rsid w:val="007D5BAE"/>
    <w:rsid w:val="007D645B"/>
    <w:rsid w:val="007E0FB5"/>
    <w:rsid w:val="007E28A3"/>
    <w:rsid w:val="007E64A1"/>
    <w:rsid w:val="007E796F"/>
    <w:rsid w:val="007E7EB5"/>
    <w:rsid w:val="007F03B1"/>
    <w:rsid w:val="007F13B4"/>
    <w:rsid w:val="007F1AD9"/>
    <w:rsid w:val="007F2AA4"/>
    <w:rsid w:val="007F2F3F"/>
    <w:rsid w:val="007F4508"/>
    <w:rsid w:val="007F4B4A"/>
    <w:rsid w:val="007F7FA2"/>
    <w:rsid w:val="00801860"/>
    <w:rsid w:val="00802918"/>
    <w:rsid w:val="0080360D"/>
    <w:rsid w:val="00803FF4"/>
    <w:rsid w:val="008043E4"/>
    <w:rsid w:val="00804B23"/>
    <w:rsid w:val="00804F31"/>
    <w:rsid w:val="00807FC1"/>
    <w:rsid w:val="008102D5"/>
    <w:rsid w:val="00810A4A"/>
    <w:rsid w:val="00811EB2"/>
    <w:rsid w:val="00811FD4"/>
    <w:rsid w:val="0081224B"/>
    <w:rsid w:val="008131C6"/>
    <w:rsid w:val="00813722"/>
    <w:rsid w:val="008150C0"/>
    <w:rsid w:val="0081550A"/>
    <w:rsid w:val="00815D82"/>
    <w:rsid w:val="00817D39"/>
    <w:rsid w:val="00820C1B"/>
    <w:rsid w:val="00820FED"/>
    <w:rsid w:val="00821C0D"/>
    <w:rsid w:val="008232C7"/>
    <w:rsid w:val="0082429D"/>
    <w:rsid w:val="00826994"/>
    <w:rsid w:val="0082790A"/>
    <w:rsid w:val="00827ACD"/>
    <w:rsid w:val="00830A10"/>
    <w:rsid w:val="00830C7C"/>
    <w:rsid w:val="00830EAA"/>
    <w:rsid w:val="0083148F"/>
    <w:rsid w:val="00832CF5"/>
    <w:rsid w:val="0083336F"/>
    <w:rsid w:val="00834122"/>
    <w:rsid w:val="0083515D"/>
    <w:rsid w:val="00836093"/>
    <w:rsid w:val="00836D63"/>
    <w:rsid w:val="00837183"/>
    <w:rsid w:val="0083724A"/>
    <w:rsid w:val="00837703"/>
    <w:rsid w:val="008412E7"/>
    <w:rsid w:val="008442D6"/>
    <w:rsid w:val="00844AF9"/>
    <w:rsid w:val="00850359"/>
    <w:rsid w:val="00852600"/>
    <w:rsid w:val="00853179"/>
    <w:rsid w:val="00853307"/>
    <w:rsid w:val="00854D43"/>
    <w:rsid w:val="008559D4"/>
    <w:rsid w:val="00856617"/>
    <w:rsid w:val="00856EEC"/>
    <w:rsid w:val="008616AD"/>
    <w:rsid w:val="008617F5"/>
    <w:rsid w:val="008622AA"/>
    <w:rsid w:val="00864575"/>
    <w:rsid w:val="00865A57"/>
    <w:rsid w:val="00866597"/>
    <w:rsid w:val="008700CC"/>
    <w:rsid w:val="00872186"/>
    <w:rsid w:val="00872AF8"/>
    <w:rsid w:val="00873CE4"/>
    <w:rsid w:val="00874850"/>
    <w:rsid w:val="0087581A"/>
    <w:rsid w:val="00876598"/>
    <w:rsid w:val="0087713D"/>
    <w:rsid w:val="0087781D"/>
    <w:rsid w:val="008779D8"/>
    <w:rsid w:val="00881308"/>
    <w:rsid w:val="00881EB0"/>
    <w:rsid w:val="008836E6"/>
    <w:rsid w:val="008839DA"/>
    <w:rsid w:val="00883D2B"/>
    <w:rsid w:val="00883E55"/>
    <w:rsid w:val="008861EE"/>
    <w:rsid w:val="00886D66"/>
    <w:rsid w:val="00887D66"/>
    <w:rsid w:val="00890B38"/>
    <w:rsid w:val="0089308E"/>
    <w:rsid w:val="00893505"/>
    <w:rsid w:val="00894C5A"/>
    <w:rsid w:val="00896594"/>
    <w:rsid w:val="00897489"/>
    <w:rsid w:val="008A2167"/>
    <w:rsid w:val="008A3601"/>
    <w:rsid w:val="008A60F1"/>
    <w:rsid w:val="008A73B8"/>
    <w:rsid w:val="008A7544"/>
    <w:rsid w:val="008B0BDF"/>
    <w:rsid w:val="008B14E6"/>
    <w:rsid w:val="008B164A"/>
    <w:rsid w:val="008B1AC7"/>
    <w:rsid w:val="008B3F36"/>
    <w:rsid w:val="008B4297"/>
    <w:rsid w:val="008B597F"/>
    <w:rsid w:val="008B775F"/>
    <w:rsid w:val="008B7CE9"/>
    <w:rsid w:val="008C27C5"/>
    <w:rsid w:val="008C36CE"/>
    <w:rsid w:val="008C3AA4"/>
    <w:rsid w:val="008C3FCB"/>
    <w:rsid w:val="008C44C8"/>
    <w:rsid w:val="008C4E27"/>
    <w:rsid w:val="008C57A9"/>
    <w:rsid w:val="008C7D5A"/>
    <w:rsid w:val="008D0D8D"/>
    <w:rsid w:val="008D41C2"/>
    <w:rsid w:val="008D58EF"/>
    <w:rsid w:val="008D61AC"/>
    <w:rsid w:val="008D68FC"/>
    <w:rsid w:val="008D6AA2"/>
    <w:rsid w:val="008D6B50"/>
    <w:rsid w:val="008E0462"/>
    <w:rsid w:val="008E0736"/>
    <w:rsid w:val="008E11A5"/>
    <w:rsid w:val="008E1742"/>
    <w:rsid w:val="008E2F9E"/>
    <w:rsid w:val="008E3373"/>
    <w:rsid w:val="008E368D"/>
    <w:rsid w:val="008E36B9"/>
    <w:rsid w:val="008E443A"/>
    <w:rsid w:val="008E5A0D"/>
    <w:rsid w:val="008E77E4"/>
    <w:rsid w:val="008F0676"/>
    <w:rsid w:val="008F09C2"/>
    <w:rsid w:val="008F0BA3"/>
    <w:rsid w:val="008F188F"/>
    <w:rsid w:val="008F1931"/>
    <w:rsid w:val="008F1B00"/>
    <w:rsid w:val="008F2C79"/>
    <w:rsid w:val="008F4B5E"/>
    <w:rsid w:val="008F509C"/>
    <w:rsid w:val="008F5475"/>
    <w:rsid w:val="008F6EF9"/>
    <w:rsid w:val="008F6FE4"/>
    <w:rsid w:val="0090046E"/>
    <w:rsid w:val="009009F1"/>
    <w:rsid w:val="00900CD0"/>
    <w:rsid w:val="009010E9"/>
    <w:rsid w:val="009014BE"/>
    <w:rsid w:val="0090195F"/>
    <w:rsid w:val="00901F96"/>
    <w:rsid w:val="009021A1"/>
    <w:rsid w:val="009043D4"/>
    <w:rsid w:val="00904969"/>
    <w:rsid w:val="00904A2E"/>
    <w:rsid w:val="009061C6"/>
    <w:rsid w:val="00907B71"/>
    <w:rsid w:val="009140D9"/>
    <w:rsid w:val="00914A6F"/>
    <w:rsid w:val="00914D1D"/>
    <w:rsid w:val="00915E41"/>
    <w:rsid w:val="00916173"/>
    <w:rsid w:val="009166E4"/>
    <w:rsid w:val="00917B88"/>
    <w:rsid w:val="00921439"/>
    <w:rsid w:val="00921762"/>
    <w:rsid w:val="00923055"/>
    <w:rsid w:val="0092469E"/>
    <w:rsid w:val="00924C03"/>
    <w:rsid w:val="00925E97"/>
    <w:rsid w:val="009261C6"/>
    <w:rsid w:val="00930488"/>
    <w:rsid w:val="00930B36"/>
    <w:rsid w:val="00931A38"/>
    <w:rsid w:val="00931D61"/>
    <w:rsid w:val="00931DBC"/>
    <w:rsid w:val="0093217A"/>
    <w:rsid w:val="0093314A"/>
    <w:rsid w:val="00933308"/>
    <w:rsid w:val="00934D97"/>
    <w:rsid w:val="00940C8A"/>
    <w:rsid w:val="00943BCB"/>
    <w:rsid w:val="00944789"/>
    <w:rsid w:val="00944C86"/>
    <w:rsid w:val="00944FA9"/>
    <w:rsid w:val="00945C72"/>
    <w:rsid w:val="00945CC5"/>
    <w:rsid w:val="00946C55"/>
    <w:rsid w:val="00947513"/>
    <w:rsid w:val="00947785"/>
    <w:rsid w:val="00950773"/>
    <w:rsid w:val="009530A6"/>
    <w:rsid w:val="00953584"/>
    <w:rsid w:val="00953A46"/>
    <w:rsid w:val="00954229"/>
    <w:rsid w:val="009542E9"/>
    <w:rsid w:val="00954933"/>
    <w:rsid w:val="00954A17"/>
    <w:rsid w:val="00954DA8"/>
    <w:rsid w:val="00955643"/>
    <w:rsid w:val="009559AA"/>
    <w:rsid w:val="00956083"/>
    <w:rsid w:val="009567BB"/>
    <w:rsid w:val="0096062C"/>
    <w:rsid w:val="00961278"/>
    <w:rsid w:val="00961FB5"/>
    <w:rsid w:val="00962110"/>
    <w:rsid w:val="0096256E"/>
    <w:rsid w:val="00964282"/>
    <w:rsid w:val="00967ADA"/>
    <w:rsid w:val="009715D4"/>
    <w:rsid w:val="00972312"/>
    <w:rsid w:val="00972F05"/>
    <w:rsid w:val="00973BC4"/>
    <w:rsid w:val="009748B1"/>
    <w:rsid w:val="00974E5C"/>
    <w:rsid w:val="00975B58"/>
    <w:rsid w:val="00975FD4"/>
    <w:rsid w:val="00976CB8"/>
    <w:rsid w:val="00980BB4"/>
    <w:rsid w:val="009811D2"/>
    <w:rsid w:val="00981380"/>
    <w:rsid w:val="00981773"/>
    <w:rsid w:val="00981996"/>
    <w:rsid w:val="00981F5A"/>
    <w:rsid w:val="00982189"/>
    <w:rsid w:val="00982A2F"/>
    <w:rsid w:val="0098369A"/>
    <w:rsid w:val="00983FCB"/>
    <w:rsid w:val="00992AF1"/>
    <w:rsid w:val="00994224"/>
    <w:rsid w:val="009949C5"/>
    <w:rsid w:val="009962C3"/>
    <w:rsid w:val="00997D91"/>
    <w:rsid w:val="009A0D7B"/>
    <w:rsid w:val="009A1DB7"/>
    <w:rsid w:val="009A471C"/>
    <w:rsid w:val="009A484D"/>
    <w:rsid w:val="009A508E"/>
    <w:rsid w:val="009A51FC"/>
    <w:rsid w:val="009A5BA2"/>
    <w:rsid w:val="009A6249"/>
    <w:rsid w:val="009A73A9"/>
    <w:rsid w:val="009A766F"/>
    <w:rsid w:val="009B1044"/>
    <w:rsid w:val="009B1C5D"/>
    <w:rsid w:val="009B211F"/>
    <w:rsid w:val="009B2DE2"/>
    <w:rsid w:val="009B4955"/>
    <w:rsid w:val="009B708B"/>
    <w:rsid w:val="009C0F5B"/>
    <w:rsid w:val="009C128B"/>
    <w:rsid w:val="009C33DA"/>
    <w:rsid w:val="009C3654"/>
    <w:rsid w:val="009C4770"/>
    <w:rsid w:val="009C497A"/>
    <w:rsid w:val="009C4EE5"/>
    <w:rsid w:val="009C58FC"/>
    <w:rsid w:val="009C61D8"/>
    <w:rsid w:val="009C62F7"/>
    <w:rsid w:val="009C74F0"/>
    <w:rsid w:val="009D0124"/>
    <w:rsid w:val="009D04A5"/>
    <w:rsid w:val="009D0558"/>
    <w:rsid w:val="009D12A8"/>
    <w:rsid w:val="009D137A"/>
    <w:rsid w:val="009D2DB6"/>
    <w:rsid w:val="009D30DD"/>
    <w:rsid w:val="009D3720"/>
    <w:rsid w:val="009D4045"/>
    <w:rsid w:val="009D6B2A"/>
    <w:rsid w:val="009E0224"/>
    <w:rsid w:val="009E0799"/>
    <w:rsid w:val="009E0D08"/>
    <w:rsid w:val="009E22F9"/>
    <w:rsid w:val="009E3AC9"/>
    <w:rsid w:val="009E4A96"/>
    <w:rsid w:val="009E4BFA"/>
    <w:rsid w:val="009E55BA"/>
    <w:rsid w:val="009E5953"/>
    <w:rsid w:val="009E5A4D"/>
    <w:rsid w:val="009E5B72"/>
    <w:rsid w:val="009E647B"/>
    <w:rsid w:val="009E73A1"/>
    <w:rsid w:val="009E73F0"/>
    <w:rsid w:val="009E7AAE"/>
    <w:rsid w:val="009E7D2B"/>
    <w:rsid w:val="009F09EF"/>
    <w:rsid w:val="009F22A9"/>
    <w:rsid w:val="009F29FB"/>
    <w:rsid w:val="009F359A"/>
    <w:rsid w:val="009F497B"/>
    <w:rsid w:val="009F5B45"/>
    <w:rsid w:val="009F7575"/>
    <w:rsid w:val="00A009C0"/>
    <w:rsid w:val="00A00D6E"/>
    <w:rsid w:val="00A03C10"/>
    <w:rsid w:val="00A03DF3"/>
    <w:rsid w:val="00A063E7"/>
    <w:rsid w:val="00A0646C"/>
    <w:rsid w:val="00A0712C"/>
    <w:rsid w:val="00A07591"/>
    <w:rsid w:val="00A075E5"/>
    <w:rsid w:val="00A10BD8"/>
    <w:rsid w:val="00A10C61"/>
    <w:rsid w:val="00A13252"/>
    <w:rsid w:val="00A14230"/>
    <w:rsid w:val="00A144D4"/>
    <w:rsid w:val="00A14D93"/>
    <w:rsid w:val="00A14F50"/>
    <w:rsid w:val="00A152D1"/>
    <w:rsid w:val="00A177C8"/>
    <w:rsid w:val="00A17B14"/>
    <w:rsid w:val="00A2054F"/>
    <w:rsid w:val="00A21C9D"/>
    <w:rsid w:val="00A21D20"/>
    <w:rsid w:val="00A23359"/>
    <w:rsid w:val="00A257F1"/>
    <w:rsid w:val="00A25F25"/>
    <w:rsid w:val="00A265BE"/>
    <w:rsid w:val="00A26A56"/>
    <w:rsid w:val="00A30628"/>
    <w:rsid w:val="00A323D6"/>
    <w:rsid w:val="00A3244F"/>
    <w:rsid w:val="00A325D9"/>
    <w:rsid w:val="00A33892"/>
    <w:rsid w:val="00A34367"/>
    <w:rsid w:val="00A3439F"/>
    <w:rsid w:val="00A3454A"/>
    <w:rsid w:val="00A352BA"/>
    <w:rsid w:val="00A36547"/>
    <w:rsid w:val="00A36CE0"/>
    <w:rsid w:val="00A3758A"/>
    <w:rsid w:val="00A40FAC"/>
    <w:rsid w:val="00A41522"/>
    <w:rsid w:val="00A4192E"/>
    <w:rsid w:val="00A421E5"/>
    <w:rsid w:val="00A4287D"/>
    <w:rsid w:val="00A43DEB"/>
    <w:rsid w:val="00A447C1"/>
    <w:rsid w:val="00A45AD8"/>
    <w:rsid w:val="00A47273"/>
    <w:rsid w:val="00A502BA"/>
    <w:rsid w:val="00A507E2"/>
    <w:rsid w:val="00A50DA7"/>
    <w:rsid w:val="00A518AA"/>
    <w:rsid w:val="00A51D57"/>
    <w:rsid w:val="00A53412"/>
    <w:rsid w:val="00A5377A"/>
    <w:rsid w:val="00A54C93"/>
    <w:rsid w:val="00A556E1"/>
    <w:rsid w:val="00A55781"/>
    <w:rsid w:val="00A5580B"/>
    <w:rsid w:val="00A55B48"/>
    <w:rsid w:val="00A57655"/>
    <w:rsid w:val="00A60454"/>
    <w:rsid w:val="00A60800"/>
    <w:rsid w:val="00A60D63"/>
    <w:rsid w:val="00A613CA"/>
    <w:rsid w:val="00A62CAC"/>
    <w:rsid w:val="00A62F15"/>
    <w:rsid w:val="00A6560A"/>
    <w:rsid w:val="00A66256"/>
    <w:rsid w:val="00A737BA"/>
    <w:rsid w:val="00A73BE6"/>
    <w:rsid w:val="00A809E9"/>
    <w:rsid w:val="00A819F7"/>
    <w:rsid w:val="00A82A4D"/>
    <w:rsid w:val="00A831E9"/>
    <w:rsid w:val="00A846EE"/>
    <w:rsid w:val="00A853E7"/>
    <w:rsid w:val="00A8589A"/>
    <w:rsid w:val="00A85DBD"/>
    <w:rsid w:val="00A86F83"/>
    <w:rsid w:val="00A877EF"/>
    <w:rsid w:val="00A879EA"/>
    <w:rsid w:val="00A9012D"/>
    <w:rsid w:val="00A9070F"/>
    <w:rsid w:val="00A90F3A"/>
    <w:rsid w:val="00A91AC7"/>
    <w:rsid w:val="00A91E6E"/>
    <w:rsid w:val="00A91ED9"/>
    <w:rsid w:val="00A920C5"/>
    <w:rsid w:val="00A920E8"/>
    <w:rsid w:val="00A93111"/>
    <w:rsid w:val="00A94797"/>
    <w:rsid w:val="00A968BC"/>
    <w:rsid w:val="00A96EA7"/>
    <w:rsid w:val="00A97A06"/>
    <w:rsid w:val="00A97E49"/>
    <w:rsid w:val="00AA0072"/>
    <w:rsid w:val="00AA0378"/>
    <w:rsid w:val="00AA0797"/>
    <w:rsid w:val="00AA15B9"/>
    <w:rsid w:val="00AA176D"/>
    <w:rsid w:val="00AA1E9F"/>
    <w:rsid w:val="00AA2E06"/>
    <w:rsid w:val="00AA341A"/>
    <w:rsid w:val="00AA34CE"/>
    <w:rsid w:val="00AA613A"/>
    <w:rsid w:val="00AA6899"/>
    <w:rsid w:val="00AA6D4A"/>
    <w:rsid w:val="00AA7147"/>
    <w:rsid w:val="00AA7CE0"/>
    <w:rsid w:val="00AA7E6F"/>
    <w:rsid w:val="00AB116C"/>
    <w:rsid w:val="00AB378C"/>
    <w:rsid w:val="00AB3DF1"/>
    <w:rsid w:val="00AB49B0"/>
    <w:rsid w:val="00AB4A92"/>
    <w:rsid w:val="00AB4EF2"/>
    <w:rsid w:val="00AB6188"/>
    <w:rsid w:val="00AB7238"/>
    <w:rsid w:val="00AC004D"/>
    <w:rsid w:val="00AC1182"/>
    <w:rsid w:val="00AC2534"/>
    <w:rsid w:val="00AC3138"/>
    <w:rsid w:val="00AC36E9"/>
    <w:rsid w:val="00AC3A1A"/>
    <w:rsid w:val="00AC50D0"/>
    <w:rsid w:val="00AC7C51"/>
    <w:rsid w:val="00AD0840"/>
    <w:rsid w:val="00AD3054"/>
    <w:rsid w:val="00AD36BD"/>
    <w:rsid w:val="00AD4924"/>
    <w:rsid w:val="00AD4BCC"/>
    <w:rsid w:val="00AD4DAA"/>
    <w:rsid w:val="00AD52FE"/>
    <w:rsid w:val="00AD5C2C"/>
    <w:rsid w:val="00AD6713"/>
    <w:rsid w:val="00AD7082"/>
    <w:rsid w:val="00AD732B"/>
    <w:rsid w:val="00AE1CCC"/>
    <w:rsid w:val="00AE2771"/>
    <w:rsid w:val="00AE4A63"/>
    <w:rsid w:val="00AE53E7"/>
    <w:rsid w:val="00AE6ADC"/>
    <w:rsid w:val="00AE7ACB"/>
    <w:rsid w:val="00AF054E"/>
    <w:rsid w:val="00AF3AA8"/>
    <w:rsid w:val="00AF3DED"/>
    <w:rsid w:val="00AF3E25"/>
    <w:rsid w:val="00AF4ABF"/>
    <w:rsid w:val="00AF7227"/>
    <w:rsid w:val="00AF76C3"/>
    <w:rsid w:val="00B0006C"/>
    <w:rsid w:val="00B00ABB"/>
    <w:rsid w:val="00B00BAE"/>
    <w:rsid w:val="00B016F1"/>
    <w:rsid w:val="00B01E89"/>
    <w:rsid w:val="00B021BC"/>
    <w:rsid w:val="00B026DA"/>
    <w:rsid w:val="00B029E6"/>
    <w:rsid w:val="00B02EA5"/>
    <w:rsid w:val="00B053A0"/>
    <w:rsid w:val="00B0569C"/>
    <w:rsid w:val="00B06361"/>
    <w:rsid w:val="00B06792"/>
    <w:rsid w:val="00B075C1"/>
    <w:rsid w:val="00B076D1"/>
    <w:rsid w:val="00B11C64"/>
    <w:rsid w:val="00B125E3"/>
    <w:rsid w:val="00B1270E"/>
    <w:rsid w:val="00B139F3"/>
    <w:rsid w:val="00B13B8E"/>
    <w:rsid w:val="00B14417"/>
    <w:rsid w:val="00B146D0"/>
    <w:rsid w:val="00B14870"/>
    <w:rsid w:val="00B15186"/>
    <w:rsid w:val="00B16BD7"/>
    <w:rsid w:val="00B172BA"/>
    <w:rsid w:val="00B17B84"/>
    <w:rsid w:val="00B17BF1"/>
    <w:rsid w:val="00B17D81"/>
    <w:rsid w:val="00B20403"/>
    <w:rsid w:val="00B20465"/>
    <w:rsid w:val="00B213D3"/>
    <w:rsid w:val="00B21A53"/>
    <w:rsid w:val="00B24E60"/>
    <w:rsid w:val="00B25D65"/>
    <w:rsid w:val="00B25F1B"/>
    <w:rsid w:val="00B303AD"/>
    <w:rsid w:val="00B306ED"/>
    <w:rsid w:val="00B30BDD"/>
    <w:rsid w:val="00B3155E"/>
    <w:rsid w:val="00B316FF"/>
    <w:rsid w:val="00B32FD4"/>
    <w:rsid w:val="00B33ED1"/>
    <w:rsid w:val="00B348CF"/>
    <w:rsid w:val="00B35134"/>
    <w:rsid w:val="00B35427"/>
    <w:rsid w:val="00B35709"/>
    <w:rsid w:val="00B35763"/>
    <w:rsid w:val="00B37048"/>
    <w:rsid w:val="00B413D3"/>
    <w:rsid w:val="00B424AA"/>
    <w:rsid w:val="00B42807"/>
    <w:rsid w:val="00B42918"/>
    <w:rsid w:val="00B42E5E"/>
    <w:rsid w:val="00B43084"/>
    <w:rsid w:val="00B4365C"/>
    <w:rsid w:val="00B43E0B"/>
    <w:rsid w:val="00B4497E"/>
    <w:rsid w:val="00B44B8F"/>
    <w:rsid w:val="00B4552E"/>
    <w:rsid w:val="00B45E89"/>
    <w:rsid w:val="00B4680A"/>
    <w:rsid w:val="00B46ED1"/>
    <w:rsid w:val="00B46F3A"/>
    <w:rsid w:val="00B505B3"/>
    <w:rsid w:val="00B50790"/>
    <w:rsid w:val="00B507AC"/>
    <w:rsid w:val="00B51419"/>
    <w:rsid w:val="00B51D11"/>
    <w:rsid w:val="00B521DA"/>
    <w:rsid w:val="00B52B60"/>
    <w:rsid w:val="00B52D4E"/>
    <w:rsid w:val="00B54998"/>
    <w:rsid w:val="00B55CC5"/>
    <w:rsid w:val="00B56881"/>
    <w:rsid w:val="00B56899"/>
    <w:rsid w:val="00B57B02"/>
    <w:rsid w:val="00B57C74"/>
    <w:rsid w:val="00B604A1"/>
    <w:rsid w:val="00B610E0"/>
    <w:rsid w:val="00B61898"/>
    <w:rsid w:val="00B620BE"/>
    <w:rsid w:val="00B6497F"/>
    <w:rsid w:val="00B64D6B"/>
    <w:rsid w:val="00B6512D"/>
    <w:rsid w:val="00B65564"/>
    <w:rsid w:val="00B66851"/>
    <w:rsid w:val="00B67F95"/>
    <w:rsid w:val="00B7063E"/>
    <w:rsid w:val="00B720F1"/>
    <w:rsid w:val="00B749A2"/>
    <w:rsid w:val="00B75659"/>
    <w:rsid w:val="00B80091"/>
    <w:rsid w:val="00B808D8"/>
    <w:rsid w:val="00B821ED"/>
    <w:rsid w:val="00B83900"/>
    <w:rsid w:val="00B83A78"/>
    <w:rsid w:val="00B852B1"/>
    <w:rsid w:val="00B85C86"/>
    <w:rsid w:val="00B92A4F"/>
    <w:rsid w:val="00B92FC8"/>
    <w:rsid w:val="00B95847"/>
    <w:rsid w:val="00B96470"/>
    <w:rsid w:val="00B97EE4"/>
    <w:rsid w:val="00BA00DF"/>
    <w:rsid w:val="00BA09F9"/>
    <w:rsid w:val="00BA1591"/>
    <w:rsid w:val="00BA2FC7"/>
    <w:rsid w:val="00BA3175"/>
    <w:rsid w:val="00BA3826"/>
    <w:rsid w:val="00BA3B31"/>
    <w:rsid w:val="00BA44CF"/>
    <w:rsid w:val="00BA5F2F"/>
    <w:rsid w:val="00BA772B"/>
    <w:rsid w:val="00BB037F"/>
    <w:rsid w:val="00BB089B"/>
    <w:rsid w:val="00BB12A2"/>
    <w:rsid w:val="00BB16A8"/>
    <w:rsid w:val="00BB2F24"/>
    <w:rsid w:val="00BB2FAA"/>
    <w:rsid w:val="00BB3C30"/>
    <w:rsid w:val="00BB3FA7"/>
    <w:rsid w:val="00BB4552"/>
    <w:rsid w:val="00BB4BA4"/>
    <w:rsid w:val="00BB51C1"/>
    <w:rsid w:val="00BB597A"/>
    <w:rsid w:val="00BB6901"/>
    <w:rsid w:val="00BB7EE2"/>
    <w:rsid w:val="00BC0CA6"/>
    <w:rsid w:val="00BC146B"/>
    <w:rsid w:val="00BC1505"/>
    <w:rsid w:val="00BC1E20"/>
    <w:rsid w:val="00BC1E8A"/>
    <w:rsid w:val="00BC3558"/>
    <w:rsid w:val="00BC4FF5"/>
    <w:rsid w:val="00BC5061"/>
    <w:rsid w:val="00BC5418"/>
    <w:rsid w:val="00BC5452"/>
    <w:rsid w:val="00BC60EB"/>
    <w:rsid w:val="00BC6B05"/>
    <w:rsid w:val="00BC6D7B"/>
    <w:rsid w:val="00BC74DA"/>
    <w:rsid w:val="00BC7639"/>
    <w:rsid w:val="00BC7B7F"/>
    <w:rsid w:val="00BD0E72"/>
    <w:rsid w:val="00BD1BB3"/>
    <w:rsid w:val="00BD2417"/>
    <w:rsid w:val="00BD26E5"/>
    <w:rsid w:val="00BD2DB9"/>
    <w:rsid w:val="00BD2F18"/>
    <w:rsid w:val="00BD4BAD"/>
    <w:rsid w:val="00BD7B4E"/>
    <w:rsid w:val="00BD7C71"/>
    <w:rsid w:val="00BE12E7"/>
    <w:rsid w:val="00BE17BD"/>
    <w:rsid w:val="00BE1849"/>
    <w:rsid w:val="00BE1A83"/>
    <w:rsid w:val="00BE1F2F"/>
    <w:rsid w:val="00BE21C9"/>
    <w:rsid w:val="00BE22B8"/>
    <w:rsid w:val="00BE2A6D"/>
    <w:rsid w:val="00BE2F38"/>
    <w:rsid w:val="00BE333F"/>
    <w:rsid w:val="00BE3ED3"/>
    <w:rsid w:val="00BE4111"/>
    <w:rsid w:val="00BE4902"/>
    <w:rsid w:val="00BE65EA"/>
    <w:rsid w:val="00BE79F7"/>
    <w:rsid w:val="00BF0B26"/>
    <w:rsid w:val="00BF1481"/>
    <w:rsid w:val="00BF2403"/>
    <w:rsid w:val="00BF2542"/>
    <w:rsid w:val="00BF27A1"/>
    <w:rsid w:val="00BF42CB"/>
    <w:rsid w:val="00BF5997"/>
    <w:rsid w:val="00C0214B"/>
    <w:rsid w:val="00C0313F"/>
    <w:rsid w:val="00C04699"/>
    <w:rsid w:val="00C04FEB"/>
    <w:rsid w:val="00C05FBC"/>
    <w:rsid w:val="00C0659A"/>
    <w:rsid w:val="00C06C22"/>
    <w:rsid w:val="00C10465"/>
    <w:rsid w:val="00C120E1"/>
    <w:rsid w:val="00C13791"/>
    <w:rsid w:val="00C13962"/>
    <w:rsid w:val="00C13987"/>
    <w:rsid w:val="00C13EBA"/>
    <w:rsid w:val="00C14962"/>
    <w:rsid w:val="00C1516C"/>
    <w:rsid w:val="00C1533E"/>
    <w:rsid w:val="00C16257"/>
    <w:rsid w:val="00C1715B"/>
    <w:rsid w:val="00C1728C"/>
    <w:rsid w:val="00C20322"/>
    <w:rsid w:val="00C20DDE"/>
    <w:rsid w:val="00C2226C"/>
    <w:rsid w:val="00C262D8"/>
    <w:rsid w:val="00C26469"/>
    <w:rsid w:val="00C26D1A"/>
    <w:rsid w:val="00C273DC"/>
    <w:rsid w:val="00C27910"/>
    <w:rsid w:val="00C27E00"/>
    <w:rsid w:val="00C27E1D"/>
    <w:rsid w:val="00C30DE7"/>
    <w:rsid w:val="00C30E34"/>
    <w:rsid w:val="00C340C5"/>
    <w:rsid w:val="00C360CF"/>
    <w:rsid w:val="00C36842"/>
    <w:rsid w:val="00C43669"/>
    <w:rsid w:val="00C443DE"/>
    <w:rsid w:val="00C44901"/>
    <w:rsid w:val="00C44A3C"/>
    <w:rsid w:val="00C456F9"/>
    <w:rsid w:val="00C45BDF"/>
    <w:rsid w:val="00C46BCF"/>
    <w:rsid w:val="00C525C5"/>
    <w:rsid w:val="00C5297B"/>
    <w:rsid w:val="00C53526"/>
    <w:rsid w:val="00C5405C"/>
    <w:rsid w:val="00C5467B"/>
    <w:rsid w:val="00C54DCF"/>
    <w:rsid w:val="00C55131"/>
    <w:rsid w:val="00C55425"/>
    <w:rsid w:val="00C557F1"/>
    <w:rsid w:val="00C562AA"/>
    <w:rsid w:val="00C564B0"/>
    <w:rsid w:val="00C61B9B"/>
    <w:rsid w:val="00C6218D"/>
    <w:rsid w:val="00C62792"/>
    <w:rsid w:val="00C62C95"/>
    <w:rsid w:val="00C643CC"/>
    <w:rsid w:val="00C64FEF"/>
    <w:rsid w:val="00C652A0"/>
    <w:rsid w:val="00C66807"/>
    <w:rsid w:val="00C66D49"/>
    <w:rsid w:val="00C701AA"/>
    <w:rsid w:val="00C70BC6"/>
    <w:rsid w:val="00C70CF3"/>
    <w:rsid w:val="00C72966"/>
    <w:rsid w:val="00C732C5"/>
    <w:rsid w:val="00C73381"/>
    <w:rsid w:val="00C73B9E"/>
    <w:rsid w:val="00C75BBB"/>
    <w:rsid w:val="00C76DA9"/>
    <w:rsid w:val="00C77E7B"/>
    <w:rsid w:val="00C801E3"/>
    <w:rsid w:val="00C820A8"/>
    <w:rsid w:val="00C82332"/>
    <w:rsid w:val="00C8347A"/>
    <w:rsid w:val="00C84D48"/>
    <w:rsid w:val="00C87445"/>
    <w:rsid w:val="00C875E3"/>
    <w:rsid w:val="00C87FE0"/>
    <w:rsid w:val="00C9032B"/>
    <w:rsid w:val="00C90AEB"/>
    <w:rsid w:val="00C90C52"/>
    <w:rsid w:val="00C90DAC"/>
    <w:rsid w:val="00C921AA"/>
    <w:rsid w:val="00C921CD"/>
    <w:rsid w:val="00C93345"/>
    <w:rsid w:val="00C9346A"/>
    <w:rsid w:val="00C9360A"/>
    <w:rsid w:val="00C95379"/>
    <w:rsid w:val="00C953CD"/>
    <w:rsid w:val="00C957C6"/>
    <w:rsid w:val="00C9592D"/>
    <w:rsid w:val="00C969B9"/>
    <w:rsid w:val="00C96B8E"/>
    <w:rsid w:val="00C97869"/>
    <w:rsid w:val="00C97901"/>
    <w:rsid w:val="00CA00F4"/>
    <w:rsid w:val="00CA02F8"/>
    <w:rsid w:val="00CA1FE7"/>
    <w:rsid w:val="00CA299D"/>
    <w:rsid w:val="00CA3A2A"/>
    <w:rsid w:val="00CA53E6"/>
    <w:rsid w:val="00CA54D8"/>
    <w:rsid w:val="00CA5CE4"/>
    <w:rsid w:val="00CB0C74"/>
    <w:rsid w:val="00CB0C7D"/>
    <w:rsid w:val="00CB19AA"/>
    <w:rsid w:val="00CB1C4D"/>
    <w:rsid w:val="00CB3114"/>
    <w:rsid w:val="00CB372E"/>
    <w:rsid w:val="00CB3E3C"/>
    <w:rsid w:val="00CB46AC"/>
    <w:rsid w:val="00CB514F"/>
    <w:rsid w:val="00CB64E6"/>
    <w:rsid w:val="00CB7314"/>
    <w:rsid w:val="00CB7408"/>
    <w:rsid w:val="00CB7F09"/>
    <w:rsid w:val="00CC0FBF"/>
    <w:rsid w:val="00CC21AC"/>
    <w:rsid w:val="00CC25B3"/>
    <w:rsid w:val="00CC408D"/>
    <w:rsid w:val="00CC5177"/>
    <w:rsid w:val="00CC5C19"/>
    <w:rsid w:val="00CC69AE"/>
    <w:rsid w:val="00CC7D09"/>
    <w:rsid w:val="00CD0AB7"/>
    <w:rsid w:val="00CD0D24"/>
    <w:rsid w:val="00CD16A3"/>
    <w:rsid w:val="00CD214B"/>
    <w:rsid w:val="00CD253C"/>
    <w:rsid w:val="00CD2F1A"/>
    <w:rsid w:val="00CD3601"/>
    <w:rsid w:val="00CD3F6F"/>
    <w:rsid w:val="00CD5853"/>
    <w:rsid w:val="00CD58D9"/>
    <w:rsid w:val="00CD6252"/>
    <w:rsid w:val="00CD63AF"/>
    <w:rsid w:val="00CD6FE3"/>
    <w:rsid w:val="00CD7B0C"/>
    <w:rsid w:val="00CE00FA"/>
    <w:rsid w:val="00CE10BC"/>
    <w:rsid w:val="00CE2AC5"/>
    <w:rsid w:val="00CE2EB2"/>
    <w:rsid w:val="00CE3CA9"/>
    <w:rsid w:val="00CE513A"/>
    <w:rsid w:val="00CE6635"/>
    <w:rsid w:val="00CE6E16"/>
    <w:rsid w:val="00CE7940"/>
    <w:rsid w:val="00CF0033"/>
    <w:rsid w:val="00CF03B6"/>
    <w:rsid w:val="00CF1510"/>
    <w:rsid w:val="00CF162E"/>
    <w:rsid w:val="00CF3981"/>
    <w:rsid w:val="00CF49C4"/>
    <w:rsid w:val="00CF5340"/>
    <w:rsid w:val="00CF571F"/>
    <w:rsid w:val="00CF59AF"/>
    <w:rsid w:val="00CF60FE"/>
    <w:rsid w:val="00CF6611"/>
    <w:rsid w:val="00CF7224"/>
    <w:rsid w:val="00CF7385"/>
    <w:rsid w:val="00CF73F2"/>
    <w:rsid w:val="00CF76CB"/>
    <w:rsid w:val="00CF7702"/>
    <w:rsid w:val="00CF7F5E"/>
    <w:rsid w:val="00D00B04"/>
    <w:rsid w:val="00D0167C"/>
    <w:rsid w:val="00D01B61"/>
    <w:rsid w:val="00D026B3"/>
    <w:rsid w:val="00D02DD2"/>
    <w:rsid w:val="00D03717"/>
    <w:rsid w:val="00D03762"/>
    <w:rsid w:val="00D037BB"/>
    <w:rsid w:val="00D03DB9"/>
    <w:rsid w:val="00D05AB5"/>
    <w:rsid w:val="00D06381"/>
    <w:rsid w:val="00D06492"/>
    <w:rsid w:val="00D06E6E"/>
    <w:rsid w:val="00D11584"/>
    <w:rsid w:val="00D137DF"/>
    <w:rsid w:val="00D1410D"/>
    <w:rsid w:val="00D14D42"/>
    <w:rsid w:val="00D14D94"/>
    <w:rsid w:val="00D14F4D"/>
    <w:rsid w:val="00D15022"/>
    <w:rsid w:val="00D151FA"/>
    <w:rsid w:val="00D15A9D"/>
    <w:rsid w:val="00D15AF9"/>
    <w:rsid w:val="00D15B0F"/>
    <w:rsid w:val="00D16737"/>
    <w:rsid w:val="00D16A39"/>
    <w:rsid w:val="00D16AED"/>
    <w:rsid w:val="00D17AF1"/>
    <w:rsid w:val="00D2026F"/>
    <w:rsid w:val="00D2083C"/>
    <w:rsid w:val="00D20ECC"/>
    <w:rsid w:val="00D21789"/>
    <w:rsid w:val="00D22000"/>
    <w:rsid w:val="00D22328"/>
    <w:rsid w:val="00D229BF"/>
    <w:rsid w:val="00D23DBC"/>
    <w:rsid w:val="00D2468A"/>
    <w:rsid w:val="00D2617A"/>
    <w:rsid w:val="00D274BA"/>
    <w:rsid w:val="00D27AAF"/>
    <w:rsid w:val="00D27F27"/>
    <w:rsid w:val="00D30B08"/>
    <w:rsid w:val="00D315D8"/>
    <w:rsid w:val="00D32BBB"/>
    <w:rsid w:val="00D32CC0"/>
    <w:rsid w:val="00D3344A"/>
    <w:rsid w:val="00D34D85"/>
    <w:rsid w:val="00D35283"/>
    <w:rsid w:val="00D357F2"/>
    <w:rsid w:val="00D36E7F"/>
    <w:rsid w:val="00D40B5C"/>
    <w:rsid w:val="00D4173E"/>
    <w:rsid w:val="00D41D3E"/>
    <w:rsid w:val="00D421F5"/>
    <w:rsid w:val="00D42D45"/>
    <w:rsid w:val="00D434C0"/>
    <w:rsid w:val="00D435E5"/>
    <w:rsid w:val="00D4517D"/>
    <w:rsid w:val="00D45529"/>
    <w:rsid w:val="00D45AC1"/>
    <w:rsid w:val="00D45B91"/>
    <w:rsid w:val="00D4645E"/>
    <w:rsid w:val="00D4705E"/>
    <w:rsid w:val="00D471EF"/>
    <w:rsid w:val="00D4767A"/>
    <w:rsid w:val="00D47CF9"/>
    <w:rsid w:val="00D47DF4"/>
    <w:rsid w:val="00D52047"/>
    <w:rsid w:val="00D54855"/>
    <w:rsid w:val="00D5716B"/>
    <w:rsid w:val="00D57437"/>
    <w:rsid w:val="00D613C5"/>
    <w:rsid w:val="00D627EA"/>
    <w:rsid w:val="00D6366E"/>
    <w:rsid w:val="00D64D92"/>
    <w:rsid w:val="00D652C6"/>
    <w:rsid w:val="00D674B2"/>
    <w:rsid w:val="00D7035B"/>
    <w:rsid w:val="00D707BD"/>
    <w:rsid w:val="00D70BD5"/>
    <w:rsid w:val="00D70D76"/>
    <w:rsid w:val="00D73D0B"/>
    <w:rsid w:val="00D74B3C"/>
    <w:rsid w:val="00D75CAA"/>
    <w:rsid w:val="00D77E21"/>
    <w:rsid w:val="00D81055"/>
    <w:rsid w:val="00D828F6"/>
    <w:rsid w:val="00D84523"/>
    <w:rsid w:val="00D8501C"/>
    <w:rsid w:val="00D85A35"/>
    <w:rsid w:val="00D866C5"/>
    <w:rsid w:val="00D86B55"/>
    <w:rsid w:val="00D86E81"/>
    <w:rsid w:val="00D87688"/>
    <w:rsid w:val="00D87D82"/>
    <w:rsid w:val="00D87FB9"/>
    <w:rsid w:val="00D9102F"/>
    <w:rsid w:val="00D91679"/>
    <w:rsid w:val="00D92E15"/>
    <w:rsid w:val="00D93B49"/>
    <w:rsid w:val="00D940AF"/>
    <w:rsid w:val="00D941B4"/>
    <w:rsid w:val="00D963DB"/>
    <w:rsid w:val="00D97380"/>
    <w:rsid w:val="00D974D4"/>
    <w:rsid w:val="00D97CA5"/>
    <w:rsid w:val="00DA08C6"/>
    <w:rsid w:val="00DA178B"/>
    <w:rsid w:val="00DA23F6"/>
    <w:rsid w:val="00DA2691"/>
    <w:rsid w:val="00DA2D4D"/>
    <w:rsid w:val="00DA34CD"/>
    <w:rsid w:val="00DA39FA"/>
    <w:rsid w:val="00DA43E6"/>
    <w:rsid w:val="00DA4F1B"/>
    <w:rsid w:val="00DA5799"/>
    <w:rsid w:val="00DA6739"/>
    <w:rsid w:val="00DA76DA"/>
    <w:rsid w:val="00DA7CBF"/>
    <w:rsid w:val="00DB0C88"/>
    <w:rsid w:val="00DB0E35"/>
    <w:rsid w:val="00DB145A"/>
    <w:rsid w:val="00DB174D"/>
    <w:rsid w:val="00DB2215"/>
    <w:rsid w:val="00DB2679"/>
    <w:rsid w:val="00DB4B46"/>
    <w:rsid w:val="00DB50C6"/>
    <w:rsid w:val="00DB7DB4"/>
    <w:rsid w:val="00DC0A09"/>
    <w:rsid w:val="00DC28D3"/>
    <w:rsid w:val="00DC342C"/>
    <w:rsid w:val="00DC397F"/>
    <w:rsid w:val="00DC4587"/>
    <w:rsid w:val="00DC468F"/>
    <w:rsid w:val="00DC6656"/>
    <w:rsid w:val="00DC68FC"/>
    <w:rsid w:val="00DD0A26"/>
    <w:rsid w:val="00DD1241"/>
    <w:rsid w:val="00DD41CF"/>
    <w:rsid w:val="00DD5656"/>
    <w:rsid w:val="00DD5B58"/>
    <w:rsid w:val="00DD5E3A"/>
    <w:rsid w:val="00DE1713"/>
    <w:rsid w:val="00DE1FF1"/>
    <w:rsid w:val="00DE3CEE"/>
    <w:rsid w:val="00DE44CF"/>
    <w:rsid w:val="00DE4A45"/>
    <w:rsid w:val="00DE4C67"/>
    <w:rsid w:val="00DE51E2"/>
    <w:rsid w:val="00DE5659"/>
    <w:rsid w:val="00DE5E2C"/>
    <w:rsid w:val="00DE5FF1"/>
    <w:rsid w:val="00DE6647"/>
    <w:rsid w:val="00DE6B39"/>
    <w:rsid w:val="00DE72AE"/>
    <w:rsid w:val="00DE73DB"/>
    <w:rsid w:val="00DF0A24"/>
    <w:rsid w:val="00DF1867"/>
    <w:rsid w:val="00DF1948"/>
    <w:rsid w:val="00DF1FA9"/>
    <w:rsid w:val="00DF1FD0"/>
    <w:rsid w:val="00DF3072"/>
    <w:rsid w:val="00DF5735"/>
    <w:rsid w:val="00DF5EC4"/>
    <w:rsid w:val="00DF6149"/>
    <w:rsid w:val="00DF7391"/>
    <w:rsid w:val="00E0039B"/>
    <w:rsid w:val="00E007D2"/>
    <w:rsid w:val="00E00889"/>
    <w:rsid w:val="00E00E50"/>
    <w:rsid w:val="00E01508"/>
    <w:rsid w:val="00E02858"/>
    <w:rsid w:val="00E028FC"/>
    <w:rsid w:val="00E02F05"/>
    <w:rsid w:val="00E02FF2"/>
    <w:rsid w:val="00E04558"/>
    <w:rsid w:val="00E04EA3"/>
    <w:rsid w:val="00E05151"/>
    <w:rsid w:val="00E06F75"/>
    <w:rsid w:val="00E070AB"/>
    <w:rsid w:val="00E0741C"/>
    <w:rsid w:val="00E103F6"/>
    <w:rsid w:val="00E11606"/>
    <w:rsid w:val="00E125D1"/>
    <w:rsid w:val="00E148CA"/>
    <w:rsid w:val="00E15686"/>
    <w:rsid w:val="00E15F5A"/>
    <w:rsid w:val="00E177E6"/>
    <w:rsid w:val="00E17E24"/>
    <w:rsid w:val="00E2003E"/>
    <w:rsid w:val="00E2102A"/>
    <w:rsid w:val="00E21045"/>
    <w:rsid w:val="00E222A1"/>
    <w:rsid w:val="00E23F78"/>
    <w:rsid w:val="00E25AEE"/>
    <w:rsid w:val="00E26E27"/>
    <w:rsid w:val="00E274F9"/>
    <w:rsid w:val="00E27E80"/>
    <w:rsid w:val="00E3035C"/>
    <w:rsid w:val="00E30DA1"/>
    <w:rsid w:val="00E314B5"/>
    <w:rsid w:val="00E34384"/>
    <w:rsid w:val="00E35BB8"/>
    <w:rsid w:val="00E366C0"/>
    <w:rsid w:val="00E37798"/>
    <w:rsid w:val="00E379D3"/>
    <w:rsid w:val="00E401B0"/>
    <w:rsid w:val="00E407B7"/>
    <w:rsid w:val="00E40C42"/>
    <w:rsid w:val="00E40C44"/>
    <w:rsid w:val="00E42444"/>
    <w:rsid w:val="00E42BBF"/>
    <w:rsid w:val="00E432D6"/>
    <w:rsid w:val="00E43889"/>
    <w:rsid w:val="00E449EC"/>
    <w:rsid w:val="00E45D6E"/>
    <w:rsid w:val="00E479F5"/>
    <w:rsid w:val="00E508E4"/>
    <w:rsid w:val="00E50A0A"/>
    <w:rsid w:val="00E50F53"/>
    <w:rsid w:val="00E510B3"/>
    <w:rsid w:val="00E51681"/>
    <w:rsid w:val="00E527BE"/>
    <w:rsid w:val="00E52EAB"/>
    <w:rsid w:val="00E5300D"/>
    <w:rsid w:val="00E53913"/>
    <w:rsid w:val="00E5476E"/>
    <w:rsid w:val="00E55294"/>
    <w:rsid w:val="00E560B4"/>
    <w:rsid w:val="00E569B0"/>
    <w:rsid w:val="00E57C54"/>
    <w:rsid w:val="00E60894"/>
    <w:rsid w:val="00E60F81"/>
    <w:rsid w:val="00E626CA"/>
    <w:rsid w:val="00E62F57"/>
    <w:rsid w:val="00E63987"/>
    <w:rsid w:val="00E66FFA"/>
    <w:rsid w:val="00E67D7B"/>
    <w:rsid w:val="00E71AF8"/>
    <w:rsid w:val="00E71CE4"/>
    <w:rsid w:val="00E72F3A"/>
    <w:rsid w:val="00E733C1"/>
    <w:rsid w:val="00E736F7"/>
    <w:rsid w:val="00E73972"/>
    <w:rsid w:val="00E73B82"/>
    <w:rsid w:val="00E768FA"/>
    <w:rsid w:val="00E77917"/>
    <w:rsid w:val="00E7798E"/>
    <w:rsid w:val="00E77C01"/>
    <w:rsid w:val="00E806D6"/>
    <w:rsid w:val="00E80866"/>
    <w:rsid w:val="00E8191C"/>
    <w:rsid w:val="00E83447"/>
    <w:rsid w:val="00E83472"/>
    <w:rsid w:val="00E83B4A"/>
    <w:rsid w:val="00E84F7A"/>
    <w:rsid w:val="00E863B3"/>
    <w:rsid w:val="00E92526"/>
    <w:rsid w:val="00E94358"/>
    <w:rsid w:val="00E95675"/>
    <w:rsid w:val="00E9576F"/>
    <w:rsid w:val="00E95F34"/>
    <w:rsid w:val="00E9767A"/>
    <w:rsid w:val="00EA03B9"/>
    <w:rsid w:val="00EA2139"/>
    <w:rsid w:val="00EA2250"/>
    <w:rsid w:val="00EA2B3A"/>
    <w:rsid w:val="00EA2C4C"/>
    <w:rsid w:val="00EA2D31"/>
    <w:rsid w:val="00EA3EE3"/>
    <w:rsid w:val="00EA5396"/>
    <w:rsid w:val="00EA64F6"/>
    <w:rsid w:val="00EA6745"/>
    <w:rsid w:val="00EA6E3D"/>
    <w:rsid w:val="00EA715D"/>
    <w:rsid w:val="00EA7AC0"/>
    <w:rsid w:val="00EB0021"/>
    <w:rsid w:val="00EB03D1"/>
    <w:rsid w:val="00EB0ABF"/>
    <w:rsid w:val="00EB1C14"/>
    <w:rsid w:val="00EB32E6"/>
    <w:rsid w:val="00EB49EE"/>
    <w:rsid w:val="00EB5DE4"/>
    <w:rsid w:val="00EB6DD3"/>
    <w:rsid w:val="00EB72FA"/>
    <w:rsid w:val="00EC32DE"/>
    <w:rsid w:val="00EC3F85"/>
    <w:rsid w:val="00EC4DE5"/>
    <w:rsid w:val="00EC51DD"/>
    <w:rsid w:val="00EC55BC"/>
    <w:rsid w:val="00EC63E5"/>
    <w:rsid w:val="00EC64B0"/>
    <w:rsid w:val="00EC705F"/>
    <w:rsid w:val="00EC70A0"/>
    <w:rsid w:val="00ED1298"/>
    <w:rsid w:val="00ED2A46"/>
    <w:rsid w:val="00ED2C79"/>
    <w:rsid w:val="00ED41AE"/>
    <w:rsid w:val="00ED4EEB"/>
    <w:rsid w:val="00ED74CC"/>
    <w:rsid w:val="00ED7EF5"/>
    <w:rsid w:val="00EE035B"/>
    <w:rsid w:val="00EE06C6"/>
    <w:rsid w:val="00EE0C0B"/>
    <w:rsid w:val="00EE1378"/>
    <w:rsid w:val="00EE15E6"/>
    <w:rsid w:val="00EE2E1B"/>
    <w:rsid w:val="00EE371B"/>
    <w:rsid w:val="00EE5D29"/>
    <w:rsid w:val="00EE6AFC"/>
    <w:rsid w:val="00EF109A"/>
    <w:rsid w:val="00EF29F4"/>
    <w:rsid w:val="00EF33C6"/>
    <w:rsid w:val="00EF405F"/>
    <w:rsid w:val="00EF536C"/>
    <w:rsid w:val="00EF5A2B"/>
    <w:rsid w:val="00EF5DB9"/>
    <w:rsid w:val="00EF6B4F"/>
    <w:rsid w:val="00EF6BA4"/>
    <w:rsid w:val="00EF75D6"/>
    <w:rsid w:val="00F00302"/>
    <w:rsid w:val="00F017E3"/>
    <w:rsid w:val="00F01CF7"/>
    <w:rsid w:val="00F02A36"/>
    <w:rsid w:val="00F05578"/>
    <w:rsid w:val="00F06275"/>
    <w:rsid w:val="00F0713D"/>
    <w:rsid w:val="00F102B1"/>
    <w:rsid w:val="00F103D4"/>
    <w:rsid w:val="00F108D8"/>
    <w:rsid w:val="00F12CD6"/>
    <w:rsid w:val="00F133D8"/>
    <w:rsid w:val="00F14F5B"/>
    <w:rsid w:val="00F15867"/>
    <w:rsid w:val="00F15E85"/>
    <w:rsid w:val="00F169A4"/>
    <w:rsid w:val="00F16EF7"/>
    <w:rsid w:val="00F17A32"/>
    <w:rsid w:val="00F223A5"/>
    <w:rsid w:val="00F23727"/>
    <w:rsid w:val="00F238E0"/>
    <w:rsid w:val="00F24447"/>
    <w:rsid w:val="00F24A1D"/>
    <w:rsid w:val="00F27344"/>
    <w:rsid w:val="00F274D2"/>
    <w:rsid w:val="00F30D19"/>
    <w:rsid w:val="00F32070"/>
    <w:rsid w:val="00F326C1"/>
    <w:rsid w:val="00F329AF"/>
    <w:rsid w:val="00F32BB9"/>
    <w:rsid w:val="00F33769"/>
    <w:rsid w:val="00F34FF8"/>
    <w:rsid w:val="00F359CD"/>
    <w:rsid w:val="00F366A7"/>
    <w:rsid w:val="00F36CB2"/>
    <w:rsid w:val="00F37192"/>
    <w:rsid w:val="00F40721"/>
    <w:rsid w:val="00F41179"/>
    <w:rsid w:val="00F4220E"/>
    <w:rsid w:val="00F4293E"/>
    <w:rsid w:val="00F429C9"/>
    <w:rsid w:val="00F43F59"/>
    <w:rsid w:val="00F44995"/>
    <w:rsid w:val="00F46403"/>
    <w:rsid w:val="00F465CB"/>
    <w:rsid w:val="00F466FE"/>
    <w:rsid w:val="00F46BFC"/>
    <w:rsid w:val="00F500E3"/>
    <w:rsid w:val="00F52007"/>
    <w:rsid w:val="00F52954"/>
    <w:rsid w:val="00F53570"/>
    <w:rsid w:val="00F53769"/>
    <w:rsid w:val="00F54DD1"/>
    <w:rsid w:val="00F57213"/>
    <w:rsid w:val="00F61EB7"/>
    <w:rsid w:val="00F629BF"/>
    <w:rsid w:val="00F634A9"/>
    <w:rsid w:val="00F63C86"/>
    <w:rsid w:val="00F6424C"/>
    <w:rsid w:val="00F66145"/>
    <w:rsid w:val="00F66919"/>
    <w:rsid w:val="00F670EB"/>
    <w:rsid w:val="00F70CB5"/>
    <w:rsid w:val="00F717F7"/>
    <w:rsid w:val="00F744AC"/>
    <w:rsid w:val="00F74CB2"/>
    <w:rsid w:val="00F7674B"/>
    <w:rsid w:val="00F804EA"/>
    <w:rsid w:val="00F80BE3"/>
    <w:rsid w:val="00F81DF7"/>
    <w:rsid w:val="00F829A7"/>
    <w:rsid w:val="00F834C0"/>
    <w:rsid w:val="00F83E65"/>
    <w:rsid w:val="00F8410E"/>
    <w:rsid w:val="00F84948"/>
    <w:rsid w:val="00F855C0"/>
    <w:rsid w:val="00F86BC7"/>
    <w:rsid w:val="00F873A2"/>
    <w:rsid w:val="00F873C3"/>
    <w:rsid w:val="00F87AA9"/>
    <w:rsid w:val="00F87EFE"/>
    <w:rsid w:val="00F900CB"/>
    <w:rsid w:val="00F90405"/>
    <w:rsid w:val="00F9143D"/>
    <w:rsid w:val="00F9385A"/>
    <w:rsid w:val="00F93D13"/>
    <w:rsid w:val="00F955D8"/>
    <w:rsid w:val="00F962B9"/>
    <w:rsid w:val="00F967CD"/>
    <w:rsid w:val="00F9796F"/>
    <w:rsid w:val="00FA06E8"/>
    <w:rsid w:val="00FA0BBF"/>
    <w:rsid w:val="00FA27EF"/>
    <w:rsid w:val="00FA2CF4"/>
    <w:rsid w:val="00FA38BD"/>
    <w:rsid w:val="00FA3E20"/>
    <w:rsid w:val="00FA3EE4"/>
    <w:rsid w:val="00FA5DEF"/>
    <w:rsid w:val="00FA6158"/>
    <w:rsid w:val="00FA6289"/>
    <w:rsid w:val="00FA6CAE"/>
    <w:rsid w:val="00FA75B9"/>
    <w:rsid w:val="00FA7CD4"/>
    <w:rsid w:val="00FB1902"/>
    <w:rsid w:val="00FB2344"/>
    <w:rsid w:val="00FB307E"/>
    <w:rsid w:val="00FB3708"/>
    <w:rsid w:val="00FB3DA4"/>
    <w:rsid w:val="00FB4077"/>
    <w:rsid w:val="00FB40A1"/>
    <w:rsid w:val="00FB5389"/>
    <w:rsid w:val="00FB660D"/>
    <w:rsid w:val="00FB7836"/>
    <w:rsid w:val="00FB7840"/>
    <w:rsid w:val="00FB7A32"/>
    <w:rsid w:val="00FC1776"/>
    <w:rsid w:val="00FC2A71"/>
    <w:rsid w:val="00FC2AE5"/>
    <w:rsid w:val="00FC2EF7"/>
    <w:rsid w:val="00FC4BF8"/>
    <w:rsid w:val="00FC6993"/>
    <w:rsid w:val="00FC71DA"/>
    <w:rsid w:val="00FD2F4D"/>
    <w:rsid w:val="00FD3E62"/>
    <w:rsid w:val="00FD47C0"/>
    <w:rsid w:val="00FD4A3E"/>
    <w:rsid w:val="00FD5C78"/>
    <w:rsid w:val="00FD7614"/>
    <w:rsid w:val="00FE09EB"/>
    <w:rsid w:val="00FE3283"/>
    <w:rsid w:val="00FE3701"/>
    <w:rsid w:val="00FE3E44"/>
    <w:rsid w:val="00FE4883"/>
    <w:rsid w:val="00FE6116"/>
    <w:rsid w:val="00FE6499"/>
    <w:rsid w:val="00FE7265"/>
    <w:rsid w:val="00FE72F4"/>
    <w:rsid w:val="00FE7DB1"/>
    <w:rsid w:val="00FF360E"/>
    <w:rsid w:val="00FF383D"/>
    <w:rsid w:val="00FF6055"/>
    <w:rsid w:val="00FF63DA"/>
    <w:rsid w:val="00FF688E"/>
    <w:rsid w:val="00FF6C04"/>
    <w:rsid w:val="00FF7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7A98"/>
  <w15:chartTrackingRefBased/>
  <w15:docId w15:val="{C5C601B6-FA05-4FE1-A52C-5E8B7D74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uiPriority w:val="9"/>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CommentReference">
    <w:name w:val="annotation reference"/>
    <w:basedOn w:val="DefaultParagraphFont"/>
    <w:uiPriority w:val="99"/>
    <w:semiHidden/>
    <w:unhideWhenUsed/>
    <w:rsid w:val="00115ED3"/>
    <w:rPr>
      <w:sz w:val="16"/>
      <w:szCs w:val="16"/>
    </w:rPr>
  </w:style>
  <w:style w:type="paragraph" w:styleId="CommentText">
    <w:name w:val="annotation text"/>
    <w:basedOn w:val="Normal"/>
    <w:link w:val="CommentTextChar"/>
    <w:uiPriority w:val="99"/>
    <w:unhideWhenUsed/>
    <w:rsid w:val="00115ED3"/>
    <w:rPr>
      <w:sz w:val="20"/>
      <w:szCs w:val="20"/>
    </w:rPr>
  </w:style>
  <w:style w:type="character" w:customStyle="1" w:styleId="CommentTextChar">
    <w:name w:val="Comment Text Char"/>
    <w:basedOn w:val="DefaultParagraphFont"/>
    <w:link w:val="CommentText"/>
    <w:uiPriority w:val="99"/>
    <w:rsid w:val="00115ED3"/>
    <w:rPr>
      <w:sz w:val="20"/>
      <w:szCs w:val="20"/>
    </w:rPr>
  </w:style>
  <w:style w:type="paragraph" w:styleId="CommentSubject">
    <w:name w:val="annotation subject"/>
    <w:basedOn w:val="CommentText"/>
    <w:next w:val="CommentText"/>
    <w:link w:val="CommentSubjectChar"/>
    <w:uiPriority w:val="99"/>
    <w:semiHidden/>
    <w:unhideWhenUsed/>
    <w:rsid w:val="00115ED3"/>
    <w:rPr>
      <w:b/>
      <w:bCs/>
    </w:rPr>
  </w:style>
  <w:style w:type="character" w:customStyle="1" w:styleId="CommentSubjectChar">
    <w:name w:val="Comment Subject Char"/>
    <w:basedOn w:val="CommentTextChar"/>
    <w:link w:val="CommentSubject"/>
    <w:uiPriority w:val="99"/>
    <w:semiHidden/>
    <w:rsid w:val="00115ED3"/>
    <w:rPr>
      <w:b/>
      <w:bCs/>
      <w:sz w:val="20"/>
      <w:szCs w:val="20"/>
    </w:rPr>
  </w:style>
  <w:style w:type="paragraph" w:styleId="FootnoteText">
    <w:name w:val="footnote text"/>
    <w:basedOn w:val="Normal"/>
    <w:link w:val="FootnoteTextChar"/>
    <w:uiPriority w:val="99"/>
    <w:semiHidden/>
    <w:unhideWhenUsed/>
    <w:rsid w:val="00964282"/>
    <w:rPr>
      <w:sz w:val="20"/>
      <w:szCs w:val="20"/>
    </w:rPr>
  </w:style>
  <w:style w:type="character" w:customStyle="1" w:styleId="FootnoteTextChar">
    <w:name w:val="Footnote Text Char"/>
    <w:basedOn w:val="DefaultParagraphFont"/>
    <w:link w:val="FootnoteText"/>
    <w:uiPriority w:val="99"/>
    <w:semiHidden/>
    <w:rsid w:val="00964282"/>
    <w:rPr>
      <w:sz w:val="20"/>
      <w:szCs w:val="20"/>
    </w:rPr>
  </w:style>
  <w:style w:type="character" w:styleId="FootnoteReference">
    <w:name w:val="footnote reference"/>
    <w:basedOn w:val="DefaultParagraphFont"/>
    <w:uiPriority w:val="99"/>
    <w:semiHidden/>
    <w:unhideWhenUsed/>
    <w:rsid w:val="00964282"/>
    <w:rPr>
      <w:vertAlign w:val="superscript"/>
    </w:rPr>
  </w:style>
  <w:style w:type="character" w:styleId="Hyperlink">
    <w:name w:val="Hyperlink"/>
    <w:basedOn w:val="DefaultParagraphFont"/>
    <w:uiPriority w:val="99"/>
    <w:unhideWhenUsed/>
    <w:rsid w:val="00763D51"/>
    <w:rPr>
      <w:color w:val="0000FF" w:themeColor="hyperlink"/>
      <w:u w:val="single"/>
    </w:rPr>
  </w:style>
  <w:style w:type="character" w:styleId="UnresolvedMention">
    <w:name w:val="Unresolved Mention"/>
    <w:basedOn w:val="DefaultParagraphFont"/>
    <w:uiPriority w:val="99"/>
    <w:semiHidden/>
    <w:unhideWhenUsed/>
    <w:rsid w:val="00763D51"/>
    <w:rPr>
      <w:color w:val="605E5C"/>
      <w:shd w:val="clear" w:color="auto" w:fill="E1DFDD"/>
    </w:rPr>
  </w:style>
  <w:style w:type="paragraph" w:styleId="Revision">
    <w:name w:val="Revision"/>
    <w:hidden/>
    <w:uiPriority w:val="99"/>
    <w:semiHidden/>
    <w:rsid w:val="00F84948"/>
  </w:style>
  <w:style w:type="paragraph" w:styleId="Header">
    <w:name w:val="header"/>
    <w:basedOn w:val="Normal"/>
    <w:link w:val="HeaderChar"/>
    <w:uiPriority w:val="99"/>
    <w:unhideWhenUsed/>
    <w:rsid w:val="007F2F3F"/>
    <w:pPr>
      <w:tabs>
        <w:tab w:val="center" w:pos="4513"/>
        <w:tab w:val="right" w:pos="9026"/>
      </w:tabs>
    </w:pPr>
  </w:style>
  <w:style w:type="character" w:customStyle="1" w:styleId="HeaderChar">
    <w:name w:val="Header Char"/>
    <w:basedOn w:val="DefaultParagraphFont"/>
    <w:link w:val="Header"/>
    <w:uiPriority w:val="99"/>
    <w:rsid w:val="007F2F3F"/>
  </w:style>
  <w:style w:type="paragraph" w:styleId="Footer">
    <w:name w:val="footer"/>
    <w:basedOn w:val="Normal"/>
    <w:link w:val="FooterChar"/>
    <w:uiPriority w:val="99"/>
    <w:unhideWhenUsed/>
    <w:rsid w:val="007F2F3F"/>
    <w:pPr>
      <w:tabs>
        <w:tab w:val="center" w:pos="4513"/>
        <w:tab w:val="right" w:pos="9026"/>
      </w:tabs>
    </w:pPr>
  </w:style>
  <w:style w:type="character" w:customStyle="1" w:styleId="FooterChar">
    <w:name w:val="Footer Char"/>
    <w:basedOn w:val="DefaultParagraphFont"/>
    <w:link w:val="Footer"/>
    <w:uiPriority w:val="99"/>
    <w:rsid w:val="007F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3485">
      <w:bodyDiv w:val="1"/>
      <w:marLeft w:val="0"/>
      <w:marRight w:val="0"/>
      <w:marTop w:val="0"/>
      <w:marBottom w:val="0"/>
      <w:divBdr>
        <w:top w:val="none" w:sz="0" w:space="0" w:color="auto"/>
        <w:left w:val="none" w:sz="0" w:space="0" w:color="auto"/>
        <w:bottom w:val="none" w:sz="0" w:space="0" w:color="auto"/>
        <w:right w:val="none" w:sz="0" w:space="0" w:color="auto"/>
      </w:divBdr>
    </w:div>
    <w:div w:id="1153134580">
      <w:bodyDiv w:val="1"/>
      <w:marLeft w:val="0"/>
      <w:marRight w:val="0"/>
      <w:marTop w:val="0"/>
      <w:marBottom w:val="0"/>
      <w:divBdr>
        <w:top w:val="none" w:sz="0" w:space="0" w:color="auto"/>
        <w:left w:val="none" w:sz="0" w:space="0" w:color="auto"/>
        <w:bottom w:val="none" w:sz="0" w:space="0" w:color="auto"/>
        <w:right w:val="none" w:sz="0" w:space="0" w:color="auto"/>
      </w:divBdr>
    </w:div>
    <w:div w:id="1672830007">
      <w:bodyDiv w:val="1"/>
      <w:marLeft w:val="0"/>
      <w:marRight w:val="0"/>
      <w:marTop w:val="0"/>
      <w:marBottom w:val="0"/>
      <w:divBdr>
        <w:top w:val="none" w:sz="0" w:space="0" w:color="auto"/>
        <w:left w:val="none" w:sz="0" w:space="0" w:color="auto"/>
        <w:bottom w:val="none" w:sz="0" w:space="0" w:color="auto"/>
        <w:right w:val="none" w:sz="0" w:space="0" w:color="auto"/>
      </w:divBdr>
    </w:div>
    <w:div w:id="1810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D3B62EAA-04B1-43F0-BCBF-4A2207BA7791}">
  <ds:schemaRefs>
    <ds:schemaRef ds:uri="http://schemas.openxmlformats.org/officeDocument/2006/bibliography"/>
  </ds:schemaRefs>
</ds:datastoreItem>
</file>

<file path=customXml/itemProps2.xml><?xml version="1.0" encoding="utf-8"?>
<ds:datastoreItem xmlns:ds="http://schemas.openxmlformats.org/officeDocument/2006/customXml" ds:itemID="{54263FE4-178E-4AEC-9F51-B901CD4EE4AB}"/>
</file>

<file path=customXml/itemProps3.xml><?xml version="1.0" encoding="utf-8"?>
<ds:datastoreItem xmlns:ds="http://schemas.openxmlformats.org/officeDocument/2006/customXml" ds:itemID="{7C4BB99A-82D4-45F3-9FE9-8D87449141E3}"/>
</file>

<file path=customXml/itemProps4.xml><?xml version="1.0" encoding="utf-8"?>
<ds:datastoreItem xmlns:ds="http://schemas.openxmlformats.org/officeDocument/2006/customXml" ds:itemID="{EFFBFF97-EF52-43C5-BA58-3EF5B6277D90}"/>
</file>

<file path=docProps/app.xml><?xml version="1.0" encoding="utf-8"?>
<Properties xmlns="http://schemas.openxmlformats.org/officeDocument/2006/extended-properties" xmlns:vt="http://schemas.openxmlformats.org/officeDocument/2006/docPropsVTypes">
  <Template>Normal.dotm</Template>
  <TotalTime>4</TotalTime>
  <Pages>6</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LEI, Melissa</cp:lastModifiedBy>
  <cp:revision>2</cp:revision>
  <dcterms:created xsi:type="dcterms:W3CDTF">2026-04-17T06:01:00Z</dcterms:created>
  <dcterms:modified xsi:type="dcterms:W3CDTF">2026-04-17T06:01:00Z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2026-03-16T23:33:55Z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4fa2372c-c1fd-4a1d-8fa4-20341584c753</vt:lpwstr>
  </property>
  <property fmtid="{D5CDD505-2E9C-101B-9397-08002B2CF9AE}" pid="8" name="MSIP_Label_51a6c3db-1667-4f49-995a-8b9973972958_ContentBits">
    <vt:lpwstr>0</vt:lpwstr>
  </property>
  <property fmtid="{D5CDD505-2E9C-101B-9397-08002B2CF9AE}" pid="9" name="MSIP_Label_51a6c3db-1667-4f49-995a-8b9973972958_Tag">
    <vt:lpwstr>10, 3, 0, 1</vt:lpwstr>
  </property>
  <property fmtid="{D5CDD505-2E9C-101B-9397-08002B2CF9AE}" pid="10" name="MSIP_Label_79d889eb-932f-4752-8739-64d25806ef64_Enabled">
    <vt:lpwstr>true</vt:lpwstr>
  </property>
  <property fmtid="{D5CDD505-2E9C-101B-9397-08002B2CF9AE}" pid="11" name="MSIP_Label_79d889eb-932f-4752-8739-64d25806ef64_SetDate">
    <vt:lpwstr>2026-04-17T05:58:04Z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4a9d54d2-4f5c-4be3-b859-0c79a2372c52</vt:lpwstr>
  </property>
  <property fmtid="{D5CDD505-2E9C-101B-9397-08002B2CF9AE}" pid="16" name="MSIP_Label_79d889eb-932f-4752-8739-64d25806ef64_ContentBits">
    <vt:lpwstr>0</vt:lpwstr>
  </property>
  <property fmtid="{D5CDD505-2E9C-101B-9397-08002B2CF9AE}" pid="17" name="MSIP_Label_79d889eb-932f-4752-8739-64d25806ef64_Tag">
    <vt:lpwstr>10, 0, 1, 1</vt:lpwstr>
  </property>
  <property fmtid="{D5CDD505-2E9C-101B-9397-08002B2CF9AE}" pid="18" name="ContentTypeId">
    <vt:lpwstr>0x010100E098083483EAF54BBE19C56BE4F7D597</vt:lpwstr>
  </property>
</Properties>
</file>