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8" w:after="1197" w:line="240" w:lineRule="auto"/>
        <w:ind w:right="2760" w:left="2640"/>
        <w:jc w:val="left"/>
        <w:textAlignment w:val="baseline"/>
      </w:pPr>
      <w:r>
        <w:drawing>
          <wp:inline>
            <wp:extent cx="1143000" cy="10795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43000" cy="1079500"/>
                    </a:xfrm>
                    <a:prstGeom prst="rect"/>
                  </pic:spPr>
                </pic:pic>
              </a:graphicData>
            </a:graphic>
          </wp:inline>
        </w:drawing>
      </w:r>
    </w:p>
    <w:p>
      <w:pPr>
        <w:spacing w:before="40" w:after="0" w:line="346" w:lineRule="exact"/>
        <w:ind w:right="0" w:left="0" w:firstLine="0"/>
        <w:jc w:val="center"/>
        <w:textAlignment w:val="baseline"/>
        <w:rPr>
          <w:rFonts w:ascii="Calibri" w:hAnsi="Calibri" w:eastAsia="Calibri"/>
          <w:b w:val="true"/>
          <w:color w:val="000000"/>
          <w:spacing w:val="-2"/>
          <w:w w:val="100"/>
          <w:sz w:val="36"/>
          <w:vertAlign w:val="baseline"/>
          <w:lang w:val="en-US"/>
        </w:rPr>
      </w:pPr>
      <w:r>
        <w:rPr>
          <w:rFonts w:ascii="Calibri" w:hAnsi="Calibri" w:eastAsia="Calibri"/>
          <w:b w:val="true"/>
          <w:color w:val="000000"/>
          <w:spacing w:val="-2"/>
          <w:w w:val="100"/>
          <w:sz w:val="36"/>
          <w:vertAlign w:val="baseline"/>
          <w:lang w:val="en-US"/>
        </w:rPr>
        <w:t xml:space="preserve">AUSTRALIAN COUNCIL OF TESOL ASSOCIATIONS</w:t>
      </w:r>
    </w:p>
    <w:p>
      <w:pPr>
        <w:spacing w:before="2319" w:after="0" w:line="395" w:lineRule="exact"/>
        <w:ind w:right="0" w:left="0" w:firstLine="0"/>
        <w:jc w:val="center"/>
        <w:textAlignment w:val="baseline"/>
        <w:rPr>
          <w:rFonts w:ascii="Calibri" w:hAnsi="Calibri" w:eastAsia="Calibri"/>
          <w:i w:val="true"/>
          <w:color w:val="000000"/>
          <w:spacing w:val="0"/>
          <w:w w:val="100"/>
          <w:sz w:val="36"/>
          <w:vertAlign w:val="baseline"/>
          <w:lang w:val="en-US"/>
        </w:rPr>
      </w:pPr>
      <w:r>
        <w:rPr>
          <w:rFonts w:ascii="Calibri" w:hAnsi="Calibri" w:eastAsia="Calibri"/>
          <w:i w:val="true"/>
          <w:color w:val="000000"/>
          <w:spacing w:val="0"/>
          <w:w w:val="100"/>
          <w:sz w:val="36"/>
          <w:vertAlign w:val="baseline"/>
          <w:lang w:val="en-US"/>
        </w:rPr>
        <w:t xml:space="preserve">Submission to</w:t>
      </w:r>
    </w:p>
    <w:p>
      <w:pPr>
        <w:spacing w:before="2926" w:after="0" w:line="346" w:lineRule="exact"/>
        <w:ind w:right="0" w:left="0" w:firstLine="0"/>
        <w:jc w:val="center"/>
        <w:textAlignment w:val="baseline"/>
        <w:rPr>
          <w:rFonts w:ascii="Calibri" w:hAnsi="Calibri" w:eastAsia="Calibri"/>
          <w:b w:val="true"/>
          <w:color w:val="000000"/>
          <w:spacing w:val="0"/>
          <w:w w:val="100"/>
          <w:sz w:val="36"/>
          <w:vertAlign w:val="baseline"/>
          <w:lang w:val="en-US"/>
        </w:rPr>
      </w:pPr>
      <w:r>
        <w:rPr>
          <w:rFonts w:ascii="Calibri" w:hAnsi="Calibri" w:eastAsia="Calibri"/>
          <w:b w:val="true"/>
          <w:color w:val="000000"/>
          <w:spacing w:val="0"/>
          <w:w w:val="100"/>
          <w:sz w:val="36"/>
          <w:vertAlign w:val="baseline"/>
          <w:lang w:val="en-US"/>
        </w:rPr>
        <w:t xml:space="preserve">QUALITY INITIAL TEACHER EDUCATION REVIEW</w:t>
      </w:r>
    </w:p>
    <w:p>
      <w:pPr>
        <w:spacing w:before="3697" w:after="0" w:line="282" w:lineRule="exact"/>
        <w:ind w:right="0" w:left="0" w:firstLine="0"/>
        <w:jc w:val="center"/>
        <w:textAlignment w:val="baseline"/>
        <w:rPr>
          <w:rFonts w:ascii="Calibri" w:hAnsi="Calibri" w:eastAsia="Calibri"/>
          <w:color w:val="000000"/>
          <w:spacing w:val="-1"/>
          <w:w w:val="100"/>
          <w:sz w:val="28"/>
          <w:vertAlign w:val="baseline"/>
          <w:lang w:val="en-US"/>
        </w:rPr>
      </w:pPr>
      <w:r>
        <w:rPr>
          <w:rFonts w:ascii="Calibri" w:hAnsi="Calibri" w:eastAsia="Calibri"/>
          <w:color w:val="000000"/>
          <w:spacing w:val="-1"/>
          <w:w w:val="100"/>
          <w:sz w:val="28"/>
          <w:vertAlign w:val="baseline"/>
          <w:lang w:val="en-US"/>
        </w:rPr>
        <w:t xml:space="preserve">2 August 2021</w:t>
      </w:r>
    </w:p>
    <w:p>
      <w:pPr>
        <w:sectPr>
          <w:type w:val="nextPage"/>
          <w:pgSz w:w="11909" w:h="16838" w:orient="portrait"/>
          <w:pgMar w:bottom="1582" w:top="1580" w:right="2333" w:left="2376" w:header="720" w:footer="720"/>
          <w:titlePg w:val="false"/>
          <w:textDirection w:val="lrTb"/>
        </w:sectPr>
      </w:pPr>
    </w:p>
    <w:p>
      <w:pPr>
        <w:spacing w:before="50" w:after="0" w:line="309" w:lineRule="exact"/>
        <w:ind w:right="0" w:left="0" w:firstLine="0"/>
        <w:jc w:val="left"/>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1. INTRODUCTION</w:t>
      </w:r>
    </w:p>
    <w:p>
      <w:pPr>
        <w:spacing w:before="167"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Australian Council of TESOL Associations (ACTA) welcomes the opportunity to make this submission to the Department of Employment, Education and Training’s Review on Quality Initial Teacher Education.</w:t>
      </w:r>
    </w:p>
    <w:p>
      <w:pPr>
        <w:spacing w:before="159"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Our submission focuses on (i) the knowledge, skills and dispositions that graduate teachers need to be successful teachers in Australia’s cultural and linguistically diverse schools and (ii) the policy barriers that are currently preventing the graduate teachers from enabling such knowledge, skills and dispositions.</w:t>
      </w:r>
    </w:p>
    <w:p>
      <w:pPr>
        <w:spacing w:before="156"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In this submission, we apply a broad understanding of initial teacher education as it relates to specialist EAL/D teaching. Entry to the specialist EAL/D field occurs through both pre-service and post graduate pathways. EAL/D accreditation can be gained by pre-service postgraduate (Master of Teaching) and undergraduate study (Bachelor of Education) as well as through postgraduate TESOL study. Both pathways are essential for access to the EAL/D teaching specialisation by teachers at all career stages. Proposals for reform of this area therefore require a whole-of-system perspective.</w:t>
      </w:r>
    </w:p>
    <w:p>
      <w:pPr>
        <w:spacing w:before="188" w:after="0" w:line="258" w:lineRule="exact"/>
        <w:ind w:right="0" w:left="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submission is in two parts:</w:t>
      </w:r>
    </w:p>
    <w:p>
      <w:pPr>
        <w:numPr>
          <w:ilvl w:val="0"/>
          <w:numId w:val="1"/>
        </w:numPr>
        <w:tabs>
          <w:tab w:val="clear" w:pos="576"/>
          <w:tab w:val="left" w:pos="576"/>
          <w:tab w:val="right" w:leader="none" w:pos="9072"/>
        </w:tabs>
        <w:spacing w:before="120" w:after="0" w:line="324" w:lineRule="exact"/>
        <w:ind w:right="0" w:left="576" w:hanging="576"/>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key understandings and supporting evidence base relating to the field of EAL/D</w:t>
        <w:br/>
      </w:r>
      <w:r>
        <w:rPr>
          <w:rFonts w:ascii="Cambria" w:hAnsi="Cambria" w:eastAsia="Cambria"/>
          <w:color w:val="000000"/>
          <w:spacing w:val="0"/>
          <w:w w:val="100"/>
          <w:sz w:val="24"/>
          <w:vertAlign w:val="baseline"/>
          <w:lang w:val="en-US"/>
        </w:rPr>
        <w:t xml:space="preserve">learning and teaching, and</w:t>
      </w:r>
    </w:p>
    <w:p>
      <w:pPr>
        <w:numPr>
          <w:ilvl w:val="0"/>
          <w:numId w:val="1"/>
        </w:numPr>
        <w:tabs>
          <w:tab w:val="clear" w:pos="576"/>
          <w:tab w:val="left" w:pos="576"/>
        </w:tabs>
        <w:spacing w:before="0" w:after="0" w:line="324" w:lineRule="exact"/>
        <w:ind w:right="0" w:left="576" w:hanging="576"/>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key issues preventing quality initial teacher education in relation to the EAL/D field with specific recommendations addressing these issues.</w:t>
      </w:r>
    </w:p>
    <w:p>
      <w:pPr>
        <w:spacing w:before="271" w:after="0" w:line="248" w:lineRule="exact"/>
        <w:ind w:right="0" w:left="0" w:firstLine="0"/>
        <w:jc w:val="left"/>
        <w:textAlignment w:val="baseline"/>
        <w:rPr>
          <w:rFonts w:ascii="Cambria" w:hAnsi="Cambria" w:eastAsia="Cambria"/>
          <w:b w:val="true"/>
          <w:color w:val="000000"/>
          <w:spacing w:val="-1"/>
          <w:w w:val="100"/>
          <w:sz w:val="24"/>
          <w:vertAlign w:val="baseline"/>
          <w:lang w:val="en-US"/>
        </w:rPr>
      </w:pPr>
      <w:r>
        <w:rPr>
          <w:rFonts w:ascii="Cambria" w:hAnsi="Cambria" w:eastAsia="Cambria"/>
          <w:b w:val="true"/>
          <w:color w:val="000000"/>
          <w:spacing w:val="-1"/>
          <w:w w:val="100"/>
          <w:sz w:val="24"/>
          <w:vertAlign w:val="baseline"/>
          <w:lang w:val="en-US"/>
        </w:rPr>
        <w:t xml:space="preserve">1.1 What is ACTA?</w:t>
      </w:r>
    </w:p>
    <w:p>
      <w:pPr>
        <w:spacing w:before="158"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ACTA is the peak professional body concerned with the teaching of English to speakers of other languages (TESOL). The Council comprises representatives from State and Territory TESOL associations, including their presidents. Association members include teachers, consultants, curriculum developers, teacher educators, other academics and researchers in the TESOL field in tertiary, VET and community education, and school and pre-school settings.</w:t>
      </w:r>
    </w:p>
    <w:p>
      <w:pPr>
        <w:spacing w:before="275" w:after="0" w:line="253" w:lineRule="exact"/>
        <w:ind w:right="0" w:left="0" w:firstLine="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1.2 The nature, size and growth of the EAL/D student cohort in Australian schools</w:t>
      </w:r>
    </w:p>
    <w:p>
      <w:pPr>
        <w:spacing w:before="155"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There are in excess of 600,000 students from language backgrounds other than English (LBOTE) learning as English as their second or other language in schools throughout Australia. These students include:</w:t>
      </w:r>
    </w:p>
    <w:p>
      <w:pPr>
        <w:numPr>
          <w:ilvl w:val="0"/>
          <w:numId w:val="2"/>
        </w:numPr>
        <w:tabs>
          <w:tab w:val="clear" w:pos="432"/>
          <w:tab w:val="left" w:pos="432"/>
        </w:tabs>
        <w:spacing w:before="174" w:after="0" w:line="324" w:lineRule="exact"/>
        <w:ind w:right="0" w:left="432" w:hanging="432"/>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newly arrived students entering Australian schooling at any year from Kindergarten to Year 12</w:t>
      </w:r>
    </w:p>
    <w:p>
      <w:pPr>
        <w:numPr>
          <w:ilvl w:val="0"/>
          <w:numId w:val="2"/>
        </w:numPr>
        <w:tabs>
          <w:tab w:val="clear" w:pos="432"/>
          <w:tab w:val="left" w:pos="432"/>
        </w:tabs>
        <w:spacing w:before="14" w:after="0" w:line="324" w:lineRule="exact"/>
        <w:ind w:right="0" w:left="432" w:hanging="432"/>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Australian-born students in all years of schooling functioning at different levels of English language proficiency</w:t>
      </w:r>
    </w:p>
    <w:p>
      <w:pPr>
        <w:numPr>
          <w:ilvl w:val="0"/>
          <w:numId w:val="2"/>
        </w:numPr>
        <w:tabs>
          <w:tab w:val="clear" w:pos="432"/>
          <w:tab w:val="left" w:pos="432"/>
        </w:tabs>
        <w:spacing w:before="10" w:after="489" w:line="324" w:lineRule="exact"/>
        <w:ind w:right="0" w:left="432" w:hanging="432"/>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humanitarian entrants and asylum seekers with little or no previous formal schooling,</w:t>
      </w:r>
    </w:p>
    <w:p>
      <w:pPr>
        <w:spacing w:before="10" w:after="489" w:line="324" w:lineRule="exact"/>
        <w:sectPr>
          <w:type w:val="nextPage"/>
          <w:pgSz w:w="11909" w:h="16838" w:orient="portrait"/>
          <w:pgMar w:bottom="582" w:top="1420" w:right="1409" w:left="1440" w:header="720" w:footer="720"/>
          <w:titlePg w:val="false"/>
          <w:textDirection w:val="lrTb"/>
        </w:sectPr>
      </w:pPr>
    </w:p>
    <w:p>
      <w:pPr>
        <w:spacing w:before="23"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2</w:t>
      </w:r>
    </w:p>
    <w:p>
      <w:pPr>
        <w:sectPr>
          <w:type w:val="continuous"/>
          <w:pgSz w:w="11909" w:h="16838" w:orient="portrait"/>
          <w:pgMar w:bottom="582" w:top="1420" w:right="2352" w:left="2357" w:header="720" w:footer="720"/>
          <w:titlePg w:val="false"/>
          <w:textDirection w:val="lrTb"/>
        </w:sectPr>
      </w:pPr>
    </w:p>
    <w:p>
      <w:pPr>
        <w:numPr>
          <w:ilvl w:val="0"/>
          <w:numId w:val="2"/>
        </w:numPr>
        <w:tabs>
          <w:tab w:val="clear" w:pos="432"/>
          <w:tab w:val="left" w:pos="432"/>
        </w:tabs>
        <w:spacing w:before="62" w:after="0" w:line="271" w:lineRule="exact"/>
        <w:ind w:right="0" w:left="432" w:hanging="432"/>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migrant and international students with age-equivalent education.</w:t>
      </w:r>
    </w:p>
    <w:p>
      <w:pPr>
        <w:numPr>
          <w:ilvl w:val="0"/>
          <w:numId w:val="2"/>
        </w:numPr>
        <w:tabs>
          <w:tab w:val="clear" w:pos="432"/>
          <w:tab w:val="left" w:pos="432"/>
        </w:tabs>
        <w:spacing w:before="14" w:after="0" w:line="324" w:lineRule="exact"/>
        <w:ind w:right="0" w:left="432" w:hanging="432"/>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Kriol and Dialect speaking Indigenous students with varying degrees of exposure to Standard Australian English.</w:t>
      </w:r>
    </w:p>
    <w:p>
      <w:pPr>
        <w:spacing w:before="159"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While EAL/D learners come from diverse cultural, socioeconomic and educational backgrounds, </w:t>
      </w:r>
      <w:r>
        <w:rPr>
          <w:rFonts w:ascii="Cambria" w:hAnsi="Cambria" w:eastAsia="Cambria"/>
          <w:b w:val="true"/>
          <w:color w:val="000000"/>
          <w:spacing w:val="0"/>
          <w:w w:val="100"/>
          <w:sz w:val="24"/>
          <w:vertAlign w:val="baseline"/>
          <w:lang w:val="en-US"/>
        </w:rPr>
        <w:t xml:space="preserve">English language proficiency </w:t>
      </w:r>
      <w:r>
        <w:rPr>
          <w:rFonts w:ascii="Cambria" w:hAnsi="Cambria" w:eastAsia="Cambria"/>
          <w:color w:val="000000"/>
          <w:spacing w:val="0"/>
          <w:w w:val="100"/>
          <w:sz w:val="24"/>
          <w:vertAlign w:val="baseline"/>
          <w:lang w:val="en-US"/>
        </w:rPr>
        <w:t xml:space="preserve">is the prime factor determining this student cohort’s learning needs and potential educational disadvantage in Australia’s English-medium schools and curriculum.</w:t>
      </w:r>
    </w:p>
    <w:p>
      <w:pPr>
        <w:spacing w:before="153" w:after="0"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As shown in </w:t>
      </w:r>
      <w:r>
        <w:rPr>
          <w:rFonts w:ascii="Cambria" w:hAnsi="Cambria" w:eastAsia="Cambria"/>
          <w:b w:val="true"/>
          <w:color w:val="000000"/>
          <w:spacing w:val="1"/>
          <w:w w:val="100"/>
          <w:sz w:val="24"/>
          <w:vertAlign w:val="baseline"/>
          <w:lang w:val="en-US"/>
        </w:rPr>
        <w:t xml:space="preserve">Appendix A</w:t>
      </w:r>
      <w:r>
        <w:rPr>
          <w:rFonts w:ascii="Cambria" w:hAnsi="Cambria" w:eastAsia="Cambria"/>
          <w:color w:val="000000"/>
          <w:spacing w:val="1"/>
          <w:w w:val="100"/>
          <w:sz w:val="24"/>
          <w:vertAlign w:val="baseline"/>
          <w:lang w:val="en-US"/>
        </w:rPr>
        <w:t xml:space="preserve">, the great majority of EAL/D learners are enrolled in state and territory government schools. In 2018-19, they comprised some 13,576 new arrivals, 334,389 EAL/D learners in mainstream classrooms, an estimated 27,329 Indigenous EAL/D learners, and 185,322 international students, totalling 560,616 EAL/D learners altogether. In the Catholic education sector, there were over 14, 066 EAL/D learners in the mainstream, and 40,430 international students. Altogether, there were 601,046 EAL/D learners in schools comprising some 15.4 per cent of the total student population.</w:t>
      </w:r>
    </w:p>
    <w:p>
      <w:pPr>
        <w:spacing w:before="159"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last decade has seen dramatic growth in the number of students from migrant and refugee backgrounds needing EAL/D teaching support in Australian schools. ABS Census data indicate the number of school-aged respondents (0-19 years of age) who reported speaking ‘not well’ or ‘not at all’ increased from 117,158 in 2006 to 190,462 in 2016, an increase of 62 per cent.</w:t>
      </w:r>
      <w:r>
        <w:rPr>
          <w:rFonts w:ascii="Cambria" w:hAnsi="Cambria" w:eastAsia="Cambria"/>
          <w:color w:val="000000"/>
          <w:spacing w:val="0"/>
          <w:w w:val="100"/>
          <w:sz w:val="24"/>
          <w:vertAlign w:val="superscript"/>
          <w:lang w:val="en-US"/>
        </w:rPr>
        <w:t xml:space="preserve">1</w:t>
      </w:r>
      <w:r>
        <w:rPr>
          <w:rFonts w:ascii="Cambria" w:hAnsi="Cambria" w:eastAsia="Cambria"/>
          <w:color w:val="000000"/>
          <w:spacing w:val="0"/>
          <w:w w:val="100"/>
          <w:sz w:val="24"/>
          <w:vertAlign w:val="baseline"/>
          <w:lang w:val="en-US"/>
        </w:rPr>
        <w:t xml:space="preserve"> This trend is confirmed by the two government education systems with the largest number of EAL/D students. The NSW Department of Education reported a 114 per cent increase in the number of EAL/D students (from 91,706 to 196,669) between 2009</w:t>
      </w:r>
      <w:r>
        <w:rPr>
          <w:rFonts w:ascii="Cambria" w:hAnsi="Cambria" w:eastAsia="Cambria"/>
          <w:color w:val="000000"/>
          <w:spacing w:val="0"/>
          <w:w w:val="100"/>
          <w:sz w:val="24"/>
          <w:vertAlign w:val="superscript"/>
          <w:lang w:val="en-US"/>
        </w:rPr>
        <w:t xml:space="preserve">2</w:t>
      </w:r>
      <w:r>
        <w:rPr>
          <w:rFonts w:ascii="Cambria" w:hAnsi="Cambria" w:eastAsia="Cambria"/>
          <w:color w:val="000000"/>
          <w:spacing w:val="0"/>
          <w:w w:val="100"/>
          <w:sz w:val="24"/>
          <w:vertAlign w:val="baseline"/>
          <w:lang w:val="en-US"/>
        </w:rPr>
        <w:t xml:space="preserve"> and 2019</w:t>
      </w:r>
      <w:r>
        <w:rPr>
          <w:rFonts w:ascii="Cambria" w:hAnsi="Cambria" w:eastAsia="Cambria"/>
          <w:color w:val="000000"/>
          <w:spacing w:val="0"/>
          <w:w w:val="100"/>
          <w:sz w:val="24"/>
          <w:vertAlign w:val="superscript"/>
          <w:lang w:val="en-US"/>
        </w:rPr>
        <w:t xml:space="preserve">3</w:t>
      </w:r>
      <w:r>
        <w:rPr>
          <w:rFonts w:ascii="Cambria" w:hAnsi="Cambria" w:eastAsia="Cambria"/>
          <w:color w:val="000000"/>
          <w:spacing w:val="0"/>
          <w:w w:val="100"/>
          <w:sz w:val="24"/>
          <w:vertAlign w:val="baseline"/>
          <w:lang w:val="en-US"/>
        </w:rPr>
        <w:t xml:space="preserve">, while the Victorian Department of Education and Training reported 69 per cent growth in EAL/D students (from 47,625</w:t>
      </w:r>
      <w:r>
        <w:rPr>
          <w:rFonts w:ascii="Cambria" w:hAnsi="Cambria" w:eastAsia="Cambria"/>
          <w:color w:val="000000"/>
          <w:spacing w:val="0"/>
          <w:w w:val="100"/>
          <w:sz w:val="24"/>
          <w:vertAlign w:val="superscript"/>
          <w:lang w:val="en-US"/>
        </w:rPr>
        <w:t xml:space="preserve">4</w:t>
      </w:r>
      <w:r>
        <w:rPr>
          <w:rFonts w:ascii="Cambria" w:hAnsi="Cambria" w:eastAsia="Cambria"/>
          <w:color w:val="000000"/>
          <w:spacing w:val="0"/>
          <w:w w:val="100"/>
          <w:sz w:val="16"/>
          <w:vertAlign w:val="baseline"/>
          <w:lang w:val="en-US"/>
        </w:rPr>
        <w:t xml:space="preserve"> </w:t>
      </w:r>
      <w:r>
        <w:rPr>
          <w:rFonts w:ascii="Cambria" w:hAnsi="Cambria" w:eastAsia="Cambria"/>
          <w:color w:val="000000"/>
          <w:spacing w:val="0"/>
          <w:w w:val="100"/>
          <w:sz w:val="24"/>
          <w:vertAlign w:val="baseline"/>
          <w:lang w:val="en-US"/>
        </w:rPr>
        <w:t xml:space="preserve">to 80,516</w:t>
      </w:r>
      <w:r>
        <w:rPr>
          <w:rFonts w:ascii="Cambria" w:hAnsi="Cambria" w:eastAsia="Cambria"/>
          <w:color w:val="000000"/>
          <w:spacing w:val="0"/>
          <w:w w:val="100"/>
          <w:sz w:val="24"/>
          <w:vertAlign w:val="superscript"/>
          <w:lang w:val="en-US"/>
        </w:rPr>
        <w:t xml:space="preserve">5</w:t>
      </w:r>
      <w:r>
        <w:rPr>
          <w:rFonts w:ascii="Cambria" w:hAnsi="Cambria" w:eastAsia="Cambria"/>
          <w:color w:val="000000"/>
          <w:spacing w:val="0"/>
          <w:w w:val="100"/>
          <w:sz w:val="24"/>
          <w:vertAlign w:val="baseline"/>
          <w:lang w:val="en-US"/>
        </w:rPr>
        <w:t xml:space="preserve">) over the same period.</w:t>
      </w:r>
    </w:p>
    <w:p>
      <w:pPr>
        <w:spacing w:before="153"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These figures reflect Australia’s long standing immigration program and its growing Indigenous and culturally and linguistically diverse population. These trends and the eventual post-pandemic resumption of immigration mean that EAL/D learners will continue to make up a significant proportion of the school student population into the future.</w:t>
      </w:r>
    </w:p>
    <w:p>
      <w:pPr>
        <w:spacing w:before="159" w:after="465"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The nature and scale of this linguistic diversity has major implications for quality teaching and quality teacher education in Australia. No primary or secondary graduate teacher can expect to teach in any Australian school or classroom where EAL/D learners with different levels of English language proficiency are not present. Graduates who enter the profession without an understanding of how to teach these students are ill-</w:t>
      </w:r>
      <w:r>
        <w:rPr>
          <w:rFonts w:ascii="Arial" w:hAnsi="Arial" w:eastAsia="Arial"/>
          <w:color w:val="000000"/>
          <w:w w:val="100"/>
          <w:sz w:val="24"/>
          <w:vertAlign w:val="baseline"/>
          <w:lang w:val="en-US"/>
        </w:rPr>
        <w:t xml:space="preserve">
</w:t>
      </w:r>
    </w:p>
    <w:p>
      <w:pPr>
        <w:spacing w:before="0" w:after="0" w:line="198" w:lineRule="exact"/>
        <w:ind w:right="0" w:left="0" w:firstLine="0"/>
        <w:jc w:val="left"/>
        <w:textAlignment w:val="baseline"/>
        <w:rPr>
          <w:rFonts w:ascii="Times New Roman" w:hAnsi="Times New Roman" w:eastAsia="Times New Roman"/>
          <w:color w:val="000000"/>
          <w:spacing w:val="0"/>
          <w:w w:val="100"/>
          <w:sz w:val="12"/>
          <w:vertAlign w:val="baseline"/>
          <w:lang w:val="en-US"/>
        </w:rPr>
      </w:pPr>
      <w:r>
        <w:pict>
          <v:line strokeweight="0.95pt" strokecolor="#000000" from="71.85pt,701.5pt" to="216.3pt,701.5pt" style="position:absolute;mso-position-horizontal-relative:page;mso-position-vertical-relative:page;">
            <v:stroke dashstyle="solid"/>
          </v:line>
        </w:pict>
      </w:r>
      <w:r>
        <w:rPr>
          <w:rFonts w:ascii="Times New Roman" w:hAnsi="Times New Roman" w:eastAsia="Times New Roman"/>
          <w:color w:val="000000"/>
          <w:spacing w:val="0"/>
          <w:w w:val="100"/>
          <w:sz w:val="12"/>
          <w:vertAlign w:val="baseline"/>
          <w:lang w:val="en-US"/>
        </w:rPr>
        <w:t xml:space="preserve">1 </w:t>
      </w:r>
      <w:r>
        <w:rPr>
          <w:rFonts w:ascii="Times New Roman" w:hAnsi="Times New Roman" w:eastAsia="Times New Roman"/>
          <w:color w:val="000000"/>
          <w:spacing w:val="0"/>
          <w:w w:val="100"/>
          <w:sz w:val="18"/>
          <w:vertAlign w:val="baseline"/>
          <w:lang w:val="en-US"/>
        </w:rPr>
        <w:t xml:space="preserve">ABS Censuses 2006, 2016</w:t>
      </w:r>
    </w:p>
    <w:p>
      <w:pPr>
        <w:spacing w:before="21" w:after="0" w:line="196"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2 </w:t>
      </w:r>
      <w:r>
        <w:rPr>
          <w:rFonts w:ascii="Cambria" w:hAnsi="Cambria" w:eastAsia="Cambria"/>
          <w:color w:val="000000"/>
          <w:spacing w:val="0"/>
          <w:w w:val="100"/>
          <w:sz w:val="18"/>
          <w:vertAlign w:val="baseline"/>
          <w:lang w:val="en-US"/>
        </w:rPr>
        <w:t xml:space="preserve">NSW Department of Education and Training 2009 Annual Report at:</w:t>
      </w:r>
      <w:hyperlink r:id="dhId1">
        <w:r>
          <w:rPr>
            <w:rFonts w:ascii="Cambria" w:hAnsi="Cambria" w:eastAsia="Cambria"/>
            <w:color w:val="0000FF"/>
            <w:spacing w:val="0"/>
            <w:w w:val="100"/>
            <w:sz w:val="18"/>
            <w:u w:val="single"/>
            <w:vertAlign w:val="baseline"/>
            <w:lang w:val="en-US"/>
          </w:rPr>
          <w:t xml:space="preserve"> document.pdf (nsw.gov.au)</w:t>
        </w:r>
      </w:hyperlink>
      <w:r>
        <w:rPr>
          <w:rFonts w:ascii="Cambria" w:hAnsi="Cambria" w:eastAsia="Cambria"/>
          <w:color w:val="000000"/>
          <w:spacing w:val="0"/>
          <w:w w:val="100"/>
          <w:sz w:val="18"/>
          <w:u w:val="single"/>
          <w:vertAlign w:val="baseline"/>
          <w:lang w:val="en-US"/>
        </w:rPr>
        <w:t xml:space="preserve"> </w:t>
      </w:r>
    </w:p>
    <w:p>
      <w:pPr>
        <w:spacing w:before="0" w:after="0" w:line="211" w:lineRule="exact"/>
        <w:ind w:right="504"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3 </w:t>
      </w:r>
      <w:r>
        <w:rPr>
          <w:rFonts w:ascii="Cambria" w:hAnsi="Cambria" w:eastAsia="Cambria"/>
          <w:color w:val="000000"/>
          <w:spacing w:val="0"/>
          <w:w w:val="100"/>
          <w:sz w:val="18"/>
          <w:vertAlign w:val="baseline"/>
          <w:lang w:val="en-US"/>
        </w:rPr>
        <w:t xml:space="preserve">NSW Department of Education and Training data bulletin</w:t>
      </w:r>
      <w:hyperlink r:id="dhId2">
        <w:r>
          <w:rPr>
            <w:rFonts w:ascii="Cambria" w:hAnsi="Cambria" w:eastAsia="Cambria"/>
            <w:color w:val="0000FF"/>
            <w:spacing w:val="0"/>
            <w:w w:val="100"/>
            <w:sz w:val="18"/>
            <w:u w:val="single"/>
            <w:vertAlign w:val="baseline"/>
            <w:lang w:val="en-US"/>
          </w:rPr>
          <w:t xml:space="preserve"> Schools: English as an additional language or dialect (EAL/D) learners 2015 to 2019 (nsw.gov.au)</w:t>
        </w:r>
      </w:hyperlink>
      <w:r>
        <w:rPr>
          <w:rFonts w:ascii="Cambria" w:hAnsi="Cambria" w:eastAsia="Cambria"/>
          <w:color w:val="000000"/>
          <w:spacing w:val="0"/>
          <w:w w:val="100"/>
          <w:sz w:val="18"/>
          <w:u w:val="single"/>
          <w:vertAlign w:val="baseline"/>
          <w:lang w:val="en-US"/>
        </w:rPr>
        <w:t xml:space="preserve"> </w:t>
      </w:r>
    </w:p>
    <w:p>
      <w:pPr>
        <w:spacing w:before="16" w:after="0" w:line="195"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4 </w:t>
      </w:r>
      <w:r>
        <w:rPr>
          <w:rFonts w:ascii="Cambria" w:hAnsi="Cambria" w:eastAsia="Cambria"/>
          <w:color w:val="000000"/>
          <w:spacing w:val="0"/>
          <w:w w:val="100"/>
          <w:sz w:val="18"/>
          <w:vertAlign w:val="baseline"/>
          <w:lang w:val="en-US"/>
        </w:rPr>
        <w:t xml:space="preserve">Victorian Department of Education 2009 EAL Annual Report at:</w:t>
      </w:r>
      <w:hyperlink r:id="dhId3">
        <w:r>
          <w:rPr>
            <w:rFonts w:ascii="Cambria" w:hAnsi="Cambria" w:eastAsia="Cambria"/>
            <w:color w:val="0000FF"/>
            <w:spacing w:val="0"/>
            <w:w w:val="100"/>
            <w:sz w:val="18"/>
            <w:u w:val="single"/>
            <w:vertAlign w:val="baseline"/>
            <w:lang w:val="en-US"/>
          </w:rPr>
          <w:t xml:space="preserve"> eslreport09.pdf (education.vic.gov.au)</w:t>
        </w:r>
      </w:hyperlink>
      <w:r>
        <w:rPr>
          <w:rFonts w:ascii="Cambria" w:hAnsi="Cambria" w:eastAsia="Cambria"/>
          <w:color w:val="000000"/>
          <w:spacing w:val="0"/>
          <w:w w:val="100"/>
          <w:sz w:val="18"/>
          <w:u w:val="single"/>
          <w:vertAlign w:val="baseline"/>
          <w:lang w:val="en-US"/>
        </w:rPr>
        <w:t xml:space="preserve"> </w:t>
      </w:r>
    </w:p>
    <w:p>
      <w:pPr>
        <w:spacing w:before="16" w:after="0" w:line="195"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5 </w:t>
      </w:r>
      <w:r>
        <w:rPr>
          <w:rFonts w:ascii="Cambria" w:hAnsi="Cambria" w:eastAsia="Cambria"/>
          <w:color w:val="000000"/>
          <w:spacing w:val="0"/>
          <w:w w:val="100"/>
          <w:sz w:val="18"/>
          <w:vertAlign w:val="baseline"/>
          <w:lang w:val="en-US"/>
        </w:rPr>
        <w:t xml:space="preserve">Victorian Department of Education 2019 EAL Annual Report at:</w:t>
      </w:r>
      <w:hyperlink r:id="dhId4">
        <w:r>
          <w:rPr>
            <w:rFonts w:ascii="Cambria" w:hAnsi="Cambria" w:eastAsia="Cambria"/>
            <w:color w:val="0000FF"/>
            <w:spacing w:val="0"/>
            <w:w w:val="100"/>
            <w:sz w:val="18"/>
            <w:u w:val="single"/>
            <w:vertAlign w:val="baseline"/>
            <w:lang w:val="en-US"/>
          </w:rPr>
          <w:t xml:space="preserve"> 2019-eal-report.pdf (education.vic.gov.au)</w:t>
        </w:r>
      </w:hyperlink>
      <w:r>
        <w:rPr>
          <w:rFonts w:ascii="Cambria" w:hAnsi="Cambria" w:eastAsia="Cambria"/>
          <w:color w:val="000000"/>
          <w:spacing w:val="0"/>
          <w:w w:val="100"/>
          <w:sz w:val="18"/>
          <w:u w:val="single"/>
          <w:vertAlign w:val="baseline"/>
          <w:lang w:val="en-US"/>
        </w:rPr>
        <w:t xml:space="preserve"> </w:t>
      </w:r>
    </w:p>
    <w:p>
      <w:pPr>
        <w:spacing w:before="194" w:after="0" w:line="255"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3</w:t>
      </w:r>
    </w:p>
    <w:p>
      <w:pPr>
        <w:sectPr>
          <w:type w:val="nextPage"/>
          <w:pgSz w:w="11909" w:h="16838" w:orient="portrait"/>
          <w:pgMar w:bottom="582" w:top="1400" w:right="1412" w:left="1437" w:header="720" w:footer="720"/>
          <w:titlePg w:val="false"/>
          <w:textDirection w:val="lrTb"/>
        </w:sectPr>
      </w:pPr>
    </w:p>
    <w:p>
      <w:pPr>
        <w:spacing w:before="17"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equipped to teach in Australian schools. EAL/D teacher education is not an option but a necessity.</w:t>
      </w:r>
    </w:p>
    <w:p>
      <w:pPr>
        <w:spacing w:before="270" w:after="0" w:line="253" w:lineRule="exact"/>
        <w:ind w:right="0" w:left="0" w:firstLine="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1.3 The nature and progression of EAL/D learning in school</w:t>
      </w:r>
    </w:p>
    <w:p>
      <w:pPr>
        <w:spacing w:before="156"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EAL/D learners are in the process of becoming bilingual or multilingual users of English. They enter the school system with a range of linguistic, cultural and cognitive skills, abilities and resources, all of which contribute to how and what they learn.</w:t>
      </w:r>
    </w:p>
    <w:p>
      <w:pPr>
        <w:spacing w:before="170"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High order literacy and learning in schools requires all students to master the specialised academic language and disciplinary registers of the curriculum.</w:t>
      </w:r>
      <w:r>
        <w:rPr>
          <w:rFonts w:ascii="Calibri" w:hAnsi="Calibri" w:eastAsia="Calibri"/>
          <w:color w:val="000000"/>
          <w:spacing w:val="0"/>
          <w:w w:val="100"/>
          <w:sz w:val="24"/>
          <w:vertAlign w:val="superscript"/>
          <w:lang w:val="en-US"/>
        </w:rPr>
        <w:t xml:space="preserve">6</w:t>
      </w:r>
      <w:r>
        <w:rPr>
          <w:rFonts w:ascii="Cambria" w:hAnsi="Cambria" w:eastAsia="Cambria"/>
          <w:color w:val="000000"/>
          <w:spacing w:val="0"/>
          <w:w w:val="100"/>
          <w:sz w:val="24"/>
          <w:vertAlign w:val="baseline"/>
          <w:lang w:val="en-US"/>
        </w:rPr>
        <w:t xml:space="preserve"> For students learning English as their second or other language, the risk of educational disadvantage comes from having insufficient levels of English to access, participate and succeed in the English-medium school curriculum.</w:t>
      </w:r>
    </w:p>
    <w:p>
      <w:pPr>
        <w:spacing w:before="168"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Successive studies have confirmed the English language barriers learning and trajectories experienced by second language learners at school. While achieving basic fluency in spoken English in an immersion context typically takes about two years, developing the English language and literacy needed to close the gap in academic performance with their English speaking peersusually takes a minimum of five to seven years.</w:t>
      </w:r>
      <w:r>
        <w:rPr>
          <w:rFonts w:ascii="Calibri" w:hAnsi="Calibri" w:eastAsia="Calibri"/>
          <w:color w:val="000000"/>
          <w:spacing w:val="0"/>
          <w:w w:val="100"/>
          <w:sz w:val="24"/>
          <w:vertAlign w:val="superscript"/>
          <w:lang w:val="en-US"/>
        </w:rPr>
        <w:t xml:space="preserve">7</w:t>
      </w:r>
      <w:r>
        <w:rPr>
          <w:rFonts w:ascii="Cambria" w:hAnsi="Cambria" w:eastAsia="Cambria"/>
          <w:color w:val="000000"/>
          <w:spacing w:val="0"/>
          <w:w w:val="100"/>
          <w:sz w:val="24"/>
          <w:vertAlign w:val="baseline"/>
          <w:lang w:val="en-US"/>
        </w:rPr>
        <w:t xml:space="preserve"> These </w:t>
      </w:r>
      <w:r>
        <w:rPr>
          <w:rFonts w:ascii="Cambria" w:hAnsi="Cambria" w:eastAsia="Cambria"/>
          <w:i w:val="true"/>
          <w:color w:val="000000"/>
          <w:spacing w:val="0"/>
          <w:w w:val="100"/>
          <w:sz w:val="24"/>
          <w:vertAlign w:val="baseline"/>
          <w:lang w:val="en-US"/>
        </w:rPr>
        <w:t xml:space="preserve">two types of language proficiencies </w:t>
      </w:r>
      <w:r>
        <w:rPr>
          <w:rFonts w:ascii="Cambria" w:hAnsi="Cambria" w:eastAsia="Cambria"/>
          <w:color w:val="000000"/>
          <w:spacing w:val="0"/>
          <w:w w:val="100"/>
          <w:sz w:val="24"/>
          <w:vertAlign w:val="baseline"/>
          <w:lang w:val="en-US"/>
        </w:rPr>
        <w:t xml:space="preserve">have been identified as </w:t>
      </w:r>
      <w:r>
        <w:rPr>
          <w:rFonts w:ascii="Cambria" w:hAnsi="Cambria" w:eastAsia="Cambria"/>
          <w:b w:val="true"/>
          <w:color w:val="000000"/>
          <w:spacing w:val="0"/>
          <w:w w:val="100"/>
          <w:sz w:val="24"/>
          <w:vertAlign w:val="baseline"/>
          <w:lang w:val="en-US"/>
        </w:rPr>
        <w:t xml:space="preserve">conversational English </w:t>
      </w:r>
      <w:r>
        <w:rPr>
          <w:rFonts w:ascii="Cambria" w:hAnsi="Cambria" w:eastAsia="Cambria"/>
          <w:color w:val="000000"/>
          <w:spacing w:val="0"/>
          <w:w w:val="100"/>
          <w:sz w:val="24"/>
          <w:vertAlign w:val="baseline"/>
          <w:lang w:val="en-US"/>
        </w:rPr>
        <w:t xml:space="preserve">(Basic Interpersonal Communication Skills/BICS) and </w:t>
      </w:r>
      <w:r>
        <w:rPr>
          <w:rFonts w:ascii="Cambria" w:hAnsi="Cambria" w:eastAsia="Cambria"/>
          <w:b w:val="true"/>
          <w:color w:val="000000"/>
          <w:spacing w:val="0"/>
          <w:w w:val="100"/>
          <w:sz w:val="24"/>
          <w:vertAlign w:val="baseline"/>
          <w:lang w:val="en-US"/>
        </w:rPr>
        <w:t xml:space="preserve">academic English </w:t>
      </w:r>
      <w:r>
        <w:rPr>
          <w:rFonts w:ascii="Cambria" w:hAnsi="Cambria" w:eastAsia="Cambria"/>
          <w:color w:val="000000"/>
          <w:spacing w:val="0"/>
          <w:w w:val="100"/>
          <w:sz w:val="24"/>
          <w:vertAlign w:val="baseline"/>
          <w:lang w:val="en-US"/>
        </w:rPr>
        <w:t xml:space="preserve">(Cognitive Academic Language Proficiency/CALP)</w:t>
      </w:r>
      <w:r>
        <w:rPr>
          <w:rFonts w:ascii="Calibri" w:hAnsi="Calibri" w:eastAsia="Calibri"/>
          <w:color w:val="000000"/>
          <w:spacing w:val="0"/>
          <w:w w:val="100"/>
          <w:sz w:val="24"/>
          <w:vertAlign w:val="superscript"/>
          <w:lang w:val="en-US"/>
        </w:rPr>
        <w:t xml:space="preserve">8</w:t>
      </w:r>
      <w:r>
        <w:rPr>
          <w:rFonts w:ascii="Cambria" w:hAnsi="Cambria" w:eastAsia="Cambria"/>
          <w:color w:val="000000"/>
          <w:spacing w:val="0"/>
          <w:w w:val="100"/>
          <w:sz w:val="24"/>
          <w:vertAlign w:val="baseline"/>
          <w:lang w:val="en-US"/>
        </w:rPr>
        <w:t xml:space="preserve">.</w:t>
      </w:r>
    </w:p>
    <w:p>
      <w:pPr>
        <w:spacing w:before="168" w:after="614"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Research has confirmed that the major educational risk for English language learners in the course of their schooling is the failure to progress from BICS to CALP, which is manifested in language plateauing, literacy ceilings and academic underachievement. Research has also identified that a key factor in the development of CALP, and the time taken to develop it, is the level of literacy which students have developed in their home language. For this reason, refugee and other students with disrupted education and little or no literacy in their first language can take between seven to twelve years to develop the English needed to achieve academic parity with their English-speaking peers and are particularly at risk.</w:t>
      </w:r>
      <w:r>
        <w:rPr>
          <w:rFonts w:ascii="Cambria" w:hAnsi="Cambria" w:eastAsia="Cambria"/>
          <w:color w:val="000000"/>
          <w:spacing w:val="1"/>
          <w:w w:val="100"/>
          <w:sz w:val="24"/>
          <w:vertAlign w:val="superscript"/>
          <w:lang w:val="en-US"/>
        </w:rPr>
        <w:t xml:space="preserve">9</w:t>
      </w:r>
      <w:r>
        <w:rPr>
          <w:rFonts w:ascii="Cambria" w:hAnsi="Cambria" w:eastAsia="Cambria"/>
          <w:color w:val="000000"/>
          <w:spacing w:val="1"/>
          <w:w w:val="100"/>
          <w:sz w:val="24"/>
          <w:vertAlign w:val="baseline"/>
          <w:lang w:val="en-US"/>
        </w:rPr>
        <w:t xml:space="preserve"> A major consequence of this pattern of language acquisition is that EAL/D students who present with native-like conversational fluency</w:t>
      </w:r>
    </w:p>
    <w:p>
      <w:pPr>
        <w:spacing w:before="145" w:after="0" w:line="222" w:lineRule="exact"/>
        <w:ind w:right="144" w:left="0" w:firstLine="0"/>
        <w:jc w:val="both"/>
        <w:textAlignment w:val="baseline"/>
        <w:rPr>
          <w:rFonts w:ascii="Cambria" w:hAnsi="Cambria" w:eastAsia="Cambria"/>
          <w:color w:val="000000"/>
          <w:spacing w:val="0"/>
          <w:w w:val="100"/>
          <w:sz w:val="14"/>
          <w:vertAlign w:val="baseline"/>
          <w:lang w:val="en-US"/>
        </w:rPr>
      </w:pPr>
      <w:r>
        <w:pict>
          <v:line strokeweight="0.7pt" strokecolor="#000000" from="71.35pt,614.4pt" to="216.3pt,614.4pt" style="position:absolute;mso-position-horizontal-relative:page;mso-position-vertical-relative:page;">
            <v:stroke dashstyle="solid"/>
          </v:line>
        </w:pict>
      </w:r>
      <w:r>
        <w:rPr>
          <w:rFonts w:ascii="Cambria" w:hAnsi="Cambria" w:eastAsia="Cambria"/>
          <w:color w:val="000000"/>
          <w:spacing w:val="0"/>
          <w:w w:val="100"/>
          <w:sz w:val="14"/>
          <w:vertAlign w:val="baseline"/>
          <w:lang w:val="en-US"/>
        </w:rPr>
        <w:t xml:space="preserve">6 </w:t>
      </w:r>
      <w:r>
        <w:rPr>
          <w:rFonts w:ascii="Cambria" w:hAnsi="Cambria" w:eastAsia="Cambria"/>
          <w:color w:val="000000"/>
          <w:spacing w:val="0"/>
          <w:w w:val="100"/>
          <w:sz w:val="18"/>
          <w:vertAlign w:val="baseline"/>
          <w:lang w:val="en-US"/>
        </w:rPr>
        <w:t xml:space="preserve">Schleppegrell, M. J. &amp; O'Hallaron, C. L. (2011). Teaching academic language in L2 secondary settings. </w:t>
      </w:r>
      <w:r>
        <w:rPr>
          <w:rFonts w:ascii="Cambria" w:hAnsi="Cambria" w:eastAsia="Cambria"/>
          <w:i w:val="true"/>
          <w:color w:val="000000"/>
          <w:spacing w:val="0"/>
          <w:w w:val="100"/>
          <w:sz w:val="18"/>
          <w:vertAlign w:val="baseline"/>
          <w:lang w:val="en-US"/>
        </w:rPr>
        <w:t xml:space="preserve">Annual Review of Applied Linguistics</w:t>
      </w:r>
      <w:r>
        <w:rPr>
          <w:rFonts w:ascii="Cambria" w:hAnsi="Cambria" w:eastAsia="Cambria"/>
          <w:color w:val="000000"/>
          <w:spacing w:val="0"/>
          <w:w w:val="100"/>
          <w:sz w:val="18"/>
          <w:vertAlign w:val="baseline"/>
          <w:lang w:val="en-US"/>
        </w:rPr>
        <w:t xml:space="preserve">, 31, pp. 3-18.</w:t>
      </w:r>
    </w:p>
    <w:p>
      <w:pPr>
        <w:spacing w:before="2" w:after="0" w:line="210" w:lineRule="exact"/>
        <w:ind w:right="216" w:left="0" w:firstLine="0"/>
        <w:jc w:val="both"/>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7 </w:t>
      </w:r>
      <w:r>
        <w:rPr>
          <w:rFonts w:ascii="Cambria" w:hAnsi="Cambria" w:eastAsia="Cambria"/>
          <w:color w:val="000000"/>
          <w:spacing w:val="0"/>
          <w:w w:val="100"/>
          <w:sz w:val="18"/>
          <w:vertAlign w:val="baseline"/>
          <w:lang w:val="en-US"/>
        </w:rPr>
        <w:t xml:space="preserve">Cummins, J. (1991). Interdependence of first and second language proficiency in bilingual children, in E. Bialystok, </w:t>
      </w:r>
      <w:r>
        <w:rPr>
          <w:rFonts w:ascii="Cambria" w:hAnsi="Cambria" w:eastAsia="Cambria"/>
          <w:i w:val="true"/>
          <w:color w:val="000000"/>
          <w:spacing w:val="0"/>
          <w:w w:val="100"/>
          <w:sz w:val="18"/>
          <w:vertAlign w:val="baseline"/>
          <w:lang w:val="en-US"/>
        </w:rPr>
        <w:t xml:space="preserve">Language processing in bilingual children, </w:t>
      </w:r>
      <w:r>
        <w:rPr>
          <w:rFonts w:ascii="Cambria" w:hAnsi="Cambria" w:eastAsia="Cambria"/>
          <w:color w:val="000000"/>
          <w:spacing w:val="0"/>
          <w:w w:val="100"/>
          <w:sz w:val="18"/>
          <w:vertAlign w:val="baseline"/>
          <w:lang w:val="en-US"/>
        </w:rPr>
        <w:t xml:space="preserve">Cambridge: CUP.</w:t>
      </w:r>
    </w:p>
    <w:p>
      <w:pPr>
        <w:spacing w:before="0" w:after="0" w:line="206" w:lineRule="exact"/>
        <w:ind w:right="288"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Thomas, W. P., &amp; Collier, V. P. (2002). A national study of school effectiveness for language minority students' long</w:t>
        <w:softHyphen/>
      </w:r>
      <w:r>
        <w:rPr>
          <w:rFonts w:ascii="Cambria" w:hAnsi="Cambria" w:eastAsia="Cambria"/>
          <w:color w:val="000000"/>
          <w:spacing w:val="0"/>
          <w:w w:val="100"/>
          <w:sz w:val="18"/>
          <w:vertAlign w:val="baseline"/>
          <w:lang w:val="en-US"/>
        </w:rPr>
        <w:t xml:space="preserve">term academic achievement.</w:t>
      </w:r>
    </w:p>
    <w:p>
      <w:pPr>
        <w:spacing w:before="6" w:after="0" w:line="211" w:lineRule="exact"/>
        <w:ind w:right="216" w:left="0" w:firstLine="0"/>
        <w:jc w:val="both"/>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8 </w:t>
      </w:r>
      <w:r>
        <w:rPr>
          <w:rFonts w:ascii="Cambria" w:hAnsi="Cambria" w:eastAsia="Cambria"/>
          <w:color w:val="000000"/>
          <w:spacing w:val="0"/>
          <w:w w:val="100"/>
          <w:sz w:val="18"/>
          <w:vertAlign w:val="baseline"/>
          <w:lang w:val="en-US"/>
        </w:rPr>
        <w:t xml:space="preserve">Cummins, J. (2008). BICS and CALP: Empirical and theoretical status of the distinction. In </w:t>
      </w:r>
      <w:r>
        <w:rPr>
          <w:rFonts w:ascii="Cambria" w:hAnsi="Cambria" w:eastAsia="Cambria"/>
          <w:i w:val="true"/>
          <w:color w:val="000000"/>
          <w:spacing w:val="0"/>
          <w:w w:val="100"/>
          <w:sz w:val="18"/>
          <w:vertAlign w:val="baseline"/>
          <w:lang w:val="en-US"/>
        </w:rPr>
        <w:t xml:space="preserve">Encyclopedia of language and education </w:t>
      </w:r>
      <w:r>
        <w:rPr>
          <w:rFonts w:ascii="Cambria" w:hAnsi="Cambria" w:eastAsia="Cambria"/>
          <w:color w:val="000000"/>
          <w:spacing w:val="0"/>
          <w:w w:val="100"/>
          <w:sz w:val="18"/>
          <w:vertAlign w:val="baseline"/>
          <w:lang w:val="en-US"/>
        </w:rPr>
        <w:t xml:space="preserve">(pp. 487-499). Springer US.</w:t>
      </w:r>
    </w:p>
    <w:p>
      <w:pPr>
        <w:spacing w:before="1" w:after="0" w:line="211" w:lineRule="exact"/>
        <w:ind w:right="648"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9 </w:t>
      </w:r>
      <w:r>
        <w:rPr>
          <w:rFonts w:ascii="Cambria" w:hAnsi="Cambria" w:eastAsia="Cambria"/>
          <w:color w:val="000000"/>
          <w:spacing w:val="0"/>
          <w:w w:val="100"/>
          <w:sz w:val="18"/>
          <w:vertAlign w:val="baseline"/>
          <w:lang w:val="en-US"/>
        </w:rPr>
        <w:t xml:space="preserve">Collier, V. (1989). How Long? A synthesis of research on academic achievement in a second language, </w:t>
      </w:r>
      <w:r>
        <w:rPr>
          <w:rFonts w:ascii="Cambria" w:hAnsi="Cambria" w:eastAsia="Cambria"/>
          <w:i w:val="true"/>
          <w:color w:val="000000"/>
          <w:spacing w:val="0"/>
          <w:w w:val="100"/>
          <w:sz w:val="18"/>
          <w:vertAlign w:val="baseline"/>
          <w:lang w:val="en-US"/>
        </w:rPr>
        <w:t xml:space="preserve">TESOL Quarterly, 23(3), </w:t>
      </w:r>
      <w:r>
        <w:rPr>
          <w:rFonts w:ascii="Cambria" w:hAnsi="Cambria" w:eastAsia="Cambria"/>
          <w:color w:val="000000"/>
          <w:spacing w:val="0"/>
          <w:w w:val="100"/>
          <w:sz w:val="18"/>
          <w:vertAlign w:val="baseline"/>
          <w:lang w:val="en-US"/>
        </w:rPr>
        <w:t xml:space="preserve">509-531.</w:t>
      </w:r>
    </w:p>
    <w:p>
      <w:pPr>
        <w:spacing w:before="0" w:after="0" w:line="211" w:lineRule="exact"/>
        <w:ind w:right="432"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Hakuta, K. (2000). How long does it take English learners to attain proficiency? </w:t>
      </w:r>
      <w:r>
        <w:rPr>
          <w:rFonts w:ascii="Cambria" w:hAnsi="Cambria" w:eastAsia="Cambria"/>
          <w:i w:val="true"/>
          <w:color w:val="000000"/>
          <w:spacing w:val="0"/>
          <w:w w:val="100"/>
          <w:sz w:val="18"/>
          <w:vertAlign w:val="baseline"/>
          <w:lang w:val="en-US"/>
        </w:rPr>
        <w:t xml:space="preserve">University of California Linguistic Minority Research Institute</w:t>
      </w:r>
      <w:r>
        <w:rPr>
          <w:rFonts w:ascii="Cambria" w:hAnsi="Cambria" w:eastAsia="Cambria"/>
          <w:color w:val="000000"/>
          <w:spacing w:val="0"/>
          <w:w w:val="100"/>
          <w:sz w:val="18"/>
          <w:vertAlign w:val="baseline"/>
          <w:lang w:val="en-US"/>
        </w:rPr>
        <w:t xml:space="preserve">.</w:t>
      </w:r>
    </w:p>
    <w:p>
      <w:pPr>
        <w:spacing w:before="0" w:after="0" w:line="210" w:lineRule="exact"/>
        <w:ind w:right="0"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Demie, F. (2013). English as an additional language pupils: how long does it take to acquire English fluency? </w:t>
      </w:r>
      <w:r>
        <w:rPr>
          <w:rFonts w:ascii="Cambria" w:hAnsi="Cambria" w:eastAsia="Cambria"/>
          <w:i w:val="true"/>
          <w:color w:val="000000"/>
          <w:spacing w:val="0"/>
          <w:w w:val="100"/>
          <w:sz w:val="18"/>
          <w:vertAlign w:val="baseline"/>
          <w:lang w:val="en-US"/>
        </w:rPr>
        <w:t xml:space="preserve">Language and Education</w:t>
      </w:r>
      <w:r>
        <w:rPr>
          <w:rFonts w:ascii="Cambria" w:hAnsi="Cambria" w:eastAsia="Cambria"/>
          <w:color w:val="000000"/>
          <w:spacing w:val="0"/>
          <w:w w:val="100"/>
          <w:sz w:val="18"/>
          <w:vertAlign w:val="baseline"/>
          <w:lang w:val="en-US"/>
        </w:rPr>
        <w:t xml:space="preserve">, </w:t>
      </w:r>
      <w:r>
        <w:rPr>
          <w:rFonts w:ascii="Cambria" w:hAnsi="Cambria" w:eastAsia="Cambria"/>
          <w:i w:val="true"/>
          <w:color w:val="000000"/>
          <w:spacing w:val="0"/>
          <w:w w:val="100"/>
          <w:sz w:val="18"/>
          <w:vertAlign w:val="baseline"/>
          <w:lang w:val="en-US"/>
        </w:rPr>
        <w:t xml:space="preserve">27</w:t>
      </w:r>
      <w:r>
        <w:rPr>
          <w:rFonts w:ascii="Cambria" w:hAnsi="Cambria" w:eastAsia="Cambria"/>
          <w:color w:val="000000"/>
          <w:spacing w:val="0"/>
          <w:w w:val="100"/>
          <w:sz w:val="18"/>
          <w:vertAlign w:val="baseline"/>
          <w:lang w:val="en-US"/>
        </w:rPr>
        <w:t xml:space="preserve">(1), 59-69.</w:t>
      </w:r>
    </w:p>
    <w:p>
      <w:pPr>
        <w:spacing w:before="196" w:after="0" w:line="256"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4</w:t>
      </w:r>
    </w:p>
    <w:p>
      <w:pPr>
        <w:sectPr>
          <w:type w:val="nextPage"/>
          <w:pgSz w:w="11909" w:h="16838" w:orient="portrait"/>
          <w:pgMar w:bottom="582" w:top="1380" w:right="1422" w:left="1427" w:header="720" w:footer="720"/>
          <w:titlePg w:val="false"/>
          <w:textDirection w:val="lrTb"/>
        </w:sectPr>
      </w:pPr>
    </w:p>
    <w:p>
      <w:pPr>
        <w:spacing w:before="19"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but struggle to develop CALP can be easily misdiagnosed as having literacy or special learning needs rather than an underlying second language proficiency constraint.</w:t>
      </w:r>
      <w:r>
        <w:rPr>
          <w:rFonts w:ascii="Cambria" w:hAnsi="Cambria" w:eastAsia="Cambria"/>
          <w:color w:val="000000"/>
          <w:spacing w:val="0"/>
          <w:w w:val="100"/>
          <w:sz w:val="24"/>
          <w:vertAlign w:val="superscript"/>
          <w:lang w:val="en-US"/>
        </w:rPr>
        <w:t xml:space="preserve">10</w:t>
      </w:r>
      <w:r>
        <w:rPr>
          <w:rFonts w:ascii="Cambria" w:hAnsi="Cambria" w:eastAsia="Cambria"/>
          <w:color w:val="000000"/>
          <w:spacing w:val="0"/>
          <w:w w:val="100"/>
          <w:sz w:val="16"/>
          <w:vertAlign w:val="baseline"/>
          <w:lang w:val="en-US"/>
        </w:rPr>
        <w:t xml:space="preserve">
</w:t>
      </w:r>
    </w:p>
    <w:p>
      <w:pPr>
        <w:spacing w:before="164"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educational implications of this research are profound. EAL/D learners’ assessed literacy performance reflect, and typically mask, their underlying English language proficiency. Misdiagnosis of EAL/D learning as a ‘literacy problem’ directs teaching effort away from effective language-based instruction towards inappropriate mainstream literacy interventions. These interventions, which assume native English speaker starting points in oral English development of children growing up in Australia and ignore students’ home language and literacy resources and the crucial role oral language plays in literacy learning, have limited effectiveness in promoting student literacy outcomes of migrant, refugee and Indigenous students. EAL/D learners require multiple opportunities for comprehensible exposure to and interaction with unfamiliar language forms and meanings of curriculum content through scaffolded receptive (listening and reading) and productive (speaking and writing) communication practice across a spectrum of informal to formal spoken and written language.</w:t>
      </w:r>
      <w:r>
        <w:rPr>
          <w:rFonts w:ascii="Calibri" w:hAnsi="Calibri" w:eastAsia="Calibri"/>
          <w:color w:val="000000"/>
          <w:spacing w:val="0"/>
          <w:w w:val="100"/>
          <w:sz w:val="24"/>
          <w:vertAlign w:val="superscript"/>
          <w:lang w:val="en-US"/>
        </w:rPr>
        <w:t xml:space="preserve">11</w:t>
      </w:r>
      <w:r>
        <w:rPr>
          <w:rFonts w:ascii="Calibri" w:hAnsi="Calibri" w:eastAsia="Calibri"/>
          <w:color w:val="000000"/>
          <w:spacing w:val="0"/>
          <w:w w:val="100"/>
          <w:sz w:val="16"/>
          <w:vertAlign w:val="baseline"/>
          <w:lang w:val="en-US"/>
        </w:rPr>
        <w:t xml:space="preserve">
</w:t>
      </w:r>
    </w:p>
    <w:p>
      <w:pPr>
        <w:spacing w:before="176"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Effective literacy and content-based teaching in Australia’s culturally and linguistically diverse schools must be informed by research-informed understandings of English learning progressions that index the particular starting points and language acquisition trajectories of children learning English as their additional language or dialect as they enter school at different year levels from pre-school to the senior years. These understandings have been codified and recognised through national EAL/D progressions such as the CURRASS ESL Scales, the NLLIA ESL Bandscales and, since 2011, the ACARA </w:t>
      </w:r>
      <w:r>
        <w:rPr>
          <w:rFonts w:ascii="Cambria" w:hAnsi="Cambria" w:eastAsia="Cambria"/>
          <w:i w:val="true"/>
          <w:color w:val="000000"/>
          <w:spacing w:val="0"/>
          <w:w w:val="100"/>
          <w:sz w:val="24"/>
          <w:vertAlign w:val="baseline"/>
          <w:lang w:val="en-US"/>
        </w:rPr>
        <w:t xml:space="preserve">EAL/D Learning Progression</w:t>
      </w:r>
      <w:r>
        <w:rPr>
          <w:rFonts w:ascii="Cambria" w:hAnsi="Cambria" w:eastAsia="Cambria"/>
          <w:color w:val="000000"/>
          <w:spacing w:val="0"/>
          <w:w w:val="100"/>
          <w:sz w:val="24"/>
          <w:vertAlign w:val="baseline"/>
          <w:lang w:val="en-US"/>
        </w:rPr>
        <w:t xml:space="preserve">.</w:t>
      </w:r>
    </w:p>
    <w:p>
      <w:pPr>
        <w:spacing w:before="275" w:after="0" w:line="253" w:lineRule="exact"/>
        <w:ind w:right="0" w:left="0" w:firstLine="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1.4 EAL/D as a specialist teaching area</w:t>
      </w:r>
    </w:p>
    <w:p>
      <w:pPr>
        <w:spacing w:before="161" w:after="1689"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EAL/D pedagogy is more than ‘just good teaching’ or content-free differentiation. It makes a difference in students’ learning in primary and secondary on-arrival intensive and mainstream classroom settings through language-based instruction, assessment and curriculum, resource development, program and task design and evaluation; and professional development support and advocacy.</w:t>
      </w:r>
    </w:p>
    <w:p>
      <w:pPr>
        <w:spacing w:before="113" w:after="0" w:line="211" w:lineRule="exact"/>
        <w:ind w:right="360" w:left="0" w:firstLine="0"/>
        <w:jc w:val="left"/>
        <w:textAlignment w:val="baseline"/>
        <w:rPr>
          <w:rFonts w:ascii="Cambria" w:hAnsi="Cambria" w:eastAsia="Cambria"/>
          <w:color w:val="000000"/>
          <w:spacing w:val="0"/>
          <w:w w:val="100"/>
          <w:sz w:val="12"/>
          <w:vertAlign w:val="baseline"/>
          <w:lang w:val="en-US"/>
        </w:rPr>
      </w:pPr>
      <w:r>
        <w:pict>
          <v:line strokeweight="0.95pt" strokecolor="#000000" from="70.75pt,659.05pt" to="216.3pt,659.05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10 </w:t>
      </w:r>
      <w:r>
        <w:rPr>
          <w:rFonts w:ascii="Cambria" w:hAnsi="Cambria" w:eastAsia="Cambria"/>
          <w:color w:val="000000"/>
          <w:spacing w:val="0"/>
          <w:w w:val="100"/>
          <w:sz w:val="18"/>
          <w:vertAlign w:val="baseline"/>
          <w:lang w:val="en-US"/>
        </w:rPr>
        <w:t xml:space="preserve">Lo Bianco, J. (1998). ESL ... Is it migrant literacy? ... Is it history? </w:t>
      </w:r>
      <w:r>
        <w:rPr>
          <w:rFonts w:ascii="Cambria" w:hAnsi="Cambria" w:eastAsia="Cambria"/>
          <w:i w:val="true"/>
          <w:color w:val="000000"/>
          <w:spacing w:val="0"/>
          <w:w w:val="100"/>
          <w:sz w:val="18"/>
          <w:vertAlign w:val="baseline"/>
          <w:lang w:val="en-US"/>
        </w:rPr>
        <w:t xml:space="preserve">Australian Language Matters, 6(2), </w:t>
      </w:r>
      <w:r>
        <w:rPr>
          <w:rFonts w:ascii="Cambria" w:hAnsi="Cambria" w:eastAsia="Cambria"/>
          <w:color w:val="000000"/>
          <w:spacing w:val="0"/>
          <w:w w:val="100"/>
          <w:sz w:val="18"/>
          <w:vertAlign w:val="baseline"/>
          <w:lang w:val="en-US"/>
        </w:rPr>
        <w:t xml:space="preserve">1 and 6-7. Cummins, J (1984a) Wanted: a theoretical framework for relating language proficiency to academic achievement among bilingual students. C Rivera(ed) </w:t>
      </w:r>
      <w:r>
        <w:rPr>
          <w:rFonts w:ascii="Cambria" w:hAnsi="Cambria" w:eastAsia="Cambria"/>
          <w:i w:val="true"/>
          <w:color w:val="000000"/>
          <w:spacing w:val="0"/>
          <w:w w:val="100"/>
          <w:sz w:val="18"/>
          <w:vertAlign w:val="baseline"/>
          <w:lang w:val="en-US"/>
        </w:rPr>
        <w:t xml:space="preserve">Language proficiency and academic achievement. </w:t>
      </w:r>
      <w:r>
        <w:rPr>
          <w:rFonts w:ascii="Cambria" w:hAnsi="Cambria" w:eastAsia="Cambria"/>
          <w:color w:val="000000"/>
          <w:spacing w:val="0"/>
          <w:w w:val="100"/>
          <w:sz w:val="18"/>
          <w:vertAlign w:val="baseline"/>
          <w:lang w:val="en-US"/>
        </w:rPr>
        <w:t xml:space="preserve">Clevedon: Multilingual Matters.</w:t>
      </w:r>
    </w:p>
    <w:p>
      <w:pPr>
        <w:spacing w:before="5" w:after="0" w:line="211" w:lineRule="exact"/>
        <w:ind w:right="648"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11 </w:t>
      </w:r>
      <w:r>
        <w:rPr>
          <w:rFonts w:ascii="Cambria" w:hAnsi="Cambria" w:eastAsia="Cambria"/>
          <w:color w:val="000000"/>
          <w:spacing w:val="0"/>
          <w:w w:val="100"/>
          <w:sz w:val="18"/>
          <w:vertAlign w:val="baseline"/>
          <w:lang w:val="en-US"/>
        </w:rPr>
        <w:t xml:space="preserve">Gibbons, P. (2003). Mediating language learning: Teacher interactions with ESL students in a content-based classroom. </w:t>
      </w:r>
      <w:r>
        <w:rPr>
          <w:rFonts w:ascii="Cambria" w:hAnsi="Cambria" w:eastAsia="Cambria"/>
          <w:i w:val="true"/>
          <w:color w:val="000000"/>
          <w:spacing w:val="0"/>
          <w:w w:val="100"/>
          <w:sz w:val="18"/>
          <w:vertAlign w:val="baseline"/>
          <w:lang w:val="en-US"/>
        </w:rPr>
        <w:t xml:space="preserve">TESOL Quarterly</w:t>
      </w:r>
      <w:r>
        <w:rPr>
          <w:rFonts w:ascii="Cambria" w:hAnsi="Cambria" w:eastAsia="Cambria"/>
          <w:color w:val="000000"/>
          <w:spacing w:val="0"/>
          <w:w w:val="100"/>
          <w:sz w:val="18"/>
          <w:vertAlign w:val="baseline"/>
          <w:lang w:val="en-US"/>
        </w:rPr>
        <w:t xml:space="preserve">, 37, 2, pp. 247-273.</w:t>
      </w:r>
    </w:p>
    <w:p>
      <w:pPr>
        <w:spacing w:before="0" w:after="0" w:line="211" w:lineRule="exact"/>
        <w:ind w:right="144"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Derewianka, B. (2014). Supporting students in the move from spoken to written language. In A. Mahbob &amp; L. Barratt (eds.) Englishes in multilingual contexts. Netherlands: Springer, pp. 165-181.</w:t>
      </w:r>
    </w:p>
    <w:p>
      <w:pPr>
        <w:spacing w:before="8" w:after="0" w:line="211" w:lineRule="exact"/>
        <w:ind w:right="504"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Walqui, A. (2006). Scaffolding instruction for English language learners: A conceptual framework. </w:t>
      </w:r>
      <w:r>
        <w:rPr>
          <w:rFonts w:ascii="Cambria" w:hAnsi="Cambria" w:eastAsia="Cambria"/>
          <w:i w:val="true"/>
          <w:color w:val="000000"/>
          <w:spacing w:val="0"/>
          <w:w w:val="100"/>
          <w:sz w:val="18"/>
          <w:vertAlign w:val="baseline"/>
          <w:lang w:val="en-US"/>
        </w:rPr>
        <w:t xml:space="preserve">International Journal of Bilingual Education and Bilingualism</w:t>
      </w:r>
      <w:r>
        <w:rPr>
          <w:rFonts w:ascii="Cambria" w:hAnsi="Cambria" w:eastAsia="Cambria"/>
          <w:color w:val="000000"/>
          <w:spacing w:val="0"/>
          <w:w w:val="100"/>
          <w:sz w:val="18"/>
          <w:vertAlign w:val="baseline"/>
          <w:lang w:val="en-US"/>
        </w:rPr>
        <w:t xml:space="preserve">, 9, 2, pp. 159-180</w:t>
      </w:r>
      <w:r>
        <w:rPr>
          <w:rFonts w:ascii="Arial" w:hAnsi="Arial" w:eastAsia="Arial"/>
          <w:color w:val="000000"/>
          <w:spacing w:val="0"/>
          <w:w w:val="100"/>
          <w:sz w:val="18"/>
          <w:vertAlign w:val="baseline"/>
          <w:lang w:val="en-US"/>
        </w:rPr>
        <w:t xml:space="preserve">.</w:t>
      </w:r>
    </w:p>
    <w:p>
      <w:pPr>
        <w:spacing w:before="186"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5</w:t>
      </w:r>
    </w:p>
    <w:p>
      <w:pPr>
        <w:sectPr>
          <w:type w:val="nextPage"/>
          <w:pgSz w:w="11909" w:h="16838" w:orient="portrait"/>
          <w:pgMar w:bottom="582" w:top="1380" w:right="1430" w:left="1415" w:header="720" w:footer="720"/>
          <w:titlePg w:val="false"/>
          <w:textDirection w:val="lrTb"/>
        </w:sectPr>
      </w:pPr>
    </w:p>
    <w:p>
      <w:pPr>
        <w:spacing w:before="14" w:after="0"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EAL/D pedagogy can be characterised as explicit and systematic differentiated instruction that ‘amplifies’ rather than simplifies</w:t>
      </w:r>
      <w:r>
        <w:rPr>
          <w:rFonts w:ascii="Cambria" w:hAnsi="Cambria" w:eastAsia="Cambria"/>
          <w:color w:val="000000"/>
          <w:spacing w:val="-1"/>
          <w:w w:val="100"/>
          <w:sz w:val="24"/>
          <w:vertAlign w:val="superscript"/>
          <w:lang w:val="en-US"/>
        </w:rPr>
        <w:t xml:space="preserve">12</w:t>
      </w:r>
      <w:r>
        <w:rPr>
          <w:rFonts w:ascii="Cambria" w:hAnsi="Cambria" w:eastAsia="Cambria"/>
          <w:color w:val="000000"/>
          <w:spacing w:val="-1"/>
          <w:w w:val="100"/>
          <w:sz w:val="24"/>
          <w:vertAlign w:val="baseline"/>
          <w:lang w:val="en-US"/>
        </w:rPr>
        <w:t xml:space="preserve"> the language of the curriculum while promoting opportunities for its assisted learning and use. This amplification involves:</w:t>
      </w:r>
    </w:p>
    <w:p>
      <w:pPr>
        <w:numPr>
          <w:ilvl w:val="0"/>
          <w:numId w:val="3"/>
        </w:numPr>
        <w:tabs>
          <w:tab w:val="clear" w:pos="360"/>
          <w:tab w:val="left" w:pos="720"/>
        </w:tabs>
        <w:spacing w:before="173" w:after="0" w:line="324"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making the </w:t>
      </w:r>
      <w:r>
        <w:rPr>
          <w:rFonts w:ascii="Cambria" w:hAnsi="Cambria" w:eastAsia="Cambria"/>
          <w:b w:val="true"/>
          <w:color w:val="000000"/>
          <w:spacing w:val="0"/>
          <w:w w:val="100"/>
          <w:sz w:val="24"/>
          <w:vertAlign w:val="baseline"/>
          <w:lang w:val="en-US"/>
        </w:rPr>
        <w:t xml:space="preserve">language of the curriculum </w:t>
      </w:r>
      <w:r>
        <w:rPr>
          <w:rFonts w:ascii="Cambria" w:hAnsi="Cambria" w:eastAsia="Cambria"/>
          <w:b w:val="true"/>
          <w:i w:val="true"/>
          <w:color w:val="000000"/>
          <w:spacing w:val="0"/>
          <w:w w:val="100"/>
          <w:sz w:val="24"/>
          <w:vertAlign w:val="baseline"/>
          <w:lang w:val="en-US"/>
        </w:rPr>
        <w:t xml:space="preserve">‘visible’ </w:t>
      </w:r>
      <w:r>
        <w:rPr>
          <w:rFonts w:ascii="Cambria" w:hAnsi="Cambria" w:eastAsia="Cambria"/>
          <w:color w:val="000000"/>
          <w:spacing w:val="0"/>
          <w:w w:val="100"/>
          <w:sz w:val="24"/>
          <w:vertAlign w:val="baseline"/>
          <w:lang w:val="en-US"/>
        </w:rPr>
        <w:t xml:space="preserve">to students as models of curriculum content-based language to be learned, and</w:t>
      </w:r>
    </w:p>
    <w:p>
      <w:pPr>
        <w:numPr>
          <w:ilvl w:val="0"/>
          <w:numId w:val="3"/>
        </w:numPr>
        <w:tabs>
          <w:tab w:val="clear" w:pos="360"/>
          <w:tab w:val="left" w:pos="720"/>
        </w:tabs>
        <w:spacing w:before="15" w:after="0" w:line="324"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expanding </w:t>
      </w:r>
      <w:r>
        <w:rPr>
          <w:rFonts w:ascii="Cambria" w:hAnsi="Cambria" w:eastAsia="Cambria"/>
          <w:b w:val="true"/>
          <w:color w:val="000000"/>
          <w:spacing w:val="0"/>
          <w:w w:val="100"/>
          <w:sz w:val="24"/>
          <w:vertAlign w:val="baseline"/>
          <w:lang w:val="en-US"/>
        </w:rPr>
        <w:t xml:space="preserve">practice opportunities </w:t>
      </w:r>
      <w:r>
        <w:rPr>
          <w:rFonts w:ascii="Cambria" w:hAnsi="Cambria" w:eastAsia="Cambria"/>
          <w:color w:val="000000"/>
          <w:spacing w:val="0"/>
          <w:w w:val="100"/>
          <w:sz w:val="24"/>
          <w:vertAlign w:val="baseline"/>
          <w:lang w:val="en-US"/>
        </w:rPr>
        <w:t xml:space="preserve">in the classroom for student language comprehension and production, and</w:t>
      </w:r>
    </w:p>
    <w:p>
      <w:pPr>
        <w:numPr>
          <w:ilvl w:val="0"/>
          <w:numId w:val="3"/>
        </w:numPr>
        <w:tabs>
          <w:tab w:val="clear" w:pos="360"/>
          <w:tab w:val="left" w:pos="720"/>
        </w:tabs>
        <w:spacing w:before="65" w:after="0" w:line="271" w:lineRule="exact"/>
        <w:ind w:right="0" w:left="72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scaffolding </w:t>
      </w:r>
      <w:r>
        <w:rPr>
          <w:rFonts w:ascii="Cambria" w:hAnsi="Cambria" w:eastAsia="Cambria"/>
          <w:color w:val="000000"/>
          <w:spacing w:val="0"/>
          <w:w w:val="100"/>
          <w:sz w:val="24"/>
          <w:vertAlign w:val="baseline"/>
          <w:lang w:val="en-US"/>
        </w:rPr>
        <w:t xml:space="preserve">students’ academic language use in class learning tasks.</w:t>
      </w:r>
    </w:p>
    <w:p>
      <w:pPr>
        <w:spacing w:before="157"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This ‘discursive apprenticeship’ describes a systematic, explicit and interactive process of modelling, scaffolding and coaching of target English language and literacy skills integrated within curriculum over a sustained period.</w:t>
      </w:r>
      <w:r>
        <w:rPr>
          <w:rFonts w:ascii="Arial" w:hAnsi="Arial" w:eastAsia="Arial"/>
          <w:color w:val="000000"/>
          <w:spacing w:val="0"/>
          <w:w w:val="100"/>
          <w:sz w:val="24"/>
          <w:vertAlign w:val="superscript"/>
          <w:lang w:val="en-US"/>
        </w:rPr>
        <w:t xml:space="preserve">'</w:t>
      </w:r>
      <w:r>
        <w:rPr>
          <w:rFonts w:ascii="Calibri" w:hAnsi="Calibri" w:eastAsia="Calibri"/>
          <w:color w:val="000000"/>
          <w:spacing w:val="0"/>
          <w:w w:val="100"/>
          <w:sz w:val="24"/>
          <w:vertAlign w:val="superscript"/>
          <w:lang w:val="en-US"/>
        </w:rPr>
        <w:t xml:space="preserve">3</w:t>
      </w:r>
      <w:r>
        <w:rPr>
          <w:rFonts w:ascii="Calibri" w:hAnsi="Calibri" w:eastAsia="Calibri"/>
          <w:color w:val="000000"/>
          <w:spacing w:val="0"/>
          <w:w w:val="100"/>
          <w:sz w:val="16"/>
          <w:vertAlign w:val="baseline"/>
          <w:lang w:val="en-US"/>
        </w:rPr>
        <w:t xml:space="preserve">
</w:t>
      </w:r>
    </w:p>
    <w:p>
      <w:pPr>
        <w:spacing w:before="184"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Classroom-based research has identified the importance of </w:t>
      </w:r>
      <w:r>
        <w:rPr>
          <w:rFonts w:ascii="Cambria" w:hAnsi="Cambria" w:eastAsia="Cambria"/>
          <w:b w:val="true"/>
          <w:color w:val="000000"/>
          <w:spacing w:val="0"/>
          <w:w w:val="100"/>
          <w:sz w:val="24"/>
          <w:vertAlign w:val="baseline"/>
          <w:lang w:val="en-US"/>
        </w:rPr>
        <w:t xml:space="preserve">scaffolding pedagogy </w:t>
      </w:r>
      <w:r>
        <w:rPr>
          <w:rFonts w:ascii="Cambria" w:hAnsi="Cambria" w:eastAsia="Cambria"/>
          <w:color w:val="000000"/>
          <w:spacing w:val="0"/>
          <w:w w:val="100"/>
          <w:sz w:val="24"/>
          <w:vertAlign w:val="baseline"/>
          <w:lang w:val="en-US"/>
        </w:rPr>
        <w:t xml:space="preserve">for EAL/D learning at the classroom task level. As ‘the timely, temporary and partial assistance provided by experts to novices to enable their successful participation or performance on new and difficult intellectual tasks’, scaffolding involves high challenge/high support instruction that ‘stretches’ and ‘apprentices’ EAL/D learners into the English language and literacy of school subjects.</w:t>
      </w:r>
      <w:r>
        <w:rPr>
          <w:rFonts w:ascii="Cambria" w:hAnsi="Cambria" w:eastAsia="Cambria"/>
          <w:color w:val="000000"/>
          <w:spacing w:val="0"/>
          <w:w w:val="100"/>
          <w:sz w:val="24"/>
          <w:vertAlign w:val="superscript"/>
          <w:lang w:val="en-US"/>
        </w:rPr>
        <w:t xml:space="preserve">14</w:t>
      </w:r>
      <w:r>
        <w:rPr>
          <w:rFonts w:ascii="Cambria" w:hAnsi="Cambria" w:eastAsia="Cambria"/>
          <w:color w:val="000000"/>
          <w:spacing w:val="0"/>
          <w:w w:val="100"/>
          <w:sz w:val="24"/>
          <w:vertAlign w:val="baseline"/>
          <w:lang w:val="en-US"/>
        </w:rPr>
        <w:t xml:space="preserve"> In classroom interaction, EAL/D instruction is differentiated and individualised to students’ varied English proficiency levels through both planned and contingent scaffolding of class learning tasks.</w:t>
      </w:r>
      <w:r>
        <w:rPr>
          <w:rFonts w:ascii="Arial" w:hAnsi="Arial" w:eastAsia="Arial"/>
          <w:color w:val="000000"/>
          <w:spacing w:val="0"/>
          <w:w w:val="100"/>
          <w:sz w:val="24"/>
          <w:vertAlign w:val="superscript"/>
          <w:lang w:val="en-US"/>
        </w:rPr>
        <w:t xml:space="preserve">'</w:t>
      </w:r>
      <w:r>
        <w:rPr>
          <w:rFonts w:ascii="Calibri" w:hAnsi="Calibri" w:eastAsia="Calibri"/>
          <w:color w:val="000000"/>
          <w:spacing w:val="0"/>
          <w:w w:val="100"/>
          <w:sz w:val="24"/>
          <w:vertAlign w:val="superscript"/>
          <w:lang w:val="en-US"/>
        </w:rPr>
        <w:t xml:space="preserve">5</w:t>
      </w:r>
      <w:r>
        <w:rPr>
          <w:rFonts w:ascii="Cambria" w:hAnsi="Cambria" w:eastAsia="Cambria"/>
          <w:color w:val="000000"/>
          <w:spacing w:val="0"/>
          <w:w w:val="100"/>
          <w:sz w:val="24"/>
          <w:vertAlign w:val="baseline"/>
          <w:lang w:val="en-US"/>
        </w:rPr>
        <w:t xml:space="preserve"> In this process, use of the learners’ first language and developing oral English is also optimised as a strategic linguistic resource for talking, thinking, and learning.</w:t>
      </w:r>
      <w:r>
        <w:rPr>
          <w:rFonts w:ascii="Arial" w:hAnsi="Arial" w:eastAsia="Arial"/>
          <w:color w:val="000000"/>
          <w:spacing w:val="0"/>
          <w:w w:val="100"/>
          <w:sz w:val="24"/>
          <w:vertAlign w:val="superscript"/>
          <w:lang w:val="en-US"/>
        </w:rPr>
        <w:t xml:space="preserve">'</w:t>
      </w:r>
      <w:r>
        <w:rPr>
          <w:rFonts w:ascii="Calibri" w:hAnsi="Calibri" w:eastAsia="Calibri"/>
          <w:color w:val="000000"/>
          <w:spacing w:val="0"/>
          <w:w w:val="100"/>
          <w:sz w:val="24"/>
          <w:vertAlign w:val="superscript"/>
          <w:lang w:val="en-US"/>
        </w:rPr>
        <w:t xml:space="preserve">6</w:t>
      </w:r>
      <w:r>
        <w:rPr>
          <w:rFonts w:ascii="Calibri" w:hAnsi="Calibri" w:eastAsia="Calibri"/>
          <w:color w:val="000000"/>
          <w:spacing w:val="0"/>
          <w:w w:val="100"/>
          <w:sz w:val="16"/>
          <w:vertAlign w:val="baseline"/>
          <w:lang w:val="en-US"/>
        </w:rPr>
        <w:t xml:space="preserve">
</w:t>
      </w:r>
    </w:p>
    <w:p>
      <w:pPr>
        <w:spacing w:before="165" w:after="859"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EAL/D teaching therefore requires the application of specialist expertise. Its informing research base encompasses: second language acquisition and learning, the social contexts of language use, spoken and written discourse (including phonology, grammar and pragmatics). This knowledge base consists of:</w:t>
      </w:r>
    </w:p>
    <w:p>
      <w:pPr>
        <w:spacing w:before="0" w:after="0" w:line="196" w:lineRule="exact"/>
        <w:ind w:right="0" w:left="0" w:firstLine="0"/>
        <w:jc w:val="left"/>
        <w:textAlignment w:val="baseline"/>
        <w:rPr>
          <w:rFonts w:ascii="Cambria" w:hAnsi="Cambria" w:eastAsia="Cambria"/>
          <w:color w:val="000000"/>
          <w:spacing w:val="0"/>
          <w:w w:val="100"/>
          <w:sz w:val="12"/>
          <w:vertAlign w:val="baseline"/>
          <w:lang w:val="en-US"/>
        </w:rPr>
      </w:pPr>
      <w:r>
        <w:pict>
          <v:line strokeweight="0.7pt" strokecolor="#000000" from="71.6pt,553.45pt" to="216.3pt,553.45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12</w:t>
      </w:r>
      <w:hyperlink r:id="dhId5">
        <w:r>
          <w:rPr>
            <w:rFonts w:ascii="Cambria" w:hAnsi="Cambria" w:eastAsia="Cambria"/>
            <w:color w:val="0000FF"/>
            <w:spacing w:val="0"/>
            <w:w w:val="100"/>
            <w:sz w:val="18"/>
            <w:u w:val="single"/>
            <w:vertAlign w:val="baseline"/>
            <w:lang w:val="en-US"/>
          </w:rPr>
          <w:t xml:space="preserve"> English as an additional language or dialect (EAL/D) effective school practices (nsw.gov.au)</w:t>
        </w:r>
      </w:hyperlink>
      <w:r>
        <w:rPr>
          <w:rFonts w:ascii="Cambria" w:hAnsi="Cambria" w:eastAsia="Cambria"/>
          <w:color w:val="000000"/>
          <w:spacing w:val="0"/>
          <w:w w:val="100"/>
          <w:sz w:val="18"/>
          <w:u w:val="single"/>
          <w:vertAlign w:val="baseline"/>
          <w:lang w:val="en-US"/>
        </w:rPr>
        <w:t xml:space="preserve"> </w:t>
      </w:r>
    </w:p>
    <w:p>
      <w:pPr>
        <w:spacing w:before="1" w:after="0" w:line="211"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13 </w:t>
      </w:r>
      <w:r>
        <w:rPr>
          <w:rFonts w:ascii="Cambria" w:hAnsi="Cambria" w:eastAsia="Cambria"/>
          <w:color w:val="000000"/>
          <w:spacing w:val="0"/>
          <w:w w:val="100"/>
          <w:sz w:val="18"/>
          <w:vertAlign w:val="baseline"/>
          <w:lang w:val="en-US"/>
        </w:rPr>
        <w:t xml:space="preserve">Collins, A., J. S. Brown &amp; S.E. Newman (1988). Cognitive apprenticeship: Teaching the craft of reading, writing and</w:t>
      </w:r>
    </w:p>
    <w:p>
      <w:pPr>
        <w:spacing w:before="0" w:after="0" w:line="211" w:lineRule="exact"/>
        <w:ind w:right="0"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mathematics. </w:t>
      </w:r>
      <w:r>
        <w:rPr>
          <w:rFonts w:ascii="Cambria" w:hAnsi="Cambria" w:eastAsia="Cambria"/>
          <w:i w:val="true"/>
          <w:color w:val="000000"/>
          <w:spacing w:val="0"/>
          <w:w w:val="100"/>
          <w:sz w:val="18"/>
          <w:vertAlign w:val="baseline"/>
          <w:lang w:val="en-US"/>
        </w:rPr>
        <w:t xml:space="preserve">Thinking: The Journal of Philosophy for Children</w:t>
      </w:r>
      <w:r>
        <w:rPr>
          <w:rFonts w:ascii="Cambria" w:hAnsi="Cambria" w:eastAsia="Cambria"/>
          <w:color w:val="000000"/>
          <w:spacing w:val="0"/>
          <w:w w:val="100"/>
          <w:sz w:val="18"/>
          <w:vertAlign w:val="baseline"/>
          <w:lang w:val="en-US"/>
        </w:rPr>
        <w:t xml:space="preserve">, 8, 1, pp. 2-10.</w:t>
      </w:r>
    </w:p>
    <w:p>
      <w:pPr>
        <w:spacing w:before="0" w:after="0" w:line="211" w:lineRule="exact"/>
        <w:ind w:right="0"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Kong, A. &amp; P. D. Pearson (2003). The road to participation: The construction of a literacy practice in a learning</w:t>
      </w:r>
    </w:p>
    <w:p>
      <w:pPr>
        <w:spacing w:before="0" w:after="0" w:line="211" w:lineRule="exact"/>
        <w:ind w:right="0"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community of linguistically diverse learners. </w:t>
      </w:r>
      <w:r>
        <w:rPr>
          <w:rFonts w:ascii="Cambria" w:hAnsi="Cambria" w:eastAsia="Cambria"/>
          <w:i w:val="true"/>
          <w:color w:val="000000"/>
          <w:spacing w:val="0"/>
          <w:w w:val="100"/>
          <w:sz w:val="18"/>
          <w:vertAlign w:val="baseline"/>
          <w:lang w:val="en-US"/>
        </w:rPr>
        <w:t xml:space="preserve">Research in the Teaching of English</w:t>
      </w:r>
      <w:r>
        <w:rPr>
          <w:rFonts w:ascii="Cambria" w:hAnsi="Cambria" w:eastAsia="Cambria"/>
          <w:color w:val="000000"/>
          <w:spacing w:val="0"/>
          <w:w w:val="100"/>
          <w:sz w:val="18"/>
          <w:vertAlign w:val="baseline"/>
          <w:lang w:val="en-US"/>
        </w:rPr>
        <w:t xml:space="preserve">, 38, 1, pp. 85-124.</w:t>
      </w:r>
    </w:p>
    <w:p>
      <w:pPr>
        <w:spacing w:before="0" w:after="0" w:line="211" w:lineRule="exact"/>
        <w:ind w:right="0"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Gibbons, P. (2006). </w:t>
      </w:r>
      <w:r>
        <w:rPr>
          <w:rFonts w:ascii="Cambria" w:hAnsi="Cambria" w:eastAsia="Cambria"/>
          <w:i w:val="true"/>
          <w:color w:val="000000"/>
          <w:spacing w:val="0"/>
          <w:w w:val="100"/>
          <w:sz w:val="18"/>
          <w:vertAlign w:val="baseline"/>
          <w:lang w:val="en-US"/>
        </w:rPr>
        <w:t xml:space="preserve">Bridging discourses in the ESL classroom: Students, teachers and researchers</w:t>
      </w:r>
      <w:r>
        <w:rPr>
          <w:rFonts w:ascii="Cambria" w:hAnsi="Cambria" w:eastAsia="Cambria"/>
          <w:color w:val="000000"/>
          <w:spacing w:val="0"/>
          <w:w w:val="100"/>
          <w:sz w:val="18"/>
          <w:vertAlign w:val="baseline"/>
          <w:lang w:val="en-US"/>
        </w:rPr>
        <w:t xml:space="preserve">. A&amp;C Black.</w:t>
      </w:r>
    </w:p>
    <w:p>
      <w:pPr>
        <w:spacing w:before="0" w:after="0" w:line="210" w:lineRule="exact"/>
        <w:ind w:right="216" w:left="0" w:firstLine="0"/>
        <w:jc w:val="both"/>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14 </w:t>
      </w:r>
      <w:r>
        <w:rPr>
          <w:rFonts w:ascii="Cambria" w:hAnsi="Cambria" w:eastAsia="Cambria"/>
          <w:color w:val="000000"/>
          <w:spacing w:val="0"/>
          <w:w w:val="100"/>
          <w:sz w:val="18"/>
          <w:vertAlign w:val="baseline"/>
          <w:lang w:val="en-US"/>
        </w:rPr>
        <w:t xml:space="preserve">Michell, M. &amp; T. Sharpe, T. (2005). Collective instructional scaffolding in English as a second language classrooms. </w:t>
      </w:r>
      <w:r>
        <w:rPr>
          <w:rFonts w:ascii="Cambria" w:hAnsi="Cambria" w:eastAsia="Cambria"/>
          <w:i w:val="true"/>
          <w:color w:val="000000"/>
          <w:spacing w:val="0"/>
          <w:w w:val="100"/>
          <w:sz w:val="18"/>
          <w:vertAlign w:val="baseline"/>
          <w:lang w:val="en-US"/>
        </w:rPr>
        <w:t xml:space="preserve">Prospect</w:t>
      </w:r>
      <w:r>
        <w:rPr>
          <w:rFonts w:ascii="Cambria" w:hAnsi="Cambria" w:eastAsia="Cambria"/>
          <w:color w:val="000000"/>
          <w:spacing w:val="0"/>
          <w:w w:val="100"/>
          <w:sz w:val="18"/>
          <w:vertAlign w:val="baseline"/>
          <w:lang w:val="en-US"/>
        </w:rPr>
        <w:t xml:space="preserve">, 20, 1, pp. 31-58.</w:t>
      </w:r>
    </w:p>
    <w:p>
      <w:pPr>
        <w:spacing w:before="3" w:after="0" w:line="211" w:lineRule="exact"/>
        <w:ind w:right="144"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Hammond, J. (2006). High challenge, high support: Integrating language and content instruction for diverse learners in an English literature classroom. </w:t>
      </w:r>
      <w:r>
        <w:rPr>
          <w:rFonts w:ascii="Cambria" w:hAnsi="Cambria" w:eastAsia="Cambria"/>
          <w:i w:val="true"/>
          <w:color w:val="000000"/>
          <w:spacing w:val="0"/>
          <w:w w:val="100"/>
          <w:sz w:val="18"/>
          <w:vertAlign w:val="baseline"/>
          <w:lang w:val="en-US"/>
        </w:rPr>
        <w:t xml:space="preserve">Journal of English for Academic Purposes</w:t>
      </w:r>
      <w:r>
        <w:rPr>
          <w:rFonts w:ascii="Cambria" w:hAnsi="Cambria" w:eastAsia="Cambria"/>
          <w:color w:val="000000"/>
          <w:spacing w:val="0"/>
          <w:w w:val="100"/>
          <w:sz w:val="18"/>
          <w:vertAlign w:val="baseline"/>
          <w:lang w:val="en-US"/>
        </w:rPr>
        <w:t xml:space="preserve">, </w:t>
      </w:r>
      <w:r>
        <w:rPr>
          <w:rFonts w:ascii="Cambria" w:hAnsi="Cambria" w:eastAsia="Cambria"/>
          <w:i w:val="true"/>
          <w:color w:val="000000"/>
          <w:spacing w:val="0"/>
          <w:w w:val="100"/>
          <w:sz w:val="18"/>
          <w:vertAlign w:val="baseline"/>
          <w:lang w:val="en-US"/>
        </w:rPr>
        <w:t xml:space="preserve">5, </w:t>
      </w:r>
      <w:r>
        <w:rPr>
          <w:rFonts w:ascii="Cambria" w:hAnsi="Cambria" w:eastAsia="Cambria"/>
          <w:color w:val="000000"/>
          <w:spacing w:val="0"/>
          <w:w w:val="100"/>
          <w:sz w:val="18"/>
          <w:vertAlign w:val="baseline"/>
          <w:lang w:val="en-US"/>
        </w:rPr>
        <w:t xml:space="preserve">4, pp. 269-283.</w:t>
      </w:r>
    </w:p>
    <w:p>
      <w:pPr>
        <w:spacing w:before="0" w:after="0" w:line="207" w:lineRule="exact"/>
        <w:ind w:right="144" w:left="0" w:firstLine="0"/>
        <w:jc w:val="both"/>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15 </w:t>
      </w:r>
      <w:r>
        <w:rPr>
          <w:rFonts w:ascii="Cambria" w:hAnsi="Cambria" w:eastAsia="Cambria"/>
          <w:color w:val="000000"/>
          <w:spacing w:val="0"/>
          <w:w w:val="100"/>
          <w:sz w:val="18"/>
          <w:vertAlign w:val="baseline"/>
          <w:lang w:val="en-US"/>
        </w:rPr>
        <w:t xml:space="preserve">Gibbons, P. (2002). </w:t>
      </w:r>
      <w:r>
        <w:rPr>
          <w:rFonts w:ascii="Cambria" w:hAnsi="Cambria" w:eastAsia="Cambria"/>
          <w:i w:val="true"/>
          <w:color w:val="000000"/>
          <w:spacing w:val="0"/>
          <w:w w:val="100"/>
          <w:sz w:val="18"/>
          <w:vertAlign w:val="baseline"/>
          <w:lang w:val="en-US"/>
        </w:rPr>
        <w:t xml:space="preserve">Scaffolding language, scaffolding learning: Teaching second language learners in the mainstream classroom</w:t>
      </w:r>
      <w:r>
        <w:rPr>
          <w:rFonts w:ascii="Cambria" w:hAnsi="Cambria" w:eastAsia="Cambria"/>
          <w:color w:val="000000"/>
          <w:spacing w:val="0"/>
          <w:w w:val="100"/>
          <w:sz w:val="18"/>
          <w:vertAlign w:val="baseline"/>
          <w:lang w:val="en-US"/>
        </w:rPr>
        <w:t xml:space="preserve">. Portsmouth, NH: Heinemann.</w:t>
      </w:r>
    </w:p>
    <w:p>
      <w:pPr>
        <w:spacing w:before="0" w:after="0" w:line="211" w:lineRule="exact"/>
        <w:ind w:right="360"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Hammond, J., &amp; P. Gibbons (2005). Putting scaffolding to work: The contribution of scaffolding in articulating ESL education. </w:t>
      </w:r>
      <w:r>
        <w:rPr>
          <w:rFonts w:ascii="Cambria" w:hAnsi="Cambria" w:eastAsia="Cambria"/>
          <w:i w:val="true"/>
          <w:color w:val="000000"/>
          <w:spacing w:val="0"/>
          <w:w w:val="100"/>
          <w:sz w:val="18"/>
          <w:vertAlign w:val="baseline"/>
          <w:lang w:val="en-US"/>
        </w:rPr>
        <w:t xml:space="preserve">Prospect </w:t>
      </w:r>
      <w:r>
        <w:rPr>
          <w:rFonts w:ascii="Cambria" w:hAnsi="Cambria" w:eastAsia="Cambria"/>
          <w:color w:val="000000"/>
          <w:spacing w:val="0"/>
          <w:w w:val="100"/>
          <w:sz w:val="18"/>
          <w:vertAlign w:val="baseline"/>
          <w:lang w:val="en-US"/>
        </w:rPr>
        <w:t xml:space="preserve">20, 1, pp. 6-30.</w:t>
      </w:r>
    </w:p>
    <w:p>
      <w:pPr>
        <w:spacing w:before="4" w:after="0" w:line="211" w:lineRule="exact"/>
        <w:ind w:right="648"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Wilson, K., &amp; Devereux, L. (2014). Scaffolding theory: High challenge, high support in Academic Language and Learning (ALL) contexts. </w:t>
      </w:r>
      <w:r>
        <w:rPr>
          <w:rFonts w:ascii="Cambria" w:hAnsi="Cambria" w:eastAsia="Cambria"/>
          <w:i w:val="true"/>
          <w:color w:val="000000"/>
          <w:spacing w:val="0"/>
          <w:w w:val="100"/>
          <w:sz w:val="18"/>
          <w:vertAlign w:val="baseline"/>
          <w:lang w:val="en-US"/>
        </w:rPr>
        <w:t xml:space="preserve">Journal of Academic Language and Learning</w:t>
      </w:r>
      <w:r>
        <w:rPr>
          <w:rFonts w:ascii="Cambria" w:hAnsi="Cambria" w:eastAsia="Cambria"/>
          <w:color w:val="000000"/>
          <w:spacing w:val="0"/>
          <w:w w:val="100"/>
          <w:sz w:val="18"/>
          <w:vertAlign w:val="baseline"/>
          <w:lang w:val="en-US"/>
        </w:rPr>
        <w:t xml:space="preserve">, 8, 3, A91-A100.</w:t>
      </w:r>
    </w:p>
    <w:p>
      <w:pPr>
        <w:spacing w:before="0" w:after="0" w:line="211" w:lineRule="exact"/>
        <w:ind w:right="216" w:left="0" w:firstLine="0"/>
        <w:jc w:val="both"/>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16 </w:t>
      </w:r>
      <w:r>
        <w:rPr>
          <w:rFonts w:ascii="Cambria" w:hAnsi="Cambria" w:eastAsia="Cambria"/>
          <w:color w:val="000000"/>
          <w:spacing w:val="0"/>
          <w:w w:val="100"/>
          <w:sz w:val="18"/>
          <w:vertAlign w:val="baseline"/>
          <w:lang w:val="en-US"/>
        </w:rPr>
        <w:t xml:space="preserve">Gibbons, P. (2009). English learners, academic literacy, and thinking. </w:t>
      </w:r>
      <w:r>
        <w:rPr>
          <w:rFonts w:ascii="Cambria" w:hAnsi="Cambria" w:eastAsia="Cambria"/>
          <w:i w:val="true"/>
          <w:color w:val="000000"/>
          <w:spacing w:val="0"/>
          <w:w w:val="100"/>
          <w:sz w:val="18"/>
          <w:vertAlign w:val="baseline"/>
          <w:lang w:val="en-US"/>
        </w:rPr>
        <w:t xml:space="preserve">Learning in the Challenge Zone. </w:t>
      </w:r>
      <w:r>
        <w:rPr>
          <w:rFonts w:ascii="Cambria" w:hAnsi="Cambria" w:eastAsia="Cambria"/>
          <w:color w:val="000000"/>
          <w:spacing w:val="0"/>
          <w:w w:val="100"/>
          <w:sz w:val="18"/>
          <w:vertAlign w:val="baseline"/>
          <w:lang w:val="en-US"/>
        </w:rPr>
        <w:t xml:space="preserve">Portsmouth, England: Heinemann.</w:t>
      </w:r>
    </w:p>
    <w:p>
      <w:pPr>
        <w:spacing w:before="0" w:after="0" w:line="211" w:lineRule="exact"/>
        <w:ind w:right="216"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Martin-Beltran, M (2010). The two-way language bridge: co-constructing bilingual language learning opportunities. </w:t>
      </w:r>
      <w:r>
        <w:rPr>
          <w:rFonts w:ascii="Cambria" w:hAnsi="Cambria" w:eastAsia="Cambria"/>
          <w:i w:val="true"/>
          <w:color w:val="000000"/>
          <w:spacing w:val="0"/>
          <w:w w:val="100"/>
          <w:sz w:val="18"/>
          <w:vertAlign w:val="baseline"/>
          <w:lang w:val="en-US"/>
        </w:rPr>
        <w:t xml:space="preserve">The Modern Language Journal</w:t>
      </w:r>
      <w:r>
        <w:rPr>
          <w:rFonts w:ascii="Cambria" w:hAnsi="Cambria" w:eastAsia="Cambria"/>
          <w:color w:val="000000"/>
          <w:spacing w:val="0"/>
          <w:w w:val="100"/>
          <w:sz w:val="18"/>
          <w:vertAlign w:val="baseline"/>
          <w:lang w:val="en-US"/>
        </w:rPr>
        <w:t xml:space="preserve">, 94, 2, pp. 254-277.</w:t>
      </w:r>
    </w:p>
    <w:p>
      <w:pPr>
        <w:spacing w:before="194" w:after="0" w:line="256"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6</w:t>
      </w:r>
    </w:p>
    <w:p>
      <w:pPr>
        <w:sectPr>
          <w:type w:val="nextPage"/>
          <w:pgSz w:w="11909" w:h="16838" w:orient="portrait"/>
          <w:pgMar w:bottom="582" w:top="1380" w:right="1413" w:left="1432" w:header="720" w:footer="720"/>
          <w:titlePg w:val="false"/>
          <w:textDirection w:val="lrTb"/>
        </w:sectPr>
      </w:pPr>
    </w:p>
    <w:p>
      <w:pPr>
        <w:numPr>
          <w:ilvl w:val="0"/>
          <w:numId w:val="3"/>
        </w:numPr>
        <w:tabs>
          <w:tab w:val="clear" w:pos="360"/>
          <w:tab w:val="left" w:pos="360"/>
        </w:tabs>
        <w:spacing w:before="17" w:after="0" w:line="323" w:lineRule="exact"/>
        <w:ind w:right="0" w:left="36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educational linguistics, the English language system, the nature of speaking, listening, reading and writing in English in a variety of informal and formal contexts, including school academic literacy, registers and genres</w:t>
      </w:r>
    </w:p>
    <w:p>
      <w:pPr>
        <w:numPr>
          <w:ilvl w:val="0"/>
          <w:numId w:val="3"/>
        </w:numPr>
        <w:tabs>
          <w:tab w:val="clear" w:pos="360"/>
          <w:tab w:val="left" w:pos="360"/>
        </w:tabs>
        <w:spacing w:before="0" w:after="0" w:line="323" w:lineRule="exact"/>
        <w:ind w:right="0" w:left="360" w:hanging="36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the processes and pathways in developing English as an additional language or dialect and bi/multilingual language and literacy, including in different social contexts</w:t>
      </w:r>
    </w:p>
    <w:p>
      <w:pPr>
        <w:numPr>
          <w:ilvl w:val="0"/>
          <w:numId w:val="3"/>
        </w:numPr>
        <w:tabs>
          <w:tab w:val="clear" w:pos="360"/>
          <w:tab w:val="left" w:pos="360"/>
        </w:tabs>
        <w:spacing w:before="3" w:after="0" w:line="323" w:lineRule="exact"/>
        <w:ind w:right="0" w:left="36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EAL/D pedagogy, including the rationales underlying the historical development and current approaches in a range of cross cultural and curriculum contexts</w:t>
      </w:r>
    </w:p>
    <w:p>
      <w:pPr>
        <w:numPr>
          <w:ilvl w:val="0"/>
          <w:numId w:val="3"/>
        </w:numPr>
        <w:tabs>
          <w:tab w:val="clear" w:pos="360"/>
          <w:tab w:val="left" w:pos="360"/>
        </w:tabs>
        <w:spacing w:before="4" w:after="0" w:line="323" w:lineRule="exact"/>
        <w:ind w:right="0" w:left="36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planning, designing and evaluating curricula, programs and differentiated instruction to meet the learning needs of EAL/D learners including implementing and adapting course materials, lesson plans, learning activities, program organisation and assessment and evaluation methods.</w:t>
      </w:r>
    </w:p>
    <w:p>
      <w:pPr>
        <w:spacing w:before="318" w:after="0" w:line="309" w:lineRule="exact"/>
        <w:ind w:right="0" w:left="0" w:firstLine="0"/>
        <w:jc w:val="left"/>
        <w:textAlignment w:val="baseline"/>
        <w:rPr>
          <w:rFonts w:ascii="Calibri" w:hAnsi="Calibri" w:eastAsia="Calibri"/>
          <w:b w:val="true"/>
          <w:color w:val="000000"/>
          <w:spacing w:val="4"/>
          <w:w w:val="100"/>
          <w:sz w:val="28"/>
          <w:vertAlign w:val="baseline"/>
          <w:lang w:val="en-US"/>
        </w:rPr>
      </w:pPr>
      <w:r>
        <w:rPr>
          <w:rFonts w:ascii="Calibri" w:hAnsi="Calibri" w:eastAsia="Calibri"/>
          <w:b w:val="true"/>
          <w:color w:val="000000"/>
          <w:spacing w:val="4"/>
          <w:w w:val="100"/>
          <w:sz w:val="28"/>
          <w:vertAlign w:val="baseline"/>
          <w:lang w:val="en-US"/>
        </w:rPr>
        <w:t xml:space="preserve">2. KEY ISSUES AND SOLUTIONS</w:t>
      </w:r>
    </w:p>
    <w:p>
      <w:pPr>
        <w:spacing w:before="169"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This section considers the adequacy of current initial teacher education policy and provision in light of the understandings about EAL/D learning and teaching described in the previous section. The following key issues are identified and outlined along with specific recommendations for reform:</w:t>
      </w:r>
    </w:p>
    <w:p>
      <w:pPr>
        <w:spacing w:before="222" w:after="0" w:line="258"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2.1 Australian Professional Standards do not recognise or value EAL/D teaching</w:t>
      </w:r>
    </w:p>
    <w:p>
      <w:pPr>
        <w:spacing w:before="1" w:after="0" w:line="323" w:lineRule="exact"/>
        <w:ind w:right="0" w:left="36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2.2 The critical role of professional EAL/D leadership in schools is not recognised or valued</w:t>
      </w:r>
    </w:p>
    <w:p>
      <w:pPr>
        <w:spacing w:before="3" w:after="0" w:line="323" w:lineRule="exact"/>
        <w:ind w:right="0" w:left="36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2.3 Provision of pre-service and postgraduate TESOL courses is vulnerable, declining and uneven</w:t>
      </w:r>
    </w:p>
    <w:p>
      <w:pPr>
        <w:spacing w:before="1" w:after="0" w:line="323" w:lineRule="exact"/>
        <w:ind w:right="0" w:left="36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2.4 ITE for non-specialist EAL/D teachers is mostly non-existent, tokenistic or misdirected</w:t>
      </w:r>
    </w:p>
    <w:p>
      <w:pPr>
        <w:spacing w:before="1" w:after="0" w:line="323" w:lineRule="exact"/>
        <w:ind w:right="0" w:left="36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2.5 There is a need for robust national teacher workforce planning with a focus on supply of suitably trained EAL/D teachers and overseas trained teachers to meet demand.</w:t>
      </w:r>
    </w:p>
    <w:p>
      <w:pPr>
        <w:spacing w:before="271" w:after="0" w:line="253" w:lineRule="exact"/>
        <w:ind w:right="0" w:left="0" w:firstLine="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2.1 Australian Professional Standards do not recognise or value EAL/D teaching</w:t>
      </w:r>
    </w:p>
    <w:p>
      <w:pPr>
        <w:spacing w:before="162" w:after="0" w:line="323" w:lineRule="exact"/>
        <w:ind w:right="0" w:left="0" w:firstLine="0"/>
        <w:jc w:val="both"/>
        <w:textAlignment w:val="baseline"/>
        <w:rPr>
          <w:rFonts w:ascii="Cambria" w:hAnsi="Cambria" w:eastAsia="Cambria"/>
          <w:color w:val="000000"/>
          <w:spacing w:val="2"/>
          <w:w w:val="100"/>
          <w:sz w:val="24"/>
          <w:vertAlign w:val="baseline"/>
          <w:lang w:val="en-US"/>
        </w:rPr>
      </w:pPr>
      <w:r>
        <w:rPr>
          <w:rFonts w:ascii="Cambria" w:hAnsi="Cambria" w:eastAsia="Cambria"/>
          <w:color w:val="000000"/>
          <w:spacing w:val="2"/>
          <w:w w:val="100"/>
          <w:sz w:val="24"/>
          <w:vertAlign w:val="baseline"/>
          <w:lang w:val="en-US"/>
        </w:rPr>
        <w:t xml:space="preserve">The Australian Institute for Teaching and School Leadership’s (AITSL) </w:t>
      </w:r>
      <w:r>
        <w:rPr>
          <w:rFonts w:ascii="Cambria" w:hAnsi="Cambria" w:eastAsia="Cambria"/>
          <w:i w:val="true"/>
          <w:color w:val="000000"/>
          <w:spacing w:val="2"/>
          <w:w w:val="100"/>
          <w:sz w:val="24"/>
          <w:vertAlign w:val="baseline"/>
          <w:lang w:val="en-US"/>
        </w:rPr>
        <w:t xml:space="preserve">Australian Professional Standards for Teachers </w:t>
      </w:r>
      <w:r>
        <w:rPr>
          <w:rFonts w:ascii="Cambria" w:hAnsi="Cambria" w:eastAsia="Cambria"/>
          <w:color w:val="000000"/>
          <w:spacing w:val="2"/>
          <w:w w:val="100"/>
          <w:sz w:val="24"/>
          <w:vertAlign w:val="baseline"/>
          <w:lang w:val="en-US"/>
        </w:rPr>
        <w:t xml:space="preserve">do not identify the specific knowledge and skills required for specialist EAL/D teaching or by all teachers of EAL/D learners. For example:</w:t>
      </w:r>
    </w:p>
    <w:p>
      <w:pPr>
        <w:spacing w:before="163" w:after="403" w:line="323" w:lineRule="exact"/>
        <w:ind w:right="0" w:left="0" w:firstLine="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Graduate Teacher Standard 1.3 </w:t>
      </w:r>
      <w:r>
        <w:rPr>
          <w:rFonts w:ascii="Cambria" w:hAnsi="Cambria" w:eastAsia="Cambria"/>
          <w:color w:val="000000"/>
          <w:spacing w:val="0"/>
          <w:w w:val="100"/>
          <w:sz w:val="24"/>
          <w:vertAlign w:val="baseline"/>
          <w:lang w:val="en-US"/>
        </w:rPr>
        <w:t xml:space="preserve">(‘Students with diverse linguistic cultural and religious and socioeconomic backgrounds’) is a tokenistic, aggregated category of multiple diversities which have little commonality other than that they are ‘other’. Linguistic diversity is effectively conflated with cultural diversity, and obscures the specific English language learning needs of EAL/D students. Effective responses to such linguistic diversity go beyond generalised strategies for inclusive teaching. This Standard is therefore inadequate for identifying and developing robust graduate</w:t>
      </w:r>
    </w:p>
    <w:p>
      <w:pPr>
        <w:spacing w:before="163" w:after="403" w:line="323" w:lineRule="exact"/>
        <w:sectPr>
          <w:type w:val="nextPage"/>
          <w:pgSz w:w="11909" w:h="16838" w:orient="portrait"/>
          <w:pgMar w:bottom="582" w:top="1380" w:right="1410" w:left="1435" w:header="720" w:footer="720"/>
          <w:titlePg w:val="false"/>
          <w:textDirection w:val="lrTb"/>
        </w:sectPr>
      </w:pPr>
    </w:p>
    <w:p>
      <w:pPr>
        <w:spacing w:before="23"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7</w:t>
      </w:r>
    </w:p>
    <w:p>
      <w:pPr>
        <w:sectPr>
          <w:type w:val="continuous"/>
          <w:pgSz w:w="11909" w:h="16838" w:orient="portrait"/>
          <w:pgMar w:bottom="582" w:top="1380" w:right="1415" w:left="1430" w:header="720" w:footer="720"/>
          <w:titlePg w:val="false"/>
          <w:textDirection w:val="lrTb"/>
        </w:sectPr>
      </w:pPr>
    </w:p>
    <w:p>
      <w:pPr>
        <w:spacing w:before="13" w:after="0" w:line="325"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teacher knowledge that is responsive to diverse English language proficiency of EAL/D learners in Australian schools.</w:t>
      </w:r>
    </w:p>
    <w:p>
      <w:pPr>
        <w:spacing w:before="156" w:after="0" w:line="325" w:lineRule="exact"/>
        <w:ind w:right="0" w:left="0" w:firstLine="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Teacher Standard 2.5 </w:t>
      </w:r>
      <w:r>
        <w:rPr>
          <w:rFonts w:ascii="Cambria" w:hAnsi="Cambria" w:eastAsia="Cambria"/>
          <w:color w:val="000000"/>
          <w:spacing w:val="0"/>
          <w:w w:val="100"/>
          <w:sz w:val="24"/>
          <w:vertAlign w:val="baseline"/>
          <w:lang w:val="en-US"/>
        </w:rPr>
        <w:t xml:space="preserve">(‘Literacy and numeracy strategies’) suffers from the limitations of monolingual literacy approaches outlined in our introduction above. This Standard is inadequate for ensuring graduates know, understand and apply effective language-based teaching strategies for EAL/D learners in their different curriculum areas.</w:t>
      </w:r>
    </w:p>
    <w:p>
      <w:pPr>
        <w:spacing w:before="151" w:after="0" w:line="325"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Given the nature and scale of the linguistic diversity outlined in the introduction, it is clear that the current Teacher Standards are not fit-for-purpose in identifying the key skills and knowledge pre-service teachers need to be prepared for contemporary Australian classrooms, or for guiding ITE programs in preparing graduates for teaching EAL/D learners.</w:t>
      </w:r>
    </w:p>
    <w:p>
      <w:pPr>
        <w:spacing w:before="160" w:after="0" w:line="325"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To fill this void, ACTA developed </w:t>
      </w:r>
      <w:r>
        <w:rPr>
          <w:rFonts w:ascii="Cambria" w:hAnsi="Cambria" w:eastAsia="Cambria"/>
          <w:i w:val="true"/>
          <w:color w:val="000000"/>
          <w:spacing w:val="0"/>
          <w:w w:val="100"/>
          <w:sz w:val="24"/>
          <w:vertAlign w:val="baseline"/>
          <w:lang w:val="en-US"/>
        </w:rPr>
        <w:t xml:space="preserve">EAL/D Standards Elaborations </w:t>
      </w:r>
      <w:r>
        <w:rPr>
          <w:rFonts w:ascii="Cambria" w:hAnsi="Cambria" w:eastAsia="Cambria"/>
          <w:color w:val="000000"/>
          <w:spacing w:val="0"/>
          <w:w w:val="100"/>
          <w:sz w:val="24"/>
          <w:vertAlign w:val="baseline"/>
          <w:lang w:val="en-US"/>
        </w:rPr>
        <w:t xml:space="preserve">to ‘unpack’ the Teacher Standards in relation to EAL/D teaching and highlight the requirements of specialist EALD teaching at different teacher career stages so as to inform teacher practice, professional learning goals, pre-service teacher courses and in-service professional learning programs.</w:t>
      </w:r>
      <w:r>
        <w:rPr>
          <w:rFonts w:ascii="Tahoma" w:hAnsi="Tahoma" w:eastAsia="Tahoma"/>
          <w:color w:val="000000"/>
          <w:spacing w:val="0"/>
          <w:w w:val="100"/>
          <w:sz w:val="24"/>
          <w:vertAlign w:val="superscript"/>
          <w:lang w:val="en-US"/>
        </w:rPr>
        <w:t xml:space="preserve">'</w:t>
      </w:r>
      <w:r>
        <w:rPr>
          <w:rFonts w:ascii="Calibri" w:hAnsi="Calibri" w:eastAsia="Calibri"/>
          <w:color w:val="000000"/>
          <w:spacing w:val="0"/>
          <w:w w:val="100"/>
          <w:sz w:val="24"/>
          <w:vertAlign w:val="superscript"/>
          <w:lang w:val="en-US"/>
        </w:rPr>
        <w:t xml:space="preserve">7</w:t>
      </w:r>
      <w:r>
        <w:rPr>
          <w:rFonts w:ascii="Cambria" w:hAnsi="Cambria" w:eastAsia="Cambria"/>
          <w:color w:val="000000"/>
          <w:spacing w:val="0"/>
          <w:w w:val="100"/>
          <w:sz w:val="24"/>
          <w:vertAlign w:val="baseline"/>
          <w:lang w:val="en-US"/>
        </w:rPr>
        <w:t xml:space="preserve"> The </w:t>
      </w:r>
      <w:r>
        <w:rPr>
          <w:rFonts w:ascii="Cambria" w:hAnsi="Cambria" w:eastAsia="Cambria"/>
          <w:i w:val="true"/>
          <w:color w:val="000000"/>
          <w:spacing w:val="0"/>
          <w:w w:val="100"/>
          <w:sz w:val="24"/>
          <w:vertAlign w:val="baseline"/>
          <w:lang w:val="en-US"/>
        </w:rPr>
        <w:t xml:space="preserve">Elaborations </w:t>
      </w:r>
      <w:r>
        <w:rPr>
          <w:rFonts w:ascii="Cambria" w:hAnsi="Cambria" w:eastAsia="Cambria"/>
          <w:color w:val="000000"/>
          <w:spacing w:val="0"/>
          <w:w w:val="100"/>
          <w:sz w:val="24"/>
          <w:vertAlign w:val="baseline"/>
          <w:lang w:val="en-US"/>
        </w:rPr>
        <w:t xml:space="preserve">were developed in consultation with AITSL and were promoted on the AITSL website in 2015-16 when they were first launched. However, their disappearance from the website indicates that they have no official status and do not form part of AITSL’s system of teacher regulation.</w:t>
      </w:r>
    </w:p>
    <w:p>
      <w:pPr>
        <w:spacing w:before="166" w:after="0" w:line="325"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Similarly, another teaching standards framework, </w:t>
      </w:r>
      <w:r>
        <w:rPr>
          <w:rFonts w:ascii="Cambria" w:hAnsi="Cambria" w:eastAsia="Cambria"/>
          <w:i w:val="true"/>
          <w:color w:val="000000"/>
          <w:spacing w:val="0"/>
          <w:w w:val="100"/>
          <w:sz w:val="24"/>
          <w:vertAlign w:val="baseline"/>
          <w:lang w:val="en-US"/>
        </w:rPr>
        <w:t xml:space="preserve">The Capability Framework for Teaching Aboriginal and Torres Strait Islander EAL/D Learners, </w:t>
      </w:r>
      <w:r>
        <w:rPr>
          <w:rFonts w:ascii="Cambria" w:hAnsi="Cambria" w:eastAsia="Cambria"/>
          <w:color w:val="000000"/>
          <w:spacing w:val="0"/>
          <w:w w:val="100"/>
          <w:sz w:val="24"/>
          <w:vertAlign w:val="baseline"/>
          <w:lang w:val="en-US"/>
        </w:rPr>
        <w:t xml:space="preserve">was developed under the auspices of several State/Territory Governments and are aligned to the Australian Professional Standards</w:t>
      </w:r>
      <w:r>
        <w:rPr>
          <w:rFonts w:ascii="Calibri" w:hAnsi="Calibri" w:eastAsia="Calibri"/>
          <w:i w:val="true"/>
          <w:color w:val="000000"/>
          <w:spacing w:val="0"/>
          <w:w w:val="100"/>
          <w:sz w:val="22"/>
          <w:vertAlign w:val="baseline"/>
          <w:lang w:val="en-US"/>
        </w:rPr>
        <w:t xml:space="preserve">.</w:t>
      </w:r>
      <w:r>
        <w:rPr>
          <w:rFonts w:ascii="Tahoma" w:hAnsi="Tahoma" w:eastAsia="Tahoma"/>
          <w:color w:val="000000"/>
          <w:spacing w:val="0"/>
          <w:w w:val="100"/>
          <w:sz w:val="22"/>
          <w:vertAlign w:val="superscript"/>
          <w:lang w:val="en-US"/>
        </w:rPr>
        <w:t xml:space="preserve">'</w:t>
      </w:r>
      <w:r>
        <w:rPr>
          <w:rFonts w:ascii="Calibri" w:hAnsi="Calibri" w:eastAsia="Calibri"/>
          <w:color w:val="000000"/>
          <w:spacing w:val="0"/>
          <w:w w:val="100"/>
          <w:sz w:val="22"/>
          <w:vertAlign w:val="superscript"/>
          <w:lang w:val="en-US"/>
        </w:rPr>
        <w:t xml:space="preserve">8</w:t>
      </w:r>
      <w:r>
        <w:rPr>
          <w:rFonts w:ascii="Cambria" w:hAnsi="Cambria" w:eastAsia="Cambria"/>
          <w:color w:val="000000"/>
          <w:spacing w:val="0"/>
          <w:w w:val="100"/>
          <w:sz w:val="24"/>
          <w:vertAlign w:val="baseline"/>
          <w:lang w:val="en-US"/>
        </w:rPr>
        <w:t xml:space="preserve"> This resource describes requirements for teaching Indigenous students from traditional language, Kriol or dialect backgrounds.</w:t>
      </w:r>
    </w:p>
    <w:p>
      <w:pPr>
        <w:spacing w:before="152" w:after="0" w:line="325" w:lineRule="exact"/>
        <w:ind w:right="0" w:left="0" w:firstLine="0"/>
        <w:jc w:val="both"/>
        <w:textAlignment w:val="baseline"/>
        <w:rPr>
          <w:rFonts w:ascii="Cambria" w:hAnsi="Cambria" w:eastAsia="Cambria"/>
          <w:color w:val="000000"/>
          <w:spacing w:val="2"/>
          <w:w w:val="100"/>
          <w:sz w:val="24"/>
          <w:vertAlign w:val="baseline"/>
          <w:lang w:val="en-US"/>
        </w:rPr>
      </w:pPr>
      <w:r>
        <w:rPr>
          <w:rFonts w:ascii="Cambria" w:hAnsi="Cambria" w:eastAsia="Cambria"/>
          <w:color w:val="000000"/>
          <w:spacing w:val="2"/>
          <w:w w:val="100"/>
          <w:sz w:val="24"/>
          <w:vertAlign w:val="baseline"/>
          <w:lang w:val="en-US"/>
        </w:rPr>
        <w:t xml:space="preserve">Although both these teaching standards elaborations are available for use and are promulgated in some state systems, they both stand outside the AITSL policy framework and consequently have no status in the national system of teacher standards.</w:t>
      </w:r>
    </w:p>
    <w:p>
      <w:pPr>
        <w:spacing w:before="150" w:after="0" w:line="325"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In response to the concerns expressed above, AITSL acknowledged the value and utility of supplementary elaborations to the Teacher Standards as a way to support teachers to engage with the Teacher Standards and develop their practice, particularly in areas of specialisation. AITSL recognised the role of such elaborations, and accompanying support materials, in supporting teachers to develop their expertise and specialisation to meet the diverse needs of learners across Australia.</w:t>
      </w:r>
      <w:r>
        <w:rPr>
          <w:rFonts w:ascii="Cambria" w:hAnsi="Cambria" w:eastAsia="Cambria"/>
          <w:color w:val="000000"/>
          <w:spacing w:val="0"/>
          <w:w w:val="100"/>
          <w:sz w:val="24"/>
          <w:vertAlign w:val="superscript"/>
          <w:lang w:val="en-US"/>
        </w:rPr>
        <w:t xml:space="preserve">19</w:t>
      </w:r>
      <w:r>
        <w:rPr>
          <w:rFonts w:ascii="Cambria" w:hAnsi="Cambria" w:eastAsia="Cambria"/>
          <w:color w:val="000000"/>
          <w:spacing w:val="0"/>
          <w:w w:val="100"/>
          <w:sz w:val="16"/>
          <w:vertAlign w:val="baseline"/>
          <w:lang w:val="en-US"/>
        </w:rPr>
        <w:t xml:space="preserve">
</w:t>
      </w:r>
    </w:p>
    <w:p>
      <w:pPr>
        <w:spacing w:before="231" w:after="779" w:line="256" w:lineRule="exact"/>
        <w:ind w:right="0" w:left="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We therefore recommend as follows.</w:t>
      </w:r>
    </w:p>
    <w:p>
      <w:pPr>
        <w:spacing w:before="133" w:after="0" w:line="195" w:lineRule="exact"/>
        <w:ind w:right="0" w:left="0" w:firstLine="0"/>
        <w:jc w:val="left"/>
        <w:textAlignment w:val="baseline"/>
        <w:rPr>
          <w:rFonts w:ascii="Cambria" w:hAnsi="Cambria" w:eastAsia="Cambria"/>
          <w:color w:val="000000"/>
          <w:spacing w:val="0"/>
          <w:w w:val="100"/>
          <w:sz w:val="12"/>
          <w:vertAlign w:val="baseline"/>
          <w:lang w:val="en-US"/>
        </w:rPr>
      </w:pPr>
      <w:r>
        <w:pict>
          <v:line strokeweight="0.95pt" strokecolor="#000000" from="71.75pt,732.95pt" to="216.3pt,732.95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17</w:t>
      </w:r>
      <w:hyperlink r:id="dhId6">
        <w:r>
          <w:rPr>
            <w:rFonts w:ascii="Cambria" w:hAnsi="Cambria" w:eastAsia="Cambria"/>
            <w:color w:val="0000FF"/>
            <w:spacing w:val="0"/>
            <w:w w:val="100"/>
            <w:sz w:val="12"/>
            <w:u w:val="single"/>
            <w:vertAlign w:val="baseline"/>
            <w:lang w:val="en-US"/>
          </w:rPr>
          <w:t xml:space="preserve"> </w:t>
        </w:r>
      </w:hyperlink>
      <w:hyperlink r:id="dhId6">
        <w:r>
          <w:rPr>
            <w:rFonts w:ascii="Cambria" w:hAnsi="Cambria" w:eastAsia="Cambria"/>
            <w:color w:val="0000FF"/>
            <w:spacing w:val="0"/>
            <w:w w:val="100"/>
            <w:sz w:val="18"/>
            <w:u w:val="single"/>
            <w:vertAlign w:val="baseline"/>
            <w:lang w:val="en-US"/>
          </w:rPr>
          <w:t xml:space="preserve">http://www.tesol.org.au/RESOURCES/Australian-Professional-Standards-for-Teachers</w:t>
        </w:r>
      </w:hyperlink>
      <w:r>
        <w:rPr>
          <w:rFonts w:ascii="Cambria" w:hAnsi="Cambria" w:eastAsia="Cambria"/>
          <w:color w:val="000000"/>
          <w:spacing w:val="0"/>
          <w:w w:val="100"/>
          <w:sz w:val="18"/>
          <w:u w:val="single"/>
          <w:vertAlign w:val="baseline"/>
          <w:lang w:val="en-US"/>
        </w:rPr>
        <w:t xml:space="preserve"> </w:t>
      </w:r>
      <w:r>
        <w:rPr>
          <w:rFonts w:ascii="Cambria" w:hAnsi="Cambria" w:eastAsia="Cambria"/>
          <w:color w:val="000000"/>
          <w:spacing w:val="0"/>
          <w:w w:val="100"/>
          <w:sz w:val="18"/>
          <w:vertAlign w:val="baseline"/>
          <w:lang w:val="en-US"/>
        </w:rPr>
        <w:t xml:space="preserve">
</w:t>
      </w:r>
    </w:p>
    <w:p>
      <w:pPr>
        <w:spacing w:before="16" w:after="0" w:line="195"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18</w:t>
      </w:r>
      <w:hyperlink r:id="dhId7">
        <w:r>
          <w:rPr>
            <w:rFonts w:ascii="Cambria" w:hAnsi="Cambria" w:eastAsia="Cambria"/>
            <w:color w:val="0000FF"/>
            <w:spacing w:val="0"/>
            <w:w w:val="100"/>
            <w:sz w:val="18"/>
            <w:u w:val="single"/>
            <w:vertAlign w:val="baseline"/>
            <w:lang w:val="en-US"/>
          </w:rPr>
          <w:t xml:space="preserve"> Capability Framework - Teaching Aboriginal and Torres Strait Islander EAL/D learners (education.qld.gov.au)</w:t>
        </w:r>
      </w:hyperlink>
      <w:r>
        <w:rPr>
          <w:rFonts w:ascii="Cambria" w:hAnsi="Cambria" w:eastAsia="Cambria"/>
          <w:color w:val="0462C1"/>
          <w:spacing w:val="0"/>
          <w:w w:val="100"/>
          <w:sz w:val="18"/>
          <w:u w:val="single"/>
          <w:vertAlign w:val="baseline"/>
          <w:lang w:val="en-US"/>
        </w:rPr>
        <w:t xml:space="preserve">
</w:t>
      </w:r>
    </w:p>
    <w:p>
      <w:pPr>
        <w:spacing w:before="15" w:after="0" w:line="192"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19 </w:t>
      </w:r>
      <w:r>
        <w:rPr>
          <w:rFonts w:ascii="Cambria" w:hAnsi="Cambria" w:eastAsia="Cambria"/>
          <w:color w:val="000000"/>
          <w:spacing w:val="0"/>
          <w:w w:val="100"/>
          <w:sz w:val="18"/>
          <w:vertAlign w:val="baseline"/>
          <w:lang w:val="en-US"/>
        </w:rPr>
        <w:t xml:space="preserve">AITSL response to Senate Estimates Question on Notice, SQ19-124</w:t>
      </w:r>
    </w:p>
    <w:p>
      <w:pPr>
        <w:spacing w:before="198" w:after="0" w:line="256"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8</w:t>
      </w:r>
    </w:p>
    <w:p>
      <w:pPr>
        <w:sectPr>
          <w:type w:val="nextPage"/>
          <w:pgSz w:w="11909" w:h="16838" w:orient="portrait"/>
          <w:pgMar w:bottom="582" w:top="1380" w:right="1410" w:left="1435" w:header="720" w:footer="720"/>
          <w:titlePg w:val="false"/>
          <w:textDirection w:val="lrTb"/>
        </w:sectPr>
      </w:pPr>
    </w:p>
    <w:p>
      <w:pPr>
        <w:spacing w:before="0" w:after="0" w:line="391" w:lineRule="exact"/>
        <w:ind w:right="0" w:left="0" w:firstLine="0"/>
        <w:jc w:val="left"/>
        <w:textAlignment w:val="baseline"/>
        <w:rPr>
          <w:rFonts w:ascii="Cambria" w:hAnsi="Cambria" w:eastAsia="Cambria"/>
          <w:b w:val="true"/>
          <w:color w:val="000000"/>
          <w:spacing w:val="0"/>
          <w:w w:val="100"/>
          <w:sz w:val="24"/>
          <w:u w:val="single"/>
          <w:vertAlign w:val="baseline"/>
          <w:lang w:val="en-US"/>
        </w:rPr>
      </w:pPr>
      <w:r>
        <w:rPr>
          <w:rFonts w:ascii="Cambria" w:hAnsi="Cambria" w:eastAsia="Cambria"/>
          <w:b w:val="true"/>
          <w:color w:val="000000"/>
          <w:spacing w:val="0"/>
          <w:w w:val="100"/>
          <w:sz w:val="24"/>
          <w:u w:val="single"/>
          <w:vertAlign w:val="baseline"/>
          <w:lang w:val="en-US"/>
        </w:rPr>
        <w:t xml:space="preserve">Recommendations 1, 2 and 3 </w:t>
        <w:br/>
      </w:r>
      <w:r>
        <w:rPr>
          <w:rFonts w:ascii="Cambria" w:hAnsi="Cambria" w:eastAsia="Cambria"/>
          <w:b w:val="true"/>
          <w:color w:val="000000"/>
          <w:spacing w:val="0"/>
          <w:w w:val="100"/>
          <w:sz w:val="24"/>
          <w:vertAlign w:val="baseline"/>
          <w:lang w:val="en-US"/>
        </w:rPr>
        <w:t xml:space="preserve">That AITSL:</w:t>
      </w:r>
    </w:p>
    <w:p>
      <w:pPr>
        <w:numPr>
          <w:ilvl w:val="0"/>
          <w:numId w:val="4"/>
        </w:numPr>
        <w:tabs>
          <w:tab w:val="clear" w:pos="360"/>
          <w:tab w:val="left" w:pos="1080"/>
        </w:tabs>
        <w:spacing w:before="167" w:after="0" w:line="322" w:lineRule="exact"/>
        <w:ind w:right="0" w:left="108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review the adequacy of Teacher Standard 1.3 with a view to identifying and developing robust graduate teacher knowledge that is responsive to the diverse English language proficiency needs of EAL/D learners in Australian schools, and</w:t>
      </w:r>
    </w:p>
    <w:p>
      <w:pPr>
        <w:numPr>
          <w:ilvl w:val="0"/>
          <w:numId w:val="4"/>
        </w:numPr>
        <w:tabs>
          <w:tab w:val="clear" w:pos="360"/>
          <w:tab w:val="left" w:pos="1080"/>
        </w:tabs>
        <w:spacing w:before="160" w:after="0" w:line="325" w:lineRule="exact"/>
        <w:ind w:right="0" w:left="108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develop elaborations of Australian Professional Standards for teaching of EAL/D learners at different career stages, drawing on ACTA’s </w:t>
      </w:r>
      <w:r>
        <w:rPr>
          <w:rFonts w:ascii="Cambria" w:hAnsi="Cambria" w:eastAsia="Cambria"/>
          <w:b w:val="true"/>
          <w:i w:val="true"/>
          <w:color w:val="000000"/>
          <w:spacing w:val="0"/>
          <w:w w:val="100"/>
          <w:sz w:val="24"/>
          <w:vertAlign w:val="baseline"/>
          <w:lang w:val="en-US"/>
        </w:rPr>
        <w:t xml:space="preserve">EAL/D Standards elaborations </w:t>
      </w:r>
      <w:r>
        <w:rPr>
          <w:rFonts w:ascii="Cambria" w:hAnsi="Cambria" w:eastAsia="Cambria"/>
          <w:b w:val="true"/>
          <w:color w:val="000000"/>
          <w:spacing w:val="0"/>
          <w:w w:val="100"/>
          <w:sz w:val="24"/>
          <w:vertAlign w:val="baseline"/>
          <w:lang w:val="en-US"/>
        </w:rPr>
        <w:t xml:space="preserve">and </w:t>
      </w:r>
      <w:r>
        <w:rPr>
          <w:rFonts w:ascii="Cambria" w:hAnsi="Cambria" w:eastAsia="Cambria"/>
          <w:b w:val="true"/>
          <w:i w:val="true"/>
          <w:color w:val="000000"/>
          <w:spacing w:val="0"/>
          <w:w w:val="100"/>
          <w:sz w:val="24"/>
          <w:vertAlign w:val="baseline"/>
          <w:lang w:val="en-US"/>
        </w:rPr>
        <w:t xml:space="preserve">the Capability Framework for Teaching Aboriginal and Torres Strait Islander EAL/D Learners</w:t>
      </w:r>
      <w:r>
        <w:rPr>
          <w:rFonts w:ascii="Calibri" w:hAnsi="Calibri" w:eastAsia="Calibri"/>
          <w:b w:val="true"/>
          <w:i w:val="true"/>
          <w:color w:val="000000"/>
          <w:spacing w:val="0"/>
          <w:w w:val="100"/>
          <w:sz w:val="19"/>
          <w:vertAlign w:val="baseline"/>
          <w:lang w:val="en-US"/>
        </w:rPr>
        <w:t xml:space="preserve">.</w:t>
      </w:r>
    </w:p>
    <w:p>
      <w:pPr>
        <w:numPr>
          <w:ilvl w:val="0"/>
          <w:numId w:val="4"/>
        </w:numPr>
        <w:tabs>
          <w:tab w:val="clear" w:pos="360"/>
          <w:tab w:val="left" w:pos="1080"/>
        </w:tabs>
        <w:spacing w:before="176" w:after="0" w:line="322" w:lineRule="exact"/>
        <w:ind w:right="0" w:left="1080" w:hanging="360"/>
        <w:jc w:val="both"/>
        <w:textAlignment w:val="baseline"/>
        <w:rPr>
          <w:rFonts w:ascii="Cambria" w:hAnsi="Cambria" w:eastAsia="Cambria"/>
          <w:b w:val="true"/>
          <w:color w:val="000000"/>
          <w:spacing w:val="-1"/>
          <w:w w:val="100"/>
          <w:sz w:val="24"/>
          <w:vertAlign w:val="baseline"/>
          <w:lang w:val="en-US"/>
        </w:rPr>
      </w:pPr>
      <w:r>
        <w:rPr>
          <w:rFonts w:ascii="Cambria" w:hAnsi="Cambria" w:eastAsia="Cambria"/>
          <w:b w:val="true"/>
          <w:color w:val="000000"/>
          <w:spacing w:val="-1"/>
          <w:w w:val="100"/>
          <w:sz w:val="24"/>
          <w:vertAlign w:val="baseline"/>
          <w:lang w:val="en-US"/>
        </w:rPr>
        <w:t xml:space="preserve">develop accompanying support materials to the EAL/D elaborations to provide additional subject/pedagogy-specific support and advice to help both mainstream teachers and those specialising in the EAL/D field</w:t>
      </w:r>
      <w:r>
        <w:rPr>
          <w:rFonts w:ascii="Calibri" w:hAnsi="Calibri" w:eastAsia="Calibri"/>
          <w:b w:val="true"/>
          <w:color w:val="000000"/>
          <w:spacing w:val="-1"/>
          <w:w w:val="100"/>
          <w:sz w:val="19"/>
          <w:vertAlign w:val="baseline"/>
          <w:lang w:val="en-US"/>
        </w:rPr>
        <w:t xml:space="preserve">.</w:t>
      </w:r>
    </w:p>
    <w:p>
      <w:pPr>
        <w:spacing w:before="253" w:after="0" w:line="322" w:lineRule="exact"/>
        <w:ind w:right="0" w:left="0" w:firstLine="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2.2 The critical role of professional EAL/D leadership in schools is not recognised or valued</w:t>
      </w:r>
    </w:p>
    <w:p>
      <w:pPr>
        <w:spacing w:before="118"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School leadership is a key determinant in the effective delivery of EAL/D programs in schools and therefore an essential element in any systemic approach to improve the equity and quality of education. The nature and distribution of EAL/D students throughout the years of schooling requires both targeted and whole school approaches to organising EALD teaching support. EAL/D learners should be able to access specialist instruction through different delivery modes organised by EAL/D teachers and supported by school executive staff.</w:t>
      </w:r>
    </w:p>
    <w:p>
      <w:pPr>
        <w:spacing w:before="159"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Unlike ready-made subject-area curriculum structures, the organisation and delivery of EAL/D programs rely crucially on collaboration between EAL/D teachers, class teachers and the school executive. EAL/D and class/subject teachers each need to contribute their specialist knowledge and expertise by working together in developing and implement integrated English- and subject-content learning tasks and programs. Currently, expertise in second language learning/teaching is largely absent from school planning and programs. This absence is generating a vicious cycle of ignorance and subsequent failure to meet EAL/D learning needs.</w:t>
      </w:r>
    </w:p>
    <w:p>
      <w:pPr>
        <w:spacing w:before="149" w:after="576" w:line="331"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Research has highlighted the key role played by school leadership in building inclusive whole school systems of support that meet diverse learning needs.</w:t>
      </w:r>
      <w:r>
        <w:rPr>
          <w:rFonts w:ascii="Calibri" w:hAnsi="Calibri" w:eastAsia="Calibri"/>
          <w:color w:val="000000"/>
          <w:spacing w:val="0"/>
          <w:w w:val="100"/>
          <w:sz w:val="24"/>
          <w:vertAlign w:val="superscript"/>
          <w:lang w:val="en-US"/>
        </w:rPr>
        <w:t xml:space="preserve">20</w:t>
      </w:r>
      <w:r>
        <w:rPr>
          <w:rFonts w:ascii="Cambria" w:hAnsi="Cambria" w:eastAsia="Cambria"/>
          <w:color w:val="000000"/>
          <w:spacing w:val="0"/>
          <w:w w:val="100"/>
          <w:sz w:val="24"/>
          <w:vertAlign w:val="baseline"/>
          <w:lang w:val="en-US"/>
        </w:rPr>
        <w:t xml:space="preserve"> Research shows that effective leadership is typically distributed across the school and promotes:</w:t>
      </w:r>
    </w:p>
    <w:p>
      <w:pPr>
        <w:spacing w:before="112" w:after="0" w:line="211" w:lineRule="exact"/>
        <w:ind w:right="288" w:left="0" w:firstLine="0"/>
        <w:jc w:val="both"/>
        <w:textAlignment w:val="baseline"/>
        <w:rPr>
          <w:rFonts w:ascii="Cambria" w:hAnsi="Cambria" w:eastAsia="Cambria"/>
          <w:color w:val="000000"/>
          <w:spacing w:val="0"/>
          <w:w w:val="100"/>
          <w:sz w:val="12"/>
          <w:vertAlign w:val="baseline"/>
          <w:lang w:val="en-US"/>
        </w:rPr>
      </w:pPr>
      <w:r>
        <w:pict>
          <v:line strokeweight="0.95pt" strokecolor="#000000" from="71.6pt,701.3pt" to="216.3pt,701.3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20 </w:t>
      </w:r>
      <w:r>
        <w:rPr>
          <w:rFonts w:ascii="Cambria" w:hAnsi="Cambria" w:eastAsia="Cambria"/>
          <w:color w:val="000000"/>
          <w:spacing w:val="0"/>
          <w:w w:val="100"/>
          <w:sz w:val="18"/>
          <w:vertAlign w:val="baseline"/>
          <w:lang w:val="en-US"/>
        </w:rPr>
        <w:t xml:space="preserve">Calderón, M., R. Slavin, &amp; M. Sánchez, M. (2011). Effective instruction for English learners. </w:t>
      </w:r>
      <w:r>
        <w:rPr>
          <w:rFonts w:ascii="Cambria" w:hAnsi="Cambria" w:eastAsia="Cambria"/>
          <w:i w:val="true"/>
          <w:color w:val="000000"/>
          <w:spacing w:val="0"/>
          <w:w w:val="100"/>
          <w:sz w:val="18"/>
          <w:vertAlign w:val="baseline"/>
          <w:lang w:val="en-US"/>
        </w:rPr>
        <w:t xml:space="preserve">The Future of Children</w:t>
      </w:r>
      <w:r>
        <w:rPr>
          <w:rFonts w:ascii="Cambria" w:hAnsi="Cambria" w:eastAsia="Cambria"/>
          <w:color w:val="000000"/>
          <w:spacing w:val="0"/>
          <w:w w:val="100"/>
          <w:sz w:val="18"/>
          <w:vertAlign w:val="baseline"/>
          <w:lang w:val="en-US"/>
        </w:rPr>
        <w:t xml:space="preserve">, 21, 1, pp. 103-127.</w:t>
      </w:r>
    </w:p>
    <w:p>
      <w:pPr>
        <w:spacing w:before="5" w:after="0" w:line="211" w:lineRule="exact"/>
        <w:ind w:right="288"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Scanlan, M., &amp; López, F. (2012). ¡ Vamos! How school leaders promote equity and excellence for bilingual students. </w:t>
      </w:r>
      <w:r>
        <w:rPr>
          <w:rFonts w:ascii="Cambria" w:hAnsi="Cambria" w:eastAsia="Cambria"/>
          <w:i w:val="true"/>
          <w:color w:val="000000"/>
          <w:spacing w:val="0"/>
          <w:w w:val="100"/>
          <w:sz w:val="18"/>
          <w:vertAlign w:val="baseline"/>
          <w:lang w:val="en-US"/>
        </w:rPr>
        <w:t xml:space="preserve">Educational Administration Quarterly</w:t>
      </w:r>
      <w:r>
        <w:rPr>
          <w:rFonts w:ascii="Cambria" w:hAnsi="Cambria" w:eastAsia="Cambria"/>
          <w:color w:val="000000"/>
          <w:spacing w:val="0"/>
          <w:w w:val="100"/>
          <w:sz w:val="18"/>
          <w:vertAlign w:val="baseline"/>
          <w:lang w:val="en-US"/>
        </w:rPr>
        <w:t xml:space="preserve">, 48, 4, pp. 583-625.</w:t>
      </w:r>
    </w:p>
    <w:p>
      <w:pPr>
        <w:spacing w:before="0" w:after="0" w:line="211" w:lineRule="exact"/>
        <w:ind w:right="648"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Stufft, D. L., &amp; Brogadir, R. (2011). Urban principals’ facilitation of English language learning in public schools. </w:t>
      </w:r>
      <w:r>
        <w:rPr>
          <w:rFonts w:ascii="Cambria" w:hAnsi="Cambria" w:eastAsia="Cambria"/>
          <w:i w:val="true"/>
          <w:color w:val="000000"/>
          <w:spacing w:val="0"/>
          <w:w w:val="100"/>
          <w:sz w:val="18"/>
          <w:vertAlign w:val="baseline"/>
          <w:lang w:val="en-US"/>
        </w:rPr>
        <w:t xml:space="preserve">Education and Urban Society</w:t>
      </w:r>
      <w:r>
        <w:rPr>
          <w:rFonts w:ascii="Cambria" w:hAnsi="Cambria" w:eastAsia="Cambria"/>
          <w:color w:val="000000"/>
          <w:spacing w:val="0"/>
          <w:w w:val="100"/>
          <w:sz w:val="18"/>
          <w:vertAlign w:val="baseline"/>
          <w:lang w:val="en-US"/>
        </w:rPr>
        <w:t xml:space="preserve">, 43, 5 pp. 560-575.</w:t>
      </w:r>
    </w:p>
    <w:p>
      <w:pPr>
        <w:spacing w:before="194"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9</w:t>
      </w:r>
    </w:p>
    <w:p>
      <w:pPr>
        <w:sectPr>
          <w:type w:val="nextPage"/>
          <w:pgSz w:w="11909" w:h="16838" w:orient="portrait"/>
          <w:pgMar w:bottom="582" w:top="1420" w:right="1413" w:left="1432" w:header="720" w:footer="720"/>
          <w:titlePg w:val="false"/>
          <w:textDirection w:val="lrTb"/>
        </w:sectPr>
      </w:pPr>
    </w:p>
    <w:p>
      <w:pPr>
        <w:numPr>
          <w:ilvl w:val="0"/>
          <w:numId w:val="3"/>
        </w:numPr>
        <w:tabs>
          <w:tab w:val="clear" w:pos="360"/>
          <w:tab w:val="left" w:pos="720"/>
        </w:tabs>
        <w:spacing w:before="8" w:after="0" w:line="323"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effective, differentiated pedagogy and collective staff responsibility for progress towards shared goals</w:t>
      </w:r>
    </w:p>
    <w:p>
      <w:pPr>
        <w:numPr>
          <w:ilvl w:val="0"/>
          <w:numId w:val="3"/>
        </w:numPr>
        <w:tabs>
          <w:tab w:val="clear" w:pos="360"/>
          <w:tab w:val="left" w:pos="720"/>
        </w:tabs>
        <w:spacing w:before="17" w:after="0" w:line="323"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ongoing collection and formative use of data to monitor student engagement and achievement for instructional improvement and whole school planning</w:t>
      </w:r>
    </w:p>
    <w:p>
      <w:pPr>
        <w:numPr>
          <w:ilvl w:val="0"/>
          <w:numId w:val="3"/>
        </w:numPr>
        <w:tabs>
          <w:tab w:val="clear" w:pos="360"/>
          <w:tab w:val="left" w:pos="720"/>
        </w:tabs>
        <w:spacing w:before="15" w:after="0" w:line="323"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strong professional development support programs for all staff, including administrators, with opportunities for peer and expert coaching, and collegial sharing</w:t>
      </w:r>
    </w:p>
    <w:p>
      <w:pPr>
        <w:numPr>
          <w:ilvl w:val="0"/>
          <w:numId w:val="3"/>
        </w:numPr>
        <w:tabs>
          <w:tab w:val="clear" w:pos="360"/>
          <w:tab w:val="left" w:pos="720"/>
        </w:tabs>
        <w:spacing w:before="61" w:after="0" w:line="275"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parent and family participation, building school-community relationships.</w:t>
      </w:r>
      <w:r>
        <w:rPr>
          <w:rFonts w:ascii="Calibri" w:hAnsi="Calibri" w:eastAsia="Calibri"/>
          <w:color w:val="000000"/>
          <w:spacing w:val="0"/>
          <w:w w:val="100"/>
          <w:sz w:val="24"/>
          <w:vertAlign w:val="superscript"/>
          <w:lang w:val="en-US"/>
        </w:rPr>
        <w:t xml:space="preserve">21</w:t>
      </w:r>
      <w:r>
        <w:rPr>
          <w:rFonts w:ascii="Calibri" w:hAnsi="Calibri" w:eastAsia="Calibri"/>
          <w:color w:val="000000"/>
          <w:spacing w:val="0"/>
          <w:w w:val="100"/>
          <w:sz w:val="16"/>
          <w:vertAlign w:val="baseline"/>
          <w:lang w:val="en-US"/>
        </w:rPr>
        <w:t xml:space="preserve">
</w:t>
      </w:r>
    </w:p>
    <w:p>
      <w:pPr>
        <w:spacing w:before="160"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In many metropolitan and rural and remote schools in Australia, EAL/D learners comprise the </w:t>
      </w:r>
      <w:r>
        <w:rPr>
          <w:rFonts w:ascii="Cambria" w:hAnsi="Cambria" w:eastAsia="Cambria"/>
          <w:i w:val="true"/>
          <w:color w:val="000000"/>
          <w:spacing w:val="0"/>
          <w:w w:val="100"/>
          <w:sz w:val="24"/>
          <w:vertAlign w:val="baseline"/>
          <w:lang w:val="en-US"/>
        </w:rPr>
        <w:t xml:space="preserve">majority </w:t>
      </w:r>
      <w:r>
        <w:rPr>
          <w:rFonts w:ascii="Cambria" w:hAnsi="Cambria" w:eastAsia="Cambria"/>
          <w:color w:val="000000"/>
          <w:spacing w:val="0"/>
          <w:w w:val="100"/>
          <w:sz w:val="24"/>
          <w:vertAlign w:val="baseline"/>
          <w:lang w:val="en-US"/>
        </w:rPr>
        <w:t xml:space="preserve">of the student enrolments. In such settings, whole school EAL/D leadership is essential to developing the school wide processes and practices just outlined.</w:t>
      </w:r>
      <w:r>
        <w:rPr>
          <w:rFonts w:ascii="Cambria" w:hAnsi="Cambria" w:eastAsia="Cambria"/>
          <w:color w:val="000000"/>
          <w:spacing w:val="0"/>
          <w:w w:val="100"/>
          <w:sz w:val="24"/>
          <w:vertAlign w:val="superscript"/>
          <w:lang w:val="en-US"/>
        </w:rPr>
        <w:t xml:space="preserve">22</w:t>
      </w:r>
      <w:r>
        <w:rPr>
          <w:rFonts w:ascii="Cambria" w:hAnsi="Cambria" w:eastAsia="Cambria"/>
          <w:color w:val="000000"/>
          <w:spacing w:val="0"/>
          <w:w w:val="100"/>
          <w:sz w:val="16"/>
          <w:vertAlign w:val="baseline"/>
          <w:lang w:val="en-US"/>
        </w:rPr>
        <w:t xml:space="preserve">
</w:t>
      </w:r>
    </w:p>
    <w:p>
      <w:pPr>
        <w:spacing w:before="176"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School-based professional learning and mentoring are key roles for EAL/D leaders. In many education systems, they provide the personnel, expertise and network to deliver system-and school-based EAL/D professional learning. Teachers on practicum placements and internships also need mentoring by experienced EAL/D teachers. Such mentorship should be provided by highly accomplished teachers with post-graduate TESOL training.</w:t>
      </w:r>
    </w:p>
    <w:p>
      <w:pPr>
        <w:spacing w:before="167" w:after="0" w:line="323" w:lineRule="exact"/>
        <w:ind w:right="0" w:left="0" w:firstLine="0"/>
        <w:jc w:val="both"/>
        <w:textAlignment w:val="baseline"/>
        <w:rPr>
          <w:rFonts w:ascii="Cambria" w:hAnsi="Cambria" w:eastAsia="Cambria"/>
          <w:color w:val="000000"/>
          <w:spacing w:val="2"/>
          <w:w w:val="100"/>
          <w:sz w:val="24"/>
          <w:vertAlign w:val="baseline"/>
          <w:lang w:val="en-US"/>
        </w:rPr>
      </w:pPr>
      <w:r>
        <w:rPr>
          <w:rFonts w:ascii="Cambria" w:hAnsi="Cambria" w:eastAsia="Cambria"/>
          <w:color w:val="000000"/>
          <w:spacing w:val="2"/>
          <w:w w:val="100"/>
          <w:sz w:val="24"/>
          <w:vertAlign w:val="baseline"/>
          <w:lang w:val="en-US"/>
        </w:rPr>
        <w:t xml:space="preserve">Under school flexible resource management policies promoted by state and territory education systems</w:t>
      </w:r>
      <w:r>
        <w:rPr>
          <w:rFonts w:ascii="Cambria" w:hAnsi="Cambria" w:eastAsia="Cambria"/>
          <w:i w:val="true"/>
          <w:color w:val="000000"/>
          <w:spacing w:val="2"/>
          <w:w w:val="100"/>
          <w:sz w:val="24"/>
          <w:vertAlign w:val="baseline"/>
          <w:lang w:val="en-US"/>
        </w:rPr>
        <w:t xml:space="preserve">, </w:t>
      </w:r>
      <w:r>
        <w:rPr>
          <w:rFonts w:ascii="Cambria" w:hAnsi="Cambria" w:eastAsia="Cambria"/>
          <w:color w:val="000000"/>
          <w:spacing w:val="2"/>
          <w:w w:val="100"/>
          <w:sz w:val="24"/>
          <w:vertAlign w:val="baseline"/>
          <w:lang w:val="en-US"/>
        </w:rPr>
        <w:t xml:space="preserve">principals and executive teams have increased discretion over the use of resources allocated to their school. The scope of school-based decision-making now encompasses previously earmarked EAL/D funding, staffing and programming within their school budgets. Despite the critical role school principals and leaders play in determining delivery of EAL/D support, there are no specialised leadership development programs to support effective, evidence-based decision making in EAL/D education. ACTA’s 2016 national EAL/D survey revealed the widespread adverse impacts on EAL/D staffing and provision caused by school leaders’ lack of understanding of EAL/D students’ learning needs when making decisions about school programs.</w:t>
      </w:r>
    </w:p>
    <w:p>
      <w:pPr>
        <w:spacing w:before="161" w:after="398"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There is now a pressing need for recognition of the professional work and expertise of EAL/D teachers in leadership roles especially in schools with significant enrolments of</w:t>
      </w:r>
    </w:p>
    <w:p>
      <w:pPr>
        <w:spacing w:before="119" w:after="0" w:line="211" w:lineRule="exact"/>
        <w:ind w:right="360" w:left="0" w:firstLine="0"/>
        <w:jc w:val="left"/>
        <w:textAlignment w:val="baseline"/>
        <w:rPr>
          <w:rFonts w:ascii="Cambria" w:hAnsi="Cambria" w:eastAsia="Cambria"/>
          <w:color w:val="000000"/>
          <w:spacing w:val="0"/>
          <w:w w:val="100"/>
          <w:sz w:val="12"/>
          <w:vertAlign w:val="baseline"/>
          <w:lang w:val="en-US"/>
        </w:rPr>
      </w:pPr>
      <w:r>
        <w:pict>
          <v:line strokeweight="0.7pt" strokecolor="#000000" from="71.6pt,627.35pt" to="216.3pt,627.35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21 </w:t>
      </w:r>
      <w:r>
        <w:rPr>
          <w:rFonts w:ascii="Cambria" w:hAnsi="Cambria" w:eastAsia="Cambria"/>
          <w:color w:val="000000"/>
          <w:spacing w:val="0"/>
          <w:w w:val="100"/>
          <w:sz w:val="18"/>
          <w:vertAlign w:val="baseline"/>
          <w:lang w:val="en-US"/>
        </w:rPr>
        <w:t xml:space="preserve">Elfers, A, &amp; Stritikus, T. (2013) .How school and district leaders support classroom teachers’ work with English language learners, </w:t>
      </w:r>
      <w:r>
        <w:rPr>
          <w:rFonts w:ascii="Cambria" w:hAnsi="Cambria" w:eastAsia="Cambria"/>
          <w:i w:val="true"/>
          <w:color w:val="000000"/>
          <w:spacing w:val="0"/>
          <w:w w:val="100"/>
          <w:sz w:val="18"/>
          <w:vertAlign w:val="baseline"/>
          <w:lang w:val="en-US"/>
        </w:rPr>
        <w:t xml:space="preserve">Educational Administration Quarterly</w:t>
      </w:r>
      <w:r>
        <w:rPr>
          <w:rFonts w:ascii="Cambria" w:hAnsi="Cambria" w:eastAsia="Cambria"/>
          <w:color w:val="000000"/>
          <w:spacing w:val="0"/>
          <w:w w:val="100"/>
          <w:sz w:val="18"/>
          <w:vertAlign w:val="baseline"/>
          <w:lang w:val="en-US"/>
        </w:rPr>
        <w:t xml:space="preserve">, 20, 10, pp. 1-40.</w:t>
      </w:r>
    </w:p>
    <w:p>
      <w:pPr>
        <w:spacing w:before="0" w:after="0" w:line="210" w:lineRule="exact"/>
        <w:ind w:right="216"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22</w:t>
      </w:r>
      <w:hyperlink r:id="dhId8">
        <w:r>
          <w:rPr>
            <w:rFonts w:ascii="Cambria" w:hAnsi="Cambria" w:eastAsia="Cambria"/>
            <w:color w:val="0000FF"/>
            <w:spacing w:val="0"/>
            <w:w w:val="100"/>
            <w:sz w:val="19"/>
            <w:u w:val="single"/>
            <w:vertAlign w:val="baseline"/>
            <w:lang w:val="en-US"/>
          </w:rPr>
          <w:t xml:space="preserve"> English as an additional language or dialect (EAL/D) effective school practices (nsw.gov.au);</w:t>
        </w:r>
      </w:hyperlink>
      <w:r>
        <w:rPr>
          <w:rFonts w:ascii="Cambria" w:hAnsi="Cambria" w:eastAsia="Cambria"/>
          <w:i w:val="true"/>
          <w:color w:val="0462C1"/>
          <w:spacing w:val="0"/>
          <w:w w:val="100"/>
          <w:sz w:val="18"/>
          <w:vertAlign w:val="baseline"/>
          <w:lang w:val="en-US"/>
        </w:rPr>
        <w:t xml:space="preserve">Successful</w:t>
      </w:r>
      <w:r>
        <w:rPr>
          <w:rFonts w:ascii="Cambria" w:hAnsi="Cambria" w:eastAsia="Cambria"/>
          <w:i w:val="true"/>
          <w:color w:val="000000"/>
          <w:spacing w:val="0"/>
          <w:w w:val="100"/>
          <w:sz w:val="18"/>
          <w:vertAlign w:val="baseline"/>
          <w:lang w:val="en-US"/>
        </w:rPr>
        <w:t xml:space="preserve"> Language Learners (SLL) </w:t>
      </w:r>
      <w:r>
        <w:rPr>
          <w:rFonts w:ascii="Cambria" w:hAnsi="Cambria" w:eastAsia="Cambria"/>
          <w:color w:val="000000"/>
          <w:spacing w:val="0"/>
          <w:w w:val="100"/>
          <w:sz w:val="18"/>
          <w:vertAlign w:val="baseline"/>
          <w:lang w:val="en-US"/>
        </w:rPr>
        <w:t xml:space="preserve">project in DEC NSW (2011). </w:t>
      </w:r>
      <w:r>
        <w:rPr>
          <w:rFonts w:ascii="Cambria" w:hAnsi="Cambria" w:eastAsia="Cambria"/>
          <w:i w:val="true"/>
          <w:color w:val="000000"/>
          <w:spacing w:val="0"/>
          <w:w w:val="100"/>
          <w:sz w:val="18"/>
          <w:vertAlign w:val="baseline"/>
          <w:lang w:val="en-US"/>
        </w:rPr>
        <w:t xml:space="preserve">Literacy and Numeracy Pilots: Final Report. </w:t>
      </w:r>
      <w:r>
        <w:rPr>
          <w:rFonts w:ascii="Cambria" w:hAnsi="Cambria" w:eastAsia="Cambria"/>
          <w:color w:val="000000"/>
          <w:spacing w:val="0"/>
          <w:w w:val="100"/>
          <w:sz w:val="18"/>
          <w:vertAlign w:val="baseline"/>
          <w:lang w:val="en-US"/>
        </w:rPr>
        <w:t xml:space="preserve">DEEWR: Canberra. Accessed at:</w:t>
      </w:r>
      <w:hyperlink r:id="dhId9">
        <w:r>
          <w:rPr>
            <w:rFonts w:ascii="Cambria" w:hAnsi="Cambria" w:eastAsia="Cambria"/>
            <w:color w:val="0000FF"/>
            <w:spacing w:val="0"/>
            <w:w w:val="100"/>
            <w:sz w:val="18"/>
            <w:u w:val="single"/>
            <w:vertAlign w:val="baseline"/>
            <w:lang w:val="en-US"/>
          </w:rPr>
          <w:t xml:space="preserve"> </w:t>
        </w:r>
      </w:hyperlink>
      <w:hyperlink r:id="dhId9">
        <w:r>
          <w:rPr>
            <w:rFonts w:ascii="Cambria" w:hAnsi="Cambria" w:eastAsia="Cambria"/>
            <w:color w:val="0000FF"/>
            <w:spacing w:val="0"/>
            <w:w w:val="100"/>
            <w:sz w:val="19"/>
            <w:u w:val="single"/>
            <w:vertAlign w:val="baseline"/>
            <w:lang w:val="en-US"/>
          </w:rPr>
          <w:t xml:space="preserve">https://www.cese.nsw.gov.au/evaluation-repository-search/successful-language-learners-whole-school-esl-language-and-literacy-practices.</w:t>
        </w:r>
      </w:hyperlink>
      <w:r>
        <w:rPr>
          <w:rFonts w:ascii="Cambria" w:hAnsi="Cambria" w:eastAsia="Cambria"/>
          <w:color w:val="000000"/>
          <w:spacing w:val="0"/>
          <w:w w:val="100"/>
          <w:sz w:val="19"/>
          <w:u w:val="single"/>
          <w:vertAlign w:val="baseline"/>
          <w:lang w:val="en-US"/>
        </w:rPr>
        <w:t xml:space="preserve"> </w:t>
      </w:r>
    </w:p>
    <w:p>
      <w:pPr>
        <w:spacing w:before="1" w:after="0" w:line="211" w:lineRule="exact"/>
        <w:ind w:right="72" w:left="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Two large scale studies on student achievement and program effectiveness of some 900,000 students from 1982</w:t>
        <w:softHyphen/>
      </w:r>
      <w:r>
        <w:rPr>
          <w:rFonts w:ascii="Cambria" w:hAnsi="Cambria" w:eastAsia="Cambria"/>
          <w:color w:val="000000"/>
          <w:spacing w:val="0"/>
          <w:w w:val="100"/>
          <w:sz w:val="18"/>
          <w:vertAlign w:val="baseline"/>
          <w:lang w:val="en-US"/>
        </w:rPr>
        <w:t xml:space="preserve">2001 conducted by Thomas and Collier. Success was defined as the target group reaching full educational parity with native English speakers in all school content subjects - not just in English proficiency - after a period of at least 5-6 years. Factors were stronger than SES or gender variables. Thomas, W. &amp; Collier, V. (1997) School effectiveness for language minority students. National Clearinghouse for bilingual education: George Washington University, Washington DC; Thomas, W. &amp; Collier V. (2002) A National Study of School Effectiveness for Language Minority Students’ Long Term Academic Achievement. CREDE: UC, Berkeley.</w:t>
      </w:r>
    </w:p>
    <w:p>
      <w:pPr>
        <w:spacing w:before="194"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10</w:t>
      </w:r>
    </w:p>
    <w:p>
      <w:pPr>
        <w:sectPr>
          <w:type w:val="nextPage"/>
          <w:pgSz w:w="11909" w:h="16838" w:orient="portrait"/>
          <w:pgMar w:bottom="582" w:top="1400" w:right="1413" w:left="1432" w:header="720" w:footer="720"/>
          <w:titlePg w:val="false"/>
          <w:textDirection w:val="lrTb"/>
        </w:sectPr>
      </w:pPr>
    </w:p>
    <w:p>
      <w:pPr>
        <w:spacing w:before="12"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EAL/D students. This need could be met by extending EAL/D Elaborations of generic teaching Standards to the Highly Accomplished and Lead stages and, further, by developing EAL/D Elaborations of the AITSL’s </w:t>
      </w:r>
      <w:r>
        <w:rPr>
          <w:rFonts w:ascii="Cambria" w:hAnsi="Cambria" w:eastAsia="Cambria"/>
          <w:i w:val="true"/>
          <w:color w:val="000000"/>
          <w:spacing w:val="0"/>
          <w:w w:val="100"/>
          <w:sz w:val="24"/>
          <w:vertAlign w:val="baseline"/>
          <w:lang w:val="en-US"/>
        </w:rPr>
        <w:t xml:space="preserve">Australian Professional Standard for Principals and Leadership Profiles</w:t>
      </w:r>
      <w:r>
        <w:rPr>
          <w:rFonts w:ascii="Cambria" w:hAnsi="Cambria" w:eastAsia="Cambria"/>
          <w:color w:val="000000"/>
          <w:spacing w:val="0"/>
          <w:w w:val="100"/>
          <w:sz w:val="24"/>
          <w:vertAlign w:val="baseline"/>
          <w:lang w:val="en-US"/>
        </w:rPr>
        <w:t xml:space="preserve">. Such Elaborations would support the development of an EAL/D career pathway, a necessary structure for a systemic response to the linguistic diversity of Australia’s schools. It would also encourage the development of specialised leadership programs to support effective, evidence-based EAL/D decision making in schools. Such a development would be the single-most effective and cost-efficient way of promoting the induction of new teachers into a school culture that supports and encourages inductees to respond to the needs of EAL/D learners.</w:t>
      </w:r>
    </w:p>
    <w:p>
      <w:pPr>
        <w:spacing w:before="0" w:after="0" w:line="484" w:lineRule="exact"/>
        <w:ind w:right="0" w:left="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We therefore recommend as follows.</w:t>
        <w:br/>
      </w:r>
      <w:r>
        <w:rPr>
          <w:rFonts w:ascii="Cambria" w:hAnsi="Cambria" w:eastAsia="Cambria"/>
          <w:b w:val="true"/>
          <w:color w:val="000000"/>
          <w:spacing w:val="0"/>
          <w:w w:val="100"/>
          <w:sz w:val="24"/>
          <w:vertAlign w:val="baseline"/>
          <w:lang w:val="en-US"/>
        </w:rPr>
        <w:t xml:space="preserve">Recommendations 4 and 5</w:t>
      </w:r>
    </w:p>
    <w:p>
      <w:pPr>
        <w:spacing w:before="269" w:after="0" w:line="253" w:lineRule="exact"/>
        <w:ind w:right="0" w:left="0" w:firstLine="0"/>
        <w:jc w:val="left"/>
        <w:textAlignment w:val="baseline"/>
        <w:rPr>
          <w:rFonts w:ascii="Cambria" w:hAnsi="Cambria" w:eastAsia="Cambria"/>
          <w:b w:val="true"/>
          <w:color w:val="000000"/>
          <w:spacing w:val="-1"/>
          <w:w w:val="100"/>
          <w:sz w:val="24"/>
          <w:vertAlign w:val="baseline"/>
          <w:lang w:val="en-US"/>
        </w:rPr>
      </w:pPr>
      <w:r>
        <w:pict>
          <v:line strokeweight="1.2pt" strokecolor="#000000" from="71.75pt,280.8pt" to="218.2pt,280.8pt" style="position:absolute;mso-position-horizontal-relative:page;mso-position-vertical-relative:page;">
            <v:stroke dashstyle="solid"/>
          </v:line>
        </w:pict>
      </w:r>
      <w:r>
        <w:rPr>
          <w:rFonts w:ascii="Cambria" w:hAnsi="Cambria" w:eastAsia="Cambria"/>
          <w:b w:val="true"/>
          <w:color w:val="000000"/>
          <w:spacing w:val="-1"/>
          <w:w w:val="100"/>
          <w:sz w:val="24"/>
          <w:vertAlign w:val="baseline"/>
          <w:lang w:val="en-US"/>
        </w:rPr>
        <w:t xml:space="preserve">That AITSL:</w:t>
      </w:r>
    </w:p>
    <w:p>
      <w:pPr>
        <w:numPr>
          <w:ilvl w:val="0"/>
          <w:numId w:val="4"/>
        </w:numPr>
        <w:tabs>
          <w:tab w:val="clear" w:pos="360"/>
          <w:tab w:val="left" w:pos="1080"/>
        </w:tabs>
        <w:spacing w:before="164" w:after="0" w:line="321" w:lineRule="exact"/>
        <w:ind w:right="0" w:left="108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include Highly Accomplished and Lead career stages in developing EAL/D Elaborations of Australian professional standards for teaching</w:t>
      </w:r>
    </w:p>
    <w:p>
      <w:pPr>
        <w:numPr>
          <w:ilvl w:val="0"/>
          <w:numId w:val="4"/>
        </w:numPr>
        <w:tabs>
          <w:tab w:val="clear" w:pos="360"/>
          <w:tab w:val="left" w:pos="1080"/>
        </w:tabs>
        <w:spacing w:before="246" w:after="0" w:line="321" w:lineRule="exact"/>
        <w:ind w:right="0" w:left="108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develop EAL/D elaborations of the </w:t>
      </w:r>
      <w:r>
        <w:rPr>
          <w:rFonts w:ascii="Cambria" w:hAnsi="Cambria" w:eastAsia="Cambria"/>
          <w:b w:val="true"/>
          <w:i w:val="true"/>
          <w:color w:val="000000"/>
          <w:spacing w:val="0"/>
          <w:w w:val="100"/>
          <w:sz w:val="24"/>
          <w:vertAlign w:val="baseline"/>
          <w:lang w:val="en-US"/>
        </w:rPr>
        <w:t xml:space="preserve">Australian Professional Standard for Principals and the Leadership Profiles</w:t>
      </w:r>
      <w:r>
        <w:rPr>
          <w:rFonts w:ascii="Cambria" w:hAnsi="Cambria" w:eastAsia="Cambria"/>
          <w:b w:val="true"/>
          <w:color w:val="000000"/>
          <w:spacing w:val="0"/>
          <w:w w:val="100"/>
          <w:sz w:val="24"/>
          <w:vertAlign w:val="baseline"/>
          <w:lang w:val="en-US"/>
        </w:rPr>
        <w:t xml:space="preserve">.</w:t>
      </w:r>
    </w:p>
    <w:p>
      <w:pPr>
        <w:spacing w:before="236" w:after="0" w:line="326" w:lineRule="exact"/>
        <w:ind w:right="0" w:left="0" w:firstLine="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2.3 Provision of pre-service and postgraduate TESOL courses is vulnerable, declining and uneven</w:t>
      </w:r>
    </w:p>
    <w:p>
      <w:pPr>
        <w:spacing w:before="233" w:after="0"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The quality and availability of EAL/D teaching in Australia crucially depends on the employment of specialist teachers with entry-level TESOL training and qualifications and all teacher graduates having completed a basic level of EAL/D training in their initial teacher education program. This, in turn, relies on the nature, clarity and transparency of EAL/D teaching accreditation requirements published by state and territory teacher accreditation authorities, in accordance with the national policy standards, frameworks and tools promulgated by AITSL.</w:t>
      </w:r>
    </w:p>
    <w:p>
      <w:pPr>
        <w:spacing w:before="158" w:after="96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current system of teacher accreditation is not working for initial EAL/D teacher education. As outlined in 2.2, there is no national policy framework for EAL/D teacher education. In the absence of such a framework, state and territory teacher accreditation authorities’ accreditation requirements for EAL/D teaching have continued to atrophy. A recent ACTA survey of state and territory teacher accreditation authorities’ websites confirmed that only one teacher accreditation body – NSW Education Standards Authority (NESA) – makes publically available specific information on accreditation requirements for EAL/D teaching. This situation impairs education systems’ ability to recruit suitably EAL/D trained teachers to meet EAL/D learning needs of Australian students in our linguistically diverse urban, regional and remote schools.</w:t>
      </w:r>
    </w:p>
    <w:p>
      <w:pPr>
        <w:spacing w:before="158" w:after="960" w:line="324" w:lineRule="exact"/>
        <w:sectPr>
          <w:type w:val="nextPage"/>
          <w:pgSz w:w="11909" w:h="16838" w:orient="portrait"/>
          <w:pgMar w:bottom="582" w:top="1380" w:right="1410" w:left="1435" w:header="720" w:footer="720"/>
          <w:titlePg w:val="false"/>
          <w:textDirection w:val="lrTb"/>
        </w:sectPr>
      </w:pPr>
    </w:p>
    <w:p>
      <w:pPr>
        <w:spacing w:before="23" w:after="0" w:line="256"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11</w:t>
      </w:r>
    </w:p>
    <w:p>
      <w:pPr>
        <w:sectPr>
          <w:type w:val="continuous"/>
          <w:pgSz w:w="11909" w:h="16838" w:orient="portrait"/>
          <w:pgMar w:bottom="582" w:top="1380" w:right="1420" w:left="1425" w:header="720" w:footer="720"/>
          <w:titlePg w:val="false"/>
          <w:textDirection w:val="lrTb"/>
        </w:sectPr>
      </w:pPr>
    </w:p>
    <w:p>
      <w:pPr>
        <w:spacing w:before="14" w:after="0"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One outcome of this policy vacuum in initial EAL/D teacher education affecting teacher supply is the uncertainty that surrounds what undergraduate studies are considered to be suitable prerequisites for EAL/D method study. One interpretation that discounts undergraduate language studies as ‘double dipping’ prevents significant numbers of ITE students who are training to be language/LOTE teachers from gaining an additional EAL/D specialisation. Such restrictions make no sense in view of the fact that i) language study provides an essential discipline knowledge base for teaching both languages and EAL/D and ii) applying such restrictions negates the value of language teacher education in and for linguistically diverse schools.</w:t>
      </w:r>
    </w:p>
    <w:p>
      <w:pPr>
        <w:spacing w:before="156"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This policy vacuum in EAL/D teacher education creates major disincentives that reduce student demand for, and ultimately provision of, undergraduate and post-graduate TESOL courses in tertiary institutions. Over the past several years, tertiary institutions have reduced or discontinued specialist TESOL programs because education authorities no longer recognise or require such qualifications. Many tertiary institutions have reoriented their TESOL courses away from EAL/D teaching towards a generic literacy or international student focus with the result that course content appropriate to learning English in the Australian curriculum context has dissipated or disappeared along with school-based teaching practica.</w:t>
      </w:r>
    </w:p>
    <w:p>
      <w:pPr>
        <w:spacing w:before="151"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As is now evident, the COVID-19 pandemic has exposed the vulnerability of university and TAFE courses’ dependence on the international student market. This dependence is acute in TESOL teacher education. The effects have been quite direct with complete programs being cut. For example, this year, La Trobe University closed its Master of Applied Linguistics and Master of TESOL programs due to reduced international student enrolments, especially during the COVID-19 pandemic. Both degrees relied heavily on international student intakes.</w:t>
      </w:r>
      <w:r>
        <w:rPr>
          <w:rFonts w:ascii="Cambria" w:hAnsi="Cambria" w:eastAsia="Cambria"/>
          <w:color w:val="000000"/>
          <w:spacing w:val="0"/>
          <w:w w:val="100"/>
          <w:sz w:val="24"/>
          <w:vertAlign w:val="superscript"/>
          <w:lang w:val="en-US"/>
        </w:rPr>
        <w:t xml:space="preserve">23</w:t>
      </w:r>
      <w:r>
        <w:rPr>
          <w:rFonts w:ascii="Cambria" w:hAnsi="Cambria" w:eastAsia="Cambria"/>
          <w:color w:val="000000"/>
          <w:spacing w:val="0"/>
          <w:w w:val="100"/>
          <w:sz w:val="24"/>
          <w:vertAlign w:val="baseline"/>
          <w:lang w:val="en-US"/>
        </w:rPr>
        <w:t xml:space="preserve">.</w:t>
      </w:r>
    </w:p>
    <w:p>
      <w:pPr>
        <w:spacing w:before="164"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Restructures in state and territory education systems have also affected tertiary TESOL provision. For example, Charles Darwin University discontinued its Graduate Certificate in TESOL course in 2016 after the Northern Territory education department disbanded its EAL/D unit, which sponsored the program. This was the only tertiary course which specifically focused on how teachers can address the EAL/D learning needs of Indigenous students in remote schools.</w:t>
      </w:r>
    </w:p>
    <w:p>
      <w:pPr>
        <w:spacing w:before="156"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ACTA has recently mapped all tertiary undergraduate and post-graduate TESOL courses against essential minimum standards reflecting the core knowledge and skills outlined in section 1.4 above, reflecting approximately 120 hours of content focussed on:</w:t>
      </w:r>
    </w:p>
    <w:p>
      <w:pPr>
        <w:numPr>
          <w:ilvl w:val="0"/>
          <w:numId w:val="5"/>
        </w:numPr>
        <w:tabs>
          <w:tab w:val="clear" w:pos="360"/>
          <w:tab w:val="left" w:pos="720"/>
        </w:tabs>
        <w:spacing w:before="68" w:after="0" w:line="258" w:lineRule="exact"/>
        <w:ind w:right="0" w:left="36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English language</w:t>
      </w:r>
    </w:p>
    <w:p>
      <w:pPr>
        <w:numPr>
          <w:ilvl w:val="0"/>
          <w:numId w:val="5"/>
        </w:numPr>
        <w:tabs>
          <w:tab w:val="clear" w:pos="360"/>
          <w:tab w:val="left" w:pos="720"/>
        </w:tabs>
        <w:spacing w:before="64" w:after="0" w:line="258" w:lineRule="exact"/>
        <w:ind w:right="0" w:left="36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second language acquisition and development</w:t>
      </w:r>
    </w:p>
    <w:p>
      <w:pPr>
        <w:numPr>
          <w:ilvl w:val="0"/>
          <w:numId w:val="5"/>
        </w:numPr>
        <w:tabs>
          <w:tab w:val="clear" w:pos="360"/>
          <w:tab w:val="left" w:pos="720"/>
        </w:tabs>
        <w:spacing w:before="64" w:after="0" w:line="257" w:lineRule="exact"/>
        <w:ind w:right="0" w:left="36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TESOL pedagogy and curriculum</w:t>
      </w:r>
    </w:p>
    <w:p>
      <w:pPr>
        <w:numPr>
          <w:ilvl w:val="0"/>
          <w:numId w:val="5"/>
        </w:numPr>
        <w:tabs>
          <w:tab w:val="clear" w:pos="360"/>
          <w:tab w:val="left" w:pos="720"/>
        </w:tabs>
        <w:spacing w:before="69" w:after="0" w:line="258" w:lineRule="exact"/>
        <w:ind w:right="0" w:left="36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sociocultural contexts for EAL/D learning</w:t>
      </w:r>
    </w:p>
    <w:p>
      <w:pPr>
        <w:numPr>
          <w:ilvl w:val="0"/>
          <w:numId w:val="5"/>
        </w:numPr>
        <w:tabs>
          <w:tab w:val="clear" w:pos="360"/>
          <w:tab w:val="left" w:pos="720"/>
        </w:tabs>
        <w:spacing w:before="64" w:after="192" w:line="257" w:lineRule="exact"/>
        <w:ind w:right="0" w:left="36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practicum experience</w:t>
      </w:r>
    </w:p>
    <w:p>
      <w:pPr>
        <w:spacing w:before="0" w:after="0" w:line="212" w:lineRule="exact"/>
        <w:ind w:right="648" w:left="0" w:firstLine="0"/>
        <w:jc w:val="left"/>
        <w:textAlignment w:val="baseline"/>
        <w:rPr>
          <w:rFonts w:ascii="Cambria" w:hAnsi="Cambria" w:eastAsia="Cambria"/>
          <w:color w:val="000000"/>
          <w:spacing w:val="0"/>
          <w:w w:val="100"/>
          <w:sz w:val="12"/>
          <w:vertAlign w:val="baseline"/>
          <w:lang w:val="en-US"/>
        </w:rPr>
      </w:pPr>
      <w:r>
        <w:pict>
          <v:line strokeweight="0.95pt" strokecolor="#000000" from="71.75pt,743.5pt" to="216.3pt,743.5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23 </w:t>
      </w:r>
      <w:r>
        <w:rPr>
          <w:rFonts w:ascii="Cambria" w:hAnsi="Cambria" w:eastAsia="Cambria"/>
          <w:color w:val="000000"/>
          <w:spacing w:val="0"/>
          <w:w w:val="100"/>
          <w:sz w:val="18"/>
          <w:vertAlign w:val="baseline"/>
          <w:lang w:val="en-US"/>
        </w:rPr>
        <w:t xml:space="preserve">International student comprised 75-96 per cent of student load over the last five years,</w:t>
      </w:r>
      <w:hyperlink r:id="dhId10">
        <w:r>
          <w:rPr>
            <w:rFonts w:ascii="Cambria" w:hAnsi="Cambria" w:eastAsia="Cambria"/>
            <w:color w:val="0000FF"/>
            <w:spacing w:val="0"/>
            <w:w w:val="100"/>
            <w:sz w:val="18"/>
            <w:u w:val="single"/>
            <w:vertAlign w:val="baseline"/>
            <w:lang w:val="en-US"/>
          </w:rPr>
          <w:t xml:space="preserve"> La Trobe University Statement, News, La Trobe University</w:t>
        </w:r>
      </w:hyperlink>
      <w:r>
        <w:rPr>
          <w:rFonts w:ascii="Cambria" w:hAnsi="Cambria" w:eastAsia="Cambria"/>
          <w:color w:val="000000"/>
          <w:spacing w:val="0"/>
          <w:w w:val="100"/>
          <w:sz w:val="18"/>
          <w:u w:val="single"/>
          <w:vertAlign w:val="baseline"/>
          <w:lang w:val="en-US"/>
        </w:rPr>
        <w:t xml:space="preserve"> </w:t>
      </w:r>
    </w:p>
    <w:p>
      <w:pPr>
        <w:spacing w:before="197"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12</w:t>
      </w:r>
    </w:p>
    <w:p>
      <w:pPr>
        <w:sectPr>
          <w:type w:val="nextPage"/>
          <w:pgSz w:w="11909" w:h="16838" w:orient="portrait"/>
          <w:pgMar w:bottom="582" w:top="1380" w:right="1410" w:left="1435" w:header="720" w:footer="720"/>
          <w:titlePg w:val="false"/>
          <w:textDirection w:val="lrTb"/>
        </w:sectPr>
      </w:pPr>
    </w:p>
    <w:p>
      <w:pPr>
        <w:spacing w:before="12"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Our mapping clearly reveals uneven coverage of these core content areas (see </w:t>
      </w:r>
      <w:r>
        <w:rPr>
          <w:rFonts w:ascii="Cambria" w:hAnsi="Cambria" w:eastAsia="Cambria"/>
          <w:b w:val="true"/>
          <w:color w:val="000000"/>
          <w:spacing w:val="0"/>
          <w:w w:val="100"/>
          <w:sz w:val="24"/>
          <w:vertAlign w:val="baseline"/>
          <w:lang w:val="en-US"/>
        </w:rPr>
        <w:t xml:space="preserve">Appendix B </w:t>
      </w:r>
      <w:r>
        <w:rPr>
          <w:rFonts w:ascii="Cambria" w:hAnsi="Cambria" w:eastAsia="Cambria"/>
          <w:color w:val="000000"/>
          <w:spacing w:val="0"/>
          <w:w w:val="100"/>
          <w:sz w:val="24"/>
          <w:vertAlign w:val="baseline"/>
          <w:lang w:val="en-US"/>
        </w:rPr>
        <w:t xml:space="preserve">for details). Few ITE programs and post-graduate TESOL courses covered all key EAL/D education content areas. Gaps were common in all areas, including English grammar and phonology, EAL/D pedagogy, EAL/D assessment and EAL/D professional experience. Subject elective structures and timetabling also prevented students from accessing core subjects and/or undertaking professional experience.</w:t>
      </w:r>
    </w:p>
    <w:p>
      <w:pPr>
        <w:spacing w:before="161" w:after="0"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Information about pre-service EAL/D specialist and non-specialist courses are difficult to identify from university websites. As there is no standard EAL/D nomenclature (e.g.. ESL, EAL. EAL/D, EFL, TESOL), EAL/D courses and course content are difficult to identify and compare, dispersed and embedded within ITE programs. Course content requirements for these ITE courses needs to be transparent with both as mandatory pre-service EAL/D units for all teachers and elective units for specialist EAL/D teachers specified.</w:t>
      </w:r>
    </w:p>
    <w:p>
      <w:pPr>
        <w:spacing w:before="154"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Those ITE programs where EAL/D teacher education courses were transparent and available reflected a common pattern of provision outlined above, ie. (i) mandatory, core EAL/D units or EAL/D-focused units for all teachers and (ii) elective units for specialist EAL/D teachers. As shown in the tertiary TESOL course mapping in </w:t>
      </w:r>
      <w:r>
        <w:rPr>
          <w:rFonts w:ascii="Cambria" w:hAnsi="Cambria" w:eastAsia="Cambria"/>
          <w:b w:val="true"/>
          <w:color w:val="000000"/>
          <w:spacing w:val="0"/>
          <w:w w:val="100"/>
          <w:sz w:val="24"/>
          <w:vertAlign w:val="baseline"/>
          <w:lang w:val="en-US"/>
        </w:rPr>
        <w:t xml:space="preserve">Appendix B</w:t>
      </w:r>
      <w:r>
        <w:rPr>
          <w:rFonts w:ascii="Cambria" w:hAnsi="Cambria" w:eastAsia="Cambria"/>
          <w:color w:val="000000"/>
          <w:spacing w:val="0"/>
          <w:w w:val="100"/>
          <w:sz w:val="24"/>
          <w:vertAlign w:val="baseline"/>
          <w:lang w:val="en-US"/>
        </w:rPr>
        <w:t xml:space="preserve">, there were only eight tertiary institutions throughout Australia that offered ii) above in their ITE programs ,and only two - University of NSW and University of Sydney - that offered both i) and ii). These two ITE programs reflect something of a ‘gold standard’ for EAL/D inclusive teacher education and provide a model for the sector. Further context, issues and recommendations about these courses are outlined in 2.4.</w:t>
      </w:r>
    </w:p>
    <w:p>
      <w:pPr>
        <w:spacing w:before="153"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A further finding was that, despite the national move towards two year postgraduate programs, stand-alone graduate certificate and diplomas of TESOL were commonly offered. It was found that Graduate Certificates of TESOL typically covered the core TESOL content outlined above involving around 120 hours study and formed the key TESOL component of higher degree TESOL programs. The frequency and persistence of these certificate and diploma courses, along with the general enrolment decline in two year postgraduate programs, confirms the continuing value of these short courses for time-poor and resource-constrained teachers. For teachers who are reengaging in tertiary study, these courses provide a necessary confidence-building pathway to masters programs. The two year post graduate requirement should be revised to allow such courses to be fully accredited.</w:t>
      </w:r>
    </w:p>
    <w:p>
      <w:pPr>
        <w:spacing w:before="161" w:after="0"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Specific national guidelines are urgently needed to ensure that tertiary teacher education courses specifically address EAL/D teaching and learning. To this end, AITSL’s </w:t>
      </w:r>
      <w:r>
        <w:rPr>
          <w:rFonts w:ascii="Cambria" w:hAnsi="Cambria" w:eastAsia="Cambria"/>
          <w:i w:val="true"/>
          <w:color w:val="000000"/>
          <w:spacing w:val="1"/>
          <w:w w:val="100"/>
          <w:sz w:val="24"/>
          <w:vertAlign w:val="baseline"/>
          <w:lang w:val="en-US"/>
        </w:rPr>
        <w:t xml:space="preserve">Accreditation of initial teacher education programs in Australia </w:t>
      </w:r>
      <w:r>
        <w:rPr>
          <w:rFonts w:ascii="Cambria" w:hAnsi="Cambria" w:eastAsia="Cambria"/>
          <w:color w:val="000000"/>
          <w:spacing w:val="1"/>
          <w:w w:val="100"/>
          <w:sz w:val="24"/>
          <w:vertAlign w:val="baseline"/>
          <w:lang w:val="en-US"/>
        </w:rPr>
        <w:t xml:space="preserve">should be extended to include more detailed advice on course content requirements for accreditation purposes for both preservice and post graduate TESOL courses.</w:t>
      </w:r>
    </w:p>
    <w:p>
      <w:pPr>
        <w:spacing w:before="227" w:after="750" w:line="256" w:lineRule="exact"/>
        <w:ind w:right="0" w:left="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We therefore recommend as follows.</w:t>
      </w:r>
    </w:p>
    <w:p>
      <w:pPr>
        <w:spacing w:before="23" w:after="0" w:line="256"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13</w:t>
      </w:r>
    </w:p>
    <w:p>
      <w:pPr>
        <w:sectPr>
          <w:type w:val="nextPage"/>
          <w:pgSz w:w="11909" w:h="16838" w:orient="portrait"/>
          <w:pgMar w:bottom="582" w:top="1380" w:right="1415" w:left="1430" w:header="720" w:footer="720"/>
          <w:titlePg w:val="false"/>
          <w:textDirection w:val="lrTb"/>
        </w:sectPr>
      </w:pPr>
    </w:p>
    <w:p>
      <w:pPr>
        <w:spacing w:before="46" w:after="0" w:line="204" w:lineRule="exact"/>
        <w:ind w:right="0" w:left="0" w:firstLine="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Recommendations 6 and 7</w:t>
      </w:r>
    </w:p>
    <w:p>
      <w:pPr>
        <w:numPr>
          <w:ilvl w:val="0"/>
          <w:numId w:val="5"/>
        </w:numPr>
        <w:tabs>
          <w:tab w:val="clear" w:pos="360"/>
          <w:tab w:val="left" w:pos="720"/>
        </w:tabs>
        <w:spacing w:before="204" w:after="0" w:line="322" w:lineRule="exact"/>
        <w:ind w:right="0" w:left="720" w:hanging="360"/>
        <w:jc w:val="both"/>
        <w:textAlignment w:val="baseline"/>
        <w:rPr>
          <w:rFonts w:ascii="Cambria" w:hAnsi="Cambria" w:eastAsia="Cambria"/>
          <w:b w:val="true"/>
          <w:color w:val="000000"/>
          <w:spacing w:val="0"/>
          <w:w w:val="100"/>
          <w:sz w:val="24"/>
          <w:vertAlign w:val="baseline"/>
          <w:lang w:val="en-US"/>
        </w:rPr>
      </w:pPr>
      <w:r>
        <w:pict>
          <v:line strokeweight="1.2pt" strokecolor="#000000" from="71.5pt,84.7pt" to="218.2pt,84.7pt" style="position:absolute;mso-position-horizontal-relative:page;mso-position-vertical-relative:page;">
            <v:stroke dashstyle="solid"/>
          </v:line>
        </w:pict>
      </w:r>
      <w:r>
        <w:rPr>
          <w:rFonts w:ascii="Cambria" w:hAnsi="Cambria" w:eastAsia="Cambria"/>
          <w:b w:val="true"/>
          <w:color w:val="000000"/>
          <w:spacing w:val="0"/>
          <w:w w:val="100"/>
          <w:sz w:val="24"/>
          <w:vertAlign w:val="baseline"/>
          <w:lang w:val="en-US"/>
        </w:rPr>
        <w:t xml:space="preserve">That AITSL’s </w:t>
      </w:r>
      <w:r>
        <w:rPr>
          <w:rFonts w:ascii="Cambria" w:hAnsi="Cambria" w:eastAsia="Cambria"/>
          <w:b w:val="true"/>
          <w:i w:val="true"/>
          <w:color w:val="000000"/>
          <w:spacing w:val="0"/>
          <w:w w:val="100"/>
          <w:sz w:val="24"/>
          <w:vertAlign w:val="baseline"/>
          <w:lang w:val="en-US"/>
        </w:rPr>
        <w:t xml:space="preserve">Accreditation of initial teacher education programs in Australia </w:t>
      </w:r>
      <w:r>
        <w:rPr>
          <w:rFonts w:ascii="Cambria" w:hAnsi="Cambria" w:eastAsia="Cambria"/>
          <w:b w:val="true"/>
          <w:color w:val="000000"/>
          <w:spacing w:val="0"/>
          <w:w w:val="100"/>
          <w:sz w:val="24"/>
          <w:vertAlign w:val="baseline"/>
          <w:lang w:val="en-US"/>
        </w:rPr>
        <w:t xml:space="preserve">be revised to include detailed advice on course content requirements for accreditation purposes, in particular for preservice and post graduate TESOL courses</w:t>
      </w:r>
    </w:p>
    <w:p>
      <w:pPr>
        <w:numPr>
          <w:ilvl w:val="0"/>
          <w:numId w:val="5"/>
        </w:numPr>
        <w:tabs>
          <w:tab w:val="clear" w:pos="360"/>
          <w:tab w:val="left" w:pos="720"/>
        </w:tabs>
        <w:spacing w:before="219" w:after="0" w:line="322" w:lineRule="exact"/>
        <w:ind w:right="0" w:left="72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That the two year post graduate requirement be revised to allow Graduate Certificate and Diploma TESOL courses to be accredited as courses meeting requirements for specialist EAL/D teaching</w:t>
      </w:r>
      <w:r>
        <w:rPr>
          <w:rFonts w:ascii="Cambria" w:hAnsi="Cambria" w:eastAsia="Cambria"/>
          <w:color w:val="000000"/>
          <w:spacing w:val="0"/>
          <w:w w:val="100"/>
          <w:sz w:val="24"/>
          <w:vertAlign w:val="baseline"/>
          <w:lang w:val="en-US"/>
        </w:rPr>
        <w:t xml:space="preserve">.</w:t>
      </w:r>
    </w:p>
    <w:p>
      <w:pPr>
        <w:spacing w:before="527" w:after="0" w:line="322" w:lineRule="exact"/>
        <w:ind w:right="0" w:left="0" w:firstLine="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2.4 ITE for non-specialist EAL/D teachers is mostly non-existent, tokenistic or misdirected</w:t>
      </w:r>
    </w:p>
    <w:p>
      <w:pPr>
        <w:spacing w:before="188"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International and Australian research on teachers’ professional development needs highlights the disconnect between the growing linguistic diversity of schools and the lack of EAL/D pre-service training or in-school professional development support for classroom teachers of refugee and migrant students.</w:t>
      </w:r>
      <w:r>
        <w:rPr>
          <w:rFonts w:ascii="Cambria" w:hAnsi="Cambria" w:eastAsia="Cambria"/>
          <w:color w:val="000000"/>
          <w:spacing w:val="0"/>
          <w:w w:val="100"/>
          <w:sz w:val="24"/>
          <w:vertAlign w:val="superscript"/>
          <w:lang w:val="en-US"/>
        </w:rPr>
        <w:t xml:space="preserve">24</w:t>
      </w:r>
      <w:r>
        <w:rPr>
          <w:rFonts w:ascii="Cambria" w:hAnsi="Cambria" w:eastAsia="Cambria"/>
          <w:color w:val="000000"/>
          <w:spacing w:val="0"/>
          <w:w w:val="100"/>
          <w:sz w:val="24"/>
          <w:vertAlign w:val="baseline"/>
          <w:lang w:val="en-US"/>
        </w:rPr>
        <w:t xml:space="preserve"> Teachers report not being able to provide effective teaching for these students without such training</w:t>
      </w:r>
      <w:r>
        <w:rPr>
          <w:rFonts w:ascii="Cambria" w:hAnsi="Cambria" w:eastAsia="Cambria"/>
          <w:color w:val="000000"/>
          <w:spacing w:val="0"/>
          <w:w w:val="100"/>
          <w:sz w:val="24"/>
          <w:vertAlign w:val="superscript"/>
          <w:lang w:val="en-US"/>
        </w:rPr>
        <w:t xml:space="preserve">25</w:t>
      </w:r>
      <w:r>
        <w:rPr>
          <w:rFonts w:ascii="Cambria" w:hAnsi="Cambria" w:eastAsia="Cambria"/>
          <w:color w:val="000000"/>
          <w:spacing w:val="0"/>
          <w:w w:val="100"/>
          <w:sz w:val="24"/>
          <w:vertAlign w:val="baseline"/>
          <w:lang w:val="en-US"/>
        </w:rPr>
        <w:t xml:space="preserve"> and have identified EAL/D professional development as a high priority</w:t>
      </w:r>
      <w:r>
        <w:rPr>
          <w:rFonts w:ascii="Cambria" w:hAnsi="Cambria" w:eastAsia="Cambria"/>
          <w:color w:val="000000"/>
          <w:spacing w:val="0"/>
          <w:w w:val="100"/>
          <w:sz w:val="24"/>
          <w:vertAlign w:val="superscript"/>
          <w:lang w:val="en-US"/>
        </w:rPr>
        <w:t xml:space="preserve">26</w:t>
      </w:r>
      <w:r>
        <w:rPr>
          <w:rFonts w:ascii="Cambria" w:hAnsi="Cambria" w:eastAsia="Cambria"/>
          <w:color w:val="000000"/>
          <w:spacing w:val="0"/>
          <w:w w:val="100"/>
          <w:sz w:val="24"/>
          <w:vertAlign w:val="baseline"/>
          <w:lang w:val="en-US"/>
        </w:rPr>
        <w:t xml:space="preserve"> and an area in which they need professional development.</w:t>
      </w:r>
      <w:r>
        <w:rPr>
          <w:rFonts w:ascii="Cambria" w:hAnsi="Cambria" w:eastAsia="Cambria"/>
          <w:color w:val="000000"/>
          <w:spacing w:val="0"/>
          <w:w w:val="100"/>
          <w:sz w:val="24"/>
          <w:vertAlign w:val="superscript"/>
          <w:lang w:val="en-US"/>
        </w:rPr>
        <w:t xml:space="preserve">27</w:t>
      </w:r>
      <w:r>
        <w:rPr>
          <w:rFonts w:ascii="Cambria" w:hAnsi="Cambria" w:eastAsia="Cambria"/>
          <w:color w:val="000000"/>
          <w:spacing w:val="0"/>
          <w:w w:val="100"/>
          <w:sz w:val="16"/>
          <w:vertAlign w:val="baseline"/>
          <w:lang w:val="en-US"/>
        </w:rPr>
        <w:t xml:space="preserve">
</w:t>
      </w:r>
    </w:p>
    <w:p>
      <w:pPr>
        <w:spacing w:before="289" w:after="0" w:line="323"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Central EAL/D education units in State and Territory education systems have attempted to meet this need through school-based EAL/D professional development courses for mainstream teachers.</w:t>
      </w:r>
      <w:r>
        <w:rPr>
          <w:rFonts w:ascii="Calibri" w:hAnsi="Calibri" w:eastAsia="Calibri"/>
          <w:color w:val="000000"/>
          <w:spacing w:val="1"/>
          <w:w w:val="100"/>
          <w:sz w:val="24"/>
          <w:vertAlign w:val="superscript"/>
          <w:lang w:val="en-US"/>
        </w:rPr>
        <w:t xml:space="preserve">28</w:t>
      </w:r>
      <w:r>
        <w:rPr>
          <w:rFonts w:ascii="Cambria" w:hAnsi="Cambria" w:eastAsia="Cambria"/>
          <w:color w:val="000000"/>
          <w:spacing w:val="1"/>
          <w:w w:val="100"/>
          <w:sz w:val="24"/>
          <w:vertAlign w:val="baseline"/>
          <w:lang w:val="en-US"/>
        </w:rPr>
        <w:t xml:space="preserve"> These courses have assisted in up-skilling teachers but, in the absence of system requirements for mandatory basic EAL/D pre-service training, they are effectively doing the ‘heavy lifting’ in a never-ending process of catch-up. However, without employment and career incentives for teachers to undertake specialist training, the existing pool of experts, who can offer such professional development, is running out.</w:t>
      </w:r>
    </w:p>
    <w:p>
      <w:pPr>
        <w:spacing w:before="164" w:after="437"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mapping of TESOL courses has confirmed that, where they are offered, student diversity/inclusivity units in ITE programs are generalised, tokenistic and devoid of EAL/D content. Frequently when ITE students are directed to differentiate instruction for different learner cohorts, the main strategies they are offered are giving EAL</w:t>
      </w:r>
    </w:p>
    <w:p>
      <w:pPr>
        <w:spacing w:before="0" w:after="0" w:line="211" w:lineRule="exact"/>
        <w:ind w:right="0" w:left="0" w:firstLine="0"/>
        <w:jc w:val="both"/>
        <w:textAlignment w:val="baseline"/>
        <w:rPr>
          <w:rFonts w:ascii="Cambria" w:hAnsi="Cambria" w:eastAsia="Cambria"/>
          <w:color w:val="000000"/>
          <w:spacing w:val="0"/>
          <w:w w:val="100"/>
          <w:sz w:val="18"/>
          <w:vertAlign w:val="baseline"/>
          <w:lang w:val="en-US"/>
        </w:rPr>
      </w:pPr>
      <w:r>
        <w:pict>
          <v:line strokeweight="0.95pt" strokecolor="#000000" from="71.5pt,637.9pt" to="216.3pt,637.9pt" style="position:absolute;mso-position-horizontal-relative:page;mso-position-vertical-relative:page;">
            <v:stroke dashstyle="solid"/>
          </v:line>
        </w:pict>
      </w:r>
      <w:r>
        <w:rPr>
          <w:rFonts w:ascii="Cambria" w:hAnsi="Cambria" w:eastAsia="Cambria"/>
          <w:color w:val="000000"/>
          <w:spacing w:val="0"/>
          <w:w w:val="100"/>
          <w:sz w:val="18"/>
          <w:vertAlign w:val="baseline"/>
          <w:lang w:val="en-US"/>
        </w:rPr>
        <w:t xml:space="preserve">24 He, Y., Prater, K. &amp; Steed, T. (2011). Moving beyond ‘good teaching’ ESL professional development for all teachers, </w:t>
      </w:r>
      <w:r>
        <w:rPr>
          <w:rFonts w:ascii="Cambria" w:hAnsi="Cambria" w:eastAsia="Cambria"/>
          <w:i w:val="true"/>
          <w:color w:val="000000"/>
          <w:spacing w:val="0"/>
          <w:w w:val="100"/>
          <w:sz w:val="18"/>
          <w:vertAlign w:val="baseline"/>
          <w:lang w:val="en-US"/>
        </w:rPr>
        <w:t xml:space="preserve">Professional Development in Education, 37(1), </w:t>
      </w:r>
      <w:r>
        <w:rPr>
          <w:rFonts w:ascii="Cambria" w:hAnsi="Cambria" w:eastAsia="Cambria"/>
          <w:color w:val="000000"/>
          <w:spacing w:val="0"/>
          <w:w w:val="100"/>
          <w:sz w:val="18"/>
          <w:vertAlign w:val="baseline"/>
          <w:lang w:val="en-US"/>
        </w:rPr>
        <w:t xml:space="preserve">7-18.</w:t>
      </w:r>
    </w:p>
    <w:p>
      <w:pPr>
        <w:spacing w:before="0" w:after="0" w:line="209" w:lineRule="exact"/>
        <w:ind w:right="0"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Harper, C. &amp; de Jong, E. (2004). Misconceptions about teaching English Language Learners, </w:t>
      </w:r>
      <w:r>
        <w:rPr>
          <w:rFonts w:ascii="Cambria" w:hAnsi="Cambria" w:eastAsia="Cambria"/>
          <w:i w:val="true"/>
          <w:color w:val="000000"/>
          <w:spacing w:val="0"/>
          <w:w w:val="100"/>
          <w:sz w:val="18"/>
          <w:vertAlign w:val="baseline"/>
          <w:lang w:val="en-US"/>
        </w:rPr>
        <w:t xml:space="preserve">Journal of Adolescent and Adult Literacy 48(2), </w:t>
      </w:r>
      <w:r>
        <w:rPr>
          <w:rFonts w:ascii="Cambria" w:hAnsi="Cambria" w:eastAsia="Cambria"/>
          <w:color w:val="000000"/>
          <w:spacing w:val="0"/>
          <w:w w:val="100"/>
          <w:sz w:val="18"/>
          <w:vertAlign w:val="baseline"/>
          <w:lang w:val="en-US"/>
        </w:rPr>
        <w:t xml:space="preserve">152-162.</w:t>
      </w:r>
    </w:p>
    <w:p>
      <w:pPr>
        <w:spacing w:before="0" w:after="0" w:line="211" w:lineRule="exact"/>
        <w:ind w:right="0"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25 Gandara, P., Maxwell-Jolly, J., &amp; Driscoll, A. (2005). </w:t>
      </w:r>
      <w:r>
        <w:rPr>
          <w:rFonts w:ascii="Cambria" w:hAnsi="Cambria" w:eastAsia="Cambria"/>
          <w:i w:val="true"/>
          <w:color w:val="000000"/>
          <w:spacing w:val="0"/>
          <w:w w:val="100"/>
          <w:sz w:val="18"/>
          <w:vertAlign w:val="baseline"/>
          <w:lang w:val="en-US"/>
        </w:rPr>
        <w:t xml:space="preserve">Listening to English Language Learners: A Survey of California Teachers’ Challenges, Experiences and Professional Development Needs. </w:t>
      </w:r>
      <w:r>
        <w:rPr>
          <w:rFonts w:ascii="Cambria" w:hAnsi="Cambria" w:eastAsia="Cambria"/>
          <w:color w:val="000000"/>
          <w:spacing w:val="0"/>
          <w:w w:val="100"/>
          <w:sz w:val="18"/>
          <w:vertAlign w:val="baseline"/>
          <w:lang w:val="en-US"/>
        </w:rPr>
        <w:t xml:space="preserve">UCLA: Santa Cruz, CA.</w:t>
      </w:r>
    </w:p>
    <w:p>
      <w:pPr>
        <w:spacing w:before="1" w:after="0" w:line="211" w:lineRule="exact"/>
        <w:ind w:right="0" w:left="0"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26 Watkins, M., Lean, G., Noble, G., &amp; Dunn, K. (2013). </w:t>
      </w:r>
      <w:r>
        <w:rPr>
          <w:rFonts w:ascii="Cambria" w:hAnsi="Cambria" w:eastAsia="Cambria"/>
          <w:i w:val="true"/>
          <w:color w:val="000000"/>
          <w:spacing w:val="0"/>
          <w:w w:val="100"/>
          <w:sz w:val="18"/>
          <w:vertAlign w:val="baseline"/>
          <w:lang w:val="en-US"/>
        </w:rPr>
        <w:t xml:space="preserve">Rethinking Multiculturalism Reassessing Multicultural Education, </w:t>
      </w:r>
      <w:r>
        <w:rPr>
          <w:rFonts w:ascii="Cambria" w:hAnsi="Cambria" w:eastAsia="Cambria"/>
          <w:color w:val="000000"/>
          <w:spacing w:val="0"/>
          <w:w w:val="100"/>
          <w:sz w:val="18"/>
          <w:vertAlign w:val="baseline"/>
          <w:lang w:val="en-US"/>
        </w:rPr>
        <w:t xml:space="preserve">UWS and NSW DEC: Sydney.</w:t>
      </w:r>
    </w:p>
    <w:p>
      <w:pPr>
        <w:spacing w:before="0" w:after="0" w:line="211"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27 </w:t>
      </w:r>
      <w:r>
        <w:rPr>
          <w:rFonts w:ascii="Cambria" w:hAnsi="Cambria" w:eastAsia="Cambria"/>
          <w:color w:val="000000"/>
          <w:spacing w:val="0"/>
          <w:w w:val="100"/>
          <w:sz w:val="18"/>
          <w:vertAlign w:val="baseline"/>
          <w:lang w:val="en-US"/>
        </w:rPr>
        <w:t xml:space="preserve">Franco-Fuenmayor, Padron, &amp; Waxman, 2015</w:t>
      </w:r>
    </w:p>
    <w:p>
      <w:pPr>
        <w:spacing w:before="0" w:after="0" w:line="209" w:lineRule="exact"/>
        <w:ind w:right="0" w:left="0" w:firstLine="0"/>
        <w:jc w:val="both"/>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28 </w:t>
      </w:r>
      <w:r>
        <w:rPr>
          <w:rFonts w:ascii="Cambria" w:hAnsi="Cambria" w:eastAsia="Cambria"/>
          <w:color w:val="000000"/>
          <w:spacing w:val="0"/>
          <w:w w:val="100"/>
          <w:sz w:val="18"/>
          <w:vertAlign w:val="baseline"/>
          <w:lang w:val="en-US"/>
        </w:rPr>
        <w:t xml:space="preserve">For example, ESL in the Mainstream, Teaching English Language Learners (TELL), Tracks to Two-Way learning (Aboriginal Education), Teaching ESL students in mainstream classrooms (TESMC), ESL in the early years; Culturally responsive classrooms.</w:t>
      </w:r>
    </w:p>
    <w:p>
      <w:pPr>
        <w:spacing w:before="198" w:after="0" w:line="256"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14</w:t>
      </w:r>
    </w:p>
    <w:p>
      <w:pPr>
        <w:sectPr>
          <w:type w:val="nextPage"/>
          <w:pgSz w:w="11909" w:h="16838" w:orient="portrait"/>
          <w:pgMar w:bottom="582" w:top="1420" w:right="1415" w:left="1430" w:header="720" w:footer="720"/>
          <w:titlePg w:val="false"/>
          <w:textDirection w:val="lrTb"/>
        </w:sectPr>
      </w:pPr>
    </w:p>
    <w:p>
      <w:pPr>
        <w:spacing w:before="14"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learners more time and removing or simplifying content. The needs of learners of Standard Australian English as an additional dialect/variety (for example, in the Torres Strait or for Pacifica students) are never addressed.</w:t>
      </w:r>
    </w:p>
    <w:p>
      <w:pPr>
        <w:spacing w:before="156"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This approach cements the assumption by ITE students that EAL/D learning is based on a disability, defect or disadvantage. This assumption is reinforced by the almost universal belief that learning English and learning literacy are one and the same, and so pedagogies for teaching phonics and word recognition to mother tongue English speakers apply equally to EAL/D learners. When these teaching strategies fail, however, this mix of false assumptions creates and perpetuates the disadvantage the promoted strategies seek to overcome.</w:t>
      </w:r>
    </w:p>
    <w:p>
      <w:pPr>
        <w:spacing w:before="161"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If these assumptions are to be overturned and ITE students are prepared with the EAL/D pedagogies they need, </w:t>
      </w:r>
      <w:r>
        <w:rPr>
          <w:rFonts w:ascii="Cambria" w:hAnsi="Cambria" w:eastAsia="Cambria"/>
          <w:i w:val="true"/>
          <w:color w:val="000000"/>
          <w:spacing w:val="0"/>
          <w:w w:val="100"/>
          <w:sz w:val="24"/>
          <w:vertAlign w:val="baseline"/>
          <w:lang w:val="en-US"/>
        </w:rPr>
        <w:t xml:space="preserve">all </w:t>
      </w:r>
      <w:r>
        <w:rPr>
          <w:rFonts w:ascii="Cambria" w:hAnsi="Cambria" w:eastAsia="Cambria"/>
          <w:color w:val="000000"/>
          <w:spacing w:val="0"/>
          <w:w w:val="100"/>
          <w:sz w:val="24"/>
          <w:vertAlign w:val="baseline"/>
          <w:lang w:val="en-US"/>
        </w:rPr>
        <w:t xml:space="preserve">ITE students must gain a basic understanding of key principles derived from the understandings outlined in section 1 above. Learning English as an additional language/dialect should be seen as having a normal developmental trajectory that is supported by:</w:t>
      </w:r>
    </w:p>
    <w:p>
      <w:pPr>
        <w:numPr>
          <w:ilvl w:val="0"/>
          <w:numId w:val="3"/>
        </w:numPr>
        <w:tabs>
          <w:tab w:val="clear" w:pos="360"/>
          <w:tab w:val="left" w:pos="720"/>
        </w:tabs>
        <w:spacing w:before="170" w:after="0" w:line="324" w:lineRule="exact"/>
        <w:ind w:right="0" w:left="720" w:hanging="360"/>
        <w:jc w:val="both"/>
        <w:textAlignment w:val="baseline"/>
        <w:rPr>
          <w:rFonts w:ascii="Cambria" w:hAnsi="Cambria" w:eastAsia="Cambria"/>
          <w:color w:val="000000"/>
          <w:spacing w:val="2"/>
          <w:w w:val="100"/>
          <w:sz w:val="24"/>
          <w:vertAlign w:val="baseline"/>
          <w:lang w:val="en-US"/>
        </w:rPr>
      </w:pPr>
      <w:r>
        <w:rPr>
          <w:rFonts w:ascii="Cambria" w:hAnsi="Cambria" w:eastAsia="Cambria"/>
          <w:color w:val="000000"/>
          <w:spacing w:val="2"/>
          <w:w w:val="100"/>
          <w:sz w:val="24"/>
          <w:vertAlign w:val="baseline"/>
          <w:lang w:val="en-US"/>
        </w:rPr>
        <w:t xml:space="preserve">developing and using </w:t>
      </w:r>
      <w:r>
        <w:rPr>
          <w:rFonts w:ascii="Cambria" w:hAnsi="Cambria" w:eastAsia="Cambria"/>
          <w:b w:val="true"/>
          <w:color w:val="000000"/>
          <w:spacing w:val="2"/>
          <w:w w:val="100"/>
          <w:sz w:val="24"/>
          <w:vertAlign w:val="baseline"/>
          <w:lang w:val="en-US"/>
        </w:rPr>
        <w:t xml:space="preserve">spoken English </w:t>
      </w:r>
      <w:r>
        <w:rPr>
          <w:rFonts w:ascii="Cambria" w:hAnsi="Cambria" w:eastAsia="Cambria"/>
          <w:color w:val="000000"/>
          <w:spacing w:val="2"/>
          <w:w w:val="100"/>
          <w:sz w:val="24"/>
          <w:vertAlign w:val="baseline"/>
          <w:lang w:val="en-US"/>
        </w:rPr>
        <w:t xml:space="preserve">as the crucial basis for developing basic and advanced listening, speaking, reading and writing skills across the curriculum</w:t>
      </w:r>
    </w:p>
    <w:p>
      <w:pPr>
        <w:numPr>
          <w:ilvl w:val="0"/>
          <w:numId w:val="3"/>
        </w:numPr>
        <w:tabs>
          <w:tab w:val="clear" w:pos="360"/>
          <w:tab w:val="left" w:pos="720"/>
        </w:tabs>
        <w:spacing w:before="15" w:after="0" w:line="324"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exploring and attending to </w:t>
      </w:r>
      <w:r>
        <w:rPr>
          <w:rFonts w:ascii="Cambria" w:hAnsi="Cambria" w:eastAsia="Cambria"/>
          <w:b w:val="true"/>
          <w:color w:val="000000"/>
          <w:spacing w:val="0"/>
          <w:w w:val="100"/>
          <w:sz w:val="24"/>
          <w:vertAlign w:val="baseline"/>
          <w:lang w:val="en-US"/>
        </w:rPr>
        <w:t xml:space="preserve">cultural assumptions, norms and practices </w:t>
      </w:r>
      <w:r>
        <w:rPr>
          <w:rFonts w:ascii="Cambria" w:hAnsi="Cambria" w:eastAsia="Cambria"/>
          <w:color w:val="000000"/>
          <w:spacing w:val="0"/>
          <w:w w:val="100"/>
          <w:sz w:val="24"/>
          <w:vertAlign w:val="baseline"/>
          <w:lang w:val="en-US"/>
        </w:rPr>
        <w:t xml:space="preserve">that are the bedrock for learning and participation in schooling</w:t>
      </w:r>
    </w:p>
    <w:p>
      <w:pPr>
        <w:numPr>
          <w:ilvl w:val="0"/>
          <w:numId w:val="3"/>
        </w:numPr>
        <w:tabs>
          <w:tab w:val="clear" w:pos="360"/>
          <w:tab w:val="left" w:pos="720"/>
        </w:tabs>
        <w:spacing w:before="10" w:after="0" w:line="324" w:lineRule="exact"/>
        <w:ind w:right="0" w:left="72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using strategies and techniques in </w:t>
      </w:r>
      <w:r>
        <w:rPr>
          <w:rFonts w:ascii="Cambria" w:hAnsi="Cambria" w:eastAsia="Cambria"/>
          <w:b w:val="true"/>
          <w:color w:val="000000"/>
          <w:spacing w:val="0"/>
          <w:w w:val="100"/>
          <w:sz w:val="24"/>
          <w:vertAlign w:val="baseline"/>
          <w:lang w:val="en-US"/>
        </w:rPr>
        <w:t xml:space="preserve">scaffolding learning in, through and about English</w:t>
      </w:r>
      <w:r>
        <w:rPr>
          <w:rFonts w:ascii="Cambria" w:hAnsi="Cambria" w:eastAsia="Cambria"/>
          <w:color w:val="000000"/>
          <w:spacing w:val="0"/>
          <w:w w:val="100"/>
          <w:sz w:val="24"/>
          <w:vertAlign w:val="baseline"/>
          <w:lang w:val="en-US"/>
        </w:rPr>
        <w:t xml:space="preserve">.</w:t>
      </w:r>
    </w:p>
    <w:p>
      <w:pPr>
        <w:spacing w:before="144"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To ensure that all teachers have the necessary knowledge and skills for effective teaching of EAL/D learners, units that provide ITE students a sound basis in knowledge and strategies for EAL/D learners should be mandatory. Currently, this requirement is far from the norm.</w:t>
      </w:r>
      <w:r>
        <w:rPr>
          <w:rFonts w:ascii="Calibri" w:hAnsi="Calibri" w:eastAsia="Calibri"/>
          <w:color w:val="000000"/>
          <w:spacing w:val="0"/>
          <w:w w:val="100"/>
          <w:sz w:val="24"/>
          <w:vertAlign w:val="superscript"/>
          <w:lang w:val="en-US"/>
        </w:rPr>
        <w:t xml:space="preserve">29</w:t>
      </w:r>
      <w:r>
        <w:rPr>
          <w:rFonts w:ascii="Calibri" w:hAnsi="Calibri" w:eastAsia="Calibri"/>
          <w:color w:val="000000"/>
          <w:spacing w:val="0"/>
          <w:w w:val="100"/>
          <w:sz w:val="16"/>
          <w:vertAlign w:val="baseline"/>
          <w:lang w:val="en-US"/>
        </w:rPr>
        <w:t xml:space="preserve">
</w:t>
      </w:r>
    </w:p>
    <w:p>
      <w:pPr>
        <w:spacing w:before="182"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These units could also be offered as short accredited courses for teachers and schools that could be accumulated towards specialist TESOL credentials that meet – and go beyond – the content and skill requirements outlined above. If these micro-credentials were accepted as meeting existing professional development requirements and contributing to meeting AITSL Standards, ITE providers and local TESOL professional associations would be incentivised to offer them. For their part, employers and state/territory authorities would need to develop ways of ensuring these credentials met required specialist Standards and EAL/D Elaborations.</w:t>
      </w:r>
    </w:p>
    <w:p>
      <w:pPr>
        <w:spacing w:before="227" w:after="1330" w:line="257" w:lineRule="exact"/>
        <w:ind w:right="0" w:left="0" w:firstLine="0"/>
        <w:jc w:val="left"/>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Our recommendations then are as follows:</w:t>
      </w:r>
    </w:p>
    <w:p>
      <w:pPr>
        <w:spacing w:before="131" w:after="168" w:line="196" w:lineRule="exact"/>
        <w:ind w:right="0" w:left="0" w:firstLine="0"/>
        <w:jc w:val="left"/>
        <w:textAlignment w:val="baseline"/>
        <w:rPr>
          <w:rFonts w:ascii="Cambria" w:hAnsi="Cambria" w:eastAsia="Cambria"/>
          <w:color w:val="000000"/>
          <w:spacing w:val="0"/>
          <w:w w:val="100"/>
          <w:sz w:val="12"/>
          <w:vertAlign w:val="baseline"/>
          <w:lang w:val="en-US"/>
        </w:rPr>
      </w:pPr>
      <w:r>
        <w:pict>
          <v:line strokeweight="0.95pt" strokecolor="#000000" from="71.5pt,754.1pt" to="216.3pt,754.1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29 </w:t>
      </w:r>
      <w:r>
        <w:rPr>
          <w:rFonts w:ascii="Cambria" w:hAnsi="Cambria" w:eastAsia="Cambria"/>
          <w:color w:val="000000"/>
          <w:spacing w:val="0"/>
          <w:w w:val="100"/>
          <w:sz w:val="18"/>
          <w:vertAlign w:val="baseline"/>
          <w:lang w:val="en-US"/>
        </w:rPr>
        <w:t xml:space="preserve">Hammond, 2011; Foley, Sangster &amp; Anderson, 2013.</w:t>
      </w:r>
    </w:p>
    <w:p>
      <w:pPr>
        <w:spacing w:before="0"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15</w:t>
      </w:r>
    </w:p>
    <w:p>
      <w:pPr>
        <w:sectPr>
          <w:type w:val="nextPage"/>
          <w:pgSz w:w="11909" w:h="16838" w:orient="portrait"/>
          <w:pgMar w:bottom="582" w:top="1380" w:right="1415" w:left="1430" w:header="720" w:footer="720"/>
          <w:titlePg w:val="false"/>
          <w:textDirection w:val="lrTb"/>
        </w:sectPr>
      </w:pPr>
    </w:p>
    <w:p>
      <w:pPr>
        <w:spacing w:before="46" w:after="0" w:line="204" w:lineRule="exact"/>
        <w:ind w:right="0" w:left="0" w:firstLine="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Recommendations 8 and 9</w:t>
      </w:r>
    </w:p>
    <w:p>
      <w:pPr>
        <w:spacing w:before="200" w:after="0" w:line="323" w:lineRule="exact"/>
        <w:ind w:right="0" w:left="720" w:hanging="360"/>
        <w:jc w:val="both"/>
        <w:textAlignment w:val="baseline"/>
        <w:rPr>
          <w:rFonts w:ascii="Cambria" w:hAnsi="Cambria" w:eastAsia="Cambria"/>
          <w:b w:val="true"/>
          <w:color w:val="000000"/>
          <w:spacing w:val="0"/>
          <w:w w:val="100"/>
          <w:sz w:val="23"/>
          <w:vertAlign w:val="baseline"/>
          <w:lang w:val="en-US"/>
        </w:rPr>
      </w:pPr>
      <w:r>
        <w:pict>
          <v:line strokeweight="1.2pt" strokecolor="#000000" from="71.35pt,84.7pt" to="218.2pt,84.7pt" style="position:absolute;mso-position-horizontal-relative:page;mso-position-vertical-relative:page;">
            <v:stroke dashstyle="solid"/>
          </v:line>
        </w:pict>
      </w:r>
      <w:r>
        <w:rPr>
          <w:rFonts w:ascii="Cambria" w:hAnsi="Cambria" w:eastAsia="Cambria"/>
          <w:b w:val="true"/>
          <w:color w:val="000000"/>
          <w:spacing w:val="0"/>
          <w:w w:val="100"/>
          <w:sz w:val="23"/>
          <w:vertAlign w:val="baseline"/>
          <w:lang w:val="en-US"/>
        </w:rPr>
        <w:t xml:space="preserve">8. </w:t>
      </w:r>
      <w:r>
        <w:rPr>
          <w:rFonts w:ascii="Cambria" w:hAnsi="Cambria" w:eastAsia="Cambria"/>
          <w:b w:val="true"/>
          <w:color w:val="000000"/>
          <w:spacing w:val="0"/>
          <w:w w:val="100"/>
          <w:sz w:val="24"/>
          <w:vertAlign w:val="baseline"/>
          <w:lang w:val="en-US"/>
        </w:rPr>
        <w:t xml:space="preserve">To ensure that all teachers have the necessary knowledge and skills to apply basic principles underpinning the teaching of EAL/D learners across the curriculum at all levels, K to 12, it is recommended that:</w:t>
      </w:r>
    </w:p>
    <w:p>
      <w:pPr>
        <w:numPr>
          <w:ilvl w:val="0"/>
          <w:numId w:val="6"/>
        </w:numPr>
        <w:tabs>
          <w:tab w:val="clear" w:pos="360"/>
          <w:tab w:val="left" w:pos="1080"/>
        </w:tabs>
        <w:spacing w:before="3" w:after="0" w:line="323" w:lineRule="exact"/>
        <w:ind w:right="504" w:left="1080" w:hanging="36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at least one unit addressing EAL/D education be required in all pre-service teacher education programs</w:t>
      </w:r>
    </w:p>
    <w:p>
      <w:pPr>
        <w:numPr>
          <w:ilvl w:val="0"/>
          <w:numId w:val="6"/>
        </w:numPr>
        <w:tabs>
          <w:tab w:val="clear" w:pos="360"/>
          <w:tab w:val="left" w:pos="1080"/>
        </w:tabs>
        <w:spacing w:before="0" w:after="0" w:line="321" w:lineRule="exact"/>
        <w:ind w:right="144" w:left="1080" w:hanging="360"/>
        <w:jc w:val="left"/>
        <w:textAlignment w:val="baseline"/>
        <w:rPr>
          <w:rFonts w:ascii="Cambria" w:hAnsi="Cambria" w:eastAsia="Cambria"/>
          <w:b w:val="true"/>
          <w:color w:val="000000"/>
          <w:spacing w:val="-1"/>
          <w:w w:val="100"/>
          <w:sz w:val="24"/>
          <w:vertAlign w:val="baseline"/>
          <w:lang w:val="en-US"/>
        </w:rPr>
      </w:pPr>
      <w:r>
        <w:rPr>
          <w:rFonts w:ascii="Cambria" w:hAnsi="Cambria" w:eastAsia="Cambria"/>
          <w:b w:val="true"/>
          <w:color w:val="000000"/>
          <w:spacing w:val="-1"/>
          <w:w w:val="100"/>
          <w:sz w:val="24"/>
          <w:vertAlign w:val="baseline"/>
          <w:lang w:val="en-US"/>
        </w:rPr>
        <w:t xml:space="preserve">and that existing teachers be required to undertake a specified amount of in-service education on meeting the needs of EAL/D learners</w:t>
      </w:r>
    </w:p>
    <w:p>
      <w:pPr>
        <w:spacing w:before="222" w:after="0" w:line="323" w:lineRule="exact"/>
        <w:ind w:right="0" w:left="720" w:hanging="360"/>
        <w:jc w:val="both"/>
        <w:textAlignment w:val="baseline"/>
        <w:rPr>
          <w:rFonts w:ascii="Cambria" w:hAnsi="Cambria" w:eastAsia="Cambria"/>
          <w:b w:val="true"/>
          <w:color w:val="000000"/>
          <w:spacing w:val="0"/>
          <w:w w:val="100"/>
          <w:sz w:val="23"/>
          <w:vertAlign w:val="baseline"/>
          <w:lang w:val="en-US"/>
        </w:rPr>
      </w:pPr>
      <w:r>
        <w:rPr>
          <w:rFonts w:ascii="Cambria" w:hAnsi="Cambria" w:eastAsia="Cambria"/>
          <w:b w:val="true"/>
          <w:color w:val="000000"/>
          <w:spacing w:val="0"/>
          <w:w w:val="100"/>
          <w:sz w:val="23"/>
          <w:vertAlign w:val="baseline"/>
          <w:lang w:val="en-US"/>
        </w:rPr>
        <w:t xml:space="preserve">9. </w:t>
      </w:r>
      <w:r>
        <w:rPr>
          <w:rFonts w:ascii="Cambria" w:hAnsi="Cambria" w:eastAsia="Cambria"/>
          <w:b w:val="true"/>
          <w:color w:val="000000"/>
          <w:spacing w:val="0"/>
          <w:w w:val="100"/>
          <w:sz w:val="24"/>
          <w:vertAlign w:val="baseline"/>
          <w:lang w:val="en-US"/>
        </w:rPr>
        <w:t xml:space="preserve">That AITSL develop guidance materials to support ITE providers to meet the above requirements and design short course options that accumulate towards a specialist EAL/D credential</w:t>
      </w:r>
    </w:p>
    <w:p>
      <w:pPr>
        <w:spacing w:before="321" w:after="0" w:line="323" w:lineRule="exact"/>
        <w:ind w:right="0" w:left="0" w:firstLine="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2.5 There is a need for robust national teacher workforce planning with a focus on supply of suitably trained EAL/D teachers and overseas trained teachers to meet demand.</w:t>
      </w:r>
    </w:p>
    <w:p>
      <w:pPr>
        <w:spacing w:before="325"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There is a chronic shortage of qualified EAL/D teachers to meet the growing EAL/D needs of schools, in particular disadvantaged schools with high numbers of EAL/D students. School demand for qualified EAL/D teachers is driven by:</w:t>
      </w:r>
    </w:p>
    <w:p>
      <w:pPr>
        <w:numPr>
          <w:ilvl w:val="0"/>
          <w:numId w:val="7"/>
        </w:numPr>
        <w:tabs>
          <w:tab w:val="clear" w:pos="360"/>
          <w:tab w:val="left" w:pos="360"/>
        </w:tabs>
        <w:spacing w:before="115" w:after="0" w:line="326" w:lineRule="exact"/>
        <w:ind w:right="0" w:left="36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increased allocation of EAL/D teachers to meet growing numbers of EAL/D learners in schools</w:t>
      </w:r>
    </w:p>
    <w:p>
      <w:pPr>
        <w:numPr>
          <w:ilvl w:val="0"/>
          <w:numId w:val="7"/>
        </w:numPr>
        <w:tabs>
          <w:tab w:val="clear" w:pos="360"/>
          <w:tab w:val="left" w:pos="360"/>
        </w:tabs>
        <w:spacing w:before="119" w:after="0" w:line="324" w:lineRule="exact"/>
        <w:ind w:right="0" w:left="36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internal school staff movements in and out of EAL/D teaching positions whereby EAL/D qualified teachers transfer to non-specialist teaching positions and are replaced by non EAL/D qualified teachers</w:t>
      </w:r>
    </w:p>
    <w:p>
      <w:pPr>
        <w:numPr>
          <w:ilvl w:val="0"/>
          <w:numId w:val="7"/>
        </w:numPr>
        <w:tabs>
          <w:tab w:val="clear" w:pos="360"/>
          <w:tab w:val="left" w:pos="360"/>
        </w:tabs>
        <w:spacing w:before="183" w:after="0" w:line="258" w:lineRule="exact"/>
        <w:ind w:right="0" w:left="360" w:hanging="36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EAL/D teacher resignation and retirement.</w:t>
      </w:r>
    </w:p>
    <w:p>
      <w:pPr>
        <w:spacing w:before="125"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As an example of 1, in 2019, the NSW Department of Education, allocated an additional 104 EAL/D teaching positions for schools after a decade of high growth in EAL/D student numbers (116 per cent increase in EAL/D learners, outstripping the 7 per cent growth rate of the general student population). This sudden decision, however, was not accompanied by a strategy to coordinate supply of qualified teachers to fill these positions. If these new positions are filled with untrained EAL/D teachers, the value and benefits of the additional resource will be negated.</w:t>
      </w:r>
    </w:p>
    <w:p>
      <w:pPr>
        <w:spacing w:before="162" w:after="0" w:line="323"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In relation to 2, internal school staff movements affecting EAL/D teacher supply have been exacerbated by school-based management policies that give greater decision making autonomy to principals in relation to staffing. This process generates increased out-of-field teaching of EAL/D akin to the out-of-field teaching of STEM.</w:t>
      </w:r>
    </w:p>
    <w:p>
      <w:pPr>
        <w:spacing w:before="161" w:after="374"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Concerning 3, The EAL/D demand created in the wake of retirements of the sizable generation of experienced EAL/D teachers who typically gained EAL/D qualifications during a period of system-sponsored, training incentives and support. With successive</w:t>
      </w:r>
    </w:p>
    <w:p>
      <w:pPr>
        <w:spacing w:before="161" w:after="374" w:line="324" w:lineRule="exact"/>
        <w:sectPr>
          <w:type w:val="nextPage"/>
          <w:pgSz w:w="11909" w:h="16838" w:orient="portrait"/>
          <w:pgMar w:bottom="582" w:top="1420" w:right="1418" w:left="1427" w:header="720" w:footer="720"/>
          <w:titlePg w:val="false"/>
          <w:textDirection w:val="lrTb"/>
        </w:sectPr>
      </w:pPr>
    </w:p>
    <w:p>
      <w:pPr>
        <w:spacing w:before="23"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16</w:t>
      </w:r>
    </w:p>
    <w:p>
      <w:pPr>
        <w:sectPr>
          <w:type w:val="continuous"/>
          <w:pgSz w:w="11909" w:h="16838" w:orient="portrait"/>
          <w:pgMar w:bottom="582" w:top="1420" w:right="1415" w:left="1430" w:header="720" w:footer="720"/>
          <w:titlePg w:val="false"/>
          <w:textDirection w:val="lrTb"/>
        </w:sectPr>
      </w:pPr>
    </w:p>
    <w:p>
      <w:pPr>
        <w:spacing w:before="12"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retirements, the existing pool of specialist EAL/D expertise in schools is shrinking. Without sustained recruitment of qualified teachers, the growing gap will widen further between the increasing language learning needs of EAL/D students in schools and the availability of specialist EAL/D teachers.</w:t>
      </w:r>
    </w:p>
    <w:p>
      <w:pPr>
        <w:spacing w:before="161" w:after="0"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The teaching force in Australia remains predominantly monolingual and does not reflect the linguistic diversity in the student population. There is evidence that the percentage of teachers from language backgrounds other than English is half that of the student population.</w:t>
      </w:r>
      <w:r>
        <w:rPr>
          <w:rFonts w:ascii="Cambria" w:hAnsi="Cambria" w:eastAsia="Cambria"/>
          <w:color w:val="000000"/>
          <w:spacing w:val="-1"/>
          <w:w w:val="100"/>
          <w:sz w:val="24"/>
          <w:vertAlign w:val="superscript"/>
          <w:lang w:val="en-US"/>
        </w:rPr>
        <w:t xml:space="preserve">30</w:t>
      </w:r>
      <w:r>
        <w:rPr>
          <w:rFonts w:ascii="Cambria" w:hAnsi="Cambria" w:eastAsia="Cambria"/>
          <w:color w:val="000000"/>
          <w:spacing w:val="-1"/>
          <w:w w:val="100"/>
          <w:sz w:val="24"/>
          <w:vertAlign w:val="baseline"/>
          <w:lang w:val="en-US"/>
        </w:rPr>
        <w:t xml:space="preserve"> This lack of diversity has been a key focus of policy in North America and Europe but has not figured in Australia reports.</w:t>
      </w:r>
      <w:r>
        <w:rPr>
          <w:rFonts w:ascii="Cambria" w:hAnsi="Cambria" w:eastAsia="Cambria"/>
          <w:color w:val="000000"/>
          <w:spacing w:val="-1"/>
          <w:w w:val="100"/>
          <w:sz w:val="24"/>
          <w:vertAlign w:val="superscript"/>
          <w:lang w:val="en-US"/>
        </w:rPr>
        <w:t xml:space="preserve">31</w:t>
      </w:r>
      <w:r>
        <w:rPr>
          <w:rFonts w:ascii="Cambria" w:hAnsi="Cambria" w:eastAsia="Cambria"/>
          <w:color w:val="000000"/>
          <w:spacing w:val="-1"/>
          <w:w w:val="100"/>
          <w:sz w:val="24"/>
          <w:vertAlign w:val="baseline"/>
          <w:lang w:val="en-US"/>
        </w:rPr>
        <w:t xml:space="preserve"> There are an estimated 7,000 teachers with overseas training in Australia unable to gain re-entry to the profession.</w:t>
      </w:r>
      <w:r>
        <w:rPr>
          <w:rFonts w:ascii="Cambria" w:hAnsi="Cambria" w:eastAsia="Cambria"/>
          <w:color w:val="000000"/>
          <w:spacing w:val="-1"/>
          <w:w w:val="100"/>
          <w:sz w:val="24"/>
          <w:vertAlign w:val="superscript"/>
          <w:lang w:val="en-US"/>
        </w:rPr>
        <w:t xml:space="preserve">32</w:t>
      </w:r>
      <w:r>
        <w:rPr>
          <w:rFonts w:ascii="Cambria" w:hAnsi="Cambria" w:eastAsia="Cambria"/>
          <w:color w:val="000000"/>
          <w:spacing w:val="-1"/>
          <w:w w:val="100"/>
          <w:sz w:val="24"/>
          <w:vertAlign w:val="baseline"/>
          <w:lang w:val="en-US"/>
        </w:rPr>
        <w:t xml:space="preserve"> There is a need for workforce planning for pathways for these teachers into generalist primary and secondary subject positions. The need for a diverse teaching profession with high levels of linguistic and cultural understanding must be a priority.</w:t>
      </w:r>
    </w:p>
    <w:p>
      <w:pPr>
        <w:spacing w:before="153"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National teacher workforce planning is inadequate. The national picture regarding specialisation areas is vague, inconsistent and incomplete. National teacher workforce surveys have merely alluded to increasing difficulties in recruitment of specialist teaching staff, such as EAL/D teachers, in disadvantaged and hard-to-staff schools. The recent AITSL </w:t>
      </w:r>
      <w:r>
        <w:rPr>
          <w:rFonts w:ascii="Cambria" w:hAnsi="Cambria" w:eastAsia="Cambria"/>
          <w:i w:val="true"/>
          <w:color w:val="000000"/>
          <w:spacing w:val="0"/>
          <w:w w:val="100"/>
          <w:sz w:val="24"/>
          <w:vertAlign w:val="baseline"/>
          <w:lang w:val="en-US"/>
        </w:rPr>
        <w:t xml:space="preserve">Teaching Futures Background </w:t>
      </w:r>
      <w:r>
        <w:rPr>
          <w:rFonts w:ascii="Cambria" w:hAnsi="Cambria" w:eastAsia="Cambria"/>
          <w:color w:val="000000"/>
          <w:spacing w:val="0"/>
          <w:w w:val="100"/>
          <w:sz w:val="24"/>
          <w:vertAlign w:val="baseline"/>
          <w:lang w:val="en-US"/>
        </w:rPr>
        <w:t xml:space="preserve">paper also alludes to ongoing demand for teacher specialisations and impending shortage of specialist teachers across the teacher workforce but provides no evidence</w:t>
      </w:r>
      <w:r>
        <w:rPr>
          <w:rFonts w:ascii="Cambria" w:hAnsi="Cambria" w:eastAsia="Cambria"/>
          <w:color w:val="000000"/>
          <w:spacing w:val="0"/>
          <w:w w:val="100"/>
          <w:sz w:val="24"/>
          <w:vertAlign w:val="superscript"/>
          <w:lang w:val="en-US"/>
        </w:rPr>
        <w:t xml:space="preserve">33</w:t>
      </w:r>
      <w:r>
        <w:rPr>
          <w:rFonts w:ascii="Cambria" w:hAnsi="Cambria" w:eastAsia="Cambria"/>
          <w:color w:val="000000"/>
          <w:spacing w:val="0"/>
          <w:w w:val="100"/>
          <w:sz w:val="24"/>
          <w:vertAlign w:val="baseline"/>
          <w:lang w:val="en-US"/>
        </w:rPr>
        <w:t xml:space="preserve">. The 2020 </w:t>
      </w:r>
      <w:r>
        <w:rPr>
          <w:rFonts w:ascii="Cambria" w:hAnsi="Cambria" w:eastAsia="Cambria"/>
          <w:i w:val="true"/>
          <w:color w:val="000000"/>
          <w:spacing w:val="0"/>
          <w:w w:val="100"/>
          <w:sz w:val="24"/>
          <w:vertAlign w:val="baseline"/>
          <w:lang w:val="en-US"/>
        </w:rPr>
        <w:t xml:space="preserve">National Initial teacher Education Pipeline Data Report </w:t>
      </w:r>
      <w:r>
        <w:rPr>
          <w:rFonts w:ascii="Cambria" w:hAnsi="Cambria" w:eastAsia="Cambria"/>
          <w:color w:val="000000"/>
          <w:spacing w:val="0"/>
          <w:w w:val="100"/>
          <w:sz w:val="24"/>
          <w:vertAlign w:val="baseline"/>
          <w:lang w:val="en-US"/>
        </w:rPr>
        <w:t xml:space="preserve">contains two statistical entries on EAL/D subjects completed in 2017 (four years ago!) by undergraduate and post graduate secondary ITE students, which are unexplained and impossible to interpret.</w:t>
      </w:r>
      <w:r>
        <w:rPr>
          <w:rFonts w:ascii="Cambria" w:hAnsi="Cambria" w:eastAsia="Cambria"/>
          <w:color w:val="000000"/>
          <w:spacing w:val="0"/>
          <w:w w:val="100"/>
          <w:sz w:val="24"/>
          <w:vertAlign w:val="superscript"/>
          <w:lang w:val="en-US"/>
        </w:rPr>
        <w:t xml:space="preserve">34</w:t>
      </w:r>
      <w:r>
        <w:rPr>
          <w:rFonts w:ascii="Cambria" w:hAnsi="Cambria" w:eastAsia="Cambria"/>
          <w:color w:val="000000"/>
          <w:spacing w:val="0"/>
          <w:w w:val="100"/>
          <w:sz w:val="16"/>
          <w:vertAlign w:val="baseline"/>
          <w:lang w:val="en-US"/>
        </w:rPr>
        <w:t xml:space="preserve">
</w:t>
      </w:r>
    </w:p>
    <w:p>
      <w:pPr>
        <w:spacing w:before="159"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Effective national teacher workforce planning requires annual data collection, analysis and projections based on current student population data and education system staffing data and resourcing plans. A national, systemic approach is required to addressing current and emerging specialist EAL/D teacher workforce issues of supply, demand, retention, attrition and hard-to-staff, regional, rural and remote schools for Australia’s linguistically diverse schools. Such an approach is needed to fully realise National Policy Initiative commitment B(i) to develop ‘a national teacher workforce strategy to support decision making of teacher employers and initial teacher education (ITE) providers.’</w:t>
      </w:r>
    </w:p>
    <w:p>
      <w:pPr>
        <w:spacing w:before="227" w:after="0" w:line="234" w:lineRule="exact"/>
        <w:ind w:right="0" w:left="0" w:firstLine="0"/>
        <w:jc w:val="left"/>
        <w:textAlignment w:val="baseline"/>
        <w:rPr>
          <w:rFonts w:ascii="Cambria" w:hAnsi="Cambria" w:eastAsia="Cambria"/>
          <w:b w:val="true"/>
          <w:color w:val="000000"/>
          <w:spacing w:val="0"/>
          <w:w w:val="100"/>
          <w:sz w:val="24"/>
          <w:u w:val="single"/>
          <w:vertAlign w:val="baseline"/>
          <w:lang w:val="en-US"/>
        </w:rPr>
      </w:pPr>
      <w:r>
        <w:rPr>
          <w:rFonts w:ascii="Cambria" w:hAnsi="Cambria" w:eastAsia="Cambria"/>
          <w:b w:val="true"/>
          <w:color w:val="000000"/>
          <w:spacing w:val="0"/>
          <w:w w:val="100"/>
          <w:sz w:val="24"/>
          <w:u w:val="single"/>
          <w:vertAlign w:val="baseline"/>
          <w:lang w:val="en-US"/>
        </w:rPr>
        <w:t xml:space="preserve">Recommendations 10,11,12, 13 </w:t>
      </w:r>
    </w:p>
    <w:p>
      <w:pPr>
        <w:spacing w:before="141" w:after="312" w:line="324" w:lineRule="exact"/>
        <w:ind w:right="0" w:left="720" w:hanging="360"/>
        <w:jc w:val="both"/>
        <w:textAlignment w:val="baseline"/>
        <w:rPr>
          <w:rFonts w:ascii="Cambria" w:hAnsi="Cambria" w:eastAsia="Cambria"/>
          <w:b w:val="true"/>
          <w:color w:val="000000"/>
          <w:spacing w:val="14"/>
          <w:w w:val="100"/>
          <w:sz w:val="22"/>
          <w:vertAlign w:val="baseline"/>
          <w:lang w:val="en-US"/>
        </w:rPr>
      </w:pPr>
      <w:r>
        <w:rPr>
          <w:rFonts w:ascii="Cambria" w:hAnsi="Cambria" w:eastAsia="Cambria"/>
          <w:b w:val="true"/>
          <w:color w:val="000000"/>
          <w:spacing w:val="14"/>
          <w:w w:val="100"/>
          <w:sz w:val="22"/>
          <w:vertAlign w:val="baseline"/>
          <w:lang w:val="en-US"/>
        </w:rPr>
        <w:t xml:space="preserve">10. </w:t>
      </w:r>
      <w:r>
        <w:rPr>
          <w:rFonts w:ascii="Cambria" w:hAnsi="Cambria" w:eastAsia="Cambria"/>
          <w:b w:val="true"/>
          <w:color w:val="000000"/>
          <w:spacing w:val="14"/>
          <w:w w:val="100"/>
          <w:sz w:val="24"/>
          <w:vertAlign w:val="baseline"/>
          <w:lang w:val="en-US"/>
        </w:rPr>
        <w:t xml:space="preserve">That the Commonwealth Government with State and Territory Governments ensure effective national teacher workforce planning through annual data collection, analysis and projections based on</w:t>
      </w:r>
    </w:p>
    <w:p>
      <w:pPr>
        <w:spacing w:before="133" w:after="0" w:line="195" w:lineRule="exact"/>
        <w:ind w:right="0" w:left="0" w:firstLine="0"/>
        <w:jc w:val="left"/>
        <w:textAlignment w:val="baseline"/>
        <w:rPr>
          <w:rFonts w:ascii="Cambria" w:hAnsi="Cambria" w:eastAsia="Cambria"/>
          <w:color w:val="000000"/>
          <w:spacing w:val="0"/>
          <w:w w:val="100"/>
          <w:sz w:val="12"/>
          <w:vertAlign w:val="baseline"/>
          <w:lang w:val="en-US"/>
        </w:rPr>
      </w:pPr>
      <w:r>
        <w:pict>
          <v:line strokeweight="0.95pt" strokecolor="#000000" from="71.35pt,690.7pt" to="216.3pt,690.7pt" style="position:absolute;mso-position-horizontal-relative:page;mso-position-vertical-relative:page;">
            <v:stroke dashstyle="solid"/>
          </v:line>
        </w:pict>
      </w:r>
      <w:r>
        <w:rPr>
          <w:rFonts w:ascii="Cambria" w:hAnsi="Cambria" w:eastAsia="Cambria"/>
          <w:color w:val="000000"/>
          <w:spacing w:val="0"/>
          <w:w w:val="100"/>
          <w:sz w:val="12"/>
          <w:vertAlign w:val="baseline"/>
          <w:lang w:val="en-US"/>
        </w:rPr>
        <w:t xml:space="preserve">30 </w:t>
      </w:r>
      <w:r>
        <w:rPr>
          <w:rFonts w:ascii="Cambria" w:hAnsi="Cambria" w:eastAsia="Cambria"/>
          <w:color w:val="000000"/>
          <w:spacing w:val="0"/>
          <w:w w:val="100"/>
          <w:sz w:val="18"/>
          <w:vertAlign w:val="baseline"/>
          <w:lang w:val="en-US"/>
        </w:rPr>
        <w:t xml:space="preserve">Cruickshank, K., Ellesmore, M. &amp; Brownlee, P. (2018_ Skills in Question, SICLE: Sydney University</w:t>
      </w:r>
    </w:p>
    <w:p>
      <w:pPr>
        <w:spacing w:before="0" w:after="0" w:line="210" w:lineRule="exact"/>
        <w:ind w:right="0" w:left="144" w:hanging="144"/>
        <w:jc w:val="both"/>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31 </w:t>
      </w:r>
      <w:r>
        <w:rPr>
          <w:rFonts w:ascii="Cambria" w:hAnsi="Cambria" w:eastAsia="Cambria"/>
          <w:color w:val="000000"/>
          <w:spacing w:val="0"/>
          <w:w w:val="100"/>
          <w:sz w:val="18"/>
          <w:vertAlign w:val="baseline"/>
          <w:lang w:val="en-US"/>
        </w:rPr>
        <w:t xml:space="preserve">Schroth S.T., Helfer J.A. (2018) Lack of Diversity in the American Teaching Force. In: Developing Teacher Diversity in Early Childhood and Elementary Education. Palgrave Macmillan, New York.</w:t>
      </w:r>
      <w:hyperlink r:id="dhId11">
        <w:r>
          <w:rPr>
            <w:rFonts w:ascii="Cambria" w:hAnsi="Cambria" w:eastAsia="Cambria"/>
            <w:color w:val="0000FF"/>
            <w:spacing w:val="0"/>
            <w:w w:val="100"/>
            <w:sz w:val="18"/>
            <w:u w:val="single"/>
            <w:vertAlign w:val="baseline"/>
            <w:lang w:val="en-US"/>
          </w:rPr>
          <w:t xml:space="preserve"> https://doi.org/10.1057/978-1-137-59180-7_1</w:t>
        </w:r>
      </w:hyperlink>
      <w:r>
        <w:rPr>
          <w:rFonts w:ascii="Cambria" w:hAnsi="Cambria" w:eastAsia="Cambria"/>
          <w:color w:val="000000"/>
          <w:spacing w:val="0"/>
          <w:w w:val="100"/>
          <w:sz w:val="18"/>
          <w:u w:val="single"/>
          <w:vertAlign w:val="baseline"/>
          <w:lang w:val="en-US"/>
        </w:rPr>
        <w:t xml:space="preserve"> </w:t>
      </w:r>
    </w:p>
    <w:p>
      <w:pPr>
        <w:spacing w:before="20" w:after="0" w:line="195"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32 </w:t>
      </w:r>
      <w:r>
        <w:rPr>
          <w:rFonts w:ascii="Cambria" w:hAnsi="Cambria" w:eastAsia="Cambria"/>
          <w:color w:val="000000"/>
          <w:spacing w:val="0"/>
          <w:w w:val="100"/>
          <w:sz w:val="18"/>
          <w:vertAlign w:val="baseline"/>
          <w:lang w:val="en-US"/>
        </w:rPr>
        <w:t xml:space="preserve">Cruickshank, K., Ellesmore, M. &amp; Brownlee, P. (2018_ Skills in Question, SICLE: Sydney University</w:t>
      </w:r>
    </w:p>
    <w:p>
      <w:pPr>
        <w:spacing w:before="15" w:after="0" w:line="196"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33</w:t>
      </w:r>
      <w:hyperlink r:id="dhId12">
        <w:r>
          <w:rPr>
            <w:rFonts w:ascii="Cambria" w:hAnsi="Cambria" w:eastAsia="Cambria"/>
            <w:color w:val="0000FF"/>
            <w:spacing w:val="0"/>
            <w:w w:val="100"/>
            <w:sz w:val="18"/>
            <w:u w:val="single"/>
            <w:vertAlign w:val="baseline"/>
            <w:lang w:val="en-US"/>
          </w:rPr>
          <w:t xml:space="preserve"> Teaching Futures – Background Paper (aitsl.edu.au)</w:t>
        </w:r>
      </w:hyperlink>
      <w:r>
        <w:rPr>
          <w:rFonts w:ascii="Cambria" w:hAnsi="Cambria" w:eastAsia="Cambria"/>
          <w:color w:val="000000"/>
          <w:spacing w:val="0"/>
          <w:w w:val="100"/>
          <w:sz w:val="18"/>
          <w:u w:val="single"/>
          <w:vertAlign w:val="baseline"/>
          <w:lang w:val="en-US"/>
        </w:rPr>
        <w:t xml:space="preserve"> </w:t>
      </w:r>
    </w:p>
    <w:p>
      <w:pPr>
        <w:spacing w:before="16" w:after="0" w:line="191" w:lineRule="exact"/>
        <w:ind w:right="0" w:left="0" w:firstLine="0"/>
        <w:jc w:val="left"/>
        <w:textAlignment w:val="baseline"/>
        <w:rPr>
          <w:rFonts w:ascii="Cambria" w:hAnsi="Cambria" w:eastAsia="Cambria"/>
          <w:color w:val="000000"/>
          <w:spacing w:val="0"/>
          <w:w w:val="100"/>
          <w:sz w:val="12"/>
          <w:vertAlign w:val="baseline"/>
          <w:lang w:val="en-US"/>
        </w:rPr>
      </w:pPr>
      <w:r>
        <w:rPr>
          <w:rFonts w:ascii="Cambria" w:hAnsi="Cambria" w:eastAsia="Cambria"/>
          <w:color w:val="000000"/>
          <w:spacing w:val="0"/>
          <w:w w:val="100"/>
          <w:sz w:val="12"/>
          <w:vertAlign w:val="baseline"/>
          <w:lang w:val="en-US"/>
        </w:rPr>
        <w:t xml:space="preserve">34</w:t>
      </w:r>
      <w:hyperlink r:id="dhId13">
        <w:r>
          <w:rPr>
            <w:rFonts w:ascii="Cambria" w:hAnsi="Cambria" w:eastAsia="Cambria"/>
            <w:color w:val="0000FF"/>
            <w:spacing w:val="0"/>
            <w:w w:val="100"/>
            <w:sz w:val="18"/>
            <w:u w:val="single"/>
            <w:vertAlign w:val="baseline"/>
            <w:lang w:val="en-US"/>
          </w:rPr>
          <w:t xml:space="preserve"> 2020_aitsl-atwd_pipelinereport.pdf,</w:t>
        </w:r>
      </w:hyperlink>
      <w:r>
        <w:rPr>
          <w:rFonts w:ascii="Cambria" w:hAnsi="Cambria" w:eastAsia="Cambria"/>
          <w:color w:val="000000"/>
          <w:spacing w:val="0"/>
          <w:w w:val="100"/>
          <w:sz w:val="18"/>
          <w:vertAlign w:val="baseline"/>
          <w:lang w:val="en-US"/>
        </w:rPr>
        <w:t xml:space="preserve"> p.137,138</w:t>
      </w:r>
    </w:p>
    <w:p>
      <w:pPr>
        <w:spacing w:before="198"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17</w:t>
      </w:r>
    </w:p>
    <w:p>
      <w:pPr>
        <w:sectPr>
          <w:type w:val="nextPage"/>
          <w:pgSz w:w="11909" w:h="16838" w:orient="portrait"/>
          <w:pgMar w:bottom="582" w:top="1380" w:right="1418" w:left="1427" w:header="720" w:footer="720"/>
          <w:titlePg w:val="false"/>
          <w:textDirection w:val="lrTb"/>
        </w:sectPr>
      </w:pPr>
    </w:p>
    <w:p>
      <w:pPr>
        <w:spacing w:before="15" w:after="0" w:line="325" w:lineRule="exact"/>
        <w:ind w:right="0" w:left="720" w:firstLine="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education system’s student population and staffing data and resourcing plans</w:t>
      </w:r>
    </w:p>
    <w:p>
      <w:pPr>
        <w:numPr>
          <w:ilvl w:val="0"/>
          <w:numId w:val="8"/>
        </w:numPr>
        <w:tabs>
          <w:tab w:val="clear" w:pos="360"/>
          <w:tab w:val="left" w:pos="720"/>
        </w:tabs>
        <w:spacing w:before="285" w:after="0" w:line="252" w:lineRule="exact"/>
        <w:ind w:right="0" w:left="720" w:hanging="360"/>
        <w:jc w:val="left"/>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That these plans be updated and made publicly available on a yearly basis</w:t>
      </w:r>
    </w:p>
    <w:p>
      <w:pPr>
        <w:numPr>
          <w:ilvl w:val="0"/>
          <w:numId w:val="8"/>
        </w:numPr>
        <w:tabs>
          <w:tab w:val="clear" w:pos="360"/>
          <w:tab w:val="left" w:pos="720"/>
        </w:tabs>
        <w:spacing w:before="212" w:after="0" w:line="325" w:lineRule="exact"/>
        <w:ind w:right="0" w:left="72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That the national teacher workforce planning process includes a focus on teachers with overseas training in Australia unable to gain re-entry to the profession and on pathways for these teachers into generalist primary and secondary subject teaching</w:t>
      </w:r>
    </w:p>
    <w:p>
      <w:pPr>
        <w:numPr>
          <w:ilvl w:val="0"/>
          <w:numId w:val="8"/>
        </w:numPr>
        <w:tabs>
          <w:tab w:val="clear" w:pos="360"/>
          <w:tab w:val="left" w:pos="720"/>
        </w:tabs>
        <w:spacing w:before="211" w:after="0" w:line="325" w:lineRule="exact"/>
        <w:ind w:right="0" w:left="720" w:hanging="360"/>
        <w:jc w:val="both"/>
        <w:textAlignment w:val="baseline"/>
        <w:rPr>
          <w:rFonts w:ascii="Cambria" w:hAnsi="Cambria" w:eastAsia="Cambria"/>
          <w:b w:val="true"/>
          <w:color w:val="000000"/>
          <w:spacing w:val="0"/>
          <w:w w:val="100"/>
          <w:sz w:val="24"/>
          <w:vertAlign w:val="baseline"/>
          <w:lang w:val="en-US"/>
        </w:rPr>
      </w:pPr>
      <w:r>
        <w:rPr>
          <w:rFonts w:ascii="Cambria" w:hAnsi="Cambria" w:eastAsia="Cambria"/>
          <w:b w:val="true"/>
          <w:color w:val="000000"/>
          <w:spacing w:val="0"/>
          <w:w w:val="100"/>
          <w:sz w:val="24"/>
          <w:vertAlign w:val="baseline"/>
          <w:lang w:val="en-US"/>
        </w:rPr>
        <w:t xml:space="preserve">That the national teacher workforce planning process includes a focus on matching demand for and supply of qualified specialist teachers, including EAL/D teachers.</w:t>
      </w:r>
    </w:p>
    <w:p>
      <w:pPr>
        <w:spacing w:before="395" w:after="0" w:line="252" w:lineRule="exact"/>
        <w:ind w:right="0" w:left="0" w:firstLine="0"/>
        <w:jc w:val="left"/>
        <w:textAlignment w:val="baseline"/>
        <w:rPr>
          <w:rFonts w:ascii="Cambria" w:hAnsi="Cambria" w:eastAsia="Cambria"/>
          <w:b w:val="true"/>
          <w:color w:val="000000"/>
          <w:spacing w:val="-1"/>
          <w:w w:val="100"/>
          <w:sz w:val="24"/>
          <w:vertAlign w:val="baseline"/>
          <w:lang w:val="en-US"/>
        </w:rPr>
      </w:pPr>
      <w:r>
        <w:rPr>
          <w:rFonts w:ascii="Cambria" w:hAnsi="Cambria" w:eastAsia="Cambria"/>
          <w:b w:val="true"/>
          <w:color w:val="000000"/>
          <w:spacing w:val="-1"/>
          <w:w w:val="100"/>
          <w:sz w:val="24"/>
          <w:vertAlign w:val="baseline"/>
          <w:lang w:val="en-US"/>
        </w:rPr>
        <w:t xml:space="preserve">3. CONCLUSION</w:t>
      </w:r>
    </w:p>
    <w:p>
      <w:pPr>
        <w:spacing w:before="195" w:after="0" w:line="324" w:lineRule="exact"/>
        <w:ind w:right="0" w:left="0" w:firstLine="0"/>
        <w:jc w:val="both"/>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The nature and scale of Australia’s linguistic diversity with its implications for quality EAL/D teaching and quality EAL/D teacher education cannot continue to be ignored. Although Australia once led the field in the wealth of knowledge and skills developed in diverse pedagogic contexts, this expertise is rapidly disappearing as EAL/D teachers and teacher educators leave the workforce.</w:t>
      </w:r>
    </w:p>
    <w:p>
      <w:pPr>
        <w:spacing w:before="159" w:after="4425" w:line="324" w:lineRule="exact"/>
        <w:ind w:right="0" w:left="0" w:firstLine="0"/>
        <w:jc w:val="both"/>
        <w:textAlignment w:val="baseline"/>
        <w:rPr>
          <w:rFonts w:ascii="Cambria" w:hAnsi="Cambria" w:eastAsia="Cambria"/>
          <w:color w:val="000000"/>
          <w:spacing w:val="1"/>
          <w:w w:val="100"/>
          <w:sz w:val="24"/>
          <w:vertAlign w:val="baseline"/>
          <w:lang w:val="en-US"/>
        </w:rPr>
      </w:pPr>
      <w:r>
        <w:rPr>
          <w:rFonts w:ascii="Cambria" w:hAnsi="Cambria" w:eastAsia="Cambria"/>
          <w:color w:val="000000"/>
          <w:spacing w:val="1"/>
          <w:w w:val="100"/>
          <w:sz w:val="24"/>
          <w:vertAlign w:val="baseline"/>
          <w:lang w:val="en-US"/>
        </w:rPr>
        <w:t xml:space="preserve">A national approach is required to halt the continuing disinvestment in teacher education in this area and ensure supply of qualified specialist EAL/D teachers and EAL/D prepared mainstream teachers for Australia’s linguistically diverse schools. This national approach needs to be actioned through a comprehensive work plan that addresses the issues and recommendations of this submission. In so doing, the plan would ensure the effective implementation of commitments made by Heads of Government to strengthen initial teacher education and implement a national teacher workforce strategy within the National Policy Initiatives of the 2019-2023 </w:t>
      </w:r>
      <w:r>
        <w:rPr>
          <w:rFonts w:ascii="Cambria" w:hAnsi="Cambria" w:eastAsia="Cambria"/>
          <w:i w:val="true"/>
          <w:color w:val="000000"/>
          <w:spacing w:val="1"/>
          <w:w w:val="100"/>
          <w:sz w:val="24"/>
          <w:vertAlign w:val="baseline"/>
          <w:lang w:val="en-US"/>
        </w:rPr>
        <w:t xml:space="preserve">National Schools Reform Agreement</w:t>
      </w:r>
      <w:r>
        <w:rPr>
          <w:rFonts w:ascii="Cambria" w:hAnsi="Cambria" w:eastAsia="Cambria"/>
          <w:color w:val="000000"/>
          <w:spacing w:val="1"/>
          <w:w w:val="100"/>
          <w:sz w:val="24"/>
          <w:vertAlign w:val="baseline"/>
          <w:lang w:val="en-US"/>
        </w:rPr>
        <w:t xml:space="preserve">. In this task, ACTA would be more than willing and able to assist with the necessary expertise.</w:t>
      </w:r>
    </w:p>
    <w:p>
      <w:pPr>
        <w:spacing w:before="159" w:after="4425" w:line="324" w:lineRule="exact"/>
        <w:sectPr>
          <w:type w:val="nextPage"/>
          <w:pgSz w:w="11909" w:h="16838" w:orient="portrait"/>
          <w:pgMar w:bottom="582" w:top="1380" w:right="1413" w:left="1432" w:header="720" w:footer="720"/>
          <w:titlePg w:val="false"/>
          <w:textDirection w:val="lrTb"/>
        </w:sectPr>
      </w:pPr>
    </w:p>
    <w:p>
      <w:pPr>
        <w:spacing w:before="23" w:after="0" w:line="257" w:lineRule="exact"/>
        <w:ind w:right="0" w:left="0" w:firstLine="0"/>
        <w:jc w:val="center"/>
        <w:textAlignment w:val="baseline"/>
        <w:rPr>
          <w:rFonts w:ascii="Cambria" w:hAnsi="Cambria" w:eastAsia="Cambria"/>
          <w:color w:val="000000"/>
          <w:spacing w:val="0"/>
          <w:w w:val="100"/>
          <w:sz w:val="24"/>
          <w:vertAlign w:val="baseline"/>
          <w:lang w:val="en-US"/>
        </w:rPr>
      </w:pPr>
      <w:r>
        <w:rPr>
          <w:rFonts w:ascii="Cambria" w:hAnsi="Cambria" w:eastAsia="Cambria"/>
          <w:color w:val="000000"/>
          <w:spacing w:val="0"/>
          <w:w w:val="100"/>
          <w:sz w:val="24"/>
          <w:vertAlign w:val="baseline"/>
          <w:lang w:val="en-US"/>
        </w:rPr>
        <w:t xml:space="preserve">18</w:t>
      </w:r>
    </w:p>
    <w:p>
      <w:pPr>
        <w:sectPr>
          <w:type w:val="continuous"/>
          <w:pgSz w:w="11909" w:h="16838" w:orient="portrait"/>
          <w:pgMar w:bottom="582" w:top="1380" w:right="1417" w:left="1428" w:header="720" w:footer="720"/>
          <w:titlePg w:val="false"/>
          <w:textDirection w:val="lrTb"/>
        </w:sectPr>
      </w:pPr>
    </w:p>
    <w:p>
      <w:pPr>
        <w:tabs>
          <w:tab w:val="left" w:leader="none" w:pos="4392"/>
        </w:tabs>
        <w:spacing w:before="43" w:after="0" w:line="309" w:lineRule="exact"/>
        <w:ind w:right="0" w:left="144" w:firstLine="0"/>
        <w:jc w:val="left"/>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APPENDIX A	</w:t>
      </w:r>
      <w:r>
        <w:rPr>
          <w:rFonts w:ascii="Calibri" w:hAnsi="Calibri" w:eastAsia="Calibri"/>
          <w:b w:val="true"/>
          <w:color w:val="000000"/>
          <w:spacing w:val="0"/>
          <w:w w:val="100"/>
          <w:sz w:val="22"/>
          <w:vertAlign w:val="baseline"/>
          <w:lang w:val="en-US"/>
        </w:rPr>
        <w:t xml:space="preserve">ENGLISH AS AN ADDITIONAL LANGUAGE OR DIALECT (EAL/D) STUDENTS</w:t>
      </w:r>
    </w:p>
    <w:p>
      <w:pPr>
        <w:spacing w:before="87" w:after="198" w:line="220"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ENROLMENTS BY STATE/TERRITORY GOVERNMENT SCHOOLS, 2018-19</w:t>
      </w:r>
    </w:p>
    <w:tbl>
      <w:tblPr>
        <w:jc w:val="left"/>
        <w:tblInd w:w="173" w:type="dxa"/>
        <w:tblLayout w:type="fixed"/>
        <w:tblCellMar>
          <w:left w:w="0" w:type="dxa"/>
          <w:right w:w="0" w:type="dxa"/>
        </w:tblCellMar>
      </w:tblPr>
      <w:tblGrid>
        <w:gridCol w:w="1368"/>
        <w:gridCol w:w="931"/>
        <w:gridCol w:w="917"/>
        <w:gridCol w:w="936"/>
        <w:gridCol w:w="941"/>
        <w:gridCol w:w="917"/>
        <w:gridCol w:w="1108"/>
        <w:gridCol w:w="821"/>
        <w:gridCol w:w="907"/>
        <w:gridCol w:w="1239"/>
        <w:gridCol w:w="811"/>
        <w:gridCol w:w="902"/>
        <w:gridCol w:w="898"/>
        <w:gridCol w:w="1089"/>
      </w:tblGrid>
      <w:tr>
        <w:trPr>
          <w:trHeight w:val="672"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138" w:line="264"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Gov. Ed. System</w:t>
            </w:r>
          </w:p>
        </w:tc>
        <w:tc>
          <w:tcPr>
            <w:tcW w:w="2784" w:type="dxa"/>
            <w:gridSpan w:val="3"/>
            <w:tcBorders>
              <w:top w:val="single" w:sz="5" w:color="000000"/>
              <w:left w:val="single" w:sz="5" w:color="000000"/>
              <w:bottom w:val="single" w:sz="5" w:color="000000"/>
              <w:right w:val="single" w:sz="5" w:color="000000"/>
            </w:tcBorders>
            <w:textDirection w:val="lrTb"/>
            <w:vAlign w:val="top"/>
          </w:tcPr>
          <w:p>
            <w:pPr>
              <w:spacing w:before="33" w:after="0" w:line="220" w:lineRule="exact"/>
              <w:ind w:right="3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New Arrivals students</w:t>
            </w:r>
          </w:p>
          <w:p>
            <w:pPr>
              <w:tabs>
                <w:tab w:val="left" w:leader="none" w:pos="936"/>
                <w:tab w:val="left" w:leader="none" w:pos="2016"/>
              </w:tabs>
              <w:spacing w:before="104" w:after="148" w:line="161" w:lineRule="exact"/>
              <w:ind w:right="410"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966" w:type="dxa"/>
            <w:gridSpan w:val="3"/>
            <w:tcBorders>
              <w:top w:val="single" w:sz="5" w:color="000000"/>
              <w:left w:val="single" w:sz="5" w:color="000000"/>
              <w:bottom w:val="single" w:sz="5" w:color="000000"/>
              <w:right w:val="single" w:sz="5" w:color="000000"/>
            </w:tcBorders>
            <w:textDirection w:val="lrTb"/>
            <w:vAlign w:val="top"/>
          </w:tcPr>
          <w:p>
            <w:pPr>
              <w:spacing w:before="33" w:after="0" w:line="220"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Mainstream students</w:t>
            </w:r>
          </w:p>
          <w:p>
            <w:pPr>
              <w:tabs>
                <w:tab w:val="left" w:leader="none" w:pos="1152"/>
                <w:tab w:val="left" w:leader="none" w:pos="2232"/>
              </w:tabs>
              <w:spacing w:before="97" w:after="148" w:line="168"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967" w:type="dxa"/>
            <w:gridSpan w:val="3"/>
            <w:tcBorders>
              <w:top w:val="single" w:sz="5" w:color="000000"/>
              <w:left w:val="single" w:sz="5" w:color="000000"/>
              <w:bottom w:val="single" w:sz="5" w:color="000000"/>
              <w:right w:val="single" w:sz="5" w:color="000000"/>
            </w:tcBorders>
            <w:textDirection w:val="lrTb"/>
            <w:vAlign w:val="top"/>
          </w:tcPr>
          <w:p>
            <w:pPr>
              <w:spacing w:before="33" w:after="0"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Indigenous students</w:t>
            </w:r>
          </w:p>
          <w:p>
            <w:pPr>
              <w:tabs>
                <w:tab w:val="left" w:leader="none" w:pos="1152"/>
                <w:tab w:val="left" w:leader="none" w:pos="2232"/>
              </w:tabs>
              <w:spacing w:before="91" w:after="148" w:line="168"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611" w:type="dxa"/>
            <w:gridSpan w:val="3"/>
            <w:tcBorders>
              <w:top w:val="single" w:sz="5" w:color="000000"/>
              <w:left w:val="single" w:sz="5" w:color="000000"/>
              <w:bottom w:val="single" w:sz="5" w:color="000000"/>
              <w:right w:val="single" w:sz="5" w:color="000000"/>
            </w:tcBorders>
            <w:textDirection w:val="lrTb"/>
            <w:vAlign w:val="top"/>
          </w:tcPr>
          <w:p>
            <w:pPr>
              <w:spacing w:before="0" w:after="0" w:line="225"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International students</w:t>
            </w:r>
            <w:r>
              <w:rPr>
                <w:rFonts w:ascii="Calibri" w:hAnsi="Calibri" w:eastAsia="Calibri"/>
                <w:b w:val="true"/>
                <w:color w:val="000000"/>
                <w:spacing w:val="0"/>
                <w:w w:val="100"/>
                <w:sz w:val="22"/>
                <w:vertAlign w:val="superscript"/>
                <w:lang w:val="en-US"/>
              </w:rPr>
              <w:t xml:space="preserve">1</w:t>
            </w:r>
            <w:r>
              <w:rPr>
                <w:rFonts w:ascii="Calibri" w:hAnsi="Calibri" w:eastAsia="Calibri"/>
                <w:b w:val="true"/>
                <w:color w:val="000000"/>
                <w:spacing w:val="0"/>
                <w:w w:val="100"/>
                <w:sz w:val="14"/>
                <w:vertAlign w:val="baseline"/>
                <w:lang w:val="en-US"/>
              </w:rPr>
              <w:t xml:space="preserve">
</w:t>
            </w:r>
          </w:p>
          <w:p>
            <w:pPr>
              <w:tabs>
                <w:tab w:val="left" w:leader="none" w:pos="1008"/>
                <w:tab w:val="right" w:leader="none" w:pos="2448"/>
              </w:tabs>
              <w:spacing w:before="101" w:after="148" w:line="168"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1089" w:type="dxa"/>
            <w:tcBorders>
              <w:top w:val="single" w:sz="5" w:color="000000"/>
              <w:left w:val="single" w:sz="5" w:color="000000"/>
              <w:bottom w:val="single" w:sz="5" w:color="000000"/>
              <w:right w:val="single" w:sz="5" w:color="000000"/>
            </w:tcBorders>
            <w:textDirection w:val="lrTb"/>
            <w:vAlign w:val="bottom"/>
          </w:tcPr>
          <w:p>
            <w:pPr>
              <w:spacing w:before="364" w:after="82" w:line="220" w:lineRule="exact"/>
              <w:ind w:right="349"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494"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236"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NSW</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278" w:line="203" w:lineRule="exact"/>
              <w:ind w:right="23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r>
              <w:rPr>
                <w:rFonts w:ascii="Calibri" w:hAnsi="Calibri" w:eastAsia="Calibri"/>
                <w:color w:val="000000"/>
                <w:spacing w:val="0"/>
                <w:w w:val="100"/>
                <w:sz w:val="18"/>
                <w:vertAlign w:val="superscript"/>
                <w:lang w:val="en-US"/>
              </w:rPr>
              <w:t xml:space="preserve">2</w:t>
            </w:r>
            <w:r>
              <w:rPr>
                <w:rFonts w:ascii="Calibri" w:hAnsi="Calibri" w:eastAsia="Calibri"/>
                <w:color w:val="000000"/>
                <w:spacing w:val="0"/>
                <w:w w:val="100"/>
                <w:sz w:val="12"/>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278" w:line="202"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5,800</w:t>
            </w:r>
            <w:r>
              <w:rPr>
                <w:rFonts w:ascii="Calibri" w:hAnsi="Calibri" w:eastAsia="Calibri"/>
                <w:b w:val="true"/>
                <w:color w:val="000000"/>
                <w:spacing w:val="0"/>
                <w:w w:val="100"/>
                <w:sz w:val="18"/>
                <w:vertAlign w:val="superscript"/>
                <w:lang w:val="en-US"/>
              </w:rPr>
              <w:t xml:space="preserve">3</w:t>
            </w:r>
            <w:r>
              <w:rPr>
                <w:rFonts w:ascii="Calibri" w:hAnsi="Calibri" w:eastAsia="Calibri"/>
                <w:b w:val="true"/>
                <w:color w:val="000000"/>
                <w:spacing w:val="0"/>
                <w:w w:val="100"/>
                <w:sz w:val="12"/>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147,463</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43,436</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278" w:line="197" w:lineRule="exact"/>
              <w:ind w:right="215"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190,869</w:t>
            </w:r>
            <w:r>
              <w:rPr>
                <w:rFonts w:ascii="Calibri" w:hAnsi="Calibri" w:eastAsia="Calibri"/>
                <w:b w:val="true"/>
                <w:color w:val="000000"/>
                <w:spacing w:val="0"/>
                <w:w w:val="100"/>
                <w:sz w:val="18"/>
                <w:vertAlign w:val="superscript"/>
                <w:lang w:val="en-US"/>
              </w:rPr>
              <w:t xml:space="preserve">4</w:t>
            </w:r>
            <w:r>
              <w:rPr>
                <w:rFonts w:ascii="Calibri" w:hAnsi="Calibri" w:eastAsia="Calibri"/>
                <w:b w:val="true"/>
                <w:color w:val="000000"/>
                <w:spacing w:val="0"/>
                <w:w w:val="100"/>
                <w:sz w:val="12"/>
                <w:vertAlign w:val="baseline"/>
                <w:lang w:val="en-US"/>
              </w:rPr>
              <w:t xml:space="preserve">
</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278" w:line="203"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r>
              <w:rPr>
                <w:rFonts w:ascii="Calibri" w:hAnsi="Calibri" w:eastAsia="Calibri"/>
                <w:color w:val="000000"/>
                <w:spacing w:val="0"/>
                <w:w w:val="100"/>
                <w:sz w:val="18"/>
                <w:vertAlign w:val="superscript"/>
                <w:lang w:val="en-US"/>
              </w:rPr>
              <w:t xml:space="preserve">5</w:t>
            </w:r>
            <w:r>
              <w:rPr>
                <w:rFonts w:ascii="Calibri" w:hAnsi="Calibri" w:eastAsia="Calibri"/>
                <w:color w:val="000000"/>
                <w:spacing w:val="0"/>
                <w:w w:val="100"/>
                <w:sz w:val="12"/>
                <w:vertAlign w:val="baseline"/>
                <w:lang w:val="en-US"/>
              </w:rPr>
              <w:t xml:space="preserve">
</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41,262</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31,275</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72,537</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278"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269,206</w:t>
            </w:r>
          </w:p>
        </w:tc>
      </w:tr>
      <w:tr>
        <w:trPr>
          <w:trHeight w:val="538"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289"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VIC</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331" w:line="201" w:lineRule="exact"/>
              <w:ind w:right="23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2,097</w:t>
            </w:r>
            <w:r>
              <w:rPr>
                <w:rFonts w:ascii="Calibri" w:hAnsi="Calibri" w:eastAsia="Calibri"/>
                <w:color w:val="000000"/>
                <w:spacing w:val="0"/>
                <w:w w:val="100"/>
                <w:sz w:val="18"/>
                <w:vertAlign w:val="superscript"/>
                <w:lang w:val="en-US"/>
              </w:rPr>
              <w:t xml:space="preserve">6</w:t>
            </w:r>
            <w:r>
              <w:rPr>
                <w:rFonts w:ascii="Calibri" w:hAnsi="Calibri" w:eastAsia="Calibri"/>
                <w:color w:val="000000"/>
                <w:spacing w:val="0"/>
                <w:w w:val="100"/>
                <w:sz w:val="12"/>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331" w:line="196"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1,849</w:t>
            </w:r>
            <w:r>
              <w:rPr>
                <w:rFonts w:ascii="Calibri" w:hAnsi="Calibri" w:eastAsia="Calibri"/>
                <w:color w:val="000000"/>
                <w:spacing w:val="0"/>
                <w:w w:val="100"/>
                <w:sz w:val="18"/>
                <w:vertAlign w:val="superscript"/>
                <w:lang w:val="en-US"/>
              </w:rPr>
              <w:t xml:space="preserve">7</w:t>
            </w:r>
            <w:r>
              <w:rPr>
                <w:rFonts w:ascii="Calibri" w:hAnsi="Calibri" w:eastAsia="Calibri"/>
                <w:color w:val="000000"/>
                <w:spacing w:val="0"/>
                <w:w w:val="100"/>
                <w:sz w:val="12"/>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6,678</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331" w:line="201" w:lineRule="exact"/>
              <w:ind w:right="215"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73,838</w:t>
            </w:r>
            <w:r>
              <w:rPr>
                <w:rFonts w:ascii="Calibri" w:hAnsi="Calibri" w:eastAsia="Calibri"/>
                <w:b w:val="true"/>
                <w:color w:val="000000"/>
                <w:spacing w:val="0"/>
                <w:w w:val="100"/>
                <w:sz w:val="18"/>
                <w:vertAlign w:val="superscript"/>
                <w:lang w:val="en-US"/>
              </w:rPr>
              <w:t xml:space="preserve">8</w:t>
            </w:r>
            <w:r>
              <w:rPr>
                <w:rFonts w:ascii="Calibri" w:hAnsi="Calibri" w:eastAsia="Calibri"/>
                <w:b w:val="true"/>
                <w:color w:val="000000"/>
                <w:spacing w:val="0"/>
                <w:w w:val="100"/>
                <w:sz w:val="12"/>
                <w:vertAlign w:val="baseline"/>
                <w:lang w:val="en-US"/>
              </w:rPr>
              <w:t xml:space="preserve">
</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N/A</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1,814</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5,345</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331" w:line="201"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9,525</w:t>
            </w:r>
            <w:r>
              <w:rPr>
                <w:rFonts w:ascii="Calibri" w:hAnsi="Calibri" w:eastAsia="Calibri"/>
                <w:b w:val="true"/>
                <w:color w:val="000000"/>
                <w:spacing w:val="0"/>
                <w:w w:val="100"/>
                <w:sz w:val="18"/>
                <w:vertAlign w:val="superscript"/>
                <w:lang w:val="en-US"/>
              </w:rPr>
              <w:t xml:space="preserve">9</w:t>
            </w:r>
            <w:r>
              <w:rPr>
                <w:rFonts w:ascii="Calibri" w:hAnsi="Calibri" w:eastAsia="Calibri"/>
                <w:b w:val="true"/>
                <w:color w:val="000000"/>
                <w:spacing w:val="0"/>
                <w:w w:val="100"/>
                <w:sz w:val="12"/>
                <w:vertAlign w:val="baseline"/>
                <w:lang w:val="en-US"/>
              </w:rPr>
              <w:t xml:space="preserve">
</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331" w:line="179"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90,041</w:t>
            </w:r>
          </w:p>
        </w:tc>
      </w:tr>
      <w:tr>
        <w:trPr>
          <w:trHeight w:val="542"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33" w:after="279"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QLD</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32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326" w:line="202"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 8,943</w:t>
            </w:r>
            <w:r>
              <w:rPr>
                <w:rFonts w:ascii="Calibri" w:hAnsi="Calibri" w:eastAsia="Calibri"/>
                <w:b w:val="true"/>
                <w:color w:val="000000"/>
                <w:spacing w:val="0"/>
                <w:w w:val="100"/>
                <w:sz w:val="18"/>
                <w:vertAlign w:val="superscript"/>
                <w:lang w:val="en-US"/>
              </w:rPr>
              <w:t xml:space="preserve">10</w:t>
            </w:r>
            <w:r>
              <w:rPr>
                <w:rFonts w:ascii="Calibri" w:hAnsi="Calibri" w:eastAsia="Calibri"/>
                <w:b w:val="true"/>
                <w:color w:val="000000"/>
                <w:spacing w:val="0"/>
                <w:w w:val="100"/>
                <w:sz w:val="12"/>
                <w:vertAlign w:val="baseline"/>
                <w:lang w:val="en-US"/>
              </w:rPr>
              <w:t xml:space="preserve">
</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326" w:line="197" w:lineRule="exact"/>
              <w:ind w:right="0" w:left="115"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 10,000</w:t>
            </w:r>
            <w:r>
              <w:rPr>
                <w:rFonts w:ascii="Calibri" w:hAnsi="Calibri" w:eastAsia="Calibri"/>
                <w:b w:val="true"/>
                <w:color w:val="000000"/>
                <w:spacing w:val="0"/>
                <w:w w:val="100"/>
                <w:sz w:val="18"/>
                <w:vertAlign w:val="superscript"/>
                <w:lang w:val="en-US"/>
              </w:rPr>
              <w:t xml:space="preserve">11</w:t>
            </w:r>
            <w:r>
              <w:rPr>
                <w:rFonts w:ascii="Calibri" w:hAnsi="Calibri" w:eastAsia="Calibri"/>
                <w:b w:val="true"/>
                <w:color w:val="000000"/>
                <w:spacing w:val="0"/>
                <w:w w:val="100"/>
                <w:sz w:val="12"/>
                <w:vertAlign w:val="baseline"/>
                <w:lang w:val="en-US"/>
              </w:rPr>
              <w:t xml:space="preserve">
</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27,583</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23,060</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50,643</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326"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69,586</w:t>
            </w:r>
          </w:p>
        </w:tc>
      </w:tr>
      <w:tr>
        <w:trPr>
          <w:trHeight w:val="504"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246"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SA</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32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21,826</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288" w:line="201" w:lineRule="exact"/>
              <w:ind w:right="0" w:left="115"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 3,000</w:t>
            </w:r>
            <w:r>
              <w:rPr>
                <w:rFonts w:ascii="Calibri" w:hAnsi="Calibri" w:eastAsia="Calibri"/>
                <w:b w:val="true"/>
                <w:color w:val="000000"/>
                <w:spacing w:val="0"/>
                <w:w w:val="100"/>
                <w:sz w:val="18"/>
                <w:vertAlign w:val="superscript"/>
                <w:lang w:val="en-US"/>
              </w:rPr>
              <w:t xml:space="preserve">12</w:t>
            </w:r>
            <w:r>
              <w:rPr>
                <w:rFonts w:ascii="Calibri" w:hAnsi="Calibri" w:eastAsia="Calibri"/>
                <w:b w:val="true"/>
                <w:color w:val="000000"/>
                <w:spacing w:val="0"/>
                <w:w w:val="100"/>
                <w:sz w:val="12"/>
                <w:vertAlign w:val="baseline"/>
                <w:lang w:val="en-US"/>
              </w:rPr>
              <w:t xml:space="preserve">
</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10,439</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8,701</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19,140</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288" w:line="179"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43,966</w:t>
            </w:r>
          </w:p>
        </w:tc>
      </w:tr>
      <w:tr>
        <w:trPr>
          <w:trHeight w:val="456"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203"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WA</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32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1,098</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32,937</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1,329</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1,329</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15,724</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12,608</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28,332</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245" w:line="179"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63,696</w:t>
            </w:r>
          </w:p>
        </w:tc>
      </w:tr>
      <w:tr>
        <w:trPr>
          <w:trHeight w:val="408"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33" w:after="145"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TAS</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32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395"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944</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N/A</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344</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292</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636</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192" w:line="179" w:lineRule="exact"/>
              <w:ind w:right="34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1,580</w:t>
            </w:r>
          </w:p>
        </w:tc>
      </w:tr>
      <w:tr>
        <w:trPr>
          <w:trHeight w:val="447"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188"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32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230" w:line="202" w:lineRule="exact"/>
              <w:ind w:right="215"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 559</w:t>
            </w:r>
            <w:r>
              <w:rPr>
                <w:rFonts w:ascii="Calibri" w:hAnsi="Calibri" w:eastAsia="Calibri"/>
                <w:b w:val="true"/>
                <w:color w:val="000000"/>
                <w:spacing w:val="0"/>
                <w:w w:val="100"/>
                <w:sz w:val="18"/>
                <w:vertAlign w:val="superscript"/>
                <w:lang w:val="en-US"/>
              </w:rPr>
              <w:t xml:space="preserve">13</w:t>
            </w:r>
            <w:r>
              <w:rPr>
                <w:rFonts w:ascii="Calibri" w:hAnsi="Calibri" w:eastAsia="Calibri"/>
                <w:b w:val="true"/>
                <w:color w:val="000000"/>
                <w:spacing w:val="0"/>
                <w:w w:val="100"/>
                <w:sz w:val="12"/>
                <w:vertAlign w:val="baseline"/>
                <w:lang w:val="en-US"/>
              </w:rPr>
              <w:t xml:space="preserve">
</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N/A</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N/A</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1,568</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986</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2,554</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230" w:line="179" w:lineRule="exact"/>
              <w:ind w:right="34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3,113</w:t>
            </w:r>
          </w:p>
        </w:tc>
      </w:tr>
      <w:tr>
        <w:trPr>
          <w:trHeight w:val="542"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32" w:after="285"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NT</w:t>
            </w:r>
          </w:p>
        </w:tc>
        <w:tc>
          <w:tcPr>
            <w:tcW w:w="931"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32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36"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w:t>
            </w:r>
          </w:p>
        </w:tc>
        <w:tc>
          <w:tcPr>
            <w:tcW w:w="941"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17"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326" w:line="19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 4,473</w:t>
            </w:r>
            <w:r>
              <w:rPr>
                <w:rFonts w:ascii="Calibri" w:hAnsi="Calibri" w:eastAsia="Calibri"/>
                <w:b w:val="true"/>
                <w:color w:val="000000"/>
                <w:spacing w:val="0"/>
                <w:w w:val="100"/>
                <w:sz w:val="18"/>
                <w:vertAlign w:val="superscript"/>
                <w:lang w:val="en-US"/>
              </w:rPr>
              <w:t xml:space="preserve">14</w:t>
            </w:r>
            <w:r>
              <w:rPr>
                <w:rFonts w:ascii="Calibri" w:hAnsi="Calibri" w:eastAsia="Calibri"/>
                <w:b w:val="true"/>
                <w:color w:val="000000"/>
                <w:spacing w:val="0"/>
                <w:w w:val="100"/>
                <w:sz w:val="12"/>
                <w:vertAlign w:val="baseline"/>
                <w:lang w:val="en-US"/>
              </w:rPr>
              <w:t xml:space="preserve">
</w:t>
            </w:r>
          </w:p>
        </w:tc>
        <w:tc>
          <w:tcPr>
            <w:tcW w:w="821"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07"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326" w:line="197" w:lineRule="exact"/>
              <w:ind w:right="0" w:left="115"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N/R 13,000</w:t>
            </w:r>
            <w:r>
              <w:rPr>
                <w:rFonts w:ascii="Calibri" w:hAnsi="Calibri" w:eastAsia="Calibri"/>
                <w:b w:val="true"/>
                <w:color w:val="000000"/>
                <w:spacing w:val="0"/>
                <w:w w:val="100"/>
                <w:sz w:val="18"/>
                <w:vertAlign w:val="superscript"/>
                <w:lang w:val="en-US"/>
              </w:rPr>
              <w:t xml:space="preserve">15</w:t>
            </w:r>
            <w:r>
              <w:rPr>
                <w:rFonts w:ascii="Calibri" w:hAnsi="Calibri" w:eastAsia="Calibri"/>
                <w:b w:val="true"/>
                <w:color w:val="000000"/>
                <w:spacing w:val="0"/>
                <w:w w:val="100"/>
                <w:sz w:val="12"/>
                <w:vertAlign w:val="baseline"/>
                <w:lang w:val="en-US"/>
              </w:rPr>
              <w:t xml:space="preserve">
</w:t>
            </w:r>
          </w:p>
        </w:tc>
        <w:tc>
          <w:tcPr>
            <w:tcW w:w="811"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1,214</w:t>
            </w:r>
          </w:p>
        </w:tc>
        <w:tc>
          <w:tcPr>
            <w:tcW w:w="902" w:type="dxa"/>
            <w:tcBorders>
              <w:top w:val="single" w:sz="5" w:color="000000"/>
              <w:left w:val="single" w:sz="5" w:color="000000"/>
              <w:bottom w:val="single" w:sz="5" w:color="000000"/>
              <w:right w:val="single" w:sz="5" w:color="000000"/>
            </w:tcBorders>
            <w:textDirection w:val="lrTb"/>
            <w:vAlign w:val="top"/>
          </w:tcPr>
          <w:p>
            <w:pPr>
              <w:spacing w:before="31" w:after="327" w:line="179"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741</w:t>
            </w:r>
          </w:p>
        </w:tc>
        <w:tc>
          <w:tcPr>
            <w:tcW w:w="898" w:type="dxa"/>
            <w:tcBorders>
              <w:top w:val="single" w:sz="5" w:color="000000"/>
              <w:left w:val="single" w:sz="5" w:color="000000"/>
              <w:bottom w:val="single" w:sz="5" w:color="000000"/>
              <w:right w:val="single" w:sz="5" w:color="000000"/>
            </w:tcBorders>
            <w:textDirection w:val="lrTb"/>
            <w:vAlign w:val="top"/>
          </w:tcPr>
          <w:p>
            <w:pPr>
              <w:spacing w:before="31" w:after="327" w:line="179"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1955</w:t>
            </w:r>
          </w:p>
        </w:tc>
        <w:tc>
          <w:tcPr>
            <w:tcW w:w="1089" w:type="dxa"/>
            <w:tcBorders>
              <w:top w:val="single" w:sz="5" w:color="000000"/>
              <w:left w:val="single" w:sz="5" w:color="000000"/>
              <w:bottom w:val="single" w:sz="5" w:color="000000"/>
              <w:right w:val="single" w:sz="5" w:color="000000"/>
            </w:tcBorders>
            <w:textDirection w:val="lrTb"/>
            <w:vAlign w:val="top"/>
          </w:tcPr>
          <w:p>
            <w:pPr>
              <w:spacing w:before="31" w:after="326"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19,428</w:t>
            </w:r>
          </w:p>
        </w:tc>
      </w:tr>
      <w:tr>
        <w:trPr>
          <w:trHeight w:val="581"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33" w:after="318" w:line="220"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230"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2,097</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1,849</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13,576</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147,463</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43,436</w:t>
            </w:r>
          </w:p>
        </w:tc>
        <w:tc>
          <w:tcPr>
            <w:tcW w:w="1108"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215"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334,389</w:t>
            </w:r>
          </w:p>
        </w:tc>
        <w:tc>
          <w:tcPr>
            <w:tcW w:w="821"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1,329</w:t>
            </w:r>
          </w:p>
        </w:tc>
        <w:tc>
          <w:tcPr>
            <w:tcW w:w="907"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1239"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27,329</w:t>
            </w:r>
          </w:p>
        </w:tc>
        <w:tc>
          <w:tcPr>
            <w:tcW w:w="811"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99,948</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83,008</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185,322</w:t>
            </w:r>
          </w:p>
        </w:tc>
        <w:tc>
          <w:tcPr>
            <w:tcW w:w="1089" w:type="dxa"/>
            <w:tcBorders>
              <w:top w:val="single" w:sz="5" w:color="000000"/>
              <w:left w:val="single" w:sz="5" w:color="000000"/>
              <w:bottom w:val="single" w:sz="5" w:color="000000"/>
              <w:right w:val="single" w:sz="5" w:color="000000"/>
            </w:tcBorders>
            <w:textDirection w:val="lrTb"/>
            <w:vAlign w:val="top"/>
          </w:tcPr>
          <w:p>
            <w:pPr>
              <w:spacing w:before="0" w:after="365"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560,616</w:t>
            </w:r>
          </w:p>
        </w:tc>
      </w:tr>
    </w:tbl>
    <w:p>
      <w:pPr>
        <w:spacing w:before="0" w:after="453" w:line="20" w:lineRule="exact"/>
      </w:pPr>
    </w:p>
    <w:p>
      <w:pPr>
        <w:spacing w:before="127" w:after="0" w:line="172" w:lineRule="exact"/>
        <w:ind w:right="0" w:left="0" w:firstLine="0"/>
        <w:jc w:val="left"/>
        <w:textAlignment w:val="baseline"/>
        <w:rPr>
          <w:rFonts w:ascii="Calibri" w:hAnsi="Calibri" w:eastAsia="Calibri"/>
          <w:color w:val="000000"/>
          <w:spacing w:val="-4"/>
          <w:w w:val="100"/>
          <w:sz w:val="10"/>
          <w:vertAlign w:val="superscript"/>
          <w:lang w:val="en-US"/>
        </w:rPr>
      </w:pPr>
      <w:r>
        <w:pict>
          <v:line strokeweight="0.95pt" strokecolor="#000000" from="72pt,377.5pt" to="216.3pt,377.5pt" style="position:absolute;mso-position-horizontal-relative:page;mso-position-vertical-relative:page;">
            <v:stroke dashstyle="solid"/>
          </v:line>
        </w:pict>
      </w:r>
      <w:r>
        <w:rPr>
          <w:rFonts w:ascii="Calibri" w:hAnsi="Calibri" w:eastAsia="Calibri"/>
          <w:color w:val="000000"/>
          <w:spacing w:val="-4"/>
          <w:w w:val="100"/>
          <w:sz w:val="10"/>
          <w:vertAlign w:val="superscript"/>
          <w:lang w:val="en-US"/>
        </w:rPr>
        <w:t xml:space="preserve">1</w:t>
      </w:r>
      <w:r>
        <w:rPr>
          <w:rFonts w:ascii="Calibri" w:hAnsi="Calibri" w:eastAsia="Calibri"/>
          <w:color w:val="000000"/>
          <w:spacing w:val="-4"/>
          <w:w w:val="100"/>
          <w:sz w:val="17"/>
          <w:vertAlign w:val="baseline"/>
          <w:lang w:val="en-US"/>
        </w:rPr>
        <w:t xml:space="preserve"> 2018 figures provided by Commonwealth Department of Education and Training in response to Senate Estimates Question on Notice, SQ19-130</w:t>
      </w:r>
    </w:p>
    <w:p>
      <w:pPr>
        <w:spacing w:before="24" w:after="0" w:line="173" w:lineRule="exact"/>
        <w:ind w:right="0" w:left="0" w:firstLine="0"/>
        <w:jc w:val="left"/>
        <w:textAlignment w:val="baseline"/>
        <w:rPr>
          <w:rFonts w:ascii="Calibri" w:hAnsi="Calibri" w:eastAsia="Calibri"/>
          <w:color w:val="000000"/>
          <w:spacing w:val="-4"/>
          <w:w w:val="100"/>
          <w:sz w:val="10"/>
          <w:vertAlign w:val="superscript"/>
          <w:lang w:val="en-US"/>
        </w:rPr>
      </w:pPr>
      <w:r>
        <w:rPr>
          <w:rFonts w:ascii="Calibri" w:hAnsi="Calibri" w:eastAsia="Calibri"/>
          <w:color w:val="000000"/>
          <w:spacing w:val="-4"/>
          <w:w w:val="100"/>
          <w:sz w:val="10"/>
          <w:vertAlign w:val="superscript"/>
          <w:lang w:val="en-US"/>
        </w:rPr>
        <w:t xml:space="preserve">2</w:t>
      </w:r>
      <w:r>
        <w:rPr>
          <w:rFonts w:ascii="Calibri" w:hAnsi="Calibri" w:eastAsia="Calibri"/>
          <w:color w:val="000000"/>
          <w:spacing w:val="-4"/>
          <w:w w:val="100"/>
          <w:sz w:val="17"/>
          <w:vertAlign w:val="baseline"/>
          <w:lang w:val="en-US"/>
        </w:rPr>
        <w:t xml:space="preserve"> N/R = not reported</w:t>
      </w:r>
    </w:p>
    <w:p>
      <w:pPr>
        <w:spacing w:before="19" w:after="0" w:line="221" w:lineRule="exact"/>
        <w:ind w:right="0" w:left="0" w:firstLine="0"/>
        <w:jc w:val="left"/>
        <w:textAlignment w:val="baseline"/>
        <w:rPr>
          <w:rFonts w:ascii="Calibri" w:hAnsi="Calibri" w:eastAsia="Calibri"/>
          <w:color w:val="000000"/>
          <w:spacing w:val="-3"/>
          <w:w w:val="100"/>
          <w:sz w:val="13"/>
          <w:vertAlign w:val="baseline"/>
          <w:lang w:val="en-US"/>
        </w:rPr>
      </w:pPr>
      <w:r>
        <w:rPr>
          <w:rFonts w:ascii="Calibri" w:hAnsi="Calibri" w:eastAsia="Calibri"/>
          <w:color w:val="000000"/>
          <w:spacing w:val="-3"/>
          <w:w w:val="100"/>
          <w:sz w:val="13"/>
          <w:vertAlign w:val="baseline"/>
          <w:lang w:val="en-US"/>
        </w:rPr>
        <w:t xml:space="preserve">3 </w:t>
      </w:r>
      <w:r>
        <w:rPr>
          <w:rFonts w:ascii="Calibri" w:hAnsi="Calibri" w:eastAsia="Calibri"/>
          <w:color w:val="000000"/>
          <w:spacing w:val="-3"/>
          <w:w w:val="100"/>
          <w:sz w:val="17"/>
          <w:vertAlign w:val="baseline"/>
          <w:lang w:val="en-US"/>
        </w:rPr>
        <w:t xml:space="preserve">NSW Department of Education 2019 Annual Report</w:t>
      </w:r>
      <w:r>
        <w:rPr>
          <w:rFonts w:ascii="Calibri" w:hAnsi="Calibri" w:eastAsia="Calibri"/>
          <w:color w:val="0000FF"/>
          <w:spacing w:val="-3"/>
          <w:w w:val="100"/>
          <w:sz w:val="17"/>
          <w:vertAlign w:val="baseline"/>
          <w:lang w:val="en-US"/>
        </w:rPr>
        <w:t xml:space="preserve"> at</w:t>
      </w:r>
      <w:hyperlink r:id="dhId14">
        <w:r>
          <w:rPr>
            <w:rFonts w:ascii="Calibri" w:hAnsi="Calibri" w:eastAsia="Calibri"/>
            <w:color w:val="0000FF"/>
            <w:spacing w:val="-3"/>
            <w:w w:val="100"/>
            <w:sz w:val="17"/>
            <w:u w:val="single"/>
            <w:vertAlign w:val="baseline"/>
            <w:lang w:val="en-US"/>
          </w:rPr>
          <w:t xml:space="preserve">:</w:t>
        </w:r>
      </w:hyperlink>
      <w:hyperlink r:id="dhId14">
        <w:r>
          <w:rPr>
            <w:rFonts w:ascii="Calibri" w:hAnsi="Calibri" w:eastAsia="Calibri"/>
            <w:color w:val="0000FF"/>
            <w:spacing w:val="-3"/>
            <w:w w:val="100"/>
            <w:sz w:val="17"/>
            <w:u w:val="single"/>
            <w:vertAlign w:val="baseline"/>
            <w:lang w:val="en-US"/>
          </w:rPr>
          <w:t xml:space="preserve">Annual Report 2019 (nsw.gov.au)</w:t>
        </w:r>
      </w:hyperlink>
      <w:r>
        <w:rPr>
          <w:rFonts w:ascii="Calibri" w:hAnsi="Calibri" w:eastAsia="Calibri"/>
          <w:color w:val="000000"/>
          <w:spacing w:val="-3"/>
          <w:w w:val="100"/>
          <w:sz w:val="17"/>
          <w:u w:val="single"/>
          <w:vertAlign w:val="baseline"/>
          <w:lang w:val="en-US"/>
        </w:rPr>
        <w:t xml:space="preserve"> </w:t>
      </w:r>
    </w:p>
    <w:p>
      <w:pPr>
        <w:spacing w:before="24" w:after="0" w:line="221" w:lineRule="exact"/>
        <w:ind w:right="0" w:left="0" w:firstLine="0"/>
        <w:jc w:val="left"/>
        <w:textAlignment w:val="baseline"/>
        <w:rPr>
          <w:rFonts w:ascii="Calibri" w:hAnsi="Calibri" w:eastAsia="Calibri"/>
          <w:color w:val="000000"/>
          <w:spacing w:val="-3"/>
          <w:w w:val="100"/>
          <w:sz w:val="13"/>
          <w:vertAlign w:val="baseline"/>
          <w:lang w:val="en-US"/>
        </w:rPr>
      </w:pPr>
      <w:r>
        <w:rPr>
          <w:rFonts w:ascii="Calibri" w:hAnsi="Calibri" w:eastAsia="Calibri"/>
          <w:color w:val="000000"/>
          <w:spacing w:val="-3"/>
          <w:w w:val="100"/>
          <w:sz w:val="13"/>
          <w:vertAlign w:val="baseline"/>
          <w:lang w:val="en-US"/>
        </w:rPr>
        <w:t xml:space="preserve">4 </w:t>
      </w:r>
      <w:r>
        <w:rPr>
          <w:rFonts w:ascii="Calibri" w:hAnsi="Calibri" w:eastAsia="Calibri"/>
          <w:color w:val="000000"/>
          <w:spacing w:val="-3"/>
          <w:w w:val="100"/>
          <w:sz w:val="17"/>
          <w:vertAlign w:val="baseline"/>
          <w:lang w:val="en-US"/>
        </w:rPr>
        <w:t xml:space="preserve">NSW Department of Education Schools EAL/D Bulletin 2021 at:</w:t>
      </w:r>
      <w:hyperlink r:id="dhId15">
        <w:r>
          <w:rPr>
            <w:rFonts w:ascii="Calibri" w:hAnsi="Calibri" w:eastAsia="Calibri"/>
            <w:color w:val="0000FF"/>
            <w:spacing w:val="-3"/>
            <w:w w:val="100"/>
            <w:sz w:val="17"/>
            <w:u w:val="single"/>
            <w:vertAlign w:val="baseline"/>
            <w:lang w:val="en-US"/>
          </w:rPr>
          <w:t xml:space="preserve"> Schools: English as an additional language or dialect (EAL/D) learners 2015 to 2019 (nsw.gov.au)</w:t>
        </w:r>
      </w:hyperlink>
      <w:r>
        <w:rPr>
          <w:rFonts w:ascii="Calibri" w:hAnsi="Calibri" w:eastAsia="Calibri"/>
          <w:color w:val="0000FF"/>
          <w:spacing w:val="-3"/>
          <w:w w:val="100"/>
          <w:sz w:val="17"/>
          <w:u w:val="single"/>
          <w:vertAlign w:val="baseline"/>
          <w:lang w:val="en-US"/>
        </w:rPr>
        <w:t xml:space="preserve">
</w:t>
      </w:r>
    </w:p>
    <w:p>
      <w:pPr>
        <w:spacing w:before="24" w:after="0" w:line="173"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5</w:t>
      </w:r>
      <w:r>
        <w:rPr>
          <w:rFonts w:ascii="Calibri" w:hAnsi="Calibri" w:eastAsia="Calibri"/>
          <w:color w:val="000000"/>
          <w:spacing w:val="-3"/>
          <w:w w:val="100"/>
          <w:sz w:val="17"/>
          <w:vertAlign w:val="baseline"/>
          <w:lang w:val="en-US"/>
        </w:rPr>
        <w:t xml:space="preserve"> N/A =not applicable</w:t>
      </w:r>
    </w:p>
    <w:p>
      <w:pPr>
        <w:spacing w:before="24" w:after="0" w:line="173"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6</w:t>
      </w:r>
      <w:r>
        <w:rPr>
          <w:rFonts w:ascii="Calibri" w:hAnsi="Calibri" w:eastAsia="Calibri"/>
          <w:color w:val="000000"/>
          <w:spacing w:val="-3"/>
          <w:w w:val="100"/>
          <w:sz w:val="17"/>
          <w:vertAlign w:val="baseline"/>
          <w:lang w:val="en-US"/>
        </w:rPr>
        <w:t xml:space="preserve"> new arrivals students receiving support in primary Intensive English Schools or Centres</w:t>
      </w:r>
    </w:p>
    <w:p>
      <w:pPr>
        <w:spacing w:before="19" w:after="0" w:line="177"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7</w:t>
      </w:r>
      <w:r>
        <w:rPr>
          <w:rFonts w:ascii="Calibri" w:hAnsi="Calibri" w:eastAsia="Calibri"/>
          <w:color w:val="000000"/>
          <w:spacing w:val="-3"/>
          <w:w w:val="100"/>
          <w:sz w:val="17"/>
          <w:vertAlign w:val="baseline"/>
          <w:lang w:val="en-US"/>
        </w:rPr>
        <w:t xml:space="preserve"> new arrivals students receiving support in secondary Intensive English Schools or Centres</w:t>
      </w:r>
    </w:p>
    <w:p>
      <w:pPr>
        <w:spacing w:before="32" w:after="0" w:line="194" w:lineRule="exact"/>
        <w:ind w:right="0" w:left="0" w:firstLine="0"/>
        <w:jc w:val="left"/>
        <w:textAlignment w:val="baseline"/>
        <w:rPr>
          <w:rFonts w:ascii="Calibri" w:hAnsi="Calibri" w:eastAsia="Calibri"/>
          <w:color w:val="000000"/>
          <w:spacing w:val="-5"/>
          <w:w w:val="100"/>
          <w:sz w:val="10"/>
          <w:vertAlign w:val="superscript"/>
          <w:lang w:val="en-US"/>
        </w:rPr>
      </w:pPr>
      <w:r>
        <w:rPr>
          <w:rFonts w:ascii="Calibri" w:hAnsi="Calibri" w:eastAsia="Calibri"/>
          <w:color w:val="000000"/>
          <w:spacing w:val="-5"/>
          <w:w w:val="100"/>
          <w:sz w:val="10"/>
          <w:vertAlign w:val="superscript"/>
          <w:lang w:val="en-US"/>
        </w:rPr>
        <w:t xml:space="preserve">8</w:t>
      </w:r>
      <w:r>
        <w:rPr>
          <w:rFonts w:ascii="Calibri" w:hAnsi="Calibri" w:eastAsia="Calibri"/>
          <w:color w:val="000000"/>
          <w:spacing w:val="-5"/>
          <w:w w:val="100"/>
          <w:sz w:val="17"/>
          <w:vertAlign w:val="baseline"/>
          <w:lang w:val="en-US"/>
        </w:rPr>
        <w:t xml:space="preserve">Victorian Department of Education 2019 EAL Annual Report </w:t>
      </w:r>
      <w:r>
        <w:rPr>
          <w:rFonts w:ascii="Verdana" w:hAnsi="Verdana" w:eastAsia="Verdana"/>
          <w:color w:val="000000"/>
          <w:spacing w:val="-5"/>
          <w:w w:val="100"/>
          <w:sz w:val="15"/>
          <w:vertAlign w:val="baseline"/>
          <w:lang w:val="en-US"/>
        </w:rPr>
        <w:t xml:space="preserve">at:</w:t>
      </w:r>
      <w:hyperlink r:id="dhId16">
        <w:r>
          <w:rPr>
            <w:rFonts w:ascii="Verdana" w:hAnsi="Verdana" w:eastAsia="Verdana"/>
            <w:color w:val="0000FF"/>
            <w:spacing w:val="-5"/>
            <w:w w:val="100"/>
            <w:sz w:val="15"/>
            <w:u w:val="single"/>
            <w:vertAlign w:val="baseline"/>
            <w:lang w:val="en-US"/>
          </w:rPr>
          <w:t xml:space="preserve"> 2019-eal-report.pdf (education.vic.gov.au)</w:t>
        </w:r>
      </w:hyperlink>
      <w:r>
        <w:rPr>
          <w:rFonts w:ascii="Verdana" w:hAnsi="Verdana" w:eastAsia="Verdana"/>
          <w:color w:val="000000"/>
          <w:spacing w:val="-5"/>
          <w:w w:val="100"/>
          <w:sz w:val="15"/>
          <w:u w:val="single"/>
          <w:vertAlign w:val="baseline"/>
          <w:lang w:val="en-US"/>
        </w:rPr>
        <w:t xml:space="preserve"> </w:t>
      </w:r>
    </w:p>
    <w:p>
      <w:pPr>
        <w:spacing w:before="10" w:after="0" w:line="172" w:lineRule="exact"/>
        <w:ind w:right="0" w:left="0" w:firstLine="0"/>
        <w:jc w:val="left"/>
        <w:textAlignment w:val="baseline"/>
        <w:rPr>
          <w:rFonts w:ascii="Calibri" w:hAnsi="Calibri" w:eastAsia="Calibri"/>
          <w:color w:val="000000"/>
          <w:spacing w:val="-4"/>
          <w:w w:val="100"/>
          <w:sz w:val="10"/>
          <w:vertAlign w:val="superscript"/>
          <w:lang w:val="en-US"/>
        </w:rPr>
      </w:pPr>
      <w:r>
        <w:rPr>
          <w:rFonts w:ascii="Calibri" w:hAnsi="Calibri" w:eastAsia="Calibri"/>
          <w:color w:val="000000"/>
          <w:spacing w:val="-4"/>
          <w:w w:val="100"/>
          <w:sz w:val="10"/>
          <w:vertAlign w:val="superscript"/>
          <w:lang w:val="en-US"/>
        </w:rPr>
        <w:t xml:space="preserve">9</w:t>
      </w:r>
      <w:r>
        <w:rPr>
          <w:rFonts w:ascii="Calibri" w:hAnsi="Calibri" w:eastAsia="Calibri"/>
          <w:color w:val="000000"/>
          <w:spacing w:val="-4"/>
          <w:w w:val="100"/>
          <w:sz w:val="17"/>
          <w:vertAlign w:val="baseline"/>
          <w:lang w:val="en-US"/>
        </w:rPr>
        <w:t xml:space="preserve"> 2018 figures provided by Education Victoria</w:t>
      </w:r>
    </w:p>
    <w:p>
      <w:pPr>
        <w:spacing w:before="20" w:after="0" w:line="177"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10</w:t>
      </w:r>
      <w:r>
        <w:rPr>
          <w:rFonts w:ascii="Calibri" w:hAnsi="Calibri" w:eastAsia="Calibri"/>
          <w:color w:val="000000"/>
          <w:spacing w:val="-3"/>
          <w:w w:val="100"/>
          <w:sz w:val="17"/>
          <w:vertAlign w:val="baseline"/>
          <w:lang w:val="en-US"/>
        </w:rPr>
        <w:t xml:space="preserve"> number of students attracting low English proficiency loading figures in 2018 provided by Commonwealth Department of Education and Training in response to Senate Estimates Question on Notice, SQ19-121</w:t>
      </w:r>
    </w:p>
    <w:p>
      <w:pPr>
        <w:spacing w:before="3" w:after="0" w:line="193" w:lineRule="exact"/>
        <w:ind w:right="720" w:left="0" w:firstLine="0"/>
        <w:jc w:val="left"/>
        <w:textAlignment w:val="baseline"/>
        <w:rPr>
          <w:rFonts w:ascii="Calibri" w:hAnsi="Calibri" w:eastAsia="Calibri"/>
          <w:color w:val="000000"/>
          <w:spacing w:val="0"/>
          <w:w w:val="100"/>
          <w:sz w:val="10"/>
          <w:vertAlign w:val="superscript"/>
          <w:lang w:val="en-US"/>
        </w:rPr>
      </w:pPr>
      <w:r>
        <w:rPr>
          <w:rFonts w:ascii="Calibri" w:hAnsi="Calibri" w:eastAsia="Calibri"/>
          <w:color w:val="000000"/>
          <w:spacing w:val="0"/>
          <w:w w:val="100"/>
          <w:sz w:val="10"/>
          <w:vertAlign w:val="superscript"/>
          <w:lang w:val="en-US"/>
        </w:rPr>
        <w:t xml:space="preserve">11</w:t>
      </w:r>
      <w:r>
        <w:rPr>
          <w:rFonts w:ascii="Calibri" w:hAnsi="Calibri" w:eastAsia="Calibri"/>
          <w:color w:val="000000"/>
          <w:spacing w:val="0"/>
          <w:w w:val="100"/>
          <w:sz w:val="17"/>
          <w:vertAlign w:val="baseline"/>
          <w:lang w:val="en-US"/>
        </w:rPr>
        <w:t xml:space="preserve"> Estimate based on 2016 ABS census data of school aged Indigenous students living in remote or very remote areas where there is limited contact with Standard Australian English who spoke an Australian Indigenous language or dialect at home </w:t>
      </w:r>
      <w:r>
        <w:rPr>
          <w:rFonts w:ascii="Calibri" w:hAnsi="Calibri" w:eastAsia="Calibri"/>
          <w:color w:val="000000"/>
          <w:spacing w:val="0"/>
          <w:w w:val="100"/>
          <w:sz w:val="17"/>
          <w:u w:val="single"/>
          <w:vertAlign w:val="baseline"/>
          <w:lang w:val="en-US"/>
        </w:rPr>
        <w:t xml:space="preserve">and</w:t>
      </w:r>
      <w:r>
        <w:rPr>
          <w:rFonts w:ascii="Calibri" w:hAnsi="Calibri" w:eastAsia="Calibri"/>
          <w:color w:val="000000"/>
          <w:spacing w:val="0"/>
          <w:w w:val="100"/>
          <w:sz w:val="17"/>
          <w:vertAlign w:val="baseline"/>
          <w:lang w:val="en-US"/>
        </w:rPr>
        <w:t xml:space="preserve"> did not speak English well or at all</w:t>
      </w:r>
    </w:p>
    <w:p>
      <w:pPr>
        <w:spacing w:before="14" w:after="0" w:line="163"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12</w:t>
      </w:r>
      <w:r>
        <w:rPr>
          <w:rFonts w:ascii="Calibri" w:hAnsi="Calibri" w:eastAsia="Calibri"/>
          <w:color w:val="000000"/>
          <w:spacing w:val="-3"/>
          <w:w w:val="100"/>
          <w:sz w:val="17"/>
          <w:vertAlign w:val="baseline"/>
          <w:lang w:val="en-US"/>
        </w:rPr>
        <w:t xml:space="preserve"> As above</w:t>
      </w:r>
    </w:p>
    <w:p>
      <w:pPr>
        <w:spacing w:before="32" w:after="0" w:line="185"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13</w:t>
      </w:r>
      <w:r>
        <w:rPr>
          <w:rFonts w:ascii="Calibri" w:hAnsi="Calibri" w:eastAsia="Calibri"/>
          <w:color w:val="000000"/>
          <w:spacing w:val="-3"/>
          <w:w w:val="100"/>
          <w:sz w:val="17"/>
          <w:vertAlign w:val="baseline"/>
          <w:lang w:val="en-US"/>
        </w:rPr>
        <w:t xml:space="preserve"> As per 9</w:t>
      </w:r>
    </w:p>
    <w:p>
      <w:pPr>
        <w:spacing w:before="8" w:after="0" w:line="184"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14</w:t>
      </w:r>
      <w:r>
        <w:rPr>
          <w:rFonts w:ascii="Calibri" w:hAnsi="Calibri" w:eastAsia="Calibri"/>
          <w:color w:val="000000"/>
          <w:spacing w:val="-3"/>
          <w:w w:val="100"/>
          <w:sz w:val="17"/>
          <w:vertAlign w:val="baseline"/>
          <w:lang w:val="en-US"/>
        </w:rPr>
        <w:t xml:space="preserve"> As per 9</w:t>
      </w:r>
    </w:p>
    <w:p>
      <w:pPr>
        <w:spacing w:before="14" w:after="0" w:line="163" w:lineRule="exact"/>
        <w:ind w:right="0" w:left="0" w:firstLine="0"/>
        <w:jc w:val="left"/>
        <w:textAlignment w:val="baseline"/>
        <w:rPr>
          <w:rFonts w:ascii="Calibri" w:hAnsi="Calibri" w:eastAsia="Calibri"/>
          <w:color w:val="000000"/>
          <w:spacing w:val="-4"/>
          <w:w w:val="100"/>
          <w:sz w:val="10"/>
          <w:vertAlign w:val="superscript"/>
          <w:lang w:val="en-US"/>
        </w:rPr>
      </w:pPr>
      <w:r>
        <w:rPr>
          <w:rFonts w:ascii="Calibri" w:hAnsi="Calibri" w:eastAsia="Calibri"/>
          <w:color w:val="000000"/>
          <w:spacing w:val="-4"/>
          <w:w w:val="100"/>
          <w:sz w:val="10"/>
          <w:vertAlign w:val="superscript"/>
          <w:lang w:val="en-US"/>
        </w:rPr>
        <w:t xml:space="preserve">15</w:t>
      </w:r>
      <w:r>
        <w:rPr>
          <w:rFonts w:ascii="Calibri" w:hAnsi="Calibri" w:eastAsia="Calibri"/>
          <w:color w:val="000000"/>
          <w:spacing w:val="-4"/>
          <w:w w:val="100"/>
          <w:sz w:val="17"/>
          <w:vertAlign w:val="baseline"/>
          <w:lang w:val="en-US"/>
        </w:rPr>
        <w:t xml:space="preserve"> As above</w:t>
      </w:r>
    </w:p>
    <w:p>
      <w:pPr>
        <w:sectPr>
          <w:type w:val="nextPage"/>
          <w:pgSz w:w="16838" w:h="11909" w:orient="landscape"/>
          <w:pgMar w:bottom="613" w:top="1000" w:right="1358" w:left="1440" w:header="720" w:footer="720"/>
          <w:titlePg w:val="false"/>
          <w:textDirection w:val="lrTb"/>
        </w:sectPr>
      </w:pPr>
    </w:p>
    <w:p>
      <w:pPr>
        <w:spacing w:before="0" w:after="243" w:line="29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ENGLISH AS AN ADDITIONAL LANGUAGE OR DIALECT (EAL/D) STUDENTS</w:t>
        <w:br/>
      </w:r>
      <w:r>
        <w:rPr>
          <w:rFonts w:ascii="Calibri" w:hAnsi="Calibri" w:eastAsia="Calibri"/>
          <w:b w:val="true"/>
          <w:color w:val="000000"/>
          <w:spacing w:val="0"/>
          <w:w w:val="100"/>
          <w:sz w:val="22"/>
          <w:vertAlign w:val="baseline"/>
          <w:lang w:val="en-US"/>
        </w:rPr>
        <w:t xml:space="preserve">NATIONAL ENROLMENTS BY STATE/TERRITORY CATHOLIC EDUCATION SYSTEMS, 2018-19</w:t>
      </w:r>
    </w:p>
    <w:tbl>
      <w:tblPr>
        <w:jc w:val="left"/>
        <w:tblInd w:w="214" w:type="dxa"/>
        <w:tblLayout w:type="fixed"/>
        <w:tblCellMar>
          <w:left w:w="0" w:type="dxa"/>
          <w:right w:w="0" w:type="dxa"/>
        </w:tblCellMar>
      </w:tblPr>
      <w:tblGrid>
        <w:gridCol w:w="1368"/>
        <w:gridCol w:w="931"/>
        <w:gridCol w:w="917"/>
        <w:gridCol w:w="936"/>
        <w:gridCol w:w="941"/>
        <w:gridCol w:w="1032"/>
        <w:gridCol w:w="993"/>
        <w:gridCol w:w="989"/>
        <w:gridCol w:w="989"/>
        <w:gridCol w:w="989"/>
        <w:gridCol w:w="902"/>
        <w:gridCol w:w="898"/>
        <w:gridCol w:w="902"/>
        <w:gridCol w:w="998"/>
      </w:tblGrid>
      <w:tr>
        <w:trPr>
          <w:trHeight w:val="672"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119" w:line="268"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Catholic Ed System</w:t>
            </w:r>
          </w:p>
        </w:tc>
        <w:tc>
          <w:tcPr>
            <w:tcW w:w="2784" w:type="dxa"/>
            <w:gridSpan w:val="3"/>
            <w:tcBorders>
              <w:top w:val="single" w:sz="5" w:color="000000"/>
              <w:left w:val="single" w:sz="5" w:color="000000"/>
              <w:bottom w:val="single" w:sz="5" w:color="000000"/>
              <w:right w:val="single" w:sz="5" w:color="000000"/>
            </w:tcBorders>
            <w:textDirection w:val="lrTb"/>
            <w:vAlign w:val="top"/>
          </w:tcPr>
          <w:p>
            <w:pPr>
              <w:spacing w:before="38" w:after="0" w:line="242" w:lineRule="exact"/>
              <w:ind w:right="36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New Arrivals students</w:t>
            </w:r>
          </w:p>
          <w:p>
            <w:pPr>
              <w:tabs>
                <w:tab w:val="left" w:leader="none" w:pos="936"/>
                <w:tab w:val="left" w:leader="none" w:pos="2016"/>
              </w:tabs>
              <w:spacing w:before="82" w:after="144" w:line="161" w:lineRule="exact"/>
              <w:ind w:right="360"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966" w:type="dxa"/>
            <w:gridSpan w:val="3"/>
            <w:tcBorders>
              <w:top w:val="single" w:sz="5" w:color="000000"/>
              <w:left w:val="single" w:sz="5" w:color="000000"/>
              <w:bottom w:val="single" w:sz="5" w:color="000000"/>
              <w:right w:val="single" w:sz="5" w:color="000000"/>
            </w:tcBorders>
            <w:textDirection w:val="lrTb"/>
            <w:vAlign w:val="top"/>
          </w:tcPr>
          <w:p>
            <w:pPr>
              <w:spacing w:before="0" w:after="0"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Mainstream students</w:t>
            </w:r>
            <w:r>
              <w:rPr>
                <w:rFonts w:ascii="Calibri" w:hAnsi="Calibri" w:eastAsia="Calibri"/>
                <w:b w:val="true"/>
                <w:color w:val="000000"/>
                <w:spacing w:val="0"/>
                <w:w w:val="100"/>
                <w:sz w:val="22"/>
                <w:vertAlign w:val="superscript"/>
                <w:lang w:val="en-US"/>
              </w:rPr>
              <w:t xml:space="preserve">16</w:t>
            </w:r>
            <w:r>
              <w:rPr>
                <w:rFonts w:ascii="Calibri" w:hAnsi="Calibri" w:eastAsia="Calibri"/>
                <w:b w:val="true"/>
                <w:color w:val="000000"/>
                <w:spacing w:val="0"/>
                <w:w w:val="100"/>
                <w:sz w:val="14"/>
                <w:vertAlign w:val="baseline"/>
                <w:lang w:val="en-US"/>
              </w:rPr>
              <w:t xml:space="preserve">
</w:t>
            </w:r>
          </w:p>
          <w:p>
            <w:pPr>
              <w:tabs>
                <w:tab w:val="left" w:leader="none" w:pos="1152"/>
                <w:tab w:val="left" w:leader="none" w:pos="2232"/>
              </w:tabs>
              <w:spacing w:before="86" w:after="144" w:line="168"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967" w:type="dxa"/>
            <w:gridSpan w:val="3"/>
            <w:tcBorders>
              <w:top w:val="single" w:sz="5" w:color="000000"/>
              <w:left w:val="single" w:sz="5" w:color="000000"/>
              <w:bottom w:val="single" w:sz="5" w:color="000000"/>
              <w:right w:val="single" w:sz="5" w:color="000000"/>
            </w:tcBorders>
            <w:textDirection w:val="lrTb"/>
            <w:vAlign w:val="top"/>
          </w:tcPr>
          <w:p>
            <w:pPr>
              <w:spacing w:before="38" w:after="0"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Indigenous students</w:t>
            </w:r>
          </w:p>
          <w:p>
            <w:pPr>
              <w:tabs>
                <w:tab w:val="left" w:leader="none" w:pos="1152"/>
                <w:tab w:val="left" w:leader="none" w:pos="2232"/>
              </w:tabs>
              <w:spacing w:before="75" w:after="144" w:line="168"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702" w:type="dxa"/>
            <w:gridSpan w:val="3"/>
            <w:tcBorders>
              <w:top w:val="single" w:sz="5" w:color="000000"/>
              <w:left w:val="single" w:sz="5" w:color="000000"/>
              <w:bottom w:val="single" w:sz="5" w:color="000000"/>
              <w:right w:val="single" w:sz="5" w:color="000000"/>
            </w:tcBorders>
            <w:textDirection w:val="lrTb"/>
            <w:vAlign w:val="top"/>
          </w:tcPr>
          <w:p>
            <w:pPr>
              <w:spacing w:before="0" w:after="0"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International students</w:t>
            </w:r>
            <w:r>
              <w:rPr>
                <w:rFonts w:ascii="Calibri" w:hAnsi="Calibri" w:eastAsia="Calibri"/>
                <w:b w:val="true"/>
                <w:color w:val="000000"/>
                <w:spacing w:val="0"/>
                <w:w w:val="100"/>
                <w:sz w:val="22"/>
                <w:vertAlign w:val="superscript"/>
                <w:lang w:val="en-US"/>
              </w:rPr>
              <w:t xml:space="preserve">17</w:t>
            </w:r>
            <w:r>
              <w:rPr>
                <w:rFonts w:ascii="Calibri" w:hAnsi="Calibri" w:eastAsia="Calibri"/>
                <w:b w:val="true"/>
                <w:color w:val="000000"/>
                <w:spacing w:val="0"/>
                <w:w w:val="100"/>
                <w:sz w:val="14"/>
                <w:vertAlign w:val="baseline"/>
                <w:lang w:val="en-US"/>
              </w:rPr>
              <w:t xml:space="preserve">
</w:t>
            </w:r>
          </w:p>
          <w:p>
            <w:pPr>
              <w:tabs>
                <w:tab w:val="left" w:leader="none" w:pos="1080"/>
                <w:tab w:val="left" w:leader="none" w:pos="2160"/>
              </w:tabs>
              <w:spacing w:before="84" w:after="144" w:line="168"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998" w:type="dxa"/>
            <w:tcBorders>
              <w:top w:val="single" w:sz="5" w:color="000000"/>
              <w:left w:val="single" w:sz="5" w:color="000000"/>
              <w:bottom w:val="single" w:sz="5" w:color="000000"/>
              <w:right w:val="single" w:sz="5" w:color="000000"/>
            </w:tcBorders>
            <w:textDirection w:val="lrTb"/>
            <w:vAlign w:val="bottom"/>
          </w:tcPr>
          <w:p>
            <w:pPr>
              <w:spacing w:before="369" w:after="56" w:line="242" w:lineRule="exact"/>
              <w:ind w:right="259"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427"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33" w:after="152"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NSW</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31" w:after="216"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3,265</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31" w:after="21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4,797</w:t>
            </w:r>
          </w:p>
        </w:tc>
        <w:tc>
          <w:tcPr>
            <w:tcW w:w="898" w:type="dxa"/>
            <w:tcBorders>
              <w:top w:val="single" w:sz="5" w:color="000000"/>
              <w:left w:val="single" w:sz="5" w:color="000000"/>
              <w:bottom w:val="single" w:sz="5" w:color="000000"/>
              <w:right w:val="single" w:sz="5" w:color="000000"/>
            </w:tcBorders>
            <w:textDirection w:val="lrTb"/>
            <w:vAlign w:val="top"/>
          </w:tcPr>
          <w:p>
            <w:pPr>
              <w:spacing w:before="31" w:after="216"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3,051</w:t>
            </w:r>
          </w:p>
        </w:tc>
        <w:tc>
          <w:tcPr>
            <w:tcW w:w="902" w:type="dxa"/>
            <w:tcBorders>
              <w:top w:val="single" w:sz="5" w:color="000000"/>
              <w:left w:val="single" w:sz="5" w:color="000000"/>
              <w:bottom w:val="single" w:sz="5" w:color="000000"/>
              <w:right w:val="single" w:sz="5" w:color="000000"/>
            </w:tcBorders>
            <w:textDirection w:val="lrTb"/>
            <w:vAlign w:val="top"/>
          </w:tcPr>
          <w:p>
            <w:pPr>
              <w:spacing w:before="31" w:after="216"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7,848</w:t>
            </w:r>
          </w:p>
        </w:tc>
        <w:tc>
          <w:tcPr>
            <w:tcW w:w="998" w:type="dxa"/>
            <w:tcBorders>
              <w:top w:val="single" w:sz="5" w:color="000000"/>
              <w:left w:val="single" w:sz="5" w:color="000000"/>
              <w:bottom w:val="single" w:sz="5" w:color="000000"/>
              <w:right w:val="single" w:sz="5" w:color="000000"/>
            </w:tcBorders>
            <w:textDirection w:val="lrTb"/>
            <w:vAlign w:val="top"/>
          </w:tcPr>
          <w:p>
            <w:pPr>
              <w:spacing w:before="31" w:after="216"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11,113</w:t>
            </w:r>
          </w:p>
        </w:tc>
      </w:tr>
      <w:tr>
        <w:trPr>
          <w:trHeight w:val="447"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176"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VIC</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6,178</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3,807</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2,531</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6,338</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12,516</w:t>
            </w:r>
          </w:p>
        </w:tc>
      </w:tr>
      <w:tr>
        <w:trPr>
          <w:trHeight w:val="451"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32" w:after="171"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QLD</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1,193</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3,215</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2,880</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6,095</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239"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7,288</w:t>
            </w:r>
          </w:p>
        </w:tc>
      </w:tr>
      <w:tr>
        <w:trPr>
          <w:trHeight w:val="451"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33" w:after="166"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SA</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235"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835</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3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655</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235"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620</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235"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1,275</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235"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2,110</w:t>
            </w:r>
          </w:p>
        </w:tc>
      </w:tr>
      <w:tr>
        <w:trPr>
          <w:trHeight w:val="360"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80"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WA</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11,01</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1,881</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1,873</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3,754</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4,855</w:t>
            </w:r>
          </w:p>
        </w:tc>
      </w:tr>
      <w:tr>
        <w:trPr>
          <w:trHeight w:val="360"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80"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TAS</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86</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96</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99</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195</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34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281</w:t>
            </w:r>
          </w:p>
        </w:tc>
      </w:tr>
      <w:tr>
        <w:trPr>
          <w:trHeight w:val="360"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80"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78</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377</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158</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535</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34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613</w:t>
            </w:r>
          </w:p>
        </w:tc>
      </w:tr>
      <w:tr>
        <w:trPr>
          <w:trHeight w:val="360"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80"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NT</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1,330</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165</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159</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324</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144"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1,654</w:t>
            </w:r>
          </w:p>
        </w:tc>
      </w:tr>
      <w:tr>
        <w:trPr>
          <w:trHeight w:val="581" w:hRule="exact"/>
        </w:trPr>
        <w:tc>
          <w:tcPr>
            <w:tcW w:w="1368" w:type="dxa"/>
            <w:tcBorders>
              <w:top w:val="single" w:sz="5" w:color="000000"/>
              <w:left w:val="single" w:sz="5" w:color="000000"/>
              <w:bottom w:val="single" w:sz="5" w:color="000000"/>
              <w:right w:val="single" w:sz="5" w:color="000000"/>
            </w:tcBorders>
            <w:textDirection w:val="lrTb"/>
            <w:vAlign w:val="top"/>
          </w:tcPr>
          <w:p>
            <w:pPr>
              <w:spacing w:before="0" w:after="310"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c>
          <w:tcPr>
            <w:tcW w:w="93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1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3" w:type="dxa"/>
            <w:tcBorders>
              <w:top w:val="single" w:sz="5" w:color="000000"/>
              <w:left w:val="single" w:sz="5" w:color="000000"/>
              <w:bottom w:val="single" w:sz="5" w:color="000000"/>
              <w:right w:val="single" w:sz="5" w:color="000000"/>
            </w:tcBorders>
            <w:textDirection w:val="lrTb"/>
            <w:vAlign w:val="top"/>
          </w:tcPr>
          <w:p>
            <w:pPr>
              <w:spacing w:before="0" w:after="37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14,066</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37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14,993</w:t>
            </w:r>
          </w:p>
        </w:tc>
        <w:tc>
          <w:tcPr>
            <w:tcW w:w="898" w:type="dxa"/>
            <w:tcBorders>
              <w:top w:val="single" w:sz="5" w:color="000000"/>
              <w:left w:val="single" w:sz="5" w:color="000000"/>
              <w:bottom w:val="single" w:sz="5" w:color="000000"/>
              <w:right w:val="single" w:sz="5" w:color="000000"/>
            </w:tcBorders>
            <w:textDirection w:val="lrTb"/>
            <w:vAlign w:val="top"/>
          </w:tcPr>
          <w:p>
            <w:pPr>
              <w:spacing w:before="0" w:after="374"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11,371</w:t>
            </w:r>
          </w:p>
        </w:tc>
        <w:tc>
          <w:tcPr>
            <w:tcW w:w="902" w:type="dxa"/>
            <w:tcBorders>
              <w:top w:val="single" w:sz="5" w:color="000000"/>
              <w:left w:val="single" w:sz="5" w:color="000000"/>
              <w:bottom w:val="single" w:sz="5" w:color="000000"/>
              <w:right w:val="single" w:sz="5" w:color="000000"/>
            </w:tcBorders>
            <w:textDirection w:val="lrTb"/>
            <w:vAlign w:val="top"/>
          </w:tcPr>
          <w:p>
            <w:pPr>
              <w:spacing w:before="0" w:after="374"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26,364</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374" w:line="180" w:lineRule="exact"/>
              <w:ind w:right="259"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40,430</w:t>
            </w:r>
          </w:p>
        </w:tc>
      </w:tr>
    </w:tbl>
    <w:p>
      <w:pPr>
        <w:spacing w:before="0" w:after="326" w:line="20" w:lineRule="exact"/>
      </w:pPr>
    </w:p>
    <w:tbl>
      <w:tblPr>
        <w:jc w:val="left"/>
        <w:tblInd w:w="127" w:type="dxa"/>
        <w:tblLayout w:type="fixed"/>
        <w:tblCellMar>
          <w:left w:w="0" w:type="dxa"/>
          <w:right w:w="0" w:type="dxa"/>
        </w:tblCellMar>
      </w:tblPr>
      <w:tblGrid>
        <w:gridCol w:w="1445"/>
        <w:gridCol w:w="897"/>
        <w:gridCol w:w="903"/>
        <w:gridCol w:w="989"/>
        <w:gridCol w:w="897"/>
        <w:gridCol w:w="1080"/>
        <w:gridCol w:w="994"/>
        <w:gridCol w:w="989"/>
        <w:gridCol w:w="988"/>
        <w:gridCol w:w="989"/>
        <w:gridCol w:w="903"/>
        <w:gridCol w:w="897"/>
        <w:gridCol w:w="903"/>
        <w:gridCol w:w="998"/>
      </w:tblGrid>
      <w:tr>
        <w:trPr>
          <w:trHeight w:val="600" w:hRule="exact"/>
        </w:trPr>
        <w:tc>
          <w:tcPr>
            <w:tcW w:w="1445" w:type="dxa"/>
            <w:tcBorders>
              <w:top w:val="single" w:sz="5" w:color="000000"/>
              <w:left w:val="single" w:sz="5" w:color="000000"/>
              <w:bottom w:val="single" w:sz="5" w:color="000000"/>
              <w:right w:val="single" w:sz="5" w:color="000000"/>
            </w:tcBorders>
            <w:textDirection w:val="lrTb"/>
            <w:vAlign w:val="top"/>
          </w:tcPr>
          <w:p>
            <w:pPr>
              <w:spacing w:before="37" w:after="311"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System</w:t>
            </w:r>
          </w:p>
        </w:tc>
        <w:tc>
          <w:tcPr>
            <w:tcW w:w="2789" w:type="dxa"/>
            <w:gridSpan w:val="3"/>
            <w:tcBorders>
              <w:top w:val="single" w:sz="5" w:color="000000"/>
              <w:left w:val="single" w:sz="5" w:color="000000"/>
              <w:bottom w:val="single" w:sz="5" w:color="000000"/>
              <w:right w:val="single" w:sz="5" w:color="000000"/>
            </w:tcBorders>
            <w:textDirection w:val="lrTb"/>
            <w:vAlign w:val="top"/>
          </w:tcPr>
          <w:p>
            <w:pPr>
              <w:spacing w:before="37" w:after="0" w:line="242" w:lineRule="exact"/>
              <w:ind w:right="339"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New Arrivals students</w:t>
            </w:r>
          </w:p>
          <w:p>
            <w:pPr>
              <w:tabs>
                <w:tab w:val="left" w:leader="none" w:pos="936"/>
                <w:tab w:val="left" w:leader="none" w:pos="2016"/>
              </w:tabs>
              <w:spacing w:before="83" w:after="67" w:line="161" w:lineRule="exact"/>
              <w:ind w:right="429"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971" w:type="dxa"/>
            <w:gridSpan w:val="3"/>
            <w:tcBorders>
              <w:top w:val="single" w:sz="5" w:color="000000"/>
              <w:left w:val="single" w:sz="5" w:color="000000"/>
              <w:bottom w:val="single" w:sz="5" w:color="000000"/>
              <w:right w:val="single" w:sz="5" w:color="000000"/>
            </w:tcBorders>
            <w:textDirection w:val="lrTb"/>
            <w:vAlign w:val="top"/>
          </w:tcPr>
          <w:p>
            <w:pPr>
              <w:spacing w:before="0" w:after="0"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Mainstream students</w:t>
            </w:r>
            <w:r>
              <w:rPr>
                <w:rFonts w:ascii="Calibri" w:hAnsi="Calibri" w:eastAsia="Calibri"/>
                <w:b w:val="true"/>
                <w:color w:val="000000"/>
                <w:spacing w:val="0"/>
                <w:w w:val="100"/>
                <w:sz w:val="22"/>
                <w:vertAlign w:val="superscript"/>
                <w:lang w:val="en-US"/>
              </w:rPr>
              <w:t xml:space="preserve">18</w:t>
            </w:r>
            <w:r>
              <w:rPr>
                <w:rFonts w:ascii="Calibri" w:hAnsi="Calibri" w:eastAsia="Calibri"/>
                <w:b w:val="true"/>
                <w:color w:val="000000"/>
                <w:spacing w:val="0"/>
                <w:w w:val="100"/>
                <w:sz w:val="14"/>
                <w:vertAlign w:val="baseline"/>
                <w:lang w:val="en-US"/>
              </w:rPr>
              <w:t xml:space="preserve">
</w:t>
            </w:r>
          </w:p>
          <w:p>
            <w:pPr>
              <w:tabs>
                <w:tab w:val="left" w:leader="none" w:pos="1152"/>
                <w:tab w:val="left" w:leader="none" w:pos="2232"/>
              </w:tabs>
              <w:spacing w:before="81" w:after="67" w:line="173"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966" w:type="dxa"/>
            <w:gridSpan w:val="3"/>
            <w:tcBorders>
              <w:top w:val="single" w:sz="5" w:color="000000"/>
              <w:left w:val="single" w:sz="5" w:color="000000"/>
              <w:bottom w:val="single" w:sz="5" w:color="000000"/>
              <w:right w:val="single" w:sz="5" w:color="000000"/>
            </w:tcBorders>
            <w:textDirection w:val="lrTb"/>
            <w:vAlign w:val="top"/>
          </w:tcPr>
          <w:p>
            <w:pPr>
              <w:spacing w:before="37" w:after="0"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Indigenous students</w:t>
            </w:r>
          </w:p>
          <w:p>
            <w:pPr>
              <w:tabs>
                <w:tab w:val="left" w:leader="none" w:pos="1152"/>
                <w:tab w:val="left" w:leader="none" w:pos="2232"/>
              </w:tabs>
              <w:spacing w:before="71" w:after="67" w:line="173"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2703" w:type="dxa"/>
            <w:gridSpan w:val="3"/>
            <w:tcBorders>
              <w:top w:val="single" w:sz="5" w:color="000000"/>
              <w:left w:val="single" w:sz="5" w:color="000000"/>
              <w:bottom w:val="single" w:sz="5" w:color="000000"/>
              <w:right w:val="single" w:sz="5" w:color="000000"/>
            </w:tcBorders>
            <w:textDirection w:val="lrTb"/>
            <w:vAlign w:val="top"/>
          </w:tcPr>
          <w:p>
            <w:pPr>
              <w:spacing w:before="0" w:after="0" w:line="242" w:lineRule="exact"/>
              <w:ind w:right="18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International students</w:t>
            </w:r>
            <w:r>
              <w:rPr>
                <w:rFonts w:ascii="Calibri" w:hAnsi="Calibri" w:eastAsia="Calibri"/>
                <w:b w:val="true"/>
                <w:color w:val="000000"/>
                <w:spacing w:val="0"/>
                <w:w w:val="100"/>
                <w:sz w:val="22"/>
                <w:vertAlign w:val="superscript"/>
                <w:lang w:val="en-US"/>
              </w:rPr>
              <w:t xml:space="preserve">19</w:t>
            </w:r>
            <w:r>
              <w:rPr>
                <w:rFonts w:ascii="Calibri" w:hAnsi="Calibri" w:eastAsia="Calibri"/>
                <w:b w:val="true"/>
                <w:color w:val="000000"/>
                <w:spacing w:val="0"/>
                <w:w w:val="100"/>
                <w:sz w:val="14"/>
                <w:vertAlign w:val="baseline"/>
                <w:lang w:val="en-US"/>
              </w:rPr>
              <w:t xml:space="preserve">
</w:t>
            </w:r>
          </w:p>
          <w:p>
            <w:pPr>
              <w:tabs>
                <w:tab w:val="left" w:leader="none" w:pos="1080"/>
                <w:tab w:val="left" w:leader="none" w:pos="2160"/>
              </w:tabs>
              <w:spacing w:before="92" w:after="67" w:line="161" w:lineRule="exact"/>
              <w:ind w:right="180"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Primary	</w:t>
            </w:r>
            <w:r>
              <w:rPr>
                <w:rFonts w:ascii="Calibri" w:hAnsi="Calibri" w:eastAsia="Calibri"/>
                <w:b w:val="true"/>
                <w:color w:val="000000"/>
                <w:spacing w:val="0"/>
                <w:w w:val="100"/>
                <w:sz w:val="16"/>
                <w:vertAlign w:val="baseline"/>
                <w:lang w:val="en-US"/>
              </w:rPr>
              <w:t xml:space="preserve">Secondary	</w:t>
            </w:r>
            <w:r>
              <w:rPr>
                <w:rFonts w:ascii="Calibri" w:hAnsi="Calibri" w:eastAsia="Calibri"/>
                <w:b w:val="true"/>
                <w:color w:val="000000"/>
                <w:spacing w:val="0"/>
                <w:w w:val="100"/>
                <w:sz w:val="16"/>
                <w:vertAlign w:val="baseline"/>
                <w:lang w:val="en-US"/>
              </w:rPr>
              <w:t xml:space="preserve">Total</w:t>
            </w:r>
          </w:p>
        </w:tc>
        <w:tc>
          <w:tcPr>
            <w:tcW w:w="998" w:type="dxa"/>
            <w:tcBorders>
              <w:top w:val="single" w:sz="5" w:color="000000"/>
              <w:left w:val="single" w:sz="5" w:color="000000"/>
              <w:bottom w:val="single" w:sz="5" w:color="000000"/>
              <w:right w:val="single" w:sz="5" w:color="000000"/>
            </w:tcBorders>
            <w:textDirection w:val="lrTb"/>
            <w:vAlign w:val="top"/>
          </w:tcPr>
          <w:p>
            <w:pPr>
              <w:spacing w:before="37" w:after="311" w:line="242" w:lineRule="exact"/>
              <w:ind w:right="21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341" w:hRule="exact"/>
        </w:trPr>
        <w:tc>
          <w:tcPr>
            <w:tcW w:w="1445" w:type="dxa"/>
            <w:tcBorders>
              <w:top w:val="single" w:sz="5" w:color="000000"/>
              <w:left w:val="single" w:sz="5" w:color="000000"/>
              <w:bottom w:val="single" w:sz="5" w:color="000000"/>
              <w:right w:val="single" w:sz="5" w:color="000000"/>
            </w:tcBorders>
            <w:textDirection w:val="lrTb"/>
            <w:vAlign w:val="center"/>
          </w:tcPr>
          <w:p>
            <w:pPr>
              <w:spacing w:before="33" w:after="60"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Gov schools</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249"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2,097</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1,849</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13,576</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147,463</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43,436</w:t>
            </w:r>
          </w:p>
        </w:tc>
        <w:tc>
          <w:tcPr>
            <w:tcW w:w="994"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206"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334,389</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1,329</w:t>
            </w:r>
          </w:p>
        </w:tc>
        <w:tc>
          <w:tcPr>
            <w:tcW w:w="988"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0" w:left="0"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N/R</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27,329</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202"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99,948</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201"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83,008</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158"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185,322</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129" w:line="180" w:lineRule="exact"/>
              <w:ind w:right="211"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560,616</w:t>
            </w:r>
          </w:p>
        </w:tc>
      </w:tr>
      <w:tr>
        <w:trPr>
          <w:trHeight w:val="336" w:hRule="exact"/>
        </w:trPr>
        <w:tc>
          <w:tcPr>
            <w:tcW w:w="1445" w:type="dxa"/>
            <w:tcBorders>
              <w:top w:val="single" w:sz="5" w:color="000000"/>
              <w:left w:val="single" w:sz="5" w:color="000000"/>
              <w:bottom w:val="single" w:sz="5" w:color="000000"/>
              <w:right w:val="single" w:sz="5" w:color="000000"/>
            </w:tcBorders>
            <w:textDirection w:val="lrTb"/>
            <w:vAlign w:val="center"/>
          </w:tcPr>
          <w:p>
            <w:pPr>
              <w:spacing w:before="0" w:after="55"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Catholic</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4" w:type="dxa"/>
            <w:tcBorders>
              <w:top w:val="single" w:sz="5" w:color="000000"/>
              <w:left w:val="single" w:sz="5" w:color="000000"/>
              <w:bottom w:val="single" w:sz="5" w:color="000000"/>
              <w:right w:val="single" w:sz="5" w:color="000000"/>
            </w:tcBorders>
            <w:textDirection w:val="lrTb"/>
            <w:vAlign w:val="top"/>
          </w:tcPr>
          <w:p>
            <w:pPr>
              <w:spacing w:before="0" w:after="119" w:line="180" w:lineRule="exact"/>
              <w:ind w:right="206"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14,066</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119" w:line="180" w:lineRule="exact"/>
              <w:ind w:right="202"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14,993</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119" w:line="180" w:lineRule="exact"/>
              <w:ind w:right="201"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11,371</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119" w:line="180" w:lineRule="exact"/>
              <w:ind w:right="158"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26,364</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119" w:line="180" w:lineRule="exact"/>
              <w:ind w:right="211"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40,430</w:t>
            </w:r>
          </w:p>
        </w:tc>
      </w:tr>
      <w:tr>
        <w:trPr>
          <w:trHeight w:val="350" w:hRule="exact"/>
        </w:trPr>
        <w:tc>
          <w:tcPr>
            <w:tcW w:w="1445" w:type="dxa"/>
            <w:tcBorders>
              <w:top w:val="single" w:sz="5" w:color="000000"/>
              <w:left w:val="single" w:sz="5" w:color="000000"/>
              <w:bottom w:val="single" w:sz="5" w:color="000000"/>
              <w:right w:val="single" w:sz="5" w:color="000000"/>
            </w:tcBorders>
            <w:textDirection w:val="lrTb"/>
            <w:vAlign w:val="center"/>
          </w:tcPr>
          <w:p>
            <w:pPr>
              <w:spacing w:before="32" w:after="75" w:line="24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94" w:type="dxa"/>
            <w:tcBorders>
              <w:top w:val="single" w:sz="5" w:color="000000"/>
              <w:left w:val="single" w:sz="5" w:color="000000"/>
              <w:bottom w:val="single" w:sz="5" w:color="000000"/>
              <w:right w:val="single" w:sz="5" w:color="000000"/>
            </w:tcBorders>
            <w:textDirection w:val="lrTb"/>
            <w:vAlign w:val="top"/>
          </w:tcPr>
          <w:p>
            <w:pPr>
              <w:spacing w:before="0" w:after="143" w:line="180" w:lineRule="exact"/>
              <w:ind w:right="206"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348,455</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143" w:line="180" w:lineRule="exact"/>
              <w:ind w:right="202"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114,941</w:t>
            </w:r>
          </w:p>
        </w:tc>
        <w:tc>
          <w:tcPr>
            <w:tcW w:w="897" w:type="dxa"/>
            <w:tcBorders>
              <w:top w:val="single" w:sz="5" w:color="000000"/>
              <w:left w:val="single" w:sz="5" w:color="000000"/>
              <w:bottom w:val="single" w:sz="5" w:color="000000"/>
              <w:right w:val="single" w:sz="5" w:color="000000"/>
            </w:tcBorders>
            <w:textDirection w:val="lrTb"/>
            <w:vAlign w:val="top"/>
          </w:tcPr>
          <w:p>
            <w:pPr>
              <w:spacing w:before="0" w:after="143" w:line="180" w:lineRule="exact"/>
              <w:ind w:right="201"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94,379</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143" w:line="180" w:lineRule="exact"/>
              <w:ind w:right="158"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211,686</w:t>
            </w:r>
          </w:p>
        </w:tc>
        <w:tc>
          <w:tcPr>
            <w:tcW w:w="998" w:type="dxa"/>
            <w:tcBorders>
              <w:top w:val="single" w:sz="5" w:color="000000"/>
              <w:left w:val="single" w:sz="5" w:color="000000"/>
              <w:bottom w:val="single" w:sz="5" w:color="000000"/>
              <w:right w:val="single" w:sz="5" w:color="000000"/>
            </w:tcBorders>
            <w:textDirection w:val="lrTb"/>
            <w:vAlign w:val="top"/>
          </w:tcPr>
          <w:p>
            <w:pPr>
              <w:spacing w:before="0" w:after="143" w:line="180" w:lineRule="exact"/>
              <w:ind w:right="211" w:left="0" w:firstLine="0"/>
              <w:jc w:val="righ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601,046</w:t>
            </w:r>
          </w:p>
        </w:tc>
      </w:tr>
    </w:tbl>
    <w:p>
      <w:pPr>
        <w:spacing w:before="0" w:after="1572" w:line="20" w:lineRule="exact"/>
      </w:pPr>
    </w:p>
    <w:p>
      <w:pPr>
        <w:spacing w:before="126" w:after="0" w:line="220" w:lineRule="exact"/>
        <w:ind w:right="0" w:left="0" w:firstLine="0"/>
        <w:jc w:val="left"/>
        <w:textAlignment w:val="baseline"/>
        <w:rPr>
          <w:rFonts w:ascii="Calibri" w:hAnsi="Calibri" w:eastAsia="Calibri"/>
          <w:color w:val="000000"/>
          <w:spacing w:val="-3"/>
          <w:w w:val="100"/>
          <w:sz w:val="13"/>
          <w:vertAlign w:val="baseline"/>
          <w:lang w:val="en-US"/>
        </w:rPr>
      </w:pPr>
      <w:r>
        <w:pict>
          <v:line strokeweight="0.95pt" strokecolor="#000000" from="69.95pt,495.6pt" to="216.3pt,495.6pt" style="position:absolute;mso-position-horizontal-relative:page;mso-position-vertical-relative:page;">
            <v:stroke dashstyle="solid"/>
          </v:line>
        </w:pict>
      </w:r>
      <w:r>
        <w:rPr>
          <w:rFonts w:ascii="Calibri" w:hAnsi="Calibri" w:eastAsia="Calibri"/>
          <w:color w:val="000000"/>
          <w:spacing w:val="-3"/>
          <w:w w:val="100"/>
          <w:sz w:val="13"/>
          <w:vertAlign w:val="baseline"/>
          <w:lang w:val="en-US"/>
        </w:rPr>
        <w:t xml:space="preserve">16 </w:t>
      </w:r>
      <w:r>
        <w:rPr>
          <w:rFonts w:ascii="Calibri" w:hAnsi="Calibri" w:eastAsia="Calibri"/>
          <w:color w:val="000000"/>
          <w:spacing w:val="-3"/>
          <w:w w:val="100"/>
          <w:sz w:val="17"/>
          <w:vertAlign w:val="baseline"/>
          <w:lang w:val="en-US"/>
        </w:rPr>
        <w:t xml:space="preserve">number of students attracting low English proficiency loading figures in 2018 provided by Commonwealth Department of Education and Training in response to Senate Estimates Question on Notice, SQ19-121</w:t>
      </w:r>
    </w:p>
    <w:p>
      <w:pPr>
        <w:spacing w:before="25" w:after="0" w:line="173" w:lineRule="exact"/>
        <w:ind w:right="0" w:left="0" w:firstLine="0"/>
        <w:jc w:val="left"/>
        <w:textAlignment w:val="baseline"/>
        <w:rPr>
          <w:rFonts w:ascii="Calibri" w:hAnsi="Calibri" w:eastAsia="Calibri"/>
          <w:color w:val="000000"/>
          <w:spacing w:val="-3"/>
          <w:w w:val="100"/>
          <w:sz w:val="10"/>
          <w:vertAlign w:val="superscript"/>
          <w:lang w:val="en-US"/>
        </w:rPr>
      </w:pPr>
      <w:r>
        <w:rPr>
          <w:rFonts w:ascii="Calibri" w:hAnsi="Calibri" w:eastAsia="Calibri"/>
          <w:color w:val="000000"/>
          <w:spacing w:val="-3"/>
          <w:w w:val="100"/>
          <w:sz w:val="10"/>
          <w:vertAlign w:val="superscript"/>
          <w:lang w:val="en-US"/>
        </w:rPr>
        <w:t xml:space="preserve">17</w:t>
      </w:r>
      <w:r>
        <w:rPr>
          <w:rFonts w:ascii="Calibri" w:hAnsi="Calibri" w:eastAsia="Calibri"/>
          <w:color w:val="000000"/>
          <w:spacing w:val="-3"/>
          <w:w w:val="100"/>
          <w:sz w:val="17"/>
          <w:vertAlign w:val="baseline"/>
          <w:lang w:val="en-US"/>
        </w:rPr>
        <w:t xml:space="preserve"> 2018 figures provided by Commonwealth Department of Education and Training in response to Senate Estimates Question on Notice, SQ19-130</w:t>
      </w:r>
    </w:p>
    <w:p>
      <w:pPr>
        <w:spacing w:before="19" w:after="0" w:line="220" w:lineRule="exact"/>
        <w:ind w:right="0" w:left="0" w:firstLine="0"/>
        <w:jc w:val="left"/>
        <w:textAlignment w:val="baseline"/>
        <w:rPr>
          <w:rFonts w:ascii="Calibri" w:hAnsi="Calibri" w:eastAsia="Calibri"/>
          <w:color w:val="000000"/>
          <w:spacing w:val="-3"/>
          <w:w w:val="100"/>
          <w:sz w:val="13"/>
          <w:vertAlign w:val="baseline"/>
          <w:lang w:val="en-US"/>
        </w:rPr>
      </w:pPr>
      <w:r>
        <w:rPr>
          <w:rFonts w:ascii="Calibri" w:hAnsi="Calibri" w:eastAsia="Calibri"/>
          <w:color w:val="000000"/>
          <w:spacing w:val="-3"/>
          <w:w w:val="100"/>
          <w:sz w:val="13"/>
          <w:vertAlign w:val="baseline"/>
          <w:lang w:val="en-US"/>
        </w:rPr>
        <w:t xml:space="preserve">18 </w:t>
      </w:r>
      <w:r>
        <w:rPr>
          <w:rFonts w:ascii="Calibri" w:hAnsi="Calibri" w:eastAsia="Calibri"/>
          <w:color w:val="000000"/>
          <w:spacing w:val="-3"/>
          <w:w w:val="100"/>
          <w:sz w:val="17"/>
          <w:vertAlign w:val="baseline"/>
          <w:lang w:val="en-US"/>
        </w:rPr>
        <w:t xml:space="preserve">number of students attracting low English proficiency loading figures in 2018 provided by Commonwealth Department of Education and Training in response to Senate Estimates Question on Notice, SQ19-121</w:t>
      </w:r>
    </w:p>
    <w:p>
      <w:pPr>
        <w:spacing w:before="25" w:after="0" w:line="177" w:lineRule="exact"/>
        <w:ind w:right="0" w:left="0" w:firstLine="0"/>
        <w:jc w:val="left"/>
        <w:textAlignment w:val="baseline"/>
        <w:rPr>
          <w:rFonts w:ascii="Calibri" w:hAnsi="Calibri" w:eastAsia="Calibri"/>
          <w:color w:val="000000"/>
          <w:spacing w:val="-4"/>
          <w:w w:val="100"/>
          <w:sz w:val="10"/>
          <w:vertAlign w:val="superscript"/>
          <w:lang w:val="en-US"/>
        </w:rPr>
      </w:pPr>
      <w:r>
        <w:rPr>
          <w:rFonts w:ascii="Calibri" w:hAnsi="Calibri" w:eastAsia="Calibri"/>
          <w:color w:val="000000"/>
          <w:spacing w:val="-4"/>
          <w:w w:val="100"/>
          <w:sz w:val="10"/>
          <w:vertAlign w:val="superscript"/>
          <w:lang w:val="en-US"/>
        </w:rPr>
        <w:t xml:space="preserve">19</w:t>
      </w:r>
      <w:r>
        <w:rPr>
          <w:rFonts w:ascii="Calibri" w:hAnsi="Calibri" w:eastAsia="Calibri"/>
          <w:color w:val="000000"/>
          <w:spacing w:val="-4"/>
          <w:w w:val="100"/>
          <w:sz w:val="17"/>
          <w:vertAlign w:val="baseline"/>
          <w:lang w:val="en-US"/>
        </w:rPr>
        <w:t xml:space="preserve"> 2018 figures provided by Commonwealth Department of Education and Training in response to Senate Estimates Question on Notice, SQ19-130</w:t>
      </w:r>
    </w:p>
    <w:p>
      <w:pPr>
        <w:sectPr>
          <w:type w:val="nextPage"/>
          <w:pgSz w:w="16838" w:h="11909" w:orient="landscape"/>
          <w:pgMar w:bottom="593" w:top="1000" w:right="1399" w:left="1399" w:header="720" w:footer="720"/>
          <w:titlePg w:val="false"/>
          <w:textDirection w:val="lrTb"/>
        </w:sectPr>
      </w:pPr>
    </w:p>
    <w:p>
      <w:pPr>
        <w:spacing w:before="50" w:after="0" w:line="309" w:lineRule="exact"/>
        <w:ind w:right="0" w:left="72" w:firstLine="0"/>
        <w:jc w:val="left"/>
        <w:textAlignment w:val="baseline"/>
        <w:rPr>
          <w:rFonts w:ascii="Calibri" w:hAnsi="Calibri" w:eastAsia="Calibri"/>
          <w:b w:val="true"/>
          <w:color w:val="000000"/>
          <w:spacing w:val="-4"/>
          <w:w w:val="100"/>
          <w:sz w:val="28"/>
          <w:vertAlign w:val="baseline"/>
          <w:lang w:val="en-US"/>
        </w:rPr>
      </w:pPr>
      <w:r>
        <w:pict>
          <v:shapetype id="_x0000_t1" coordsize="21600,21600" o:spt="202" path="m,l,21600r21600,l21600,xe">
            <v:stroke joinstyle="miter"/>
            <v:path gradientshapeok="t" o:connecttype="rect"/>
          </v:shapetype>
          <v:shape id="_x0000_s0" type="#_x0000_t1" fillcolor="#E1EED9" stroked="f" style="position:absolute;width:454.35pt;height:19.65pt;z-index:-999;margin-left:70.55pt;margin-top:742.1pt;mso-wrap-distance-left:0pt;mso-wrap-distance-right:0pt;mso-position-horizontal-relative:page;mso-position-vertical-relative:page">
            <w10:wrap type="square"/>
            <v:textbox inset="0pt, 0pt, 0pt, 0pt">
              <w:txbxContent/>
            </v:textbox>
          </v:shape>
        </w:pict>
      </w:r>
      <w:r>
        <w:rPr>
          <w:rFonts w:ascii="Calibri" w:hAnsi="Calibri" w:eastAsia="Calibri"/>
          <w:b w:val="true"/>
          <w:color w:val="000000"/>
          <w:spacing w:val="-4"/>
          <w:w w:val="100"/>
          <w:sz w:val="28"/>
          <w:vertAlign w:val="baseline"/>
          <w:lang w:val="en-US"/>
        </w:rPr>
        <w:t xml:space="preserve">APPENDIX B</w:t>
      </w:r>
    </w:p>
    <w:p>
      <w:pPr>
        <w:spacing w:before="30" w:after="0" w:line="245" w:lineRule="exact"/>
        <w:ind w:right="0" w:left="158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NATIONAL MAPPING OF TERTIARY EAL/D (TESOL) COURSES, 2021</w:t>
      </w:r>
    </w:p>
    <w:p>
      <w:pPr>
        <w:spacing w:before="48" w:after="133" w:line="241" w:lineRule="exact"/>
        <w:ind w:right="0" w:left="50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EAL/D TEACHING KNOWLEDGE AND PRACTICE CONTENT CRITERIA APPLIED TO COURSES</w:t>
      </w:r>
    </w:p>
    <w:tbl>
      <w:tblPr>
        <w:jc w:val="left"/>
        <w:tblLayout w:type="fixed"/>
        <w:tblCellMar>
          <w:left w:w="0" w:type="dxa"/>
          <w:right w:w="0" w:type="dxa"/>
        </w:tblCellMar>
      </w:tblPr>
      <w:tblGrid>
        <w:gridCol w:w="10240"/>
      </w:tblGrid>
      <w:tr>
        <w:trPr>
          <w:trHeight w:val="10961" w:hRule="exact"/>
        </w:trPr>
        <w:tc>
          <w:tcPr>
            <w:tcW w:w="10240" w:type="dxa"/>
            <w:tcBorders>
              <w:top w:val="none"/>
              <w:left w:val="none"/>
              <w:bottom w:val="none"/>
              <w:right w:val="none"/>
            </w:tcBorders>
            <w:shd w:val="clear" w:color="FFC000" w:fill="FFC000"/>
            <w:textDirection w:val="lrTb"/>
            <w:vAlign w:val="top"/>
          </w:tcPr>
          <w:p>
            <w:pPr>
              <w:spacing w:before="29" w:after="0" w:line="226" w:lineRule="exact"/>
              <w:ind w:right="0" w:left="72" w:firstLine="0"/>
              <w:jc w:val="left"/>
              <w:textAlignment w:val="baseline"/>
              <w:rPr>
                <w:rFonts w:ascii="Calibri" w:hAnsi="Calibri" w:eastAsia="Calibri"/>
                <w:b w:val="true"/>
                <w:i w:val="true"/>
                <w:color w:val="000000"/>
                <w:spacing w:val="-1"/>
                <w:w w:val="100"/>
                <w:sz w:val="22"/>
                <w:vertAlign w:val="baseline"/>
                <w:lang w:val="en-US"/>
              </w:rPr>
            </w:pPr>
            <w:r>
              <w:rPr>
                <w:rFonts w:ascii="Calibri" w:hAnsi="Calibri" w:eastAsia="Calibri"/>
                <w:b w:val="true"/>
                <w:i w:val="true"/>
                <w:color w:val="000000"/>
                <w:spacing w:val="-1"/>
                <w:w w:val="100"/>
                <w:sz w:val="22"/>
                <w:vertAlign w:val="baseline"/>
                <w:lang w:val="en-US"/>
              </w:rPr>
              <w:t xml:space="preserve">Relevant discipline study</w:t>
            </w:r>
          </w:p>
          <w:p>
            <w:pPr>
              <w:spacing w:before="81" w:after="0" w:line="202"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Includes at minimum </w:t>
            </w:r>
            <w:r>
              <w:rPr>
                <w:rFonts w:ascii="Calibri" w:hAnsi="Calibri" w:eastAsia="Calibri"/>
                <w:b w:val="true"/>
                <w:color w:val="000000"/>
                <w:spacing w:val="0"/>
                <w:w w:val="100"/>
                <w:sz w:val="20"/>
                <w:vertAlign w:val="baseline"/>
                <w:lang w:val="en-US"/>
              </w:rPr>
              <w:t xml:space="preserve">DK2 </w:t>
            </w:r>
            <w:r>
              <w:rPr>
                <w:rFonts w:ascii="Calibri" w:hAnsi="Calibri" w:eastAsia="Calibri"/>
                <w:color w:val="000000"/>
                <w:spacing w:val="0"/>
                <w:w w:val="100"/>
                <w:sz w:val="20"/>
                <w:vertAlign w:val="baseline"/>
                <w:lang w:val="en-US"/>
              </w:rPr>
              <w:t xml:space="preserve">and </w:t>
            </w:r>
            <w:r>
              <w:rPr>
                <w:rFonts w:ascii="Calibri" w:hAnsi="Calibri" w:eastAsia="Calibri"/>
                <w:b w:val="true"/>
                <w:color w:val="000000"/>
                <w:spacing w:val="0"/>
                <w:w w:val="100"/>
                <w:sz w:val="20"/>
                <w:vertAlign w:val="baseline"/>
                <w:lang w:val="en-US"/>
              </w:rPr>
              <w:t xml:space="preserve">DK6 </w:t>
            </w:r>
            <w:r>
              <w:rPr>
                <w:rFonts w:ascii="Calibri" w:hAnsi="Calibri" w:eastAsia="Calibri"/>
                <w:color w:val="000000"/>
                <w:spacing w:val="0"/>
                <w:w w:val="100"/>
                <w:sz w:val="20"/>
                <w:vertAlign w:val="baseline"/>
                <w:lang w:val="en-US"/>
              </w:rPr>
              <w:t xml:space="preserve">from the following subject content</w:t>
            </w:r>
            <w:r>
              <w:rPr>
                <w:rFonts w:ascii="Calibri" w:hAnsi="Calibri" w:eastAsia="Calibri"/>
                <w:b w:val="true"/>
                <w:color w:val="000000"/>
                <w:spacing w:val="0"/>
                <w:w w:val="100"/>
                <w:sz w:val="20"/>
                <w:vertAlign w:val="baseline"/>
                <w:lang w:val="en-US"/>
              </w:rPr>
              <w:t xml:space="preserve">:</w:t>
            </w:r>
          </w:p>
          <w:p>
            <w:pPr>
              <w:numPr>
                <w:ilvl w:val="0"/>
                <w:numId w:val="9"/>
              </w:numPr>
              <w:tabs>
                <w:tab w:val="clear" w:pos="432"/>
                <w:tab w:val="left" w:pos="504"/>
              </w:tabs>
              <w:spacing w:before="2" w:after="0" w:line="244" w:lineRule="exact"/>
              <w:ind w:right="216"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the English language system, including spoken and written discourse, and the social context of language use, including bi/multilingual language and literacy use</w:t>
            </w:r>
          </w:p>
          <w:p>
            <w:pPr>
              <w:numPr>
                <w:ilvl w:val="0"/>
                <w:numId w:val="9"/>
              </w:numPr>
              <w:tabs>
                <w:tab w:val="clear" w:pos="432"/>
                <w:tab w:val="left" w:pos="504"/>
              </w:tabs>
              <w:spacing w:before="1" w:after="0" w:line="244" w:lineRule="exact"/>
              <w:ind w:right="504"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the acquisition of English as an additional language or dialect, and individual and social factors which impact on its development at different stages</w:t>
            </w:r>
          </w:p>
          <w:p>
            <w:pPr>
              <w:numPr>
                <w:ilvl w:val="0"/>
                <w:numId w:val="9"/>
              </w:numPr>
              <w:tabs>
                <w:tab w:val="clear" w:pos="432"/>
                <w:tab w:val="left" w:pos="504"/>
              </w:tabs>
              <w:spacing w:before="2" w:after="0" w:line="244" w:lineRule="exact"/>
              <w:ind w:right="216"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the nature of speaking, listening, reading and writing in English and their interrelationships in a variety of informal and formal domains and contexts, including an understanding of genres and processes</w:t>
            </w:r>
          </w:p>
          <w:p>
            <w:pPr>
              <w:numPr>
                <w:ilvl w:val="0"/>
                <w:numId w:val="9"/>
              </w:numPr>
              <w:tabs>
                <w:tab w:val="clear" w:pos="432"/>
                <w:tab w:val="left" w:pos="504"/>
              </w:tabs>
              <w:spacing w:before="0" w:after="0" w:line="242" w:lineRule="exact"/>
              <w:ind w:right="72"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English phonology, including segmental, suprasegmental and paralinguistic features, and its relationship to orthography and punctuation</w:t>
            </w:r>
          </w:p>
          <w:p>
            <w:pPr>
              <w:numPr>
                <w:ilvl w:val="0"/>
                <w:numId w:val="9"/>
              </w:numPr>
              <w:tabs>
                <w:tab w:val="clear" w:pos="432"/>
                <w:tab w:val="left" w:pos="504"/>
              </w:tabs>
              <w:spacing w:before="0" w:after="0" w:line="243" w:lineRule="exact"/>
              <w:ind w:right="288"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English vocabulary, including meanings, connotation versus denotation, semantic features, sense relations and lexical fields</w:t>
            </w:r>
          </w:p>
          <w:p>
            <w:pPr>
              <w:numPr>
                <w:ilvl w:val="0"/>
                <w:numId w:val="9"/>
              </w:numPr>
              <w:tabs>
                <w:tab w:val="clear" w:pos="432"/>
                <w:tab w:val="left" w:pos="504"/>
              </w:tabs>
              <w:spacing w:before="45" w:after="0" w:line="202" w:lineRule="exact"/>
              <w:ind w:right="0"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English grammar at the sentence and text level in a variety of modes, including spoken, written and digital</w:t>
            </w:r>
          </w:p>
          <w:p>
            <w:pPr>
              <w:numPr>
                <w:ilvl w:val="0"/>
                <w:numId w:val="9"/>
              </w:numPr>
              <w:tabs>
                <w:tab w:val="clear" w:pos="432"/>
                <w:tab w:val="left" w:pos="504"/>
              </w:tabs>
              <w:spacing w:before="2" w:after="0" w:line="244" w:lineRule="exact"/>
              <w:ind w:right="72"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understanding of concepts of culture, identity and cultural diversity with regard to education and the impact of cultural and linguistic factors on student outcomes</w:t>
            </w:r>
          </w:p>
          <w:p>
            <w:pPr>
              <w:numPr>
                <w:ilvl w:val="0"/>
                <w:numId w:val="9"/>
              </w:numPr>
              <w:tabs>
                <w:tab w:val="clear" w:pos="432"/>
                <w:tab w:val="left" w:pos="504"/>
              </w:tabs>
              <w:spacing w:before="0" w:after="0" w:line="242" w:lineRule="exact"/>
              <w:ind w:right="432" w:left="504" w:hanging="43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 very high level of competency in spoken and written English and intercultural communication including the social purpose of language and the importance of building schema</w:t>
            </w:r>
          </w:p>
          <w:p>
            <w:pPr>
              <w:spacing w:before="264" w:after="0" w:line="226" w:lineRule="exact"/>
              <w:ind w:right="0" w:left="72"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EAL/D methodology (Curriculum &amp; Pedagogical) studies</w:t>
            </w:r>
          </w:p>
          <w:p>
            <w:pPr>
              <w:spacing w:before="86" w:after="0" w:line="202"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Includes minimum coverage of subject content from areas 2-5</w:t>
            </w:r>
            <w:r>
              <w:rPr>
                <w:rFonts w:ascii="Calibri" w:hAnsi="Calibri" w:eastAsia="Calibri"/>
                <w:b w:val="true"/>
                <w:color w:val="000000"/>
                <w:spacing w:val="0"/>
                <w:w w:val="100"/>
                <w:sz w:val="20"/>
                <w:vertAlign w:val="baseline"/>
                <w:lang w:val="en-US"/>
              </w:rPr>
              <w:t xml:space="preserve">:</w:t>
            </w:r>
          </w:p>
          <w:p>
            <w:pPr>
              <w:numPr>
                <w:ilvl w:val="0"/>
                <w:numId w:val="10"/>
              </w:numPr>
              <w:tabs>
                <w:tab w:val="clear" w:pos="432"/>
                <w:tab w:val="left" w:pos="504"/>
              </w:tabs>
              <w:spacing w:before="2" w:after="0" w:line="244" w:lineRule="exact"/>
              <w:ind w:right="288" w:left="504" w:hanging="432"/>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EAL/D Policy context</w:t>
            </w:r>
            <w:r>
              <w:rPr>
                <w:rFonts w:ascii="Calibri" w:hAnsi="Calibri" w:eastAsia="Calibri"/>
                <w:i w:val="true"/>
                <w:color w:val="000000"/>
                <w:spacing w:val="0"/>
                <w:w w:val="100"/>
                <w:sz w:val="22"/>
                <w:vertAlign w:val="baseline"/>
                <w:lang w:val="en-US"/>
              </w:rPr>
              <w:t xml:space="preserve">: </w:t>
            </w:r>
            <w:r>
              <w:rPr>
                <w:rFonts w:ascii="Calibri" w:hAnsi="Calibri" w:eastAsia="Calibri"/>
                <w:color w:val="000000"/>
                <w:spacing w:val="0"/>
                <w:w w:val="100"/>
                <w:sz w:val="20"/>
                <w:vertAlign w:val="baseline"/>
                <w:lang w:val="en-US"/>
              </w:rPr>
              <w:t xml:space="preserve">e.g</w:t>
            </w:r>
            <w:r>
              <w:rPr>
                <w:rFonts w:ascii="Calibri" w:hAnsi="Calibri" w:eastAsia="Calibri"/>
                <w:b w:val="true"/>
                <w:color w:val="000000"/>
                <w:spacing w:val="0"/>
                <w:w w:val="100"/>
                <w:sz w:val="20"/>
                <w:vertAlign w:val="baseline"/>
                <w:lang w:val="en-US"/>
              </w:rPr>
              <w:t xml:space="preserve">. CPS3: </w:t>
            </w:r>
            <w:r>
              <w:rPr>
                <w:rFonts w:ascii="Calibri" w:hAnsi="Calibri" w:eastAsia="Calibri"/>
                <w:color w:val="000000"/>
                <w:spacing w:val="0"/>
                <w:w w:val="100"/>
                <w:sz w:val="20"/>
                <w:vertAlign w:val="baseline"/>
                <w:lang w:val="en-US"/>
              </w:rPr>
              <w:t xml:space="preserve">knowledge of current multicultural, equity, EAL/D education, literacy and anti-racism policies and policy support documents</w:t>
            </w:r>
          </w:p>
          <w:p>
            <w:pPr>
              <w:numPr>
                <w:ilvl w:val="0"/>
                <w:numId w:val="10"/>
              </w:numPr>
              <w:tabs>
                <w:tab w:val="clear" w:pos="432"/>
                <w:tab w:val="left" w:pos="504"/>
              </w:tabs>
              <w:spacing w:before="1" w:after="0" w:line="244" w:lineRule="exact"/>
              <w:ind w:right="216" w:left="504" w:hanging="432"/>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EAL/D assessment</w:t>
            </w:r>
            <w:r>
              <w:rPr>
                <w:rFonts w:ascii="Calibri" w:hAnsi="Calibri" w:eastAsia="Calibri"/>
                <w:i w:val="true"/>
                <w:color w:val="000000"/>
                <w:spacing w:val="0"/>
                <w:w w:val="100"/>
                <w:sz w:val="22"/>
                <w:vertAlign w:val="baseline"/>
                <w:lang w:val="en-US"/>
              </w:rPr>
              <w:t xml:space="preserve">: </w:t>
            </w:r>
            <w:r>
              <w:rPr>
                <w:rFonts w:ascii="Calibri" w:hAnsi="Calibri" w:eastAsia="Calibri"/>
                <w:color w:val="000000"/>
                <w:spacing w:val="0"/>
                <w:w w:val="100"/>
                <w:sz w:val="20"/>
                <w:vertAlign w:val="baseline"/>
                <w:lang w:val="en-US"/>
              </w:rPr>
              <w:t xml:space="preserve">e.g. </w:t>
            </w:r>
            <w:r>
              <w:rPr>
                <w:rFonts w:ascii="Calibri" w:hAnsi="Calibri" w:eastAsia="Calibri"/>
                <w:b w:val="true"/>
                <w:color w:val="000000"/>
                <w:spacing w:val="0"/>
                <w:w w:val="100"/>
                <w:sz w:val="20"/>
                <w:vertAlign w:val="baseline"/>
                <w:lang w:val="en-US"/>
              </w:rPr>
              <w:t xml:space="preserve">CPS4, CPS5</w:t>
            </w:r>
            <w:r>
              <w:rPr>
                <w:rFonts w:ascii="Calibri" w:hAnsi="Calibri" w:eastAsia="Calibri"/>
                <w:color w:val="000000"/>
                <w:spacing w:val="0"/>
                <w:w w:val="100"/>
                <w:sz w:val="20"/>
                <w:vertAlign w:val="baseline"/>
                <w:lang w:val="en-US"/>
              </w:rPr>
              <w:t xml:space="preserve">: ACARA EAL/D Learning Progression and Teacher Resource</w:t>
            </w:r>
            <w:r>
              <w:rPr>
                <w:rFonts w:ascii="Calibri" w:hAnsi="Calibri" w:eastAsia="Calibri"/>
                <w:b w:val="true"/>
                <w:color w:val="000000"/>
                <w:spacing w:val="0"/>
                <w:w w:val="100"/>
                <w:sz w:val="20"/>
                <w:vertAlign w:val="baseline"/>
                <w:lang w:val="en-US"/>
              </w:rPr>
              <w:t xml:space="preserve">: </w:t>
            </w:r>
            <w:r>
              <w:rPr>
                <w:rFonts w:ascii="Calibri" w:hAnsi="Calibri" w:eastAsia="Calibri"/>
                <w:color w:val="000000"/>
                <w:spacing w:val="0"/>
                <w:w w:val="100"/>
                <w:sz w:val="20"/>
                <w:vertAlign w:val="baseline"/>
                <w:lang w:val="en-US"/>
              </w:rPr>
              <w:t xml:space="preserve">use of ESL Scales or ESL Bandscales assessment to identify English language learning needs of EAL/D students</w:t>
            </w:r>
          </w:p>
          <w:p>
            <w:pPr>
              <w:numPr>
                <w:ilvl w:val="0"/>
                <w:numId w:val="10"/>
              </w:numPr>
              <w:tabs>
                <w:tab w:val="clear" w:pos="432"/>
                <w:tab w:val="left" w:pos="504"/>
              </w:tabs>
              <w:spacing w:before="0" w:after="0" w:line="243" w:lineRule="exact"/>
              <w:ind w:right="144" w:left="504" w:hanging="432"/>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EAL/D curriculum/program planning and evaluation</w:t>
            </w:r>
            <w:r>
              <w:rPr>
                <w:rFonts w:ascii="Calibri" w:hAnsi="Calibri" w:eastAsia="Calibri"/>
                <w:i w:val="true"/>
                <w:color w:val="000000"/>
                <w:spacing w:val="0"/>
                <w:w w:val="100"/>
                <w:sz w:val="22"/>
                <w:vertAlign w:val="baseline"/>
                <w:lang w:val="en-US"/>
              </w:rPr>
              <w:t xml:space="preserve">: </w:t>
            </w:r>
            <w:r>
              <w:rPr>
                <w:rFonts w:ascii="Calibri" w:hAnsi="Calibri" w:eastAsia="Calibri"/>
                <w:color w:val="000000"/>
                <w:spacing w:val="0"/>
                <w:w w:val="100"/>
                <w:sz w:val="20"/>
                <w:vertAlign w:val="baseline"/>
                <w:lang w:val="en-US"/>
              </w:rPr>
              <w:t xml:space="preserve">e.g. </w:t>
            </w:r>
            <w:r>
              <w:rPr>
                <w:rFonts w:ascii="Calibri" w:hAnsi="Calibri" w:eastAsia="Calibri"/>
                <w:b w:val="true"/>
                <w:color w:val="000000"/>
                <w:spacing w:val="0"/>
                <w:w w:val="100"/>
                <w:sz w:val="20"/>
                <w:vertAlign w:val="baseline"/>
                <w:lang w:val="en-US"/>
              </w:rPr>
              <w:t xml:space="preserve">CPS6: </w:t>
            </w:r>
            <w:r>
              <w:rPr>
                <w:rFonts w:ascii="Calibri" w:hAnsi="Calibri" w:eastAsia="Calibri"/>
                <w:color w:val="000000"/>
                <w:spacing w:val="0"/>
                <w:w w:val="100"/>
                <w:sz w:val="20"/>
                <w:vertAlign w:val="baseline"/>
                <w:lang w:val="en-US"/>
              </w:rPr>
              <w:t xml:space="preserve">relevant curriculum documents English syllabus documents, including senior English EAL/D syllabus relationship between the English syllabuses and the ESL Scales as a guide to planning support for EAL/D students to access syllabus outcomes. </w:t>
            </w:r>
            <w:r>
              <w:rPr>
                <w:rFonts w:ascii="Calibri" w:hAnsi="Calibri" w:eastAsia="Calibri"/>
                <w:b w:val="true"/>
                <w:color w:val="000000"/>
                <w:spacing w:val="0"/>
                <w:w w:val="100"/>
                <w:sz w:val="20"/>
                <w:vertAlign w:val="baseline"/>
                <w:lang w:val="en-US"/>
              </w:rPr>
              <w:t xml:space="preserve">CPS7: </w:t>
            </w:r>
            <w:r>
              <w:rPr>
                <w:rFonts w:ascii="Calibri" w:hAnsi="Calibri" w:eastAsia="Calibri"/>
                <w:color w:val="000000"/>
                <w:spacing w:val="0"/>
                <w:w w:val="100"/>
                <w:sz w:val="20"/>
                <w:vertAlign w:val="baseline"/>
                <w:lang w:val="en-US"/>
              </w:rPr>
              <w:t xml:space="preserve">tools to identify cultural and language challenges faced by EAL/D students accessing syllabus outcomes. </w:t>
            </w:r>
            <w:r>
              <w:rPr>
                <w:rFonts w:ascii="Calibri" w:hAnsi="Calibri" w:eastAsia="Calibri"/>
                <w:b w:val="true"/>
                <w:color w:val="000000"/>
                <w:spacing w:val="0"/>
                <w:w w:val="100"/>
                <w:sz w:val="20"/>
                <w:vertAlign w:val="baseline"/>
                <w:lang w:val="en-US"/>
              </w:rPr>
              <w:t xml:space="preserve">CPS16: </w:t>
            </w:r>
            <w:r>
              <w:rPr>
                <w:rFonts w:ascii="Calibri" w:hAnsi="Calibri" w:eastAsia="Calibri"/>
                <w:color w:val="000000"/>
                <w:spacing w:val="0"/>
                <w:w w:val="100"/>
                <w:sz w:val="20"/>
                <w:vertAlign w:val="baseline"/>
                <w:lang w:val="en-US"/>
              </w:rPr>
              <w:t xml:space="preserve">relevant EAL/D curriculum documents, including the ESL Scales, and the Stage 6 English as an Additional Language or Dialect (EAL/D) (2017) and English Life Skills syllabuses including syllabus elements, assessment and examination materials, support documents, and information and advice to support the learning of students with disability. </w:t>
            </w:r>
            <w:r>
              <w:rPr>
                <w:rFonts w:ascii="Calibri" w:hAnsi="Calibri" w:eastAsia="Calibri"/>
                <w:b w:val="true"/>
                <w:color w:val="000000"/>
                <w:spacing w:val="0"/>
                <w:w w:val="100"/>
                <w:sz w:val="20"/>
                <w:vertAlign w:val="baseline"/>
                <w:lang w:val="en-US"/>
              </w:rPr>
              <w:t xml:space="preserve">CPS11: </w:t>
            </w:r>
            <w:r>
              <w:rPr>
                <w:rFonts w:ascii="Calibri" w:hAnsi="Calibri" w:eastAsia="Calibri"/>
                <w:color w:val="000000"/>
                <w:spacing w:val="0"/>
                <w:w w:val="100"/>
                <w:sz w:val="20"/>
                <w:vertAlign w:val="baseline"/>
                <w:lang w:val="en-US"/>
              </w:rPr>
              <w:t xml:space="preserve">work with classroom teachers across the curriculum areas to plan, design and evaluate curricula to meet the learning needs appropriate for EAL/D students. </w:t>
            </w:r>
            <w:r>
              <w:rPr>
                <w:rFonts w:ascii="Calibri" w:hAnsi="Calibri" w:eastAsia="Calibri"/>
                <w:b w:val="true"/>
                <w:color w:val="000000"/>
                <w:spacing w:val="0"/>
                <w:w w:val="100"/>
                <w:sz w:val="20"/>
                <w:vertAlign w:val="baseline"/>
                <w:lang w:val="en-US"/>
              </w:rPr>
              <w:t xml:space="preserve">CPS15: </w:t>
            </w:r>
            <w:r>
              <w:rPr>
                <w:rFonts w:ascii="Calibri" w:hAnsi="Calibri" w:eastAsia="Calibri"/>
                <w:color w:val="000000"/>
                <w:spacing w:val="0"/>
                <w:w w:val="100"/>
                <w:sz w:val="20"/>
                <w:vertAlign w:val="baseline"/>
                <w:lang w:val="en-US"/>
              </w:rPr>
              <w:t xml:space="preserve">EAL/D School Evaluation tools to explore the educational context of EAL/D including the role of the EAL/D specialist teacher in the school, with parents and the wider community</w:t>
            </w:r>
          </w:p>
          <w:p>
            <w:pPr>
              <w:numPr>
                <w:ilvl w:val="0"/>
                <w:numId w:val="10"/>
              </w:numPr>
              <w:tabs>
                <w:tab w:val="clear" w:pos="432"/>
                <w:tab w:val="left" w:pos="504"/>
              </w:tabs>
              <w:spacing w:before="2" w:after="0" w:line="244" w:lineRule="exact"/>
              <w:ind w:right="144" w:left="504" w:hanging="432"/>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EAL/D pedagogy</w:t>
            </w:r>
            <w:r>
              <w:rPr>
                <w:rFonts w:ascii="Calibri" w:hAnsi="Calibri" w:eastAsia="Calibri"/>
                <w:b w:val="true"/>
                <w:i w:val="true"/>
                <w:color w:val="000000"/>
                <w:spacing w:val="0"/>
                <w:w w:val="100"/>
                <w:sz w:val="21"/>
                <w:vertAlign w:val="baseline"/>
                <w:lang w:val="en-US"/>
              </w:rPr>
              <w:t xml:space="preserve">: </w:t>
            </w:r>
            <w:r>
              <w:rPr>
                <w:rFonts w:ascii="Calibri" w:hAnsi="Calibri" w:eastAsia="Calibri"/>
                <w:color w:val="000000"/>
                <w:spacing w:val="0"/>
                <w:w w:val="100"/>
                <w:sz w:val="20"/>
                <w:vertAlign w:val="baseline"/>
                <w:lang w:val="en-US"/>
              </w:rPr>
              <w:t xml:space="preserve">e.g. </w:t>
            </w:r>
            <w:r>
              <w:rPr>
                <w:rFonts w:ascii="Calibri" w:hAnsi="Calibri" w:eastAsia="Calibri"/>
                <w:b w:val="true"/>
                <w:color w:val="000000"/>
                <w:spacing w:val="0"/>
                <w:w w:val="100"/>
                <w:sz w:val="20"/>
                <w:vertAlign w:val="baseline"/>
                <w:lang w:val="en-US"/>
              </w:rPr>
              <w:t xml:space="preserve">CPS1: </w:t>
            </w:r>
            <w:r>
              <w:rPr>
                <w:rFonts w:ascii="Calibri" w:hAnsi="Calibri" w:eastAsia="Calibri"/>
                <w:color w:val="000000"/>
                <w:spacing w:val="0"/>
                <w:w w:val="100"/>
                <w:sz w:val="20"/>
                <w:vertAlign w:val="baseline"/>
                <w:lang w:val="en-US"/>
              </w:rPr>
              <w:t xml:space="preserve">educational research, theory and practice related to the teaching of EAL/D in Australia, including key assumptions underlying the historical development and current approaches to EAL/D methodology including the socio-cultural context of EAL/D learning and teaching. </w:t>
            </w:r>
            <w:r>
              <w:rPr>
                <w:rFonts w:ascii="Calibri" w:hAnsi="Calibri" w:eastAsia="Calibri"/>
                <w:b w:val="true"/>
                <w:color w:val="000000"/>
                <w:spacing w:val="0"/>
                <w:w w:val="100"/>
                <w:sz w:val="20"/>
                <w:vertAlign w:val="baseline"/>
                <w:lang w:val="en-US"/>
              </w:rPr>
              <w:t xml:space="preserve">CPS2: </w:t>
            </w:r>
            <w:r>
              <w:rPr>
                <w:rFonts w:ascii="Calibri" w:hAnsi="Calibri" w:eastAsia="Calibri"/>
                <w:color w:val="000000"/>
                <w:spacing w:val="0"/>
                <w:w w:val="100"/>
                <w:sz w:val="20"/>
                <w:vertAlign w:val="baseline"/>
                <w:lang w:val="en-US"/>
              </w:rPr>
              <w:t xml:space="preserve">models of pedagogy for EAL/D teaching and assessing, including the knowledge base underpinning the principles and practices of teaching and learning EAL/D. </w:t>
            </w:r>
            <w:r>
              <w:rPr>
                <w:rFonts w:ascii="Calibri" w:hAnsi="Calibri" w:eastAsia="Calibri"/>
                <w:b w:val="true"/>
                <w:color w:val="000000"/>
                <w:spacing w:val="0"/>
                <w:w w:val="100"/>
                <w:sz w:val="20"/>
                <w:vertAlign w:val="baseline"/>
                <w:lang w:val="en-US"/>
              </w:rPr>
              <w:t xml:space="preserve">CPS10: </w:t>
            </w:r>
            <w:r>
              <w:rPr>
                <w:rFonts w:ascii="Calibri" w:hAnsi="Calibri" w:eastAsia="Calibri"/>
                <w:color w:val="000000"/>
                <w:spacing w:val="0"/>
                <w:w w:val="100"/>
                <w:sz w:val="20"/>
                <w:vertAlign w:val="baseline"/>
                <w:lang w:val="en-US"/>
              </w:rPr>
              <w:t xml:space="preserve">explicit teaching of language forms and features across all language modes in a broad range of contexts and cross-cultural contexts. </w:t>
            </w:r>
            <w:r>
              <w:rPr>
                <w:rFonts w:ascii="Calibri" w:hAnsi="Calibri" w:eastAsia="Calibri"/>
                <w:b w:val="true"/>
                <w:color w:val="000000"/>
                <w:spacing w:val="0"/>
                <w:w w:val="100"/>
                <w:sz w:val="20"/>
                <w:vertAlign w:val="baseline"/>
                <w:lang w:val="en-US"/>
              </w:rPr>
              <w:t xml:space="preserve">CPS8: </w:t>
            </w:r>
            <w:r>
              <w:rPr>
                <w:rFonts w:ascii="Calibri" w:hAnsi="Calibri" w:eastAsia="Calibri"/>
                <w:color w:val="000000"/>
                <w:spacing w:val="0"/>
                <w:w w:val="100"/>
                <w:sz w:val="20"/>
                <w:vertAlign w:val="baseline"/>
                <w:lang w:val="en-US"/>
              </w:rPr>
              <w:t xml:space="preserve">EAL/D pedagogy to scaffold the English language learning of EAL/D students while accessing syllabus outcomes. </w:t>
            </w:r>
            <w:r>
              <w:rPr>
                <w:rFonts w:ascii="Calibri" w:hAnsi="Calibri" w:eastAsia="Calibri"/>
                <w:b w:val="true"/>
                <w:color w:val="000000"/>
                <w:spacing w:val="0"/>
                <w:w w:val="100"/>
                <w:sz w:val="20"/>
                <w:vertAlign w:val="baseline"/>
                <w:lang w:val="en-US"/>
              </w:rPr>
              <w:t xml:space="preserve">CPS12: </w:t>
            </w:r>
            <w:r>
              <w:rPr>
                <w:rFonts w:ascii="Calibri" w:hAnsi="Calibri" w:eastAsia="Calibri"/>
                <w:color w:val="000000"/>
                <w:spacing w:val="0"/>
                <w:w w:val="100"/>
                <w:sz w:val="20"/>
                <w:vertAlign w:val="baseline"/>
                <w:lang w:val="en-US"/>
              </w:rPr>
              <w:t xml:space="preserve">approaches to implementing and adapting course materials, lesson plans. </w:t>
            </w:r>
            <w:r>
              <w:rPr>
                <w:rFonts w:ascii="Calibri" w:hAnsi="Calibri" w:eastAsia="Calibri"/>
                <w:b w:val="true"/>
                <w:color w:val="000000"/>
                <w:spacing w:val="0"/>
                <w:w w:val="100"/>
                <w:sz w:val="20"/>
                <w:vertAlign w:val="baseline"/>
                <w:lang w:val="en-US"/>
              </w:rPr>
              <w:t xml:space="preserve">CPS13: </w:t>
            </w:r>
            <w:r>
              <w:rPr>
                <w:rFonts w:ascii="Calibri" w:hAnsi="Calibri" w:eastAsia="Calibri"/>
                <w:color w:val="000000"/>
                <w:spacing w:val="0"/>
                <w:w w:val="100"/>
                <w:sz w:val="20"/>
                <w:vertAlign w:val="baseline"/>
                <w:lang w:val="en-US"/>
              </w:rPr>
              <w:t xml:space="preserve">methods of differentiating the curriculum and programs to meet the special education and diverse needs of students in EAL/D. </w:t>
            </w:r>
            <w:r>
              <w:rPr>
                <w:rFonts w:ascii="Calibri" w:hAnsi="Calibri" w:eastAsia="Calibri"/>
                <w:b w:val="true"/>
                <w:color w:val="000000"/>
                <w:spacing w:val="0"/>
                <w:w w:val="100"/>
                <w:sz w:val="20"/>
                <w:vertAlign w:val="baseline"/>
                <w:lang w:val="en-US"/>
              </w:rPr>
              <w:t xml:space="preserve">CPS9: </w:t>
            </w:r>
            <w:r>
              <w:rPr>
                <w:rFonts w:ascii="Calibri" w:hAnsi="Calibri" w:eastAsia="Calibri"/>
                <w:color w:val="000000"/>
                <w:spacing w:val="0"/>
                <w:w w:val="100"/>
                <w:sz w:val="20"/>
                <w:vertAlign w:val="baseline"/>
                <w:lang w:val="en-US"/>
              </w:rPr>
              <w:t xml:space="preserve">assessment and evaluation techniques for EAL/D teaching.</w:t>
            </w:r>
          </w:p>
          <w:p>
            <w:pPr>
              <w:numPr>
                <w:ilvl w:val="0"/>
                <w:numId w:val="10"/>
              </w:numPr>
              <w:tabs>
                <w:tab w:val="clear" w:pos="432"/>
                <w:tab w:val="left" w:pos="504"/>
              </w:tabs>
              <w:spacing w:before="42" w:after="110" w:line="203" w:lineRule="exact"/>
              <w:ind w:right="0" w:left="504" w:hanging="432"/>
              <w:jc w:val="left"/>
              <w:textAlignment w:val="baseline"/>
              <w:rPr>
                <w:rFonts w:ascii="Calibri" w:hAnsi="Calibri" w:eastAsia="Calibri"/>
                <w:b w:val="true"/>
                <w:color w:val="000000"/>
                <w:spacing w:val="-1"/>
                <w:w w:val="100"/>
                <w:sz w:val="20"/>
                <w:vertAlign w:val="baseline"/>
                <w:lang w:val="en-US"/>
              </w:rPr>
            </w:pPr>
            <w:r>
              <w:rPr>
                <w:rFonts w:ascii="Calibri" w:hAnsi="Calibri" w:eastAsia="Calibri"/>
                <w:b w:val="true"/>
                <w:color w:val="000000"/>
                <w:spacing w:val="-1"/>
                <w:w w:val="100"/>
                <w:sz w:val="20"/>
                <w:vertAlign w:val="baseline"/>
                <w:lang w:val="en-US"/>
              </w:rPr>
              <w:t xml:space="preserve">EAL/D practicum CPS14: </w:t>
            </w:r>
            <w:r>
              <w:rPr>
                <w:rFonts w:ascii="Calibri" w:hAnsi="Calibri" w:eastAsia="Calibri"/>
                <w:color w:val="000000"/>
                <w:spacing w:val="-1"/>
                <w:w w:val="100"/>
                <w:sz w:val="20"/>
                <w:vertAlign w:val="baseline"/>
                <w:lang w:val="en-US"/>
              </w:rPr>
              <w:t xml:space="preserve">professional experience in programs with students learning EAL/D.</w:t>
            </w:r>
          </w:p>
        </w:tc>
      </w:tr>
    </w:tbl>
    <w:p>
      <w:pPr>
        <w:spacing w:before="0" w:after="0" w:line="229" w:lineRule="exact"/>
        <w:ind w:right="0" w:left="72" w:firstLine="0"/>
        <w:jc w:val="left"/>
        <w:textAlignment w:val="baseline"/>
        <w:rPr>
          <w:rFonts w:ascii="Calibri" w:hAnsi="Calibri" w:eastAsia="Calibri"/>
          <w:b w:val="true"/>
          <w:color w:val="000000"/>
          <w:spacing w:val="-14"/>
          <w:w w:val="100"/>
          <w:sz w:val="23"/>
          <w:vertAlign w:val="baseline"/>
          <w:lang w:val="en-US"/>
        </w:rPr>
      </w:pPr>
      <w:r>
        <w:rPr>
          <w:rFonts w:ascii="Calibri" w:hAnsi="Calibri" w:eastAsia="Calibri"/>
          <w:b w:val="true"/>
          <w:color w:val="000000"/>
          <w:spacing w:val="-14"/>
          <w:w w:val="100"/>
          <w:sz w:val="23"/>
          <w:vertAlign w:val="baseline"/>
          <w:lang w:val="en-US"/>
        </w:rPr>
        <w:t xml:space="preserve">Key:</w:t>
      </w:r>
    </w:p>
    <w:p>
      <w:pPr>
        <w:spacing w:before="44" w:after="0" w:line="268"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Gold highlight indicates specialist EAL/D course meeting EAL/D discipline and methodology study criteria above Silver highlight indicates non-specialist EAL/D course meeting key EAL/D methodology study criteria above Bronze highlight indicates specialist EAL/D course not meeting </w:t>
      </w:r>
      <w:r>
        <w:rPr>
          <w:rFonts w:ascii="Calibri" w:hAnsi="Calibri" w:eastAsia="Calibri"/>
          <w:color w:val="000000"/>
          <w:spacing w:val="0"/>
          <w:w w:val="100"/>
          <w:sz w:val="22"/>
          <w:u w:val="single"/>
          <w:vertAlign w:val="baseline"/>
          <w:lang w:val="en-US"/>
        </w:rPr>
        <w:t xml:space="preserve">one</w:t>
      </w:r>
      <w:r>
        <w:rPr>
          <w:rFonts w:ascii="Calibri" w:hAnsi="Calibri" w:eastAsia="Calibri"/>
          <w:color w:val="000000"/>
          <w:spacing w:val="0"/>
          <w:w w:val="100"/>
          <w:sz w:val="22"/>
          <w:vertAlign w:val="baseline"/>
          <w:lang w:val="en-US"/>
        </w:rPr>
        <w:t xml:space="preserve"> of the EAL/D discipline and methodology study criteria above.</w:t>
      </w:r>
    </w:p>
    <w:p>
      <w:pPr>
        <w:sectPr>
          <w:type w:val="nextPage"/>
          <w:pgSz w:w="11909" w:h="16838" w:orient="portrait"/>
          <w:pgMar w:bottom="1600" w:top="1420" w:right="805" w:left="864" w:header="720" w:footer="720"/>
          <w:titlePg w:val="false"/>
          <w:textDirection w:val="lrTb"/>
        </w:sectPr>
      </w:pPr>
    </w:p>
    <w:p>
      <w:pPr>
        <w:shd w:val="solid" w:color="E1EED9" w:fill="E1EED9"/>
        <w:spacing w:before="0" w:after="195" w:line="266" w:lineRule="exact"/>
        <w:ind w:right="686" w:left="532" w:firstLine="0"/>
        <w:jc w:val="center"/>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NEW SOUTH WALES</w:t>
      </w:r>
    </w:p>
    <w:tbl>
      <w:tblPr>
        <w:jc w:val="left"/>
        <w:tblInd w:w="14" w:type="dxa"/>
        <w:tblLayout w:type="fixed"/>
        <w:tblCellMar>
          <w:left w:w="0" w:type="dxa"/>
          <w:right w:w="0" w:type="dxa"/>
        </w:tblCellMar>
      </w:tblPr>
      <w:tblGrid>
        <w:gridCol w:w="1786"/>
        <w:gridCol w:w="1915"/>
        <w:gridCol w:w="2304"/>
        <w:gridCol w:w="2141"/>
        <w:gridCol w:w="2131"/>
      </w:tblGrid>
      <w:tr>
        <w:trPr>
          <w:trHeight w:val="691" w:hRule="exact"/>
        </w:trPr>
        <w:tc>
          <w:tcPr>
            <w:tcW w:w="1786" w:type="dxa"/>
            <w:tcBorders>
              <w:top w:val="single" w:sz="5" w:color="000000"/>
              <w:left w:val="single" w:sz="5" w:color="000000"/>
              <w:bottom w:val="single" w:sz="5" w:color="000000"/>
              <w:right w:val="single" w:sz="5" w:color="000000"/>
            </w:tcBorders>
            <w:textDirection w:val="lrTb"/>
            <w:vAlign w:val="top"/>
          </w:tcPr>
          <w:p>
            <w:pPr>
              <w:spacing w:before="105" w:after="355" w:line="226" w:lineRule="exact"/>
              <w:ind w:right="0" w:left="333"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915" w:type="dxa"/>
            <w:tcBorders>
              <w:top w:val="single" w:sz="5" w:color="000000"/>
              <w:left w:val="single" w:sz="5" w:color="000000"/>
              <w:bottom w:val="single" w:sz="5" w:color="000000"/>
              <w:right w:val="single" w:sz="5" w:color="000000"/>
            </w:tcBorders>
            <w:textDirection w:val="lrTb"/>
            <w:vAlign w:val="top"/>
          </w:tcPr>
          <w:p>
            <w:pPr>
              <w:spacing w:before="63" w:after="87"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304" w:type="dxa"/>
            <w:tcBorders>
              <w:top w:val="single" w:sz="5" w:color="000000"/>
              <w:left w:val="single" w:sz="5" w:color="000000"/>
              <w:bottom w:val="single" w:sz="5" w:color="000000"/>
              <w:right w:val="single" w:sz="5" w:color="000000"/>
            </w:tcBorders>
            <w:textDirection w:val="lrTb"/>
            <w:vAlign w:val="center"/>
          </w:tcPr>
          <w:p>
            <w:pPr>
              <w:spacing w:before="239" w:after="221" w:line="226" w:lineRule="exact"/>
              <w:ind w:right="584"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141" w:type="dxa"/>
            <w:tcBorders>
              <w:top w:val="single" w:sz="5" w:color="000000"/>
              <w:left w:val="single" w:sz="5" w:color="000000"/>
              <w:bottom w:val="single" w:sz="5" w:color="000000"/>
              <w:right w:val="single" w:sz="5" w:color="000000"/>
            </w:tcBorders>
            <w:textDirection w:val="lrTb"/>
            <w:vAlign w:val="top"/>
          </w:tcPr>
          <w:p>
            <w:pPr>
              <w:spacing w:before="63" w:after="87"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POSTGRADUATE</w:t>
              <w:br/>
            </w:r>
            <w:r>
              <w:rPr>
                <w:rFonts w:ascii="Calibri" w:hAnsi="Calibri" w:eastAsia="Calibri"/>
                <w:b w:val="true"/>
                <w:color w:val="000000"/>
                <w:spacing w:val="0"/>
                <w:w w:val="100"/>
                <w:sz w:val="22"/>
                <w:vertAlign w:val="baseline"/>
                <w:lang w:val="en-US"/>
              </w:rPr>
              <w:t xml:space="preserve">COURSES</w:t>
            </w:r>
          </w:p>
        </w:tc>
        <w:tc>
          <w:tcPr>
            <w:tcW w:w="2131" w:type="dxa"/>
            <w:tcBorders>
              <w:top w:val="single" w:sz="5" w:color="000000"/>
              <w:left w:val="single" w:sz="5" w:color="000000"/>
              <w:bottom w:val="single" w:sz="5" w:color="000000"/>
              <w:right w:val="single" w:sz="5" w:color="000000"/>
            </w:tcBorders>
            <w:textDirection w:val="lrTb"/>
            <w:vAlign w:val="center"/>
          </w:tcPr>
          <w:p>
            <w:pPr>
              <w:spacing w:before="239" w:after="221" w:line="226" w:lineRule="exact"/>
              <w:ind w:right="504"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739" w:hRule="exact"/>
        </w:trPr>
        <w:tc>
          <w:tcPr>
            <w:tcW w:w="1786" w:type="dxa"/>
            <w:vMerge w:val="restart"/>
            <w:tcBorders>
              <w:top w:val="single" w:sz="5" w:color="000000"/>
              <w:left w:val="single" w:sz="5" w:color="000000"/>
              <w:bottom w:val="none"/>
              <w:right w:val="single" w:sz="5" w:color="000000"/>
            </w:tcBorders>
            <w:textDirection w:val="lrTb"/>
            <w:vAlign w:val="center"/>
          </w:tcPr>
          <w:p>
            <w:pPr>
              <w:spacing w:before="1000" w:after="1036"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NSW</w:t>
            </w:r>
          </w:p>
        </w:tc>
        <w:tc>
          <w:tcPr>
            <w:tcW w:w="1915" w:type="dxa"/>
            <w:vMerge w:val="restart"/>
            <w:tcBorders>
              <w:top w:val="single" w:sz="5" w:color="000000"/>
              <w:left w:val="single" w:sz="5" w:color="000000"/>
              <w:bottom w:val="none"/>
              <w:right w:val="single" w:sz="5" w:color="000000"/>
            </w:tcBorders>
            <w:shd w:val="clear" w:color="FFC000" w:fill="FFC000"/>
            <w:textDirection w:val="lrTb"/>
            <w:vAlign w:val="center"/>
          </w:tcPr>
          <w:p>
            <w:pPr>
              <w:spacing w:before="525" w:after="0"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Arts/Education</w:t>
              <w:br/>
            </w:r>
            <w:r>
              <w:rPr>
                <w:rFonts w:ascii="Calibri" w:hAnsi="Calibri" w:eastAsia="Calibri"/>
                <w:color w:val="000000"/>
                <w:spacing w:val="0"/>
                <w:w w:val="100"/>
                <w:sz w:val="20"/>
                <w:vertAlign w:val="baseline"/>
                <w:lang w:val="en-US"/>
              </w:rPr>
              <w:t xml:space="preserve">(Secondary)</w:t>
            </w:r>
          </w:p>
          <w:p>
            <w:pPr>
              <w:spacing w:before="247" w:after="580"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</w:t>
              <w:br/>
            </w:r>
            <w:r>
              <w:rPr>
                <w:rFonts w:ascii="Calibri" w:hAnsi="Calibri" w:eastAsia="Calibri"/>
                <w:color w:val="000000"/>
                <w:spacing w:val="0"/>
                <w:w w:val="100"/>
                <w:sz w:val="20"/>
                <w:vertAlign w:val="baseline"/>
                <w:lang w:val="en-US"/>
              </w:rPr>
              <w:t xml:space="preserve">(Secondary)</w:t>
            </w:r>
          </w:p>
        </w:tc>
        <w:tc>
          <w:tcPr>
            <w:tcW w:w="2304" w:type="dxa"/>
            <w:vMerge w:val="restart"/>
            <w:tcBorders>
              <w:top w:val="single" w:sz="5" w:color="000000"/>
              <w:left w:val="single" w:sz="5" w:color="000000"/>
              <w:bottom w:val="none"/>
              <w:right w:val="single" w:sz="5" w:color="000000"/>
            </w:tcBorders>
            <w:shd w:val="clear" w:color="C4BB95" w:fill="C4BB95"/>
            <w:textDirection w:val="lrTb"/>
            <w:vAlign w:val="top"/>
          </w:tcPr>
          <w:p>
            <w:pPr>
              <w:numPr>
                <w:ilvl w:val="0"/>
                <w:numId w:val="11"/>
              </w:numPr>
              <w:tabs>
                <w:tab w:val="clear" w:pos="144"/>
                <w:tab w:val="left" w:pos="144"/>
              </w:tabs>
              <w:spacing w:before="0" w:after="0" w:line="195" w:lineRule="exact"/>
              <w:ind w:right="72" w:left="144"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compulsory language, literacy and numeracy course for all first year students, expanded to explicitly address EAL/D issues and taught by an EAL/D specialist</w:t>
            </w:r>
          </w:p>
          <w:p>
            <w:pPr>
              <w:numPr>
                <w:ilvl w:val="0"/>
                <w:numId w:val="11"/>
              </w:numPr>
              <w:tabs>
                <w:tab w:val="clear" w:pos="144"/>
                <w:tab w:val="left" w:pos="144"/>
              </w:tabs>
              <w:spacing w:before="6" w:after="10" w:line="196" w:lineRule="exact"/>
              <w:ind w:right="0" w:left="144" w:hanging="144"/>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compulsory Multicultural Ed course for all first year students</w:t>
            </w: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254" w:line="237"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Education (TESOL)</w:t>
            </w:r>
          </w:p>
        </w:tc>
        <w:tc>
          <w:tcPr>
            <w:tcW w:w="2131"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802" w:after="1378"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850"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continue"/>
            <w:tcBorders>
              <w:top w:val="none"/>
              <w:left w:val="single" w:sz="5" w:color="000000"/>
              <w:bottom w:val="none"/>
              <w:right w:val="single" w:sz="5" w:color="000000"/>
            </w:tcBorders>
            <w:shd w:val="clear" w:color="FFC000" w:fill="FFC000"/>
            <w:textDirection w:val="lrTb"/>
            <w:vAlign w:val="center"/>
          </w:tcPr>
          <w:p/>
        </w:tc>
        <w:tc>
          <w:tcPr>
            <w:tcW w:w="2304" w:type="dxa"/>
            <w:vMerge w:val="continue"/>
            <w:tcBorders>
              <w:top w:val="none"/>
              <w:left w:val="single" w:sz="5" w:color="000000"/>
              <w:bottom w:val="none"/>
              <w:right w:val="single" w:sz="5" w:color="000000"/>
            </w:tcBorders>
            <w:shd w:val="clear" w:color="C4BB95" w:fill="C4BB95"/>
            <w:textDirection w:val="lrTb"/>
            <w:vAlign w:val="top"/>
          </w:tcPr>
          <w:p/>
        </w:tc>
        <w:tc>
          <w:tcPr>
            <w:tcW w:w="2141" w:type="dxa"/>
            <w:vMerge w:val="restart"/>
            <w:tcBorders>
              <w:top w:val="single" w:sz="5" w:color="000000"/>
              <w:left w:val="single" w:sz="5" w:color="000000"/>
              <w:bottom w:val="none"/>
              <w:right w:val="single" w:sz="5" w:color="000000"/>
            </w:tcBorders>
            <w:shd w:val="clear" w:color="FFC000" w:fill="FFC000"/>
            <w:textDirection w:val="lrTb"/>
            <w:vAlign w:val="center"/>
          </w:tcPr>
          <w:p>
            <w:pPr>
              <w:spacing w:before="655" w:after="690"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(TESOL)</w:t>
            </w:r>
          </w:p>
        </w:tc>
        <w:tc>
          <w:tcPr>
            <w:tcW w:w="2131" w:type="dxa"/>
            <w:vMerge w:val="continue"/>
            <w:tcBorders>
              <w:top w:val="none"/>
              <w:left w:val="single" w:sz="5" w:color="000000"/>
              <w:bottom w:val="none"/>
              <w:right w:val="single" w:sz="5" w:color="000000"/>
            </w:tcBorders>
            <w:shd w:val="clear" w:color="FFC000" w:fill="FFC000"/>
            <w:textDirection w:val="lrTb"/>
            <w:vAlign w:val="top"/>
          </w:tcPr>
          <w:p/>
        </w:tc>
      </w:tr>
      <w:tr>
        <w:trPr>
          <w:trHeight w:val="984" w:hRule="exact"/>
        </w:trPr>
        <w:tc>
          <w:tcPr>
            <w:tcW w:w="1786" w:type="dxa"/>
            <w:vMerge w:val="continue"/>
            <w:tcBorders>
              <w:top w:val="none"/>
              <w:left w:val="single" w:sz="5" w:color="000000"/>
              <w:bottom w:val="single" w:sz="5" w:color="000000"/>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shd w:val="clear" w:color="FFC000" w:fill="FFC000"/>
            <w:textDirection w:val="lrTb"/>
            <w:vAlign w:val="center"/>
          </w:tcPr>
          <w:p/>
        </w:tc>
        <w:tc>
          <w:tcPr>
            <w:tcW w:w="2304" w:type="dxa"/>
            <w:tcBorders>
              <w:top w:val="none"/>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144"/>
              </w:tabs>
              <w:spacing w:before="0" w:after="19" w:line="192" w:lineRule="exact"/>
              <w:ind w:right="324" w:left="144" w:hanging="144"/>
              <w:jc w:val="left"/>
              <w:textAlignment w:val="baseline"/>
              <w:rPr>
                <w:rFonts w:ascii="Calibri" w:hAnsi="Calibri" w:eastAsia="Calibri"/>
                <w:color w:val="000000"/>
                <w:spacing w:val="-6"/>
                <w:w w:val="100"/>
                <w:sz w:val="17"/>
                <w:vertAlign w:val="baseline"/>
                <w:lang w:val="en-US"/>
              </w:rPr>
            </w:pPr>
            <w:r>
              <w:rPr>
                <w:rFonts w:ascii="Calibri" w:hAnsi="Calibri" w:eastAsia="Calibri"/>
                <w:color w:val="000000"/>
                <w:spacing w:val="-6"/>
                <w:w w:val="100"/>
                <w:sz w:val="17"/>
                <w:vertAlign w:val="baseline"/>
                <w:lang w:val="en-US"/>
              </w:rPr>
              <w:t xml:space="preserve">EAL/D method course for specialist teachers as one of their options, with LOTE, English, etc. as the other method</w:t>
            </w:r>
          </w:p>
        </w:tc>
        <w:tc>
          <w:tcPr>
            <w:tcW w:w="2141" w:type="dxa"/>
            <w:vMerge w:val="continue"/>
            <w:tcBorders>
              <w:top w:val="none"/>
              <w:left w:val="single" w:sz="5" w:color="000000"/>
              <w:bottom w:val="single" w:sz="5" w:color="000000"/>
              <w:right w:val="single" w:sz="5" w:color="000000"/>
            </w:tcBorders>
            <w:shd w:val="clear" w:color="FFC000" w:fill="FFC000"/>
            <w:textDirection w:val="lrTb"/>
            <w:vAlign w:val="center"/>
          </w:tcPr>
          <w:p/>
        </w:tc>
        <w:tc>
          <w:tcPr>
            <w:tcW w:w="2131" w:type="dxa"/>
            <w:vMerge w:val="continue"/>
            <w:tcBorders>
              <w:top w:val="none"/>
              <w:left w:val="single" w:sz="5" w:color="000000"/>
              <w:bottom w:val="single" w:sz="5" w:color="000000"/>
              <w:right w:val="single" w:sz="5" w:color="000000"/>
            </w:tcBorders>
            <w:shd w:val="clear" w:color="FFC000" w:fill="FFC000"/>
            <w:textDirection w:val="lrTb"/>
            <w:vAlign w:val="top"/>
          </w:tcPr>
          <w:p/>
        </w:tc>
      </w:tr>
      <w:tr>
        <w:trPr>
          <w:trHeight w:val="994" w:hRule="exact"/>
        </w:trPr>
        <w:tc>
          <w:tcPr>
            <w:tcW w:w="1786" w:type="dxa"/>
            <w:vMerge w:val="restart"/>
            <w:tcBorders>
              <w:top w:val="single" w:sz="5" w:color="000000"/>
              <w:left w:val="single" w:sz="5" w:color="000000"/>
              <w:bottom w:val="none"/>
              <w:right w:val="single" w:sz="5" w:color="000000"/>
            </w:tcBorders>
            <w:textDirection w:val="lrTb"/>
            <w:vAlign w:val="center"/>
          </w:tcPr>
          <w:p>
            <w:pPr>
              <w:spacing w:before="3577" w:after="3605"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w:t>
              <w:br/>
            </w:r>
            <w:r>
              <w:rPr>
                <w:rFonts w:ascii="Calibri" w:hAnsi="Calibri" w:eastAsia="Calibri"/>
                <w:b w:val="true"/>
                <w:color w:val="000000"/>
                <w:spacing w:val="0"/>
                <w:w w:val="100"/>
                <w:sz w:val="22"/>
                <w:vertAlign w:val="baseline"/>
                <w:lang w:val="en-US"/>
              </w:rPr>
              <w:t xml:space="preserve">of Sydney</w:t>
            </w:r>
          </w:p>
        </w:tc>
        <w:tc>
          <w:tcPr>
            <w:tcW w:w="1915" w:type="dxa"/>
            <w:vMerge w:val="restart"/>
            <w:tcBorders>
              <w:top w:val="single" w:sz="5" w:color="000000"/>
              <w:left w:val="single" w:sz="5" w:color="000000"/>
              <w:bottom w:val="none"/>
              <w:right w:val="single" w:sz="5" w:color="000000"/>
            </w:tcBorders>
            <w:shd w:val="clear" w:color="FFC000" w:fill="FFC000"/>
            <w:textDirection w:val="lrTb"/>
            <w:vAlign w:val="top"/>
          </w:tcPr>
          <w:p>
            <w:pPr>
              <w:spacing w:before="832" w:after="610"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(Primary)</w:t>
            </w:r>
          </w:p>
        </w:tc>
        <w:tc>
          <w:tcPr>
            <w:tcW w:w="2304" w:type="dxa"/>
            <w:tcBorders>
              <w:top w:val="single" w:sz="5" w:color="000000"/>
              <w:left w:val="single" w:sz="5" w:color="000000"/>
              <w:bottom w:val="none"/>
              <w:right w:val="single" w:sz="5" w:color="000000"/>
            </w:tcBorders>
            <w:shd w:val="clear" w:color="C4BB95" w:fill="C4BB95"/>
            <w:textDirection w:val="lrTb"/>
            <w:vAlign w:val="top"/>
          </w:tcPr>
          <w:p>
            <w:pPr>
              <w:numPr>
                <w:ilvl w:val="0"/>
                <w:numId w:val="11"/>
              </w:numPr>
              <w:tabs>
                <w:tab w:val="clear" w:pos="144"/>
                <w:tab w:val="left" w:pos="144"/>
              </w:tabs>
              <w:spacing w:before="0" w:after="14" w:line="195" w:lineRule="exact"/>
              <w:ind w:right="180" w:left="144" w:hanging="144"/>
              <w:jc w:val="left"/>
              <w:textAlignment w:val="baseline"/>
              <w:rPr>
                <w:rFonts w:ascii="Calibri" w:hAnsi="Calibri" w:eastAsia="Calibri"/>
                <w:color w:val="000000"/>
                <w:spacing w:val="-6"/>
                <w:w w:val="100"/>
                <w:sz w:val="17"/>
                <w:vertAlign w:val="baseline"/>
                <w:lang w:val="en-US"/>
              </w:rPr>
            </w:pPr>
            <w:r>
              <w:rPr>
                <w:rFonts w:ascii="Calibri" w:hAnsi="Calibri" w:eastAsia="Calibri"/>
                <w:color w:val="000000"/>
                <w:spacing w:val="-6"/>
                <w:w w:val="100"/>
                <w:sz w:val="17"/>
                <w:vertAlign w:val="baseline"/>
                <w:lang w:val="en-US"/>
              </w:rPr>
              <w:t xml:space="preserve">All preservice teachers must complete unit: Teaching in Multilingual Classrooms (4 cps: 20 contact hours - meets NESA standards for literacy and EAL)</w:t>
            </w:r>
          </w:p>
        </w:tc>
        <w:tc>
          <w:tcPr>
            <w:tcW w:w="2141" w:type="dxa"/>
            <w:vMerge w:val="restart"/>
            <w:tcBorders>
              <w:top w:val="single" w:sz="5" w:color="000000"/>
              <w:left w:val="single" w:sz="5" w:color="000000"/>
              <w:bottom w:val="none"/>
              <w:right w:val="single" w:sz="5" w:color="000000"/>
            </w:tcBorders>
            <w:shd w:val="clear" w:color="FFC000" w:fill="FFC000"/>
            <w:textDirection w:val="lrTb"/>
            <w:vAlign w:val="center"/>
          </w:tcPr>
          <w:p>
            <w:pPr>
              <w:spacing w:before="2090" w:after="211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Educational Studies</w:t>
              <w:br/>
            </w:r>
            <w:r>
              <w:rPr>
                <w:rFonts w:ascii="Calibri" w:hAnsi="Calibri" w:eastAsia="Calibri"/>
                <w:color w:val="000000"/>
                <w:spacing w:val="0"/>
                <w:w w:val="100"/>
                <w:sz w:val="20"/>
                <w:vertAlign w:val="baseline"/>
                <w:lang w:val="en-US"/>
              </w:rPr>
              <w:t xml:space="preserve">(TESOL)</w:t>
            </w:r>
          </w:p>
        </w:tc>
        <w:tc>
          <w:tcPr>
            <w:tcW w:w="2131"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2"/>
              </w:numPr>
              <w:tabs>
                <w:tab w:val="clear" w:pos="216"/>
                <w:tab w:val="left" w:pos="216"/>
              </w:tabs>
              <w:spacing w:before="3588" w:after="0" w:line="196" w:lineRule="exact"/>
              <w:ind w:right="144" w:left="216" w:hanging="216"/>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TESOL subjects meet EAL/D criteria, if core and elective options reflect EAL/D criteria</w:t>
            </w:r>
          </w:p>
          <w:p>
            <w:pPr>
              <w:numPr>
                <w:ilvl w:val="0"/>
                <w:numId w:val="12"/>
              </w:numPr>
              <w:tabs>
                <w:tab w:val="clear" w:pos="216"/>
                <w:tab w:val="left" w:pos="216"/>
              </w:tabs>
              <w:spacing w:before="29" w:after="3144" w:line="173"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practicum?</w:t>
            </w:r>
          </w:p>
        </w:tc>
      </w:tr>
      <w:tr>
        <w:trPr>
          <w:trHeight w:val="1180"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shd w:val="clear" w:color="FFC000" w:fill="FFC000"/>
            <w:textDirection w:val="lrTb"/>
            <w:vAlign w:val="top"/>
          </w:tcPr>
          <w:p/>
        </w:tc>
        <w:tc>
          <w:tcPr>
            <w:tcW w:w="2304" w:type="dxa"/>
            <w:tcBorders>
              <w:top w:val="none"/>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144"/>
              </w:tabs>
              <w:spacing w:before="0" w:after="14" w:line="194" w:lineRule="exact"/>
              <w:ind w:right="144" w:left="144" w:hanging="144"/>
              <w:jc w:val="both"/>
              <w:textAlignment w:val="baseline"/>
              <w:rPr>
                <w:rFonts w:ascii="Calibri" w:hAnsi="Calibri" w:eastAsia="Calibri"/>
                <w:color w:val="000000"/>
                <w:spacing w:val="-7"/>
                <w:w w:val="100"/>
                <w:sz w:val="17"/>
                <w:vertAlign w:val="baseline"/>
                <w:lang w:val="en-US"/>
              </w:rPr>
            </w:pPr>
            <w:r>
              <w:rPr>
                <w:rFonts w:ascii="Calibri" w:hAnsi="Calibri" w:eastAsia="Calibri"/>
                <w:color w:val="000000"/>
                <w:spacing w:val="-7"/>
                <w:w w:val="100"/>
                <w:sz w:val="17"/>
                <w:vertAlign w:val="baseline"/>
                <w:lang w:val="en-US"/>
              </w:rPr>
              <w:t xml:space="preserve">Preservice teachers may also gain EAL as specialised teaching role by taking two units in their final year (TESOL Options 1 and 2 - 8 cps; 40 contact hours) plus EAL practicum placement</w:t>
            </w:r>
          </w:p>
        </w:tc>
        <w:tc>
          <w:tcPr>
            <w:tcW w:w="2141" w:type="dxa"/>
            <w:vMerge w:val="continue"/>
            <w:tcBorders>
              <w:top w:val="none"/>
              <w:left w:val="single" w:sz="5" w:color="000000"/>
              <w:bottom w:val="none"/>
              <w:right w:val="single" w:sz="5" w:color="000000"/>
            </w:tcBorders>
            <w:shd w:val="clear" w:color="FFC000" w:fill="FFC000"/>
            <w:textDirection w:val="lrTb"/>
            <w:vAlign w:val="center"/>
          </w:tcPr>
          <w:p/>
        </w:tc>
        <w:tc>
          <w:tcPr>
            <w:tcW w:w="2131" w:type="dxa"/>
            <w:vMerge w:val="continue"/>
            <w:tcBorders>
              <w:top w:val="none"/>
              <w:left w:val="single" w:sz="5" w:color="000000"/>
              <w:bottom w:val="none"/>
              <w:right w:val="single" w:sz="5" w:color="000000"/>
            </w:tcBorders>
            <w:shd w:val="clear" w:color="FFC000" w:fill="FFC000"/>
            <w:textDirection w:val="lrTb"/>
            <w:vAlign w:val="top"/>
          </w:tcPr>
          <w:p/>
        </w:tc>
      </w:tr>
      <w:tr>
        <w:trPr>
          <w:trHeight w:val="994"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restart"/>
            <w:tcBorders>
              <w:top w:val="single" w:sz="5" w:color="000000"/>
              <w:left w:val="single" w:sz="5" w:color="000000"/>
              <w:bottom w:val="none"/>
              <w:right w:val="single" w:sz="5" w:color="000000"/>
            </w:tcBorders>
            <w:shd w:val="clear" w:color="FFC000" w:fill="FFC000"/>
            <w:textDirection w:val="lrTb"/>
            <w:vAlign w:val="top"/>
          </w:tcPr>
          <w:p>
            <w:pPr>
              <w:spacing w:before="886" w:after="114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Arts/Education</w:t>
              <w:br/>
            </w:r>
            <w:r>
              <w:rPr>
                <w:rFonts w:ascii="Calibri" w:hAnsi="Calibri" w:eastAsia="Calibri"/>
                <w:color w:val="000000"/>
                <w:spacing w:val="0"/>
                <w:w w:val="100"/>
                <w:sz w:val="20"/>
                <w:vertAlign w:val="baseline"/>
                <w:lang w:val="en-US"/>
              </w:rPr>
              <w:t xml:space="preserve">(Secondary)</w:t>
            </w:r>
          </w:p>
        </w:tc>
        <w:tc>
          <w:tcPr>
            <w:tcW w:w="2304" w:type="dxa"/>
            <w:tcBorders>
              <w:top w:val="single" w:sz="5" w:color="000000"/>
              <w:left w:val="single" w:sz="5" w:color="000000"/>
              <w:bottom w:val="none"/>
              <w:right w:val="single" w:sz="5" w:color="000000"/>
            </w:tcBorders>
            <w:shd w:val="clear" w:color="C4BB95" w:fill="C4BB95"/>
            <w:textDirection w:val="lrTb"/>
            <w:vAlign w:val="top"/>
          </w:tcPr>
          <w:p>
            <w:pPr>
              <w:numPr>
                <w:ilvl w:val="0"/>
                <w:numId w:val="11"/>
              </w:numPr>
              <w:tabs>
                <w:tab w:val="clear" w:pos="144"/>
                <w:tab w:val="left" w:pos="144"/>
              </w:tabs>
              <w:spacing w:before="0" w:after="14" w:line="195" w:lineRule="exact"/>
              <w:ind w:right="0" w:left="144"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All preservice teachers must complete unit Literacy and Diversity (6 cps: 36 contact hours - meets NESA standards for literacy and EAL)</w:t>
            </w:r>
          </w:p>
        </w:tc>
        <w:tc>
          <w:tcPr>
            <w:tcW w:w="2141" w:type="dxa"/>
            <w:vMerge w:val="continue"/>
            <w:tcBorders>
              <w:top w:val="none"/>
              <w:left w:val="single" w:sz="5" w:color="000000"/>
              <w:bottom w:val="none"/>
              <w:right w:val="single" w:sz="5" w:color="000000"/>
            </w:tcBorders>
            <w:shd w:val="clear" w:color="FFC000" w:fill="FFC000"/>
            <w:textDirection w:val="lrTb"/>
            <w:vAlign w:val="center"/>
          </w:tcPr>
          <w:p/>
        </w:tc>
        <w:tc>
          <w:tcPr>
            <w:tcW w:w="2131" w:type="dxa"/>
            <w:vMerge w:val="continue"/>
            <w:tcBorders>
              <w:top w:val="none"/>
              <w:left w:val="single" w:sz="5" w:color="000000"/>
              <w:bottom w:val="none"/>
              <w:right w:val="single" w:sz="5" w:color="000000"/>
            </w:tcBorders>
            <w:shd w:val="clear" w:color="FFC000" w:fill="FFC000"/>
            <w:textDirection w:val="lrTb"/>
            <w:vAlign w:val="top"/>
          </w:tcPr>
          <w:p/>
        </w:tc>
      </w:tr>
      <w:tr>
        <w:trPr>
          <w:trHeight w:val="1776"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shd w:val="clear" w:color="FFC000" w:fill="FFC000"/>
            <w:textDirection w:val="lrTb"/>
            <w:vAlign w:val="top"/>
          </w:tcPr>
          <w:p/>
        </w:tc>
        <w:tc>
          <w:tcPr>
            <w:tcW w:w="2304" w:type="dxa"/>
            <w:tcBorders>
              <w:top w:val="none"/>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144"/>
              </w:tabs>
              <w:spacing w:before="0" w:after="0" w:line="194" w:lineRule="exact"/>
              <w:ind w:right="108" w:left="144" w:hanging="144"/>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EALD preservice teachers taking EAL as a first or second method must complete three units (18 cps and 108 contact hrs) Those taking EALD as a 3</w:t>
            </w:r>
            <w:r>
              <w:rPr>
                <w:rFonts w:ascii="Calibri" w:hAnsi="Calibri" w:eastAsia="Calibri"/>
                <w:color w:val="000000"/>
                <w:spacing w:val="-4"/>
                <w:w w:val="100"/>
                <w:sz w:val="17"/>
                <w:vertAlign w:val="superscript"/>
                <w:lang w:val="en-US"/>
              </w:rPr>
              <w:t xml:space="preserve">rd</w:t>
            </w:r>
            <w:r>
              <w:rPr>
                <w:rFonts w:ascii="Calibri" w:hAnsi="Calibri" w:eastAsia="Calibri"/>
                <w:color w:val="000000"/>
                <w:spacing w:val="-4"/>
                <w:w w:val="100"/>
                <w:sz w:val="17"/>
                <w:vertAlign w:val="baseline"/>
                <w:lang w:val="en-US"/>
              </w:rPr>
              <w:t xml:space="preserve"> method complete unit (10 cps and 60 contact hrs)</w:t>
            </w:r>
          </w:p>
          <w:p>
            <w:pPr>
              <w:numPr>
                <w:ilvl w:val="0"/>
                <w:numId w:val="11"/>
              </w:numPr>
              <w:tabs>
                <w:tab w:val="clear" w:pos="144"/>
                <w:tab w:val="left" w:pos="144"/>
              </w:tabs>
              <w:spacing w:before="11" w:after="9" w:line="196" w:lineRule="exact"/>
              <w:ind w:right="0" w:left="144"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All EALD method students take supervised practicum</w:t>
            </w:r>
          </w:p>
        </w:tc>
        <w:tc>
          <w:tcPr>
            <w:tcW w:w="2141" w:type="dxa"/>
            <w:vMerge w:val="continue"/>
            <w:tcBorders>
              <w:top w:val="none"/>
              <w:left w:val="single" w:sz="5" w:color="000000"/>
              <w:bottom w:val="single" w:sz="5" w:color="000000"/>
              <w:right w:val="single" w:sz="5" w:color="000000"/>
            </w:tcBorders>
            <w:shd w:val="clear" w:color="FFC000" w:fill="FFC000"/>
            <w:textDirection w:val="lrTb"/>
            <w:vAlign w:val="center"/>
          </w:tcPr>
          <w:p/>
        </w:tc>
        <w:tc>
          <w:tcPr>
            <w:tcW w:w="2131" w:type="dxa"/>
            <w:vMerge w:val="continue"/>
            <w:tcBorders>
              <w:top w:val="none"/>
              <w:left w:val="single" w:sz="5" w:color="000000"/>
              <w:bottom w:val="none"/>
              <w:right w:val="single" w:sz="5" w:color="000000"/>
            </w:tcBorders>
            <w:shd w:val="clear" w:color="FFC000" w:fill="FFC000"/>
            <w:textDirection w:val="lrTb"/>
            <w:vAlign w:val="top"/>
          </w:tcPr>
          <w:p/>
        </w:tc>
      </w:tr>
      <w:tr>
        <w:trPr>
          <w:trHeight w:val="998"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21" w:after="379"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</w:t>
              <w:br/>
            </w:r>
            <w:r>
              <w:rPr>
                <w:rFonts w:ascii="Calibri" w:hAnsi="Calibri" w:eastAsia="Calibri"/>
                <w:color w:val="000000"/>
                <w:spacing w:val="0"/>
                <w:w w:val="100"/>
                <w:sz w:val="20"/>
                <w:vertAlign w:val="baseline"/>
                <w:lang w:val="en-US"/>
              </w:rPr>
              <w:t xml:space="preserve">(Primary)</w:t>
            </w:r>
          </w:p>
        </w:tc>
        <w:tc>
          <w:tcPr>
            <w:tcW w:w="2304" w:type="dxa"/>
            <w:tcBorders>
              <w:top w:val="single" w:sz="5" w:color="000000"/>
              <w:left w:val="single" w:sz="5" w:color="000000"/>
              <w:bottom w:val="single" w:sz="5" w:color="000000"/>
              <w:right w:val="single" w:sz="5" w:color="000000"/>
            </w:tcBorders>
            <w:shd w:val="clear" w:color="C4BB95" w:fill="C4BB95"/>
            <w:textDirection w:val="lrTb"/>
            <w:vAlign w:val="top"/>
          </w:tcPr>
          <w:p>
            <w:pPr>
              <w:numPr>
                <w:ilvl w:val="0"/>
                <w:numId w:val="11"/>
              </w:numPr>
              <w:tabs>
                <w:tab w:val="clear" w:pos="144"/>
                <w:tab w:val="left" w:pos="144"/>
              </w:tabs>
              <w:spacing w:before="0" w:after="9" w:line="195" w:lineRule="exact"/>
              <w:ind w:right="216" w:left="144" w:hanging="144"/>
              <w:jc w:val="left"/>
              <w:textAlignment w:val="baseline"/>
              <w:rPr>
                <w:rFonts w:ascii="Calibri" w:hAnsi="Calibri" w:eastAsia="Calibri"/>
                <w:color w:val="000000"/>
                <w:spacing w:val="-8"/>
                <w:w w:val="100"/>
                <w:sz w:val="17"/>
                <w:vertAlign w:val="baseline"/>
                <w:lang w:val="en-US"/>
              </w:rPr>
            </w:pPr>
            <w:r>
              <w:rPr>
                <w:rFonts w:ascii="Calibri" w:hAnsi="Calibri" w:eastAsia="Calibri"/>
                <w:color w:val="000000"/>
                <w:spacing w:val="-8"/>
                <w:w w:val="100"/>
                <w:sz w:val="17"/>
                <w:vertAlign w:val="baseline"/>
                <w:lang w:val="en-US"/>
              </w:rPr>
              <w:t xml:space="preserve">All preservice teachers must complete unit: Teaching in Multilingual Classrooms (2 cps: 20 contact hours - meets NESA standards for literacy and EAL)</w:t>
            </w: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13" w:after="143"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Diploma in</w:t>
              <w:br/>
            </w:r>
            <w:r>
              <w:rPr>
                <w:rFonts w:ascii="Calibri" w:hAnsi="Calibri" w:eastAsia="Calibri"/>
                <w:color w:val="000000"/>
                <w:spacing w:val="0"/>
                <w:w w:val="100"/>
                <w:sz w:val="20"/>
                <w:vertAlign w:val="baseline"/>
                <w:lang w:val="en-US"/>
              </w:rPr>
              <w:t xml:space="preserve">Educational Studies</w:t>
              <w:br/>
            </w:r>
            <w:r>
              <w:rPr>
                <w:rFonts w:ascii="Calibri" w:hAnsi="Calibri" w:eastAsia="Calibri"/>
                <w:color w:val="000000"/>
                <w:spacing w:val="0"/>
                <w:w w:val="100"/>
                <w:sz w:val="20"/>
                <w:vertAlign w:val="baseline"/>
                <w:lang w:val="en-US"/>
              </w:rPr>
              <w:t xml:space="preserve">(TESOL)</w:t>
            </w:r>
          </w:p>
        </w:tc>
        <w:tc>
          <w:tcPr>
            <w:tcW w:w="2131" w:type="dxa"/>
            <w:vMerge w:val="continue"/>
            <w:tcBorders>
              <w:top w:val="none"/>
              <w:left w:val="single" w:sz="5" w:color="000000"/>
              <w:bottom w:val="none"/>
              <w:right w:val="single" w:sz="5" w:color="000000"/>
            </w:tcBorders>
            <w:shd w:val="clear" w:color="FFC000" w:fill="FFC000"/>
            <w:textDirection w:val="lrTb"/>
            <w:vAlign w:val="top"/>
          </w:tcPr>
          <w:p/>
        </w:tc>
      </w:tr>
      <w:tr>
        <w:trPr>
          <w:trHeight w:val="989"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restart"/>
            <w:tcBorders>
              <w:top w:val="single" w:sz="5" w:color="000000"/>
              <w:left w:val="single" w:sz="5" w:color="000000"/>
              <w:bottom w:val="none"/>
              <w:right w:val="single" w:sz="5" w:color="000000"/>
            </w:tcBorders>
            <w:shd w:val="clear" w:color="FFC000" w:fill="FFC000"/>
            <w:textDirection w:val="lrTb"/>
            <w:vAlign w:val="top"/>
          </w:tcPr>
          <w:p>
            <w:pPr>
              <w:spacing w:before="510" w:after="778"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</w:t>
              <w:br/>
            </w:r>
            <w:r>
              <w:rPr>
                <w:rFonts w:ascii="Calibri" w:hAnsi="Calibri" w:eastAsia="Calibri"/>
                <w:color w:val="000000"/>
                <w:spacing w:val="0"/>
                <w:w w:val="100"/>
                <w:sz w:val="20"/>
                <w:vertAlign w:val="baseline"/>
                <w:lang w:val="en-US"/>
              </w:rPr>
              <w:t xml:space="preserve">(Secondary)</w:t>
            </w:r>
          </w:p>
        </w:tc>
        <w:tc>
          <w:tcPr>
            <w:tcW w:w="2304" w:type="dxa"/>
            <w:tcBorders>
              <w:top w:val="single" w:sz="5" w:color="000000"/>
              <w:left w:val="single" w:sz="5" w:color="000000"/>
              <w:bottom w:val="none"/>
              <w:right w:val="single" w:sz="5" w:color="000000"/>
            </w:tcBorders>
            <w:shd w:val="clear" w:color="C4BB95" w:fill="C4BB95"/>
            <w:textDirection w:val="lrTb"/>
            <w:vAlign w:val="top"/>
          </w:tcPr>
          <w:p>
            <w:pPr>
              <w:numPr>
                <w:ilvl w:val="0"/>
                <w:numId w:val="11"/>
              </w:numPr>
              <w:tabs>
                <w:tab w:val="clear" w:pos="144"/>
                <w:tab w:val="left" w:pos="144"/>
              </w:tabs>
              <w:spacing w:before="0" w:after="10" w:line="194" w:lineRule="exact"/>
              <w:ind w:right="216" w:left="144" w:hanging="144"/>
              <w:jc w:val="left"/>
              <w:textAlignment w:val="baseline"/>
              <w:rPr>
                <w:rFonts w:ascii="Calibri" w:hAnsi="Calibri" w:eastAsia="Calibri"/>
                <w:color w:val="000000"/>
                <w:spacing w:val="-8"/>
                <w:w w:val="100"/>
                <w:sz w:val="17"/>
                <w:vertAlign w:val="baseline"/>
                <w:lang w:val="en-US"/>
              </w:rPr>
            </w:pPr>
            <w:r>
              <w:rPr>
                <w:rFonts w:ascii="Calibri" w:hAnsi="Calibri" w:eastAsia="Calibri"/>
                <w:color w:val="000000"/>
                <w:spacing w:val="-8"/>
                <w:w w:val="100"/>
                <w:sz w:val="17"/>
                <w:vertAlign w:val="baseline"/>
                <w:lang w:val="en-US"/>
              </w:rPr>
              <w:t xml:space="preserve">All preservice teachers must complete unit: Literacy and Numeracy: Secondary Schools (4 cps) - meets NESA standards for literacy, numeracy and EAL</w:t>
            </w:r>
          </w:p>
        </w:tc>
        <w:tc>
          <w:tcPr>
            <w:tcW w:w="2141" w:type="dxa"/>
            <w:vMerge w:val="restart"/>
            <w:tcBorders>
              <w:top w:val="single" w:sz="5" w:color="000000"/>
              <w:left w:val="single" w:sz="5" w:color="000000"/>
              <w:bottom w:val="none"/>
              <w:right w:val="single" w:sz="5" w:color="000000"/>
            </w:tcBorders>
            <w:shd w:val="clear" w:color="FFC000" w:fill="FFC000"/>
            <w:textDirection w:val="lrTb"/>
            <w:vAlign w:val="center"/>
          </w:tcPr>
          <w:p>
            <w:pPr>
              <w:spacing w:before="631" w:after="657"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(TESOL)</w:t>
            </w:r>
          </w:p>
        </w:tc>
        <w:tc>
          <w:tcPr>
            <w:tcW w:w="2131" w:type="dxa"/>
            <w:vMerge w:val="continue"/>
            <w:tcBorders>
              <w:top w:val="none"/>
              <w:left w:val="single" w:sz="5" w:color="000000"/>
              <w:bottom w:val="none"/>
              <w:right w:val="single" w:sz="5" w:color="000000"/>
            </w:tcBorders>
            <w:shd w:val="clear" w:color="FFC000" w:fill="FFC000"/>
            <w:textDirection w:val="lrTb"/>
            <w:vAlign w:val="top"/>
          </w:tcPr>
          <w:p/>
        </w:tc>
      </w:tr>
      <w:tr>
        <w:trPr>
          <w:trHeight w:val="792" w:hRule="exact"/>
        </w:trPr>
        <w:tc>
          <w:tcPr>
            <w:tcW w:w="1786" w:type="dxa"/>
            <w:vMerge w:val="continue"/>
            <w:tcBorders>
              <w:top w:val="none"/>
              <w:left w:val="single" w:sz="5" w:color="000000"/>
              <w:bottom w:val="single" w:sz="5" w:color="000000"/>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shd w:val="clear" w:color="FFC000" w:fill="FFC000"/>
            <w:textDirection w:val="lrTb"/>
            <w:vAlign w:val="top"/>
          </w:tcPr>
          <w:p/>
        </w:tc>
        <w:tc>
          <w:tcPr>
            <w:tcW w:w="2304" w:type="dxa"/>
            <w:tcBorders>
              <w:top w:val="none"/>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144"/>
              </w:tabs>
              <w:spacing w:before="0" w:after="10" w:line="194" w:lineRule="exact"/>
              <w:ind w:right="360" w:left="144" w:hanging="144"/>
              <w:jc w:val="left"/>
              <w:textAlignment w:val="baseline"/>
              <w:rPr>
                <w:rFonts w:ascii="Calibri" w:hAnsi="Calibri" w:eastAsia="Calibri"/>
                <w:color w:val="000000"/>
                <w:spacing w:val="-6"/>
                <w:w w:val="100"/>
                <w:sz w:val="17"/>
                <w:vertAlign w:val="baseline"/>
                <w:lang w:val="en-US"/>
              </w:rPr>
            </w:pPr>
            <w:r>
              <w:rPr>
                <w:rFonts w:ascii="Calibri" w:hAnsi="Calibri" w:eastAsia="Calibri"/>
                <w:color w:val="000000"/>
                <w:spacing w:val="-6"/>
                <w:w w:val="100"/>
                <w:sz w:val="17"/>
                <w:vertAlign w:val="baseline"/>
                <w:lang w:val="en-US"/>
              </w:rPr>
              <w:t xml:space="preserve">EALD preservice teachers complete three units (18 cps and 108 contact hrs) plus supervised practicum</w:t>
            </w:r>
          </w:p>
        </w:tc>
        <w:tc>
          <w:tcPr>
            <w:tcW w:w="2141" w:type="dxa"/>
            <w:vMerge w:val="continue"/>
            <w:tcBorders>
              <w:top w:val="none"/>
              <w:left w:val="single" w:sz="5" w:color="000000"/>
              <w:bottom w:val="single" w:sz="5" w:color="000000"/>
              <w:right w:val="single" w:sz="5" w:color="000000"/>
            </w:tcBorders>
            <w:shd w:val="clear" w:color="FFC000" w:fill="FFC000"/>
            <w:textDirection w:val="lrTb"/>
            <w:vAlign w:val="center"/>
          </w:tcPr>
          <w:p/>
        </w:tc>
        <w:tc>
          <w:tcPr>
            <w:tcW w:w="2131" w:type="dxa"/>
            <w:vMerge w:val="continue"/>
            <w:tcBorders>
              <w:top w:val="none"/>
              <w:left w:val="single" w:sz="5" w:color="000000"/>
              <w:bottom w:val="single" w:sz="5" w:color="000000"/>
              <w:right w:val="single" w:sz="5" w:color="000000"/>
            </w:tcBorders>
            <w:shd w:val="clear" w:color="FFC000" w:fill="FFC000"/>
            <w:textDirection w:val="lrTb"/>
            <w:vAlign w:val="top"/>
          </w:tcPr>
          <w:p/>
        </w:tc>
      </w:tr>
      <w:tr>
        <w:trPr>
          <w:trHeight w:val="864" w:hRule="exact"/>
        </w:trPr>
        <w:tc>
          <w:tcPr>
            <w:tcW w:w="1786" w:type="dxa"/>
            <w:vMerge w:val="restart"/>
            <w:tcBorders>
              <w:top w:val="single" w:sz="5" w:color="000000"/>
              <w:left w:val="single" w:sz="5" w:color="000000"/>
              <w:bottom w:val="none"/>
              <w:right w:val="single" w:sz="5" w:color="000000"/>
            </w:tcBorders>
            <w:textDirection w:val="lrTb"/>
            <w:vAlign w:val="center"/>
          </w:tcPr>
          <w:p>
            <w:pPr>
              <w:spacing w:before="808" w:after="839"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Western Sydney</w:t>
              <w:br/>
            </w:r>
            <w:r>
              <w:rPr>
                <w:rFonts w:ascii="Calibri" w:hAnsi="Calibri" w:eastAsia="Calibri"/>
                <w:b w:val="true"/>
                <w:color w:val="000000"/>
                <w:spacing w:val="0"/>
                <w:w w:val="100"/>
                <w:sz w:val="22"/>
                <w:vertAlign w:val="baseline"/>
                <w:lang w:val="en-US"/>
              </w:rPr>
              <w:t xml:space="preserve">University</w:t>
            </w:r>
          </w:p>
        </w:tc>
        <w:tc>
          <w:tcPr>
            <w:tcW w:w="1915" w:type="dxa"/>
            <w:vMerge w:val="restart"/>
            <w:tcBorders>
              <w:top w:val="single" w:sz="5" w:color="000000"/>
              <w:left w:val="single" w:sz="5" w:color="000000"/>
              <w:bottom w:val="none"/>
              <w:right w:val="single" w:sz="5" w:color="000000"/>
            </w:tcBorders>
            <w:shd w:val="clear" w:color="C4BB95" w:fill="C4BB95"/>
            <w:textDirection w:val="lrTb"/>
            <w:vAlign w:val="center"/>
          </w:tcPr>
          <w:p>
            <w:pPr>
              <w:spacing w:before="832" w:after="863" w:line="244" w:lineRule="exact"/>
              <w:ind w:right="216" w:left="108" w:firstLine="0"/>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Bachelor of Education (Primary)</w:t>
            </w:r>
          </w:p>
        </w:tc>
        <w:tc>
          <w:tcPr>
            <w:tcW w:w="2304" w:type="dxa"/>
            <w:vMerge w:val="restart"/>
            <w:tcBorders>
              <w:top w:val="single" w:sz="5" w:color="000000"/>
              <w:left w:val="single" w:sz="5" w:color="000000"/>
              <w:bottom w:val="none"/>
              <w:right w:val="single" w:sz="5" w:color="000000"/>
            </w:tcBorders>
            <w:shd w:val="clear" w:color="C4BB95" w:fill="C4BB95"/>
            <w:textDirection w:val="lrTb"/>
            <w:vAlign w:val="top"/>
          </w:tcPr>
          <w:p>
            <w:pPr>
              <w:numPr>
                <w:ilvl w:val="0"/>
                <w:numId w:val="11"/>
              </w:numPr>
              <w:tabs>
                <w:tab w:val="clear" w:pos="144"/>
                <w:tab w:val="left" w:pos="144"/>
              </w:tabs>
              <w:spacing w:before="774" w:after="1017" w:line="196" w:lineRule="exact"/>
              <w:ind w:right="0" w:left="144"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Core unit: Teaching EAL/D students in the Primary Years</w:t>
            </w:r>
          </w:p>
        </w:tc>
        <w:tc>
          <w:tcPr>
            <w:tcW w:w="2141" w:type="dxa"/>
            <w:tcBorders>
              <w:top w:val="single" w:sz="5" w:color="000000"/>
              <w:left w:val="single" w:sz="5" w:color="000000"/>
              <w:bottom w:val="single" w:sz="5" w:color="000000"/>
              <w:right w:val="single" w:sz="5" w:color="000000"/>
            </w:tcBorders>
            <w:shd w:val="clear" w:color="F79546" w:fill="F79546"/>
            <w:textDirection w:val="lrTb"/>
            <w:vAlign w:val="center"/>
          </w:tcPr>
          <w:p>
            <w:pPr>
              <w:spacing w:before="175" w:after="19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31" w:type="dxa"/>
            <w:tcBorders>
              <w:top w:val="single" w:sz="5" w:color="000000"/>
              <w:left w:val="single" w:sz="5" w:color="000000"/>
              <w:bottom w:val="single" w:sz="5" w:color="000000"/>
              <w:right w:val="single" w:sz="5" w:color="000000"/>
            </w:tcBorders>
            <w:shd w:val="clear" w:color="F79546" w:fill="F79546"/>
            <w:textDirection w:val="lrTb"/>
            <w:vAlign w:val="top"/>
          </w:tcPr>
          <w:p>
            <w:pPr>
              <w:numPr>
                <w:ilvl w:val="0"/>
                <w:numId w:val="12"/>
              </w:numPr>
              <w:tabs>
                <w:tab w:val="clear" w:pos="216"/>
                <w:tab w:val="left" w:pos="216"/>
              </w:tabs>
              <w:spacing w:before="230" w:after="457" w:line="172"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not addressed</w:t>
            </w:r>
          </w:p>
        </w:tc>
      </w:tr>
      <w:tr>
        <w:trPr>
          <w:trHeight w:val="749"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continue"/>
            <w:tcBorders>
              <w:top w:val="none"/>
              <w:left w:val="single" w:sz="5" w:color="000000"/>
              <w:bottom w:val="none"/>
              <w:right w:val="single" w:sz="5" w:color="000000"/>
            </w:tcBorders>
            <w:shd w:val="clear" w:color="C4BB95" w:fill="C4BB95"/>
            <w:textDirection w:val="lrTb"/>
            <w:vAlign w:val="center"/>
          </w:tcPr>
          <w:p/>
        </w:tc>
        <w:tc>
          <w:tcPr>
            <w:tcW w:w="2304" w:type="dxa"/>
            <w:vMerge w:val="continue"/>
            <w:tcBorders>
              <w:top w:val="none"/>
              <w:left w:val="single" w:sz="5" w:color="000000"/>
              <w:bottom w:val="none"/>
              <w:right w:val="single" w:sz="5" w:color="000000"/>
            </w:tcBorders>
            <w:shd w:val="clear" w:color="C4BB95" w:fill="C4BB95"/>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12" w:after="143"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Diploma in</w:t>
              <w:br/>
            </w:r>
            <w:r>
              <w:rPr>
                <w:rFonts w:ascii="Calibri" w:hAnsi="Calibri" w:eastAsia="Calibri"/>
                <w:color w:val="000000"/>
                <w:spacing w:val="0"/>
                <w:w w:val="100"/>
                <w:sz w:val="20"/>
                <w:vertAlign w:val="baseline"/>
                <w:lang w:val="en-US"/>
              </w:rPr>
              <w:t xml:space="preserve">TESOL</w:t>
            </w:r>
          </w:p>
        </w:tc>
        <w:tc>
          <w:tcPr>
            <w:tcW w:w="2131"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269" w:after="658"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576" w:hRule="exact"/>
        </w:trPr>
        <w:tc>
          <w:tcPr>
            <w:tcW w:w="1786" w:type="dxa"/>
            <w:vMerge w:val="continue"/>
            <w:tcBorders>
              <w:top w:val="none"/>
              <w:left w:val="single" w:sz="5" w:color="000000"/>
              <w:bottom w:val="single" w:sz="5" w:color="000000"/>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shd w:val="clear" w:color="C4BB95" w:fill="C4BB95"/>
            <w:textDirection w:val="lrTb"/>
            <w:vAlign w:val="center"/>
          </w:tcPr>
          <w:p/>
        </w:tc>
        <w:tc>
          <w:tcPr>
            <w:tcW w:w="2304" w:type="dxa"/>
            <w:vMerge w:val="continue"/>
            <w:tcBorders>
              <w:top w:val="none"/>
              <w:left w:val="single" w:sz="5" w:color="000000"/>
              <w:bottom w:val="single" w:sz="5" w:color="000000"/>
              <w:right w:val="single" w:sz="5" w:color="000000"/>
            </w:tcBorders>
            <w:shd w:val="clear" w:color="C4BB95" w:fill="C4BB95"/>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191" w:after="181" w:line="198"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Arts (TESOL)</w:t>
            </w:r>
          </w:p>
        </w:tc>
        <w:tc>
          <w:tcPr>
            <w:tcW w:w="2131" w:type="dxa"/>
            <w:vMerge w:val="continue"/>
            <w:tcBorders>
              <w:top w:val="none"/>
              <w:left w:val="single" w:sz="5" w:color="000000"/>
              <w:bottom w:val="single" w:sz="5" w:color="000000"/>
              <w:right w:val="single" w:sz="5" w:color="000000"/>
            </w:tcBorders>
            <w:shd w:val="clear" w:color="FFC000" w:fill="FFC000"/>
            <w:textDirection w:val="lrTb"/>
            <w:vAlign w:val="top"/>
          </w:tcPr>
          <w:p/>
        </w:tc>
      </w:tr>
    </w:tbl>
    <w:p>
      <w:pPr>
        <w:sectPr>
          <w:type w:val="nextPage"/>
          <w:pgSz w:w="11909" w:h="16838" w:orient="portrait"/>
          <w:pgMar w:bottom="1122" w:top="1440" w:right="725" w:left="879" w:header="720" w:footer="720"/>
          <w:titlePg w:val="false"/>
          <w:textDirection w:val="lrTb"/>
        </w:sectPr>
      </w:pPr>
    </w:p>
    <w:p>
      <w:pPr>
        <w:rPr>
          <w:sz w:val="2"/>
        </w:rPr>
      </w:pPr>
      <w:r>
        <w:pict>
          <v:shapetype id="_x0000_t2" coordsize="21600,21600" o:spt="202" path="m,l,21600r21600,l21600,xe">
            <v:stroke joinstyle="miter"/>
            <v:path gradientshapeok="t" o:connecttype="rect"/>
          </v:shapetype>
          <v:shape id="_x0000_s1" type="#_x0000_t2" fillcolor="#FFF1CC" stroked="f" style="position:absolute;width:454.35pt;height:76.8pt;z-index:-999;margin-left:70.55pt;margin-top:673.2pt;mso-wrap-distance-left:0pt;mso-wrap-distance-right:0pt;mso-position-horizontal-relative:page;mso-position-vertical-relative:page">
            <w10:wrap type="square"/>
            <v:textbox inset="0pt, 0pt, 0pt, 0pt">
              <w:txbxContent/>
            </v:textbox>
          </v:shape>
        </w:pict>
      </w:r>
      <w:r>
        <w:pict>
          <v:shapetype id="_x0000_t3" coordsize="21600,21600" o:spt="202" path="m,l,21600r21600,l21600,xe">
            <v:stroke joinstyle="miter"/>
            <v:path gradientshapeok="t" o:connecttype="rect"/>
          </v:shapetype>
          <v:shape id="_x0000_s2" type="#_x0000_t3" fillcolor="#FFF1CC" stroked="f" style="position:absolute;width:454.35pt;height:76.8pt;z-index:-999;margin-left:70.55pt;margin-top:673.2pt;mso-wrap-distance-left:0pt;mso-wrap-distance-right:0pt;mso-position-horizontal-relative:page;mso-position-vertical-relative:page">
            <w10:wrap type="square"/>
            <v:textbox inset="0pt, 0pt, 0pt, 0pt">
              <w:txbxContent/>
            </v:textbox>
          </v:shape>
        </w:pict>
      </w:r>
    </w:p>
    <w:tbl>
      <w:tblPr>
        <w:jc w:val="left"/>
        <w:tblInd w:w="14" w:type="dxa"/>
        <w:tblLayout w:type="fixed"/>
        <w:tblCellMar>
          <w:left w:w="0" w:type="dxa"/>
          <w:right w:w="0" w:type="dxa"/>
        </w:tblCellMar>
      </w:tblPr>
      <w:tblGrid>
        <w:gridCol w:w="1786"/>
        <w:gridCol w:w="1915"/>
        <w:gridCol w:w="2304"/>
        <w:gridCol w:w="2141"/>
        <w:gridCol w:w="2131"/>
      </w:tblGrid>
      <w:tr>
        <w:trPr>
          <w:trHeight w:val="749" w:hRule="exact"/>
        </w:trPr>
        <w:tc>
          <w:tcPr>
            <w:tcW w:w="1786" w:type="dxa"/>
            <w:vMerge w:val="restart"/>
            <w:tcBorders>
              <w:top w:val="single" w:sz="5" w:color="000000"/>
              <w:left w:val="single" w:sz="5" w:color="000000"/>
              <w:bottom w:val="none"/>
              <w:right w:val="single" w:sz="5" w:color="000000"/>
            </w:tcBorders>
            <w:textDirection w:val="lrTb"/>
            <w:vAlign w:val="center"/>
          </w:tcPr>
          <w:p>
            <w:pPr>
              <w:spacing w:before="592" w:after="61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Macquarie</w:t>
              <w:br/>
            </w:r>
            <w:r>
              <w:rPr>
                <w:rFonts w:ascii="Calibri" w:hAnsi="Calibri" w:eastAsia="Calibri"/>
                <w:b w:val="true"/>
                <w:color w:val="000000"/>
                <w:spacing w:val="0"/>
                <w:w w:val="100"/>
                <w:sz w:val="22"/>
                <w:vertAlign w:val="baseline"/>
                <w:lang w:val="en-US"/>
              </w:rPr>
              <w:t xml:space="preserve">University</w:t>
            </w:r>
          </w:p>
        </w:tc>
        <w:tc>
          <w:tcPr>
            <w:tcW w:w="1915" w:type="dxa"/>
            <w:vMerge w:val="restart"/>
            <w:tcBorders>
              <w:top w:val="single" w:sz="5" w:color="000000"/>
              <w:left w:val="single" w:sz="5" w:color="000000"/>
              <w:bottom w:val="none"/>
              <w:right w:val="single" w:sz="5" w:color="000000"/>
            </w:tcBorders>
            <w:shd w:val="clear" w:color="F79546" w:fill="F79546"/>
            <w:textDirection w:val="lrTb"/>
            <w:vAlign w:val="top"/>
          </w:tcPr>
          <w:p>
            <w:pPr>
              <w:spacing w:before="378" w:after="884" w:line="24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Arts/Education</w:t>
            </w:r>
          </w:p>
        </w:tc>
        <w:tc>
          <w:tcPr>
            <w:tcW w:w="2304" w:type="dxa"/>
            <w:vMerge w:val="restart"/>
            <w:tcBorders>
              <w:top w:val="single" w:sz="5" w:color="000000"/>
              <w:left w:val="single" w:sz="5" w:color="000000"/>
              <w:bottom w:val="none"/>
              <w:right w:val="single" w:sz="5" w:color="000000"/>
            </w:tcBorders>
            <w:shd w:val="clear" w:color="F79546" w:fill="F79546"/>
            <w:textDirection w:val="lrTb"/>
            <w:vAlign w:val="top"/>
          </w:tcPr>
          <w:p>
            <w:pPr>
              <w:numPr>
                <w:ilvl w:val="0"/>
                <w:numId w:val="12"/>
              </w:numPr>
              <w:tabs>
                <w:tab w:val="clear" w:pos="216"/>
                <w:tab w:val="left" w:pos="216"/>
              </w:tabs>
              <w:spacing w:before="245" w:after="0" w:line="196" w:lineRule="exact"/>
              <w:ind w:right="360" w:left="216" w:hanging="216"/>
              <w:jc w:val="left"/>
              <w:textAlignment w:val="baseline"/>
              <w:rPr>
                <w:rFonts w:ascii="Calibri" w:hAnsi="Calibri" w:eastAsia="Calibri"/>
                <w:color w:val="000000"/>
                <w:spacing w:val="-9"/>
                <w:w w:val="100"/>
                <w:sz w:val="17"/>
                <w:vertAlign w:val="baseline"/>
                <w:lang w:val="en-US"/>
              </w:rPr>
            </w:pPr>
            <w:r>
              <w:rPr>
                <w:rFonts w:ascii="Calibri" w:hAnsi="Calibri" w:eastAsia="Calibri"/>
                <w:color w:val="000000"/>
                <w:spacing w:val="-9"/>
                <w:w w:val="100"/>
                <w:sz w:val="17"/>
                <w:vertAlign w:val="baseline"/>
                <w:lang w:val="en-US"/>
              </w:rPr>
              <w:t xml:space="preserve">EAL/D specialisation through - ESL in schools</w:t>
            </w:r>
          </w:p>
          <w:p>
            <w:pPr>
              <w:spacing w:before="1" w:after="0" w:line="196" w:lineRule="exact"/>
              <w:ind w:right="0" w:left="216"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 Language, Culture and Communication,</w:t>
            </w:r>
          </w:p>
          <w:p>
            <w:pPr>
              <w:spacing w:before="0" w:after="0" w:line="194" w:lineRule="exact"/>
              <w:ind w:right="360" w:left="216"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 Language, its structure and Use</w:t>
            </w:r>
          </w:p>
          <w:p>
            <w:pPr>
              <w:numPr>
                <w:ilvl w:val="0"/>
                <w:numId w:val="12"/>
              </w:numPr>
              <w:tabs>
                <w:tab w:val="clear" w:pos="216"/>
                <w:tab w:val="left" w:pos="216"/>
              </w:tabs>
              <w:spacing w:before="31" w:after="121" w:line="171"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not addressed</w:t>
            </w:r>
          </w:p>
        </w:tc>
        <w:tc>
          <w:tcPr>
            <w:tcW w:w="2141" w:type="dxa"/>
            <w:tcBorders>
              <w:top w:val="single" w:sz="5" w:color="000000"/>
              <w:left w:val="single" w:sz="5" w:color="000000"/>
              <w:bottom w:val="single" w:sz="5" w:color="000000"/>
              <w:right w:val="single" w:sz="5" w:color="000000"/>
            </w:tcBorders>
            <w:shd w:val="clear" w:color="F79546" w:fill="F79546"/>
            <w:textDirection w:val="lrTb"/>
            <w:vAlign w:val="center"/>
          </w:tcPr>
          <w:p>
            <w:pPr>
              <w:spacing w:before="118" w:after="140"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31" w:type="dxa"/>
            <w:tcBorders>
              <w:top w:val="single" w:sz="5" w:color="000000"/>
              <w:left w:val="single" w:sz="5" w:color="000000"/>
              <w:bottom w:val="single" w:sz="5" w:color="000000"/>
              <w:right w:val="single" w:sz="5" w:color="000000"/>
            </w:tcBorders>
            <w:shd w:val="clear" w:color="F79546" w:fill="F79546"/>
            <w:textDirection w:val="lrTb"/>
            <w:vAlign w:val="top"/>
          </w:tcPr>
          <w:p>
            <w:pPr>
              <w:numPr>
                <w:ilvl w:val="0"/>
                <w:numId w:val="12"/>
              </w:numPr>
              <w:tabs>
                <w:tab w:val="clear" w:pos="216"/>
                <w:tab w:val="left" w:pos="216"/>
              </w:tabs>
              <w:spacing w:before="197" w:after="380" w:line="171"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not addressed</w:t>
            </w:r>
          </w:p>
        </w:tc>
      </w:tr>
      <w:tr>
        <w:trPr>
          <w:trHeight w:val="998" w:hRule="exact"/>
        </w:trPr>
        <w:tc>
          <w:tcPr>
            <w:tcW w:w="1786" w:type="dxa"/>
            <w:vMerge w:val="continue"/>
            <w:tcBorders>
              <w:top w:val="none"/>
              <w:left w:val="single" w:sz="5" w:color="000000"/>
              <w:bottom w:val="single" w:sz="5" w:color="000000"/>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shd w:val="clear" w:color="F79546" w:fill="F79546"/>
            <w:textDirection w:val="lrTb"/>
            <w:vAlign w:val="top"/>
          </w:tcPr>
          <w:p/>
        </w:tc>
        <w:tc>
          <w:tcPr>
            <w:tcW w:w="2304" w:type="dxa"/>
            <w:vMerge w:val="continue"/>
            <w:tcBorders>
              <w:top w:val="none"/>
              <w:left w:val="single" w:sz="5" w:color="000000"/>
              <w:bottom w:val="single" w:sz="5" w:color="000000"/>
              <w:right w:val="single" w:sz="5" w:color="000000"/>
            </w:tcBorders>
            <w:shd w:val="clear" w:color="F79546" w:fill="F79546"/>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239" w:after="264"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Applied</w:t>
              <w:br/>
            </w:r>
            <w:r>
              <w:rPr>
                <w:rFonts w:ascii="Calibri" w:hAnsi="Calibri" w:eastAsia="Calibri"/>
                <w:color w:val="000000"/>
                <w:spacing w:val="0"/>
                <w:w w:val="100"/>
                <w:sz w:val="20"/>
                <w:vertAlign w:val="baseline"/>
                <w:lang w:val="en-US"/>
              </w:rPr>
              <w:t xml:space="preserve">Linguistics and TESOL</w:t>
            </w:r>
          </w:p>
        </w:tc>
        <w:tc>
          <w:tcPr>
            <w:tcW w:w="2131"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196" w:after="405"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802" w:hRule="exact"/>
        </w:trPr>
        <w:tc>
          <w:tcPr>
            <w:tcW w:w="1786" w:type="dxa"/>
            <w:vMerge w:val="restart"/>
            <w:tcBorders>
              <w:top w:val="single" w:sz="5" w:color="000000"/>
              <w:left w:val="single" w:sz="5" w:color="000000"/>
              <w:bottom w:val="none"/>
              <w:right w:val="single" w:sz="5" w:color="000000"/>
            </w:tcBorders>
            <w:textDirection w:val="lrTb"/>
            <w:vAlign w:val="top"/>
          </w:tcPr>
          <w:p>
            <w:pPr>
              <w:spacing w:before="747" w:after="1036"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Australian</w:t>
              <w:br/>
            </w:r>
            <w:r>
              <w:rPr>
                <w:rFonts w:ascii="Calibri" w:hAnsi="Calibri" w:eastAsia="Calibri"/>
                <w:b w:val="true"/>
                <w:color w:val="000000"/>
                <w:spacing w:val="0"/>
                <w:w w:val="100"/>
                <w:sz w:val="22"/>
                <w:vertAlign w:val="baseline"/>
                <w:lang w:val="en-US"/>
              </w:rPr>
              <w:t xml:space="preserve">Catholic</w:t>
              <w:br/>
            </w:r>
            <w:r>
              <w:rPr>
                <w:rFonts w:ascii="Calibri" w:hAnsi="Calibri" w:eastAsia="Calibri"/>
                <w:b w:val="true"/>
                <w:color w:val="000000"/>
                <w:spacing w:val="0"/>
                <w:w w:val="100"/>
                <w:sz w:val="22"/>
                <w:vertAlign w:val="baseline"/>
                <w:lang w:val="en-US"/>
              </w:rPr>
              <w:t xml:space="preserve">University</w:t>
            </w:r>
          </w:p>
        </w:tc>
        <w:tc>
          <w:tcPr>
            <w:tcW w:w="1915"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139" w:after="172"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(Primary)</w:t>
            </w:r>
          </w:p>
        </w:tc>
        <w:tc>
          <w:tcPr>
            <w:tcW w:w="2304" w:type="dxa"/>
            <w:tcBorders>
              <w:top w:val="single" w:sz="5" w:color="000000"/>
              <w:left w:val="single" w:sz="5" w:color="000000"/>
              <w:bottom w:val="single" w:sz="5" w:color="000000"/>
              <w:right w:val="single" w:sz="5" w:color="000000"/>
            </w:tcBorders>
            <w:shd w:val="clear" w:color="C4BB95" w:fill="C4BB95"/>
            <w:textDirection w:val="lrTb"/>
            <w:vAlign w:val="top"/>
          </w:tcPr>
          <w:p>
            <w:pPr>
              <w:numPr>
                <w:ilvl w:val="0"/>
                <w:numId w:val="11"/>
              </w:numPr>
              <w:tabs>
                <w:tab w:val="clear" w:pos="144"/>
                <w:tab w:val="left" w:pos="144"/>
              </w:tabs>
              <w:spacing w:before="34" w:after="179" w:line="196" w:lineRule="exact"/>
              <w:ind w:right="0" w:left="144"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Elective unit: Literacy and Diversity Curriculum, Pedagogy and Assessment</w:t>
            </w:r>
          </w:p>
        </w:tc>
        <w:tc>
          <w:tcPr>
            <w:tcW w:w="2141"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138" w:after="173"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Education</w:t>
            </w:r>
          </w:p>
        </w:tc>
        <w:tc>
          <w:tcPr>
            <w:tcW w:w="2131" w:type="dxa"/>
            <w:vMerge w:val="restart"/>
            <w:tcBorders>
              <w:top w:val="single" w:sz="5" w:color="000000"/>
              <w:left w:val="single" w:sz="5" w:color="000000"/>
              <w:bottom w:val="none"/>
              <w:right w:val="single" w:sz="5" w:color="000000"/>
            </w:tcBorders>
            <w:shd w:val="clear" w:color="F79546" w:fill="F79546"/>
            <w:textDirection w:val="lrTb"/>
            <w:vAlign w:val="top"/>
          </w:tcPr>
          <w:p>
            <w:pPr>
              <w:numPr>
                <w:ilvl w:val="0"/>
                <w:numId w:val="11"/>
              </w:numPr>
              <w:tabs>
                <w:tab w:val="clear" w:pos="144"/>
                <w:tab w:val="left" w:pos="216"/>
                <w:tab w:val="right" w:leader="none" w:pos="2016"/>
              </w:tabs>
              <w:spacing w:before="778" w:after="1417"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specialisation units,</w:t>
              <w:br/>
            </w:r>
            <w:r>
              <w:rPr>
                <w:rFonts w:ascii="Calibri" w:hAnsi="Calibri" w:eastAsia="Calibri"/>
                <w:color w:val="000000"/>
                <w:spacing w:val="0"/>
                <w:w w:val="100"/>
                <w:sz w:val="17"/>
                <w:vertAlign w:val="baseline"/>
                <w:lang w:val="en-US"/>
              </w:rPr>
              <w:t xml:space="preserve">but DK 2 not addressed</w:t>
            </w:r>
          </w:p>
        </w:tc>
      </w:tr>
      <w:tr>
        <w:trPr>
          <w:trHeight w:val="806" w:hRule="exact"/>
        </w:trPr>
        <w:tc>
          <w:tcPr>
            <w:tcW w:w="1786" w:type="dxa"/>
            <w:vMerge w:val="continue"/>
            <w:tcBorders>
              <w:top w:val="none"/>
              <w:left w:val="single" w:sz="5" w:color="000000"/>
              <w:bottom w:val="none"/>
              <w:right w:val="single" w:sz="5" w:color="000000"/>
            </w:tcBorders>
            <w:textDirection w:val="lrTb"/>
            <w:vAlign w:val="top"/>
          </w:tcPr>
          <w:p/>
        </w:tc>
        <w:tc>
          <w:tcPr>
            <w:tcW w:w="1915" w:type="dxa"/>
            <w:tcBorders>
              <w:top w:val="single" w:sz="5" w:color="000000"/>
              <w:left w:val="single" w:sz="5" w:color="000000"/>
              <w:bottom w:val="single" w:sz="5" w:color="000000"/>
              <w:right w:val="single" w:sz="5" w:color="000000"/>
            </w:tcBorders>
            <w:shd w:val="clear" w:color="C4BB95" w:fill="C4BB95"/>
            <w:textDirection w:val="lrTb"/>
            <w:vAlign w:val="center"/>
          </w:tcPr>
          <w:p>
            <w:pPr>
              <w:spacing w:before="143" w:after="158"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w:t>
              <w:br/>
            </w:r>
            <w:r>
              <w:rPr>
                <w:rFonts w:ascii="Calibri" w:hAnsi="Calibri" w:eastAsia="Calibri"/>
                <w:color w:val="000000"/>
                <w:spacing w:val="0"/>
                <w:w w:val="100"/>
                <w:sz w:val="20"/>
                <w:vertAlign w:val="baseline"/>
                <w:lang w:val="en-US"/>
              </w:rPr>
              <w:t xml:space="preserve">Teaching (Primary)</w:t>
            </w:r>
          </w:p>
        </w:tc>
        <w:tc>
          <w:tcPr>
            <w:tcW w:w="2304" w:type="dxa"/>
            <w:tcBorders>
              <w:top w:val="single" w:sz="5" w:color="000000"/>
              <w:left w:val="single" w:sz="5" w:color="000000"/>
              <w:bottom w:val="single" w:sz="5" w:color="000000"/>
              <w:right w:val="single" w:sz="5" w:color="000000"/>
            </w:tcBorders>
            <w:shd w:val="clear" w:color="C4BB95" w:fill="C4BB95"/>
            <w:textDirection w:val="lrTb"/>
            <w:vAlign w:val="top"/>
          </w:tcPr>
          <w:p>
            <w:pPr>
              <w:numPr>
                <w:ilvl w:val="0"/>
                <w:numId w:val="11"/>
              </w:numPr>
              <w:tabs>
                <w:tab w:val="clear" w:pos="144"/>
                <w:tab w:val="left" w:pos="144"/>
                <w:tab w:val="right" w:leader="none" w:pos="2160"/>
              </w:tabs>
              <w:spacing w:before="36" w:after="167" w:line="196" w:lineRule="exact"/>
              <w:ind w:right="0" w:left="144" w:hanging="144"/>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Elective units: English Language</w:t>
              <w:br/>
            </w:r>
            <w:r>
              <w:rPr>
                <w:rFonts w:ascii="Calibri" w:hAnsi="Calibri" w:eastAsia="Calibri"/>
                <w:color w:val="000000"/>
                <w:spacing w:val="-4"/>
                <w:w w:val="100"/>
                <w:sz w:val="17"/>
                <w:vertAlign w:val="baseline"/>
                <w:lang w:val="en-US"/>
              </w:rPr>
              <w:t xml:space="preserve">and Literacy Curriculum, Pedagogy and Assessment</w:t>
            </w:r>
          </w:p>
        </w:tc>
        <w:tc>
          <w:tcPr>
            <w:tcW w:w="2141" w:type="dxa"/>
            <w:vMerge w:val="restart"/>
            <w:tcBorders>
              <w:top w:val="single" w:sz="5" w:color="000000"/>
              <w:left w:val="single" w:sz="5" w:color="000000"/>
              <w:bottom w:val="none"/>
              <w:right w:val="single" w:sz="5" w:color="000000"/>
            </w:tcBorders>
            <w:shd w:val="clear" w:color="F79546" w:fill="F79546"/>
            <w:textDirection w:val="lrTb"/>
            <w:vAlign w:val="center"/>
          </w:tcPr>
          <w:p>
            <w:pPr>
              <w:spacing w:before="801" w:after="783" w:line="20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w:t>
            </w:r>
          </w:p>
        </w:tc>
        <w:tc>
          <w:tcPr>
            <w:tcW w:w="2131" w:type="dxa"/>
            <w:vMerge w:val="continue"/>
            <w:tcBorders>
              <w:top w:val="none"/>
              <w:left w:val="single" w:sz="5" w:color="000000"/>
              <w:bottom w:val="none"/>
              <w:right w:val="single" w:sz="5" w:color="000000"/>
            </w:tcBorders>
            <w:shd w:val="clear" w:color="F79546" w:fill="F79546"/>
            <w:textDirection w:val="lrTb"/>
            <w:vAlign w:val="top"/>
          </w:tcPr>
          <w:p/>
        </w:tc>
      </w:tr>
      <w:tr>
        <w:trPr>
          <w:trHeight w:val="989" w:hRule="exact"/>
        </w:trPr>
        <w:tc>
          <w:tcPr>
            <w:tcW w:w="1786" w:type="dxa"/>
            <w:vMerge w:val="continue"/>
            <w:tcBorders>
              <w:top w:val="none"/>
              <w:left w:val="single" w:sz="5" w:color="000000"/>
              <w:bottom w:val="single" w:sz="5" w:color="000000"/>
              <w:right w:val="single" w:sz="5" w:color="000000"/>
            </w:tcBorders>
            <w:textDirection w:val="lrTb"/>
            <w:vAlign w:val="top"/>
          </w:tcPr>
          <w:p/>
        </w:tc>
        <w:tc>
          <w:tcPr>
            <w:tcW w:w="1915"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158" w:after="0" w:line="201" w:lineRule="exact"/>
              <w:ind w:right="485" w:left="0" w:firstLine="0"/>
              <w:jc w:val="righ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w:t>
            </w:r>
          </w:p>
          <w:p>
            <w:pPr>
              <w:spacing w:before="44" w:after="374" w:line="202"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Teaching(Secondary)</w:t>
            </w:r>
          </w:p>
        </w:tc>
        <w:tc>
          <w:tcPr>
            <w:tcW w:w="2304" w:type="dxa"/>
            <w:tcBorders>
              <w:top w:val="single" w:sz="5" w:color="000000"/>
              <w:left w:val="single" w:sz="5" w:color="000000"/>
              <w:bottom w:val="single" w:sz="5" w:color="000000"/>
              <w:right w:val="single" w:sz="5" w:color="000000"/>
            </w:tcBorders>
            <w:shd w:val="clear" w:color="F79546" w:fill="F79546"/>
            <w:textDirection w:val="lrTb"/>
            <w:vAlign w:val="top"/>
          </w:tcPr>
          <w:p>
            <w:pPr>
              <w:numPr>
                <w:ilvl w:val="0"/>
                <w:numId w:val="11"/>
              </w:numPr>
              <w:tabs>
                <w:tab w:val="clear" w:pos="144"/>
                <w:tab w:val="left" w:pos="144"/>
              </w:tabs>
              <w:spacing w:before="39" w:after="0" w:line="196" w:lineRule="exact"/>
              <w:ind w:right="504" w:left="144" w:hanging="144"/>
              <w:jc w:val="left"/>
              <w:textAlignment w:val="baseline"/>
              <w:rPr>
                <w:rFonts w:ascii="Calibri" w:hAnsi="Calibri" w:eastAsia="Calibri"/>
                <w:color w:val="000000"/>
                <w:spacing w:val="-8"/>
                <w:w w:val="100"/>
                <w:sz w:val="17"/>
                <w:vertAlign w:val="baseline"/>
                <w:lang w:val="en-US"/>
              </w:rPr>
            </w:pPr>
            <w:r>
              <w:rPr>
                <w:rFonts w:ascii="Calibri" w:hAnsi="Calibri" w:eastAsia="Calibri"/>
                <w:color w:val="000000"/>
                <w:spacing w:val="-8"/>
                <w:w w:val="100"/>
                <w:sz w:val="17"/>
                <w:vertAlign w:val="baseline"/>
                <w:lang w:val="en-US"/>
              </w:rPr>
              <w:t xml:space="preserve">Elective units: TESOL Curriculum, Pedagogy and Assessment 1, 2</w:t>
            </w:r>
          </w:p>
          <w:p>
            <w:pPr>
              <w:numPr>
                <w:ilvl w:val="0"/>
                <w:numId w:val="11"/>
              </w:numPr>
              <w:tabs>
                <w:tab w:val="clear" w:pos="144"/>
                <w:tab w:val="left" w:pos="144"/>
              </w:tabs>
              <w:spacing w:before="74" w:after="107" w:line="171" w:lineRule="exact"/>
              <w:ind w:right="0" w:left="144"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DK 6 not addressed</w:t>
            </w:r>
          </w:p>
        </w:tc>
        <w:tc>
          <w:tcPr>
            <w:tcW w:w="2141" w:type="dxa"/>
            <w:vMerge w:val="continue"/>
            <w:tcBorders>
              <w:top w:val="none"/>
              <w:left w:val="single" w:sz="5" w:color="000000"/>
              <w:bottom w:val="single" w:sz="5" w:color="000000"/>
              <w:right w:val="single" w:sz="5" w:color="000000"/>
            </w:tcBorders>
            <w:shd w:val="clear" w:color="F79546" w:fill="F79546"/>
            <w:textDirection w:val="lrTb"/>
            <w:vAlign w:val="center"/>
          </w:tcPr>
          <w:p/>
        </w:tc>
        <w:tc>
          <w:tcPr>
            <w:tcW w:w="2131" w:type="dxa"/>
            <w:vMerge w:val="continue"/>
            <w:tcBorders>
              <w:top w:val="none"/>
              <w:left w:val="single" w:sz="5" w:color="000000"/>
              <w:bottom w:val="single" w:sz="5" w:color="000000"/>
              <w:right w:val="single" w:sz="5" w:color="000000"/>
            </w:tcBorders>
            <w:shd w:val="clear" w:color="F79546" w:fill="F79546"/>
            <w:textDirection w:val="lrTb"/>
            <w:vAlign w:val="top"/>
          </w:tcPr>
          <w:p/>
        </w:tc>
      </w:tr>
      <w:tr>
        <w:trPr>
          <w:trHeight w:val="744" w:hRule="exact"/>
        </w:trPr>
        <w:tc>
          <w:tcPr>
            <w:tcW w:w="1786" w:type="dxa"/>
            <w:tcBorders>
              <w:top w:val="single" w:sz="5" w:color="000000"/>
              <w:left w:val="single" w:sz="5" w:color="000000"/>
              <w:bottom w:val="single" w:sz="5" w:color="000000"/>
              <w:right w:val="single" w:sz="5" w:color="000000"/>
            </w:tcBorders>
            <w:textDirection w:val="lrTb"/>
            <w:vAlign w:val="top"/>
          </w:tcPr>
          <w:p>
            <w:pPr>
              <w:spacing w:before="88" w:after="115"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w:t>
              <w:br/>
            </w:r>
            <w:r>
              <w:rPr>
                <w:rFonts w:ascii="Calibri" w:hAnsi="Calibri" w:eastAsia="Calibri"/>
                <w:b w:val="true"/>
                <w:color w:val="000000"/>
                <w:spacing w:val="0"/>
                <w:w w:val="100"/>
                <w:sz w:val="22"/>
                <w:vertAlign w:val="baseline"/>
                <w:lang w:val="en-US"/>
              </w:rPr>
              <w:t xml:space="preserve">of Newcastle</w:t>
            </w:r>
          </w:p>
        </w:tc>
        <w:tc>
          <w:tcPr>
            <w:tcW w:w="1915"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14"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(Secondary)</w:t>
            </w:r>
          </w:p>
        </w:tc>
        <w:tc>
          <w:tcPr>
            <w:tcW w:w="2304" w:type="dxa"/>
            <w:tcBorders>
              <w:top w:val="single" w:sz="5" w:color="000000"/>
              <w:left w:val="single" w:sz="5" w:color="000000"/>
              <w:bottom w:val="single" w:sz="5" w:color="000000"/>
              <w:right w:val="single" w:sz="5" w:color="000000"/>
            </w:tcBorders>
            <w:shd w:val="clear" w:color="FFC000" w:fill="FFC000"/>
            <w:textDirection w:val="lrTb"/>
            <w:vAlign w:val="center"/>
          </w:tcPr>
          <w:p>
            <w:pPr>
              <w:numPr>
                <w:ilvl w:val="0"/>
                <w:numId w:val="12"/>
              </w:numPr>
              <w:tabs>
                <w:tab w:val="clear" w:pos="216"/>
                <w:tab w:val="left" w:pos="216"/>
              </w:tabs>
              <w:spacing w:before="190" w:after="165" w:line="192"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specialisation through four units</w:t>
            </w:r>
          </w:p>
        </w:tc>
        <w:tc>
          <w:tcPr>
            <w:tcW w:w="2141"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109" w:after="140"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(TESOL)</w:t>
            </w:r>
          </w:p>
        </w:tc>
        <w:tc>
          <w:tcPr>
            <w:tcW w:w="2131" w:type="dxa"/>
            <w:tcBorders>
              <w:top w:val="single" w:sz="5" w:color="000000"/>
              <w:left w:val="single" w:sz="5" w:color="000000"/>
              <w:bottom w:val="single" w:sz="5" w:color="000000"/>
              <w:right w:val="single" w:sz="5" w:color="000000"/>
            </w:tcBorders>
            <w:shd w:val="clear" w:color="F79546" w:fill="F79546"/>
            <w:textDirection w:val="lrTb"/>
            <w:vAlign w:val="center"/>
          </w:tcPr>
          <w:p>
            <w:pPr>
              <w:numPr>
                <w:ilvl w:val="0"/>
                <w:numId w:val="12"/>
              </w:numPr>
              <w:tabs>
                <w:tab w:val="clear" w:pos="216"/>
                <w:tab w:val="left" w:pos="288"/>
              </w:tabs>
              <w:spacing w:before="192" w:after="155" w:line="196" w:lineRule="exact"/>
              <w:ind w:right="0" w:left="288"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assessment not addressed</w:t>
            </w:r>
          </w:p>
        </w:tc>
      </w:tr>
      <w:tr>
        <w:trPr>
          <w:trHeight w:val="869" w:hRule="exact"/>
        </w:trPr>
        <w:tc>
          <w:tcPr>
            <w:tcW w:w="1786" w:type="dxa"/>
            <w:tcBorders>
              <w:top w:val="single" w:sz="5" w:color="000000"/>
              <w:left w:val="single" w:sz="5" w:color="000000"/>
              <w:bottom w:val="single" w:sz="5" w:color="000000"/>
              <w:right w:val="single" w:sz="5" w:color="000000"/>
            </w:tcBorders>
            <w:textDirection w:val="lrTb"/>
            <w:vAlign w:val="top"/>
          </w:tcPr>
          <w:p>
            <w:pPr>
              <w:spacing w:before="150" w:after="173"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Charles Sturt</w:t>
              <w:br/>
            </w:r>
            <w:r>
              <w:rPr>
                <w:rFonts w:ascii="Calibri" w:hAnsi="Calibri" w:eastAsia="Calibri"/>
                <w:b w:val="true"/>
                <w:color w:val="000000"/>
                <w:spacing w:val="0"/>
                <w:w w:val="100"/>
                <w:sz w:val="22"/>
                <w:vertAlign w:val="baseline"/>
                <w:lang w:val="en-US"/>
              </w:rPr>
              <w:t xml:space="preserve">University</w:t>
            </w:r>
          </w:p>
        </w:tc>
        <w:tc>
          <w:tcPr>
            <w:tcW w:w="1915" w:type="dxa"/>
            <w:tcBorders>
              <w:top w:val="single" w:sz="5" w:color="000000"/>
              <w:left w:val="single" w:sz="5" w:color="000000"/>
              <w:bottom w:val="single" w:sz="5" w:color="000000"/>
              <w:right w:val="single" w:sz="5" w:color="000000"/>
            </w:tcBorders>
            <w:textDirection w:val="lrTb"/>
            <w:vAlign w:val="top"/>
          </w:tcPr>
          <w:p>
            <w:pPr>
              <w:spacing w:before="75" w:after="294"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w:t>
            </w:r>
          </w:p>
        </w:tc>
        <w:tc>
          <w:tcPr>
            <w:tcW w:w="2304" w:type="dxa"/>
            <w:tcBorders>
              <w:top w:val="single" w:sz="5" w:color="000000"/>
              <w:left w:val="single" w:sz="5" w:color="000000"/>
              <w:bottom w:val="single" w:sz="5" w:color="000000"/>
              <w:right w:val="single" w:sz="5" w:color="000000"/>
            </w:tcBorders>
            <w:textDirection w:val="lrTb"/>
            <w:vAlign w:val="top"/>
          </w:tcPr>
          <w:p>
            <w:pPr>
              <w:numPr>
                <w:ilvl w:val="0"/>
                <w:numId w:val="12"/>
              </w:numPr>
              <w:tabs>
                <w:tab w:val="clear" w:pos="216"/>
                <w:tab w:val="left" w:pos="216"/>
              </w:tabs>
              <w:spacing w:before="307" w:after="381" w:line="171"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evidence of EAL/D courses</w:t>
            </w: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176" w:after="193"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31"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237" w:after="230"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902" w:hRule="exact"/>
        </w:trPr>
        <w:tc>
          <w:tcPr>
            <w:tcW w:w="1786" w:type="dxa"/>
            <w:vMerge w:val="restart"/>
            <w:tcBorders>
              <w:top w:val="single" w:sz="5" w:color="000000"/>
              <w:left w:val="single" w:sz="5" w:color="000000"/>
              <w:bottom w:val="none"/>
              <w:right w:val="single" w:sz="5" w:color="000000"/>
            </w:tcBorders>
            <w:textDirection w:val="lrTb"/>
            <w:vAlign w:val="center"/>
          </w:tcPr>
          <w:p>
            <w:pPr>
              <w:spacing w:before="649" w:after="677"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New England</w:t>
            </w:r>
          </w:p>
        </w:tc>
        <w:tc>
          <w:tcPr>
            <w:tcW w:w="1915"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190" w:after="217"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w:t>
            </w:r>
          </w:p>
        </w:tc>
        <w:tc>
          <w:tcPr>
            <w:tcW w:w="2304" w:type="dxa"/>
            <w:vMerge w:val="restart"/>
            <w:tcBorders>
              <w:top w:val="single" w:sz="5" w:color="000000"/>
              <w:left w:val="single" w:sz="5" w:color="000000"/>
              <w:bottom w:val="none"/>
              <w:right w:val="single" w:sz="5" w:color="000000"/>
            </w:tcBorders>
            <w:shd w:val="clear" w:color="FFC000" w:fill="FFC000"/>
            <w:textDirection w:val="lrTb"/>
            <w:vAlign w:val="top"/>
          </w:tcPr>
          <w:p>
            <w:pPr>
              <w:spacing w:before="220" w:after="0" w:line="164"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specialisation through</w:t>
            </w:r>
          </w:p>
          <w:p>
            <w:pPr>
              <w:numPr>
                <w:ilvl w:val="0"/>
                <w:numId w:val="12"/>
              </w:numPr>
              <w:tabs>
                <w:tab w:val="clear" w:pos="216"/>
                <w:tab w:val="left" w:pos="216"/>
              </w:tabs>
              <w:spacing w:before="68" w:after="0" w:line="181"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Teaching EAL/D Course 1</w:t>
            </w:r>
          </w:p>
          <w:p>
            <w:pPr>
              <w:numPr>
                <w:ilvl w:val="0"/>
                <w:numId w:val="12"/>
              </w:numPr>
              <w:tabs>
                <w:tab w:val="clear" w:pos="216"/>
                <w:tab w:val="left" w:pos="216"/>
              </w:tabs>
              <w:spacing w:before="0" w:after="0" w:line="159"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Teaching EAL/D Course 2</w:t>
            </w:r>
          </w:p>
          <w:p>
            <w:pPr>
              <w:numPr>
                <w:ilvl w:val="0"/>
                <w:numId w:val="12"/>
              </w:numPr>
              <w:tabs>
                <w:tab w:val="clear" w:pos="216"/>
                <w:tab w:val="left" w:pos="216"/>
              </w:tabs>
              <w:spacing w:before="29" w:after="869" w:line="172"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preservice EAL/D method</w:t>
            </w:r>
          </w:p>
        </w:tc>
        <w:tc>
          <w:tcPr>
            <w:tcW w:w="2141"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70" w:after="92"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Educational Studies</w:t>
              <w:br/>
            </w:r>
            <w:r>
              <w:rPr>
                <w:rFonts w:ascii="Calibri" w:hAnsi="Calibri" w:eastAsia="Calibri"/>
                <w:color w:val="000000"/>
                <w:spacing w:val="0"/>
                <w:w w:val="100"/>
                <w:sz w:val="20"/>
                <w:vertAlign w:val="baseline"/>
                <w:lang w:val="en-US"/>
              </w:rPr>
              <w:t xml:space="preserve">(TESOL)</w:t>
            </w:r>
          </w:p>
        </w:tc>
        <w:tc>
          <w:tcPr>
            <w:tcW w:w="2131" w:type="dxa"/>
            <w:tcBorders>
              <w:top w:val="single" w:sz="5" w:color="000000"/>
              <w:left w:val="single" w:sz="5" w:color="000000"/>
              <w:bottom w:val="single" w:sz="5" w:color="000000"/>
              <w:right w:val="single" w:sz="5" w:color="000000"/>
            </w:tcBorders>
            <w:shd w:val="clear" w:color="F79546" w:fill="F79546"/>
            <w:textDirection w:val="lrTb"/>
            <w:vAlign w:val="top"/>
          </w:tcPr>
          <w:p>
            <w:pPr>
              <w:numPr>
                <w:ilvl w:val="0"/>
                <w:numId w:val="12"/>
              </w:numPr>
              <w:tabs>
                <w:tab w:val="clear" w:pos="216"/>
                <w:tab w:val="left" w:pos="216"/>
              </w:tabs>
              <w:spacing w:before="0" w:after="702" w:line="171"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not addressed</w:t>
            </w:r>
          </w:p>
        </w:tc>
      </w:tr>
      <w:tr>
        <w:trPr>
          <w:trHeight w:val="965" w:hRule="exact"/>
        </w:trPr>
        <w:tc>
          <w:tcPr>
            <w:tcW w:w="1786" w:type="dxa"/>
            <w:vMerge w:val="continue"/>
            <w:tcBorders>
              <w:top w:val="none"/>
              <w:left w:val="single" w:sz="5" w:color="000000"/>
              <w:bottom w:val="single" w:sz="5" w:color="000000"/>
              <w:right w:val="single" w:sz="5" w:color="000000"/>
            </w:tcBorders>
            <w:textDirection w:val="lrTb"/>
            <w:vAlign w:val="center"/>
          </w:tcPr>
          <w:p/>
        </w:tc>
        <w:tc>
          <w:tcPr>
            <w:tcW w:w="1915"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01" w:after="369"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w:t>
              <w:br/>
            </w:r>
            <w:r>
              <w:rPr>
                <w:rFonts w:ascii="Calibri" w:hAnsi="Calibri" w:eastAsia="Calibri"/>
                <w:color w:val="000000"/>
                <w:spacing w:val="0"/>
                <w:w w:val="100"/>
                <w:sz w:val="20"/>
                <w:vertAlign w:val="baseline"/>
                <w:lang w:val="en-US"/>
              </w:rPr>
              <w:t xml:space="preserve">Teaching</w:t>
            </w:r>
          </w:p>
        </w:tc>
        <w:tc>
          <w:tcPr>
            <w:tcW w:w="2304" w:type="dxa"/>
            <w:vMerge w:val="continue"/>
            <w:tcBorders>
              <w:top w:val="none"/>
              <w:left w:val="single" w:sz="5" w:color="000000"/>
              <w:bottom w:val="single" w:sz="5" w:color="000000"/>
              <w:right w:val="single" w:sz="5" w:color="000000"/>
            </w:tcBorders>
            <w:shd w:val="clear" w:color="FFC000" w:fill="FFC000"/>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221" w:after="249"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Applied</w:t>
              <w:br/>
            </w:r>
            <w:r>
              <w:rPr>
                <w:rFonts w:ascii="Calibri" w:hAnsi="Calibri" w:eastAsia="Calibri"/>
                <w:color w:val="000000"/>
                <w:spacing w:val="0"/>
                <w:w w:val="100"/>
                <w:sz w:val="20"/>
                <w:vertAlign w:val="baseline"/>
                <w:lang w:val="en-US"/>
              </w:rPr>
              <w:t xml:space="preserve">Linguistics (TESOL)</w:t>
            </w:r>
          </w:p>
        </w:tc>
        <w:tc>
          <w:tcPr>
            <w:tcW w:w="2131" w:type="dxa"/>
            <w:tcBorders>
              <w:top w:val="single" w:sz="5" w:color="000000"/>
              <w:left w:val="single" w:sz="5" w:color="000000"/>
              <w:bottom w:val="single" w:sz="5" w:color="000000"/>
              <w:right w:val="single" w:sz="5" w:color="000000"/>
            </w:tcBorders>
            <w:shd w:val="clear" w:color="FFC000" w:fill="FFC000"/>
            <w:textDirection w:val="lrTb"/>
            <w:vAlign w:val="center"/>
          </w:tcPr>
          <w:p>
            <w:pPr>
              <w:numPr>
                <w:ilvl w:val="0"/>
                <w:numId w:val="11"/>
              </w:numPr>
              <w:tabs>
                <w:tab w:val="clear" w:pos="144"/>
                <w:tab w:val="left" w:pos="216"/>
                <w:tab w:val="right" w:leader="none" w:pos="2016"/>
              </w:tabs>
              <w:spacing w:before="272" w:after="304" w:line="192"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677" w:hRule="exact"/>
        </w:trPr>
        <w:tc>
          <w:tcPr>
            <w:tcW w:w="1786" w:type="dxa"/>
            <w:vMerge w:val="restart"/>
            <w:tcBorders>
              <w:top w:val="single" w:sz="5" w:color="000000"/>
              <w:left w:val="single" w:sz="5" w:color="000000"/>
              <w:bottom w:val="none"/>
              <w:right w:val="single" w:sz="5" w:color="000000"/>
            </w:tcBorders>
            <w:textDirection w:val="lrTb"/>
            <w:vAlign w:val="center"/>
          </w:tcPr>
          <w:p>
            <w:pPr>
              <w:spacing w:before="554" w:after="575"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Wollongong</w:t>
            </w:r>
          </w:p>
        </w:tc>
        <w:tc>
          <w:tcPr>
            <w:tcW w:w="1915" w:type="dxa"/>
            <w:vMerge w:val="restart"/>
            <w:tcBorders>
              <w:top w:val="single" w:sz="5" w:color="000000"/>
              <w:left w:val="single" w:sz="5" w:color="000000"/>
              <w:bottom w:val="none"/>
              <w:right w:val="single" w:sz="5" w:color="000000"/>
            </w:tcBorders>
            <w:shd w:val="clear" w:color="C4BB95" w:fill="C4BB95"/>
            <w:textDirection w:val="lrTb"/>
            <w:vAlign w:val="top"/>
          </w:tcPr>
          <w:p>
            <w:pPr>
              <w:spacing w:before="478" w:after="697"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w:t>
            </w:r>
          </w:p>
        </w:tc>
        <w:tc>
          <w:tcPr>
            <w:tcW w:w="2304" w:type="dxa"/>
            <w:vMerge w:val="restart"/>
            <w:tcBorders>
              <w:top w:val="single" w:sz="5" w:color="000000"/>
              <w:left w:val="single" w:sz="5" w:color="000000"/>
              <w:bottom w:val="none"/>
              <w:right w:val="single" w:sz="5" w:color="000000"/>
            </w:tcBorders>
            <w:shd w:val="clear" w:color="C4BB95" w:fill="C4BB95"/>
            <w:textDirection w:val="lrTb"/>
            <w:vAlign w:val="top"/>
          </w:tcPr>
          <w:p>
            <w:pPr>
              <w:numPr>
                <w:ilvl w:val="0"/>
                <w:numId w:val="12"/>
              </w:numPr>
              <w:tabs>
                <w:tab w:val="clear" w:pos="216"/>
                <w:tab w:val="left" w:pos="216"/>
              </w:tabs>
              <w:spacing w:before="264" w:after="0"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Core units: Language and</w:t>
            </w:r>
          </w:p>
          <w:p>
            <w:pPr>
              <w:tabs>
                <w:tab w:val="left" w:leader="none" w:pos="288"/>
              </w:tabs>
              <w:spacing w:before="62" w:after="0" w:line="336"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Learning </w:t>
            </w:r>
            <w:r>
              <w:rPr>
                <w:rFonts w:ascii="Arial Narrow" w:hAnsi="Arial Narrow" w:eastAsia="Arial Narrow"/>
                <w:color w:val="000000"/>
                <w:spacing w:val="0"/>
                <w:w w:val="100"/>
                <w:sz w:val="17"/>
                <w:vertAlign w:val="baseline"/>
                <w:lang w:val="en-US"/>
              </w:rPr>
              <w:t xml:space="preserve">•	</w:t>
            </w:r>
            <w:r>
              <w:rPr>
                <w:rFonts w:ascii="Calibri" w:hAnsi="Calibri" w:eastAsia="Calibri"/>
                <w:color w:val="000000"/>
                <w:spacing w:val="0"/>
                <w:w w:val="100"/>
                <w:sz w:val="17"/>
                <w:vertAlign w:val="baseline"/>
                <w:lang w:val="en-US"/>
              </w:rPr>
              <w:t xml:space="preserve">Elective unit: Teaching</w:t>
            </w:r>
          </w:p>
          <w:p>
            <w:pPr>
              <w:spacing w:before="0" w:after="438" w:line="196" w:lineRule="exact"/>
              <w:ind w:right="0" w:left="216"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Culturally and Linguistically Divers Students</w:t>
            </w:r>
          </w:p>
        </w:tc>
        <w:tc>
          <w:tcPr>
            <w:tcW w:w="2141"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75" w:after="107" w:line="24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31" w:type="dxa"/>
            <w:tcBorders>
              <w:top w:val="single" w:sz="5" w:color="000000"/>
              <w:left w:val="single" w:sz="5" w:color="000000"/>
              <w:bottom w:val="single" w:sz="5" w:color="000000"/>
              <w:right w:val="single" w:sz="5" w:color="000000"/>
            </w:tcBorders>
            <w:shd w:val="clear" w:color="F79546" w:fill="F79546"/>
            <w:textDirection w:val="lrTb"/>
            <w:vAlign w:val="top"/>
          </w:tcPr>
          <w:p>
            <w:pPr>
              <w:numPr>
                <w:ilvl w:val="0"/>
                <w:numId w:val="12"/>
              </w:numPr>
              <w:tabs>
                <w:tab w:val="clear" w:pos="216"/>
                <w:tab w:val="left" w:pos="288"/>
              </w:tabs>
              <w:spacing w:before="0" w:after="283" w:line="194" w:lineRule="exact"/>
              <w:ind w:right="0" w:left="288"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assessment and evaluation, options only</w:t>
            </w:r>
          </w:p>
        </w:tc>
      </w:tr>
      <w:tr>
        <w:trPr>
          <w:trHeight w:val="499"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continue"/>
            <w:tcBorders>
              <w:top w:val="none"/>
              <w:left w:val="single" w:sz="5" w:color="000000"/>
              <w:bottom w:val="none"/>
              <w:right w:val="single" w:sz="5" w:color="000000"/>
            </w:tcBorders>
            <w:shd w:val="clear" w:color="C4BB95" w:fill="C4BB95"/>
            <w:textDirection w:val="lrTb"/>
            <w:vAlign w:val="top"/>
          </w:tcPr>
          <w:p/>
        </w:tc>
        <w:tc>
          <w:tcPr>
            <w:tcW w:w="2304" w:type="dxa"/>
            <w:vMerge w:val="continue"/>
            <w:tcBorders>
              <w:top w:val="none"/>
              <w:left w:val="single" w:sz="5" w:color="000000"/>
              <w:bottom w:val="none"/>
              <w:right w:val="single" w:sz="5" w:color="000000"/>
            </w:tcBorders>
            <w:shd w:val="clear" w:color="C4BB95" w:fill="C4BB95"/>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21" w:line="23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Diploma in</w:t>
              <w:br/>
            </w:r>
            <w:r>
              <w:rPr>
                <w:rFonts w:ascii="Calibri" w:hAnsi="Calibri" w:eastAsia="Calibri"/>
                <w:color w:val="000000"/>
                <w:spacing w:val="0"/>
                <w:w w:val="100"/>
                <w:sz w:val="20"/>
                <w:vertAlign w:val="baseline"/>
                <w:lang w:val="en-US"/>
              </w:rPr>
              <w:t xml:space="preserve">TESOL</w:t>
            </w:r>
          </w:p>
        </w:tc>
        <w:tc>
          <w:tcPr>
            <w:tcW w:w="2131" w:type="dxa"/>
            <w:vMerge w:val="restart"/>
            <w:tcBorders>
              <w:top w:val="single" w:sz="5" w:color="000000"/>
              <w:left w:val="single" w:sz="5" w:color="000000"/>
              <w:bottom w:val="none"/>
              <w:right w:val="single" w:sz="5" w:color="000000"/>
            </w:tcBorders>
            <w:shd w:val="clear" w:color="FFC000" w:fill="FFC000"/>
            <w:textDirection w:val="lrTb"/>
            <w:vAlign w:val="center"/>
          </w:tcPr>
          <w:p>
            <w:pPr>
              <w:numPr>
                <w:ilvl w:val="0"/>
                <w:numId w:val="11"/>
              </w:numPr>
              <w:tabs>
                <w:tab w:val="clear" w:pos="144"/>
                <w:tab w:val="left" w:pos="216"/>
                <w:tab w:val="right" w:leader="none" w:pos="2016"/>
              </w:tabs>
              <w:spacing w:before="264" w:after="332"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494" w:hRule="exact"/>
        </w:trPr>
        <w:tc>
          <w:tcPr>
            <w:tcW w:w="1786" w:type="dxa"/>
            <w:vMerge w:val="continue"/>
            <w:tcBorders>
              <w:top w:val="none"/>
              <w:left w:val="single" w:sz="5" w:color="000000"/>
              <w:bottom w:val="single" w:sz="5" w:color="000000"/>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shd w:val="clear" w:color="C4BB95" w:fill="C4BB95"/>
            <w:textDirection w:val="lrTb"/>
            <w:vAlign w:val="top"/>
          </w:tcPr>
          <w:p/>
        </w:tc>
        <w:tc>
          <w:tcPr>
            <w:tcW w:w="2304" w:type="dxa"/>
            <w:vMerge w:val="continue"/>
            <w:tcBorders>
              <w:top w:val="none"/>
              <w:left w:val="single" w:sz="5" w:color="000000"/>
              <w:bottom w:val="single" w:sz="5" w:color="000000"/>
              <w:right w:val="single" w:sz="5" w:color="000000"/>
            </w:tcBorders>
            <w:shd w:val="clear" w:color="C4BB95" w:fill="C4BB95"/>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10" w:line="23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TESOL</w:t>
            </w:r>
          </w:p>
        </w:tc>
        <w:tc>
          <w:tcPr>
            <w:tcW w:w="2131" w:type="dxa"/>
            <w:vMerge w:val="continue"/>
            <w:tcBorders>
              <w:top w:val="none"/>
              <w:left w:val="single" w:sz="5" w:color="000000"/>
              <w:bottom w:val="single" w:sz="5" w:color="000000"/>
              <w:right w:val="single" w:sz="5" w:color="000000"/>
            </w:tcBorders>
            <w:shd w:val="clear" w:color="FFC000" w:fill="FFC000"/>
            <w:textDirection w:val="lrTb"/>
            <w:vAlign w:val="center"/>
          </w:tcPr>
          <w:p/>
        </w:tc>
      </w:tr>
      <w:tr>
        <w:trPr>
          <w:trHeight w:val="744" w:hRule="exact"/>
        </w:trPr>
        <w:tc>
          <w:tcPr>
            <w:tcW w:w="1786" w:type="dxa"/>
            <w:vMerge w:val="restart"/>
            <w:tcBorders>
              <w:top w:val="single" w:sz="5" w:color="000000"/>
              <w:left w:val="single" w:sz="5" w:color="000000"/>
              <w:bottom w:val="none"/>
              <w:right w:val="single" w:sz="5" w:color="000000"/>
            </w:tcBorders>
            <w:textDirection w:val="lrTb"/>
            <w:vAlign w:val="center"/>
          </w:tcPr>
          <w:p>
            <w:pPr>
              <w:spacing w:before="579" w:after="599"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Technology,</w:t>
              <w:br/>
            </w:r>
            <w:r>
              <w:rPr>
                <w:rFonts w:ascii="Calibri" w:hAnsi="Calibri" w:eastAsia="Calibri"/>
                <w:b w:val="true"/>
                <w:color w:val="000000"/>
                <w:spacing w:val="0"/>
                <w:w w:val="100"/>
                <w:sz w:val="22"/>
                <w:vertAlign w:val="baseline"/>
                <w:lang w:val="en-US"/>
              </w:rPr>
              <w:t xml:space="preserve">Sydney</w:t>
            </w:r>
          </w:p>
        </w:tc>
        <w:tc>
          <w:tcPr>
            <w:tcW w:w="1915" w:type="dxa"/>
            <w:vMerge w:val="restart"/>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04" w:type="dxa"/>
            <w:vMerge w:val="restart"/>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5"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 and Applied</w:t>
              <w:br/>
            </w:r>
            <w:r>
              <w:rPr>
                <w:rFonts w:ascii="Calibri" w:hAnsi="Calibri" w:eastAsia="Calibri"/>
                <w:color w:val="000000"/>
                <w:spacing w:val="0"/>
                <w:w w:val="100"/>
                <w:sz w:val="20"/>
                <w:vertAlign w:val="baseline"/>
                <w:lang w:val="en-US"/>
              </w:rPr>
              <w:t xml:space="preserve">Linguistics</w:t>
            </w:r>
          </w:p>
        </w:tc>
        <w:tc>
          <w:tcPr>
            <w:tcW w:w="2131"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269" w:after="1321"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744" w:hRule="exact"/>
        </w:trPr>
        <w:tc>
          <w:tcPr>
            <w:tcW w:w="1786" w:type="dxa"/>
            <w:vMerge w:val="continue"/>
            <w:tcBorders>
              <w:top w:val="none"/>
              <w:left w:val="single" w:sz="5" w:color="000000"/>
              <w:bottom w:val="none"/>
              <w:right w:val="single" w:sz="5" w:color="000000"/>
            </w:tcBorders>
            <w:textDirection w:val="lrTb"/>
            <w:vAlign w:val="center"/>
          </w:tcPr>
          <w:p/>
        </w:tc>
        <w:tc>
          <w:tcPr>
            <w:tcW w:w="1915" w:type="dxa"/>
            <w:vMerge w:val="continue"/>
            <w:tcBorders>
              <w:top w:val="none"/>
              <w:left w:val="single" w:sz="5" w:color="000000"/>
              <w:bottom w:val="none"/>
              <w:right w:val="single" w:sz="5" w:color="000000"/>
            </w:tcBorders>
            <w:textDirection w:val="lrTb"/>
            <w:vAlign w:val="top"/>
          </w:tcPr>
          <w:p/>
        </w:tc>
        <w:tc>
          <w:tcPr>
            <w:tcW w:w="2304" w:type="dxa"/>
            <w:vMerge w:val="continue"/>
            <w:tcBorders>
              <w:top w:val="none"/>
              <w:left w:val="single" w:sz="5" w:color="000000"/>
              <w:bottom w:val="none"/>
              <w:right w:val="single" w:sz="5" w:color="000000"/>
            </w:tcBorders>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9"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Diploma in</w:t>
              <w:br/>
            </w:r>
            <w:r>
              <w:rPr>
                <w:rFonts w:ascii="Calibri" w:hAnsi="Calibri" w:eastAsia="Calibri"/>
                <w:color w:val="000000"/>
                <w:spacing w:val="0"/>
                <w:w w:val="100"/>
                <w:sz w:val="20"/>
                <w:vertAlign w:val="baseline"/>
                <w:lang w:val="en-US"/>
              </w:rPr>
              <w:t xml:space="preserve">TESOL and Applied</w:t>
              <w:br/>
            </w:r>
            <w:r>
              <w:rPr>
                <w:rFonts w:ascii="Calibri" w:hAnsi="Calibri" w:eastAsia="Calibri"/>
                <w:color w:val="000000"/>
                <w:spacing w:val="0"/>
                <w:w w:val="100"/>
                <w:sz w:val="20"/>
                <w:vertAlign w:val="baseline"/>
                <w:lang w:val="en-US"/>
              </w:rPr>
              <w:t xml:space="preserve">Linguistics</w:t>
            </w:r>
          </w:p>
        </w:tc>
        <w:tc>
          <w:tcPr>
            <w:tcW w:w="2131" w:type="dxa"/>
            <w:vMerge w:val="continue"/>
            <w:tcBorders>
              <w:top w:val="none"/>
              <w:left w:val="single" w:sz="5" w:color="000000"/>
              <w:bottom w:val="none"/>
              <w:right w:val="single" w:sz="5" w:color="000000"/>
            </w:tcBorders>
            <w:shd w:val="clear" w:color="FFC000" w:fill="FFC000"/>
            <w:textDirection w:val="lrTb"/>
            <w:vAlign w:val="top"/>
          </w:tcPr>
          <w:p/>
        </w:tc>
      </w:tr>
      <w:tr>
        <w:trPr>
          <w:trHeight w:val="509" w:hRule="exact"/>
        </w:trPr>
        <w:tc>
          <w:tcPr>
            <w:tcW w:w="1786" w:type="dxa"/>
            <w:vMerge w:val="continue"/>
            <w:tcBorders>
              <w:top w:val="none"/>
              <w:left w:val="single" w:sz="5" w:color="000000"/>
              <w:bottom w:val="single" w:sz="5" w:color="000000"/>
              <w:right w:val="single" w:sz="5" w:color="000000"/>
            </w:tcBorders>
            <w:textDirection w:val="lrTb"/>
            <w:vAlign w:val="center"/>
          </w:tcPr>
          <w:p/>
        </w:tc>
        <w:tc>
          <w:tcPr>
            <w:tcW w:w="1915" w:type="dxa"/>
            <w:vMerge w:val="continue"/>
            <w:tcBorders>
              <w:top w:val="none"/>
              <w:left w:val="single" w:sz="5" w:color="000000"/>
              <w:bottom w:val="single" w:sz="5" w:color="000000"/>
              <w:right w:val="single" w:sz="5" w:color="000000"/>
            </w:tcBorders>
            <w:textDirection w:val="lrTb"/>
            <w:vAlign w:val="top"/>
          </w:tcPr>
          <w:p/>
        </w:tc>
        <w:tc>
          <w:tcPr>
            <w:tcW w:w="2304" w:type="dxa"/>
            <w:vMerge w:val="continue"/>
            <w:tcBorders>
              <w:top w:val="none"/>
              <w:left w:val="single" w:sz="5" w:color="000000"/>
              <w:bottom w:val="single" w:sz="5" w:color="000000"/>
              <w:right w:val="single" w:sz="5" w:color="000000"/>
            </w:tcBorders>
            <w:textDirection w:val="lrTb"/>
            <w:vAlign w:val="top"/>
          </w:tcPr>
          <w:p/>
        </w:tc>
        <w:tc>
          <w:tcPr>
            <w:tcW w:w="214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14" w:line="24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TESOL and</w:t>
              <w:br/>
            </w:r>
            <w:r>
              <w:rPr>
                <w:rFonts w:ascii="Calibri" w:hAnsi="Calibri" w:eastAsia="Calibri"/>
                <w:color w:val="000000"/>
                <w:spacing w:val="0"/>
                <w:w w:val="100"/>
                <w:sz w:val="20"/>
                <w:vertAlign w:val="baseline"/>
                <w:lang w:val="en-US"/>
              </w:rPr>
              <w:t xml:space="preserve">Applied Linguistics</w:t>
            </w:r>
          </w:p>
        </w:tc>
        <w:tc>
          <w:tcPr>
            <w:tcW w:w="2131" w:type="dxa"/>
            <w:vMerge w:val="continue"/>
            <w:tcBorders>
              <w:top w:val="none"/>
              <w:left w:val="single" w:sz="5" w:color="000000"/>
              <w:bottom w:val="single" w:sz="5" w:color="000000"/>
              <w:right w:val="single" w:sz="5" w:color="000000"/>
            </w:tcBorders>
            <w:shd w:val="clear" w:color="FFC000" w:fill="FFC000"/>
            <w:textDirection w:val="lrTb"/>
            <w:vAlign w:val="top"/>
          </w:tcPr>
          <w:p/>
        </w:tc>
      </w:tr>
    </w:tbl>
    <w:p>
      <w:pPr>
        <w:sectPr>
          <w:type w:val="nextPage"/>
          <w:pgSz w:w="11909" w:h="16838" w:orient="portrait"/>
          <w:pgMar w:bottom="2978" w:top="1440" w:right="725" w:left="879" w:header="720" w:footer="720"/>
          <w:titlePg w:val="false"/>
          <w:textDirection w:val="lrTb"/>
        </w:sectPr>
      </w:pPr>
    </w:p>
    <w:p>
      <w:pPr>
        <w:shd w:val="solid" w:color="FFF1CC" w:fill="FFF1CC"/>
        <w:spacing w:before="0" w:after="178" w:line="264" w:lineRule="exact"/>
        <w:ind w:right="686" w:left="532" w:firstLine="0"/>
        <w:jc w:val="center"/>
        <w:textAlignment w:val="baseline"/>
        <w:rPr>
          <w:rFonts w:ascii="Calibri" w:hAnsi="Calibri" w:eastAsia="Calibri"/>
          <w:b w:val="true"/>
          <w:i w:val="true"/>
          <w:color w:val="000000"/>
          <w:spacing w:val="-2"/>
          <w:w w:val="100"/>
          <w:sz w:val="24"/>
          <w:vertAlign w:val="baseline"/>
          <w:lang w:val="en-US"/>
        </w:rPr>
      </w:pPr>
      <w:r>
        <w:rPr>
          <w:rFonts w:ascii="Calibri" w:hAnsi="Calibri" w:eastAsia="Calibri"/>
          <w:b w:val="true"/>
          <w:i w:val="true"/>
          <w:color w:val="000000"/>
          <w:spacing w:val="-2"/>
          <w:w w:val="100"/>
          <w:sz w:val="24"/>
          <w:vertAlign w:val="baseline"/>
          <w:lang w:val="en-US"/>
        </w:rPr>
        <w:t xml:space="preserve">VICTORIA</w:t>
      </w:r>
    </w:p>
    <w:tbl>
      <w:tblPr>
        <w:jc w:val="left"/>
        <w:tblInd w:w="14" w:type="dxa"/>
        <w:tblLayout w:type="fixed"/>
        <w:tblCellMar>
          <w:left w:w="0" w:type="dxa"/>
          <w:right w:w="0" w:type="dxa"/>
        </w:tblCellMar>
      </w:tblPr>
      <w:tblGrid>
        <w:gridCol w:w="1838"/>
        <w:gridCol w:w="1767"/>
        <w:gridCol w:w="2381"/>
        <w:gridCol w:w="2107"/>
        <w:gridCol w:w="2184"/>
      </w:tblGrid>
      <w:tr>
        <w:trPr>
          <w:trHeight w:val="802" w:hRule="exact"/>
        </w:trPr>
        <w:tc>
          <w:tcPr>
            <w:tcW w:w="1838" w:type="dxa"/>
            <w:tcBorders>
              <w:top w:val="single" w:sz="5" w:color="000000"/>
              <w:left w:val="single" w:sz="5" w:color="000000"/>
              <w:bottom w:val="single" w:sz="5" w:color="000000"/>
              <w:right w:val="single" w:sz="5" w:color="000000"/>
            </w:tcBorders>
            <w:textDirection w:val="lrTb"/>
            <w:vAlign w:val="top"/>
          </w:tcPr>
          <w:p>
            <w:pPr>
              <w:spacing w:before="163" w:after="408"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767" w:type="dxa"/>
            <w:tcBorders>
              <w:top w:val="single" w:sz="5" w:color="000000"/>
              <w:left w:val="single" w:sz="5" w:color="000000"/>
              <w:bottom w:val="single" w:sz="5" w:color="000000"/>
              <w:right w:val="single" w:sz="5" w:color="000000"/>
            </w:tcBorders>
            <w:textDirection w:val="lrTb"/>
            <w:vAlign w:val="top"/>
          </w:tcPr>
          <w:p>
            <w:pPr>
              <w:spacing w:before="117" w:after="14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381" w:type="dxa"/>
            <w:tcBorders>
              <w:top w:val="single" w:sz="5" w:color="000000"/>
              <w:left w:val="single" w:sz="5" w:color="000000"/>
              <w:bottom w:val="single" w:sz="5" w:color="000000"/>
              <w:right w:val="single" w:sz="5" w:color="000000"/>
            </w:tcBorders>
            <w:textDirection w:val="lrTb"/>
            <w:vAlign w:val="center"/>
          </w:tcPr>
          <w:p>
            <w:pPr>
              <w:spacing w:before="302" w:after="269" w:line="226" w:lineRule="exact"/>
              <w:ind w:right="638"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107" w:type="dxa"/>
            <w:tcBorders>
              <w:top w:val="single" w:sz="5" w:color="000000"/>
              <w:left w:val="single" w:sz="5" w:color="000000"/>
              <w:bottom w:val="single" w:sz="5" w:color="000000"/>
              <w:right w:val="single" w:sz="5" w:color="000000"/>
            </w:tcBorders>
            <w:textDirection w:val="lrTb"/>
            <w:vAlign w:val="top"/>
          </w:tcPr>
          <w:p>
            <w:pPr>
              <w:spacing w:before="117" w:after="14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POSTGRADUATE</w:t>
              <w:br/>
            </w:r>
            <w:r>
              <w:rPr>
                <w:rFonts w:ascii="Calibri" w:hAnsi="Calibri" w:eastAsia="Calibri"/>
                <w:b w:val="true"/>
                <w:color w:val="000000"/>
                <w:spacing w:val="0"/>
                <w:w w:val="100"/>
                <w:sz w:val="22"/>
                <w:vertAlign w:val="baseline"/>
                <w:lang w:val="en-US"/>
              </w:rPr>
              <w:t xml:space="preserve">COURSES</w:t>
            </w:r>
          </w:p>
        </w:tc>
        <w:tc>
          <w:tcPr>
            <w:tcW w:w="2184" w:type="dxa"/>
            <w:tcBorders>
              <w:top w:val="single" w:sz="5" w:color="000000"/>
              <w:left w:val="single" w:sz="5" w:color="000000"/>
              <w:bottom w:val="single" w:sz="5" w:color="000000"/>
              <w:right w:val="single" w:sz="5" w:color="000000"/>
            </w:tcBorders>
            <w:textDirection w:val="lrTb"/>
            <w:vAlign w:val="center"/>
          </w:tcPr>
          <w:p>
            <w:pPr>
              <w:spacing w:before="297" w:after="274" w:line="226" w:lineRule="exact"/>
              <w:ind w:right="528"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801" w:hRule="exact"/>
        </w:trPr>
        <w:tc>
          <w:tcPr>
            <w:tcW w:w="1838" w:type="dxa"/>
            <w:tcBorders>
              <w:top w:val="single" w:sz="5" w:color="000000"/>
              <w:left w:val="single" w:sz="5" w:color="000000"/>
              <w:bottom w:val="single" w:sz="5" w:color="000000"/>
              <w:right w:val="single" w:sz="5" w:color="000000"/>
            </w:tcBorders>
            <w:textDirection w:val="lrTb"/>
            <w:vAlign w:val="top"/>
          </w:tcPr>
          <w:p>
            <w:pPr>
              <w:spacing w:before="117" w:after="13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Monash</w:t>
              <w:br/>
            </w:r>
            <w:r>
              <w:rPr>
                <w:rFonts w:ascii="Calibri" w:hAnsi="Calibri" w:eastAsia="Calibri"/>
                <w:b w:val="true"/>
                <w:color w:val="000000"/>
                <w:spacing w:val="0"/>
                <w:w w:val="100"/>
                <w:sz w:val="22"/>
                <w:vertAlign w:val="baseline"/>
                <w:lang w:val="en-US"/>
              </w:rPr>
              <w:t xml:space="preserve">University</w:t>
            </w:r>
          </w:p>
        </w:tc>
        <w:tc>
          <w:tcPr>
            <w:tcW w:w="1767" w:type="dxa"/>
            <w:tcBorders>
              <w:top w:val="single" w:sz="5" w:color="000000"/>
              <w:left w:val="single" w:sz="5" w:color="000000"/>
              <w:bottom w:val="single" w:sz="5" w:color="000000"/>
              <w:right w:val="single" w:sz="5" w:color="000000"/>
            </w:tcBorders>
            <w:textDirection w:val="lrTb"/>
            <w:vAlign w:val="center"/>
          </w:tcPr>
          <w:p>
            <w:pPr>
              <w:spacing w:before="143" w:after="15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w:t>
            </w:r>
          </w:p>
        </w:tc>
        <w:tc>
          <w:tcPr>
            <w:tcW w:w="2381" w:type="dxa"/>
            <w:tcBorders>
              <w:top w:val="single" w:sz="5" w:color="000000"/>
              <w:left w:val="single" w:sz="5" w:color="000000"/>
              <w:bottom w:val="single" w:sz="5" w:color="000000"/>
              <w:right w:val="single" w:sz="5" w:color="000000"/>
            </w:tcBorders>
            <w:textDirection w:val="lrTb"/>
            <w:vAlign w:val="center"/>
          </w:tcPr>
          <w:p>
            <w:pPr>
              <w:numPr>
                <w:ilvl w:val="0"/>
                <w:numId w:val="12"/>
              </w:numPr>
              <w:tabs>
                <w:tab w:val="clear" w:pos="216"/>
                <w:tab w:val="left" w:pos="288"/>
                <w:tab w:val="right" w:leader="none" w:pos="2232"/>
              </w:tabs>
              <w:spacing w:before="307" w:after="310" w:line="170" w:lineRule="exact"/>
              <w:ind w:right="0" w:left="72"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evidence of EAL/D courses</w:t>
            </w:r>
          </w:p>
        </w:tc>
        <w:tc>
          <w:tcPr>
            <w:tcW w:w="210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43" w:after="15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r>
            <w:r>
              <w:rPr>
                <w:rFonts w:ascii="Calibri" w:hAnsi="Calibri" w:eastAsia="Calibri"/>
                <w:color w:val="000000"/>
                <w:spacing w:val="0"/>
                <w:w w:val="100"/>
                <w:sz w:val="23"/>
                <w:vertAlign w:val="baseline"/>
                <w:lang w:val="en-US"/>
              </w:rPr>
              <w:t xml:space="preserve">–</w:t>
              <w:br/>
            </w:r>
            <w:r>
              <w:rPr>
                <w:rFonts w:ascii="Calibri" w:hAnsi="Calibri" w:eastAsia="Calibri"/>
                <w:color w:val="000000"/>
                <w:spacing w:val="0"/>
                <w:w w:val="100"/>
                <w:sz w:val="20"/>
                <w:vertAlign w:val="baseline"/>
                <w:lang w:val="en-US"/>
              </w:rPr>
              <w:t xml:space="preserve">TESOL</w:t>
            </w:r>
          </w:p>
        </w:tc>
        <w:tc>
          <w:tcPr>
            <w:tcW w:w="2184" w:type="dxa"/>
            <w:tcBorders>
              <w:top w:val="single" w:sz="5" w:color="000000"/>
              <w:left w:val="single" w:sz="5" w:color="000000"/>
              <w:bottom w:val="single" w:sz="5" w:color="000000"/>
              <w:right w:val="single" w:sz="5" w:color="000000"/>
            </w:tcBorders>
            <w:shd w:val="clear" w:color="FFC000" w:fill="FFC000"/>
            <w:textDirection w:val="lrTb"/>
            <w:vAlign w:val="center"/>
          </w:tcPr>
          <w:p>
            <w:pPr>
              <w:numPr>
                <w:ilvl w:val="0"/>
                <w:numId w:val="11"/>
              </w:numPr>
              <w:tabs>
                <w:tab w:val="clear" w:pos="144"/>
                <w:tab w:val="left" w:pos="216"/>
                <w:tab w:val="right" w:leader="none" w:pos="2016"/>
              </w:tabs>
              <w:spacing w:before="196" w:after="199"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499" w:hRule="exact"/>
        </w:trPr>
        <w:tc>
          <w:tcPr>
            <w:tcW w:w="1838" w:type="dxa"/>
            <w:vMerge w:val="restart"/>
            <w:tcBorders>
              <w:top w:val="single" w:sz="5" w:color="000000"/>
              <w:left w:val="single" w:sz="5" w:color="000000"/>
              <w:bottom w:val="none"/>
              <w:right w:val="single" w:sz="5" w:color="000000"/>
            </w:tcBorders>
            <w:textDirection w:val="lrTb"/>
            <w:vAlign w:val="center"/>
          </w:tcPr>
          <w:p>
            <w:pPr>
              <w:spacing w:before="213" w:after="230"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Melbourne</w:t>
            </w:r>
          </w:p>
        </w:tc>
        <w:tc>
          <w:tcPr>
            <w:tcW w:w="1767" w:type="dxa"/>
            <w:vMerge w:val="restart"/>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81" w:type="dxa"/>
            <w:vMerge w:val="restart"/>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0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12" w:line="23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84"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191" w:after="396"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495" w:hRule="exact"/>
        </w:trPr>
        <w:tc>
          <w:tcPr>
            <w:tcW w:w="1838" w:type="dxa"/>
            <w:vMerge w:val="continue"/>
            <w:tcBorders>
              <w:top w:val="none"/>
              <w:left w:val="single" w:sz="5" w:color="000000"/>
              <w:bottom w:val="single" w:sz="5" w:color="000000"/>
              <w:right w:val="single" w:sz="5" w:color="000000"/>
            </w:tcBorders>
            <w:textDirection w:val="lrTb"/>
            <w:vAlign w:val="center"/>
          </w:tcPr>
          <w:p/>
        </w:tc>
        <w:tc>
          <w:tcPr>
            <w:tcW w:w="1767" w:type="dxa"/>
            <w:vMerge w:val="continue"/>
            <w:tcBorders>
              <w:top w:val="none"/>
              <w:left w:val="single" w:sz="5" w:color="000000"/>
              <w:bottom w:val="single" w:sz="5" w:color="000000"/>
              <w:right w:val="single" w:sz="5" w:color="000000"/>
            </w:tcBorders>
            <w:textDirection w:val="lrTb"/>
            <w:vAlign w:val="top"/>
          </w:tcPr>
          <w:p/>
        </w:tc>
        <w:tc>
          <w:tcPr>
            <w:tcW w:w="2381" w:type="dxa"/>
            <w:vMerge w:val="continue"/>
            <w:tcBorders>
              <w:top w:val="none"/>
              <w:left w:val="single" w:sz="5" w:color="000000"/>
              <w:bottom w:val="single" w:sz="5" w:color="000000"/>
              <w:right w:val="single" w:sz="5" w:color="000000"/>
            </w:tcBorders>
            <w:textDirection w:val="lrTb"/>
            <w:vAlign w:val="top"/>
          </w:tcPr>
          <w:p/>
        </w:tc>
        <w:tc>
          <w:tcPr>
            <w:tcW w:w="2107"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154" w:after="126"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TESOL</w:t>
            </w:r>
          </w:p>
        </w:tc>
        <w:tc>
          <w:tcPr>
            <w:tcW w:w="2184" w:type="dxa"/>
            <w:vMerge w:val="continue"/>
            <w:tcBorders>
              <w:top w:val="none"/>
              <w:left w:val="single" w:sz="5" w:color="000000"/>
              <w:bottom w:val="single" w:sz="5" w:color="000000"/>
              <w:right w:val="single" w:sz="5" w:color="000000"/>
            </w:tcBorders>
            <w:shd w:val="clear" w:color="FFC000" w:fill="FFC000"/>
            <w:textDirection w:val="lrTb"/>
            <w:vAlign w:val="top"/>
          </w:tcPr>
          <w:p/>
        </w:tc>
      </w:tr>
      <w:tr>
        <w:trPr>
          <w:trHeight w:val="744" w:hRule="exact"/>
        </w:trPr>
        <w:tc>
          <w:tcPr>
            <w:tcW w:w="1838" w:type="dxa"/>
            <w:tcBorders>
              <w:top w:val="single" w:sz="5" w:color="000000"/>
              <w:left w:val="single" w:sz="5" w:color="000000"/>
              <w:bottom w:val="single" w:sz="5" w:color="000000"/>
              <w:right w:val="single" w:sz="5" w:color="000000"/>
            </w:tcBorders>
            <w:textDirection w:val="lrTb"/>
            <w:vAlign w:val="top"/>
          </w:tcPr>
          <w:p>
            <w:pPr>
              <w:spacing w:before="88" w:after="110"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Victoria</w:t>
              <w:br/>
            </w:r>
            <w:r>
              <w:rPr>
                <w:rFonts w:ascii="Calibri" w:hAnsi="Calibri" w:eastAsia="Calibri"/>
                <w:b w:val="true"/>
                <w:color w:val="000000"/>
                <w:spacing w:val="0"/>
                <w:w w:val="100"/>
                <w:sz w:val="22"/>
                <w:vertAlign w:val="baseline"/>
                <w:lang w:val="en-US"/>
              </w:rPr>
              <w:t xml:space="preserve">University</w:t>
            </w:r>
          </w:p>
        </w:tc>
        <w:tc>
          <w:tcPr>
            <w:tcW w:w="176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256" w:line="23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(P-12)</w:t>
            </w:r>
          </w:p>
        </w:tc>
        <w:tc>
          <w:tcPr>
            <w:tcW w:w="2381"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288"/>
              </w:tabs>
              <w:spacing w:before="0" w:after="340" w:line="196" w:lineRule="exact"/>
              <w:ind w:right="0" w:left="288"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Discipline Minor unit:</w:t>
              <w:br/>
            </w:r>
            <w:r>
              <w:rPr>
                <w:rFonts w:ascii="Calibri" w:hAnsi="Calibri" w:eastAsia="Calibri"/>
                <w:color w:val="000000"/>
                <w:spacing w:val="0"/>
                <w:w w:val="100"/>
                <w:sz w:val="17"/>
                <w:vertAlign w:val="baseline"/>
                <w:lang w:val="en-US"/>
              </w:rPr>
              <w:t xml:space="preserve">Teaching EAL/D</w:t>
            </w:r>
          </w:p>
        </w:tc>
        <w:tc>
          <w:tcPr>
            <w:tcW w:w="210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15" w:after="131"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84"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66" w:after="276"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1209" w:hRule="exact"/>
        </w:trPr>
        <w:tc>
          <w:tcPr>
            <w:tcW w:w="1838" w:type="dxa"/>
            <w:vMerge w:val="restart"/>
            <w:tcBorders>
              <w:top w:val="single" w:sz="5" w:color="000000"/>
              <w:left w:val="single" w:sz="5" w:color="000000"/>
              <w:bottom w:val="none"/>
              <w:right w:val="single" w:sz="5" w:color="000000"/>
            </w:tcBorders>
            <w:textDirection w:val="lrTb"/>
            <w:vAlign w:val="center"/>
          </w:tcPr>
          <w:p>
            <w:pPr>
              <w:spacing w:before="621" w:after="648"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Deakin</w:t>
              <w:br/>
            </w:r>
            <w:r>
              <w:rPr>
                <w:rFonts w:ascii="Calibri" w:hAnsi="Calibri" w:eastAsia="Calibri"/>
                <w:b w:val="true"/>
                <w:color w:val="000000"/>
                <w:spacing w:val="0"/>
                <w:w w:val="100"/>
                <w:sz w:val="22"/>
                <w:vertAlign w:val="baseline"/>
                <w:lang w:val="en-US"/>
              </w:rPr>
              <w:t xml:space="preserve">University</w:t>
            </w:r>
          </w:p>
        </w:tc>
        <w:tc>
          <w:tcPr>
            <w:tcW w:w="1767" w:type="dxa"/>
            <w:vMerge w:val="restart"/>
            <w:tcBorders>
              <w:top w:val="single" w:sz="5" w:color="000000"/>
              <w:left w:val="single" w:sz="5" w:color="000000"/>
              <w:bottom w:val="none"/>
              <w:right w:val="single" w:sz="5" w:color="000000"/>
            </w:tcBorders>
            <w:textDirection w:val="lrTb"/>
            <w:vAlign w:val="top"/>
          </w:tcPr>
          <w:p>
            <w:pPr>
              <w:spacing w:before="406" w:after="667"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w:t>
              <w:br/>
            </w:r>
            <w:r>
              <w:rPr>
                <w:rFonts w:ascii="Calibri" w:hAnsi="Calibri" w:eastAsia="Calibri"/>
                <w:color w:val="000000"/>
                <w:spacing w:val="0"/>
                <w:w w:val="100"/>
                <w:sz w:val="20"/>
                <w:vertAlign w:val="baseline"/>
                <w:lang w:val="en-US"/>
              </w:rPr>
              <w:t xml:space="preserve">Teaching</w:t>
              <w:br/>
            </w:r>
            <w:r>
              <w:rPr>
                <w:rFonts w:ascii="Calibri" w:hAnsi="Calibri" w:eastAsia="Calibri"/>
                <w:color w:val="000000"/>
                <w:spacing w:val="0"/>
                <w:w w:val="100"/>
                <w:sz w:val="20"/>
                <w:vertAlign w:val="baseline"/>
                <w:lang w:val="en-US"/>
              </w:rPr>
              <w:t xml:space="preserve">(Secondary)</w:t>
            </w:r>
          </w:p>
        </w:tc>
        <w:tc>
          <w:tcPr>
            <w:tcW w:w="2381" w:type="dxa"/>
            <w:vMerge w:val="restart"/>
            <w:tcBorders>
              <w:top w:val="single" w:sz="5" w:color="000000"/>
              <w:left w:val="single" w:sz="5" w:color="000000"/>
              <w:bottom w:val="none"/>
              <w:right w:val="single" w:sz="5" w:color="000000"/>
            </w:tcBorders>
            <w:textDirection w:val="lrTb"/>
            <w:vAlign w:val="top"/>
          </w:tcPr>
          <w:p>
            <w:pPr>
              <w:spacing w:before="378" w:after="0" w:line="196" w:lineRule="exact"/>
              <w:ind w:right="216" w:left="72"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specialization course but not address:</w:t>
            </w:r>
          </w:p>
          <w:p>
            <w:pPr>
              <w:numPr>
                <w:ilvl w:val="0"/>
                <w:numId w:val="12"/>
              </w:numPr>
              <w:tabs>
                <w:tab w:val="clear" w:pos="216"/>
                <w:tab w:val="left" w:pos="288"/>
              </w:tabs>
              <w:spacing w:before="32" w:after="0" w:line="170" w:lineRule="exact"/>
              <w:ind w:right="0" w:left="72"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DK2</w:t>
            </w:r>
          </w:p>
          <w:p>
            <w:pPr>
              <w:numPr>
                <w:ilvl w:val="0"/>
                <w:numId w:val="12"/>
              </w:numPr>
              <w:tabs>
                <w:tab w:val="clear" w:pos="216"/>
                <w:tab w:val="left" w:pos="288"/>
              </w:tabs>
              <w:spacing w:before="36" w:after="627" w:line="170" w:lineRule="exact"/>
              <w:ind w:right="0" w:left="72"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assessment</w:t>
            </w:r>
          </w:p>
        </w:tc>
        <w:tc>
          <w:tcPr>
            <w:tcW w:w="2107" w:type="dxa"/>
            <w:tcBorders>
              <w:top w:val="single" w:sz="5" w:color="000000"/>
              <w:left w:val="single" w:sz="5" w:color="000000"/>
              <w:bottom w:val="single" w:sz="5" w:color="000000"/>
              <w:right w:val="single" w:sz="5" w:color="000000"/>
            </w:tcBorders>
            <w:textDirection w:val="lrTb"/>
            <w:vAlign w:val="center"/>
          </w:tcPr>
          <w:p>
            <w:pPr>
              <w:spacing w:before="345" w:after="367" w:line="244" w:lineRule="exact"/>
              <w:ind w:right="0" w:left="792" w:hanging="64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of TESOL</w:t>
            </w:r>
          </w:p>
        </w:tc>
        <w:tc>
          <w:tcPr>
            <w:tcW w:w="2184" w:type="dxa"/>
            <w:tcBorders>
              <w:top w:val="single" w:sz="5" w:color="000000"/>
              <w:left w:val="single" w:sz="5" w:color="000000"/>
              <w:bottom w:val="single" w:sz="5" w:color="000000"/>
              <w:right w:val="single" w:sz="5" w:color="000000"/>
            </w:tcBorders>
            <w:textDirection w:val="lrTb"/>
            <w:vAlign w:val="top"/>
          </w:tcPr>
          <w:p>
            <w:pPr>
              <w:numPr>
                <w:ilvl w:val="0"/>
                <w:numId w:val="12"/>
              </w:numPr>
              <w:tabs>
                <w:tab w:val="clear" w:pos="216"/>
                <w:tab w:val="left" w:pos="216"/>
              </w:tabs>
              <w:spacing w:before="0" w:after="0" w:line="170"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not addressed</w:t>
            </w:r>
          </w:p>
          <w:p>
            <w:pPr>
              <w:numPr>
                <w:ilvl w:val="0"/>
                <w:numId w:val="12"/>
              </w:numPr>
              <w:tabs>
                <w:tab w:val="clear" w:pos="216"/>
                <w:tab w:val="left" w:pos="216"/>
              </w:tabs>
              <w:spacing w:before="7" w:after="0"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assessment not addressed</w:t>
            </w:r>
          </w:p>
          <w:p>
            <w:pPr>
              <w:numPr>
                <w:ilvl w:val="0"/>
                <w:numId w:val="12"/>
              </w:numPr>
              <w:tabs>
                <w:tab w:val="clear" w:pos="216"/>
                <w:tab w:val="left" w:pos="216"/>
              </w:tabs>
              <w:spacing w:before="7" w:after="12"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curriculum/program planning and evaluation not addressed</w:t>
            </w:r>
          </w:p>
        </w:tc>
      </w:tr>
      <w:tr>
        <w:trPr>
          <w:trHeight w:val="600" w:hRule="exact"/>
        </w:trPr>
        <w:tc>
          <w:tcPr>
            <w:tcW w:w="1838" w:type="dxa"/>
            <w:vMerge w:val="continue"/>
            <w:tcBorders>
              <w:top w:val="none"/>
              <w:left w:val="single" w:sz="5" w:color="000000"/>
              <w:bottom w:val="single" w:sz="5" w:color="000000"/>
              <w:right w:val="single" w:sz="5" w:color="000000"/>
            </w:tcBorders>
            <w:textDirection w:val="lrTb"/>
            <w:vAlign w:val="center"/>
          </w:tcPr>
          <w:p/>
        </w:tc>
        <w:tc>
          <w:tcPr>
            <w:tcW w:w="1767" w:type="dxa"/>
            <w:vMerge w:val="continue"/>
            <w:tcBorders>
              <w:top w:val="none"/>
              <w:left w:val="single" w:sz="5" w:color="000000"/>
              <w:bottom w:val="single" w:sz="5" w:color="000000"/>
              <w:right w:val="single" w:sz="5" w:color="000000"/>
            </w:tcBorders>
            <w:textDirection w:val="lrTb"/>
            <w:vAlign w:val="top"/>
          </w:tcPr>
          <w:p/>
        </w:tc>
        <w:tc>
          <w:tcPr>
            <w:tcW w:w="2381" w:type="dxa"/>
            <w:vMerge w:val="continue"/>
            <w:tcBorders>
              <w:top w:val="none"/>
              <w:left w:val="single" w:sz="5" w:color="000000"/>
              <w:bottom w:val="single" w:sz="5" w:color="000000"/>
              <w:right w:val="single" w:sz="5" w:color="000000"/>
            </w:tcBorders>
            <w:textDirection w:val="lrTb"/>
            <w:vAlign w:val="top"/>
          </w:tcPr>
          <w:p/>
        </w:tc>
        <w:tc>
          <w:tcPr>
            <w:tcW w:w="2107" w:type="dxa"/>
            <w:tcBorders>
              <w:top w:val="single" w:sz="5" w:color="000000"/>
              <w:left w:val="single" w:sz="5" w:color="000000"/>
              <w:bottom w:val="single" w:sz="5" w:color="000000"/>
              <w:right w:val="single" w:sz="5" w:color="000000"/>
            </w:tcBorders>
            <w:shd w:val="clear" w:color="F79546" w:fill="F79546"/>
            <w:textDirection w:val="lrTb"/>
            <w:vAlign w:val="center"/>
          </w:tcPr>
          <w:p>
            <w:pPr>
              <w:spacing w:before="206" w:after="190"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TESOL</w:t>
            </w:r>
          </w:p>
        </w:tc>
        <w:tc>
          <w:tcPr>
            <w:tcW w:w="2184" w:type="dxa"/>
            <w:tcBorders>
              <w:top w:val="single" w:sz="5" w:color="000000"/>
              <w:left w:val="single" w:sz="5" w:color="000000"/>
              <w:bottom w:val="single" w:sz="5" w:color="000000"/>
              <w:right w:val="single" w:sz="5" w:color="000000"/>
            </w:tcBorders>
            <w:shd w:val="clear" w:color="F79546" w:fill="F79546"/>
            <w:textDirection w:val="lrTb"/>
            <w:vAlign w:val="top"/>
          </w:tcPr>
          <w:p>
            <w:pPr>
              <w:numPr>
                <w:ilvl w:val="0"/>
                <w:numId w:val="12"/>
              </w:numPr>
              <w:tabs>
                <w:tab w:val="clear" w:pos="216"/>
                <w:tab w:val="left" w:pos="216"/>
              </w:tabs>
              <w:spacing w:before="0" w:after="209" w:line="193"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assessment not addressed</w:t>
            </w:r>
          </w:p>
        </w:tc>
      </w:tr>
      <w:tr>
        <w:trPr>
          <w:trHeight w:val="956" w:hRule="exact"/>
        </w:trPr>
        <w:tc>
          <w:tcPr>
            <w:tcW w:w="1838" w:type="dxa"/>
            <w:tcBorders>
              <w:top w:val="single" w:sz="5" w:color="000000"/>
              <w:left w:val="single" w:sz="5" w:color="000000"/>
              <w:bottom w:val="single" w:sz="5" w:color="000000"/>
              <w:right w:val="single" w:sz="5" w:color="000000"/>
            </w:tcBorders>
            <w:textDirection w:val="lrTb"/>
            <w:vAlign w:val="top"/>
          </w:tcPr>
          <w:p>
            <w:pPr>
              <w:spacing w:before="61" w:after="81"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Federation</w:t>
              <w:br/>
            </w:r>
            <w:r>
              <w:rPr>
                <w:rFonts w:ascii="Calibri" w:hAnsi="Calibri" w:eastAsia="Calibri"/>
                <w:b w:val="true"/>
                <w:color w:val="000000"/>
                <w:spacing w:val="0"/>
                <w:w w:val="100"/>
                <w:sz w:val="22"/>
                <w:vertAlign w:val="baseline"/>
                <w:lang w:val="en-US"/>
              </w:rPr>
              <w:t xml:space="preserve">University</w:t>
              <w:br/>
            </w:r>
            <w:r>
              <w:rPr>
                <w:rFonts w:ascii="Calibri" w:hAnsi="Calibri" w:eastAsia="Calibri"/>
                <w:b w:val="true"/>
                <w:color w:val="000000"/>
                <w:spacing w:val="0"/>
                <w:w w:val="100"/>
                <w:sz w:val="22"/>
                <w:vertAlign w:val="baseline"/>
                <w:lang w:val="en-US"/>
              </w:rPr>
              <w:t xml:space="preserve">Australia</w:t>
            </w:r>
          </w:p>
        </w:tc>
        <w:tc>
          <w:tcPr>
            <w:tcW w:w="17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07" w:type="dxa"/>
            <w:tcBorders>
              <w:top w:val="single" w:sz="5" w:color="000000"/>
              <w:left w:val="single" w:sz="5" w:color="000000"/>
              <w:bottom w:val="single" w:sz="5" w:color="000000"/>
              <w:right w:val="single" w:sz="5" w:color="000000"/>
            </w:tcBorders>
            <w:textDirection w:val="lrTb"/>
            <w:vAlign w:val="top"/>
          </w:tcPr>
          <w:p>
            <w:pPr>
              <w:spacing w:before="98" w:after="360"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Specialist</w:t>
              <w:br/>
            </w:r>
            <w:r>
              <w:rPr>
                <w:rFonts w:ascii="Calibri" w:hAnsi="Calibri" w:eastAsia="Calibri"/>
                <w:color w:val="000000"/>
                <w:spacing w:val="0"/>
                <w:w w:val="100"/>
                <w:sz w:val="20"/>
                <w:vertAlign w:val="baseline"/>
                <w:lang w:val="en-US"/>
              </w:rPr>
              <w:t xml:space="preserve">Teaching (TESOL)</w:t>
            </w:r>
          </w:p>
        </w:tc>
        <w:tc>
          <w:tcPr>
            <w:tcW w:w="2184" w:type="dxa"/>
            <w:tcBorders>
              <w:top w:val="single" w:sz="5" w:color="000000"/>
              <w:left w:val="single" w:sz="5" w:color="000000"/>
              <w:bottom w:val="single" w:sz="5" w:color="000000"/>
              <w:right w:val="single" w:sz="5" w:color="000000"/>
            </w:tcBorders>
            <w:textDirection w:val="lrTb"/>
            <w:vAlign w:val="center"/>
          </w:tcPr>
          <w:p>
            <w:pPr>
              <w:numPr>
                <w:ilvl w:val="0"/>
                <w:numId w:val="12"/>
              </w:numPr>
              <w:tabs>
                <w:tab w:val="clear" w:pos="216"/>
                <w:tab w:val="left" w:pos="216"/>
              </w:tabs>
              <w:spacing w:before="172" w:after="0"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assessment not addressed</w:t>
            </w:r>
          </w:p>
          <w:p>
            <w:pPr>
              <w:numPr>
                <w:ilvl w:val="0"/>
                <w:numId w:val="12"/>
              </w:numPr>
              <w:tabs>
                <w:tab w:val="clear" w:pos="216"/>
                <w:tab w:val="left" w:pos="216"/>
              </w:tabs>
              <w:spacing w:before="32" w:after="177" w:line="173"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988" w:hRule="exact"/>
        </w:trPr>
        <w:tc>
          <w:tcPr>
            <w:tcW w:w="1838" w:type="dxa"/>
            <w:vMerge w:val="restart"/>
            <w:tcBorders>
              <w:top w:val="single" w:sz="5" w:color="000000"/>
              <w:left w:val="single" w:sz="5" w:color="000000"/>
              <w:bottom w:val="none"/>
              <w:right w:val="single" w:sz="5" w:color="000000"/>
            </w:tcBorders>
            <w:textDirection w:val="lrTb"/>
            <w:vAlign w:val="center"/>
          </w:tcPr>
          <w:p>
            <w:pPr>
              <w:spacing w:before="702" w:after="725"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La Trobe</w:t>
              <w:br/>
            </w:r>
            <w:r>
              <w:rPr>
                <w:rFonts w:ascii="Calibri" w:hAnsi="Calibri" w:eastAsia="Calibri"/>
                <w:b w:val="true"/>
                <w:color w:val="000000"/>
                <w:spacing w:val="0"/>
                <w:w w:val="100"/>
                <w:sz w:val="22"/>
                <w:vertAlign w:val="baseline"/>
                <w:lang w:val="en-US"/>
              </w:rPr>
              <w:t xml:space="preserve">University</w:t>
            </w:r>
          </w:p>
        </w:tc>
        <w:tc>
          <w:tcPr>
            <w:tcW w:w="1767" w:type="dxa"/>
            <w:tcBorders>
              <w:top w:val="single" w:sz="5" w:color="000000"/>
              <w:left w:val="single" w:sz="5" w:color="000000"/>
              <w:bottom w:val="single" w:sz="5" w:color="000000"/>
              <w:right w:val="single" w:sz="5" w:color="000000"/>
            </w:tcBorders>
            <w:textDirection w:val="lrTb"/>
            <w:vAlign w:val="top"/>
          </w:tcPr>
          <w:p>
            <w:pPr>
              <w:spacing w:before="0" w:after="259"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(Secondary)</w:t>
            </w:r>
          </w:p>
        </w:tc>
        <w:tc>
          <w:tcPr>
            <w:tcW w:w="2381" w:type="dxa"/>
            <w:vMerge w:val="restart"/>
            <w:tcBorders>
              <w:top w:val="single" w:sz="5" w:color="000000"/>
              <w:left w:val="single" w:sz="5" w:color="000000"/>
              <w:bottom w:val="none"/>
              <w:right w:val="single" w:sz="5" w:color="000000"/>
            </w:tcBorders>
            <w:textDirection w:val="lrTb"/>
            <w:vAlign w:val="top"/>
          </w:tcPr>
          <w:p>
            <w:pPr>
              <w:numPr>
                <w:ilvl w:val="0"/>
                <w:numId w:val="11"/>
              </w:numPr>
              <w:tabs>
                <w:tab w:val="clear" w:pos="144"/>
                <w:tab w:val="left" w:pos="288"/>
              </w:tabs>
              <w:spacing w:before="527" w:after="1044" w:line="196" w:lineRule="exact"/>
              <w:ind w:right="0" w:left="288"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specialisation but insufficient information</w:t>
            </w:r>
          </w:p>
        </w:tc>
        <w:tc>
          <w:tcPr>
            <w:tcW w:w="2107" w:type="dxa"/>
            <w:tcBorders>
              <w:top w:val="single" w:sz="5" w:color="000000"/>
              <w:left w:val="single" w:sz="5" w:color="000000"/>
              <w:bottom w:val="single" w:sz="5" w:color="000000"/>
              <w:right w:val="single" w:sz="5" w:color="000000"/>
            </w:tcBorders>
            <w:textDirection w:val="lrTb"/>
            <w:vAlign w:val="center"/>
          </w:tcPr>
          <w:p>
            <w:pPr>
              <w:spacing w:before="237" w:after="259"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Applied</w:t>
              <w:br/>
            </w:r>
            <w:r>
              <w:rPr>
                <w:rFonts w:ascii="Calibri" w:hAnsi="Calibri" w:eastAsia="Calibri"/>
                <w:color w:val="000000"/>
                <w:spacing w:val="0"/>
                <w:w w:val="100"/>
                <w:sz w:val="20"/>
                <w:vertAlign w:val="baseline"/>
                <w:lang w:val="en-US"/>
              </w:rPr>
              <w:t xml:space="preserve">Linguistics</w:t>
            </w:r>
          </w:p>
        </w:tc>
        <w:tc>
          <w:tcPr>
            <w:tcW w:w="2184" w:type="dxa"/>
            <w:vMerge w:val="restart"/>
            <w:tcBorders>
              <w:top w:val="single" w:sz="5" w:color="000000"/>
              <w:left w:val="single" w:sz="5" w:color="000000"/>
              <w:bottom w:val="none"/>
              <w:right w:val="single" w:sz="5" w:color="000000"/>
            </w:tcBorders>
            <w:textDirection w:val="lrTb"/>
            <w:vAlign w:val="center"/>
          </w:tcPr>
          <w:p>
            <w:pPr>
              <w:numPr>
                <w:ilvl w:val="0"/>
                <w:numId w:val="12"/>
              </w:numPr>
              <w:tabs>
                <w:tab w:val="clear" w:pos="216"/>
                <w:tab w:val="left" w:pos="216"/>
              </w:tabs>
              <w:spacing w:before="581" w:after="598" w:line="196" w:lineRule="exact"/>
              <w:ind w:right="216" w:left="216" w:hanging="216"/>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Courses closed in 2021 due to decline in international student demand due to COVID</w:t>
            </w:r>
          </w:p>
        </w:tc>
      </w:tr>
      <w:tr>
        <w:trPr>
          <w:trHeight w:val="984" w:hRule="exact"/>
        </w:trPr>
        <w:tc>
          <w:tcPr>
            <w:tcW w:w="1838" w:type="dxa"/>
            <w:vMerge w:val="continue"/>
            <w:tcBorders>
              <w:top w:val="none"/>
              <w:left w:val="single" w:sz="5" w:color="000000"/>
              <w:bottom w:val="single" w:sz="5" w:color="000000"/>
              <w:right w:val="single" w:sz="5" w:color="000000"/>
            </w:tcBorders>
            <w:textDirection w:val="lrTb"/>
            <w:vAlign w:val="center"/>
          </w:tcPr>
          <w:p/>
        </w:tc>
        <w:tc>
          <w:tcPr>
            <w:tcW w:w="1767" w:type="dxa"/>
            <w:tcBorders>
              <w:top w:val="single" w:sz="5" w:color="000000"/>
              <w:left w:val="single" w:sz="5" w:color="000000"/>
              <w:bottom w:val="single" w:sz="5" w:color="000000"/>
              <w:right w:val="single" w:sz="5" w:color="000000"/>
            </w:tcBorders>
            <w:textDirection w:val="lrTb"/>
            <w:vAlign w:val="top"/>
          </w:tcPr>
          <w:p>
            <w:pPr>
              <w:spacing w:before="0" w:after="249" w:line="242"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w:t>
              <w:br/>
            </w:r>
            <w:r>
              <w:rPr>
                <w:rFonts w:ascii="Calibri" w:hAnsi="Calibri" w:eastAsia="Calibri"/>
                <w:color w:val="000000"/>
                <w:spacing w:val="0"/>
                <w:w w:val="100"/>
                <w:sz w:val="20"/>
                <w:vertAlign w:val="baseline"/>
                <w:lang w:val="en-US"/>
              </w:rPr>
              <w:t xml:space="preserve">Teaching</w:t>
              <w:br/>
            </w:r>
            <w:r>
              <w:rPr>
                <w:rFonts w:ascii="Calibri" w:hAnsi="Calibri" w:eastAsia="Calibri"/>
                <w:color w:val="000000"/>
                <w:spacing w:val="0"/>
                <w:w w:val="100"/>
                <w:sz w:val="20"/>
                <w:vertAlign w:val="baseline"/>
                <w:lang w:val="en-US"/>
              </w:rPr>
              <w:t xml:space="preserve">(Secondary)</w:t>
            </w:r>
          </w:p>
        </w:tc>
        <w:tc>
          <w:tcPr>
            <w:tcW w:w="2381" w:type="dxa"/>
            <w:vMerge w:val="continue"/>
            <w:tcBorders>
              <w:top w:val="none"/>
              <w:left w:val="single" w:sz="5" w:color="000000"/>
              <w:bottom w:val="single" w:sz="5" w:color="000000"/>
              <w:right w:val="single" w:sz="5" w:color="000000"/>
            </w:tcBorders>
            <w:textDirection w:val="lrTb"/>
            <w:vAlign w:val="top"/>
          </w:tcPr>
          <w:p/>
        </w:tc>
        <w:tc>
          <w:tcPr>
            <w:tcW w:w="2107" w:type="dxa"/>
            <w:tcBorders>
              <w:top w:val="single" w:sz="5" w:color="000000"/>
              <w:left w:val="single" w:sz="5" w:color="000000"/>
              <w:bottom w:val="single" w:sz="5" w:color="000000"/>
              <w:right w:val="single" w:sz="5" w:color="000000"/>
            </w:tcBorders>
            <w:textDirection w:val="lrTb"/>
            <w:vAlign w:val="top"/>
          </w:tcPr>
          <w:p>
            <w:pPr>
              <w:spacing w:before="278" w:after="497"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TESOL</w:t>
            </w:r>
          </w:p>
        </w:tc>
        <w:tc>
          <w:tcPr>
            <w:tcW w:w="2184" w:type="dxa"/>
            <w:vMerge w:val="continue"/>
            <w:tcBorders>
              <w:top w:val="none"/>
              <w:left w:val="single" w:sz="5" w:color="000000"/>
              <w:bottom w:val="single" w:sz="5" w:color="000000"/>
              <w:right w:val="single" w:sz="5" w:color="000000"/>
            </w:tcBorders>
            <w:textDirection w:val="lrTb"/>
            <w:vAlign w:val="center"/>
          </w:tcPr>
          <w:p/>
        </w:tc>
      </w:tr>
      <w:tr>
        <w:trPr>
          <w:trHeight w:val="999" w:hRule="exact"/>
        </w:trPr>
        <w:tc>
          <w:tcPr>
            <w:tcW w:w="1838" w:type="dxa"/>
            <w:tcBorders>
              <w:top w:val="single" w:sz="5" w:color="000000"/>
              <w:left w:val="single" w:sz="5" w:color="000000"/>
              <w:bottom w:val="single" w:sz="5" w:color="000000"/>
              <w:right w:val="single" w:sz="5" w:color="000000"/>
            </w:tcBorders>
            <w:textDirection w:val="lrTb"/>
            <w:vAlign w:val="center"/>
          </w:tcPr>
          <w:p>
            <w:pPr>
              <w:spacing w:before="214" w:after="23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Swinburne</w:t>
              <w:br/>
            </w:r>
            <w:r>
              <w:rPr>
                <w:rFonts w:ascii="Calibri" w:hAnsi="Calibri" w:eastAsia="Calibri"/>
                <w:b w:val="true"/>
                <w:color w:val="000000"/>
                <w:spacing w:val="0"/>
                <w:w w:val="100"/>
                <w:sz w:val="22"/>
                <w:vertAlign w:val="baseline"/>
                <w:lang w:val="en-US"/>
              </w:rPr>
              <w:t xml:space="preserve">University</w:t>
            </w:r>
          </w:p>
        </w:tc>
        <w:tc>
          <w:tcPr>
            <w:tcW w:w="1767"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0" w:after="258" w:line="242"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(Primary)</w:t>
            </w:r>
          </w:p>
        </w:tc>
        <w:tc>
          <w:tcPr>
            <w:tcW w:w="2381"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190" w:after="402" w:line="196" w:lineRule="exact"/>
              <w:ind w:right="0" w:left="108"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Core unit: Understanding</w:t>
              <w:br/>
            </w:r>
            <w:r>
              <w:rPr>
                <w:rFonts w:ascii="Calibri" w:hAnsi="Calibri" w:eastAsia="Calibri"/>
                <w:color w:val="000000"/>
                <w:spacing w:val="0"/>
                <w:w w:val="100"/>
                <w:sz w:val="17"/>
                <w:vertAlign w:val="baseline"/>
                <w:lang w:val="en-US"/>
              </w:rPr>
              <w:t xml:space="preserve">Language and Literacy</w:t>
            </w:r>
          </w:p>
        </w:tc>
        <w:tc>
          <w:tcPr>
            <w:tcW w:w="2107" w:type="dxa"/>
            <w:tcBorders>
              <w:top w:val="single" w:sz="5" w:color="000000"/>
              <w:left w:val="single" w:sz="5" w:color="000000"/>
              <w:bottom w:val="single" w:sz="5" w:color="000000"/>
              <w:right w:val="single" w:sz="5" w:color="000000"/>
            </w:tcBorders>
            <w:textDirection w:val="lrTb"/>
            <w:vAlign w:val="center"/>
          </w:tcPr>
          <w:p>
            <w:pPr>
              <w:spacing w:before="385" w:after="355"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Arts </w:t>
            </w:r>
            <w:r>
              <w:rPr>
                <w:rFonts w:ascii="Calibri" w:hAnsi="Calibri" w:eastAsia="Calibri"/>
                <w:color w:val="000000"/>
                <w:spacing w:val="0"/>
                <w:w w:val="100"/>
                <w:sz w:val="23"/>
                <w:vertAlign w:val="baseline"/>
                <w:lang w:val="en-US"/>
              </w:rPr>
              <w:t xml:space="preserve">– </w:t>
            </w:r>
            <w:r>
              <w:rPr>
                <w:rFonts w:ascii="Calibri" w:hAnsi="Calibri" w:eastAsia="Calibri"/>
                <w:color w:val="000000"/>
                <w:spacing w:val="0"/>
                <w:w w:val="100"/>
                <w:sz w:val="20"/>
                <w:vertAlign w:val="baseline"/>
                <w:lang w:val="en-US"/>
              </w:rPr>
              <w:t xml:space="preserve">TESOL</w:t>
            </w:r>
          </w:p>
        </w:tc>
        <w:tc>
          <w:tcPr>
            <w:tcW w:w="2184" w:type="dxa"/>
            <w:tcBorders>
              <w:top w:val="single" w:sz="5" w:color="000000"/>
              <w:left w:val="single" w:sz="5" w:color="000000"/>
              <w:bottom w:val="single" w:sz="5" w:color="000000"/>
              <w:right w:val="single" w:sz="5" w:color="000000"/>
            </w:tcBorders>
            <w:textDirection w:val="lrTb"/>
            <w:vAlign w:val="center"/>
          </w:tcPr>
          <w:p>
            <w:pPr>
              <w:numPr>
                <w:ilvl w:val="0"/>
                <w:numId w:val="12"/>
              </w:numPr>
              <w:tabs>
                <w:tab w:val="clear" w:pos="216"/>
                <w:tab w:val="left" w:pos="216"/>
              </w:tabs>
              <w:spacing w:before="308" w:after="0" w:line="170"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6 not addressed</w:t>
            </w:r>
          </w:p>
          <w:p>
            <w:pPr>
              <w:numPr>
                <w:ilvl w:val="0"/>
                <w:numId w:val="12"/>
              </w:numPr>
              <w:tabs>
                <w:tab w:val="clear" w:pos="216"/>
                <w:tab w:val="left" w:pos="216"/>
              </w:tabs>
              <w:spacing w:before="36" w:after="297"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bl>
    <w:p>
      <w:pPr>
        <w:sectPr>
          <w:type w:val="nextPage"/>
          <w:pgSz w:w="11909" w:h="16838" w:orient="portrait"/>
          <w:pgMar w:bottom="5002" w:top="1440" w:right="725" w:left="879" w:header="720" w:footer="720"/>
          <w:titlePg w:val="false"/>
          <w:textDirection w:val="lrTb"/>
        </w:sectPr>
      </w:pPr>
    </w:p>
    <w:p>
      <w:pPr>
        <w:shd w:val="solid" w:color="ECECEC" w:fill="ECECEC"/>
        <w:spacing w:before="0" w:after="91" w:line="264" w:lineRule="exact"/>
        <w:ind w:right="686" w:left="532" w:firstLine="0"/>
        <w:jc w:val="center"/>
        <w:textAlignment w:val="baseline"/>
        <w:rPr>
          <w:rFonts w:ascii="Calibri" w:hAnsi="Calibri" w:eastAsia="Calibri"/>
          <w:b w:val="true"/>
          <w:i w:val="true"/>
          <w:color w:val="000000"/>
          <w:spacing w:val="-2"/>
          <w:w w:val="100"/>
          <w:sz w:val="24"/>
          <w:vertAlign w:val="baseline"/>
          <w:lang w:val="en-US"/>
        </w:rPr>
      </w:pPr>
      <w:r>
        <w:rPr>
          <w:rFonts w:ascii="Calibri" w:hAnsi="Calibri" w:eastAsia="Calibri"/>
          <w:b w:val="true"/>
          <w:i w:val="true"/>
          <w:color w:val="000000"/>
          <w:spacing w:val="-2"/>
          <w:w w:val="100"/>
          <w:sz w:val="24"/>
          <w:vertAlign w:val="baseline"/>
          <w:lang w:val="en-US"/>
        </w:rPr>
        <w:t xml:space="preserve">TASMANIA</w:t>
      </w:r>
    </w:p>
    <w:tbl>
      <w:tblPr>
        <w:jc w:val="left"/>
        <w:tblInd w:w="14" w:type="dxa"/>
        <w:tblLayout w:type="fixed"/>
        <w:tblCellMar>
          <w:left w:w="0" w:type="dxa"/>
          <w:right w:w="0" w:type="dxa"/>
        </w:tblCellMar>
      </w:tblPr>
      <w:tblGrid>
        <w:gridCol w:w="1718"/>
        <w:gridCol w:w="1911"/>
        <w:gridCol w:w="2227"/>
        <w:gridCol w:w="2251"/>
        <w:gridCol w:w="2170"/>
      </w:tblGrid>
      <w:tr>
        <w:trPr>
          <w:trHeight w:val="821" w:hRule="exact"/>
        </w:trPr>
        <w:tc>
          <w:tcPr>
            <w:tcW w:w="1718" w:type="dxa"/>
            <w:tcBorders>
              <w:top w:val="single" w:sz="5" w:color="000000"/>
              <w:left w:val="single" w:sz="5" w:color="000000"/>
              <w:bottom w:val="single" w:sz="5" w:color="000000"/>
              <w:right w:val="single" w:sz="5" w:color="000000"/>
            </w:tcBorders>
            <w:textDirection w:val="lrTb"/>
            <w:vAlign w:val="top"/>
          </w:tcPr>
          <w:p>
            <w:pPr>
              <w:spacing w:before="173" w:after="412"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911" w:type="dxa"/>
            <w:tcBorders>
              <w:top w:val="single" w:sz="5" w:color="000000"/>
              <w:left w:val="single" w:sz="5" w:color="000000"/>
              <w:bottom w:val="single" w:sz="5" w:color="000000"/>
              <w:right w:val="single" w:sz="5" w:color="000000"/>
            </w:tcBorders>
            <w:textDirection w:val="lrTb"/>
            <w:vAlign w:val="top"/>
          </w:tcPr>
          <w:p>
            <w:pPr>
              <w:spacing w:before="131" w:after="14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227" w:type="dxa"/>
            <w:tcBorders>
              <w:top w:val="single" w:sz="5" w:color="000000"/>
              <w:left w:val="single" w:sz="5" w:color="000000"/>
              <w:bottom w:val="single" w:sz="5" w:color="000000"/>
              <w:right w:val="single" w:sz="5" w:color="000000"/>
            </w:tcBorders>
            <w:textDirection w:val="lrTb"/>
            <w:vAlign w:val="center"/>
          </w:tcPr>
          <w:p>
            <w:pPr>
              <w:spacing w:before="307" w:after="278" w:line="226" w:lineRule="exact"/>
              <w:ind w:right="52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251" w:type="dxa"/>
            <w:tcBorders>
              <w:top w:val="single" w:sz="5" w:color="000000"/>
              <w:left w:val="single" w:sz="5" w:color="000000"/>
              <w:bottom w:val="single" w:sz="5" w:color="000000"/>
              <w:right w:val="single" w:sz="5" w:color="000000"/>
            </w:tcBorders>
            <w:textDirection w:val="lrTb"/>
            <w:vAlign w:val="top"/>
          </w:tcPr>
          <w:p>
            <w:pPr>
              <w:spacing w:before="131" w:after="14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 GRADUATE</w:t>
              <w:br/>
            </w:r>
            <w:r>
              <w:rPr>
                <w:rFonts w:ascii="Calibri" w:hAnsi="Calibri" w:eastAsia="Calibri"/>
                <w:b w:val="true"/>
                <w:color w:val="000000"/>
                <w:spacing w:val="0"/>
                <w:w w:val="100"/>
                <w:sz w:val="22"/>
                <w:vertAlign w:val="baseline"/>
                <w:lang w:val="en-US"/>
              </w:rPr>
              <w:t xml:space="preserve">COURSES</w:t>
            </w:r>
          </w:p>
        </w:tc>
        <w:tc>
          <w:tcPr>
            <w:tcW w:w="2170" w:type="dxa"/>
            <w:tcBorders>
              <w:top w:val="single" w:sz="5" w:color="000000"/>
              <w:left w:val="single" w:sz="5" w:color="000000"/>
              <w:bottom w:val="single" w:sz="5" w:color="000000"/>
              <w:right w:val="single" w:sz="5" w:color="000000"/>
            </w:tcBorders>
            <w:textDirection w:val="lrTb"/>
            <w:vAlign w:val="center"/>
          </w:tcPr>
          <w:p>
            <w:pPr>
              <w:spacing w:before="307" w:after="278" w:line="226" w:lineRule="exact"/>
              <w:ind w:right="0" w:left="45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926"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1096" w:after="1137"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Tasmania</w:t>
            </w:r>
          </w:p>
        </w:tc>
        <w:tc>
          <w:tcPr>
            <w:tcW w:w="1911"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84" w:after="9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(Primary)</w:t>
            </w:r>
          </w:p>
        </w:tc>
        <w:tc>
          <w:tcPr>
            <w:tcW w:w="2227" w:type="dxa"/>
            <w:tcBorders>
              <w:top w:val="single" w:sz="5" w:color="000000"/>
              <w:left w:val="single" w:sz="5" w:color="000000"/>
              <w:bottom w:val="single" w:sz="5" w:color="000000"/>
              <w:right w:val="single" w:sz="5" w:color="000000"/>
            </w:tcBorders>
            <w:shd w:val="clear" w:color="C4BB95" w:fill="C4BB95"/>
            <w:textDirection w:val="lrTb"/>
            <w:vAlign w:val="center"/>
          </w:tcPr>
          <w:p>
            <w:pPr>
              <w:numPr>
                <w:ilvl w:val="0"/>
                <w:numId w:val="12"/>
              </w:numPr>
              <w:tabs>
                <w:tab w:val="clear" w:pos="216"/>
                <w:tab w:val="left" w:pos="216"/>
              </w:tabs>
              <w:spacing w:before="192" w:after="129" w:line="197" w:lineRule="exact"/>
              <w:ind w:right="324" w:left="216" w:hanging="216"/>
              <w:jc w:val="left"/>
              <w:textAlignment w:val="baseline"/>
              <w:rPr>
                <w:rFonts w:ascii="Calibri" w:hAnsi="Calibri" w:eastAsia="Calibri"/>
                <w:color w:val="000000"/>
                <w:spacing w:val="-7"/>
                <w:w w:val="100"/>
                <w:sz w:val="17"/>
                <w:vertAlign w:val="baseline"/>
                <w:lang w:val="en-US"/>
              </w:rPr>
            </w:pPr>
            <w:r>
              <w:rPr>
                <w:rFonts w:ascii="Calibri" w:hAnsi="Calibri" w:eastAsia="Calibri"/>
                <w:color w:val="000000"/>
                <w:spacing w:val="-7"/>
                <w:w w:val="100"/>
                <w:sz w:val="17"/>
                <w:vertAlign w:val="baseline"/>
                <w:lang w:val="en-US"/>
              </w:rPr>
              <w:t xml:space="preserve">compulsory third year unit</w:t>
              <w:br/>
            </w:r>
            <w:r>
              <w:rPr>
                <w:rFonts w:ascii="Calibri" w:hAnsi="Calibri" w:eastAsia="Calibri"/>
                <w:color w:val="000000"/>
                <w:spacing w:val="-7"/>
                <w:w w:val="100"/>
                <w:sz w:val="17"/>
                <w:vertAlign w:val="baseline"/>
                <w:lang w:val="en-US"/>
              </w:rPr>
              <w:t xml:space="preserve">for all students: Language</w:t>
              <w:br/>
            </w:r>
            <w:r>
              <w:rPr>
                <w:rFonts w:ascii="Calibri" w:hAnsi="Calibri" w:eastAsia="Calibri"/>
                <w:color w:val="000000"/>
                <w:spacing w:val="-7"/>
                <w:w w:val="100"/>
                <w:sz w:val="17"/>
                <w:vertAlign w:val="baseline"/>
                <w:lang w:val="en-US"/>
              </w:rPr>
              <w:t xml:space="preserve">and language Acquisition</w:t>
            </w:r>
          </w:p>
        </w:tc>
        <w:tc>
          <w:tcPr>
            <w:tcW w:w="2251"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208" w:after="21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(Specialisation)</w:t>
            </w:r>
          </w:p>
        </w:tc>
        <w:tc>
          <w:tcPr>
            <w:tcW w:w="2170"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2"/>
              </w:numPr>
              <w:tabs>
                <w:tab w:val="clear" w:pos="216"/>
                <w:tab w:val="left" w:pos="216"/>
              </w:tabs>
              <w:spacing w:before="680" w:after="0" w:line="197"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meets EAL/D criteria if two elective units taken:</w:t>
            </w:r>
          </w:p>
          <w:p>
            <w:pPr>
              <w:spacing w:before="6" w:after="0" w:line="192" w:lineRule="exact"/>
              <w:ind w:right="0" w:left="216"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 Methodologies in Second language teaching</w:t>
            </w:r>
          </w:p>
          <w:p>
            <w:pPr>
              <w:spacing w:before="0" w:after="0" w:line="197" w:lineRule="exact"/>
              <w:ind w:right="0" w:left="216"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 Linguistics and Language Analysis</w:t>
            </w:r>
          </w:p>
          <w:p>
            <w:pPr>
              <w:numPr>
                <w:ilvl w:val="0"/>
                <w:numId w:val="12"/>
              </w:numPr>
              <w:tabs>
                <w:tab w:val="clear" w:pos="216"/>
                <w:tab w:val="left" w:pos="216"/>
              </w:tabs>
              <w:spacing w:before="2" w:after="515" w:line="197"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course subject to sufficient enrolments</w:t>
            </w:r>
          </w:p>
        </w:tc>
      </w:tr>
      <w:tr>
        <w:trPr>
          <w:trHeight w:val="821" w:hRule="exact"/>
        </w:trPr>
        <w:tc>
          <w:tcPr>
            <w:tcW w:w="1718" w:type="dxa"/>
            <w:vMerge w:val="continue"/>
            <w:tcBorders>
              <w:top w:val="none"/>
              <w:left w:val="single" w:sz="5" w:color="000000"/>
              <w:bottom w:val="none"/>
              <w:right w:val="single" w:sz="5" w:color="000000"/>
            </w:tcBorders>
            <w:textDirection w:val="lrTb"/>
            <w:vAlign w:val="center"/>
          </w:tcPr>
          <w:p/>
        </w:tc>
        <w:tc>
          <w:tcPr>
            <w:tcW w:w="1911" w:type="dxa"/>
            <w:vMerge w:val="restart"/>
            <w:tcBorders>
              <w:top w:val="single" w:sz="5" w:color="000000"/>
              <w:left w:val="single" w:sz="5" w:color="000000"/>
              <w:bottom w:val="none"/>
              <w:right w:val="single" w:sz="5" w:color="000000"/>
            </w:tcBorders>
            <w:shd w:val="clear" w:color="C4BB95" w:fill="C4BB95"/>
            <w:textDirection w:val="lrTb"/>
            <w:vAlign w:val="center"/>
          </w:tcPr>
          <w:p>
            <w:pPr>
              <w:spacing w:before="660" w:after="695"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</w:t>
              <w:br/>
            </w:r>
            <w:r>
              <w:rPr>
                <w:rFonts w:ascii="Calibri" w:hAnsi="Calibri" w:eastAsia="Calibri"/>
                <w:color w:val="000000"/>
                <w:spacing w:val="0"/>
                <w:w w:val="100"/>
                <w:sz w:val="20"/>
                <w:vertAlign w:val="baseline"/>
                <w:lang w:val="en-US"/>
              </w:rPr>
              <w:t xml:space="preserve">(Secondary</w:t>
            </w:r>
          </w:p>
        </w:tc>
        <w:tc>
          <w:tcPr>
            <w:tcW w:w="2227" w:type="dxa"/>
            <w:vMerge w:val="restart"/>
            <w:tcBorders>
              <w:top w:val="single" w:sz="5" w:color="000000"/>
              <w:left w:val="single" w:sz="5" w:color="000000"/>
              <w:bottom w:val="none"/>
              <w:right w:val="single" w:sz="5" w:color="000000"/>
            </w:tcBorders>
            <w:shd w:val="clear" w:color="C4BB95" w:fill="C4BB95"/>
            <w:textDirection w:val="lrTb"/>
            <w:vAlign w:val="top"/>
          </w:tcPr>
          <w:p>
            <w:pPr>
              <w:numPr>
                <w:ilvl w:val="0"/>
                <w:numId w:val="12"/>
              </w:numPr>
              <w:tabs>
                <w:tab w:val="clear" w:pos="216"/>
                <w:tab w:val="left" w:pos="216"/>
              </w:tabs>
              <w:spacing w:before="586" w:after="863" w:line="197" w:lineRule="exact"/>
              <w:ind w:right="252" w:left="216" w:hanging="216"/>
              <w:jc w:val="left"/>
              <w:textAlignment w:val="baseline"/>
              <w:rPr>
                <w:rFonts w:ascii="Calibri" w:hAnsi="Calibri" w:eastAsia="Calibri"/>
                <w:color w:val="000000"/>
                <w:spacing w:val="-7"/>
                <w:w w:val="100"/>
                <w:sz w:val="17"/>
                <w:vertAlign w:val="baseline"/>
                <w:lang w:val="en-US"/>
              </w:rPr>
            </w:pPr>
            <w:r>
              <w:rPr>
                <w:rFonts w:ascii="Calibri" w:hAnsi="Calibri" w:eastAsia="Calibri"/>
                <w:color w:val="000000"/>
                <w:spacing w:val="-7"/>
                <w:w w:val="100"/>
                <w:sz w:val="17"/>
                <w:vertAlign w:val="baseline"/>
                <w:lang w:val="en-US"/>
              </w:rPr>
              <w:t xml:space="preserve">Unit elective: TESOL futures and Digital Technologies</w:t>
            </w:r>
          </w:p>
        </w:tc>
        <w:tc>
          <w:tcPr>
            <w:tcW w:w="225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32" w:after="43"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(Specialisation)</w:t>
            </w:r>
          </w:p>
        </w:tc>
        <w:tc>
          <w:tcPr>
            <w:tcW w:w="2170" w:type="dxa"/>
            <w:vMerge w:val="continue"/>
            <w:tcBorders>
              <w:top w:val="none"/>
              <w:left w:val="single" w:sz="5" w:color="000000"/>
              <w:bottom w:val="none"/>
              <w:right w:val="single" w:sz="5" w:color="000000"/>
            </w:tcBorders>
            <w:shd w:val="clear" w:color="FFC000" w:fill="FFC000"/>
            <w:textDirection w:val="lrTb"/>
            <w:vAlign w:val="top"/>
          </w:tcPr>
          <w:p/>
        </w:tc>
      </w:tr>
      <w:tr>
        <w:trPr>
          <w:trHeight w:val="1023"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911" w:type="dxa"/>
            <w:vMerge w:val="continue"/>
            <w:tcBorders>
              <w:top w:val="none"/>
              <w:left w:val="single" w:sz="5" w:color="000000"/>
              <w:bottom w:val="single" w:sz="5" w:color="000000"/>
              <w:right w:val="single" w:sz="5" w:color="000000"/>
            </w:tcBorders>
            <w:shd w:val="clear" w:color="C4BB95" w:fill="C4BB95"/>
            <w:textDirection w:val="lrTb"/>
            <w:vAlign w:val="center"/>
          </w:tcPr>
          <w:p/>
        </w:tc>
        <w:tc>
          <w:tcPr>
            <w:tcW w:w="2227" w:type="dxa"/>
            <w:vMerge w:val="continue"/>
            <w:tcBorders>
              <w:top w:val="none"/>
              <w:left w:val="single" w:sz="5" w:color="000000"/>
              <w:bottom w:val="single" w:sz="5" w:color="000000"/>
              <w:right w:val="single" w:sz="5" w:color="000000"/>
            </w:tcBorders>
            <w:shd w:val="clear" w:color="C4BB95" w:fill="C4BB95"/>
            <w:textDirection w:val="lrTb"/>
            <w:vAlign w:val="top"/>
          </w:tcPr>
          <w:p/>
        </w:tc>
        <w:tc>
          <w:tcPr>
            <w:tcW w:w="2251"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28" w:after="162"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with Professional</w:t>
              <w:br/>
            </w:r>
            <w:r>
              <w:rPr>
                <w:rFonts w:ascii="Calibri" w:hAnsi="Calibri" w:eastAsia="Calibri"/>
                <w:color w:val="000000"/>
                <w:spacing w:val="0"/>
                <w:w w:val="100"/>
                <w:sz w:val="20"/>
                <w:vertAlign w:val="baseline"/>
                <w:lang w:val="en-US"/>
              </w:rPr>
              <w:t xml:space="preserve">Honours (Specialisation)</w:t>
            </w:r>
          </w:p>
        </w:tc>
        <w:tc>
          <w:tcPr>
            <w:tcW w:w="2170" w:type="dxa"/>
            <w:vMerge w:val="continue"/>
            <w:tcBorders>
              <w:top w:val="none"/>
              <w:left w:val="single" w:sz="5" w:color="000000"/>
              <w:bottom w:val="single" w:sz="5" w:color="000000"/>
              <w:right w:val="single" w:sz="5" w:color="000000"/>
            </w:tcBorders>
            <w:shd w:val="clear" w:color="FFC000" w:fill="FFC000"/>
            <w:textDirection w:val="lrTb"/>
            <w:vAlign w:val="top"/>
          </w:tcPr>
          <w:p/>
        </w:tc>
      </w:tr>
    </w:tbl>
    <w:p>
      <w:pPr>
        <w:spacing w:before="0" w:after="397" w:line="20" w:lineRule="exact"/>
      </w:pPr>
    </w:p>
    <w:p>
      <w:pPr>
        <w:shd w:val="solid" w:color="DEEAF6" w:fill="DEEAF6"/>
        <w:spacing w:before="0" w:after="91" w:line="259" w:lineRule="exact"/>
        <w:ind w:right="686" w:left="532" w:firstLine="0"/>
        <w:jc w:val="center"/>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AUSTRALIAN CAPITAL TERRITORY</w:t>
      </w:r>
    </w:p>
    <w:tbl>
      <w:tblPr>
        <w:jc w:val="left"/>
        <w:tblInd w:w="14" w:type="dxa"/>
        <w:tblLayout w:type="fixed"/>
        <w:tblCellMar>
          <w:left w:w="0" w:type="dxa"/>
          <w:right w:w="0" w:type="dxa"/>
        </w:tblCellMar>
      </w:tblPr>
      <w:tblGrid>
        <w:gridCol w:w="1718"/>
        <w:gridCol w:w="1887"/>
        <w:gridCol w:w="2309"/>
        <w:gridCol w:w="2193"/>
        <w:gridCol w:w="2170"/>
      </w:tblGrid>
      <w:tr>
        <w:trPr>
          <w:trHeight w:val="806" w:hRule="exact"/>
        </w:trPr>
        <w:tc>
          <w:tcPr>
            <w:tcW w:w="1718" w:type="dxa"/>
            <w:tcBorders>
              <w:top w:val="single" w:sz="5" w:color="000000"/>
              <w:left w:val="single" w:sz="5" w:color="000000"/>
              <w:bottom w:val="single" w:sz="5" w:color="000000"/>
              <w:right w:val="single" w:sz="5" w:color="000000"/>
            </w:tcBorders>
            <w:textDirection w:val="lrTb"/>
            <w:vAlign w:val="top"/>
          </w:tcPr>
          <w:p>
            <w:pPr>
              <w:spacing w:before="163" w:after="403"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textDirection w:val="lrTb"/>
            <w:vAlign w:val="top"/>
          </w:tcPr>
          <w:p>
            <w:pPr>
              <w:spacing w:before="122" w:after="13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309" w:type="dxa"/>
            <w:tcBorders>
              <w:top w:val="single" w:sz="5" w:color="000000"/>
              <w:left w:val="single" w:sz="5" w:color="000000"/>
              <w:bottom w:val="single" w:sz="5" w:color="000000"/>
              <w:right w:val="single" w:sz="5" w:color="000000"/>
            </w:tcBorders>
            <w:textDirection w:val="lrTb"/>
            <w:vAlign w:val="center"/>
          </w:tcPr>
          <w:p>
            <w:pPr>
              <w:spacing w:before="307" w:after="259" w:line="226" w:lineRule="exact"/>
              <w:ind w:right="548"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193" w:type="dxa"/>
            <w:tcBorders>
              <w:top w:val="single" w:sz="5" w:color="000000"/>
              <w:left w:val="single" w:sz="5" w:color="000000"/>
              <w:bottom w:val="single" w:sz="5" w:color="000000"/>
              <w:right w:val="single" w:sz="5" w:color="000000"/>
            </w:tcBorders>
            <w:textDirection w:val="lrTb"/>
            <w:vAlign w:val="top"/>
          </w:tcPr>
          <w:p>
            <w:pPr>
              <w:spacing w:before="122" w:after="13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 GRADUATE</w:t>
              <w:br/>
            </w:r>
            <w:r>
              <w:rPr>
                <w:rFonts w:ascii="Calibri" w:hAnsi="Calibri" w:eastAsia="Calibri"/>
                <w:b w:val="true"/>
                <w:color w:val="000000"/>
                <w:spacing w:val="0"/>
                <w:w w:val="100"/>
                <w:sz w:val="22"/>
                <w:vertAlign w:val="baseline"/>
                <w:lang w:val="en-US"/>
              </w:rPr>
              <w:t xml:space="preserve">COURSES</w:t>
            </w:r>
          </w:p>
        </w:tc>
        <w:tc>
          <w:tcPr>
            <w:tcW w:w="2170" w:type="dxa"/>
            <w:tcBorders>
              <w:top w:val="single" w:sz="5" w:color="000000"/>
              <w:left w:val="single" w:sz="5" w:color="000000"/>
              <w:bottom w:val="single" w:sz="5" w:color="000000"/>
              <w:right w:val="single" w:sz="5" w:color="000000"/>
            </w:tcBorders>
            <w:textDirection w:val="lrTb"/>
            <w:vAlign w:val="center"/>
          </w:tcPr>
          <w:p>
            <w:pPr>
              <w:spacing w:before="297" w:after="269" w:line="226" w:lineRule="exact"/>
              <w:ind w:right="0" w:left="45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1556"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1360" w:after="1387"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Canberra</w:t>
            </w:r>
          </w:p>
        </w:tc>
        <w:tc>
          <w:tcPr>
            <w:tcW w:w="1887" w:type="dxa"/>
            <w:vMerge w:val="restart"/>
            <w:tcBorders>
              <w:top w:val="single" w:sz="5" w:color="000000"/>
              <w:left w:val="single" w:sz="5" w:color="000000"/>
              <w:bottom w:val="none"/>
              <w:right w:val="single" w:sz="5" w:color="000000"/>
            </w:tcBorders>
            <w:shd w:val="clear" w:color="C4BB95" w:fill="C4BB95"/>
            <w:textDirection w:val="lrTb"/>
            <w:vAlign w:val="top"/>
          </w:tcPr>
          <w:p>
            <w:pPr>
              <w:spacing w:before="1020" w:after="1775"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Primary</w:t>
              <w:br/>
            </w:r>
            <w:r>
              <w:rPr>
                <w:rFonts w:ascii="Calibri" w:hAnsi="Calibri" w:eastAsia="Calibri"/>
                <w:color w:val="000000"/>
                <w:spacing w:val="0"/>
                <w:w w:val="100"/>
                <w:sz w:val="20"/>
                <w:vertAlign w:val="baseline"/>
                <w:lang w:val="en-US"/>
              </w:rPr>
              <w:t xml:space="preserve">Teaching</w:t>
            </w:r>
          </w:p>
        </w:tc>
        <w:tc>
          <w:tcPr>
            <w:tcW w:w="2309" w:type="dxa"/>
            <w:vMerge w:val="restart"/>
            <w:tcBorders>
              <w:top w:val="single" w:sz="5" w:color="000000"/>
              <w:left w:val="single" w:sz="5" w:color="000000"/>
              <w:bottom w:val="none"/>
              <w:right w:val="single" w:sz="5" w:color="000000"/>
            </w:tcBorders>
            <w:shd w:val="clear" w:color="C4BB95" w:fill="C4BB95"/>
            <w:textDirection w:val="lrTb"/>
            <w:vAlign w:val="top"/>
          </w:tcPr>
          <w:p>
            <w:pPr>
              <w:numPr>
                <w:ilvl w:val="0"/>
                <w:numId w:val="12"/>
              </w:numPr>
              <w:tabs>
                <w:tab w:val="clear" w:pos="216"/>
                <w:tab w:val="left" w:pos="216"/>
                <w:tab w:val="right" w:leader="none" w:pos="2160"/>
              </w:tabs>
              <w:spacing w:before="1011" w:after="1681" w:line="197" w:lineRule="exact"/>
              <w:ind w:right="180" w:left="216" w:hanging="216"/>
              <w:jc w:val="left"/>
              <w:textAlignment w:val="baseline"/>
              <w:rPr>
                <w:rFonts w:ascii="Calibri" w:hAnsi="Calibri" w:eastAsia="Calibri"/>
                <w:color w:val="000000"/>
                <w:spacing w:val="-6"/>
                <w:w w:val="100"/>
                <w:sz w:val="17"/>
                <w:vertAlign w:val="baseline"/>
                <w:lang w:val="en-US"/>
              </w:rPr>
            </w:pPr>
            <w:r>
              <w:rPr>
                <w:rFonts w:ascii="Calibri" w:hAnsi="Calibri" w:eastAsia="Calibri"/>
                <w:color w:val="000000"/>
                <w:spacing w:val="-6"/>
                <w:w w:val="100"/>
                <w:sz w:val="17"/>
                <w:vertAlign w:val="baseline"/>
                <w:lang w:val="en-US"/>
              </w:rPr>
              <w:t xml:space="preserve">Core unit: Scaffolding Literacy</w:t>
              <w:br/>
            </w:r>
            <w:r>
              <w:rPr>
                <w:rFonts w:ascii="Calibri" w:hAnsi="Calibri" w:eastAsia="Calibri"/>
                <w:color w:val="000000"/>
                <w:spacing w:val="-6"/>
                <w:w w:val="100"/>
                <w:sz w:val="17"/>
                <w:vertAlign w:val="baseline"/>
                <w:lang w:val="en-US"/>
              </w:rPr>
              <w:t xml:space="preserve">and Language in the Classroom</w:t>
            </w:r>
          </w:p>
        </w:tc>
        <w:tc>
          <w:tcPr>
            <w:tcW w:w="2193" w:type="dxa"/>
            <w:tcBorders>
              <w:top w:val="single" w:sz="5" w:color="000000"/>
              <w:left w:val="single" w:sz="5" w:color="000000"/>
              <w:bottom w:val="single" w:sz="5" w:color="000000"/>
              <w:right w:val="single" w:sz="5" w:color="000000"/>
            </w:tcBorders>
            <w:textDirection w:val="lrTb"/>
            <w:vAlign w:val="center"/>
          </w:tcPr>
          <w:p>
            <w:pPr>
              <w:spacing w:before="518" w:after="549"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 and FLT</w:t>
            </w:r>
          </w:p>
        </w:tc>
        <w:tc>
          <w:tcPr>
            <w:tcW w:w="2170" w:type="dxa"/>
            <w:tcBorders>
              <w:top w:val="single" w:sz="5" w:color="000000"/>
              <w:left w:val="single" w:sz="5" w:color="000000"/>
              <w:bottom w:val="single" w:sz="5" w:color="000000"/>
              <w:right w:val="single" w:sz="5" w:color="000000"/>
            </w:tcBorders>
            <w:textDirection w:val="lrTb"/>
            <w:vAlign w:val="top"/>
          </w:tcPr>
          <w:p>
            <w:pPr>
              <w:numPr>
                <w:ilvl w:val="0"/>
                <w:numId w:val="12"/>
              </w:numPr>
              <w:tabs>
                <w:tab w:val="clear" w:pos="216"/>
                <w:tab w:val="left" w:pos="216"/>
              </w:tabs>
              <w:spacing w:before="75" w:after="0" w:line="197"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choice between DK 2, DK 6 electives</w:t>
            </w:r>
          </w:p>
          <w:p>
            <w:pPr>
              <w:numPr>
                <w:ilvl w:val="0"/>
                <w:numId w:val="12"/>
              </w:numPr>
              <w:tabs>
                <w:tab w:val="clear" w:pos="216"/>
                <w:tab w:val="left" w:pos="216"/>
              </w:tabs>
              <w:spacing w:before="5" w:after="0" w:line="197"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assessment not addressed</w:t>
            </w:r>
          </w:p>
          <w:p>
            <w:pPr>
              <w:numPr>
                <w:ilvl w:val="0"/>
                <w:numId w:val="12"/>
              </w:numPr>
              <w:tabs>
                <w:tab w:val="clear" w:pos="216"/>
                <w:tab w:val="left" w:pos="216"/>
              </w:tabs>
              <w:spacing w:before="4" w:after="92" w:line="197"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curriculum/program planning and evaluation not addressed</w:t>
            </w:r>
          </w:p>
        </w:tc>
      </w:tr>
      <w:tr>
        <w:trPr>
          <w:trHeight w:val="988" w:hRule="exact"/>
        </w:trPr>
        <w:tc>
          <w:tcPr>
            <w:tcW w:w="1718" w:type="dxa"/>
            <w:vMerge w:val="continue"/>
            <w:tcBorders>
              <w:top w:val="none"/>
              <w:left w:val="single" w:sz="5" w:color="000000"/>
              <w:bottom w:val="none"/>
              <w:right w:val="single" w:sz="5" w:color="000000"/>
            </w:tcBorders>
            <w:textDirection w:val="lrTb"/>
            <w:vAlign w:val="center"/>
          </w:tcPr>
          <w:p/>
        </w:tc>
        <w:tc>
          <w:tcPr>
            <w:tcW w:w="1887" w:type="dxa"/>
            <w:vMerge w:val="continue"/>
            <w:tcBorders>
              <w:top w:val="none"/>
              <w:left w:val="single" w:sz="5" w:color="000000"/>
              <w:bottom w:val="none"/>
              <w:right w:val="single" w:sz="5" w:color="000000"/>
            </w:tcBorders>
            <w:shd w:val="clear" w:color="C4BB95" w:fill="C4BB95"/>
            <w:textDirection w:val="lrTb"/>
            <w:vAlign w:val="top"/>
          </w:tcPr>
          <w:p/>
        </w:tc>
        <w:tc>
          <w:tcPr>
            <w:tcW w:w="2309" w:type="dxa"/>
            <w:vMerge w:val="continue"/>
            <w:tcBorders>
              <w:top w:val="none"/>
              <w:left w:val="single" w:sz="5" w:color="000000"/>
              <w:bottom w:val="none"/>
              <w:right w:val="single" w:sz="5" w:color="000000"/>
            </w:tcBorders>
            <w:shd w:val="clear" w:color="C4BB95" w:fill="C4BB95"/>
            <w:textDirection w:val="lrTb"/>
            <w:vAlign w:val="top"/>
          </w:tcPr>
          <w:p/>
        </w:tc>
        <w:tc>
          <w:tcPr>
            <w:tcW w:w="2193"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0" w:after="254"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Diploma in</w:t>
              <w:br/>
            </w:r>
            <w:r>
              <w:rPr>
                <w:rFonts w:ascii="Calibri" w:hAnsi="Calibri" w:eastAsia="Calibri"/>
                <w:color w:val="000000"/>
                <w:spacing w:val="0"/>
                <w:w w:val="100"/>
                <w:sz w:val="20"/>
                <w:vertAlign w:val="baseline"/>
                <w:lang w:val="en-US"/>
              </w:rPr>
              <w:t xml:space="preserve">TESOL and Foreign</w:t>
              <w:br/>
            </w:r>
            <w:r>
              <w:rPr>
                <w:rFonts w:ascii="Calibri" w:hAnsi="Calibri" w:eastAsia="Calibri"/>
                <w:color w:val="000000"/>
                <w:spacing w:val="0"/>
                <w:w w:val="100"/>
                <w:sz w:val="20"/>
                <w:vertAlign w:val="baseline"/>
                <w:lang w:val="en-US"/>
              </w:rPr>
              <w:t xml:space="preserve">Language Teaching</w:t>
            </w:r>
          </w:p>
        </w:tc>
        <w:tc>
          <w:tcPr>
            <w:tcW w:w="2170" w:type="dxa"/>
            <w:tcBorders>
              <w:top w:val="single" w:sz="5" w:color="000000"/>
              <w:left w:val="single" w:sz="5" w:color="000000"/>
              <w:bottom w:val="single" w:sz="5" w:color="000000"/>
              <w:right w:val="single" w:sz="5" w:color="000000"/>
            </w:tcBorders>
            <w:shd w:val="clear" w:color="F79546" w:fill="F79546"/>
            <w:textDirection w:val="lrTb"/>
            <w:vAlign w:val="center"/>
          </w:tcPr>
          <w:p>
            <w:pPr>
              <w:numPr>
                <w:ilvl w:val="0"/>
                <w:numId w:val="12"/>
              </w:numPr>
              <w:tabs>
                <w:tab w:val="clear" w:pos="216"/>
                <w:tab w:val="left" w:pos="216"/>
              </w:tabs>
              <w:spacing w:before="185" w:after="203" w:line="197"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curriculum/program planning and evaluation not addressed</w:t>
            </w:r>
          </w:p>
        </w:tc>
      </w:tr>
      <w:tr>
        <w:trPr>
          <w:trHeight w:val="754"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vMerge w:val="continue"/>
            <w:tcBorders>
              <w:top w:val="none"/>
              <w:left w:val="single" w:sz="5" w:color="000000"/>
              <w:bottom w:val="single" w:sz="5" w:color="000000"/>
              <w:right w:val="single" w:sz="5" w:color="000000"/>
            </w:tcBorders>
            <w:shd w:val="clear" w:color="C4BB95" w:fill="C4BB95"/>
            <w:textDirection w:val="lrTb"/>
            <w:vAlign w:val="top"/>
          </w:tcPr>
          <w:p/>
        </w:tc>
        <w:tc>
          <w:tcPr>
            <w:tcW w:w="2309" w:type="dxa"/>
            <w:vMerge w:val="continue"/>
            <w:tcBorders>
              <w:top w:val="none"/>
              <w:left w:val="single" w:sz="5" w:color="000000"/>
              <w:bottom w:val="single" w:sz="5" w:color="000000"/>
              <w:right w:val="single" w:sz="5" w:color="000000"/>
            </w:tcBorders>
            <w:shd w:val="clear" w:color="C4BB95" w:fill="C4BB95"/>
            <w:textDirection w:val="lrTb"/>
            <w:vAlign w:val="top"/>
          </w:tcPr>
          <w:p/>
        </w:tc>
        <w:tc>
          <w:tcPr>
            <w:tcW w:w="2193"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14"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TESOL and</w:t>
              <w:br/>
            </w:r>
            <w:r>
              <w:rPr>
                <w:rFonts w:ascii="Calibri" w:hAnsi="Calibri" w:eastAsia="Calibri"/>
                <w:color w:val="000000"/>
                <w:spacing w:val="0"/>
                <w:w w:val="100"/>
                <w:sz w:val="20"/>
                <w:vertAlign w:val="baseline"/>
                <w:lang w:val="en-US"/>
              </w:rPr>
              <w:t xml:space="preserve">Foreign Language</w:t>
              <w:br/>
            </w:r>
            <w:r>
              <w:rPr>
                <w:rFonts w:ascii="Calibri" w:hAnsi="Calibri" w:eastAsia="Calibri"/>
                <w:color w:val="000000"/>
                <w:spacing w:val="0"/>
                <w:w w:val="100"/>
                <w:sz w:val="20"/>
                <w:vertAlign w:val="baseline"/>
                <w:lang w:val="en-US"/>
              </w:rPr>
              <w:t xml:space="preserve">Teaching</w:t>
            </w:r>
          </w:p>
        </w:tc>
        <w:tc>
          <w:tcPr>
            <w:tcW w:w="2170"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2"/>
              </w:numPr>
              <w:tabs>
                <w:tab w:val="clear" w:pos="216"/>
                <w:tab w:val="left" w:pos="216"/>
              </w:tabs>
              <w:spacing w:before="66" w:after="279" w:line="197"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choice between DK 2, DK 6 electives</w:t>
            </w:r>
          </w:p>
        </w:tc>
      </w:tr>
    </w:tbl>
    <w:p>
      <w:pPr>
        <w:spacing w:before="0" w:after="436" w:line="20" w:lineRule="exact"/>
      </w:pPr>
    </w:p>
    <w:p>
      <w:pPr>
        <w:shd w:val="solid" w:color="D7E7E7" w:fill="D7E7E7"/>
        <w:spacing w:before="0" w:after="135" w:line="163" w:lineRule="exact"/>
        <w:ind w:right="4056" w:left="3931" w:firstLine="0"/>
        <w:jc w:val="center"/>
        <w:textAlignment w:val="baseline"/>
        <w:rPr>
          <w:rFonts w:ascii="Calibri" w:hAnsi="Calibri" w:eastAsia="Calibri"/>
          <w:b w:val="true"/>
          <w:i w:val="true"/>
          <w:color w:val="000000"/>
          <w:spacing w:val="-5"/>
          <w:w w:val="100"/>
          <w:sz w:val="24"/>
          <w:vertAlign w:val="baseline"/>
          <w:lang w:val="en-US"/>
        </w:rPr>
      </w:pPr>
      <w:r>
        <w:rPr>
          <w:rFonts w:ascii="Calibri" w:hAnsi="Calibri" w:eastAsia="Calibri"/>
          <w:b w:val="true"/>
          <w:i w:val="true"/>
          <w:color w:val="000000"/>
          <w:spacing w:val="-5"/>
          <w:w w:val="100"/>
          <w:sz w:val="24"/>
          <w:vertAlign w:val="baseline"/>
          <w:lang w:val="en-US"/>
        </w:rPr>
        <w:t xml:space="preserve">NORTHERN TERRITORY</w:t>
      </w:r>
    </w:p>
    <w:tbl>
      <w:tblPr>
        <w:jc w:val="left"/>
        <w:tblInd w:w="14" w:type="dxa"/>
        <w:tblLayout w:type="fixed"/>
        <w:tblCellMar>
          <w:left w:w="0" w:type="dxa"/>
          <w:right w:w="0" w:type="dxa"/>
        </w:tblCellMar>
      </w:tblPr>
      <w:tblGrid>
        <w:gridCol w:w="1718"/>
        <w:gridCol w:w="1887"/>
        <w:gridCol w:w="2251"/>
        <w:gridCol w:w="2251"/>
        <w:gridCol w:w="2170"/>
      </w:tblGrid>
      <w:tr>
        <w:trPr>
          <w:trHeight w:val="826" w:hRule="exact"/>
        </w:trPr>
        <w:tc>
          <w:tcPr>
            <w:tcW w:w="1718" w:type="dxa"/>
            <w:tcBorders>
              <w:top w:val="single" w:sz="5" w:color="000000"/>
              <w:left w:val="single" w:sz="5" w:color="000000"/>
              <w:bottom w:val="single" w:sz="5" w:color="000000"/>
              <w:right w:val="single" w:sz="5" w:color="000000"/>
            </w:tcBorders>
            <w:textDirection w:val="lrTb"/>
            <w:vAlign w:val="top"/>
          </w:tcPr>
          <w:p>
            <w:pPr>
              <w:spacing w:before="172" w:after="427"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textDirection w:val="lrTb"/>
            <w:vAlign w:val="top"/>
          </w:tcPr>
          <w:p>
            <w:pPr>
              <w:spacing w:before="131" w:after="158"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251" w:type="dxa"/>
            <w:tcBorders>
              <w:top w:val="single" w:sz="5" w:color="000000"/>
              <w:left w:val="single" w:sz="5" w:color="000000"/>
              <w:bottom w:val="single" w:sz="5" w:color="000000"/>
              <w:right w:val="single" w:sz="5" w:color="000000"/>
            </w:tcBorders>
            <w:textDirection w:val="lrTb"/>
            <w:vAlign w:val="center"/>
          </w:tcPr>
          <w:p>
            <w:pPr>
              <w:spacing w:before="307" w:after="292" w:line="226" w:lineRule="exact"/>
              <w:ind w:right="534"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251" w:type="dxa"/>
            <w:tcBorders>
              <w:top w:val="single" w:sz="5" w:color="000000"/>
              <w:left w:val="single" w:sz="5" w:color="000000"/>
              <w:bottom w:val="single" w:sz="5" w:color="000000"/>
              <w:right w:val="single" w:sz="5" w:color="000000"/>
            </w:tcBorders>
            <w:textDirection w:val="lrTb"/>
            <w:vAlign w:val="top"/>
          </w:tcPr>
          <w:p>
            <w:pPr>
              <w:spacing w:before="131" w:after="158"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 GRADUATE</w:t>
              <w:br/>
            </w:r>
            <w:r>
              <w:rPr>
                <w:rFonts w:ascii="Calibri" w:hAnsi="Calibri" w:eastAsia="Calibri"/>
                <w:b w:val="true"/>
                <w:color w:val="000000"/>
                <w:spacing w:val="0"/>
                <w:w w:val="100"/>
                <w:sz w:val="22"/>
                <w:vertAlign w:val="baseline"/>
                <w:lang w:val="en-US"/>
              </w:rPr>
              <w:t xml:space="preserve">COURSES</w:t>
            </w:r>
          </w:p>
        </w:tc>
        <w:tc>
          <w:tcPr>
            <w:tcW w:w="2170" w:type="dxa"/>
            <w:tcBorders>
              <w:top w:val="single" w:sz="5" w:color="000000"/>
              <w:left w:val="single" w:sz="5" w:color="000000"/>
              <w:bottom w:val="single" w:sz="5" w:color="000000"/>
              <w:right w:val="single" w:sz="5" w:color="000000"/>
            </w:tcBorders>
            <w:textDirection w:val="lrTb"/>
            <w:vAlign w:val="center"/>
          </w:tcPr>
          <w:p>
            <w:pPr>
              <w:spacing w:before="307" w:after="292" w:line="226" w:lineRule="exact"/>
              <w:ind w:right="0" w:left="45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403" w:hRule="exact"/>
        </w:trPr>
        <w:tc>
          <w:tcPr>
            <w:tcW w:w="1718" w:type="dxa"/>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51" w:type="dxa"/>
            <w:tcBorders>
              <w:top w:val="single" w:sz="5" w:color="000000"/>
              <w:left w:val="single" w:sz="5" w:color="000000"/>
              <w:bottom w:val="none"/>
              <w:right w:val="single" w:sz="5" w:color="000000"/>
            </w:tcBorders>
            <w:textDirection w:val="lrTb"/>
            <w:vAlign w:val="top"/>
          </w:tcPr>
          <w:p>
            <w:pPr>
              <w:numPr>
                <w:ilvl w:val="0"/>
                <w:numId w:val="11"/>
              </w:numPr>
              <w:tabs>
                <w:tab w:val="clear" w:pos="144"/>
                <w:tab w:val="left" w:pos="144"/>
              </w:tabs>
              <w:spacing w:before="0" w:after="14" w:line="194" w:lineRule="exact"/>
              <w:ind w:right="0" w:left="144"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compulsory unit for all</w:t>
              <w:br/>
            </w:r>
            <w:r>
              <w:rPr>
                <w:rFonts w:ascii="Calibri" w:hAnsi="Calibri" w:eastAsia="Calibri"/>
                <w:color w:val="000000"/>
                <w:spacing w:val="0"/>
                <w:w w:val="100"/>
                <w:sz w:val="17"/>
                <w:vertAlign w:val="baseline"/>
                <w:lang w:val="en-US"/>
              </w:rPr>
              <w:t xml:space="preserve">teachers: Diversity and</w:t>
            </w:r>
          </w:p>
        </w:tc>
        <w:tc>
          <w:tcPr>
            <w:tcW w:w="2251" w:type="dxa"/>
            <w:tcBorders>
              <w:top w:val="single" w:sz="5" w:color="000000"/>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single" w:sz="5" w:color="000000"/>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06" w:hRule="exact"/>
        </w:trPr>
        <w:tc>
          <w:tcPr>
            <w:tcW w:w="1718"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none"/>
              <w:left w:val="single" w:sz="5" w:color="000000"/>
              <w:bottom w:val="none"/>
              <w:right w:val="single" w:sz="5" w:color="000000"/>
            </w:tcBorders>
            <w:textDirection w:val="lrTb"/>
            <w:vAlign w:val="center"/>
          </w:tcPr>
          <w:p>
            <w:pPr>
              <w:spacing w:before="0" w:after="26" w:line="175"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w:t>
            </w:r>
          </w:p>
        </w:tc>
        <w:tc>
          <w:tcPr>
            <w:tcW w:w="2251" w:type="dxa"/>
            <w:tcBorders>
              <w:top w:val="none"/>
              <w:left w:val="single" w:sz="5" w:color="000000"/>
              <w:bottom w:val="none"/>
              <w:right w:val="single" w:sz="5" w:color="000000"/>
            </w:tcBorders>
            <w:textDirection w:val="lrTb"/>
            <w:vAlign w:val="center"/>
          </w:tcPr>
          <w:p>
            <w:pPr>
              <w:spacing w:before="0" w:after="0" w:line="197" w:lineRule="exact"/>
              <w:ind w:right="0" w:left="94"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Inclusion </w:t>
            </w:r>
            <w:r>
              <w:rPr>
                <w:rFonts w:ascii="Calibri" w:hAnsi="Calibri" w:eastAsia="Calibri"/>
                <w:color w:val="000000"/>
                <w:spacing w:val="0"/>
                <w:w w:val="100"/>
                <w:sz w:val="18"/>
                <w:vertAlign w:val="baseline"/>
                <w:lang w:val="en-US"/>
              </w:rPr>
              <w:t xml:space="preserve">– </w:t>
            </w:r>
            <w:r>
              <w:rPr>
                <w:rFonts w:ascii="Calibri" w:hAnsi="Calibri" w:eastAsia="Calibri"/>
                <w:color w:val="000000"/>
                <w:spacing w:val="0"/>
                <w:w w:val="100"/>
                <w:sz w:val="17"/>
                <w:vertAlign w:val="baseline"/>
                <w:lang w:val="en-US"/>
              </w:rPr>
              <w:t xml:space="preserve">no EAL/D content</w:t>
            </w:r>
          </w:p>
        </w:tc>
        <w:tc>
          <w:tcPr>
            <w:tcW w:w="2251"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31" w:hRule="exact"/>
        </w:trPr>
        <w:tc>
          <w:tcPr>
            <w:tcW w:w="1718"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none"/>
              <w:left w:val="single" w:sz="5" w:color="000000"/>
              <w:bottom w:val="none"/>
              <w:right w:val="single" w:sz="5" w:color="000000"/>
            </w:tcBorders>
            <w:textDirection w:val="lrTb"/>
            <w:vAlign w:val="center"/>
          </w:tcPr>
          <w:p>
            <w:pPr>
              <w:spacing w:before="0" w:after="11"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Education</w:t>
            </w:r>
          </w:p>
        </w:tc>
        <w:tc>
          <w:tcPr>
            <w:tcW w:w="2251" w:type="dxa"/>
            <w:tcBorders>
              <w:top w:val="none"/>
              <w:left w:val="single" w:sz="5" w:color="000000"/>
              <w:bottom w:val="none"/>
              <w:right w:val="single" w:sz="5" w:color="000000"/>
            </w:tcBorders>
            <w:textDirection w:val="lrTb"/>
            <w:vAlign w:val="center"/>
          </w:tcPr>
          <w:p>
            <w:pPr>
              <w:numPr>
                <w:ilvl w:val="0"/>
                <w:numId w:val="11"/>
              </w:numPr>
              <w:tabs>
                <w:tab w:val="clear" w:pos="144"/>
                <w:tab w:val="left" w:pos="144"/>
              </w:tabs>
              <w:spacing w:before="0" w:after="23" w:line="186"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Elective unit :Teaching</w:t>
            </w:r>
          </w:p>
        </w:tc>
        <w:tc>
          <w:tcPr>
            <w:tcW w:w="2251"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1718"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none"/>
              <w:left w:val="single" w:sz="5" w:color="000000"/>
              <w:bottom w:val="none"/>
              <w:right w:val="single" w:sz="5" w:color="000000"/>
            </w:tcBorders>
            <w:textDirection w:val="lrTb"/>
            <w:vAlign w:val="center"/>
          </w:tcPr>
          <w:p>
            <w:pPr>
              <w:spacing w:before="0" w:after="24" w:line="202"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(Primary)</w:t>
            </w:r>
          </w:p>
        </w:tc>
        <w:tc>
          <w:tcPr>
            <w:tcW w:w="2251" w:type="dxa"/>
            <w:tcBorders>
              <w:top w:val="none"/>
              <w:left w:val="single" w:sz="5" w:color="000000"/>
              <w:bottom w:val="none"/>
              <w:right w:val="single" w:sz="5" w:color="000000"/>
            </w:tcBorders>
            <w:textDirection w:val="lrTb"/>
            <w:vAlign w:val="top"/>
          </w:tcPr>
          <w:p>
            <w:pPr>
              <w:spacing w:before="0" w:after="72" w:line="182" w:lineRule="exact"/>
              <w:ind w:right="0" w:left="9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English as an Additional</w:t>
            </w:r>
          </w:p>
        </w:tc>
        <w:tc>
          <w:tcPr>
            <w:tcW w:w="2251"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46" w:hRule="exact"/>
        </w:trPr>
        <w:tc>
          <w:tcPr>
            <w:tcW w:w="1718" w:type="dxa"/>
            <w:tcBorders>
              <w:top w:val="none"/>
              <w:left w:val="single" w:sz="5" w:color="000000"/>
              <w:bottom w:val="none"/>
              <w:right w:val="single" w:sz="5" w:color="000000"/>
            </w:tcBorders>
            <w:textDirection w:val="lrTb"/>
            <w:vAlign w:val="top"/>
          </w:tcPr>
          <w:p>
            <w:pPr>
              <w:spacing w:before="0" w:after="110"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Charles Darwin</w:t>
            </w:r>
          </w:p>
        </w:tc>
        <w:tc>
          <w:tcPr>
            <w:tcW w:w="1887"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51" w:type="dxa"/>
            <w:tcBorders>
              <w:top w:val="none"/>
              <w:left w:val="single" w:sz="5" w:color="000000"/>
              <w:bottom w:val="single" w:sz="5" w:color="000000"/>
              <w:right w:val="single" w:sz="5" w:color="000000"/>
            </w:tcBorders>
            <w:textDirection w:val="lrTb"/>
            <w:vAlign w:val="top"/>
          </w:tcPr>
          <w:p>
            <w:pPr>
              <w:spacing w:before="0" w:after="20" w:line="162" w:lineRule="exact"/>
              <w:ind w:right="0" w:left="108"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Language - </w:t>
            </w:r>
            <w:r>
              <w:rPr>
                <w:rFonts w:ascii="Calibri" w:hAnsi="Calibri" w:eastAsia="Calibri"/>
                <w:color w:val="000000"/>
                <w:spacing w:val="0"/>
                <w:w w:val="100"/>
                <w:sz w:val="17"/>
                <w:vertAlign w:val="baseline"/>
                <w:lang w:val="en-US"/>
              </w:rPr>
              <w:t xml:space="preserve">DK 2, DK 6 not addressed</w:t>
            </w:r>
          </w:p>
        </w:tc>
        <w:tc>
          <w:tcPr>
            <w:tcW w:w="2251" w:type="dxa"/>
            <w:tcBorders>
              <w:top w:val="none"/>
              <w:left w:val="single" w:sz="5" w:color="000000"/>
              <w:bottom w:val="none"/>
              <w:right w:val="single" w:sz="5" w:color="000000"/>
            </w:tcBorders>
            <w:shd w:val="clear" w:color="FFC000" w:fill="FFC000"/>
            <w:textDirection w:val="lrTb"/>
            <w:vAlign w:val="top"/>
          </w:tcPr>
          <w:p>
            <w:pPr>
              <w:spacing w:before="38" w:after="107"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w:t>
            </w:r>
          </w:p>
        </w:tc>
        <w:tc>
          <w:tcPr>
            <w:tcW w:w="2170" w:type="dxa"/>
            <w:tcBorders>
              <w:top w:val="none"/>
              <w:left w:val="single" w:sz="5" w:color="000000"/>
              <w:bottom w:val="none"/>
              <w:right w:val="single" w:sz="5" w:color="000000"/>
            </w:tcBorders>
            <w:shd w:val="clear" w:color="FFC000" w:fill="FFC000"/>
            <w:textDirection w:val="lrTb"/>
            <w:vAlign w:val="top"/>
          </w:tcPr>
          <w:p>
            <w:pPr>
              <w:numPr>
                <w:ilvl w:val="0"/>
                <w:numId w:val="12"/>
              </w:numPr>
              <w:tabs>
                <w:tab w:val="clear" w:pos="216"/>
                <w:tab w:val="left" w:pos="216"/>
                <w:tab w:val="right" w:leader="none" w:pos="2088"/>
              </w:tabs>
              <w:spacing w:before="43" w:after="131" w:line="171" w:lineRule="exact"/>
              <w:ind w:right="149" w:left="0" w:firstLine="0"/>
              <w:jc w:val="right"/>
              <w:textAlignment w:val="baseline"/>
              <w:rPr>
                <w:rFonts w:ascii="Calibri" w:hAnsi="Calibri" w:eastAsia="Calibri"/>
                <w:color w:val="000000"/>
                <w:spacing w:val="-10"/>
                <w:w w:val="100"/>
                <w:sz w:val="17"/>
                <w:vertAlign w:val="baseline"/>
                <w:lang w:val="en-US"/>
              </w:rPr>
            </w:pPr>
            <w:r>
              <w:rPr>
                <w:rFonts w:ascii="Calibri" w:hAnsi="Calibri" w:eastAsia="Calibri"/>
                <w:color w:val="000000"/>
                <w:spacing w:val="-10"/>
                <w:w w:val="100"/>
                <w:sz w:val="17"/>
                <w:vertAlign w:val="baseline"/>
                <w:lang w:val="en-US"/>
              </w:rPr>
              <w:t xml:space="preserve">Course discontinued in 2016</w:t>
            </w:r>
          </w:p>
        </w:tc>
      </w:tr>
      <w:tr>
        <w:trPr>
          <w:trHeight w:val="456" w:hRule="exact"/>
        </w:trPr>
        <w:tc>
          <w:tcPr>
            <w:tcW w:w="1718" w:type="dxa"/>
            <w:tcBorders>
              <w:top w:val="none"/>
              <w:left w:val="single" w:sz="5" w:color="000000"/>
              <w:bottom w:val="none"/>
              <w:right w:val="single" w:sz="5" w:color="000000"/>
            </w:tcBorders>
            <w:textDirection w:val="lrTb"/>
            <w:vAlign w:val="top"/>
          </w:tcPr>
          <w:p>
            <w:pPr>
              <w:spacing w:before="0" w:after="288" w:line="15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none"/>
              <w:right w:val="single" w:sz="5" w:color="000000"/>
            </w:tcBorders>
            <w:textDirection w:val="lrTb"/>
            <w:vAlign w:val="bottom"/>
          </w:tcPr>
          <w:p>
            <w:pPr>
              <w:spacing w:before="287" w:after="0" w:line="15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w:t>
            </w:r>
          </w:p>
        </w:tc>
        <w:tc>
          <w:tcPr>
            <w:tcW w:w="2251" w:type="dxa"/>
            <w:tcBorders>
              <w:top w:val="single" w:sz="5" w:color="000000"/>
              <w:left w:val="single" w:sz="5" w:color="000000"/>
              <w:bottom w:val="none"/>
              <w:right w:val="single" w:sz="5" w:color="000000"/>
            </w:tcBorders>
            <w:textDirection w:val="lrTb"/>
            <w:vAlign w:val="top"/>
          </w:tcPr>
          <w:p>
            <w:pPr>
              <w:numPr>
                <w:ilvl w:val="0"/>
                <w:numId w:val="11"/>
              </w:numPr>
              <w:tabs>
                <w:tab w:val="clear" w:pos="144"/>
                <w:tab w:val="left" w:pos="144"/>
              </w:tabs>
              <w:spacing w:before="0" w:after="43" w:line="197" w:lineRule="exact"/>
              <w:ind w:right="0" w:left="144" w:hanging="144"/>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w:t>
            </w:r>
            <w:r>
              <w:rPr>
                <w:rFonts w:ascii="Calibri" w:hAnsi="Calibri" w:eastAsia="Calibri"/>
                <w:color w:val="000000"/>
                <w:spacing w:val="0"/>
                <w:w w:val="100"/>
                <w:sz w:val="17"/>
                <w:vertAlign w:val="baseline"/>
                <w:lang w:val="en-US"/>
              </w:rPr>
              <w:t xml:space="preserve">ompulsory unit for all</w:t>
              <w:br/>
            </w:r>
            <w:r>
              <w:rPr>
                <w:rFonts w:ascii="Calibri" w:hAnsi="Calibri" w:eastAsia="Calibri"/>
                <w:color w:val="000000"/>
                <w:spacing w:val="0"/>
                <w:w w:val="100"/>
                <w:sz w:val="17"/>
                <w:vertAlign w:val="baseline"/>
                <w:lang w:val="en-US"/>
              </w:rPr>
              <w:t xml:space="preserve">teachers: Diversity and</w:t>
            </w:r>
          </w:p>
        </w:tc>
        <w:tc>
          <w:tcPr>
            <w:tcW w:w="2251" w:type="dxa"/>
            <w:tcBorders>
              <w:top w:val="none"/>
              <w:left w:val="single" w:sz="5" w:color="000000"/>
              <w:bottom w:val="none"/>
              <w:right w:val="single" w:sz="5" w:color="000000"/>
            </w:tcBorders>
            <w:shd w:val="clear" w:color="FFC000" w:fill="FFC000"/>
            <w:textDirection w:val="lrTb"/>
            <w:vAlign w:val="top"/>
          </w:tcPr>
          <w:p>
            <w:pPr>
              <w:spacing w:before="0" w:after="314" w:line="132"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of TESOL)</w:t>
            </w:r>
          </w:p>
        </w:tc>
        <w:tc>
          <w:tcPr>
            <w:tcW w:w="2170"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39" w:hRule="exact"/>
        </w:trPr>
        <w:tc>
          <w:tcPr>
            <w:tcW w:w="1718"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51" w:type="dxa"/>
            <w:tcBorders>
              <w:top w:val="none"/>
              <w:left w:val="single" w:sz="5" w:color="000000"/>
              <w:bottom w:val="none"/>
              <w:right w:val="single" w:sz="5" w:color="000000"/>
            </w:tcBorders>
            <w:textDirection w:val="lrTb"/>
            <w:vAlign w:val="center"/>
          </w:tcPr>
          <w:p>
            <w:pPr>
              <w:spacing w:before="0" w:after="0" w:line="134" w:lineRule="exact"/>
              <w:ind w:right="0" w:left="94"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Inclusion </w:t>
            </w:r>
            <w:r>
              <w:rPr>
                <w:rFonts w:ascii="Calibri" w:hAnsi="Calibri" w:eastAsia="Calibri"/>
                <w:color w:val="000000"/>
                <w:spacing w:val="0"/>
                <w:w w:val="100"/>
                <w:sz w:val="18"/>
                <w:vertAlign w:val="baseline"/>
                <w:lang w:val="en-US"/>
              </w:rPr>
              <w:t xml:space="preserve">– </w:t>
            </w:r>
            <w:r>
              <w:rPr>
                <w:rFonts w:ascii="Calibri" w:hAnsi="Calibri" w:eastAsia="Calibri"/>
                <w:color w:val="000000"/>
                <w:spacing w:val="0"/>
                <w:w w:val="100"/>
                <w:sz w:val="17"/>
                <w:vertAlign w:val="baseline"/>
                <w:lang w:val="en-US"/>
              </w:rPr>
              <w:t xml:space="preserve">no EAL/D content</w:t>
            </w:r>
          </w:p>
        </w:tc>
        <w:tc>
          <w:tcPr>
            <w:tcW w:w="2251"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21" w:hRule="exact"/>
        </w:trPr>
        <w:tc>
          <w:tcPr>
            <w:tcW w:w="1718"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none"/>
              <w:left w:val="single" w:sz="5" w:color="000000"/>
              <w:bottom w:val="none"/>
              <w:right w:val="single" w:sz="5" w:color="000000"/>
            </w:tcBorders>
            <w:textDirection w:val="lrTb"/>
            <w:vAlign w:val="top"/>
          </w:tcPr>
          <w:p>
            <w:pPr>
              <w:spacing w:before="0" w:after="74" w:line="137"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Education</w:t>
            </w:r>
          </w:p>
        </w:tc>
        <w:tc>
          <w:tcPr>
            <w:tcW w:w="2251" w:type="dxa"/>
            <w:tcBorders>
              <w:top w:val="none"/>
              <w:left w:val="single" w:sz="5" w:color="000000"/>
              <w:bottom w:val="none"/>
              <w:right w:val="single" w:sz="5" w:color="000000"/>
            </w:tcBorders>
            <w:textDirection w:val="lrTb"/>
            <w:vAlign w:val="center"/>
          </w:tcPr>
          <w:p>
            <w:pPr>
              <w:numPr>
                <w:ilvl w:val="0"/>
                <w:numId w:val="11"/>
              </w:numPr>
              <w:tabs>
                <w:tab w:val="clear" w:pos="144"/>
                <w:tab w:val="left" w:pos="144"/>
              </w:tabs>
              <w:spacing w:before="40" w:after="0" w:line="171"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no elective unit Teaching</w:t>
            </w:r>
          </w:p>
        </w:tc>
        <w:tc>
          <w:tcPr>
            <w:tcW w:w="2251"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35" w:hRule="exact"/>
        </w:trPr>
        <w:tc>
          <w:tcPr>
            <w:tcW w:w="1718" w:type="dxa"/>
            <w:tcBorders>
              <w:top w:val="none"/>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none"/>
              <w:left w:val="single" w:sz="5" w:color="000000"/>
              <w:bottom w:val="none"/>
              <w:right w:val="single" w:sz="5" w:color="000000"/>
            </w:tcBorders>
            <w:textDirection w:val="lrTb"/>
            <w:vAlign w:val="top"/>
          </w:tcPr>
          <w:p>
            <w:pPr>
              <w:spacing w:before="0" w:after="71" w:line="163"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(Secondary)</w:t>
            </w:r>
          </w:p>
        </w:tc>
        <w:tc>
          <w:tcPr>
            <w:tcW w:w="2251" w:type="dxa"/>
            <w:tcBorders>
              <w:top w:val="none"/>
              <w:left w:val="single" w:sz="5" w:color="000000"/>
              <w:bottom w:val="none"/>
              <w:right w:val="single" w:sz="5" w:color="000000"/>
            </w:tcBorders>
            <w:textDirection w:val="lrTb"/>
            <w:vAlign w:val="center"/>
          </w:tcPr>
          <w:p>
            <w:pPr>
              <w:spacing w:before="36" w:after="14" w:line="184" w:lineRule="exact"/>
              <w:ind w:right="0" w:left="9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English as an Additional</w:t>
            </w:r>
          </w:p>
        </w:tc>
        <w:tc>
          <w:tcPr>
            <w:tcW w:w="2251"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none"/>
              <w:left w:val="single" w:sz="5" w:color="000000"/>
              <w:bottom w:val="none"/>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11" w:hRule="exact"/>
        </w:trPr>
        <w:tc>
          <w:tcPr>
            <w:tcW w:w="1718"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887"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51" w:type="dxa"/>
            <w:tcBorders>
              <w:top w:val="none"/>
              <w:left w:val="single" w:sz="5" w:color="000000"/>
              <w:bottom w:val="single" w:sz="5" w:color="000000"/>
              <w:right w:val="single" w:sz="5" w:color="000000"/>
            </w:tcBorders>
            <w:textDirection w:val="lrTb"/>
            <w:vAlign w:val="center"/>
          </w:tcPr>
          <w:p>
            <w:pPr>
              <w:spacing w:before="0" w:after="4" w:line="185" w:lineRule="exact"/>
              <w:ind w:right="0" w:left="9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Language (?)</w:t>
            </w:r>
          </w:p>
        </w:tc>
        <w:tc>
          <w:tcPr>
            <w:tcW w:w="2251" w:type="dxa"/>
            <w:tcBorders>
              <w:top w:val="none"/>
              <w:left w:val="single" w:sz="5" w:color="000000"/>
              <w:bottom w:val="single" w:sz="5" w:color="000000"/>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70" w:type="dxa"/>
            <w:tcBorders>
              <w:top w:val="none"/>
              <w:left w:val="single" w:sz="5" w:color="000000"/>
              <w:bottom w:val="single" w:sz="5" w:color="000000"/>
              <w:right w:val="single" w:sz="5" w:color="000000"/>
            </w:tcBorders>
            <w:shd w:val="clear" w:color="FFC000" w:fill="FFC00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ectPr>
          <w:type w:val="nextPage"/>
          <w:pgSz w:w="11909" w:h="16838" w:orient="portrait"/>
          <w:pgMar w:bottom="1562" w:top="1660" w:right="725" w:left="879" w:header="720" w:footer="720"/>
          <w:titlePg w:val="false"/>
          <w:textDirection w:val="lrTb"/>
        </w:sectPr>
      </w:pPr>
    </w:p>
    <w:p>
      <w:pPr>
        <w:shd w:val="solid" w:color="FAE3D4" w:fill="FAE3D4"/>
        <w:spacing w:before="0" w:after="192" w:line="264" w:lineRule="exact"/>
        <w:ind w:right="696" w:left="522" w:firstLine="0"/>
        <w:jc w:val="center"/>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SOUTH AUSTRALIA</w:t>
      </w:r>
    </w:p>
    <w:tbl>
      <w:tblPr>
        <w:jc w:val="left"/>
        <w:tblInd w:w="4" w:type="dxa"/>
        <w:tblLayout w:type="fixed"/>
        <w:tblCellMar>
          <w:left w:w="0" w:type="dxa"/>
          <w:right w:w="0" w:type="dxa"/>
        </w:tblCellMar>
      </w:tblPr>
      <w:tblGrid>
        <w:gridCol w:w="1718"/>
        <w:gridCol w:w="1887"/>
        <w:gridCol w:w="2184"/>
        <w:gridCol w:w="2318"/>
        <w:gridCol w:w="2170"/>
      </w:tblGrid>
      <w:tr>
        <w:trPr>
          <w:trHeight w:val="720" w:hRule="exact"/>
        </w:trPr>
        <w:tc>
          <w:tcPr>
            <w:tcW w:w="1718" w:type="dxa"/>
            <w:tcBorders>
              <w:top w:val="single" w:sz="5" w:color="000000"/>
              <w:left w:val="single" w:sz="5" w:color="000000"/>
              <w:bottom w:val="single" w:sz="5" w:color="000000"/>
              <w:right w:val="single" w:sz="5" w:color="000000"/>
            </w:tcBorders>
            <w:textDirection w:val="lrTb"/>
            <w:vAlign w:val="top"/>
          </w:tcPr>
          <w:p>
            <w:pPr>
              <w:spacing w:before="119" w:after="365"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textDirection w:val="lrTb"/>
            <w:vAlign w:val="top"/>
          </w:tcPr>
          <w:p>
            <w:pPr>
              <w:spacing w:before="78" w:after="96"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184" w:type="dxa"/>
            <w:tcBorders>
              <w:top w:val="single" w:sz="5" w:color="000000"/>
              <w:left w:val="single" w:sz="5" w:color="000000"/>
              <w:bottom w:val="single" w:sz="5" w:color="000000"/>
              <w:right w:val="single" w:sz="5" w:color="000000"/>
            </w:tcBorders>
            <w:textDirection w:val="lrTb"/>
            <w:vAlign w:val="center"/>
          </w:tcPr>
          <w:p>
            <w:pPr>
              <w:spacing w:before="254" w:after="230" w:line="226" w:lineRule="exact"/>
              <w:ind w:right="0" w:left="45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318" w:type="dxa"/>
            <w:tcBorders>
              <w:top w:val="single" w:sz="5" w:color="000000"/>
              <w:left w:val="single" w:sz="5" w:color="000000"/>
              <w:bottom w:val="single" w:sz="5" w:color="000000"/>
              <w:right w:val="single" w:sz="5" w:color="000000"/>
            </w:tcBorders>
            <w:textDirection w:val="lrTb"/>
            <w:vAlign w:val="top"/>
          </w:tcPr>
          <w:p>
            <w:pPr>
              <w:spacing w:before="78" w:after="96"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 GRADUATE</w:t>
              <w:br/>
            </w:r>
            <w:r>
              <w:rPr>
                <w:rFonts w:ascii="Calibri" w:hAnsi="Calibri" w:eastAsia="Calibri"/>
                <w:b w:val="true"/>
                <w:color w:val="000000"/>
                <w:spacing w:val="0"/>
                <w:w w:val="100"/>
                <w:sz w:val="22"/>
                <w:vertAlign w:val="baseline"/>
                <w:lang w:val="en-US"/>
              </w:rPr>
              <w:t xml:space="preserve">COURSES</w:t>
            </w:r>
          </w:p>
        </w:tc>
        <w:tc>
          <w:tcPr>
            <w:tcW w:w="2170" w:type="dxa"/>
            <w:tcBorders>
              <w:top w:val="single" w:sz="5" w:color="000000"/>
              <w:left w:val="single" w:sz="5" w:color="000000"/>
              <w:bottom w:val="single" w:sz="5" w:color="000000"/>
              <w:right w:val="single" w:sz="5" w:color="000000"/>
            </w:tcBorders>
            <w:textDirection w:val="lrTb"/>
            <w:vAlign w:val="center"/>
          </w:tcPr>
          <w:p>
            <w:pPr>
              <w:spacing w:before="254" w:after="230" w:line="226" w:lineRule="exact"/>
              <w:ind w:right="458"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605"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1537" w:after="157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Flinders</w:t>
              <w:br/>
            </w: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41" w:after="6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Letters</w:t>
              <w:br/>
            </w:r>
            <w:r>
              <w:rPr>
                <w:rFonts w:ascii="Calibri" w:hAnsi="Calibri" w:eastAsia="Calibri"/>
                <w:color w:val="000000"/>
                <w:spacing w:val="0"/>
                <w:w w:val="100"/>
                <w:sz w:val="20"/>
                <w:vertAlign w:val="baseline"/>
                <w:lang w:val="en-US"/>
              </w:rPr>
              <w:t xml:space="preserve">(TESOL)</w:t>
            </w:r>
          </w:p>
        </w:tc>
        <w:tc>
          <w:tcPr>
            <w:tcW w:w="2184"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216"/>
              </w:tabs>
              <w:spacing w:before="0" w:after="206" w:line="194"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specialisation</w:t>
              <w:br/>
            </w:r>
            <w:r>
              <w:rPr>
                <w:rFonts w:ascii="Calibri" w:hAnsi="Calibri" w:eastAsia="Calibri"/>
                <w:color w:val="000000"/>
                <w:spacing w:val="0"/>
                <w:w w:val="100"/>
                <w:sz w:val="17"/>
                <w:vertAlign w:val="baseline"/>
                <w:lang w:val="en-US"/>
              </w:rPr>
              <w:t xml:space="preserve">meeting all criteria</w:t>
            </w:r>
          </w:p>
        </w:tc>
        <w:tc>
          <w:tcPr>
            <w:tcW w:w="2318"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41" w:after="6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70" w:type="dxa"/>
            <w:tcBorders>
              <w:top w:val="single" w:sz="5" w:color="000000"/>
              <w:left w:val="single" w:sz="5" w:color="000000"/>
              <w:bottom w:val="single" w:sz="5" w:color="000000"/>
              <w:right w:val="single" w:sz="5" w:color="000000"/>
            </w:tcBorders>
            <w:shd w:val="clear" w:color="F79546" w:fill="F79546"/>
            <w:textDirection w:val="lrTb"/>
            <w:vAlign w:val="center"/>
          </w:tcPr>
          <w:p>
            <w:pPr>
              <w:numPr>
                <w:ilvl w:val="0"/>
                <w:numId w:val="12"/>
              </w:numPr>
              <w:tabs>
                <w:tab w:val="clear" w:pos="216"/>
                <w:tab w:val="left" w:pos="216"/>
              </w:tabs>
              <w:spacing w:before="216" w:after="206"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825" w:hRule="exact"/>
        </w:trPr>
        <w:tc>
          <w:tcPr>
            <w:tcW w:w="1718" w:type="dxa"/>
            <w:vMerge w:val="continue"/>
            <w:tcBorders>
              <w:top w:val="none"/>
              <w:left w:val="single" w:sz="5" w:color="000000"/>
              <w:bottom w:val="none"/>
              <w:right w:val="single" w:sz="5" w:color="000000"/>
            </w:tcBorders>
            <w:textDirection w:val="lrTb"/>
            <w:vAlign w:val="center"/>
          </w:tcPr>
          <w:p/>
        </w:tc>
        <w:tc>
          <w:tcPr>
            <w:tcW w:w="1887"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155" w:after="167"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Languages</w:t>
            </w:r>
          </w:p>
        </w:tc>
        <w:tc>
          <w:tcPr>
            <w:tcW w:w="2184"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1"/>
              </w:numPr>
              <w:tabs>
                <w:tab w:val="clear" w:pos="144"/>
                <w:tab w:val="left" w:pos="216"/>
              </w:tabs>
              <w:spacing w:before="1120" w:after="1530" w:line="196" w:lineRule="exact"/>
              <w:ind w:right="540" w:left="216" w:hanging="144"/>
              <w:jc w:val="left"/>
              <w:textAlignment w:val="baseline"/>
              <w:rPr>
                <w:rFonts w:ascii="Calibri" w:hAnsi="Calibri" w:eastAsia="Calibri"/>
                <w:color w:val="000000"/>
                <w:spacing w:val="-5"/>
                <w:w w:val="100"/>
                <w:sz w:val="17"/>
                <w:vertAlign w:val="baseline"/>
                <w:lang w:val="en-US"/>
              </w:rPr>
            </w:pPr>
            <w:r>
              <w:rPr>
                <w:rFonts w:ascii="Calibri" w:hAnsi="Calibri" w:eastAsia="Calibri"/>
                <w:color w:val="000000"/>
                <w:spacing w:val="-5"/>
                <w:w w:val="100"/>
                <w:sz w:val="17"/>
                <w:vertAlign w:val="baseline"/>
                <w:lang w:val="en-US"/>
              </w:rPr>
              <w:t xml:space="preserve">Includes TESOL Major meeting all criteria</w:t>
            </w:r>
          </w:p>
        </w:tc>
        <w:tc>
          <w:tcPr>
            <w:tcW w:w="2318" w:type="dxa"/>
            <w:tcBorders>
              <w:top w:val="single" w:sz="5" w:color="000000"/>
              <w:left w:val="single" w:sz="5" w:color="000000"/>
              <w:bottom w:val="single" w:sz="5" w:color="000000"/>
              <w:right w:val="single" w:sz="5" w:color="000000"/>
            </w:tcBorders>
            <w:shd w:val="clear" w:color="F79546" w:fill="F79546"/>
            <w:textDirection w:val="lrTb"/>
            <w:vAlign w:val="bottom"/>
          </w:tcPr>
          <w:p>
            <w:pPr>
              <w:spacing w:before="271" w:after="51"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Diploma in</w:t>
              <w:br/>
            </w:r>
            <w:r>
              <w:rPr>
                <w:rFonts w:ascii="Calibri" w:hAnsi="Calibri" w:eastAsia="Calibri"/>
                <w:color w:val="000000"/>
                <w:spacing w:val="0"/>
                <w:w w:val="100"/>
                <w:sz w:val="20"/>
                <w:vertAlign w:val="baseline"/>
                <w:lang w:val="en-US"/>
              </w:rPr>
              <w:t xml:space="preserve">TESOL</w:t>
            </w:r>
          </w:p>
        </w:tc>
        <w:tc>
          <w:tcPr>
            <w:tcW w:w="2170" w:type="dxa"/>
            <w:tcBorders>
              <w:top w:val="single" w:sz="5" w:color="000000"/>
              <w:left w:val="single" w:sz="5" w:color="000000"/>
              <w:bottom w:val="single" w:sz="5" w:color="000000"/>
              <w:right w:val="single" w:sz="5" w:color="000000"/>
            </w:tcBorders>
            <w:shd w:val="clear" w:color="F79546" w:fill="F79546"/>
            <w:textDirection w:val="lrTb"/>
            <w:vAlign w:val="center"/>
          </w:tcPr>
          <w:p>
            <w:pPr>
              <w:numPr>
                <w:ilvl w:val="0"/>
                <w:numId w:val="12"/>
              </w:numPr>
              <w:tabs>
                <w:tab w:val="clear" w:pos="216"/>
                <w:tab w:val="left" w:pos="216"/>
              </w:tabs>
              <w:spacing w:before="326" w:after="311"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1229" w:hRule="exact"/>
        </w:trPr>
        <w:tc>
          <w:tcPr>
            <w:tcW w:w="1718" w:type="dxa"/>
            <w:vMerge w:val="continue"/>
            <w:tcBorders>
              <w:top w:val="none"/>
              <w:left w:val="single" w:sz="5" w:color="000000"/>
              <w:bottom w:val="none"/>
              <w:right w:val="single" w:sz="5" w:color="000000"/>
            </w:tcBorders>
            <w:textDirection w:val="lrTb"/>
            <w:vAlign w:val="center"/>
          </w:tcPr>
          <w:p/>
        </w:tc>
        <w:tc>
          <w:tcPr>
            <w:tcW w:w="188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9" w:line="243" w:lineRule="exact"/>
              <w:ind w:right="0" w:left="50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Education (Secondary), Bachelor of Languages</w:t>
            </w:r>
          </w:p>
        </w:tc>
        <w:tc>
          <w:tcPr>
            <w:tcW w:w="2184" w:type="dxa"/>
            <w:vMerge w:val="continue"/>
            <w:tcBorders>
              <w:top w:val="none"/>
              <w:left w:val="single" w:sz="5" w:color="000000"/>
              <w:bottom w:val="none"/>
              <w:right w:val="single" w:sz="5" w:color="000000"/>
            </w:tcBorders>
            <w:shd w:val="clear" w:color="FFC000" w:fill="FFC000"/>
            <w:textDirection w:val="lrTb"/>
            <w:vAlign w:val="top"/>
          </w:tcPr>
          <w:p/>
        </w:tc>
        <w:tc>
          <w:tcPr>
            <w:tcW w:w="2318" w:type="dxa"/>
            <w:tcBorders>
              <w:top w:val="single" w:sz="5" w:color="000000"/>
              <w:left w:val="single" w:sz="5" w:color="000000"/>
              <w:bottom w:val="single" w:sz="5" w:color="000000"/>
              <w:right w:val="single" w:sz="5" w:color="000000"/>
            </w:tcBorders>
            <w:shd w:val="clear" w:color="F79546" w:fill="F79546"/>
            <w:textDirection w:val="lrTb"/>
            <w:vAlign w:val="center"/>
          </w:tcPr>
          <w:p>
            <w:pPr>
              <w:spacing w:before="523" w:after="502" w:line="19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TESOL</w:t>
            </w:r>
          </w:p>
        </w:tc>
        <w:tc>
          <w:tcPr>
            <w:tcW w:w="2170" w:type="dxa"/>
            <w:tcBorders>
              <w:top w:val="single" w:sz="5" w:color="000000"/>
              <w:left w:val="single" w:sz="5" w:color="000000"/>
              <w:bottom w:val="single" w:sz="5" w:color="000000"/>
              <w:right w:val="single" w:sz="5" w:color="000000"/>
            </w:tcBorders>
            <w:shd w:val="clear" w:color="F79546" w:fill="F79546"/>
            <w:textDirection w:val="lrTb"/>
            <w:vAlign w:val="center"/>
          </w:tcPr>
          <w:p>
            <w:pPr>
              <w:numPr>
                <w:ilvl w:val="0"/>
                <w:numId w:val="12"/>
              </w:numPr>
              <w:tabs>
                <w:tab w:val="clear" w:pos="216"/>
                <w:tab w:val="left" w:pos="216"/>
              </w:tabs>
              <w:spacing w:before="533" w:after="518"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989"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18" w:line="242"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Languages, Master</w:t>
              <w:br/>
            </w:r>
            <w:r>
              <w:rPr>
                <w:rFonts w:ascii="Calibri" w:hAnsi="Calibri" w:eastAsia="Calibri"/>
                <w:color w:val="000000"/>
                <w:spacing w:val="0"/>
                <w:w w:val="100"/>
                <w:sz w:val="20"/>
                <w:vertAlign w:val="baseline"/>
                <w:lang w:val="en-US"/>
              </w:rPr>
              <w:t xml:space="preserve">of Teaching</w:t>
              <w:br/>
            </w:r>
            <w:r>
              <w:rPr>
                <w:rFonts w:ascii="Calibri" w:hAnsi="Calibri" w:eastAsia="Calibri"/>
                <w:color w:val="000000"/>
                <w:spacing w:val="0"/>
                <w:w w:val="100"/>
                <w:sz w:val="20"/>
                <w:vertAlign w:val="baseline"/>
                <w:lang w:val="en-US"/>
              </w:rPr>
              <w:t xml:space="preserve">(Secondary)</w:t>
            </w:r>
          </w:p>
        </w:tc>
        <w:tc>
          <w:tcPr>
            <w:tcW w:w="2184" w:type="dxa"/>
            <w:vMerge w:val="continue"/>
            <w:tcBorders>
              <w:top w:val="none"/>
              <w:left w:val="single" w:sz="5" w:color="000000"/>
              <w:bottom w:val="single" w:sz="5" w:color="000000"/>
              <w:right w:val="single" w:sz="5" w:color="000000"/>
            </w:tcBorders>
            <w:shd w:val="clear" w:color="FFC000" w:fill="FFC000"/>
            <w:textDirection w:val="lrTb"/>
            <w:vAlign w:val="top"/>
          </w:tcPr>
          <w:p/>
        </w:tc>
        <w:tc>
          <w:tcPr>
            <w:tcW w:w="2318" w:type="dxa"/>
            <w:tcBorders>
              <w:top w:val="single" w:sz="5" w:color="000000"/>
              <w:left w:val="single" w:sz="5" w:color="000000"/>
              <w:bottom w:val="single" w:sz="5" w:color="000000"/>
              <w:right w:val="single" w:sz="5" w:color="000000"/>
            </w:tcBorders>
            <w:textDirection w:val="lrTb"/>
            <w:vAlign w:val="center"/>
          </w:tcPr>
          <w:p>
            <w:pPr>
              <w:spacing w:before="402" w:after="387" w:line="19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Arts (TESOL)</w:t>
            </w:r>
          </w:p>
        </w:tc>
        <w:tc>
          <w:tcPr>
            <w:tcW w:w="2170" w:type="dxa"/>
            <w:tcBorders>
              <w:top w:val="single" w:sz="5" w:color="000000"/>
              <w:left w:val="single" w:sz="5" w:color="000000"/>
              <w:bottom w:val="single" w:sz="5" w:color="000000"/>
              <w:right w:val="single" w:sz="5" w:color="000000"/>
            </w:tcBorders>
            <w:textDirection w:val="lrTb"/>
            <w:vAlign w:val="center"/>
          </w:tcPr>
          <w:p>
            <w:pPr>
              <w:numPr>
                <w:ilvl w:val="0"/>
                <w:numId w:val="12"/>
              </w:numPr>
              <w:tabs>
                <w:tab w:val="clear" w:pos="216"/>
                <w:tab w:val="left" w:pos="216"/>
              </w:tabs>
              <w:spacing w:before="413" w:after="403" w:line="172"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&amp; DK 6 not addressed</w:t>
            </w:r>
          </w:p>
        </w:tc>
      </w:tr>
      <w:tr>
        <w:trPr>
          <w:trHeight w:val="1358"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702" w:after="734"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South Australia</w:t>
            </w:r>
          </w:p>
        </w:tc>
        <w:tc>
          <w:tcPr>
            <w:tcW w:w="1887" w:type="dxa"/>
            <w:tcBorders>
              <w:top w:val="single" w:sz="5" w:color="000000"/>
              <w:left w:val="single" w:sz="5" w:color="000000"/>
              <w:bottom w:val="single" w:sz="5" w:color="000000"/>
              <w:right w:val="single" w:sz="5" w:color="000000"/>
            </w:tcBorders>
            <w:textDirection w:val="lrTb"/>
            <w:vAlign w:val="center"/>
          </w:tcPr>
          <w:p>
            <w:pPr>
              <w:spacing w:before="296" w:after="325"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Secondary</w:t>
              <w:br/>
            </w:r>
            <w:r>
              <w:rPr>
                <w:rFonts w:ascii="Calibri" w:hAnsi="Calibri" w:eastAsia="Calibri"/>
                <w:color w:val="000000"/>
                <w:spacing w:val="0"/>
                <w:w w:val="100"/>
                <w:sz w:val="20"/>
                <w:vertAlign w:val="baseline"/>
                <w:lang w:val="en-US"/>
              </w:rPr>
              <w:t xml:space="preserve">Education (Honours)</w:t>
            </w:r>
          </w:p>
        </w:tc>
        <w:tc>
          <w:tcPr>
            <w:tcW w:w="2184" w:type="dxa"/>
            <w:tcBorders>
              <w:top w:val="single" w:sz="5" w:color="000000"/>
              <w:left w:val="single" w:sz="5" w:color="000000"/>
              <w:bottom w:val="single" w:sz="5" w:color="000000"/>
              <w:right w:val="single" w:sz="5" w:color="000000"/>
            </w:tcBorders>
            <w:textDirection w:val="lrTb"/>
            <w:vAlign w:val="top"/>
          </w:tcPr>
          <w:p>
            <w:pPr>
              <w:spacing w:before="100" w:after="0" w:line="164"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as sub-major but -</w:t>
            </w:r>
          </w:p>
          <w:p>
            <w:pPr>
              <w:numPr>
                <w:ilvl w:val="0"/>
                <w:numId w:val="11"/>
              </w:numPr>
              <w:tabs>
                <w:tab w:val="clear" w:pos="144"/>
                <w:tab w:val="left" w:pos="144"/>
              </w:tabs>
              <w:spacing w:before="29" w:after="0" w:line="172"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DK 2 not addressed</w:t>
            </w:r>
          </w:p>
          <w:p>
            <w:pPr>
              <w:numPr>
                <w:ilvl w:val="0"/>
                <w:numId w:val="13"/>
              </w:numPr>
              <w:spacing w:before="7" w:after="0" w:line="196" w:lineRule="exact"/>
              <w:ind w:right="0" w:left="144"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curriculum/ program planning and evaluation not addressed</w:t>
            </w:r>
          </w:p>
          <w:p>
            <w:pPr>
              <w:numPr>
                <w:ilvl w:val="0"/>
                <w:numId w:val="11"/>
              </w:numPr>
              <w:tabs>
                <w:tab w:val="clear" w:pos="144"/>
                <w:tab w:val="left" w:pos="144"/>
              </w:tabs>
              <w:spacing w:before="29" w:after="91"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practicum?</w:t>
            </w:r>
          </w:p>
        </w:tc>
        <w:tc>
          <w:tcPr>
            <w:tcW w:w="2318" w:type="dxa"/>
            <w:vMerge w:val="restart"/>
            <w:tcBorders>
              <w:top w:val="single" w:sz="5" w:color="000000"/>
              <w:left w:val="single" w:sz="5" w:color="000000"/>
              <w:bottom w:val="none"/>
              <w:right w:val="single" w:sz="5" w:color="000000"/>
            </w:tcBorders>
            <w:shd w:val="clear" w:color="FFC000" w:fill="FFC000"/>
            <w:textDirection w:val="lrTb"/>
            <w:vAlign w:val="top"/>
          </w:tcPr>
          <w:p>
            <w:pPr>
              <w:spacing w:before="603" w:after="881"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(TESOL)</w:t>
            </w:r>
          </w:p>
        </w:tc>
        <w:tc>
          <w:tcPr>
            <w:tcW w:w="2170"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586" w:after="994"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615"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91" w:after="321" w:line="202"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w:t>
            </w:r>
          </w:p>
        </w:tc>
        <w:tc>
          <w:tcPr>
            <w:tcW w:w="2184"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2"/>
              </w:numPr>
              <w:tabs>
                <w:tab w:val="clear" w:pos="216"/>
                <w:tab w:val="left" w:pos="216"/>
              </w:tabs>
              <w:spacing w:before="103" w:after="119"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as minor</w:t>
              <w:br/>
            </w:r>
            <w:r>
              <w:rPr>
                <w:rFonts w:ascii="Calibri" w:hAnsi="Calibri" w:eastAsia="Calibri"/>
                <w:color w:val="000000"/>
                <w:spacing w:val="0"/>
                <w:w w:val="100"/>
                <w:sz w:val="17"/>
                <w:vertAlign w:val="baseline"/>
                <w:lang w:val="en-US"/>
              </w:rPr>
              <w:t xml:space="preserve">specialisation</w:t>
            </w:r>
          </w:p>
        </w:tc>
        <w:tc>
          <w:tcPr>
            <w:tcW w:w="2318" w:type="dxa"/>
            <w:vMerge w:val="continue"/>
            <w:tcBorders>
              <w:top w:val="none"/>
              <w:left w:val="single" w:sz="5" w:color="000000"/>
              <w:bottom w:val="single" w:sz="5" w:color="000000"/>
              <w:right w:val="single" w:sz="5" w:color="000000"/>
            </w:tcBorders>
            <w:shd w:val="clear" w:color="FFC000" w:fill="FFC000"/>
            <w:textDirection w:val="lrTb"/>
            <w:vAlign w:val="top"/>
          </w:tcPr>
          <w:p/>
        </w:tc>
        <w:tc>
          <w:tcPr>
            <w:tcW w:w="2170" w:type="dxa"/>
            <w:vMerge w:val="continue"/>
            <w:tcBorders>
              <w:top w:val="none"/>
              <w:left w:val="single" w:sz="5" w:color="000000"/>
              <w:bottom w:val="single" w:sz="5" w:color="000000"/>
              <w:right w:val="single" w:sz="5" w:color="000000"/>
            </w:tcBorders>
            <w:shd w:val="clear" w:color="FFC000" w:fill="FFC000"/>
            <w:textDirection w:val="lrTb"/>
            <w:vAlign w:val="top"/>
          </w:tcPr>
          <w:p/>
        </w:tc>
      </w:tr>
      <w:tr>
        <w:trPr>
          <w:trHeight w:val="739"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337" w:after="365"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Adelaide</w:t>
            </w:r>
          </w:p>
        </w:tc>
        <w:tc>
          <w:tcPr>
            <w:tcW w:w="1887" w:type="dxa"/>
            <w:vMerge w:val="restart"/>
            <w:tcBorders>
              <w:top w:val="single" w:sz="5" w:color="000000"/>
              <w:left w:val="single" w:sz="5" w:color="000000"/>
              <w:bottom w:val="none"/>
              <w:right w:val="single" w:sz="5" w:color="000000"/>
            </w:tcBorders>
            <w:textDirection w:val="lrTb"/>
            <w:vAlign w:val="top"/>
          </w:tcPr>
          <w:p>
            <w:pPr>
              <w:spacing w:before="115" w:after="147"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Teaching</w:t>
              <w:br/>
            </w:r>
            <w:r>
              <w:rPr>
                <w:rFonts w:ascii="Calibri" w:hAnsi="Calibri" w:eastAsia="Calibri"/>
                <w:color w:val="000000"/>
                <w:spacing w:val="0"/>
                <w:w w:val="100"/>
                <w:sz w:val="20"/>
                <w:vertAlign w:val="baseline"/>
                <w:lang w:val="en-US"/>
              </w:rPr>
              <w:t xml:space="preserve">(Secondary) with</w:t>
              <w:br/>
            </w:r>
            <w:r>
              <w:rPr>
                <w:rFonts w:ascii="Calibri" w:hAnsi="Calibri" w:eastAsia="Calibri"/>
                <w:color w:val="000000"/>
                <w:spacing w:val="0"/>
                <w:w w:val="100"/>
                <w:sz w:val="20"/>
                <w:vertAlign w:val="baseline"/>
                <w:lang w:val="en-US"/>
              </w:rPr>
              <w:t xml:space="preserve">Bachelor of Arts</w:t>
            </w:r>
          </w:p>
        </w:tc>
        <w:tc>
          <w:tcPr>
            <w:tcW w:w="2184" w:type="dxa"/>
            <w:vMerge w:val="restart"/>
            <w:tcBorders>
              <w:top w:val="single" w:sz="5" w:color="000000"/>
              <w:left w:val="single" w:sz="5" w:color="000000"/>
              <w:bottom w:val="none"/>
              <w:right w:val="single" w:sz="5" w:color="000000"/>
            </w:tcBorders>
            <w:textDirection w:val="lrTb"/>
            <w:vAlign w:val="center"/>
          </w:tcPr>
          <w:p>
            <w:pPr>
              <w:numPr>
                <w:ilvl w:val="0"/>
                <w:numId w:val="11"/>
              </w:numPr>
              <w:tabs>
                <w:tab w:val="clear" w:pos="144"/>
                <w:tab w:val="left" w:pos="144"/>
                <w:tab w:val="right" w:leader="none" w:pos="2088"/>
              </w:tabs>
              <w:spacing w:before="532" w:after="534" w:line="172"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evidence of EAL/D courses</w:t>
            </w:r>
          </w:p>
        </w:tc>
        <w:tc>
          <w:tcPr>
            <w:tcW w:w="2318" w:type="dxa"/>
            <w:tcBorders>
              <w:top w:val="single" w:sz="5" w:color="000000"/>
              <w:left w:val="single" w:sz="5" w:color="000000"/>
              <w:bottom w:val="single" w:sz="5" w:color="000000"/>
              <w:right w:val="single" w:sz="5" w:color="000000"/>
            </w:tcBorders>
            <w:textDirection w:val="lrTb"/>
            <w:vAlign w:val="top"/>
          </w:tcPr>
          <w:p>
            <w:pPr>
              <w:spacing w:before="0" w:after="258" w:line="238"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Education</w:t>
            </w:r>
          </w:p>
        </w:tc>
        <w:tc>
          <w:tcPr>
            <w:tcW w:w="2170" w:type="dxa"/>
            <w:vMerge w:val="restart"/>
            <w:tcBorders>
              <w:top w:val="single" w:sz="5" w:color="000000"/>
              <w:left w:val="single" w:sz="5" w:color="000000"/>
              <w:bottom w:val="none"/>
              <w:right w:val="single" w:sz="5" w:color="000000"/>
            </w:tcBorders>
            <w:textDirection w:val="lrTb"/>
            <w:vAlign w:val="top"/>
          </w:tcPr>
          <w:p>
            <w:pPr>
              <w:numPr>
                <w:ilvl w:val="0"/>
                <w:numId w:val="12"/>
              </w:numPr>
              <w:tabs>
                <w:tab w:val="clear" w:pos="216"/>
                <w:tab w:val="left" w:pos="216"/>
              </w:tabs>
              <w:spacing w:before="0" w:after="0"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English language teaching(ELT/TESOL) specialisation</w:t>
            </w:r>
          </w:p>
          <w:p>
            <w:pPr>
              <w:numPr>
                <w:ilvl w:val="0"/>
                <w:numId w:val="12"/>
              </w:numPr>
              <w:tabs>
                <w:tab w:val="clear" w:pos="216"/>
                <w:tab w:val="left" w:pos="216"/>
              </w:tabs>
              <w:spacing w:before="34" w:after="428" w:line="172"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Insufficient information</w:t>
            </w:r>
          </w:p>
        </w:tc>
      </w:tr>
      <w:tr>
        <w:trPr>
          <w:trHeight w:val="509"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vMerge w:val="continue"/>
            <w:tcBorders>
              <w:top w:val="none"/>
              <w:left w:val="single" w:sz="5" w:color="000000"/>
              <w:bottom w:val="single" w:sz="5" w:color="000000"/>
              <w:right w:val="single" w:sz="5" w:color="000000"/>
            </w:tcBorders>
            <w:textDirection w:val="lrTb"/>
            <w:vAlign w:val="top"/>
          </w:tcPr>
          <w:p/>
        </w:tc>
        <w:tc>
          <w:tcPr>
            <w:tcW w:w="2184" w:type="dxa"/>
            <w:vMerge w:val="continue"/>
            <w:tcBorders>
              <w:top w:val="none"/>
              <w:left w:val="single" w:sz="5" w:color="000000"/>
              <w:bottom w:val="single" w:sz="5" w:color="000000"/>
              <w:right w:val="single" w:sz="5" w:color="000000"/>
            </w:tcBorders>
            <w:textDirection w:val="lrTb"/>
            <w:vAlign w:val="center"/>
          </w:tcPr>
          <w:p/>
        </w:tc>
        <w:tc>
          <w:tcPr>
            <w:tcW w:w="2318" w:type="dxa"/>
            <w:tcBorders>
              <w:top w:val="single" w:sz="5" w:color="000000"/>
              <w:left w:val="single" w:sz="5" w:color="000000"/>
              <w:bottom w:val="single" w:sz="5" w:color="000000"/>
              <w:right w:val="single" w:sz="5" w:color="000000"/>
            </w:tcBorders>
            <w:textDirection w:val="lrTb"/>
            <w:vAlign w:val="top"/>
          </w:tcPr>
          <w:p>
            <w:pPr>
              <w:spacing w:before="37" w:after="263" w:line="19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w:t>
            </w:r>
          </w:p>
        </w:tc>
        <w:tc>
          <w:tcPr>
            <w:tcW w:w="2170" w:type="dxa"/>
            <w:vMerge w:val="continue"/>
            <w:tcBorders>
              <w:top w:val="none"/>
              <w:left w:val="single" w:sz="5" w:color="000000"/>
              <w:bottom w:val="single" w:sz="5" w:color="000000"/>
              <w:right w:val="single" w:sz="5" w:color="000000"/>
            </w:tcBorders>
            <w:textDirection w:val="lrTb"/>
            <w:vAlign w:val="top"/>
          </w:tcPr>
          <w:p/>
        </w:tc>
      </w:tr>
    </w:tbl>
    <w:p>
      <w:pPr>
        <w:spacing w:before="0" w:after="316" w:line="20" w:lineRule="exact"/>
      </w:pPr>
    </w:p>
    <w:p>
      <w:pPr>
        <w:shd w:val="solid" w:color="E7E4FF" w:fill="E7E4FF"/>
        <w:spacing w:before="0" w:after="187" w:line="259" w:lineRule="exact"/>
        <w:ind w:right="696" w:left="522" w:firstLine="0"/>
        <w:jc w:val="center"/>
        <w:textAlignment w:val="baseline"/>
        <w:rPr>
          <w:rFonts w:ascii="Calibri" w:hAnsi="Calibri" w:eastAsia="Calibri"/>
          <w:b w:val="true"/>
          <w:i w:val="true"/>
          <w:color w:val="000000"/>
          <w:spacing w:val="-1"/>
          <w:w w:val="100"/>
          <w:sz w:val="24"/>
          <w:vertAlign w:val="baseline"/>
          <w:lang w:val="en-US"/>
        </w:rPr>
      </w:pPr>
      <w:r>
        <w:rPr>
          <w:rFonts w:ascii="Calibri" w:hAnsi="Calibri" w:eastAsia="Calibri"/>
          <w:b w:val="true"/>
          <w:i w:val="true"/>
          <w:color w:val="000000"/>
          <w:spacing w:val="-1"/>
          <w:w w:val="100"/>
          <w:sz w:val="24"/>
          <w:vertAlign w:val="baseline"/>
          <w:lang w:val="en-US"/>
        </w:rPr>
        <w:t xml:space="preserve">WESTERN AUSTRALIA</w:t>
      </w:r>
    </w:p>
    <w:tbl>
      <w:tblPr>
        <w:jc w:val="left"/>
        <w:tblInd w:w="4" w:type="dxa"/>
        <w:tblLayout w:type="fixed"/>
        <w:tblCellMar>
          <w:left w:w="0" w:type="dxa"/>
          <w:right w:w="0" w:type="dxa"/>
        </w:tblCellMar>
      </w:tblPr>
      <w:tblGrid>
        <w:gridCol w:w="1718"/>
        <w:gridCol w:w="1887"/>
        <w:gridCol w:w="2150"/>
        <w:gridCol w:w="2352"/>
        <w:gridCol w:w="2189"/>
      </w:tblGrid>
      <w:tr>
        <w:trPr>
          <w:trHeight w:val="782" w:hRule="exact"/>
        </w:trPr>
        <w:tc>
          <w:tcPr>
            <w:tcW w:w="1718" w:type="dxa"/>
            <w:tcBorders>
              <w:top w:val="single" w:sz="5" w:color="000000"/>
              <w:left w:val="single" w:sz="5" w:color="000000"/>
              <w:bottom w:val="single" w:sz="5" w:color="000000"/>
              <w:right w:val="single" w:sz="5" w:color="000000"/>
            </w:tcBorders>
            <w:textDirection w:val="lrTb"/>
            <w:vAlign w:val="top"/>
          </w:tcPr>
          <w:p>
            <w:pPr>
              <w:spacing w:before="149" w:after="393"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textDirection w:val="lrTb"/>
            <w:vAlign w:val="top"/>
          </w:tcPr>
          <w:p>
            <w:pPr>
              <w:spacing w:before="107" w:after="125"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150" w:type="dxa"/>
            <w:tcBorders>
              <w:top w:val="single" w:sz="5" w:color="000000"/>
              <w:left w:val="single" w:sz="5" w:color="000000"/>
              <w:bottom w:val="single" w:sz="5" w:color="000000"/>
              <w:right w:val="single" w:sz="5" w:color="000000"/>
            </w:tcBorders>
            <w:textDirection w:val="lrTb"/>
            <w:vAlign w:val="center"/>
          </w:tcPr>
          <w:p>
            <w:pPr>
              <w:spacing w:before="307" w:after="235" w:line="226" w:lineRule="exact"/>
              <w:ind w:right="49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352" w:type="dxa"/>
            <w:tcBorders>
              <w:top w:val="single" w:sz="5" w:color="000000"/>
              <w:left w:val="single" w:sz="5" w:color="000000"/>
              <w:bottom w:val="single" w:sz="5" w:color="000000"/>
              <w:right w:val="single" w:sz="5" w:color="000000"/>
            </w:tcBorders>
            <w:textDirection w:val="lrTb"/>
            <w:vAlign w:val="top"/>
          </w:tcPr>
          <w:p>
            <w:pPr>
              <w:spacing w:before="107" w:after="125"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 GRADUATE</w:t>
              <w:br/>
            </w:r>
            <w:r>
              <w:rPr>
                <w:rFonts w:ascii="Calibri" w:hAnsi="Calibri" w:eastAsia="Calibri"/>
                <w:b w:val="true"/>
                <w:color w:val="000000"/>
                <w:spacing w:val="0"/>
                <w:w w:val="100"/>
                <w:sz w:val="22"/>
                <w:vertAlign w:val="baseline"/>
                <w:lang w:val="en-US"/>
              </w:rPr>
              <w:t xml:space="preserve">COURSES</w:t>
            </w:r>
          </w:p>
        </w:tc>
        <w:tc>
          <w:tcPr>
            <w:tcW w:w="2189" w:type="dxa"/>
            <w:tcBorders>
              <w:top w:val="single" w:sz="5" w:color="000000"/>
              <w:left w:val="single" w:sz="5" w:color="000000"/>
              <w:bottom w:val="single" w:sz="5" w:color="000000"/>
              <w:right w:val="single" w:sz="5" w:color="000000"/>
            </w:tcBorders>
            <w:textDirection w:val="lrTb"/>
            <w:vAlign w:val="center"/>
          </w:tcPr>
          <w:p>
            <w:pPr>
              <w:spacing w:before="283" w:after="259" w:line="226" w:lineRule="exact"/>
              <w:ind w:right="557"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1474"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1102" w:after="1127"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Curtin</w:t>
              <w:br/>
            </w:r>
            <w:r>
              <w:rPr>
                <w:rFonts w:ascii="Calibri" w:hAnsi="Calibri" w:eastAsia="Calibri"/>
                <w:b w:val="true"/>
                <w:color w:val="000000"/>
                <w:spacing w:val="0"/>
                <w:w w:val="100"/>
                <w:sz w:val="22"/>
                <w:vertAlign w:val="baseline"/>
                <w:lang w:val="en-US"/>
              </w:rPr>
              <w:t xml:space="preserve">University</w:t>
            </w:r>
          </w:p>
        </w:tc>
        <w:tc>
          <w:tcPr>
            <w:tcW w:w="1887" w:type="dxa"/>
            <w:vMerge w:val="restart"/>
            <w:tcBorders>
              <w:top w:val="single" w:sz="5" w:color="000000"/>
              <w:left w:val="single" w:sz="5" w:color="000000"/>
              <w:bottom w:val="none"/>
              <w:right w:val="single" w:sz="5" w:color="000000"/>
            </w:tcBorders>
            <w:textDirection w:val="lrTb"/>
            <w:vAlign w:val="top"/>
          </w:tcPr>
          <w:p>
            <w:pPr>
              <w:spacing w:before="886" w:after="1391"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(Primary)</w:t>
            </w:r>
          </w:p>
        </w:tc>
        <w:tc>
          <w:tcPr>
            <w:tcW w:w="2150" w:type="dxa"/>
            <w:vMerge w:val="restart"/>
            <w:tcBorders>
              <w:top w:val="single" w:sz="5" w:color="000000"/>
              <w:left w:val="single" w:sz="5" w:color="000000"/>
              <w:bottom w:val="none"/>
              <w:right w:val="single" w:sz="5" w:color="000000"/>
            </w:tcBorders>
            <w:textDirection w:val="lrTb"/>
            <w:vAlign w:val="top"/>
          </w:tcPr>
          <w:p>
            <w:pPr>
              <w:numPr>
                <w:ilvl w:val="0"/>
                <w:numId w:val="12"/>
              </w:numPr>
              <w:tabs>
                <w:tab w:val="clear" w:pos="216"/>
                <w:tab w:val="left" w:pos="216"/>
              </w:tabs>
              <w:spacing w:before="1015" w:after="1162"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Core Language literacy and literature courses but insufficient information</w:t>
            </w:r>
          </w:p>
        </w:tc>
        <w:tc>
          <w:tcPr>
            <w:tcW w:w="2352"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234" w:after="259"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(specialisation in</w:t>
              <w:br/>
            </w:r>
            <w:r>
              <w:rPr>
                <w:rFonts w:ascii="Calibri" w:hAnsi="Calibri" w:eastAsia="Calibri"/>
                <w:color w:val="000000"/>
                <w:spacing w:val="0"/>
                <w:w w:val="100"/>
                <w:sz w:val="20"/>
                <w:vertAlign w:val="baseline"/>
                <w:lang w:val="en-US"/>
              </w:rPr>
              <w:t xml:space="preserve">language, literacy and</w:t>
              <w:br/>
            </w:r>
            <w:r>
              <w:rPr>
                <w:rFonts w:ascii="Calibri" w:hAnsi="Calibri" w:eastAsia="Calibri"/>
                <w:color w:val="000000"/>
                <w:spacing w:val="0"/>
                <w:w w:val="100"/>
                <w:sz w:val="20"/>
                <w:vertAlign w:val="baseline"/>
                <w:lang w:val="en-US"/>
              </w:rPr>
              <w:t xml:space="preserve">linguistics)</w:t>
            </w:r>
          </w:p>
        </w:tc>
        <w:tc>
          <w:tcPr>
            <w:tcW w:w="2189"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2"/>
              </w:numPr>
              <w:tabs>
                <w:tab w:val="clear" w:pos="216"/>
                <w:tab w:val="left" w:pos="216"/>
              </w:tabs>
              <w:spacing w:before="37" w:after="0"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necessary options</w:t>
              <w:br/>
            </w:r>
            <w:r>
              <w:rPr>
                <w:rFonts w:ascii="Calibri" w:hAnsi="Calibri" w:eastAsia="Calibri"/>
                <w:color w:val="000000"/>
                <w:spacing w:val="0"/>
                <w:w w:val="100"/>
                <w:sz w:val="17"/>
                <w:vertAlign w:val="baseline"/>
                <w:lang w:val="en-US"/>
              </w:rPr>
              <w:t xml:space="preserve">-Language Teaching</w:t>
              <w:br/>
            </w:r>
            <w:r>
              <w:rPr>
                <w:rFonts w:ascii="Calibri" w:hAnsi="Calibri" w:eastAsia="Calibri"/>
                <w:color w:val="000000"/>
                <w:spacing w:val="0"/>
                <w:w w:val="100"/>
                <w:sz w:val="17"/>
                <w:vertAlign w:val="baseline"/>
                <w:lang w:val="en-US"/>
              </w:rPr>
              <w:t xml:space="preserve">methodology</w:t>
            </w:r>
          </w:p>
          <w:p>
            <w:pPr>
              <w:spacing w:before="33" w:after="0" w:line="164" w:lineRule="exact"/>
              <w:ind w:right="557" w:left="0" w:firstLine="0"/>
              <w:jc w:val="righ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 Language Acquisition</w:t>
            </w:r>
          </w:p>
          <w:p>
            <w:pPr>
              <w:spacing w:before="4" w:after="0" w:line="192" w:lineRule="exact"/>
              <w:ind w:right="180" w:left="216" w:firstLine="0"/>
              <w:jc w:val="left"/>
              <w:textAlignment w:val="baseline"/>
              <w:rPr>
                <w:rFonts w:ascii="Calibri" w:hAnsi="Calibri" w:eastAsia="Calibri"/>
                <w:color w:val="000000"/>
                <w:spacing w:val="-6"/>
                <w:w w:val="100"/>
                <w:sz w:val="17"/>
                <w:vertAlign w:val="baseline"/>
                <w:lang w:val="en-US"/>
              </w:rPr>
            </w:pPr>
            <w:r>
              <w:rPr>
                <w:rFonts w:ascii="Calibri" w:hAnsi="Calibri" w:eastAsia="Calibri"/>
                <w:color w:val="000000"/>
                <w:spacing w:val="-6"/>
                <w:w w:val="100"/>
                <w:sz w:val="17"/>
                <w:vertAlign w:val="baseline"/>
                <w:lang w:val="en-US"/>
              </w:rPr>
              <w:t xml:space="preserve">- Language Teaching Course - Design and Assessment</w:t>
            </w:r>
          </w:p>
          <w:p>
            <w:pPr>
              <w:numPr>
                <w:ilvl w:val="0"/>
                <w:numId w:val="12"/>
              </w:numPr>
              <w:tabs>
                <w:tab w:val="clear" w:pos="216"/>
                <w:tab w:val="left" w:pos="216"/>
              </w:tabs>
              <w:spacing w:before="29" w:after="57" w:line="173"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practicum?</w:t>
            </w:r>
          </w:p>
        </w:tc>
      </w:tr>
      <w:tr>
        <w:trPr>
          <w:trHeight w:val="499" w:hRule="exact"/>
        </w:trPr>
        <w:tc>
          <w:tcPr>
            <w:tcW w:w="1718" w:type="dxa"/>
            <w:vMerge w:val="continue"/>
            <w:tcBorders>
              <w:top w:val="none"/>
              <w:left w:val="single" w:sz="5" w:color="000000"/>
              <w:bottom w:val="none"/>
              <w:right w:val="single" w:sz="5" w:color="000000"/>
            </w:tcBorders>
            <w:textDirection w:val="lrTb"/>
            <w:vAlign w:val="center"/>
          </w:tcPr>
          <w:p/>
        </w:tc>
        <w:tc>
          <w:tcPr>
            <w:tcW w:w="1887" w:type="dxa"/>
            <w:vMerge w:val="continue"/>
            <w:tcBorders>
              <w:top w:val="none"/>
              <w:left w:val="single" w:sz="5" w:color="000000"/>
              <w:bottom w:val="none"/>
              <w:right w:val="single" w:sz="5" w:color="000000"/>
            </w:tcBorders>
            <w:textDirection w:val="lrTb"/>
            <w:vAlign w:val="top"/>
          </w:tcPr>
          <w:p/>
        </w:tc>
        <w:tc>
          <w:tcPr>
            <w:tcW w:w="2150" w:type="dxa"/>
            <w:vMerge w:val="continue"/>
            <w:tcBorders>
              <w:top w:val="none"/>
              <w:left w:val="single" w:sz="5" w:color="000000"/>
              <w:bottom w:val="none"/>
              <w:right w:val="single" w:sz="5" w:color="000000"/>
            </w:tcBorders>
            <w:textDirection w:val="lrTb"/>
            <w:vAlign w:val="top"/>
          </w:tcPr>
          <w:p/>
        </w:tc>
        <w:tc>
          <w:tcPr>
            <w:tcW w:w="2352"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8" w:line="238"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89" w:type="dxa"/>
            <w:vMerge w:val="restart"/>
            <w:tcBorders>
              <w:top w:val="single" w:sz="5" w:color="000000"/>
              <w:left w:val="single" w:sz="5" w:color="000000"/>
              <w:bottom w:val="none"/>
              <w:right w:val="single" w:sz="5" w:color="000000"/>
            </w:tcBorders>
            <w:shd w:val="clear" w:color="FFC000" w:fill="FFC000"/>
            <w:textDirection w:val="lrTb"/>
            <w:vAlign w:val="center"/>
          </w:tcPr>
          <w:p>
            <w:pPr>
              <w:numPr>
                <w:ilvl w:val="0"/>
                <w:numId w:val="11"/>
              </w:numPr>
              <w:tabs>
                <w:tab w:val="clear" w:pos="144"/>
                <w:tab w:val="left" w:pos="144"/>
              </w:tabs>
              <w:spacing w:before="562" w:after="556"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EAL/D practicum?</w:t>
            </w:r>
          </w:p>
        </w:tc>
      </w:tr>
      <w:tr>
        <w:trPr>
          <w:trHeight w:val="797"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vMerge w:val="continue"/>
            <w:tcBorders>
              <w:top w:val="none"/>
              <w:left w:val="single" w:sz="5" w:color="000000"/>
              <w:bottom w:val="single" w:sz="5" w:color="000000"/>
              <w:right w:val="single" w:sz="5" w:color="000000"/>
            </w:tcBorders>
            <w:textDirection w:val="lrTb"/>
            <w:vAlign w:val="top"/>
          </w:tcPr>
          <w:p/>
        </w:tc>
        <w:tc>
          <w:tcPr>
            <w:tcW w:w="2150" w:type="dxa"/>
            <w:vMerge w:val="continue"/>
            <w:tcBorders>
              <w:top w:val="none"/>
              <w:left w:val="single" w:sz="5" w:color="000000"/>
              <w:bottom w:val="single" w:sz="5" w:color="000000"/>
              <w:right w:val="single" w:sz="5" w:color="000000"/>
            </w:tcBorders>
            <w:textDirection w:val="lrTb"/>
            <w:vAlign w:val="top"/>
          </w:tcPr>
          <w:p/>
        </w:tc>
        <w:tc>
          <w:tcPr>
            <w:tcW w:w="2352"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4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Arts</w:t>
              <w:br/>
            </w:r>
            <w:r>
              <w:rPr>
                <w:rFonts w:ascii="Calibri" w:hAnsi="Calibri" w:eastAsia="Calibri"/>
                <w:color w:val="000000"/>
                <w:spacing w:val="0"/>
                <w:w w:val="100"/>
                <w:sz w:val="20"/>
                <w:vertAlign w:val="baseline"/>
                <w:lang w:val="en-US"/>
              </w:rPr>
              <w:t xml:space="preserve">(Applied Linguistics)</w:t>
              <w:br/>
            </w:r>
            <w:r>
              <w:rPr>
                <w:rFonts w:ascii="Calibri" w:hAnsi="Calibri" w:eastAsia="Calibri"/>
                <w:color w:val="000000"/>
                <w:spacing w:val="0"/>
                <w:w w:val="100"/>
                <w:sz w:val="20"/>
                <w:vertAlign w:val="baseline"/>
                <w:lang w:val="en-US"/>
              </w:rPr>
              <w:t xml:space="preserve">TESOL</w:t>
            </w:r>
          </w:p>
        </w:tc>
        <w:tc>
          <w:tcPr>
            <w:tcW w:w="2189" w:type="dxa"/>
            <w:vMerge w:val="continue"/>
            <w:tcBorders>
              <w:top w:val="none"/>
              <w:left w:val="single" w:sz="5" w:color="000000"/>
              <w:bottom w:val="single" w:sz="5" w:color="000000"/>
              <w:right w:val="single" w:sz="5" w:color="000000"/>
            </w:tcBorders>
            <w:shd w:val="clear" w:color="FFC000" w:fill="FFC000"/>
            <w:textDirection w:val="lrTb"/>
            <w:vAlign w:val="center"/>
          </w:tcPr>
          <w:p/>
        </w:tc>
      </w:tr>
      <w:tr>
        <w:trPr>
          <w:trHeight w:val="499" w:hRule="exact"/>
        </w:trPr>
        <w:tc>
          <w:tcPr>
            <w:tcW w:w="1718" w:type="dxa"/>
            <w:vMerge w:val="restart"/>
            <w:tcBorders>
              <w:top w:val="single" w:sz="5" w:color="000000"/>
              <w:left w:val="single" w:sz="5" w:color="000000"/>
              <w:bottom w:val="none"/>
              <w:right w:val="single" w:sz="5" w:color="000000"/>
            </w:tcBorders>
            <w:textDirection w:val="lrTb"/>
            <w:vAlign w:val="top"/>
          </w:tcPr>
          <w:p>
            <w:pPr>
              <w:spacing w:before="108" w:after="402" w:line="268"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Edith Cowan</w:t>
              <w:br/>
            </w:r>
            <w:r>
              <w:rPr>
                <w:rFonts w:ascii="Calibri" w:hAnsi="Calibri" w:eastAsia="Calibri"/>
                <w:b w:val="true"/>
                <w:color w:val="000000"/>
                <w:spacing w:val="0"/>
                <w:w w:val="100"/>
                <w:sz w:val="22"/>
                <w:vertAlign w:val="baseline"/>
                <w:lang w:val="en-US"/>
              </w:rPr>
              <w:t xml:space="preserve">University</w:t>
            </w:r>
          </w:p>
        </w:tc>
        <w:tc>
          <w:tcPr>
            <w:tcW w:w="1887" w:type="dxa"/>
            <w:vMerge w:val="restart"/>
            <w:tcBorders>
              <w:top w:val="single" w:sz="5" w:color="000000"/>
              <w:left w:val="single" w:sz="5" w:color="000000"/>
              <w:bottom w:val="none"/>
              <w:right w:val="single" w:sz="5" w:color="000000"/>
            </w:tcBorders>
            <w:shd w:val="clear" w:color="FFC000" w:fill="FFC000"/>
            <w:textDirection w:val="lrTb"/>
            <w:vAlign w:val="center"/>
          </w:tcPr>
          <w:p>
            <w:pPr>
              <w:spacing w:before="266" w:after="292"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</w:t>
              <w:br/>
            </w:r>
            <w:r>
              <w:rPr>
                <w:rFonts w:ascii="Calibri" w:hAnsi="Calibri" w:eastAsia="Calibri"/>
                <w:color w:val="000000"/>
                <w:spacing w:val="0"/>
                <w:w w:val="100"/>
                <w:sz w:val="20"/>
                <w:vertAlign w:val="baseline"/>
                <w:lang w:val="en-US"/>
              </w:rPr>
              <w:t xml:space="preserve">(Secondary)</w:t>
            </w:r>
          </w:p>
        </w:tc>
        <w:tc>
          <w:tcPr>
            <w:tcW w:w="2150"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2"/>
              </w:numPr>
              <w:tabs>
                <w:tab w:val="clear" w:pos="216"/>
                <w:tab w:val="left" w:pos="216"/>
              </w:tabs>
              <w:spacing w:before="194" w:after="264" w:line="196" w:lineRule="exact"/>
              <w:ind w:right="504" w:left="216" w:hanging="216"/>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Includes TESOL specialisation meeting criteria</w:t>
            </w:r>
          </w:p>
        </w:tc>
        <w:tc>
          <w:tcPr>
            <w:tcW w:w="2352"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38" w:after="248" w:line="19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w:t>
            </w:r>
          </w:p>
        </w:tc>
        <w:tc>
          <w:tcPr>
            <w:tcW w:w="2189" w:type="dxa"/>
            <w:vMerge w:val="restart"/>
            <w:tcBorders>
              <w:top w:val="single" w:sz="5" w:color="000000"/>
              <w:left w:val="single" w:sz="5" w:color="000000"/>
              <w:bottom w:val="none"/>
              <w:right w:val="single" w:sz="5" w:color="000000"/>
            </w:tcBorders>
            <w:shd w:val="clear" w:color="F79546" w:fill="F79546"/>
            <w:textDirection w:val="lrTb"/>
            <w:vAlign w:val="center"/>
          </w:tcPr>
          <w:p>
            <w:pPr>
              <w:numPr>
                <w:ilvl w:val="0"/>
                <w:numId w:val="11"/>
              </w:numPr>
              <w:tabs>
                <w:tab w:val="clear" w:pos="144"/>
                <w:tab w:val="left" w:pos="144"/>
              </w:tabs>
              <w:spacing w:before="442" w:after="431"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557" w:hRule="exact"/>
        </w:trPr>
        <w:tc>
          <w:tcPr>
            <w:tcW w:w="1718" w:type="dxa"/>
            <w:vMerge w:val="continue"/>
            <w:tcBorders>
              <w:top w:val="none"/>
              <w:left w:val="single" w:sz="5" w:color="000000"/>
              <w:bottom w:val="single" w:sz="5" w:color="000000"/>
              <w:right w:val="single" w:sz="5" w:color="000000"/>
            </w:tcBorders>
            <w:textDirection w:val="lrTb"/>
            <w:vAlign w:val="top"/>
          </w:tcPr>
          <w:p/>
        </w:tc>
        <w:tc>
          <w:tcPr>
            <w:tcW w:w="1887" w:type="dxa"/>
            <w:vMerge w:val="continue"/>
            <w:tcBorders>
              <w:top w:val="none"/>
              <w:left w:val="single" w:sz="5" w:color="000000"/>
              <w:bottom w:val="single" w:sz="5" w:color="000000"/>
              <w:right w:val="single" w:sz="5" w:color="000000"/>
            </w:tcBorders>
            <w:shd w:val="clear" w:color="FFC000" w:fill="FFC000"/>
            <w:textDirection w:val="lrTb"/>
            <w:vAlign w:val="center"/>
          </w:tcPr>
          <w:p/>
        </w:tc>
        <w:tc>
          <w:tcPr>
            <w:tcW w:w="2150" w:type="dxa"/>
            <w:vMerge w:val="continue"/>
            <w:tcBorders>
              <w:top w:val="none"/>
              <w:left w:val="single" w:sz="5" w:color="000000"/>
              <w:bottom w:val="single" w:sz="5" w:color="000000"/>
              <w:right w:val="single" w:sz="5" w:color="000000"/>
            </w:tcBorders>
            <w:shd w:val="clear" w:color="FFC000" w:fill="FFC000"/>
            <w:textDirection w:val="lrTb"/>
            <w:vAlign w:val="top"/>
          </w:tcPr>
          <w:p/>
        </w:tc>
        <w:tc>
          <w:tcPr>
            <w:tcW w:w="2352"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0" w:after="46"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of</w:t>
              <w:br/>
            </w:r>
            <w:r>
              <w:rPr>
                <w:rFonts w:ascii="Calibri" w:hAnsi="Calibri" w:eastAsia="Calibri"/>
                <w:color w:val="000000"/>
                <w:spacing w:val="0"/>
                <w:w w:val="100"/>
                <w:sz w:val="20"/>
                <w:vertAlign w:val="baseline"/>
                <w:lang w:val="en-US"/>
              </w:rPr>
              <w:t xml:space="preserve">Education</w:t>
            </w:r>
          </w:p>
        </w:tc>
        <w:tc>
          <w:tcPr>
            <w:tcW w:w="2189" w:type="dxa"/>
            <w:vMerge w:val="continue"/>
            <w:tcBorders>
              <w:top w:val="none"/>
              <w:left w:val="single" w:sz="5" w:color="000000"/>
              <w:bottom w:val="single" w:sz="5" w:color="000000"/>
              <w:right w:val="single" w:sz="5" w:color="000000"/>
            </w:tcBorders>
            <w:shd w:val="clear" w:color="F79546" w:fill="F79546"/>
            <w:textDirection w:val="lrTb"/>
            <w:vAlign w:val="center"/>
          </w:tcPr>
          <w:p/>
        </w:tc>
      </w:tr>
    </w:tbl>
    <w:p>
      <w:pPr>
        <w:sectPr>
          <w:type w:val="nextPage"/>
          <w:pgSz w:w="11909" w:h="16838" w:orient="portrait"/>
          <w:pgMar w:bottom="1482" w:top="1440" w:right="715" w:left="889" w:header="720" w:footer="720"/>
          <w:titlePg w:val="false"/>
          <w:textDirection w:val="lrTb"/>
        </w:sectPr>
      </w:pPr>
    </w:p>
    <w:p>
      <w:pPr>
        <w:shd w:val="solid" w:color="EAD7E8" w:fill="EAD7E8"/>
        <w:spacing w:before="0" w:after="226" w:line="230" w:lineRule="exact"/>
        <w:ind w:right="686" w:left="532" w:firstLine="0"/>
        <w:jc w:val="center"/>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QUEENSLAND</w:t>
      </w:r>
    </w:p>
    <w:tbl>
      <w:tblPr>
        <w:jc w:val="left"/>
        <w:tblInd w:w="14" w:type="dxa"/>
        <w:tblLayout w:type="fixed"/>
        <w:tblCellMar>
          <w:left w:w="0" w:type="dxa"/>
          <w:right w:w="0" w:type="dxa"/>
        </w:tblCellMar>
      </w:tblPr>
      <w:tblGrid>
        <w:gridCol w:w="1718"/>
        <w:gridCol w:w="1887"/>
        <w:gridCol w:w="2160"/>
        <w:gridCol w:w="2342"/>
        <w:gridCol w:w="2170"/>
      </w:tblGrid>
      <w:tr>
        <w:trPr>
          <w:trHeight w:val="898" w:hRule="exact"/>
        </w:trPr>
        <w:tc>
          <w:tcPr>
            <w:tcW w:w="1718" w:type="dxa"/>
            <w:tcBorders>
              <w:top w:val="single" w:sz="5" w:color="000000"/>
              <w:left w:val="single" w:sz="5" w:color="000000"/>
              <w:bottom w:val="single" w:sz="5" w:color="000000"/>
              <w:right w:val="single" w:sz="5" w:color="000000"/>
            </w:tcBorders>
            <w:textDirection w:val="lrTb"/>
            <w:vAlign w:val="top"/>
          </w:tcPr>
          <w:p>
            <w:pPr>
              <w:spacing w:before="210" w:after="445"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textDirection w:val="lrTb"/>
            <w:vAlign w:val="center"/>
          </w:tcPr>
          <w:p>
            <w:pPr>
              <w:spacing w:before="183" w:after="176"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PRESERVICE</w:t>
              <w:br/>
            </w:r>
            <w:r>
              <w:rPr>
                <w:rFonts w:ascii="Calibri" w:hAnsi="Calibri" w:eastAsia="Calibri"/>
                <w:b w:val="true"/>
                <w:color w:val="000000"/>
                <w:spacing w:val="0"/>
                <w:w w:val="100"/>
                <w:sz w:val="22"/>
                <w:vertAlign w:val="baseline"/>
                <w:lang w:val="en-US"/>
              </w:rPr>
              <w:t xml:space="preserve">COURSES</w:t>
            </w:r>
          </w:p>
        </w:tc>
        <w:tc>
          <w:tcPr>
            <w:tcW w:w="2160" w:type="dxa"/>
            <w:tcBorders>
              <w:top w:val="single" w:sz="5" w:color="000000"/>
              <w:left w:val="single" w:sz="5" w:color="000000"/>
              <w:bottom w:val="single" w:sz="5" w:color="000000"/>
              <w:right w:val="single" w:sz="5" w:color="000000"/>
            </w:tcBorders>
            <w:textDirection w:val="lrTb"/>
            <w:vAlign w:val="center"/>
          </w:tcPr>
          <w:p>
            <w:pPr>
              <w:spacing w:before="306" w:after="349" w:line="242" w:lineRule="exact"/>
              <w:ind w:right="485"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c>
          <w:tcPr>
            <w:tcW w:w="2342" w:type="dxa"/>
            <w:tcBorders>
              <w:top w:val="single" w:sz="5" w:color="000000"/>
              <w:left w:val="single" w:sz="5" w:color="000000"/>
              <w:bottom w:val="single" w:sz="5" w:color="000000"/>
              <w:right w:val="single" w:sz="5" w:color="000000"/>
            </w:tcBorders>
            <w:textDirection w:val="lrTb"/>
            <w:vAlign w:val="center"/>
          </w:tcPr>
          <w:p>
            <w:pPr>
              <w:spacing w:before="183" w:after="176"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POST GRADUATE</w:t>
              <w:br/>
            </w:r>
            <w:r>
              <w:rPr>
                <w:rFonts w:ascii="Calibri" w:hAnsi="Calibri" w:eastAsia="Calibri"/>
                <w:b w:val="true"/>
                <w:color w:val="000000"/>
                <w:spacing w:val="0"/>
                <w:w w:val="100"/>
                <w:sz w:val="22"/>
                <w:vertAlign w:val="baseline"/>
                <w:lang w:val="en-US"/>
              </w:rPr>
              <w:t xml:space="preserve">COURSES</w:t>
            </w:r>
          </w:p>
        </w:tc>
        <w:tc>
          <w:tcPr>
            <w:tcW w:w="2170" w:type="dxa"/>
            <w:tcBorders>
              <w:top w:val="single" w:sz="5" w:color="000000"/>
              <w:left w:val="single" w:sz="5" w:color="000000"/>
              <w:bottom w:val="single" w:sz="5" w:color="000000"/>
              <w:right w:val="single" w:sz="5" w:color="000000"/>
            </w:tcBorders>
            <w:textDirection w:val="lrTb"/>
            <w:vAlign w:val="center"/>
          </w:tcPr>
          <w:p>
            <w:pPr>
              <w:spacing w:before="345" w:after="310" w:line="242" w:lineRule="exact"/>
              <w:ind w:right="485"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COMMENTS</w:t>
            </w:r>
          </w:p>
        </w:tc>
      </w:tr>
      <w:tr>
        <w:trPr>
          <w:trHeight w:val="499"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388" w:after="363" w:line="24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Bond University</w:t>
            </w:r>
          </w:p>
        </w:tc>
        <w:tc>
          <w:tcPr>
            <w:tcW w:w="1887" w:type="dxa"/>
            <w:vMerge w:val="restart"/>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60" w:type="dxa"/>
            <w:vMerge w:val="restart"/>
            <w:tcBorders>
              <w:top w:val="single" w:sz="5" w:color="000000"/>
              <w:left w:val="single" w:sz="5" w:color="000000"/>
              <w:bottom w:val="none"/>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42" w:type="dxa"/>
            <w:tcBorders>
              <w:top w:val="single" w:sz="5" w:color="000000"/>
              <w:left w:val="single" w:sz="5" w:color="000000"/>
              <w:bottom w:val="single" w:sz="5" w:color="000000"/>
              <w:right w:val="single" w:sz="5" w:color="000000"/>
            </w:tcBorders>
            <w:textDirection w:val="lrTb"/>
            <w:vAlign w:val="top"/>
          </w:tcPr>
          <w:p>
            <w:pPr>
              <w:spacing w:before="0" w:after="12" w:line="238"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70" w:type="dxa"/>
            <w:vMerge w:val="restart"/>
            <w:tcBorders>
              <w:top w:val="single" w:sz="5" w:color="000000"/>
              <w:left w:val="single" w:sz="5" w:color="000000"/>
              <w:bottom w:val="none"/>
              <w:right w:val="single" w:sz="5" w:color="000000"/>
            </w:tcBorders>
            <w:textDirection w:val="lrTb"/>
            <w:vAlign w:val="top"/>
          </w:tcPr>
          <w:p>
            <w:pPr>
              <w:numPr>
                <w:ilvl w:val="0"/>
                <w:numId w:val="12"/>
              </w:numPr>
              <w:tabs>
                <w:tab w:val="clear" w:pos="216"/>
                <w:tab w:val="left" w:pos="216"/>
              </w:tabs>
              <w:spacing w:before="316" w:after="506" w:line="171"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insufficient information</w:t>
            </w:r>
          </w:p>
        </w:tc>
      </w:tr>
      <w:tr>
        <w:trPr>
          <w:trHeight w:val="499"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vMerge w:val="continue"/>
            <w:tcBorders>
              <w:top w:val="none"/>
              <w:left w:val="single" w:sz="5" w:color="000000"/>
              <w:bottom w:val="single" w:sz="5" w:color="000000"/>
              <w:right w:val="single" w:sz="5" w:color="000000"/>
            </w:tcBorders>
            <w:textDirection w:val="lrTb"/>
            <w:vAlign w:val="top"/>
          </w:tcPr>
          <w:p/>
        </w:tc>
        <w:tc>
          <w:tcPr>
            <w:tcW w:w="2160" w:type="dxa"/>
            <w:vMerge w:val="continue"/>
            <w:tcBorders>
              <w:top w:val="none"/>
              <w:left w:val="single" w:sz="5" w:color="000000"/>
              <w:bottom w:val="single" w:sz="5" w:color="000000"/>
              <w:right w:val="single" w:sz="5" w:color="000000"/>
            </w:tcBorders>
            <w:textDirection w:val="lrTb"/>
            <w:vAlign w:val="top"/>
          </w:tcPr>
          <w:p/>
        </w:tc>
        <w:tc>
          <w:tcPr>
            <w:tcW w:w="2342" w:type="dxa"/>
            <w:tcBorders>
              <w:top w:val="single" w:sz="5" w:color="000000"/>
              <w:left w:val="single" w:sz="5" w:color="000000"/>
              <w:bottom w:val="single" w:sz="5" w:color="000000"/>
              <w:right w:val="single" w:sz="5" w:color="000000"/>
            </w:tcBorders>
            <w:textDirection w:val="lrTb"/>
            <w:vAlign w:val="top"/>
          </w:tcPr>
          <w:p>
            <w:pPr>
              <w:spacing w:before="32" w:after="262"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Arts (TESOL)</w:t>
            </w:r>
          </w:p>
        </w:tc>
        <w:tc>
          <w:tcPr>
            <w:tcW w:w="2170" w:type="dxa"/>
            <w:vMerge w:val="continue"/>
            <w:tcBorders>
              <w:top w:val="none"/>
              <w:left w:val="single" w:sz="5" w:color="000000"/>
              <w:bottom w:val="single" w:sz="5" w:color="000000"/>
              <w:right w:val="single" w:sz="5" w:color="000000"/>
            </w:tcBorders>
            <w:textDirection w:val="lrTb"/>
            <w:vAlign w:val="top"/>
          </w:tcPr>
          <w:p/>
        </w:tc>
      </w:tr>
      <w:tr>
        <w:trPr>
          <w:trHeight w:val="739" w:hRule="exact"/>
        </w:trPr>
        <w:tc>
          <w:tcPr>
            <w:tcW w:w="1718" w:type="dxa"/>
            <w:vMerge w:val="restart"/>
            <w:tcBorders>
              <w:top w:val="single" w:sz="5" w:color="000000"/>
              <w:left w:val="single" w:sz="5" w:color="000000"/>
              <w:bottom w:val="none"/>
              <w:right w:val="single" w:sz="5" w:color="000000"/>
            </w:tcBorders>
            <w:textDirection w:val="lrTb"/>
            <w:vAlign w:val="top"/>
          </w:tcPr>
          <w:p>
            <w:pPr>
              <w:spacing w:before="558" w:after="828"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Griffith</w:t>
              <w:br/>
            </w: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textDirection w:val="lrTb"/>
            <w:vAlign w:val="top"/>
          </w:tcPr>
          <w:p>
            <w:pPr>
              <w:spacing w:before="0" w:after="225"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Primary</w:t>
              <w:br/>
            </w:r>
            <w:r>
              <w:rPr>
                <w:rFonts w:ascii="Calibri" w:hAnsi="Calibri" w:eastAsia="Calibri"/>
                <w:color w:val="000000"/>
                <w:spacing w:val="0"/>
                <w:w w:val="100"/>
                <w:sz w:val="20"/>
                <w:vertAlign w:val="baseline"/>
                <w:lang w:val="en-US"/>
              </w:rPr>
              <w:t xml:space="preserve">Teaching</w:t>
            </w:r>
          </w:p>
        </w:tc>
        <w:tc>
          <w:tcPr>
            <w:tcW w:w="2160" w:type="dxa"/>
            <w:vMerge w:val="restart"/>
            <w:tcBorders>
              <w:top w:val="single" w:sz="5" w:color="000000"/>
              <w:left w:val="single" w:sz="5" w:color="000000"/>
              <w:bottom w:val="none"/>
              <w:right w:val="single" w:sz="5" w:color="000000"/>
            </w:tcBorders>
            <w:textDirection w:val="lrTb"/>
            <w:vAlign w:val="center"/>
          </w:tcPr>
          <w:p>
            <w:pPr>
              <w:numPr>
                <w:ilvl w:val="0"/>
                <w:numId w:val="12"/>
              </w:numPr>
              <w:tabs>
                <w:tab w:val="clear" w:pos="216"/>
                <w:tab w:val="left" w:pos="216"/>
              </w:tabs>
              <w:spacing w:before="768" w:after="764"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evidence of EAL/D</w:t>
              <w:br/>
            </w:r>
            <w:r>
              <w:rPr>
                <w:rFonts w:ascii="Calibri" w:hAnsi="Calibri" w:eastAsia="Calibri"/>
                <w:color w:val="000000"/>
                <w:spacing w:val="0"/>
                <w:w w:val="100"/>
                <w:sz w:val="17"/>
                <w:vertAlign w:val="baseline"/>
                <w:lang w:val="en-US"/>
              </w:rPr>
              <w:t xml:space="preserve">courses</w:t>
            </w:r>
          </w:p>
        </w:tc>
        <w:tc>
          <w:tcPr>
            <w:tcW w:w="2342" w:type="dxa"/>
            <w:tcBorders>
              <w:top w:val="single" w:sz="5" w:color="000000"/>
              <w:left w:val="single" w:sz="5" w:color="000000"/>
              <w:bottom w:val="single" w:sz="5" w:color="000000"/>
              <w:right w:val="single" w:sz="5" w:color="000000"/>
            </w:tcBorders>
            <w:textDirection w:val="lrTb"/>
            <w:vAlign w:val="top"/>
          </w:tcPr>
          <w:p>
            <w:pPr>
              <w:spacing w:before="0" w:after="252" w:line="238"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TESOL</w:t>
            </w:r>
          </w:p>
        </w:tc>
        <w:tc>
          <w:tcPr>
            <w:tcW w:w="2170" w:type="dxa"/>
            <w:tcBorders>
              <w:top w:val="single" w:sz="5" w:color="000000"/>
              <w:left w:val="single" w:sz="5" w:color="000000"/>
              <w:bottom w:val="single" w:sz="5" w:color="000000"/>
              <w:right w:val="single" w:sz="5" w:color="000000"/>
            </w:tcBorders>
            <w:textDirection w:val="lrTb"/>
            <w:vAlign w:val="top"/>
          </w:tcPr>
          <w:p>
            <w:pPr>
              <w:numPr>
                <w:ilvl w:val="0"/>
                <w:numId w:val="12"/>
              </w:numPr>
              <w:tabs>
                <w:tab w:val="clear" w:pos="216"/>
                <w:tab w:val="left" w:pos="216"/>
              </w:tabs>
              <w:spacing w:before="187" w:after="371" w:line="171"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insufficient information</w:t>
            </w:r>
          </w:p>
        </w:tc>
      </w:tr>
      <w:tr>
        <w:trPr>
          <w:trHeight w:val="1186" w:hRule="exact"/>
        </w:trPr>
        <w:tc>
          <w:tcPr>
            <w:tcW w:w="1718" w:type="dxa"/>
            <w:vMerge w:val="continue"/>
            <w:tcBorders>
              <w:top w:val="none"/>
              <w:left w:val="single" w:sz="5" w:color="000000"/>
              <w:bottom w:val="single" w:sz="5" w:color="000000"/>
              <w:right w:val="single" w:sz="5" w:color="000000"/>
            </w:tcBorders>
            <w:textDirection w:val="lrTb"/>
            <w:vAlign w:val="top"/>
          </w:tcPr>
          <w:p/>
        </w:tc>
        <w:tc>
          <w:tcPr>
            <w:tcW w:w="1887" w:type="dxa"/>
            <w:tcBorders>
              <w:top w:val="single" w:sz="5" w:color="000000"/>
              <w:left w:val="single" w:sz="5" w:color="000000"/>
              <w:bottom w:val="single" w:sz="5" w:color="000000"/>
              <w:right w:val="single" w:sz="5" w:color="000000"/>
            </w:tcBorders>
            <w:textDirection w:val="lrTb"/>
            <w:vAlign w:val="top"/>
          </w:tcPr>
          <w:p>
            <w:pPr>
              <w:spacing w:before="278" w:after="0"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w:t>
            </w:r>
          </w:p>
          <w:p>
            <w:pPr>
              <w:spacing w:before="44" w:after="460" w:line="203" w:lineRule="exact"/>
              <w:ind w:right="140" w:left="0" w:firstLine="0"/>
              <w:jc w:val="righ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Secondary Teaching</w:t>
            </w:r>
          </w:p>
        </w:tc>
        <w:tc>
          <w:tcPr>
            <w:tcW w:w="2160" w:type="dxa"/>
            <w:vMerge w:val="continue"/>
            <w:tcBorders>
              <w:top w:val="none"/>
              <w:left w:val="single" w:sz="5" w:color="000000"/>
              <w:bottom w:val="single" w:sz="5" w:color="000000"/>
              <w:right w:val="single" w:sz="5" w:color="000000"/>
            </w:tcBorders>
            <w:textDirection w:val="lrTb"/>
            <w:vAlign w:val="center"/>
          </w:tcPr>
          <w:p/>
        </w:tc>
        <w:tc>
          <w:tcPr>
            <w:tcW w:w="2342"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498" w:after="487" w:line="20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w:t>
            </w:r>
          </w:p>
        </w:tc>
        <w:tc>
          <w:tcPr>
            <w:tcW w:w="2170" w:type="dxa"/>
            <w:tcBorders>
              <w:top w:val="single" w:sz="5" w:color="000000"/>
              <w:left w:val="single" w:sz="5" w:color="000000"/>
              <w:bottom w:val="single" w:sz="5" w:color="000000"/>
              <w:right w:val="single" w:sz="5" w:color="000000"/>
            </w:tcBorders>
            <w:shd w:val="clear" w:color="FFC000" w:fill="FFC000"/>
            <w:textDirection w:val="lrTb"/>
            <w:vAlign w:val="center"/>
          </w:tcPr>
          <w:p>
            <w:pPr>
              <w:numPr>
                <w:ilvl w:val="0"/>
                <w:numId w:val="11"/>
              </w:numPr>
              <w:tabs>
                <w:tab w:val="clear" w:pos="144"/>
                <w:tab w:val="left" w:pos="216"/>
              </w:tabs>
              <w:spacing w:before="386" w:after="407"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major </w:t>
            </w:r>
            <w:r>
              <w:rPr>
                <w:rFonts w:ascii="Calibri" w:hAnsi="Calibri" w:eastAsia="Calibri"/>
                <w:color w:val="000000"/>
                <w:spacing w:val="0"/>
                <w:w w:val="100"/>
                <w:sz w:val="18"/>
                <w:vertAlign w:val="baseline"/>
                <w:lang w:val="en-US"/>
              </w:rPr>
              <w:t xml:space="preserve">– </w:t>
            </w:r>
            <w:r>
              <w:rPr>
                <w:rFonts w:ascii="Calibri" w:hAnsi="Calibri" w:eastAsia="Calibri"/>
                <w:color w:val="000000"/>
                <w:spacing w:val="0"/>
                <w:w w:val="100"/>
                <w:sz w:val="17"/>
                <w:vertAlign w:val="baseline"/>
                <w:lang w:val="en-US"/>
              </w:rPr>
              <w:t xml:space="preserve">subjects meeting EAL/D criteria</w:t>
            </w:r>
          </w:p>
        </w:tc>
      </w:tr>
      <w:tr>
        <w:trPr>
          <w:trHeight w:val="984" w:hRule="exact"/>
        </w:trPr>
        <w:tc>
          <w:tcPr>
            <w:tcW w:w="1718" w:type="dxa"/>
            <w:vMerge w:val="restart"/>
            <w:tcBorders>
              <w:top w:val="single" w:sz="5" w:color="000000"/>
              <w:left w:val="single" w:sz="5" w:color="000000"/>
              <w:bottom w:val="none"/>
              <w:right w:val="single" w:sz="5" w:color="000000"/>
            </w:tcBorders>
            <w:textDirection w:val="lrTb"/>
            <w:vAlign w:val="top"/>
          </w:tcPr>
          <w:p>
            <w:pPr>
              <w:spacing w:before="581" w:after="853"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James Cook</w:t>
              <w:br/>
            </w:r>
            <w:r>
              <w:rPr>
                <w:rFonts w:ascii="Calibri" w:hAnsi="Calibri" w:eastAsia="Calibri"/>
                <w:b w:val="true"/>
                <w:color w:val="000000"/>
                <w:spacing w:val="0"/>
                <w:w w:val="100"/>
                <w:sz w:val="22"/>
                <w:vertAlign w:val="baseline"/>
                <w:lang w:val="en-US"/>
              </w:rPr>
              <w:t xml:space="preserve">University</w:t>
            </w:r>
          </w:p>
        </w:tc>
        <w:tc>
          <w:tcPr>
            <w:tcW w:w="1887"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0" w:after="258" w:line="240"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(Primary)</w:t>
            </w:r>
          </w:p>
        </w:tc>
        <w:tc>
          <w:tcPr>
            <w:tcW w:w="2160" w:type="dxa"/>
            <w:vMerge w:val="restart"/>
            <w:tcBorders>
              <w:top w:val="single" w:sz="5" w:color="000000"/>
              <w:left w:val="single" w:sz="5" w:color="000000"/>
              <w:bottom w:val="none"/>
              <w:right w:val="single" w:sz="5" w:color="000000"/>
            </w:tcBorders>
            <w:shd w:val="clear" w:color="C4BB95" w:fill="C4BB95"/>
            <w:textDirection w:val="lrTb"/>
            <w:vAlign w:val="top"/>
          </w:tcPr>
          <w:p>
            <w:pPr>
              <w:spacing w:before="215" w:after="0" w:line="162"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Core units:</w:t>
            </w:r>
          </w:p>
          <w:p>
            <w:pPr>
              <w:spacing w:before="1" w:after="614" w:line="196" w:lineRule="exact"/>
              <w:ind w:right="324" w:left="144" w:hanging="72"/>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 Foundations of Language and Literacy in Education - English as an Additional Language/Dialect for Indigenous Learners</w:t>
            </w:r>
          </w:p>
        </w:tc>
        <w:tc>
          <w:tcPr>
            <w:tcW w:w="2342"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112" w:after="134"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 and</w:t>
              <w:br/>
            </w:r>
            <w:r>
              <w:rPr>
                <w:rFonts w:ascii="Calibri" w:hAnsi="Calibri" w:eastAsia="Calibri"/>
                <w:color w:val="000000"/>
                <w:spacing w:val="0"/>
                <w:w w:val="100"/>
                <w:sz w:val="20"/>
                <w:vertAlign w:val="baseline"/>
                <w:lang w:val="en-US"/>
              </w:rPr>
              <w:t xml:space="preserve">Learning</w:t>
              <w:br/>
            </w:r>
            <w:r>
              <w:rPr>
                <w:rFonts w:ascii="Calibri" w:hAnsi="Calibri" w:eastAsia="Calibri"/>
                <w:color w:val="000000"/>
                <w:spacing w:val="0"/>
                <w:w w:val="100"/>
                <w:sz w:val="20"/>
                <w:vertAlign w:val="baseline"/>
                <w:lang w:val="en-US"/>
              </w:rPr>
              <w:t xml:space="preserve">(Primary)</w:t>
            </w:r>
          </w:p>
        </w:tc>
        <w:tc>
          <w:tcPr>
            <w:tcW w:w="2170" w:type="dxa"/>
            <w:vMerge w:val="restart"/>
            <w:tcBorders>
              <w:top w:val="single" w:sz="5" w:color="000000"/>
              <w:left w:val="single" w:sz="5" w:color="000000"/>
              <w:bottom w:val="none"/>
              <w:right w:val="single" w:sz="5" w:color="000000"/>
            </w:tcBorders>
            <w:shd w:val="clear" w:color="C4BB95" w:fill="C4BB95"/>
            <w:textDirection w:val="lrTb"/>
            <w:vAlign w:val="top"/>
          </w:tcPr>
          <w:p>
            <w:pPr>
              <w:spacing w:before="124" w:after="0" w:line="162" w:lineRule="exact"/>
              <w:ind w:right="0" w:left="144"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Core units:</w:t>
            </w:r>
          </w:p>
          <w:p>
            <w:pPr>
              <w:spacing w:before="5" w:after="0" w:line="192" w:lineRule="exact"/>
              <w:ind w:right="0" w:left="288"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 Language and Literacy education</w:t>
            </w:r>
          </w:p>
          <w:p>
            <w:pPr>
              <w:spacing w:before="2" w:after="707" w:line="196" w:lineRule="exact"/>
              <w:ind w:right="0" w:left="288"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 culturally and linguistically diverse classrooms and communities</w:t>
            </w:r>
          </w:p>
        </w:tc>
      </w:tr>
      <w:tr>
        <w:trPr>
          <w:trHeight w:val="989" w:hRule="exact"/>
        </w:trPr>
        <w:tc>
          <w:tcPr>
            <w:tcW w:w="1718" w:type="dxa"/>
            <w:vMerge w:val="continue"/>
            <w:tcBorders>
              <w:top w:val="none"/>
              <w:left w:val="single" w:sz="5" w:color="000000"/>
              <w:bottom w:val="single" w:sz="5" w:color="000000"/>
              <w:right w:val="single" w:sz="5" w:color="000000"/>
            </w:tcBorders>
            <w:textDirection w:val="lrTb"/>
            <w:vAlign w:val="top"/>
          </w:tcPr>
          <w:p/>
        </w:tc>
        <w:tc>
          <w:tcPr>
            <w:tcW w:w="1887"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0" w:after="264"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(Secondary)</w:t>
            </w:r>
          </w:p>
        </w:tc>
        <w:tc>
          <w:tcPr>
            <w:tcW w:w="2160" w:type="dxa"/>
            <w:vMerge w:val="continue"/>
            <w:tcBorders>
              <w:top w:val="none"/>
              <w:left w:val="single" w:sz="5" w:color="000000"/>
              <w:bottom w:val="single" w:sz="5" w:color="000000"/>
              <w:right w:val="single" w:sz="5" w:color="000000"/>
            </w:tcBorders>
            <w:shd w:val="clear" w:color="C4BB95" w:fill="C4BB95"/>
            <w:textDirection w:val="lrTb"/>
            <w:vAlign w:val="top"/>
          </w:tcPr>
          <w:p/>
        </w:tc>
        <w:tc>
          <w:tcPr>
            <w:tcW w:w="2342"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112" w:after="144"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Teaching and</w:t>
              <w:br/>
            </w:r>
            <w:r>
              <w:rPr>
                <w:rFonts w:ascii="Calibri" w:hAnsi="Calibri" w:eastAsia="Calibri"/>
                <w:color w:val="000000"/>
                <w:spacing w:val="0"/>
                <w:w w:val="100"/>
                <w:sz w:val="20"/>
                <w:vertAlign w:val="baseline"/>
                <w:lang w:val="en-US"/>
              </w:rPr>
              <w:t xml:space="preserve">Learning</w:t>
              <w:br/>
            </w:r>
            <w:r>
              <w:rPr>
                <w:rFonts w:ascii="Calibri" w:hAnsi="Calibri" w:eastAsia="Calibri"/>
                <w:color w:val="000000"/>
                <w:spacing w:val="0"/>
                <w:w w:val="100"/>
                <w:sz w:val="20"/>
                <w:vertAlign w:val="baseline"/>
                <w:lang w:val="en-US"/>
              </w:rPr>
              <w:t xml:space="preserve">(Secondary)</w:t>
            </w:r>
          </w:p>
        </w:tc>
        <w:tc>
          <w:tcPr>
            <w:tcW w:w="2170" w:type="dxa"/>
            <w:vMerge w:val="continue"/>
            <w:tcBorders>
              <w:top w:val="none"/>
              <w:left w:val="single" w:sz="5" w:color="000000"/>
              <w:bottom w:val="single" w:sz="5" w:color="000000"/>
              <w:right w:val="single" w:sz="5" w:color="000000"/>
            </w:tcBorders>
            <w:shd w:val="clear" w:color="C4BB95" w:fill="C4BB95"/>
            <w:textDirection w:val="lrTb"/>
            <w:vAlign w:val="top"/>
          </w:tcPr>
          <w:p/>
        </w:tc>
      </w:tr>
      <w:tr>
        <w:trPr>
          <w:trHeight w:val="936"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629" w:after="622"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Queensland</w:t>
              <w:br/>
            </w: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Technology</w:t>
            </w:r>
          </w:p>
        </w:tc>
        <w:tc>
          <w:tcPr>
            <w:tcW w:w="1887" w:type="dxa"/>
            <w:tcBorders>
              <w:top w:val="single" w:sz="5" w:color="000000"/>
              <w:left w:val="single" w:sz="5" w:color="000000"/>
              <w:bottom w:val="single" w:sz="5" w:color="000000"/>
              <w:right w:val="single" w:sz="5" w:color="000000"/>
            </w:tcBorders>
            <w:shd w:val="clear" w:color="C4BB95" w:fill="C4BB95"/>
            <w:textDirection w:val="lrTb"/>
            <w:vAlign w:val="top"/>
          </w:tcPr>
          <w:p>
            <w:pPr>
              <w:spacing w:before="0" w:after="216" w:line="239"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(Primary)</w:t>
            </w:r>
          </w:p>
        </w:tc>
        <w:tc>
          <w:tcPr>
            <w:tcW w:w="2160" w:type="dxa"/>
            <w:tcBorders>
              <w:top w:val="single" w:sz="5" w:color="000000"/>
              <w:left w:val="single" w:sz="5" w:color="000000"/>
              <w:bottom w:val="single" w:sz="5" w:color="000000"/>
              <w:right w:val="single" w:sz="5" w:color="000000"/>
            </w:tcBorders>
            <w:shd w:val="clear" w:color="C4BB95" w:fill="C4BB95"/>
            <w:textDirection w:val="lrTb"/>
            <w:vAlign w:val="top"/>
          </w:tcPr>
          <w:p>
            <w:pPr>
              <w:numPr>
                <w:ilvl w:val="0"/>
                <w:numId w:val="12"/>
              </w:numPr>
              <w:tabs>
                <w:tab w:val="clear" w:pos="216"/>
                <w:tab w:val="left" w:pos="216"/>
                <w:tab w:val="right" w:leader="none" w:pos="2088"/>
              </w:tabs>
              <w:spacing w:before="0" w:after="547" w:line="194" w:lineRule="exact"/>
              <w:ind w:right="0" w:left="216" w:hanging="216"/>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compulsory fourth year unit:</w:t>
              <w:br/>
            </w:r>
            <w:r>
              <w:rPr>
                <w:rFonts w:ascii="Calibri" w:hAnsi="Calibri" w:eastAsia="Calibri"/>
                <w:color w:val="000000"/>
                <w:spacing w:val="-4"/>
                <w:w w:val="100"/>
                <w:sz w:val="17"/>
                <w:vertAlign w:val="baseline"/>
                <w:lang w:val="en-US"/>
              </w:rPr>
              <w:t xml:space="preserve">Teaching EAL/D Learners</w:t>
            </w:r>
          </w:p>
        </w:tc>
        <w:tc>
          <w:tcPr>
            <w:tcW w:w="2342"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85" w:after="362"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Education (TESOL)</w:t>
            </w:r>
          </w:p>
        </w:tc>
        <w:tc>
          <w:tcPr>
            <w:tcW w:w="2170" w:type="dxa"/>
            <w:tcBorders>
              <w:top w:val="single" w:sz="5" w:color="000000"/>
              <w:left w:val="single" w:sz="5" w:color="000000"/>
              <w:bottom w:val="single" w:sz="5" w:color="000000"/>
              <w:right w:val="single" w:sz="5" w:color="000000"/>
            </w:tcBorders>
            <w:shd w:val="clear" w:color="F79546" w:fill="F79546"/>
            <w:textDirection w:val="lrTb"/>
            <w:vAlign w:val="center"/>
          </w:tcPr>
          <w:p>
            <w:pPr>
              <w:numPr>
                <w:ilvl w:val="0"/>
                <w:numId w:val="12"/>
              </w:numPr>
              <w:tabs>
                <w:tab w:val="clear" w:pos="216"/>
                <w:tab w:val="left" w:pos="216"/>
              </w:tabs>
              <w:spacing w:before="383" w:after="379" w:line="173"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1132"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tcBorders>
              <w:top w:val="single" w:sz="5" w:color="000000"/>
              <w:left w:val="single" w:sz="5" w:color="000000"/>
              <w:bottom w:val="single" w:sz="5" w:color="000000"/>
              <w:right w:val="single" w:sz="5" w:color="000000"/>
            </w:tcBorders>
            <w:shd w:val="clear" w:color="C4BB95" w:fill="C4BB95"/>
            <w:textDirection w:val="lrTb"/>
            <w:vAlign w:val="center"/>
          </w:tcPr>
          <w:p>
            <w:pPr>
              <w:spacing w:before="189" w:after="201"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(Secondary)</w:t>
            </w:r>
          </w:p>
        </w:tc>
        <w:tc>
          <w:tcPr>
            <w:tcW w:w="2160" w:type="dxa"/>
            <w:tcBorders>
              <w:top w:val="single" w:sz="5" w:color="000000"/>
              <w:left w:val="single" w:sz="5" w:color="000000"/>
              <w:bottom w:val="single" w:sz="5" w:color="000000"/>
              <w:right w:val="single" w:sz="5" w:color="000000"/>
            </w:tcBorders>
            <w:shd w:val="clear" w:color="C4BB95" w:fill="C4BB95"/>
            <w:textDirection w:val="lrTb"/>
            <w:vAlign w:val="top"/>
          </w:tcPr>
          <w:p>
            <w:pPr>
              <w:numPr>
                <w:ilvl w:val="0"/>
                <w:numId w:val="12"/>
              </w:numPr>
              <w:tabs>
                <w:tab w:val="clear" w:pos="216"/>
                <w:tab w:val="left" w:pos="216"/>
              </w:tabs>
              <w:spacing w:before="0" w:after="729"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compulsory third year unit: Teaching EAL/D Learners</w:t>
            </w:r>
          </w:p>
        </w:tc>
        <w:tc>
          <w:tcPr>
            <w:tcW w:w="2342" w:type="dxa"/>
            <w:tcBorders>
              <w:top w:val="single" w:sz="5" w:color="000000"/>
              <w:left w:val="single" w:sz="5" w:color="000000"/>
              <w:bottom w:val="single" w:sz="5" w:color="000000"/>
              <w:right w:val="single" w:sz="5" w:color="000000"/>
            </w:tcBorders>
            <w:shd w:val="clear" w:color="F79546" w:fill="F79546"/>
            <w:textDirection w:val="lrTb"/>
            <w:vAlign w:val="top"/>
          </w:tcPr>
          <w:p>
            <w:pPr>
              <w:spacing w:before="186" w:after="448"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(TESOL)</w:t>
            </w:r>
          </w:p>
        </w:tc>
        <w:tc>
          <w:tcPr>
            <w:tcW w:w="2170" w:type="dxa"/>
            <w:tcBorders>
              <w:top w:val="single" w:sz="5" w:color="000000"/>
              <w:left w:val="single" w:sz="5" w:color="000000"/>
              <w:bottom w:val="single" w:sz="5" w:color="000000"/>
              <w:right w:val="single" w:sz="5" w:color="000000"/>
            </w:tcBorders>
            <w:shd w:val="clear" w:color="F79546" w:fill="F79546"/>
            <w:textDirection w:val="lrTb"/>
            <w:vAlign w:val="center"/>
          </w:tcPr>
          <w:p>
            <w:pPr>
              <w:numPr>
                <w:ilvl w:val="0"/>
                <w:numId w:val="12"/>
              </w:numPr>
              <w:tabs>
                <w:tab w:val="clear" w:pos="216"/>
                <w:tab w:val="left" w:pos="216"/>
              </w:tabs>
              <w:spacing w:before="260" w:after="0" w:line="196" w:lineRule="exact"/>
              <w:ind w:right="252" w:left="216" w:hanging="216"/>
              <w:jc w:val="left"/>
              <w:textAlignment w:val="baseline"/>
              <w:rPr>
                <w:rFonts w:ascii="Calibri" w:hAnsi="Calibri" w:eastAsia="Calibri"/>
                <w:color w:val="000000"/>
                <w:spacing w:val="-6"/>
                <w:w w:val="100"/>
                <w:sz w:val="17"/>
                <w:vertAlign w:val="baseline"/>
                <w:lang w:val="en-US"/>
              </w:rPr>
            </w:pPr>
            <w:r>
              <w:rPr>
                <w:rFonts w:ascii="Calibri" w:hAnsi="Calibri" w:eastAsia="Calibri"/>
                <w:color w:val="000000"/>
                <w:spacing w:val="-6"/>
                <w:w w:val="100"/>
                <w:sz w:val="17"/>
                <w:vertAlign w:val="baseline"/>
                <w:lang w:val="en-US"/>
              </w:rPr>
              <w:t xml:space="preserve">depends on subject choice and elective options taken</w:t>
            </w:r>
          </w:p>
          <w:p>
            <w:pPr>
              <w:numPr>
                <w:ilvl w:val="0"/>
                <w:numId w:val="12"/>
              </w:numPr>
              <w:tabs>
                <w:tab w:val="clear" w:pos="216"/>
                <w:tab w:val="left" w:pos="216"/>
              </w:tabs>
              <w:spacing w:before="39" w:after="235"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989" w:hRule="exact"/>
        </w:trPr>
        <w:tc>
          <w:tcPr>
            <w:tcW w:w="1718" w:type="dxa"/>
            <w:vMerge w:val="restart"/>
            <w:tcBorders>
              <w:top w:val="single" w:sz="5" w:color="000000"/>
              <w:left w:val="single" w:sz="5" w:color="000000"/>
              <w:bottom w:val="none"/>
              <w:right w:val="single" w:sz="5" w:color="000000"/>
            </w:tcBorders>
            <w:textDirection w:val="lrTb"/>
            <w:vAlign w:val="top"/>
          </w:tcPr>
          <w:p>
            <w:pPr>
              <w:spacing w:before="601" w:after="867"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Queensland</w:t>
            </w:r>
          </w:p>
        </w:tc>
        <w:tc>
          <w:tcPr>
            <w:tcW w:w="1887" w:type="dxa"/>
            <w:vMerge w:val="restart"/>
            <w:tcBorders>
              <w:top w:val="single" w:sz="5" w:color="000000"/>
              <w:left w:val="single" w:sz="5" w:color="000000"/>
              <w:bottom w:val="none"/>
              <w:right w:val="single" w:sz="5" w:color="000000"/>
            </w:tcBorders>
            <w:textDirection w:val="lrTb"/>
            <w:vAlign w:val="top"/>
          </w:tcPr>
          <w:p>
            <w:pPr>
              <w:spacing w:before="435" w:after="839"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Bachelor of</w:t>
              <w:br/>
            </w:r>
            <w:r>
              <w:rPr>
                <w:rFonts w:ascii="Calibri" w:hAnsi="Calibri" w:eastAsia="Calibri"/>
                <w:color w:val="000000"/>
                <w:spacing w:val="0"/>
                <w:w w:val="100"/>
                <w:sz w:val="20"/>
                <w:vertAlign w:val="baseline"/>
                <w:lang w:val="en-US"/>
              </w:rPr>
              <w:t xml:space="preserve">Education</w:t>
              <w:br/>
            </w:r>
            <w:r>
              <w:rPr>
                <w:rFonts w:ascii="Calibri" w:hAnsi="Calibri" w:eastAsia="Calibri"/>
                <w:color w:val="000000"/>
                <w:spacing w:val="0"/>
                <w:w w:val="100"/>
                <w:sz w:val="20"/>
                <w:vertAlign w:val="baseline"/>
                <w:lang w:val="en-US"/>
              </w:rPr>
              <w:t xml:space="preserve">(Primary)</w:t>
            </w:r>
          </w:p>
        </w:tc>
        <w:tc>
          <w:tcPr>
            <w:tcW w:w="2160" w:type="dxa"/>
            <w:vMerge w:val="restart"/>
            <w:tcBorders>
              <w:top w:val="single" w:sz="5" w:color="000000"/>
              <w:left w:val="single" w:sz="5" w:color="000000"/>
              <w:bottom w:val="none"/>
              <w:right w:val="single" w:sz="5" w:color="000000"/>
            </w:tcBorders>
            <w:textDirection w:val="lrTb"/>
            <w:vAlign w:val="top"/>
          </w:tcPr>
          <w:p>
            <w:pPr>
              <w:numPr>
                <w:ilvl w:val="0"/>
                <w:numId w:val="12"/>
              </w:numPr>
              <w:tabs>
                <w:tab w:val="clear" w:pos="216"/>
                <w:tab w:val="left" w:pos="216"/>
              </w:tabs>
              <w:spacing w:before="528" w:after="1086"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evidence of EAL/D</w:t>
              <w:br/>
            </w:r>
            <w:r>
              <w:rPr>
                <w:rFonts w:ascii="Calibri" w:hAnsi="Calibri" w:eastAsia="Calibri"/>
                <w:color w:val="000000"/>
                <w:spacing w:val="0"/>
                <w:w w:val="100"/>
                <w:sz w:val="17"/>
                <w:vertAlign w:val="baseline"/>
                <w:lang w:val="en-US"/>
              </w:rPr>
              <w:t xml:space="preserve">courses</w:t>
            </w:r>
          </w:p>
        </w:tc>
        <w:tc>
          <w:tcPr>
            <w:tcW w:w="2342" w:type="dxa"/>
            <w:tcBorders>
              <w:top w:val="single" w:sz="5" w:color="000000"/>
              <w:left w:val="single" w:sz="5" w:color="000000"/>
              <w:bottom w:val="single" w:sz="5" w:color="000000"/>
              <w:right w:val="single" w:sz="5" w:color="000000"/>
            </w:tcBorders>
            <w:shd w:val="clear" w:color="F79546" w:fill="F79546"/>
            <w:textDirection w:val="lrTb"/>
            <w:vAlign w:val="center"/>
          </w:tcPr>
          <w:p>
            <w:pPr>
              <w:spacing w:before="237" w:after="259"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in</w:t>
              <w:br/>
            </w:r>
            <w:r>
              <w:rPr>
                <w:rFonts w:ascii="Calibri" w:hAnsi="Calibri" w:eastAsia="Calibri"/>
                <w:color w:val="000000"/>
                <w:spacing w:val="0"/>
                <w:w w:val="100"/>
                <w:sz w:val="20"/>
                <w:vertAlign w:val="baseline"/>
                <w:lang w:val="en-US"/>
              </w:rPr>
              <w:t xml:space="preserve">Applied Linguistics</w:t>
            </w:r>
          </w:p>
        </w:tc>
        <w:tc>
          <w:tcPr>
            <w:tcW w:w="2170" w:type="dxa"/>
            <w:vMerge w:val="restart"/>
            <w:tcBorders>
              <w:top w:val="single" w:sz="5" w:color="000000"/>
              <w:left w:val="single" w:sz="5" w:color="000000"/>
              <w:bottom w:val="none"/>
              <w:right w:val="single" w:sz="5" w:color="000000"/>
            </w:tcBorders>
            <w:shd w:val="clear" w:color="F79546" w:fill="F79546"/>
            <w:textDirection w:val="lrTb"/>
            <w:vAlign w:val="center"/>
          </w:tcPr>
          <w:p>
            <w:pPr>
              <w:numPr>
                <w:ilvl w:val="0"/>
                <w:numId w:val="12"/>
              </w:numPr>
              <w:tabs>
                <w:tab w:val="clear" w:pos="216"/>
                <w:tab w:val="left" w:pos="216"/>
              </w:tabs>
              <w:spacing w:before="696" w:after="0"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Studies option meets EAL/D criteria</w:t>
            </w:r>
          </w:p>
          <w:p>
            <w:pPr>
              <w:numPr>
                <w:ilvl w:val="0"/>
                <w:numId w:val="12"/>
              </w:numPr>
              <w:tabs>
                <w:tab w:val="clear" w:pos="216"/>
                <w:tab w:val="left" w:pos="216"/>
              </w:tabs>
              <w:spacing w:before="35" w:after="710" w:line="173"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EAL/D practicum</w:t>
            </w:r>
          </w:p>
        </w:tc>
      </w:tr>
      <w:tr>
        <w:trPr>
          <w:trHeight w:val="1023" w:hRule="exact"/>
        </w:trPr>
        <w:tc>
          <w:tcPr>
            <w:tcW w:w="1718" w:type="dxa"/>
            <w:vMerge w:val="continue"/>
            <w:tcBorders>
              <w:top w:val="none"/>
              <w:left w:val="single" w:sz="5" w:color="000000"/>
              <w:bottom w:val="single" w:sz="5" w:color="000000"/>
              <w:right w:val="single" w:sz="5" w:color="000000"/>
            </w:tcBorders>
            <w:textDirection w:val="lrTb"/>
            <w:vAlign w:val="top"/>
          </w:tcPr>
          <w:p/>
        </w:tc>
        <w:tc>
          <w:tcPr>
            <w:tcW w:w="1887" w:type="dxa"/>
            <w:vMerge w:val="continue"/>
            <w:tcBorders>
              <w:top w:val="none"/>
              <w:left w:val="single" w:sz="5" w:color="000000"/>
              <w:bottom w:val="single" w:sz="5" w:color="000000"/>
              <w:right w:val="single" w:sz="5" w:color="000000"/>
            </w:tcBorders>
            <w:textDirection w:val="lrTb"/>
            <w:vAlign w:val="top"/>
          </w:tcPr>
          <w:p/>
        </w:tc>
        <w:tc>
          <w:tcPr>
            <w:tcW w:w="2160" w:type="dxa"/>
            <w:vMerge w:val="continue"/>
            <w:tcBorders>
              <w:top w:val="none"/>
              <w:left w:val="single" w:sz="5" w:color="000000"/>
              <w:bottom w:val="single" w:sz="5" w:color="000000"/>
              <w:right w:val="single" w:sz="5" w:color="000000"/>
            </w:tcBorders>
            <w:textDirection w:val="lrTb"/>
            <w:vAlign w:val="top"/>
          </w:tcPr>
          <w:p/>
        </w:tc>
        <w:tc>
          <w:tcPr>
            <w:tcW w:w="2342" w:type="dxa"/>
            <w:tcBorders>
              <w:top w:val="single" w:sz="5" w:color="000000"/>
              <w:left w:val="single" w:sz="5" w:color="000000"/>
              <w:bottom w:val="single" w:sz="5" w:color="000000"/>
              <w:right w:val="single" w:sz="5" w:color="000000"/>
            </w:tcBorders>
            <w:shd w:val="clear" w:color="F79546" w:fill="F79546"/>
            <w:textDirection w:val="lrTb"/>
            <w:vAlign w:val="center"/>
          </w:tcPr>
          <w:p>
            <w:pPr>
              <w:spacing w:before="256" w:after="273"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Applied</w:t>
              <w:br/>
            </w:r>
            <w:r>
              <w:rPr>
                <w:rFonts w:ascii="Calibri" w:hAnsi="Calibri" w:eastAsia="Calibri"/>
                <w:color w:val="000000"/>
                <w:spacing w:val="0"/>
                <w:w w:val="100"/>
                <w:sz w:val="20"/>
                <w:vertAlign w:val="baseline"/>
                <w:lang w:val="en-US"/>
              </w:rPr>
              <w:t xml:space="preserve">Linguistics</w:t>
            </w:r>
          </w:p>
        </w:tc>
        <w:tc>
          <w:tcPr>
            <w:tcW w:w="2170" w:type="dxa"/>
            <w:vMerge w:val="continue"/>
            <w:tcBorders>
              <w:top w:val="none"/>
              <w:left w:val="single" w:sz="5" w:color="000000"/>
              <w:bottom w:val="single" w:sz="5" w:color="000000"/>
              <w:right w:val="single" w:sz="5" w:color="000000"/>
            </w:tcBorders>
            <w:shd w:val="clear" w:color="F79546" w:fill="F79546"/>
            <w:textDirection w:val="lrTb"/>
            <w:vAlign w:val="center"/>
          </w:tcPr>
          <w:p/>
        </w:tc>
      </w:tr>
      <w:tr>
        <w:trPr>
          <w:trHeight w:val="988" w:hRule="exact"/>
        </w:trPr>
        <w:tc>
          <w:tcPr>
            <w:tcW w:w="1718" w:type="dxa"/>
            <w:vMerge w:val="restart"/>
            <w:tcBorders>
              <w:top w:val="single" w:sz="5" w:color="000000"/>
              <w:left w:val="single" w:sz="5" w:color="000000"/>
              <w:bottom w:val="none"/>
              <w:right w:val="single" w:sz="5" w:color="000000"/>
            </w:tcBorders>
            <w:textDirection w:val="lrTb"/>
            <w:vAlign w:val="center"/>
          </w:tcPr>
          <w:p>
            <w:pPr>
              <w:spacing w:before="778" w:after="785"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University of</w:t>
              <w:br/>
            </w:r>
            <w:r>
              <w:rPr>
                <w:rFonts w:ascii="Calibri" w:hAnsi="Calibri" w:eastAsia="Calibri"/>
                <w:b w:val="true"/>
                <w:color w:val="000000"/>
                <w:spacing w:val="0"/>
                <w:w w:val="100"/>
                <w:sz w:val="22"/>
                <w:vertAlign w:val="baseline"/>
                <w:lang w:val="en-US"/>
              </w:rPr>
              <w:t xml:space="preserve">Southern</w:t>
              <w:br/>
            </w:r>
            <w:r>
              <w:rPr>
                <w:rFonts w:ascii="Calibri" w:hAnsi="Calibri" w:eastAsia="Calibri"/>
                <w:b w:val="true"/>
                <w:color w:val="000000"/>
                <w:spacing w:val="0"/>
                <w:w w:val="100"/>
                <w:sz w:val="22"/>
                <w:vertAlign w:val="baseline"/>
                <w:lang w:val="en-US"/>
              </w:rPr>
              <w:t xml:space="preserve">Queensland</w:t>
            </w:r>
          </w:p>
        </w:tc>
        <w:tc>
          <w:tcPr>
            <w:tcW w:w="1887" w:type="dxa"/>
            <w:tcBorders>
              <w:top w:val="single" w:sz="5" w:color="000000"/>
              <w:left w:val="single" w:sz="5" w:color="000000"/>
              <w:bottom w:val="single" w:sz="5" w:color="000000"/>
              <w:right w:val="single" w:sz="5" w:color="000000"/>
            </w:tcBorders>
            <w:textDirection w:val="lrTb"/>
            <w:vAlign w:val="top"/>
          </w:tcPr>
          <w:p>
            <w:pPr>
              <w:spacing w:before="0" w:after="249" w:line="241"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Learning</w:t>
              <w:br/>
            </w:r>
            <w:r>
              <w:rPr>
                <w:rFonts w:ascii="Calibri" w:hAnsi="Calibri" w:eastAsia="Calibri"/>
                <w:color w:val="000000"/>
                <w:spacing w:val="0"/>
                <w:w w:val="100"/>
                <w:sz w:val="20"/>
                <w:vertAlign w:val="baseline"/>
                <w:lang w:val="en-US"/>
              </w:rPr>
              <w:t xml:space="preserve">and Teaching</w:t>
              <w:br/>
            </w:r>
            <w:r>
              <w:rPr>
                <w:rFonts w:ascii="Calibri" w:hAnsi="Calibri" w:eastAsia="Calibri"/>
                <w:color w:val="000000"/>
                <w:spacing w:val="0"/>
                <w:w w:val="100"/>
                <w:sz w:val="20"/>
                <w:vertAlign w:val="baseline"/>
                <w:lang w:val="en-US"/>
              </w:rPr>
              <w:t xml:space="preserve">(Primary)</w:t>
            </w:r>
          </w:p>
        </w:tc>
        <w:tc>
          <w:tcPr>
            <w:tcW w:w="2160" w:type="dxa"/>
            <w:vMerge w:val="restart"/>
            <w:tcBorders>
              <w:top w:val="single" w:sz="5" w:color="000000"/>
              <w:left w:val="single" w:sz="5" w:color="000000"/>
              <w:bottom w:val="none"/>
              <w:right w:val="single" w:sz="5" w:color="000000"/>
            </w:tcBorders>
            <w:textDirection w:val="lrTb"/>
            <w:vAlign w:val="top"/>
          </w:tcPr>
          <w:p>
            <w:pPr>
              <w:numPr>
                <w:ilvl w:val="0"/>
                <w:numId w:val="12"/>
              </w:numPr>
              <w:tabs>
                <w:tab w:val="clear" w:pos="216"/>
                <w:tab w:val="left" w:pos="216"/>
              </w:tabs>
              <w:spacing w:before="734" w:after="1244" w:line="196" w:lineRule="exact"/>
              <w:ind w:right="0" w:left="216" w:hanging="216"/>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evidence of EAL/D</w:t>
              <w:br/>
            </w:r>
            <w:r>
              <w:rPr>
                <w:rFonts w:ascii="Calibri" w:hAnsi="Calibri" w:eastAsia="Calibri"/>
                <w:color w:val="000000"/>
                <w:spacing w:val="0"/>
                <w:w w:val="100"/>
                <w:sz w:val="17"/>
                <w:vertAlign w:val="baseline"/>
                <w:lang w:val="en-US"/>
              </w:rPr>
              <w:t xml:space="preserve">courses</w:t>
            </w:r>
          </w:p>
        </w:tc>
        <w:tc>
          <w:tcPr>
            <w:tcW w:w="2342"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114" w:after="371"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Certificate of</w:t>
              <w:br/>
            </w:r>
            <w:r>
              <w:rPr>
                <w:rFonts w:ascii="Calibri" w:hAnsi="Calibri" w:eastAsia="Calibri"/>
                <w:color w:val="000000"/>
                <w:spacing w:val="0"/>
                <w:w w:val="100"/>
                <w:sz w:val="20"/>
                <w:vertAlign w:val="baseline"/>
                <w:lang w:val="en-US"/>
              </w:rPr>
              <w:t xml:space="preserve">Education (TESOL)</w:t>
            </w:r>
          </w:p>
        </w:tc>
        <w:tc>
          <w:tcPr>
            <w:tcW w:w="2170" w:type="dxa"/>
            <w:tcBorders>
              <w:top w:val="single" w:sz="5" w:color="000000"/>
              <w:left w:val="single" w:sz="5" w:color="000000"/>
              <w:bottom w:val="single" w:sz="5" w:color="000000"/>
              <w:right w:val="single" w:sz="5" w:color="000000"/>
            </w:tcBorders>
            <w:shd w:val="clear" w:color="FFC000" w:fill="FFC000"/>
            <w:textDirection w:val="lrTb"/>
            <w:vAlign w:val="top"/>
          </w:tcPr>
          <w:p>
            <w:pPr>
              <w:numPr>
                <w:ilvl w:val="0"/>
                <w:numId w:val="11"/>
              </w:numPr>
              <w:tabs>
                <w:tab w:val="clear" w:pos="144"/>
                <w:tab w:val="left" w:pos="216"/>
                <w:tab w:val="right" w:leader="none" w:pos="2016"/>
              </w:tabs>
              <w:spacing w:before="191" w:after="390" w:line="196" w:lineRule="exact"/>
              <w:ind w:right="0" w:left="216" w:hanging="144"/>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TESOL subjects meet EAL/D</w:t>
              <w:br/>
            </w:r>
            <w:r>
              <w:rPr>
                <w:rFonts w:ascii="Calibri" w:hAnsi="Calibri" w:eastAsia="Calibri"/>
                <w:color w:val="000000"/>
                <w:spacing w:val="0"/>
                <w:w w:val="100"/>
                <w:sz w:val="17"/>
                <w:vertAlign w:val="baseline"/>
                <w:lang w:val="en-US"/>
              </w:rPr>
              <w:t xml:space="preserve">criteria</w:t>
            </w:r>
          </w:p>
        </w:tc>
      </w:tr>
      <w:tr>
        <w:trPr>
          <w:trHeight w:val="802" w:hRule="exact"/>
        </w:trPr>
        <w:tc>
          <w:tcPr>
            <w:tcW w:w="1718" w:type="dxa"/>
            <w:vMerge w:val="continue"/>
            <w:tcBorders>
              <w:top w:val="none"/>
              <w:left w:val="single" w:sz="5" w:color="000000"/>
              <w:bottom w:val="none"/>
              <w:right w:val="single" w:sz="5" w:color="000000"/>
            </w:tcBorders>
            <w:textDirection w:val="lrTb"/>
            <w:vAlign w:val="center"/>
          </w:tcPr>
          <w:p/>
        </w:tc>
        <w:tc>
          <w:tcPr>
            <w:tcW w:w="1887" w:type="dxa"/>
            <w:vMerge w:val="restart"/>
            <w:tcBorders>
              <w:top w:val="single" w:sz="5" w:color="000000"/>
              <w:left w:val="single" w:sz="5" w:color="000000"/>
              <w:bottom w:val="none"/>
              <w:right w:val="single" w:sz="5" w:color="000000"/>
            </w:tcBorders>
            <w:textDirection w:val="lrTb"/>
            <w:vAlign w:val="top"/>
          </w:tcPr>
          <w:p>
            <w:pPr>
              <w:spacing w:before="209" w:after="441"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Learning</w:t>
              <w:br/>
            </w:r>
            <w:r>
              <w:rPr>
                <w:rFonts w:ascii="Calibri" w:hAnsi="Calibri" w:eastAsia="Calibri"/>
                <w:color w:val="000000"/>
                <w:spacing w:val="0"/>
                <w:w w:val="100"/>
                <w:sz w:val="20"/>
                <w:vertAlign w:val="baseline"/>
                <w:lang w:val="en-US"/>
              </w:rPr>
              <w:t xml:space="preserve">and Teaching</w:t>
              <w:br/>
            </w:r>
            <w:r>
              <w:rPr>
                <w:rFonts w:ascii="Calibri" w:hAnsi="Calibri" w:eastAsia="Calibri"/>
                <w:color w:val="000000"/>
                <w:spacing w:val="0"/>
                <w:w w:val="100"/>
                <w:sz w:val="20"/>
                <w:vertAlign w:val="baseline"/>
                <w:lang w:val="en-US"/>
              </w:rPr>
              <w:t xml:space="preserve">(Secondary)</w:t>
            </w:r>
          </w:p>
        </w:tc>
        <w:tc>
          <w:tcPr>
            <w:tcW w:w="2160" w:type="dxa"/>
            <w:vMerge w:val="continue"/>
            <w:tcBorders>
              <w:top w:val="none"/>
              <w:left w:val="single" w:sz="5" w:color="000000"/>
              <w:bottom w:val="none"/>
              <w:right w:val="single" w:sz="5" w:color="000000"/>
            </w:tcBorders>
            <w:textDirection w:val="lrTb"/>
            <w:vAlign w:val="top"/>
          </w:tcPr>
          <w:p/>
        </w:tc>
        <w:tc>
          <w:tcPr>
            <w:tcW w:w="2342" w:type="dxa"/>
            <w:tcBorders>
              <w:top w:val="single" w:sz="5" w:color="000000"/>
              <w:left w:val="single" w:sz="5" w:color="000000"/>
              <w:bottom w:val="single" w:sz="5" w:color="000000"/>
              <w:right w:val="single" w:sz="5" w:color="000000"/>
            </w:tcBorders>
            <w:shd w:val="clear" w:color="FFC000" w:fill="FFC000"/>
            <w:textDirection w:val="lrTb"/>
            <w:vAlign w:val="center"/>
          </w:tcPr>
          <w:p>
            <w:pPr>
              <w:spacing w:before="139" w:after="165"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Graduate Diploma of</w:t>
              <w:br/>
            </w:r>
            <w:r>
              <w:rPr>
                <w:rFonts w:ascii="Calibri" w:hAnsi="Calibri" w:eastAsia="Calibri"/>
                <w:color w:val="000000"/>
                <w:spacing w:val="0"/>
                <w:w w:val="100"/>
                <w:sz w:val="20"/>
                <w:vertAlign w:val="baseline"/>
                <w:lang w:val="en-US"/>
              </w:rPr>
              <w:t xml:space="preserve">Education (TESOL)</w:t>
            </w:r>
          </w:p>
        </w:tc>
        <w:tc>
          <w:tcPr>
            <w:tcW w:w="2170" w:type="dxa"/>
            <w:vMerge w:val="restart"/>
            <w:tcBorders>
              <w:top w:val="single" w:sz="5" w:color="000000"/>
              <w:left w:val="single" w:sz="5" w:color="000000"/>
              <w:bottom w:val="none"/>
              <w:right w:val="single" w:sz="5" w:color="000000"/>
            </w:tcBorders>
            <w:shd w:val="clear" w:color="FFC000" w:fill="FFC000"/>
            <w:textDirection w:val="lrTb"/>
            <w:vAlign w:val="top"/>
          </w:tcPr>
          <w:p>
            <w:pPr>
              <w:numPr>
                <w:ilvl w:val="0"/>
                <w:numId w:val="11"/>
              </w:numPr>
              <w:tabs>
                <w:tab w:val="clear" w:pos="144"/>
                <w:tab w:val="left" w:pos="216"/>
              </w:tabs>
              <w:spacing w:before="188" w:after="606" w:line="196" w:lineRule="exact"/>
              <w:ind w:right="0" w:left="216" w:hanging="144"/>
              <w:jc w:val="left"/>
              <w:textAlignment w:val="baseline"/>
              <w:rPr>
                <w:rFonts w:ascii="Calibri" w:hAnsi="Calibri" w:eastAsia="Calibri"/>
                <w:color w:val="000000"/>
                <w:spacing w:val="-6"/>
                <w:w w:val="100"/>
                <w:sz w:val="17"/>
                <w:vertAlign w:val="baseline"/>
                <w:lang w:val="en-US"/>
              </w:rPr>
            </w:pPr>
            <w:r>
              <w:rPr>
                <w:rFonts w:ascii="Calibri" w:hAnsi="Calibri" w:eastAsia="Calibri"/>
                <w:color w:val="000000"/>
                <w:spacing w:val="-6"/>
                <w:w w:val="100"/>
                <w:sz w:val="17"/>
                <w:vertAlign w:val="baseline"/>
                <w:lang w:val="en-US"/>
              </w:rPr>
              <w:t xml:space="preserve">TESOL course meets EAL/D criteria, if DK 6 type subjects taken</w:t>
            </w:r>
          </w:p>
        </w:tc>
      </w:tr>
      <w:tr>
        <w:trPr>
          <w:trHeight w:val="585" w:hRule="exact"/>
        </w:trPr>
        <w:tc>
          <w:tcPr>
            <w:tcW w:w="1718" w:type="dxa"/>
            <w:vMerge w:val="continue"/>
            <w:tcBorders>
              <w:top w:val="none"/>
              <w:left w:val="single" w:sz="5" w:color="000000"/>
              <w:bottom w:val="single" w:sz="5" w:color="000000"/>
              <w:right w:val="single" w:sz="5" w:color="000000"/>
            </w:tcBorders>
            <w:textDirection w:val="lrTb"/>
            <w:vAlign w:val="center"/>
          </w:tcPr>
          <w:p/>
        </w:tc>
        <w:tc>
          <w:tcPr>
            <w:tcW w:w="1887" w:type="dxa"/>
            <w:vMerge w:val="continue"/>
            <w:tcBorders>
              <w:top w:val="none"/>
              <w:left w:val="single" w:sz="5" w:color="000000"/>
              <w:bottom w:val="single" w:sz="5" w:color="000000"/>
              <w:right w:val="single" w:sz="5" w:color="000000"/>
            </w:tcBorders>
            <w:textDirection w:val="lrTb"/>
            <w:vAlign w:val="top"/>
          </w:tcPr>
          <w:p/>
        </w:tc>
        <w:tc>
          <w:tcPr>
            <w:tcW w:w="2160" w:type="dxa"/>
            <w:vMerge w:val="continue"/>
            <w:tcBorders>
              <w:top w:val="none"/>
              <w:left w:val="single" w:sz="5" w:color="000000"/>
              <w:bottom w:val="single" w:sz="5" w:color="000000"/>
              <w:right w:val="single" w:sz="5" w:color="000000"/>
            </w:tcBorders>
            <w:textDirection w:val="lrTb"/>
            <w:vAlign w:val="top"/>
          </w:tcPr>
          <w:p/>
        </w:tc>
        <w:tc>
          <w:tcPr>
            <w:tcW w:w="2342" w:type="dxa"/>
            <w:tcBorders>
              <w:top w:val="single" w:sz="5" w:color="000000"/>
              <w:left w:val="single" w:sz="5" w:color="000000"/>
              <w:bottom w:val="single" w:sz="5" w:color="000000"/>
              <w:right w:val="single" w:sz="5" w:color="000000"/>
            </w:tcBorders>
            <w:shd w:val="clear" w:color="FFC000" w:fill="FFC000"/>
            <w:textDirection w:val="lrTb"/>
            <w:vAlign w:val="top"/>
          </w:tcPr>
          <w:p>
            <w:pPr>
              <w:spacing w:before="0" w:after="64" w:line="244"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Master of Education</w:t>
              <w:br/>
            </w:r>
            <w:r>
              <w:rPr>
                <w:rFonts w:ascii="Calibri" w:hAnsi="Calibri" w:eastAsia="Calibri"/>
                <w:color w:val="000000"/>
                <w:spacing w:val="0"/>
                <w:w w:val="100"/>
                <w:sz w:val="20"/>
                <w:vertAlign w:val="baseline"/>
                <w:lang w:val="en-US"/>
              </w:rPr>
              <w:t xml:space="preserve">(TESOL)</w:t>
            </w:r>
          </w:p>
        </w:tc>
        <w:tc>
          <w:tcPr>
            <w:tcW w:w="2170" w:type="dxa"/>
            <w:vMerge w:val="continue"/>
            <w:tcBorders>
              <w:top w:val="none"/>
              <w:left w:val="single" w:sz="5" w:color="000000"/>
              <w:bottom w:val="single" w:sz="5" w:color="000000"/>
              <w:right w:val="single" w:sz="5" w:color="000000"/>
            </w:tcBorders>
            <w:shd w:val="clear" w:color="FFC000" w:fill="FFC000"/>
            <w:textDirection w:val="lrTb"/>
            <w:vAlign w:val="top"/>
          </w:tcPr>
          <w:p/>
        </w:tc>
      </w:tr>
    </w:tbl>
    <w:sectPr>
      <w:type w:val="nextPage"/>
      <w:pgSz w:w="11909" w:h="16838" w:orient="portrait"/>
      <w:pgMar w:bottom="2242" w:top="1440" w:right="725" w:left="87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576"/>
        </w:tabs>
      </w:pPr>
      <w:rPr>
        <w:rFonts w:ascii="Cambria" w:hAnsi="Cambria" w:eastAsia="Cambria"/>
        <w:color w:val="000000"/>
        <w:spacing w:val="0"/>
        <w:w w:val="100"/>
        <w:sz w:val="24"/>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0"/>
        <w:w w:val="100"/>
        <w:sz w:val="24"/>
        <w:vertAlign w:val="baseline"/>
        <w:lang w:val="en-US"/>
      </w:rPr>
    </w:lvl>
  </w:abstractNum>
  <w:abstractNum w:abstractNumId="3">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4">
    <w:lvl w:ilvl="0">
      <w:start w:val="1"/>
      <w:numFmt w:val="decimal"/>
      <w:lvlText w:val="%1."/>
      <w:pPr>
        <w:tabs>
          <w:tab w:val="left" w:pos="360"/>
        </w:tabs>
      </w:pPr>
      <w:rPr>
        <w:rFonts w:ascii="Cambria" w:hAnsi="Cambria" w:eastAsia="Cambria"/>
        <w:b w:val="true"/>
        <w:color w:val="000000"/>
        <w:spacing w:val="0"/>
        <w:w w:val="100"/>
        <w:sz w:val="24"/>
        <w:vertAlign w:val="baseline"/>
        <w:lang w:val="en-US"/>
      </w:rPr>
    </w:lvl>
  </w:abstractNum>
  <w:abstractNum w:abstractNumId="5">
    <w:lvl w:ilvl="0">
      <w:start w:val="1"/>
      <w:numFmt w:val="decimal"/>
      <w:lvlText w:val="%1."/>
      <w:pPr>
        <w:tabs>
          <w:tab w:val="left" w:pos="360"/>
        </w:tabs>
      </w:pPr>
      <w:rPr>
        <w:rFonts w:ascii="Cambria" w:hAnsi="Cambria" w:eastAsia="Cambria"/>
        <w:color w:val="000000"/>
        <w:spacing w:val="0"/>
        <w:w w:val="100"/>
        <w:sz w:val="24"/>
        <w:vertAlign w:val="baseline"/>
        <w:lang w:val="en-US"/>
      </w:rPr>
    </w:lvl>
  </w:abstractNum>
  <w:abstractNum w:abstractNumId="6">
    <w:lvl w:ilvl="0">
      <w:start w:val="1"/>
      <w:numFmt w:val="decimal"/>
      <w:lvlText w:val="%1."/>
      <w:pPr>
        <w:tabs>
          <w:tab w:val="left" w:pos="360"/>
        </w:tabs>
      </w:pPr>
      <w:rPr>
        <w:rFonts w:ascii="Cambria" w:hAnsi="Cambria" w:eastAsia="Cambria"/>
        <w:b w:val="true"/>
        <w:color w:val="000000"/>
        <w:spacing w:val="0"/>
        <w:w w:val="100"/>
        <w:sz w:val="24"/>
        <w:vertAlign w:val="baseline"/>
        <w:lang w:val="en-US"/>
      </w:rPr>
    </w:lvl>
  </w:abstractNum>
  <w:abstractNum w:abstractNumId="7">
    <w:lvl w:ilvl="0">
      <w:start w:val="1"/>
      <w:numFmt w:val="decimal"/>
      <w:lvlText w:val="%1."/>
      <w:pPr>
        <w:tabs>
          <w:tab w:val="left" w:pos="360"/>
        </w:tabs>
      </w:pPr>
      <w:rPr>
        <w:rFonts w:ascii="Cambria" w:hAnsi="Cambria" w:eastAsia="Cambria"/>
        <w:color w:val="000000"/>
        <w:spacing w:val="0"/>
        <w:w w:val="100"/>
        <w:sz w:val="24"/>
        <w:vertAlign w:val="baseline"/>
        <w:lang w:val="en-US"/>
      </w:rPr>
    </w:lvl>
  </w:abstractNum>
  <w:abstractNum w:abstractNumId="8">
    <w:lvl w:ilvl="0">
      <w:start w:val="11"/>
      <w:numFmt w:val="decimal"/>
      <w:lvlText w:val="%1."/>
      <w:pPr>
        <w:tabs>
          <w:tab w:val="left" w:pos="360"/>
        </w:tabs>
      </w:pPr>
      <w:rPr>
        <w:rFonts w:ascii="Cambria" w:hAnsi="Cambria" w:eastAsia="Cambria"/>
        <w:b w:val="true"/>
        <w:color w:val="000000"/>
        <w:spacing w:val="0"/>
        <w:w w:val="100"/>
        <w:sz w:val="24"/>
        <w:vertAlign w:val="baseline"/>
        <w:lang w:val="en-US"/>
      </w:rPr>
    </w:lvl>
  </w:abstractNum>
  <w:abstractNum w:abstractNumId="9">
    <w:lvl w:ilvl="0">
      <w:start w:val="1"/>
      <w:numFmt w:val="decimal"/>
      <w:lvlText w:val="DK%1:"/>
      <w:pPr>
        <w:tabs>
          <w:tab w:val="left" w:pos="432"/>
        </w:tabs>
      </w:pPr>
      <w:rPr>
        <w:rFonts w:ascii="Calibri" w:hAnsi="Calibri" w:eastAsia="Calibri"/>
        <w:color w:val="000000"/>
        <w:spacing w:val="0"/>
        <w:w w:val="100"/>
        <w:sz w:val="20"/>
        <w:vertAlign w:val="baseline"/>
        <w:lang w:val="en-US"/>
      </w:rPr>
    </w:lvl>
  </w:abstractNum>
  <w:abstractNum w:abstractNumId="10">
    <w:lvl w:ilvl="0">
      <w:start w:val="1"/>
      <w:numFmt w:val="decimal"/>
      <w:lvlText w:val="%1."/>
      <w:pPr>
        <w:tabs>
          <w:tab w:val="left" w:pos="432"/>
        </w:tabs>
      </w:pPr>
      <w:rPr>
        <w:rFonts w:ascii="Calibri" w:hAnsi="Calibri" w:eastAsia="Calibri"/>
        <w:b w:val="true"/>
        <w:color w:val="000000"/>
        <w:spacing w:val="0"/>
        <w:w w:val="100"/>
        <w:sz w:val="20"/>
        <w:vertAlign w:val="baseline"/>
        <w:lang w:val="en-US"/>
      </w:rPr>
    </w:lvl>
  </w:abstractNum>
  <w:abstractNum w:abstractNumId="11">
    <w:lvl w:ilvl="0">
      <w:start w:val="0"/>
      <w:numFmt w:val="bullet"/>
      <w:lvlText w:val="·"/>
      <w:pPr>
        <w:tabs>
          <w:tab w:val="left" w:pos="144"/>
        </w:tabs>
      </w:pPr>
      <w:rPr>
        <w:rFonts w:ascii="Symbol" w:hAnsi="Symbol" w:eastAsia="Symbol"/>
        <w:color w:val="000000"/>
        <w:spacing w:val="0"/>
        <w:w w:val="100"/>
        <w:sz w:val="17"/>
        <w:shd w:val="solid" w:color="C4BB95" w:fill="C4BB95"/>
        <w:vertAlign w:val="baseline"/>
        <w:lang w:val="en-US"/>
      </w:rPr>
    </w:lvl>
  </w:abstractNum>
  <w:abstractNum w:abstractNumId="12">
    <w:lvl w:ilvl="0">
      <w:start w:val="0"/>
      <w:numFmt w:val="bullet"/>
      <w:lvlText w:val="·"/>
      <w:pPr>
        <w:tabs>
          <w:tab w:val="left" w:pos="216"/>
        </w:tabs>
      </w:pPr>
      <w:rPr>
        <w:rFonts w:ascii="Symbol" w:hAnsi="Symbol" w:eastAsia="Symbol"/>
        <w:color w:val="000000"/>
        <w:spacing w:val="-4"/>
        <w:w w:val="100"/>
        <w:sz w:val="17"/>
        <w:shd w:val="solid" w:color="FFC000" w:fill="FFC000"/>
        <w:vertAlign w:val="baseline"/>
        <w:lang w:val="en-US"/>
      </w:rPr>
    </w:lvl>
  </w:abstractNum>
  <w:abstractNum w:abstractNumId="13">
    <w:lvl w:ilvl="0">
      <w:start w:val="0"/>
      <w:numFmt w:val="bullet"/>
      <w:lvlText w:val="·"/>
      <w:rPr>
        <w:rFonts w:ascii="Symbol" w:hAnsi="Symbol" w:eastAsia="Symbol"/>
        <w:color w:val="000000"/>
        <w:spacing w:val="0"/>
        <w:w w:val="100"/>
        <w:sz w:val="17"/>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media.opengov.nsw.gov.au/pairtree_root/21/f0/be/fb/7b/5d/49/92/b3/02/bb/9a/ff/75/75/26/obj/document.pdf"/><Relationship Id="dhId2" Type="http://schemas.openxmlformats.org/officeDocument/2006/relationships/hyperlink" TargetMode="External" Target="https://education.nsw.gov.au/about-us/educational-data/cese/publications/statistics/eald-2019-statistical-bulletin#Download0"/><Relationship Id="dhId3" Type="http://schemas.openxmlformats.org/officeDocument/2006/relationships/hyperlink" TargetMode="External" Target="https://www.education.vic.gov.au/Documents/school/teachers/teachingresources/diversity/eal/eslreport09.pdf"/><Relationship Id="dhId4" Type="http://schemas.openxmlformats.org/officeDocument/2006/relationships/hyperlink" TargetMode="External" Target="https://www.education.vic.gov.au/Documents/school/teachers/teachingresources/diversity/eal/2019-eal-report.pdf"/><Relationship Id="dhId5" Type="http://schemas.openxmlformats.org/officeDocument/2006/relationships/hyperlink" TargetMode="External" Target="https://www.education.nsw.gov.au/about-us/educational-data/cese/publications/research-reports/eald-effective-school-practices#Download0"/><Relationship Id="dhId6" Type="http://schemas.openxmlformats.org/officeDocument/2006/relationships/hyperlink" TargetMode="External" Target="http://www.tesol.org.au/RESOURCES/Australian-Professional-Standards-for-Teachers"/><Relationship Id="dhId7" Type="http://schemas.openxmlformats.org/officeDocument/2006/relationships/hyperlink" TargetMode="External" Target="https://education.qld.gov.au/student/Documents/capability-framework-teaching-aboriginal-torres-strait-islander-eald-learners.pdf"/><Relationship Id="dhId8" Type="http://schemas.openxmlformats.org/officeDocument/2006/relationships/hyperlink" TargetMode="External" Target="https://www.education.nsw.gov.au/about-us/educational-data/cese/publications/research-reports/eald-effective-school-practices#Download0"/><Relationship Id="dhId9" Type="http://schemas.openxmlformats.org/officeDocument/2006/relationships/hyperlink" TargetMode="External" Target="https://www.cese.nsw.gov.au/evaluation-repository-search/successful-language-learners-whole-school-esl-language-and-literacy-practices"/><Relationship Id="dhId10" Type="http://schemas.openxmlformats.org/officeDocument/2006/relationships/hyperlink" TargetMode="External" Target="https://www.latrobe.edu.au/news/articles/2020/release/la-trobe-university-statement4"/><Relationship Id="dhId11" Type="http://schemas.openxmlformats.org/officeDocument/2006/relationships/hyperlink" TargetMode="External" Target="https://doi.org/10.1057/978-1-137-59180-7_1"/><Relationship Id="dhId12" Type="http://schemas.openxmlformats.org/officeDocument/2006/relationships/hyperlink" TargetMode="External" Target="https://www.aitsl.edu.au/docs/default-source/research-evidence/ait1793_teaching-futures_fa(web-interactive).pdf?sfvrsn=d6f5d93c_4"/><Relationship Id="dhId13" Type="http://schemas.openxmlformats.org/officeDocument/2006/relationships/hyperlink" TargetMode="External" Target="https://www.aitsl.edu.au/docs/default-source/atwd/reports/new-pipeline-report/2020_aitsl-atwd_pipelinereport.pdf#:~:text=The%20Pipeline%20Report%20is%20shaped%20by%20the%20ITE,time%2C%20an%20analysis%20of%20ITE%20unit%20record%20data."/><Relationship Id="dhId14" Type="http://schemas.openxmlformats.org/officeDocument/2006/relationships/hyperlink" TargetMode="External" Target="https://www.education.nsw.gov.au/content/dam/main-education/en/home/about-us/strategies-and-reports/annual-reports/2019-annual-report.pdf"/><Relationship Id="dhId15" Type="http://schemas.openxmlformats.org/officeDocument/2006/relationships/hyperlink" TargetMode="External" Target="https://education.nsw.gov.au/about-us/educational-data/cese/publications/statistics/eald-2019-statistical-bulletin"/><Relationship Id="dhId16" Type="http://schemas.openxmlformats.org/officeDocument/2006/relationships/hyperlink" TargetMode="External" Target="https://www.education.vic.gov.au/Documents/school/teachers/teachingresources/diversity/eal/2019-eal-report.pdf"/><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helen moore</dc:creator>
  <dcterms:created xsi:type="dcterms:W3CDTF">2021-10-05T02:41:43Z</dcterms:created>
  <dcterms:modified xsi:type="dcterms:W3CDTF">2021-10-05T02:41:43Z</dcterms:modified>
</cp:coreProperties>
</file>