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5A4D9" w14:textId="7C5F031B" w:rsidR="00E44176" w:rsidRDefault="00E44176" w:rsidP="00592C19">
      <w:pPr>
        <w:rPr>
          <w:rFonts w:ascii="Times New Roman" w:eastAsia="Times New Roman" w:hAnsi="Times New Roman" w:cs="Times New Roman"/>
        </w:rPr>
      </w:pPr>
      <w:r>
        <w:rPr>
          <w:rFonts w:ascii="Times New Roman" w:eastAsia="Times New Roman" w:hAnsi="Times New Roman" w:cs="Times New Roman"/>
        </w:rPr>
        <w:t xml:space="preserve">Feedback response to </w:t>
      </w:r>
      <w:r w:rsidRPr="00E44176">
        <w:rPr>
          <w:rFonts w:ascii="Times New Roman" w:eastAsia="Times New Roman" w:hAnsi="Times New Roman" w:cs="Times New Roman"/>
          <w:b/>
          <w:bCs/>
        </w:rPr>
        <w:t>Quality ITE Review</w:t>
      </w:r>
      <w:r>
        <w:rPr>
          <w:rFonts w:ascii="Times New Roman" w:eastAsia="Times New Roman" w:hAnsi="Times New Roman" w:cs="Times New Roman"/>
        </w:rPr>
        <w:t xml:space="preserve"> document</w:t>
      </w:r>
    </w:p>
    <w:p w14:paraId="5ECE5D08" w14:textId="77777777" w:rsidR="00E44176" w:rsidRDefault="00E44176" w:rsidP="00592C19">
      <w:pPr>
        <w:rPr>
          <w:rFonts w:ascii="Times New Roman" w:eastAsia="Times New Roman" w:hAnsi="Times New Roman" w:cs="Times New Roman"/>
        </w:rPr>
      </w:pPr>
    </w:p>
    <w:p w14:paraId="06C3DA78" w14:textId="4D66A1E6" w:rsidR="00973F05" w:rsidRDefault="00973F05" w:rsidP="00592C19">
      <w:pPr>
        <w:rPr>
          <w:rFonts w:ascii="Times New Roman" w:eastAsia="Times New Roman" w:hAnsi="Times New Roman" w:cs="Times New Roman"/>
        </w:rPr>
      </w:pPr>
      <w:r>
        <w:rPr>
          <w:rFonts w:ascii="Times New Roman" w:eastAsia="Times New Roman" w:hAnsi="Times New Roman" w:cs="Times New Roman"/>
        </w:rPr>
        <w:t xml:space="preserve">It’s interesting that </w:t>
      </w:r>
      <w:r w:rsidR="00C902C4">
        <w:rPr>
          <w:rFonts w:ascii="Times New Roman" w:eastAsia="Times New Roman" w:hAnsi="Times New Roman" w:cs="Times New Roman"/>
        </w:rPr>
        <w:t xml:space="preserve">in the report, </w:t>
      </w:r>
      <w:r>
        <w:rPr>
          <w:rFonts w:ascii="Times New Roman" w:eastAsia="Times New Roman" w:hAnsi="Times New Roman" w:cs="Times New Roman"/>
        </w:rPr>
        <w:t xml:space="preserve">recruitment into teaching qualifications in Australia has been compared with recruitment in countries like Finland and Singapore where the competition to become a teacher is very strong. This </w:t>
      </w:r>
      <w:r w:rsidR="00C902C4">
        <w:rPr>
          <w:rFonts w:ascii="Times New Roman" w:eastAsia="Times New Roman" w:hAnsi="Times New Roman" w:cs="Times New Roman"/>
        </w:rPr>
        <w:t xml:space="preserve">highly competitive environment </w:t>
      </w:r>
      <w:r>
        <w:rPr>
          <w:rFonts w:ascii="Times New Roman" w:eastAsia="Times New Roman" w:hAnsi="Times New Roman" w:cs="Times New Roman"/>
        </w:rPr>
        <w:t>is because teachers are highly valued in these countries for contributing to the good of society through develop</w:t>
      </w:r>
      <w:r w:rsidR="0071665E">
        <w:rPr>
          <w:rFonts w:ascii="Times New Roman" w:eastAsia="Times New Roman" w:hAnsi="Times New Roman" w:cs="Times New Roman"/>
        </w:rPr>
        <w:t>ing</w:t>
      </w:r>
      <w:r>
        <w:rPr>
          <w:rFonts w:ascii="Times New Roman" w:eastAsia="Times New Roman" w:hAnsi="Times New Roman" w:cs="Times New Roman"/>
        </w:rPr>
        <w:t xml:space="preserve"> human capital and to economic development. To get a similar level of </w:t>
      </w:r>
      <w:proofErr w:type="gramStart"/>
      <w:r w:rsidR="00C902C4">
        <w:rPr>
          <w:rFonts w:ascii="Times New Roman" w:eastAsia="Times New Roman" w:hAnsi="Times New Roman" w:cs="Times New Roman"/>
        </w:rPr>
        <w:t>high quality</w:t>
      </w:r>
      <w:proofErr w:type="gramEnd"/>
      <w:r w:rsidR="0071665E">
        <w:rPr>
          <w:rFonts w:ascii="Times New Roman" w:eastAsia="Times New Roman" w:hAnsi="Times New Roman" w:cs="Times New Roman"/>
        </w:rPr>
        <w:t xml:space="preserve"> </w:t>
      </w:r>
      <w:r>
        <w:rPr>
          <w:rFonts w:ascii="Times New Roman" w:eastAsia="Times New Roman" w:hAnsi="Times New Roman" w:cs="Times New Roman"/>
        </w:rPr>
        <w:t>applications for teaching qualifications</w:t>
      </w:r>
      <w:r w:rsidR="0071665E">
        <w:rPr>
          <w:rFonts w:ascii="Times New Roman" w:eastAsia="Times New Roman" w:hAnsi="Times New Roman" w:cs="Times New Roman"/>
        </w:rPr>
        <w:t xml:space="preserve"> in Australia</w:t>
      </w:r>
      <w:r>
        <w:rPr>
          <w:rFonts w:ascii="Times New Roman" w:eastAsia="Times New Roman" w:hAnsi="Times New Roman" w:cs="Times New Roman"/>
        </w:rPr>
        <w:t xml:space="preserve">, there would need to be a substantive shift in valuing of teachers as professionals (both financially and through societal perceptions). </w:t>
      </w:r>
      <w:r w:rsidR="00D22CB1">
        <w:rPr>
          <w:rFonts w:ascii="Times New Roman" w:eastAsia="Times New Roman" w:hAnsi="Times New Roman" w:cs="Times New Roman"/>
        </w:rPr>
        <w:t>T</w:t>
      </w:r>
      <w:r w:rsidR="0071665E">
        <w:rPr>
          <w:rFonts w:ascii="Times New Roman" w:eastAsia="Times New Roman" w:hAnsi="Times New Roman" w:cs="Times New Roman"/>
        </w:rPr>
        <w:t xml:space="preserve">he two-year requirement for a Masters </w:t>
      </w:r>
      <w:r w:rsidR="00D22CB1">
        <w:rPr>
          <w:rFonts w:ascii="Times New Roman" w:eastAsia="Times New Roman" w:hAnsi="Times New Roman" w:cs="Times New Roman"/>
        </w:rPr>
        <w:t xml:space="preserve">in Australia </w:t>
      </w:r>
      <w:r w:rsidR="0071665E">
        <w:rPr>
          <w:rFonts w:ascii="Times New Roman" w:eastAsia="Times New Roman" w:hAnsi="Times New Roman" w:cs="Times New Roman"/>
        </w:rPr>
        <w:t>is putting applicants off because of the loss of other income</w:t>
      </w:r>
      <w:r w:rsidR="00D22CB1">
        <w:rPr>
          <w:rFonts w:ascii="Times New Roman" w:eastAsia="Times New Roman" w:hAnsi="Times New Roman" w:cs="Times New Roman"/>
        </w:rPr>
        <w:t xml:space="preserve"> (it is an extended </w:t>
      </w:r>
      <w:r w:rsidR="004C2933">
        <w:rPr>
          <w:rFonts w:ascii="Times New Roman" w:eastAsia="Times New Roman" w:hAnsi="Times New Roman" w:cs="Times New Roman"/>
        </w:rPr>
        <w:t xml:space="preserve">intensive </w:t>
      </w:r>
      <w:r w:rsidR="00D22CB1">
        <w:rPr>
          <w:rFonts w:ascii="Times New Roman" w:eastAsia="Times New Roman" w:hAnsi="Times New Roman" w:cs="Times New Roman"/>
        </w:rPr>
        <w:t>year in NZ)</w:t>
      </w:r>
      <w:r w:rsidR="0071665E">
        <w:rPr>
          <w:rFonts w:ascii="Times New Roman" w:eastAsia="Times New Roman" w:hAnsi="Times New Roman" w:cs="Times New Roman"/>
        </w:rPr>
        <w:t xml:space="preserve">. </w:t>
      </w:r>
      <w:r>
        <w:rPr>
          <w:rFonts w:ascii="Times New Roman" w:eastAsia="Times New Roman" w:hAnsi="Times New Roman" w:cs="Times New Roman"/>
        </w:rPr>
        <w:t xml:space="preserve">Perhaps targeted federal or state scholarships or student stipends for </w:t>
      </w:r>
      <w:proofErr w:type="gramStart"/>
      <w:r w:rsidR="0071665E">
        <w:rPr>
          <w:rFonts w:ascii="Times New Roman" w:eastAsia="Times New Roman" w:hAnsi="Times New Roman" w:cs="Times New Roman"/>
        </w:rPr>
        <w:t>Masters</w:t>
      </w:r>
      <w:proofErr w:type="gramEnd"/>
      <w:r w:rsidR="0071665E">
        <w:rPr>
          <w:rFonts w:ascii="Times New Roman" w:eastAsia="Times New Roman" w:hAnsi="Times New Roman" w:cs="Times New Roman"/>
        </w:rPr>
        <w:t xml:space="preserve"> qualifications</w:t>
      </w:r>
      <w:r>
        <w:rPr>
          <w:rFonts w:ascii="Times New Roman" w:eastAsia="Times New Roman" w:hAnsi="Times New Roman" w:cs="Times New Roman"/>
        </w:rPr>
        <w:t xml:space="preserve">, would assist with </w:t>
      </w:r>
      <w:r w:rsidR="008E3688">
        <w:rPr>
          <w:rFonts w:ascii="Times New Roman" w:eastAsia="Times New Roman" w:hAnsi="Times New Roman" w:cs="Times New Roman"/>
        </w:rPr>
        <w:t xml:space="preserve">increasing the </w:t>
      </w:r>
      <w:r w:rsidR="00C902C4">
        <w:rPr>
          <w:rFonts w:ascii="Times New Roman" w:eastAsia="Times New Roman" w:hAnsi="Times New Roman" w:cs="Times New Roman"/>
        </w:rPr>
        <w:t>number of applications</w:t>
      </w:r>
      <w:r>
        <w:rPr>
          <w:rFonts w:ascii="Times New Roman" w:eastAsia="Times New Roman" w:hAnsi="Times New Roman" w:cs="Times New Roman"/>
        </w:rPr>
        <w:t xml:space="preserve">. </w:t>
      </w:r>
      <w:r w:rsidR="00AB1C20">
        <w:rPr>
          <w:rFonts w:ascii="Times New Roman" w:eastAsia="Times New Roman" w:hAnsi="Times New Roman" w:cs="Times New Roman"/>
        </w:rPr>
        <w:t xml:space="preserve">There could also be additional targeted funded places for </w:t>
      </w:r>
      <w:r w:rsidR="00AB1C20" w:rsidRPr="00AB1C20">
        <w:rPr>
          <w:rFonts w:ascii="Times New Roman" w:eastAsia="Times New Roman" w:hAnsi="Times New Roman" w:cs="Times New Roman"/>
        </w:rPr>
        <w:t>more Aboriginal and Torres Strait Islander peoples</w:t>
      </w:r>
      <w:r w:rsidR="00AB1C20">
        <w:rPr>
          <w:rFonts w:ascii="Times New Roman" w:eastAsia="Times New Roman" w:hAnsi="Times New Roman" w:cs="Times New Roman"/>
        </w:rPr>
        <w:t xml:space="preserve">, for initial Bachelor qualifications, right through to Masters. </w:t>
      </w:r>
      <w:r w:rsidR="0071665E">
        <w:rPr>
          <w:rFonts w:ascii="Times New Roman" w:eastAsia="Times New Roman" w:hAnsi="Times New Roman" w:cs="Times New Roman"/>
        </w:rPr>
        <w:t>T</w:t>
      </w:r>
      <w:r>
        <w:rPr>
          <w:rFonts w:ascii="Times New Roman" w:eastAsia="Times New Roman" w:hAnsi="Times New Roman" w:cs="Times New Roman"/>
        </w:rPr>
        <w:t xml:space="preserve">here would need to be enough </w:t>
      </w:r>
      <w:r w:rsidR="00AB1C20">
        <w:rPr>
          <w:rFonts w:ascii="Times New Roman" w:eastAsia="Times New Roman" w:hAnsi="Times New Roman" w:cs="Times New Roman"/>
        </w:rPr>
        <w:t xml:space="preserve">stipends </w:t>
      </w:r>
      <w:r>
        <w:rPr>
          <w:rFonts w:ascii="Times New Roman" w:eastAsia="Times New Roman" w:hAnsi="Times New Roman" w:cs="Times New Roman"/>
        </w:rPr>
        <w:t xml:space="preserve">to attract </w:t>
      </w:r>
      <w:r w:rsidR="00AB1C20">
        <w:rPr>
          <w:rFonts w:ascii="Times New Roman" w:eastAsia="Times New Roman" w:hAnsi="Times New Roman" w:cs="Times New Roman"/>
        </w:rPr>
        <w:t xml:space="preserve">promising </w:t>
      </w:r>
      <w:r>
        <w:rPr>
          <w:rFonts w:ascii="Times New Roman" w:eastAsia="Times New Roman" w:hAnsi="Times New Roman" w:cs="Times New Roman"/>
        </w:rPr>
        <w:t xml:space="preserve">talent to consider teaching as a career </w:t>
      </w:r>
      <w:r w:rsidR="0071665E">
        <w:rPr>
          <w:rFonts w:ascii="Times New Roman" w:eastAsia="Times New Roman" w:hAnsi="Times New Roman" w:cs="Times New Roman"/>
        </w:rPr>
        <w:t>or to switch careers</w:t>
      </w:r>
      <w:r w:rsidR="00AB1C20">
        <w:rPr>
          <w:rFonts w:ascii="Times New Roman" w:eastAsia="Times New Roman" w:hAnsi="Times New Roman" w:cs="Times New Roman"/>
        </w:rPr>
        <w:t>, especially in high demand areas such as mathematics, computer science and data science, since these areas are cross-cutting of other subject areas and will be in high demand</w:t>
      </w:r>
      <w:r>
        <w:rPr>
          <w:rFonts w:ascii="Times New Roman" w:eastAsia="Times New Roman" w:hAnsi="Times New Roman" w:cs="Times New Roman"/>
        </w:rPr>
        <w:t>.</w:t>
      </w:r>
      <w:r w:rsidR="008E3688">
        <w:rPr>
          <w:rFonts w:ascii="Times New Roman" w:eastAsia="Times New Roman" w:hAnsi="Times New Roman" w:cs="Times New Roman"/>
        </w:rPr>
        <w:t xml:space="preserve"> More public accolades for the good work teachers do, would also raise the value of becoming a teacher.</w:t>
      </w:r>
    </w:p>
    <w:p w14:paraId="38A98B29" w14:textId="77777777" w:rsidR="00973F05" w:rsidRDefault="00973F05" w:rsidP="00592C19">
      <w:pPr>
        <w:rPr>
          <w:rFonts w:ascii="Times New Roman" w:eastAsia="Times New Roman" w:hAnsi="Times New Roman" w:cs="Times New Roman"/>
        </w:rPr>
      </w:pPr>
    </w:p>
    <w:p w14:paraId="33C1E8E9" w14:textId="1429DAFD" w:rsidR="0007360D" w:rsidRDefault="00592C19" w:rsidP="00592C19">
      <w:pPr>
        <w:rPr>
          <w:rFonts w:ascii="Times New Roman" w:eastAsia="Times New Roman" w:hAnsi="Times New Roman" w:cs="Times New Roman"/>
        </w:rPr>
      </w:pPr>
      <w:r>
        <w:rPr>
          <w:rFonts w:ascii="Times New Roman" w:eastAsia="Times New Roman" w:hAnsi="Times New Roman" w:cs="Times New Roman"/>
        </w:rPr>
        <w:t>The changes to initial teacher education as a result of the TEMAG review are being implemented</w:t>
      </w:r>
      <w:r w:rsidR="000704EA">
        <w:rPr>
          <w:rFonts w:ascii="Times New Roman" w:eastAsia="Times New Roman" w:hAnsi="Times New Roman" w:cs="Times New Roman"/>
        </w:rPr>
        <w:t xml:space="preserve"> as accreditation processes roll out. </w:t>
      </w:r>
      <w:r w:rsidR="00C902C4">
        <w:rPr>
          <w:rFonts w:ascii="Times New Roman" w:eastAsia="Times New Roman" w:hAnsi="Times New Roman" w:cs="Times New Roman"/>
        </w:rPr>
        <w:t>All</w:t>
      </w:r>
      <w:r>
        <w:rPr>
          <w:rFonts w:ascii="Times New Roman" w:eastAsia="Times New Roman" w:hAnsi="Times New Roman" w:cs="Times New Roman"/>
        </w:rPr>
        <w:t xml:space="preserve"> these </w:t>
      </w:r>
      <w:r w:rsidR="000704EA">
        <w:rPr>
          <w:rFonts w:ascii="Times New Roman" w:eastAsia="Times New Roman" w:hAnsi="Times New Roman" w:cs="Times New Roman"/>
        </w:rPr>
        <w:t>changes (</w:t>
      </w:r>
      <w:r w:rsidR="000704EA" w:rsidRPr="00592C19">
        <w:rPr>
          <w:rFonts w:ascii="Times New Roman" w:eastAsia="Times New Roman" w:hAnsi="Times New Roman" w:cs="Times New Roman"/>
        </w:rPr>
        <w:t>Teaching Performance Assessments</w:t>
      </w:r>
      <w:r w:rsidR="000704EA">
        <w:rPr>
          <w:rFonts w:ascii="Times New Roman" w:eastAsia="Times New Roman" w:hAnsi="Times New Roman" w:cs="Times New Roman"/>
        </w:rPr>
        <w:t>,</w:t>
      </w:r>
      <w:r w:rsidR="000704EA" w:rsidRPr="00592C19">
        <w:rPr>
          <w:rFonts w:ascii="Times New Roman" w:eastAsia="Times New Roman" w:hAnsi="Times New Roman" w:cs="Times New Roman"/>
        </w:rPr>
        <w:t xml:space="preserve"> Literacy and Numeracy Test for Initial Teacher Education</w:t>
      </w:r>
      <w:r w:rsidR="000704EA">
        <w:rPr>
          <w:rFonts w:ascii="Times New Roman" w:eastAsia="Times New Roman" w:hAnsi="Times New Roman" w:cs="Times New Roman"/>
        </w:rPr>
        <w:t>, N</w:t>
      </w:r>
      <w:r w:rsidR="000704EA" w:rsidRPr="00592C19">
        <w:rPr>
          <w:rFonts w:ascii="Times New Roman" w:eastAsia="Times New Roman" w:hAnsi="Times New Roman" w:cs="Times New Roman"/>
        </w:rPr>
        <w:t>on-academic selection criteria</w:t>
      </w:r>
      <w:r w:rsidR="000704EA">
        <w:rPr>
          <w:rFonts w:ascii="Times New Roman" w:eastAsia="Times New Roman" w:hAnsi="Times New Roman" w:cs="Times New Roman"/>
        </w:rPr>
        <w:t xml:space="preserve">, </w:t>
      </w:r>
      <w:r w:rsidR="000704EA" w:rsidRPr="00592C19">
        <w:rPr>
          <w:rFonts w:ascii="Times New Roman" w:eastAsia="Times New Roman" w:hAnsi="Times New Roman" w:cs="Times New Roman"/>
        </w:rPr>
        <w:t xml:space="preserve">Quality assurance of ITE programs through strengthened accreditation processes </w:t>
      </w:r>
      <w:r w:rsidR="000704EA">
        <w:rPr>
          <w:rFonts w:ascii="Times New Roman" w:eastAsia="Times New Roman" w:hAnsi="Times New Roman" w:cs="Times New Roman"/>
        </w:rPr>
        <w:t xml:space="preserve">and use of </w:t>
      </w:r>
      <w:r w:rsidR="000704EA" w:rsidRPr="00592C19">
        <w:rPr>
          <w:rFonts w:ascii="Times New Roman" w:eastAsia="Times New Roman" w:hAnsi="Times New Roman" w:cs="Times New Roman"/>
        </w:rPr>
        <w:t>Australian Teacher Workforce Data collection</w:t>
      </w:r>
      <w:r w:rsidR="000704EA">
        <w:rPr>
          <w:rFonts w:ascii="Times New Roman" w:eastAsia="Times New Roman" w:hAnsi="Times New Roman" w:cs="Times New Roman"/>
        </w:rPr>
        <w:t xml:space="preserve">) </w:t>
      </w:r>
      <w:r>
        <w:rPr>
          <w:rFonts w:ascii="Times New Roman" w:eastAsia="Times New Roman" w:hAnsi="Times New Roman" w:cs="Times New Roman"/>
        </w:rPr>
        <w:t xml:space="preserve">in combination will result in higher quality teacher education programs with clear accountability measures. </w:t>
      </w:r>
      <w:r w:rsidR="0043075E">
        <w:rPr>
          <w:rFonts w:ascii="Times New Roman" w:eastAsia="Times New Roman" w:hAnsi="Times New Roman" w:cs="Times New Roman"/>
        </w:rPr>
        <w:t xml:space="preserve">It is too early yet to judge the efficacy of each of these on the quality of graduates. </w:t>
      </w:r>
      <w:r w:rsidR="003A2D69">
        <w:rPr>
          <w:rFonts w:ascii="Times New Roman" w:eastAsia="Times New Roman" w:hAnsi="Times New Roman" w:cs="Times New Roman"/>
        </w:rPr>
        <w:t xml:space="preserve">More research is needed on this with specific criteria for evaluating “quality” – other than PISA results. </w:t>
      </w:r>
      <w:r w:rsidR="0007360D">
        <w:rPr>
          <w:rFonts w:ascii="Times New Roman" w:eastAsia="Times New Roman" w:hAnsi="Times New Roman" w:cs="Times New Roman"/>
        </w:rPr>
        <w:t xml:space="preserve">I also think we </w:t>
      </w:r>
      <w:r w:rsidR="00C902C4">
        <w:rPr>
          <w:rFonts w:ascii="Times New Roman" w:eastAsia="Times New Roman" w:hAnsi="Times New Roman" w:cs="Times New Roman"/>
        </w:rPr>
        <w:t xml:space="preserve">currently </w:t>
      </w:r>
      <w:r w:rsidR="0007360D">
        <w:rPr>
          <w:rFonts w:ascii="Times New Roman" w:eastAsia="Times New Roman" w:hAnsi="Times New Roman" w:cs="Times New Roman"/>
        </w:rPr>
        <w:t>have high</w:t>
      </w:r>
      <w:r w:rsidR="00C17F05">
        <w:rPr>
          <w:rFonts w:ascii="Times New Roman" w:eastAsia="Times New Roman" w:hAnsi="Times New Roman" w:cs="Times New Roman"/>
        </w:rPr>
        <w:t>-</w:t>
      </w:r>
      <w:r w:rsidR="0007360D">
        <w:rPr>
          <w:rFonts w:ascii="Times New Roman" w:eastAsia="Times New Roman" w:hAnsi="Times New Roman" w:cs="Times New Roman"/>
        </w:rPr>
        <w:t xml:space="preserve">quality applicants for these </w:t>
      </w:r>
      <w:r w:rsidR="00C40677">
        <w:rPr>
          <w:rFonts w:ascii="Times New Roman" w:eastAsia="Times New Roman" w:hAnsi="Times New Roman" w:cs="Times New Roman"/>
        </w:rPr>
        <w:t xml:space="preserve">tertiary </w:t>
      </w:r>
      <w:proofErr w:type="gramStart"/>
      <w:r w:rsidR="00C40677">
        <w:rPr>
          <w:rFonts w:ascii="Times New Roman" w:eastAsia="Times New Roman" w:hAnsi="Times New Roman" w:cs="Times New Roman"/>
        </w:rPr>
        <w:t xml:space="preserve">provider  </w:t>
      </w:r>
      <w:r w:rsidR="0007360D">
        <w:rPr>
          <w:rFonts w:ascii="Times New Roman" w:eastAsia="Times New Roman" w:hAnsi="Times New Roman" w:cs="Times New Roman"/>
        </w:rPr>
        <w:t>ITE</w:t>
      </w:r>
      <w:proofErr w:type="gramEnd"/>
      <w:r w:rsidR="0007360D">
        <w:rPr>
          <w:rFonts w:ascii="Times New Roman" w:eastAsia="Times New Roman" w:hAnsi="Times New Roman" w:cs="Times New Roman"/>
        </w:rPr>
        <w:t xml:space="preserve"> programs right across Australia</w:t>
      </w:r>
      <w:r w:rsidR="00C902C4">
        <w:rPr>
          <w:rFonts w:ascii="Times New Roman" w:eastAsia="Times New Roman" w:hAnsi="Times New Roman" w:cs="Times New Roman"/>
        </w:rPr>
        <w:t>, but the numbers need to increase</w:t>
      </w:r>
      <w:r w:rsidR="0007360D">
        <w:rPr>
          <w:rFonts w:ascii="Times New Roman" w:eastAsia="Times New Roman" w:hAnsi="Times New Roman" w:cs="Times New Roman"/>
        </w:rPr>
        <w:t>. Providers of ITE are also</w:t>
      </w:r>
      <w:r>
        <w:rPr>
          <w:rFonts w:ascii="Times New Roman" w:eastAsia="Times New Roman" w:hAnsi="Times New Roman" w:cs="Times New Roman"/>
        </w:rPr>
        <w:t xml:space="preserve"> continuous</w:t>
      </w:r>
      <w:r w:rsidR="0007360D">
        <w:rPr>
          <w:rFonts w:ascii="Times New Roman" w:eastAsia="Times New Roman" w:hAnsi="Times New Roman" w:cs="Times New Roman"/>
        </w:rPr>
        <w:t>ly making</w:t>
      </w:r>
      <w:r>
        <w:rPr>
          <w:rFonts w:ascii="Times New Roman" w:eastAsia="Times New Roman" w:hAnsi="Times New Roman" w:cs="Times New Roman"/>
        </w:rPr>
        <w:t xml:space="preserve"> improvement</w:t>
      </w:r>
      <w:r w:rsidR="0007360D">
        <w:rPr>
          <w:rFonts w:ascii="Times New Roman" w:eastAsia="Times New Roman" w:hAnsi="Times New Roman" w:cs="Times New Roman"/>
        </w:rPr>
        <w:t>s</w:t>
      </w:r>
      <w:r>
        <w:rPr>
          <w:rFonts w:ascii="Times New Roman" w:eastAsia="Times New Roman" w:hAnsi="Times New Roman" w:cs="Times New Roman"/>
        </w:rPr>
        <w:t xml:space="preserve"> not just </w:t>
      </w:r>
      <w:r w:rsidR="000704EA">
        <w:rPr>
          <w:rFonts w:ascii="Times New Roman" w:eastAsia="Times New Roman" w:hAnsi="Times New Roman" w:cs="Times New Roman"/>
        </w:rPr>
        <w:t xml:space="preserve">to </w:t>
      </w:r>
      <w:r>
        <w:rPr>
          <w:rFonts w:ascii="Times New Roman" w:eastAsia="Times New Roman" w:hAnsi="Times New Roman" w:cs="Times New Roman"/>
        </w:rPr>
        <w:t>th</w:t>
      </w:r>
      <w:r w:rsidR="000704EA">
        <w:rPr>
          <w:rFonts w:ascii="Times New Roman" w:eastAsia="Times New Roman" w:hAnsi="Times New Roman" w:cs="Times New Roman"/>
        </w:rPr>
        <w:t>e</w:t>
      </w:r>
      <w:r>
        <w:rPr>
          <w:rFonts w:ascii="Times New Roman" w:eastAsia="Times New Roman" w:hAnsi="Times New Roman" w:cs="Times New Roman"/>
        </w:rPr>
        <w:t xml:space="preserve"> structures </w:t>
      </w:r>
      <w:r w:rsidR="0007360D">
        <w:rPr>
          <w:rFonts w:ascii="Times New Roman" w:eastAsia="Times New Roman" w:hAnsi="Times New Roman" w:cs="Times New Roman"/>
        </w:rPr>
        <w:t xml:space="preserve">of </w:t>
      </w:r>
      <w:r w:rsidR="000704EA">
        <w:rPr>
          <w:rFonts w:ascii="Times New Roman" w:eastAsia="Times New Roman" w:hAnsi="Times New Roman" w:cs="Times New Roman"/>
        </w:rPr>
        <w:t xml:space="preserve">their </w:t>
      </w:r>
      <w:r w:rsidR="0007360D">
        <w:rPr>
          <w:rFonts w:ascii="Times New Roman" w:eastAsia="Times New Roman" w:hAnsi="Times New Roman" w:cs="Times New Roman"/>
        </w:rPr>
        <w:t xml:space="preserve">programs, </w:t>
      </w:r>
      <w:r>
        <w:rPr>
          <w:rFonts w:ascii="Times New Roman" w:eastAsia="Times New Roman" w:hAnsi="Times New Roman" w:cs="Times New Roman"/>
        </w:rPr>
        <w:t xml:space="preserve">but in content </w:t>
      </w:r>
      <w:r w:rsidR="0007360D">
        <w:rPr>
          <w:rFonts w:ascii="Times New Roman" w:eastAsia="Times New Roman" w:hAnsi="Times New Roman" w:cs="Times New Roman"/>
        </w:rPr>
        <w:t xml:space="preserve">and integrating content, skills development and capabilities simultaneously. To gain accreditation, programs must </w:t>
      </w:r>
      <w:r>
        <w:rPr>
          <w:rFonts w:ascii="Times New Roman" w:eastAsia="Times New Roman" w:hAnsi="Times New Roman" w:cs="Times New Roman"/>
        </w:rPr>
        <w:t>ensu</w:t>
      </w:r>
      <w:r w:rsidR="0007360D">
        <w:rPr>
          <w:rFonts w:ascii="Times New Roman" w:eastAsia="Times New Roman" w:hAnsi="Times New Roman" w:cs="Times New Roman"/>
        </w:rPr>
        <w:t>re</w:t>
      </w:r>
      <w:r>
        <w:rPr>
          <w:rFonts w:ascii="Times New Roman" w:eastAsia="Times New Roman" w:hAnsi="Times New Roman" w:cs="Times New Roman"/>
        </w:rPr>
        <w:t xml:space="preserve"> </w:t>
      </w:r>
      <w:r w:rsidR="0007360D">
        <w:rPr>
          <w:rFonts w:ascii="Times New Roman" w:eastAsia="Times New Roman" w:hAnsi="Times New Roman" w:cs="Times New Roman"/>
        </w:rPr>
        <w:t>they</w:t>
      </w:r>
      <w:r>
        <w:rPr>
          <w:rFonts w:ascii="Times New Roman" w:eastAsia="Times New Roman" w:hAnsi="Times New Roman" w:cs="Times New Roman"/>
        </w:rPr>
        <w:t xml:space="preserve"> address learners’ </w:t>
      </w:r>
      <w:r w:rsidR="0007360D">
        <w:rPr>
          <w:rFonts w:ascii="Times New Roman" w:eastAsia="Times New Roman" w:hAnsi="Times New Roman" w:cs="Times New Roman"/>
        </w:rPr>
        <w:t xml:space="preserve">diverse </w:t>
      </w:r>
      <w:r>
        <w:rPr>
          <w:rFonts w:ascii="Times New Roman" w:eastAsia="Times New Roman" w:hAnsi="Times New Roman" w:cs="Times New Roman"/>
        </w:rPr>
        <w:t>needs</w:t>
      </w:r>
      <w:r w:rsidR="000704EA">
        <w:rPr>
          <w:rFonts w:ascii="Times New Roman" w:eastAsia="Times New Roman" w:hAnsi="Times New Roman" w:cs="Times New Roman"/>
        </w:rPr>
        <w:t xml:space="preserve"> and meet all the AITSL initial teacher education standards</w:t>
      </w:r>
      <w:r>
        <w:rPr>
          <w:rFonts w:ascii="Times New Roman" w:eastAsia="Times New Roman" w:hAnsi="Times New Roman" w:cs="Times New Roman"/>
        </w:rPr>
        <w:t xml:space="preserve">. </w:t>
      </w:r>
      <w:r w:rsidR="00C40677">
        <w:rPr>
          <w:rFonts w:ascii="Times New Roman" w:eastAsia="Times New Roman" w:hAnsi="Times New Roman" w:cs="Times New Roman"/>
        </w:rPr>
        <w:t xml:space="preserve">Programs that require substantive </w:t>
      </w:r>
      <w:r w:rsidR="00C902C4">
        <w:rPr>
          <w:rFonts w:ascii="Times New Roman" w:eastAsia="Times New Roman" w:hAnsi="Times New Roman" w:cs="Times New Roman"/>
        </w:rPr>
        <w:t xml:space="preserve">time </w:t>
      </w:r>
      <w:r w:rsidR="00C40677">
        <w:rPr>
          <w:rFonts w:ascii="Times New Roman" w:eastAsia="Times New Roman" w:hAnsi="Times New Roman" w:cs="Times New Roman"/>
        </w:rPr>
        <w:t>input from teachers in schools, do not take account of the substantive workloads they already have. As well, students in more apprenticeship - like models, tend to get limited experiences from the limited number of schools they are placed in, with consequential limitations to the range of expertise they receive from their mentors.</w:t>
      </w:r>
      <w:r w:rsidR="00C902C4">
        <w:rPr>
          <w:rFonts w:ascii="Times New Roman" w:eastAsia="Times New Roman" w:hAnsi="Times New Roman" w:cs="Times New Roman"/>
        </w:rPr>
        <w:t xml:space="preserve"> The mentor teachers for these in-school programs should have HALT status, but that does not guarantee teacher education students gain the breadth of understanding about why they should adopt and adapt practices according to students’ needs.</w:t>
      </w:r>
    </w:p>
    <w:p w14:paraId="11C284A3" w14:textId="77777777" w:rsidR="00C40677" w:rsidRDefault="00C40677" w:rsidP="00592C19">
      <w:pPr>
        <w:rPr>
          <w:rFonts w:ascii="Times New Roman" w:eastAsia="Times New Roman" w:hAnsi="Times New Roman" w:cs="Times New Roman"/>
        </w:rPr>
      </w:pPr>
    </w:p>
    <w:p w14:paraId="5FFDC248" w14:textId="6455E1C8" w:rsidR="00592C19" w:rsidRDefault="00592C19" w:rsidP="00592C19">
      <w:pPr>
        <w:rPr>
          <w:rFonts w:ascii="Times New Roman" w:eastAsia="Times New Roman" w:hAnsi="Times New Roman" w:cs="Times New Roman"/>
        </w:rPr>
      </w:pPr>
      <w:r>
        <w:rPr>
          <w:rFonts w:ascii="Times New Roman" w:eastAsia="Times New Roman" w:hAnsi="Times New Roman" w:cs="Times New Roman"/>
        </w:rPr>
        <w:t xml:space="preserve">What is missing from the </w:t>
      </w:r>
      <w:r w:rsidR="0007360D">
        <w:rPr>
          <w:rFonts w:ascii="Times New Roman" w:eastAsia="Times New Roman" w:hAnsi="Times New Roman" w:cs="Times New Roman"/>
        </w:rPr>
        <w:t>agenda</w:t>
      </w:r>
      <w:r>
        <w:rPr>
          <w:rFonts w:ascii="Times New Roman" w:eastAsia="Times New Roman" w:hAnsi="Times New Roman" w:cs="Times New Roman"/>
        </w:rPr>
        <w:t xml:space="preserve"> to improve </w:t>
      </w:r>
      <w:r w:rsidR="0007360D">
        <w:rPr>
          <w:rFonts w:ascii="Times New Roman" w:eastAsia="Times New Roman" w:hAnsi="Times New Roman" w:cs="Times New Roman"/>
        </w:rPr>
        <w:t>teaching</w:t>
      </w:r>
      <w:r>
        <w:rPr>
          <w:rFonts w:ascii="Times New Roman" w:eastAsia="Times New Roman" w:hAnsi="Times New Roman" w:cs="Times New Roman"/>
        </w:rPr>
        <w:t xml:space="preserve"> is a clearer focus on beginning teachers’ development</w:t>
      </w:r>
      <w:r w:rsidR="0007360D">
        <w:rPr>
          <w:rFonts w:ascii="Times New Roman" w:eastAsia="Times New Roman" w:hAnsi="Times New Roman" w:cs="Times New Roman"/>
        </w:rPr>
        <w:t xml:space="preserve"> (first two years) </w:t>
      </w:r>
      <w:r w:rsidR="00C17F05">
        <w:rPr>
          <w:rFonts w:ascii="Times New Roman" w:eastAsia="Times New Roman" w:hAnsi="Times New Roman" w:cs="Times New Roman"/>
        </w:rPr>
        <w:t xml:space="preserve">and ongoing teacher education, </w:t>
      </w:r>
      <w:r>
        <w:rPr>
          <w:rFonts w:ascii="Times New Roman" w:eastAsia="Times New Roman" w:hAnsi="Times New Roman" w:cs="Times New Roman"/>
        </w:rPr>
        <w:t xml:space="preserve">as supported </w:t>
      </w:r>
      <w:r w:rsidR="00CC0B19">
        <w:rPr>
          <w:rFonts w:ascii="Times New Roman" w:eastAsia="Times New Roman" w:hAnsi="Times New Roman" w:cs="Times New Roman"/>
        </w:rPr>
        <w:t xml:space="preserve">and funded centrally </w:t>
      </w:r>
      <w:r>
        <w:rPr>
          <w:rFonts w:ascii="Times New Roman" w:eastAsia="Times New Roman" w:hAnsi="Times New Roman" w:cs="Times New Roman"/>
        </w:rPr>
        <w:t xml:space="preserve">by </w:t>
      </w:r>
      <w:r w:rsidR="0007360D">
        <w:rPr>
          <w:rFonts w:ascii="Times New Roman" w:eastAsia="Times New Roman" w:hAnsi="Times New Roman" w:cs="Times New Roman"/>
        </w:rPr>
        <w:t xml:space="preserve">our neighbors across the ditch - </w:t>
      </w:r>
      <w:r>
        <w:rPr>
          <w:rFonts w:ascii="Times New Roman" w:eastAsia="Times New Roman" w:hAnsi="Times New Roman" w:cs="Times New Roman"/>
        </w:rPr>
        <w:t xml:space="preserve">the New Zealand </w:t>
      </w:r>
      <w:r w:rsidR="00CC0B19">
        <w:rPr>
          <w:rFonts w:ascii="Times New Roman" w:eastAsia="Times New Roman" w:hAnsi="Times New Roman" w:cs="Times New Roman"/>
        </w:rPr>
        <w:t>G</w:t>
      </w:r>
      <w:r>
        <w:rPr>
          <w:rFonts w:ascii="Times New Roman" w:eastAsia="Times New Roman" w:hAnsi="Times New Roman" w:cs="Times New Roman"/>
        </w:rPr>
        <w:t xml:space="preserve">overnment. </w:t>
      </w:r>
      <w:r w:rsidR="00C17F05">
        <w:rPr>
          <w:rFonts w:ascii="Times New Roman" w:eastAsia="Times New Roman" w:hAnsi="Times New Roman" w:cs="Times New Roman"/>
        </w:rPr>
        <w:t>T</w:t>
      </w:r>
      <w:r>
        <w:rPr>
          <w:rFonts w:ascii="Times New Roman" w:eastAsia="Times New Roman" w:hAnsi="Times New Roman" w:cs="Times New Roman"/>
        </w:rPr>
        <w:t xml:space="preserve">eaching is a profession where we expect ongoing </w:t>
      </w:r>
      <w:r w:rsidR="00C17F05">
        <w:rPr>
          <w:rFonts w:ascii="Times New Roman" w:eastAsia="Times New Roman" w:hAnsi="Times New Roman" w:cs="Times New Roman"/>
        </w:rPr>
        <w:t xml:space="preserve">professional </w:t>
      </w:r>
      <w:r>
        <w:rPr>
          <w:rFonts w:ascii="Times New Roman" w:eastAsia="Times New Roman" w:hAnsi="Times New Roman" w:cs="Times New Roman"/>
        </w:rPr>
        <w:t xml:space="preserve">learning and development in cycles of targeted improvement, as </w:t>
      </w:r>
      <w:r w:rsidR="0007360D">
        <w:rPr>
          <w:rFonts w:ascii="Times New Roman" w:eastAsia="Times New Roman" w:hAnsi="Times New Roman" w:cs="Times New Roman"/>
        </w:rPr>
        <w:t xml:space="preserve">part of </w:t>
      </w:r>
      <w:r>
        <w:rPr>
          <w:rFonts w:ascii="Times New Roman" w:eastAsia="Times New Roman" w:hAnsi="Times New Roman" w:cs="Times New Roman"/>
        </w:rPr>
        <w:t xml:space="preserve">what good professionals do. </w:t>
      </w:r>
      <w:r w:rsidR="0007360D">
        <w:rPr>
          <w:rFonts w:ascii="Times New Roman" w:eastAsia="Times New Roman" w:hAnsi="Times New Roman" w:cs="Times New Roman"/>
        </w:rPr>
        <w:t>In my opinion, t</w:t>
      </w:r>
      <w:r>
        <w:rPr>
          <w:rFonts w:ascii="Times New Roman" w:eastAsia="Times New Roman" w:hAnsi="Times New Roman" w:cs="Times New Roman"/>
        </w:rPr>
        <w:t xml:space="preserve">here needs to be </w:t>
      </w:r>
      <w:r w:rsidR="0007360D">
        <w:rPr>
          <w:rFonts w:ascii="Times New Roman" w:eastAsia="Times New Roman" w:hAnsi="Times New Roman" w:cs="Times New Roman"/>
        </w:rPr>
        <w:t xml:space="preserve">much </w:t>
      </w:r>
      <w:r>
        <w:rPr>
          <w:rFonts w:ascii="Times New Roman" w:eastAsia="Times New Roman" w:hAnsi="Times New Roman" w:cs="Times New Roman"/>
        </w:rPr>
        <w:t>more funding available from state and federal sources</w:t>
      </w:r>
      <w:r w:rsidR="0007360D">
        <w:rPr>
          <w:rFonts w:ascii="Times New Roman" w:eastAsia="Times New Roman" w:hAnsi="Times New Roman" w:cs="Times New Roman"/>
        </w:rPr>
        <w:t>,</w:t>
      </w:r>
      <w:r>
        <w:rPr>
          <w:rFonts w:ascii="Times New Roman" w:eastAsia="Times New Roman" w:hAnsi="Times New Roman" w:cs="Times New Roman"/>
        </w:rPr>
        <w:t xml:space="preserve"> for teachers’ ongoing professional learning. </w:t>
      </w:r>
      <w:r w:rsidR="006E058C">
        <w:rPr>
          <w:rFonts w:ascii="Times New Roman" w:eastAsia="Times New Roman" w:hAnsi="Times New Roman" w:cs="Times New Roman"/>
        </w:rPr>
        <w:t xml:space="preserve">This is evidenced by the fact that only 1% of existing teachers have HALT status. </w:t>
      </w:r>
      <w:r>
        <w:rPr>
          <w:rFonts w:ascii="Times New Roman" w:eastAsia="Times New Roman" w:hAnsi="Times New Roman" w:cs="Times New Roman"/>
        </w:rPr>
        <w:t xml:space="preserve">Until this is addressed, the idea that the schooling system can be fixed by </w:t>
      </w:r>
      <w:r>
        <w:rPr>
          <w:rFonts w:ascii="Times New Roman" w:eastAsia="Times New Roman" w:hAnsi="Times New Roman" w:cs="Times New Roman"/>
        </w:rPr>
        <w:lastRenderedPageBreak/>
        <w:t xml:space="preserve">tweaking initial teacher education is somewhat misguided and simplistic. By far the </w:t>
      </w:r>
      <w:r w:rsidR="0007360D">
        <w:rPr>
          <w:rFonts w:ascii="Times New Roman" w:eastAsia="Times New Roman" w:hAnsi="Times New Roman" w:cs="Times New Roman"/>
        </w:rPr>
        <w:t xml:space="preserve">greater </w:t>
      </w:r>
      <w:r>
        <w:rPr>
          <w:rFonts w:ascii="Times New Roman" w:eastAsia="Times New Roman" w:hAnsi="Times New Roman" w:cs="Times New Roman"/>
        </w:rPr>
        <w:t xml:space="preserve">number of teachers </w:t>
      </w:r>
      <w:r w:rsidR="0007360D">
        <w:rPr>
          <w:rFonts w:ascii="Times New Roman" w:eastAsia="Times New Roman" w:hAnsi="Times New Roman" w:cs="Times New Roman"/>
        </w:rPr>
        <w:t xml:space="preserve">are </w:t>
      </w:r>
      <w:r>
        <w:rPr>
          <w:rFonts w:ascii="Times New Roman" w:eastAsia="Times New Roman" w:hAnsi="Times New Roman" w:cs="Times New Roman"/>
        </w:rPr>
        <w:t>already in the system</w:t>
      </w:r>
      <w:r w:rsidR="0007360D">
        <w:rPr>
          <w:rFonts w:ascii="Times New Roman" w:eastAsia="Times New Roman" w:hAnsi="Times New Roman" w:cs="Times New Roman"/>
        </w:rPr>
        <w:t xml:space="preserve">. They could </w:t>
      </w:r>
      <w:r>
        <w:rPr>
          <w:rFonts w:ascii="Times New Roman" w:eastAsia="Times New Roman" w:hAnsi="Times New Roman" w:cs="Times New Roman"/>
        </w:rPr>
        <w:t xml:space="preserve">be supported </w:t>
      </w:r>
      <w:r w:rsidR="0007360D">
        <w:rPr>
          <w:rFonts w:ascii="Times New Roman" w:eastAsia="Times New Roman" w:hAnsi="Times New Roman" w:cs="Times New Roman"/>
        </w:rPr>
        <w:t xml:space="preserve">much more </w:t>
      </w:r>
      <w:r>
        <w:rPr>
          <w:rFonts w:ascii="Times New Roman" w:eastAsia="Times New Roman" w:hAnsi="Times New Roman" w:cs="Times New Roman"/>
        </w:rPr>
        <w:t xml:space="preserve">to enhance </w:t>
      </w:r>
      <w:r w:rsidR="0007360D">
        <w:rPr>
          <w:rFonts w:ascii="Times New Roman" w:eastAsia="Times New Roman" w:hAnsi="Times New Roman" w:cs="Times New Roman"/>
        </w:rPr>
        <w:t>and build their existing capabilities</w:t>
      </w:r>
      <w:r w:rsidR="008D11CB">
        <w:rPr>
          <w:rFonts w:ascii="Times New Roman" w:eastAsia="Times New Roman" w:hAnsi="Times New Roman" w:cs="Times New Roman"/>
        </w:rPr>
        <w:t>, which may help retain good teachers as well</w:t>
      </w:r>
      <w:r w:rsidR="0007360D">
        <w:rPr>
          <w:rFonts w:ascii="Times New Roman" w:eastAsia="Times New Roman" w:hAnsi="Times New Roman" w:cs="Times New Roman"/>
        </w:rPr>
        <w:t>.</w:t>
      </w:r>
    </w:p>
    <w:p w14:paraId="4697729B" w14:textId="3B1487BD" w:rsidR="008E3688" w:rsidRDefault="008E3688" w:rsidP="00592C19">
      <w:pPr>
        <w:rPr>
          <w:rFonts w:ascii="Times New Roman" w:eastAsia="Times New Roman" w:hAnsi="Times New Roman" w:cs="Times New Roman"/>
        </w:rPr>
      </w:pPr>
    </w:p>
    <w:p w14:paraId="0F367A7D" w14:textId="40E57C65" w:rsidR="004D2C23" w:rsidRDefault="008E3688">
      <w:r>
        <w:rPr>
          <w:rFonts w:ascii="Times New Roman" w:eastAsia="Times New Roman" w:hAnsi="Times New Roman" w:cs="Times New Roman"/>
        </w:rPr>
        <w:t xml:space="preserve">One of the driving forces for people considering careers is the number of jobs available. Making more accurate predictions about the number of teaching jobs potentially available may entice </w:t>
      </w:r>
      <w:r w:rsidR="008D11CB">
        <w:rPr>
          <w:rFonts w:ascii="Times New Roman" w:eastAsia="Times New Roman" w:hAnsi="Times New Roman" w:cs="Times New Roman"/>
        </w:rPr>
        <w:t xml:space="preserve">more </w:t>
      </w:r>
      <w:r>
        <w:rPr>
          <w:rFonts w:ascii="Times New Roman" w:eastAsia="Times New Roman" w:hAnsi="Times New Roman" w:cs="Times New Roman"/>
        </w:rPr>
        <w:t xml:space="preserve">people to be </w:t>
      </w:r>
      <w:r w:rsidR="008D11CB">
        <w:rPr>
          <w:rFonts w:ascii="Times New Roman" w:eastAsia="Times New Roman" w:hAnsi="Times New Roman" w:cs="Times New Roman"/>
        </w:rPr>
        <w:t xml:space="preserve">change </w:t>
      </w:r>
      <w:r>
        <w:rPr>
          <w:rFonts w:ascii="Times New Roman" w:eastAsia="Times New Roman" w:hAnsi="Times New Roman" w:cs="Times New Roman"/>
        </w:rPr>
        <w:t>career</w:t>
      </w:r>
      <w:r w:rsidR="008D11CB">
        <w:rPr>
          <w:rFonts w:ascii="Times New Roman" w:eastAsia="Times New Roman" w:hAnsi="Times New Roman" w:cs="Times New Roman"/>
        </w:rPr>
        <w:t>s</w:t>
      </w:r>
      <w:r>
        <w:rPr>
          <w:rFonts w:ascii="Times New Roman" w:eastAsia="Times New Roman" w:hAnsi="Times New Roman" w:cs="Times New Roman"/>
        </w:rPr>
        <w:t>. We want career changers in teaching as their life experience contributes hugely to the attributes and qualities of being outstanding teachers.</w:t>
      </w:r>
    </w:p>
    <w:p w14:paraId="1BE035D2" w14:textId="77777777" w:rsidR="008E3688" w:rsidRDefault="008E3688">
      <w:pPr>
        <w:rPr>
          <w:rFonts w:ascii="Times New Roman" w:hAnsi="Times New Roman" w:cs="Times New Roman"/>
        </w:rPr>
      </w:pPr>
    </w:p>
    <w:p w14:paraId="407BA922" w14:textId="2F75B2C3" w:rsidR="003A2D69" w:rsidRDefault="003A2D69">
      <w:pPr>
        <w:rPr>
          <w:rFonts w:ascii="Times New Roman" w:hAnsi="Times New Roman" w:cs="Times New Roman"/>
        </w:rPr>
      </w:pPr>
      <w:r>
        <w:rPr>
          <w:rFonts w:ascii="Times New Roman" w:hAnsi="Times New Roman" w:cs="Times New Roman"/>
        </w:rPr>
        <w:t>I would be very happy to provide specific feedback on other dimensions to the review panel since I have been involved in State ITE accreditation panels in NT and SA and been a Dean of Education here at Flinders University</w:t>
      </w:r>
      <w:r w:rsidR="008D11CB">
        <w:rPr>
          <w:rFonts w:ascii="Times New Roman" w:hAnsi="Times New Roman" w:cs="Times New Roman"/>
        </w:rPr>
        <w:t xml:space="preserve"> (over 26 years’ experience in teaching and teacher education)</w:t>
      </w:r>
      <w:r>
        <w:rPr>
          <w:rFonts w:ascii="Times New Roman" w:hAnsi="Times New Roman" w:cs="Times New Roman"/>
        </w:rPr>
        <w:t>.</w:t>
      </w:r>
    </w:p>
    <w:p w14:paraId="1D47F01D" w14:textId="77777777" w:rsidR="003A2D69" w:rsidRDefault="003A2D69">
      <w:pPr>
        <w:rPr>
          <w:rFonts w:ascii="Times New Roman" w:hAnsi="Times New Roman" w:cs="Times New Roman"/>
        </w:rPr>
      </w:pPr>
    </w:p>
    <w:p w14:paraId="74697AF6" w14:textId="6D1B042A" w:rsidR="00E44176" w:rsidRPr="000704EA" w:rsidRDefault="00E44176">
      <w:pPr>
        <w:rPr>
          <w:rFonts w:ascii="Times New Roman" w:hAnsi="Times New Roman" w:cs="Times New Roman"/>
        </w:rPr>
      </w:pPr>
      <w:r w:rsidRPr="000704EA">
        <w:rPr>
          <w:rFonts w:ascii="Times New Roman" w:hAnsi="Times New Roman" w:cs="Times New Roman"/>
        </w:rPr>
        <w:t xml:space="preserve">Yours sincerely </w:t>
      </w:r>
    </w:p>
    <w:p w14:paraId="0236AF7D" w14:textId="06F70DBA" w:rsidR="00E44176" w:rsidRPr="000704EA" w:rsidRDefault="00E44176">
      <w:pPr>
        <w:rPr>
          <w:rFonts w:ascii="Times New Roman" w:hAnsi="Times New Roman" w:cs="Times New Roman"/>
        </w:rPr>
      </w:pPr>
    </w:p>
    <w:p w14:paraId="311E395B" w14:textId="341CAC86" w:rsidR="00E44176" w:rsidRPr="000704EA" w:rsidRDefault="00E44176">
      <w:pPr>
        <w:rPr>
          <w:rFonts w:ascii="Times New Roman" w:hAnsi="Times New Roman" w:cs="Times New Roman"/>
        </w:rPr>
      </w:pPr>
      <w:r w:rsidRPr="000704EA">
        <w:rPr>
          <w:rFonts w:ascii="Times New Roman" w:hAnsi="Times New Roman" w:cs="Times New Roman"/>
          <w:noProof/>
        </w:rPr>
        <w:drawing>
          <wp:inline distT="0" distB="0" distL="0" distR="0" wp14:anchorId="4B7CDFD4" wp14:editId="72EC448D">
            <wp:extent cx="1193800" cy="330200"/>
            <wp:effectExtent l="0" t="0" r="0" b="0"/>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193800" cy="330200"/>
                    </a:xfrm>
                    <a:prstGeom prst="rect">
                      <a:avLst/>
                    </a:prstGeom>
                  </pic:spPr>
                </pic:pic>
              </a:graphicData>
            </a:graphic>
          </wp:inline>
        </w:drawing>
      </w:r>
    </w:p>
    <w:p w14:paraId="4A92EFE4" w14:textId="09AC5A9B" w:rsidR="00E44176" w:rsidRDefault="00E44176">
      <w:pPr>
        <w:rPr>
          <w:rFonts w:ascii="Times New Roman" w:hAnsi="Times New Roman" w:cs="Times New Roman"/>
        </w:rPr>
      </w:pPr>
      <w:r w:rsidRPr="000704EA">
        <w:rPr>
          <w:rFonts w:ascii="Times New Roman" w:hAnsi="Times New Roman" w:cs="Times New Roman"/>
        </w:rPr>
        <w:t>Professor Lindsey Conner</w:t>
      </w:r>
      <w:r w:rsidR="008E3688">
        <w:rPr>
          <w:rFonts w:ascii="Times New Roman" w:hAnsi="Times New Roman" w:cs="Times New Roman"/>
        </w:rPr>
        <w:t>, Flinders University</w:t>
      </w:r>
    </w:p>
    <w:p w14:paraId="478E9DC6" w14:textId="77777777" w:rsidR="008E3688" w:rsidRPr="000704EA" w:rsidRDefault="008E3688">
      <w:pPr>
        <w:rPr>
          <w:rFonts w:ascii="Times New Roman" w:hAnsi="Times New Roman" w:cs="Times New Roman"/>
        </w:rPr>
      </w:pPr>
    </w:p>
    <w:sectPr w:rsidR="008E3688" w:rsidRPr="000704EA" w:rsidSect="008409B0">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3BACE" w14:textId="77777777" w:rsidR="006C0D6D" w:rsidRDefault="006C0D6D" w:rsidP="00E44176">
      <w:r>
        <w:separator/>
      </w:r>
    </w:p>
  </w:endnote>
  <w:endnote w:type="continuationSeparator" w:id="0">
    <w:p w14:paraId="319B53CA" w14:textId="77777777" w:rsidR="006C0D6D" w:rsidRDefault="006C0D6D" w:rsidP="00E4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D56FE" w14:textId="77777777" w:rsidR="006C0D6D" w:rsidRDefault="006C0D6D" w:rsidP="00E44176">
      <w:r>
        <w:separator/>
      </w:r>
    </w:p>
  </w:footnote>
  <w:footnote w:type="continuationSeparator" w:id="0">
    <w:p w14:paraId="6DAB7D54" w14:textId="77777777" w:rsidR="006C0D6D" w:rsidRDefault="006C0D6D" w:rsidP="00E44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718D" w14:textId="79B4797E" w:rsidR="00E44176" w:rsidRPr="00E44176" w:rsidRDefault="00E44176">
    <w:pPr>
      <w:pStyle w:val="Header"/>
      <w:rPr>
        <w:lang w:val="en-AU"/>
      </w:rPr>
    </w:pPr>
    <w:r>
      <w:rPr>
        <w:lang w:val="en-AU"/>
      </w:rPr>
      <w:t>Response to Quality ITE Review Doc – Professor Lindsey Conner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19"/>
    <w:rsid w:val="00003784"/>
    <w:rsid w:val="00003EEE"/>
    <w:rsid w:val="0001661B"/>
    <w:rsid w:val="00017B7E"/>
    <w:rsid w:val="000704EA"/>
    <w:rsid w:val="0007360D"/>
    <w:rsid w:val="00093575"/>
    <w:rsid w:val="000B1629"/>
    <w:rsid w:val="000D5119"/>
    <w:rsid w:val="000F3E8D"/>
    <w:rsid w:val="00124990"/>
    <w:rsid w:val="001676DF"/>
    <w:rsid w:val="001E44CA"/>
    <w:rsid w:val="001F055D"/>
    <w:rsid w:val="001F2EBF"/>
    <w:rsid w:val="002436F5"/>
    <w:rsid w:val="00267B4F"/>
    <w:rsid w:val="00281D69"/>
    <w:rsid w:val="002A643F"/>
    <w:rsid w:val="002A7B5F"/>
    <w:rsid w:val="002B699D"/>
    <w:rsid w:val="002C2C44"/>
    <w:rsid w:val="002C45C4"/>
    <w:rsid w:val="002F3B26"/>
    <w:rsid w:val="00300DAA"/>
    <w:rsid w:val="00320E8A"/>
    <w:rsid w:val="003236C6"/>
    <w:rsid w:val="00332BC3"/>
    <w:rsid w:val="00373D7D"/>
    <w:rsid w:val="00376F49"/>
    <w:rsid w:val="003972FC"/>
    <w:rsid w:val="003A2D69"/>
    <w:rsid w:val="003C1B9B"/>
    <w:rsid w:val="003E11B0"/>
    <w:rsid w:val="003F16A9"/>
    <w:rsid w:val="004013F8"/>
    <w:rsid w:val="00404734"/>
    <w:rsid w:val="0043075E"/>
    <w:rsid w:val="00432EE6"/>
    <w:rsid w:val="00443DAB"/>
    <w:rsid w:val="00453185"/>
    <w:rsid w:val="00466080"/>
    <w:rsid w:val="00470CB4"/>
    <w:rsid w:val="004C2933"/>
    <w:rsid w:val="004C7478"/>
    <w:rsid w:val="004D2C23"/>
    <w:rsid w:val="004F0370"/>
    <w:rsid w:val="00514092"/>
    <w:rsid w:val="0055217F"/>
    <w:rsid w:val="0055607F"/>
    <w:rsid w:val="00580F40"/>
    <w:rsid w:val="005865F2"/>
    <w:rsid w:val="00592C19"/>
    <w:rsid w:val="005C4CDE"/>
    <w:rsid w:val="005D3F80"/>
    <w:rsid w:val="005E47F4"/>
    <w:rsid w:val="005E6511"/>
    <w:rsid w:val="00600D3F"/>
    <w:rsid w:val="00631E92"/>
    <w:rsid w:val="006436C2"/>
    <w:rsid w:val="00650ED5"/>
    <w:rsid w:val="006578C0"/>
    <w:rsid w:val="006B2636"/>
    <w:rsid w:val="006C0D6D"/>
    <w:rsid w:val="006D1D09"/>
    <w:rsid w:val="006E058C"/>
    <w:rsid w:val="006E0E7B"/>
    <w:rsid w:val="006E2D41"/>
    <w:rsid w:val="006E3ACB"/>
    <w:rsid w:val="00706FFE"/>
    <w:rsid w:val="0071665E"/>
    <w:rsid w:val="007212E6"/>
    <w:rsid w:val="007328F3"/>
    <w:rsid w:val="007430E7"/>
    <w:rsid w:val="007732CA"/>
    <w:rsid w:val="00775C85"/>
    <w:rsid w:val="007856BE"/>
    <w:rsid w:val="007A3E90"/>
    <w:rsid w:val="007A589B"/>
    <w:rsid w:val="007A6C04"/>
    <w:rsid w:val="007D4574"/>
    <w:rsid w:val="007D6833"/>
    <w:rsid w:val="008409B0"/>
    <w:rsid w:val="0085751C"/>
    <w:rsid w:val="008678C8"/>
    <w:rsid w:val="00867CD6"/>
    <w:rsid w:val="00867EB3"/>
    <w:rsid w:val="00891F4A"/>
    <w:rsid w:val="008B64F1"/>
    <w:rsid w:val="008D11CB"/>
    <w:rsid w:val="008E3688"/>
    <w:rsid w:val="009536FB"/>
    <w:rsid w:val="00963F5C"/>
    <w:rsid w:val="00973F05"/>
    <w:rsid w:val="00977C53"/>
    <w:rsid w:val="00977D1E"/>
    <w:rsid w:val="00980E44"/>
    <w:rsid w:val="009904A0"/>
    <w:rsid w:val="009E5D5A"/>
    <w:rsid w:val="009E6A5E"/>
    <w:rsid w:val="00A0773A"/>
    <w:rsid w:val="00A15F73"/>
    <w:rsid w:val="00A2679E"/>
    <w:rsid w:val="00A27351"/>
    <w:rsid w:val="00A455A5"/>
    <w:rsid w:val="00A54B5A"/>
    <w:rsid w:val="00A91058"/>
    <w:rsid w:val="00AB1C20"/>
    <w:rsid w:val="00AC336B"/>
    <w:rsid w:val="00AD6ADC"/>
    <w:rsid w:val="00AE14FA"/>
    <w:rsid w:val="00AF01FB"/>
    <w:rsid w:val="00B10E01"/>
    <w:rsid w:val="00B51056"/>
    <w:rsid w:val="00BA01EE"/>
    <w:rsid w:val="00BB583B"/>
    <w:rsid w:val="00BF6617"/>
    <w:rsid w:val="00C00BAA"/>
    <w:rsid w:val="00C03FAC"/>
    <w:rsid w:val="00C172A0"/>
    <w:rsid w:val="00C17F05"/>
    <w:rsid w:val="00C4024D"/>
    <w:rsid w:val="00C40677"/>
    <w:rsid w:val="00C55087"/>
    <w:rsid w:val="00C61869"/>
    <w:rsid w:val="00C76E88"/>
    <w:rsid w:val="00C81094"/>
    <w:rsid w:val="00C902C4"/>
    <w:rsid w:val="00C92870"/>
    <w:rsid w:val="00CC0B19"/>
    <w:rsid w:val="00CE6938"/>
    <w:rsid w:val="00CE79BE"/>
    <w:rsid w:val="00D07DF9"/>
    <w:rsid w:val="00D13F51"/>
    <w:rsid w:val="00D22CB1"/>
    <w:rsid w:val="00D32165"/>
    <w:rsid w:val="00D34BD9"/>
    <w:rsid w:val="00D40730"/>
    <w:rsid w:val="00D5458A"/>
    <w:rsid w:val="00D70BF0"/>
    <w:rsid w:val="00D8008F"/>
    <w:rsid w:val="00D8398E"/>
    <w:rsid w:val="00D92DED"/>
    <w:rsid w:val="00D9738C"/>
    <w:rsid w:val="00DB1C3B"/>
    <w:rsid w:val="00DE3C52"/>
    <w:rsid w:val="00DE6D53"/>
    <w:rsid w:val="00DF0C51"/>
    <w:rsid w:val="00E002C6"/>
    <w:rsid w:val="00E11DD5"/>
    <w:rsid w:val="00E24FC4"/>
    <w:rsid w:val="00E26A7B"/>
    <w:rsid w:val="00E41C50"/>
    <w:rsid w:val="00E44176"/>
    <w:rsid w:val="00E723CB"/>
    <w:rsid w:val="00E734F4"/>
    <w:rsid w:val="00E758C7"/>
    <w:rsid w:val="00E92269"/>
    <w:rsid w:val="00EA4668"/>
    <w:rsid w:val="00EB0297"/>
    <w:rsid w:val="00EE045D"/>
    <w:rsid w:val="00EE1BB7"/>
    <w:rsid w:val="00EE37C6"/>
    <w:rsid w:val="00EF759C"/>
    <w:rsid w:val="00F20B89"/>
    <w:rsid w:val="00F766FE"/>
    <w:rsid w:val="00F82C51"/>
    <w:rsid w:val="00F87C23"/>
    <w:rsid w:val="00FB0F61"/>
    <w:rsid w:val="00FB262C"/>
    <w:rsid w:val="00FD45DA"/>
    <w:rsid w:val="00FD55F8"/>
    <w:rsid w:val="00FD5787"/>
    <w:rsid w:val="00FF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52D4"/>
  <w15:chartTrackingRefBased/>
  <w15:docId w15:val="{721B7FA0-4647-6C48-9BD8-7A9A42FB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176"/>
    <w:pPr>
      <w:tabs>
        <w:tab w:val="center" w:pos="4680"/>
        <w:tab w:val="right" w:pos="9360"/>
      </w:tabs>
    </w:pPr>
  </w:style>
  <w:style w:type="character" w:customStyle="1" w:styleId="HeaderChar">
    <w:name w:val="Header Char"/>
    <w:basedOn w:val="DefaultParagraphFont"/>
    <w:link w:val="Header"/>
    <w:uiPriority w:val="99"/>
    <w:rsid w:val="00E44176"/>
  </w:style>
  <w:style w:type="paragraph" w:styleId="Footer">
    <w:name w:val="footer"/>
    <w:basedOn w:val="Normal"/>
    <w:link w:val="FooterChar"/>
    <w:uiPriority w:val="99"/>
    <w:unhideWhenUsed/>
    <w:rsid w:val="00E44176"/>
    <w:pPr>
      <w:tabs>
        <w:tab w:val="center" w:pos="4680"/>
        <w:tab w:val="right" w:pos="9360"/>
      </w:tabs>
    </w:pPr>
  </w:style>
  <w:style w:type="character" w:customStyle="1" w:styleId="FooterChar">
    <w:name w:val="Footer Char"/>
    <w:basedOn w:val="DefaultParagraphFont"/>
    <w:link w:val="Footer"/>
    <w:uiPriority w:val="99"/>
    <w:rsid w:val="00E44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492106">
      <w:bodyDiv w:val="1"/>
      <w:marLeft w:val="0"/>
      <w:marRight w:val="0"/>
      <w:marTop w:val="0"/>
      <w:marBottom w:val="0"/>
      <w:divBdr>
        <w:top w:val="none" w:sz="0" w:space="0" w:color="auto"/>
        <w:left w:val="none" w:sz="0" w:space="0" w:color="auto"/>
        <w:bottom w:val="none" w:sz="0" w:space="0" w:color="auto"/>
        <w:right w:val="none" w:sz="0" w:space="0" w:color="auto"/>
      </w:divBdr>
    </w:div>
    <w:div w:id="79883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Conner</dc:creator>
  <cp:keywords/>
  <dc:description/>
  <cp:lastModifiedBy>GARNER,Kate</cp:lastModifiedBy>
  <cp:revision>2</cp:revision>
  <dcterms:created xsi:type="dcterms:W3CDTF">2021-07-20T23:30:00Z</dcterms:created>
  <dcterms:modified xsi:type="dcterms:W3CDTF">2021-07-20T23:30:00Z</dcterms:modified>
</cp:coreProperties>
</file>