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783CC" w14:textId="4CB9B27D" w:rsidR="00EE4ACF" w:rsidRPr="00EE4ACF" w:rsidRDefault="00EE4ACF" w:rsidP="00EE4ACF">
      <w:pPr>
        <w:widowControl w:val="0"/>
        <w:autoSpaceDE w:val="0"/>
        <w:autoSpaceDN w:val="0"/>
        <w:spacing w:after="120" w:line="240" w:lineRule="auto"/>
        <w:ind w:left="102"/>
        <w:jc w:val="both"/>
        <w:outlineLvl w:val="0"/>
        <w:rPr>
          <w:rFonts w:eastAsia="Arial" w:cs="Arial"/>
          <w:b/>
          <w:bCs/>
          <w:color w:val="663399" w:themeColor="accent1"/>
          <w:sz w:val="24"/>
          <w:lang w:eastAsia="en-US"/>
        </w:rPr>
      </w:pPr>
      <w:r w:rsidRPr="00EE4ACF">
        <w:rPr>
          <w:rFonts w:eastAsia="Arial" w:cs="Arial"/>
          <w:b/>
          <w:bCs/>
          <w:color w:val="663399" w:themeColor="accent1"/>
          <w:sz w:val="24"/>
          <w:lang w:eastAsia="en-US"/>
        </w:rPr>
        <w:t>Introduction</w:t>
      </w:r>
    </w:p>
    <w:p w14:paraId="70B750D1" w14:textId="0DD4755F" w:rsidR="00FD7791" w:rsidRPr="00FD7791" w:rsidRDefault="00C22616" w:rsidP="00FD7791">
      <w:pPr>
        <w:widowControl w:val="0"/>
        <w:autoSpaceDE w:val="0"/>
        <w:autoSpaceDN w:val="0"/>
        <w:spacing w:after="0" w:line="276" w:lineRule="auto"/>
        <w:ind w:left="102" w:right="113"/>
        <w:jc w:val="both"/>
        <w:rPr>
          <w:rFonts w:eastAsia="Arial" w:cs="Arial"/>
          <w:b/>
          <w:bCs/>
          <w:sz w:val="24"/>
          <w:lang w:eastAsia="en-US"/>
        </w:rPr>
      </w:pPr>
      <w:proofErr w:type="spellStart"/>
      <w:r w:rsidRPr="00C22616">
        <w:rPr>
          <w:rFonts w:eastAsia="Arial" w:cs="Arial"/>
          <w:sz w:val="24"/>
          <w:lang w:eastAsia="en-US"/>
        </w:rPr>
        <w:t>Lifestart</w:t>
      </w:r>
      <w:proofErr w:type="spellEnd"/>
      <w:r w:rsidRPr="00C22616">
        <w:rPr>
          <w:rFonts w:eastAsia="Arial" w:cs="Arial"/>
          <w:sz w:val="24"/>
          <w:lang w:eastAsia="en-US"/>
        </w:rPr>
        <w:t xml:space="preserve"> welcomes the opportunity to </w:t>
      </w:r>
      <w:r w:rsidR="00FD7791">
        <w:rPr>
          <w:rFonts w:eastAsia="Arial" w:cs="Arial"/>
          <w:sz w:val="24"/>
          <w:lang w:eastAsia="en-US"/>
        </w:rPr>
        <w:t xml:space="preserve">make a submission to the </w:t>
      </w:r>
      <w:r w:rsidR="00FD7791" w:rsidRPr="00FD7791">
        <w:rPr>
          <w:rFonts w:eastAsia="Arial" w:cs="Arial"/>
          <w:b/>
          <w:bCs/>
          <w:sz w:val="24"/>
          <w:lang w:eastAsia="en-US"/>
        </w:rPr>
        <w:t>2020 Review of the</w:t>
      </w:r>
    </w:p>
    <w:p w14:paraId="16E6790A" w14:textId="2F8C7918" w:rsidR="00C22616" w:rsidRDefault="00FD7791" w:rsidP="00FD7791">
      <w:pPr>
        <w:widowControl w:val="0"/>
        <w:autoSpaceDE w:val="0"/>
        <w:autoSpaceDN w:val="0"/>
        <w:spacing w:after="0" w:line="276" w:lineRule="auto"/>
        <w:ind w:left="102" w:right="113"/>
        <w:jc w:val="both"/>
        <w:rPr>
          <w:rFonts w:eastAsia="Arial" w:cs="Arial"/>
          <w:sz w:val="24"/>
          <w:lang w:eastAsia="en-US"/>
        </w:rPr>
      </w:pPr>
      <w:r w:rsidRPr="00FD7791">
        <w:rPr>
          <w:rFonts w:eastAsia="Arial" w:cs="Arial"/>
          <w:b/>
          <w:bCs/>
          <w:sz w:val="24"/>
          <w:lang w:eastAsia="en-US"/>
        </w:rPr>
        <w:t>Disability Standards for Education 2005</w:t>
      </w:r>
      <w:r w:rsidR="00327AD6">
        <w:rPr>
          <w:rFonts w:eastAsia="Arial" w:cs="Arial"/>
          <w:b/>
          <w:bCs/>
          <w:sz w:val="24"/>
          <w:lang w:eastAsia="en-US"/>
        </w:rPr>
        <w:t xml:space="preserve"> </w:t>
      </w:r>
      <w:r w:rsidR="00327AD6" w:rsidRPr="00327AD6">
        <w:rPr>
          <w:rFonts w:eastAsia="Arial" w:cs="Arial"/>
          <w:sz w:val="24"/>
          <w:lang w:eastAsia="en-US"/>
        </w:rPr>
        <w:t>(the Standards)</w:t>
      </w:r>
      <w:r w:rsidR="00327AD6">
        <w:rPr>
          <w:rFonts w:eastAsia="Arial" w:cs="Arial"/>
          <w:sz w:val="24"/>
          <w:lang w:eastAsia="en-US"/>
        </w:rPr>
        <w:t>.</w:t>
      </w:r>
      <w:r>
        <w:rPr>
          <w:rFonts w:eastAsia="Arial" w:cs="Arial"/>
          <w:b/>
          <w:bCs/>
          <w:sz w:val="24"/>
          <w:lang w:eastAsia="en-US"/>
        </w:rPr>
        <w:t xml:space="preserve"> </w:t>
      </w:r>
      <w:r w:rsidRPr="00327AD6">
        <w:rPr>
          <w:rFonts w:eastAsia="Arial" w:cs="Arial"/>
          <w:sz w:val="24"/>
          <w:lang w:eastAsia="en-US"/>
        </w:rPr>
        <w:t xml:space="preserve">As </w:t>
      </w:r>
      <w:r w:rsidR="00C22616" w:rsidRPr="00327AD6">
        <w:rPr>
          <w:rFonts w:eastAsia="Arial" w:cs="Arial"/>
          <w:sz w:val="24"/>
          <w:lang w:eastAsia="en-US"/>
        </w:rPr>
        <w:t>a provider of disability supports to children and young people</w:t>
      </w:r>
      <w:r w:rsidR="006A0F0E">
        <w:rPr>
          <w:rFonts w:eastAsia="Arial" w:cs="Arial"/>
          <w:sz w:val="24"/>
          <w:lang w:eastAsia="en-US"/>
        </w:rPr>
        <w:t xml:space="preserve"> predominantly in NSW</w:t>
      </w:r>
      <w:r w:rsidR="00C22616" w:rsidRPr="00327AD6">
        <w:rPr>
          <w:rFonts w:eastAsia="Arial" w:cs="Arial"/>
          <w:sz w:val="24"/>
          <w:lang w:eastAsia="en-US"/>
        </w:rPr>
        <w:t xml:space="preserve">, </w:t>
      </w:r>
      <w:r w:rsidRPr="00327AD6">
        <w:rPr>
          <w:rFonts w:eastAsia="Arial" w:cs="Arial"/>
          <w:sz w:val="24"/>
          <w:lang w:eastAsia="en-US"/>
        </w:rPr>
        <w:t>this submission reflects the stories that children and young people and their families/carers tell us, the experiences of our staff</w:t>
      </w:r>
      <w:r w:rsidR="006A0F0E">
        <w:rPr>
          <w:rFonts w:eastAsia="Arial" w:cs="Arial"/>
          <w:sz w:val="24"/>
          <w:lang w:eastAsia="en-US"/>
        </w:rPr>
        <w:t xml:space="preserve"> and our knowledge of the sector</w:t>
      </w:r>
      <w:r w:rsidRPr="00327AD6">
        <w:rPr>
          <w:rFonts w:eastAsia="Arial" w:cs="Arial"/>
          <w:sz w:val="24"/>
          <w:lang w:eastAsia="en-US"/>
        </w:rPr>
        <w:t xml:space="preserve">. </w:t>
      </w:r>
    </w:p>
    <w:p w14:paraId="3B0E55BA" w14:textId="2FFB8967" w:rsidR="00A37FC8" w:rsidRDefault="00A37FC8" w:rsidP="00FD7791">
      <w:pPr>
        <w:widowControl w:val="0"/>
        <w:autoSpaceDE w:val="0"/>
        <w:autoSpaceDN w:val="0"/>
        <w:spacing w:after="0" w:line="276" w:lineRule="auto"/>
        <w:ind w:left="102" w:right="113"/>
        <w:jc w:val="both"/>
        <w:rPr>
          <w:rFonts w:eastAsia="Arial" w:cs="Arial"/>
          <w:sz w:val="24"/>
          <w:lang w:eastAsia="en-US"/>
        </w:rPr>
      </w:pPr>
    </w:p>
    <w:p w14:paraId="0160E6DE" w14:textId="77777777" w:rsidR="00EA0F98" w:rsidRPr="009F63A7" w:rsidRDefault="005E39F9" w:rsidP="002C6E79">
      <w:pPr>
        <w:widowControl w:val="0"/>
        <w:autoSpaceDE w:val="0"/>
        <w:autoSpaceDN w:val="0"/>
        <w:spacing w:after="0" w:line="276" w:lineRule="auto"/>
        <w:ind w:left="102" w:right="113"/>
        <w:jc w:val="both"/>
        <w:rPr>
          <w:rFonts w:eastAsia="Arial" w:cs="Arial"/>
          <w:sz w:val="24"/>
          <w:lang w:eastAsia="en-US"/>
        </w:rPr>
      </w:pPr>
      <w:r>
        <w:rPr>
          <w:rFonts w:eastAsia="Arial" w:cs="Arial"/>
          <w:sz w:val="24"/>
          <w:lang w:eastAsia="en-US"/>
        </w:rPr>
        <w:t xml:space="preserve">In providing this submission, we acknowledge that we work with individual education providers </w:t>
      </w:r>
      <w:r w:rsidR="00917EF5" w:rsidRPr="005B1F4B">
        <w:rPr>
          <w:rFonts w:eastAsia="Arial" w:cs="Arial"/>
          <w:sz w:val="24"/>
          <w:lang w:eastAsia="en-US"/>
        </w:rPr>
        <w:t xml:space="preserve">whose philosophy </w:t>
      </w:r>
      <w:r w:rsidR="00917EF5">
        <w:rPr>
          <w:rFonts w:eastAsia="Arial" w:cs="Arial"/>
          <w:sz w:val="24"/>
          <w:lang w:eastAsia="en-US"/>
        </w:rPr>
        <w:t xml:space="preserve">and practice </w:t>
      </w:r>
      <w:r w:rsidR="00917EF5" w:rsidRPr="005B1F4B">
        <w:rPr>
          <w:rFonts w:eastAsia="Arial" w:cs="Arial"/>
          <w:sz w:val="24"/>
          <w:lang w:eastAsia="en-US"/>
        </w:rPr>
        <w:t xml:space="preserve">supports every student’s participation in daily school life. </w:t>
      </w:r>
      <w:r w:rsidR="00917EF5">
        <w:rPr>
          <w:rFonts w:eastAsia="Arial" w:cs="Arial"/>
          <w:sz w:val="24"/>
          <w:lang w:eastAsia="en-US"/>
        </w:rPr>
        <w:t xml:space="preserve">This usually comes </w:t>
      </w:r>
      <w:r w:rsidR="00917EF5" w:rsidRPr="005B1F4B">
        <w:rPr>
          <w:rFonts w:eastAsia="Arial" w:cs="Arial"/>
          <w:sz w:val="24"/>
          <w:lang w:eastAsia="en-US"/>
        </w:rPr>
        <w:t>from a belief in high expectations for students and attitudes</w:t>
      </w:r>
      <w:r w:rsidR="00917EF5">
        <w:rPr>
          <w:rFonts w:eastAsia="Arial" w:cs="Arial"/>
          <w:sz w:val="24"/>
          <w:lang w:eastAsia="en-US"/>
        </w:rPr>
        <w:t xml:space="preserve"> of inclusion from the school leadership and community. </w:t>
      </w:r>
      <w:r w:rsidR="00917EF5" w:rsidRPr="005B1F4B">
        <w:rPr>
          <w:rFonts w:eastAsia="Arial" w:cs="Arial"/>
          <w:sz w:val="24"/>
          <w:lang w:eastAsia="en-US"/>
        </w:rPr>
        <w:t xml:space="preserve">Through collaboration with the student, families/carers and other supports, </w:t>
      </w:r>
      <w:r w:rsidR="00917EF5">
        <w:rPr>
          <w:rFonts w:eastAsia="Arial" w:cs="Arial"/>
          <w:sz w:val="24"/>
          <w:lang w:eastAsia="en-US"/>
        </w:rPr>
        <w:t xml:space="preserve">positive outcomes are achieved. </w:t>
      </w:r>
      <w:r w:rsidR="00917EF5" w:rsidRPr="005B1F4B">
        <w:rPr>
          <w:rFonts w:eastAsia="Arial" w:cs="Arial"/>
          <w:sz w:val="24"/>
          <w:lang w:eastAsia="en-US"/>
        </w:rPr>
        <w:t xml:space="preserve"> </w:t>
      </w:r>
      <w:r w:rsidR="00917EF5">
        <w:rPr>
          <w:rFonts w:eastAsia="Arial" w:cs="Arial"/>
          <w:sz w:val="24"/>
          <w:lang w:eastAsia="en-US"/>
        </w:rPr>
        <w:t xml:space="preserve">These examples inform what is possible </w:t>
      </w:r>
      <w:r w:rsidR="00EA0F98">
        <w:rPr>
          <w:rFonts w:eastAsia="Arial" w:cs="Arial"/>
          <w:sz w:val="24"/>
          <w:lang w:eastAsia="en-US"/>
        </w:rPr>
        <w:t>f</w:t>
      </w:r>
      <w:r w:rsidR="00917EF5">
        <w:rPr>
          <w:rFonts w:eastAsia="Arial" w:cs="Arial"/>
          <w:sz w:val="24"/>
          <w:lang w:eastAsia="en-US"/>
        </w:rPr>
        <w:t xml:space="preserve">or students with disabilities. </w:t>
      </w:r>
      <w:proofErr w:type="gramStart"/>
      <w:r w:rsidR="00917EF5">
        <w:rPr>
          <w:rFonts w:eastAsia="Arial" w:cs="Arial"/>
          <w:sz w:val="24"/>
          <w:lang w:eastAsia="en-US"/>
        </w:rPr>
        <w:t>However</w:t>
      </w:r>
      <w:proofErr w:type="gramEnd"/>
      <w:r w:rsidR="00917EF5">
        <w:rPr>
          <w:rFonts w:eastAsia="Arial" w:cs="Arial"/>
          <w:sz w:val="24"/>
          <w:lang w:eastAsia="en-US"/>
        </w:rPr>
        <w:t xml:space="preserve"> this is not the experience of many families and students and there seems to be a long way to go before the required systemic changes in attitudes and practice can be achieved. </w:t>
      </w:r>
      <w:r w:rsidR="00EA0F98" w:rsidRPr="009F63A7">
        <w:rPr>
          <w:rFonts w:eastAsia="Arial" w:cs="Arial"/>
          <w:sz w:val="24"/>
          <w:lang w:eastAsia="en-US"/>
        </w:rPr>
        <w:t xml:space="preserve">Many families and students can still experience a range of barriers from education providers.  Families are often unaware of their rights under the Standards.  </w:t>
      </w:r>
    </w:p>
    <w:p w14:paraId="03582F41" w14:textId="77777777" w:rsidR="00EA0F98" w:rsidRDefault="00EA0F98" w:rsidP="002C6E79">
      <w:pPr>
        <w:widowControl w:val="0"/>
        <w:autoSpaceDE w:val="0"/>
        <w:autoSpaceDN w:val="0"/>
        <w:spacing w:after="0" w:line="276" w:lineRule="auto"/>
        <w:ind w:left="102" w:right="113"/>
        <w:jc w:val="both"/>
      </w:pPr>
    </w:p>
    <w:p w14:paraId="5FD2FD2C" w14:textId="7D85714A" w:rsidR="00A37FC8" w:rsidRPr="00327AD6" w:rsidRDefault="00EE4ACF" w:rsidP="002C6E79">
      <w:pPr>
        <w:widowControl w:val="0"/>
        <w:autoSpaceDE w:val="0"/>
        <w:autoSpaceDN w:val="0"/>
        <w:spacing w:after="0" w:line="276" w:lineRule="auto"/>
        <w:ind w:left="102" w:right="113"/>
        <w:jc w:val="both"/>
        <w:rPr>
          <w:rFonts w:eastAsia="Arial" w:cs="Arial"/>
          <w:sz w:val="24"/>
          <w:lang w:eastAsia="en-US"/>
        </w:rPr>
      </w:pPr>
      <w:r>
        <w:rPr>
          <w:rFonts w:eastAsia="Arial" w:cs="Arial"/>
          <w:sz w:val="24"/>
          <w:lang w:eastAsia="en-US"/>
        </w:rPr>
        <w:t xml:space="preserve">Positive educational outcomes are critical to the future opportunities for participation for people with disabilities. </w:t>
      </w:r>
      <w:r w:rsidR="00917EF5">
        <w:rPr>
          <w:rFonts w:eastAsia="Arial" w:cs="Arial"/>
          <w:sz w:val="24"/>
          <w:lang w:eastAsia="en-US"/>
        </w:rPr>
        <w:t xml:space="preserve">Improvements to the Standards are </w:t>
      </w:r>
      <w:r>
        <w:rPr>
          <w:rFonts w:eastAsia="Arial" w:cs="Arial"/>
          <w:sz w:val="24"/>
          <w:lang w:eastAsia="en-US"/>
        </w:rPr>
        <w:t xml:space="preserve">therefore </w:t>
      </w:r>
      <w:r w:rsidR="00917EF5">
        <w:rPr>
          <w:rFonts w:eastAsia="Arial" w:cs="Arial"/>
          <w:sz w:val="24"/>
          <w:lang w:eastAsia="en-US"/>
        </w:rPr>
        <w:t>necessary to streng</w:t>
      </w:r>
      <w:r>
        <w:rPr>
          <w:rFonts w:eastAsia="Arial" w:cs="Arial"/>
          <w:sz w:val="24"/>
          <w:lang w:eastAsia="en-US"/>
        </w:rPr>
        <w:t>then their impact and support systemic change.</w:t>
      </w:r>
    </w:p>
    <w:p w14:paraId="5F2A0E12" w14:textId="77777777" w:rsidR="00C22616" w:rsidRPr="00C22616" w:rsidRDefault="00C22616" w:rsidP="002409C7">
      <w:pPr>
        <w:widowControl w:val="0"/>
        <w:autoSpaceDE w:val="0"/>
        <w:autoSpaceDN w:val="0"/>
        <w:spacing w:after="120" w:line="240" w:lineRule="auto"/>
        <w:ind w:left="102"/>
        <w:jc w:val="both"/>
        <w:outlineLvl w:val="0"/>
        <w:rPr>
          <w:rFonts w:eastAsia="Arial" w:cs="Arial"/>
          <w:sz w:val="24"/>
          <w:lang w:eastAsia="en-US"/>
        </w:rPr>
      </w:pPr>
    </w:p>
    <w:p w14:paraId="55182370" w14:textId="1B409024" w:rsidR="00BC55A8" w:rsidRPr="00EE4ACF" w:rsidRDefault="00BC55A8" w:rsidP="002409C7">
      <w:pPr>
        <w:widowControl w:val="0"/>
        <w:autoSpaceDE w:val="0"/>
        <w:autoSpaceDN w:val="0"/>
        <w:spacing w:after="120" w:line="240" w:lineRule="auto"/>
        <w:ind w:left="102"/>
        <w:jc w:val="both"/>
        <w:outlineLvl w:val="0"/>
        <w:rPr>
          <w:rFonts w:eastAsia="Arial" w:cs="Arial"/>
          <w:b/>
          <w:bCs/>
          <w:color w:val="663399" w:themeColor="accent1"/>
          <w:sz w:val="24"/>
          <w:lang w:eastAsia="en-US"/>
        </w:rPr>
      </w:pPr>
      <w:r w:rsidRPr="00EE4ACF">
        <w:rPr>
          <w:rFonts w:eastAsia="Arial" w:cs="Arial"/>
          <w:b/>
          <w:bCs/>
          <w:color w:val="663399" w:themeColor="accent1"/>
          <w:sz w:val="24"/>
          <w:lang w:eastAsia="en-US"/>
        </w:rPr>
        <w:t xml:space="preserve">About </w:t>
      </w:r>
      <w:proofErr w:type="spellStart"/>
      <w:r w:rsidRPr="00EE4ACF">
        <w:rPr>
          <w:rFonts w:eastAsia="Arial" w:cs="Arial"/>
          <w:b/>
          <w:bCs/>
          <w:color w:val="663399" w:themeColor="accent1"/>
          <w:sz w:val="24"/>
          <w:lang w:eastAsia="en-US"/>
        </w:rPr>
        <w:t>Lifestart</w:t>
      </w:r>
      <w:proofErr w:type="spellEnd"/>
    </w:p>
    <w:p w14:paraId="355CEF0A" w14:textId="77777777" w:rsidR="001F1E07" w:rsidRDefault="00CF2FEA" w:rsidP="00BC55A8">
      <w:pPr>
        <w:widowControl w:val="0"/>
        <w:autoSpaceDE w:val="0"/>
        <w:autoSpaceDN w:val="0"/>
        <w:spacing w:before="161" w:after="0" w:line="276" w:lineRule="auto"/>
        <w:ind w:left="100" w:right="112"/>
        <w:jc w:val="both"/>
        <w:rPr>
          <w:rFonts w:eastAsia="Arial" w:cs="Arial"/>
          <w:sz w:val="24"/>
          <w:lang w:eastAsia="en-US"/>
        </w:rPr>
      </w:pPr>
      <w:proofErr w:type="spellStart"/>
      <w:r w:rsidRPr="0016156C">
        <w:rPr>
          <w:rFonts w:eastAsia="Arial" w:cs="Arial"/>
          <w:sz w:val="24"/>
          <w:lang w:eastAsia="en-US"/>
        </w:rPr>
        <w:t>Lifestart</w:t>
      </w:r>
      <w:proofErr w:type="spellEnd"/>
      <w:r w:rsidRPr="0016156C">
        <w:rPr>
          <w:rFonts w:eastAsia="Arial" w:cs="Arial"/>
          <w:sz w:val="24"/>
          <w:lang w:eastAsia="en-US"/>
        </w:rPr>
        <w:t xml:space="preserve"> is a not-for-profit organisation and registered charity. </w:t>
      </w:r>
      <w:r w:rsidR="00BC55A8" w:rsidRPr="0016156C">
        <w:rPr>
          <w:rFonts w:eastAsia="Arial" w:cs="Arial"/>
          <w:sz w:val="24"/>
          <w:lang w:eastAsia="en-US"/>
        </w:rPr>
        <w:t>Our</w:t>
      </w:r>
      <w:r w:rsidR="00BC55A8" w:rsidRPr="0016156C">
        <w:rPr>
          <w:rFonts w:eastAsia="Arial" w:cs="Arial"/>
          <w:spacing w:val="-9"/>
          <w:sz w:val="24"/>
          <w:lang w:eastAsia="en-US"/>
        </w:rPr>
        <w:t xml:space="preserve"> </w:t>
      </w:r>
      <w:r w:rsidR="00BC55A8" w:rsidRPr="0016156C">
        <w:rPr>
          <w:rFonts w:eastAsia="Arial" w:cs="Arial"/>
          <w:sz w:val="24"/>
          <w:lang w:eastAsia="en-US"/>
        </w:rPr>
        <w:t>vision</w:t>
      </w:r>
      <w:r w:rsidR="00BC55A8" w:rsidRPr="0016156C">
        <w:rPr>
          <w:rFonts w:eastAsia="Arial" w:cs="Arial"/>
          <w:spacing w:val="-9"/>
          <w:sz w:val="24"/>
          <w:lang w:eastAsia="en-US"/>
        </w:rPr>
        <w:t xml:space="preserve"> </w:t>
      </w:r>
      <w:r w:rsidR="00BC55A8" w:rsidRPr="0016156C">
        <w:rPr>
          <w:rFonts w:eastAsia="Arial" w:cs="Arial"/>
          <w:sz w:val="24"/>
          <w:lang w:eastAsia="en-US"/>
        </w:rPr>
        <w:t>is</w:t>
      </w:r>
      <w:r w:rsidR="00BC55A8" w:rsidRPr="0016156C">
        <w:rPr>
          <w:rFonts w:eastAsia="Arial" w:cs="Arial"/>
          <w:spacing w:val="-13"/>
          <w:sz w:val="24"/>
          <w:lang w:eastAsia="en-US"/>
        </w:rPr>
        <w:t xml:space="preserve"> </w:t>
      </w:r>
      <w:r w:rsidR="00BC55A8" w:rsidRPr="0016156C">
        <w:rPr>
          <w:rFonts w:eastAsia="Arial" w:cs="Arial"/>
          <w:sz w:val="24"/>
          <w:lang w:eastAsia="en-US"/>
        </w:rPr>
        <w:t>that</w:t>
      </w:r>
      <w:r w:rsidR="00BC55A8" w:rsidRPr="0016156C">
        <w:rPr>
          <w:rFonts w:eastAsia="Arial" w:cs="Arial"/>
          <w:spacing w:val="-9"/>
          <w:sz w:val="24"/>
          <w:lang w:eastAsia="en-US"/>
        </w:rPr>
        <w:t xml:space="preserve"> </w:t>
      </w:r>
      <w:r w:rsidR="00BC55A8" w:rsidRPr="0016156C">
        <w:rPr>
          <w:rFonts w:eastAsia="Arial" w:cs="Arial"/>
          <w:sz w:val="24"/>
          <w:lang w:eastAsia="en-US"/>
        </w:rPr>
        <w:t>all</w:t>
      </w:r>
      <w:r w:rsidR="00BC55A8" w:rsidRPr="0016156C">
        <w:rPr>
          <w:rFonts w:eastAsia="Arial" w:cs="Arial"/>
          <w:spacing w:val="-11"/>
          <w:sz w:val="24"/>
          <w:lang w:eastAsia="en-US"/>
        </w:rPr>
        <w:t xml:space="preserve"> </w:t>
      </w:r>
      <w:r w:rsidR="00BC55A8" w:rsidRPr="0016156C">
        <w:rPr>
          <w:rFonts w:eastAsia="Arial" w:cs="Arial"/>
          <w:sz w:val="24"/>
          <w:lang w:eastAsia="en-US"/>
        </w:rPr>
        <w:t>children</w:t>
      </w:r>
      <w:r w:rsidR="00BC55A8" w:rsidRPr="0016156C">
        <w:rPr>
          <w:rFonts w:eastAsia="Arial" w:cs="Arial"/>
          <w:spacing w:val="-12"/>
          <w:sz w:val="24"/>
          <w:lang w:eastAsia="en-US"/>
        </w:rPr>
        <w:t xml:space="preserve"> </w:t>
      </w:r>
      <w:r w:rsidR="00BC55A8" w:rsidRPr="0016156C">
        <w:rPr>
          <w:rFonts w:eastAsia="Arial" w:cs="Arial"/>
          <w:sz w:val="24"/>
          <w:lang w:eastAsia="en-US"/>
        </w:rPr>
        <w:t>and</w:t>
      </w:r>
      <w:r w:rsidR="00BC55A8" w:rsidRPr="0016156C">
        <w:rPr>
          <w:rFonts w:eastAsia="Arial" w:cs="Arial"/>
          <w:spacing w:val="-8"/>
          <w:sz w:val="24"/>
          <w:lang w:eastAsia="en-US"/>
        </w:rPr>
        <w:t xml:space="preserve"> </w:t>
      </w:r>
      <w:r w:rsidR="00BC55A8" w:rsidRPr="0016156C">
        <w:rPr>
          <w:rFonts w:eastAsia="Arial" w:cs="Arial"/>
          <w:sz w:val="24"/>
          <w:lang w:eastAsia="en-US"/>
        </w:rPr>
        <w:t>young</w:t>
      </w:r>
      <w:r w:rsidR="00BC55A8" w:rsidRPr="0016156C">
        <w:rPr>
          <w:rFonts w:eastAsia="Arial" w:cs="Arial"/>
          <w:spacing w:val="-13"/>
          <w:sz w:val="24"/>
          <w:lang w:eastAsia="en-US"/>
        </w:rPr>
        <w:t xml:space="preserve"> </w:t>
      </w:r>
      <w:r w:rsidR="00BC55A8" w:rsidRPr="0016156C">
        <w:rPr>
          <w:rFonts w:eastAsia="Arial" w:cs="Arial"/>
          <w:sz w:val="24"/>
          <w:lang w:eastAsia="en-US"/>
        </w:rPr>
        <w:t>people</w:t>
      </w:r>
      <w:r w:rsidR="00BC55A8" w:rsidRPr="0016156C">
        <w:rPr>
          <w:rFonts w:eastAsia="Arial" w:cs="Arial"/>
          <w:spacing w:val="-11"/>
          <w:sz w:val="24"/>
          <w:lang w:eastAsia="en-US"/>
        </w:rPr>
        <w:t xml:space="preserve"> </w:t>
      </w:r>
      <w:r w:rsidR="00BC55A8" w:rsidRPr="0016156C">
        <w:rPr>
          <w:rFonts w:eastAsia="Arial" w:cs="Arial"/>
          <w:sz w:val="24"/>
          <w:lang w:eastAsia="en-US"/>
        </w:rPr>
        <w:t>can</w:t>
      </w:r>
      <w:r w:rsidR="00BC55A8" w:rsidRPr="0016156C">
        <w:rPr>
          <w:rFonts w:eastAsia="Arial" w:cs="Arial"/>
          <w:spacing w:val="-11"/>
          <w:sz w:val="24"/>
          <w:lang w:eastAsia="en-US"/>
        </w:rPr>
        <w:t xml:space="preserve"> </w:t>
      </w:r>
      <w:r w:rsidR="00BC55A8" w:rsidRPr="0016156C">
        <w:rPr>
          <w:rFonts w:eastAsia="Arial" w:cs="Arial"/>
          <w:sz w:val="24"/>
          <w:lang w:eastAsia="en-US"/>
        </w:rPr>
        <w:t>participate</w:t>
      </w:r>
      <w:r w:rsidR="00BC55A8" w:rsidRPr="0016156C">
        <w:rPr>
          <w:rFonts w:eastAsia="Arial" w:cs="Arial"/>
          <w:spacing w:val="-12"/>
          <w:sz w:val="24"/>
          <w:lang w:eastAsia="en-US"/>
        </w:rPr>
        <w:t xml:space="preserve"> </w:t>
      </w:r>
      <w:r w:rsidR="00BC55A8" w:rsidRPr="0016156C">
        <w:rPr>
          <w:rFonts w:eastAsia="Arial" w:cs="Arial"/>
          <w:sz w:val="24"/>
          <w:lang w:eastAsia="en-US"/>
        </w:rPr>
        <w:t>inclusively and meaningfully in their</w:t>
      </w:r>
      <w:r w:rsidR="00BC55A8" w:rsidRPr="0016156C">
        <w:rPr>
          <w:rFonts w:eastAsia="Arial" w:cs="Arial"/>
          <w:spacing w:val="-3"/>
          <w:sz w:val="24"/>
          <w:lang w:eastAsia="en-US"/>
        </w:rPr>
        <w:t xml:space="preserve"> </w:t>
      </w:r>
      <w:r w:rsidR="00BC55A8" w:rsidRPr="0016156C">
        <w:rPr>
          <w:rFonts w:eastAsia="Arial" w:cs="Arial"/>
          <w:sz w:val="24"/>
          <w:lang w:eastAsia="en-US"/>
        </w:rPr>
        <w:t>community.</w:t>
      </w:r>
      <w:r w:rsidR="001F1E07">
        <w:rPr>
          <w:rFonts w:eastAsia="Arial" w:cs="Arial"/>
          <w:sz w:val="24"/>
          <w:lang w:eastAsia="en-US"/>
        </w:rPr>
        <w:t xml:space="preserve"> </w:t>
      </w:r>
      <w:r w:rsidR="001F1E07" w:rsidRPr="001F1E07">
        <w:rPr>
          <w:rFonts w:eastAsia="Arial" w:cs="Arial"/>
          <w:sz w:val="24"/>
          <w:lang w:eastAsia="en-US"/>
        </w:rPr>
        <w:t>The work</w:t>
      </w:r>
      <w:r w:rsidR="001F1E07">
        <w:rPr>
          <w:rFonts w:eastAsia="Arial" w:cs="Arial"/>
          <w:sz w:val="24"/>
          <w:lang w:eastAsia="en-US"/>
        </w:rPr>
        <w:t xml:space="preserve"> </w:t>
      </w:r>
      <w:r w:rsidR="001F1E07" w:rsidRPr="001F1E07">
        <w:rPr>
          <w:rFonts w:eastAsia="Arial" w:cs="Arial"/>
          <w:sz w:val="24"/>
          <w:lang w:eastAsia="en-US"/>
        </w:rPr>
        <w:t xml:space="preserve">that </w:t>
      </w:r>
      <w:proofErr w:type="spellStart"/>
      <w:r w:rsidR="001F1E07" w:rsidRPr="001F1E07">
        <w:rPr>
          <w:rFonts w:eastAsia="Arial" w:cs="Arial"/>
          <w:sz w:val="24"/>
          <w:lang w:eastAsia="en-US"/>
        </w:rPr>
        <w:t>Lifestart</w:t>
      </w:r>
      <w:proofErr w:type="spellEnd"/>
      <w:r w:rsidR="001F1E07" w:rsidRPr="001F1E07">
        <w:rPr>
          <w:rFonts w:eastAsia="Arial" w:cs="Arial"/>
          <w:sz w:val="24"/>
          <w:lang w:eastAsia="en-US"/>
        </w:rPr>
        <w:t xml:space="preserve"> undertakes</w:t>
      </w:r>
      <w:r w:rsidR="001F1E07">
        <w:rPr>
          <w:rFonts w:eastAsia="Arial" w:cs="Arial"/>
          <w:sz w:val="24"/>
          <w:lang w:eastAsia="en-US"/>
        </w:rPr>
        <w:t xml:space="preserve"> </w:t>
      </w:r>
      <w:r w:rsidR="001F1E07" w:rsidRPr="001F1E07">
        <w:rPr>
          <w:rFonts w:eastAsia="Arial" w:cs="Arial"/>
          <w:sz w:val="24"/>
          <w:lang w:eastAsia="en-US"/>
        </w:rPr>
        <w:t>is</w:t>
      </w:r>
      <w:r w:rsidR="001F1E07">
        <w:rPr>
          <w:rFonts w:eastAsia="Arial" w:cs="Arial"/>
          <w:sz w:val="24"/>
          <w:lang w:eastAsia="en-US"/>
        </w:rPr>
        <w:t xml:space="preserve"> </w:t>
      </w:r>
      <w:r w:rsidR="001F1E07" w:rsidRPr="001F1E07">
        <w:rPr>
          <w:rFonts w:eastAsia="Arial" w:cs="Arial"/>
          <w:sz w:val="24"/>
          <w:lang w:eastAsia="en-US"/>
        </w:rPr>
        <w:t>governed by the founding principles of:</w:t>
      </w:r>
    </w:p>
    <w:p w14:paraId="43722685" w14:textId="32F293F2" w:rsidR="001F1E07" w:rsidRPr="007F7A44" w:rsidRDefault="001F1E07" w:rsidP="007F7A44">
      <w:pPr>
        <w:pStyle w:val="ListParagraph"/>
        <w:widowControl w:val="0"/>
        <w:numPr>
          <w:ilvl w:val="0"/>
          <w:numId w:val="26"/>
        </w:numPr>
        <w:autoSpaceDE w:val="0"/>
        <w:autoSpaceDN w:val="0"/>
        <w:spacing w:before="120" w:after="120" w:line="276" w:lineRule="auto"/>
        <w:ind w:left="459" w:right="113" w:hanging="357"/>
        <w:contextualSpacing w:val="0"/>
        <w:jc w:val="both"/>
        <w:rPr>
          <w:rFonts w:eastAsia="Arial" w:cs="Arial"/>
          <w:sz w:val="24"/>
          <w:lang w:eastAsia="en-US"/>
        </w:rPr>
      </w:pPr>
      <w:r w:rsidRPr="007F7A44">
        <w:rPr>
          <w:rFonts w:eastAsia="Arial" w:cs="Arial"/>
          <w:sz w:val="24"/>
          <w:lang w:eastAsia="en-US"/>
        </w:rPr>
        <w:t>The UN Convention on the Rights of Persons with</w:t>
      </w:r>
      <w:r w:rsidR="00AB722D" w:rsidRPr="007F7A44">
        <w:rPr>
          <w:rFonts w:eastAsia="Arial" w:cs="Arial"/>
          <w:sz w:val="24"/>
          <w:lang w:eastAsia="en-US"/>
        </w:rPr>
        <w:t xml:space="preserve"> </w:t>
      </w:r>
      <w:r w:rsidRPr="007F7A44">
        <w:rPr>
          <w:rFonts w:eastAsia="Arial" w:cs="Arial"/>
          <w:sz w:val="24"/>
          <w:lang w:eastAsia="en-US"/>
        </w:rPr>
        <w:t>Disabilities</w:t>
      </w:r>
      <w:r w:rsidR="00AB722D" w:rsidRPr="007F7A44">
        <w:rPr>
          <w:rFonts w:eastAsia="Arial" w:cs="Arial"/>
          <w:sz w:val="24"/>
          <w:lang w:eastAsia="en-US"/>
        </w:rPr>
        <w:t xml:space="preserve"> </w:t>
      </w:r>
      <w:r w:rsidRPr="007F7A44">
        <w:rPr>
          <w:rFonts w:eastAsia="Arial" w:cs="Arial"/>
          <w:sz w:val="24"/>
          <w:lang w:eastAsia="en-US"/>
        </w:rPr>
        <w:t xml:space="preserve">(2006) which </w:t>
      </w:r>
      <w:proofErr w:type="gramStart"/>
      <w:r w:rsidRPr="007F7A44">
        <w:rPr>
          <w:rFonts w:eastAsia="Arial" w:cs="Arial"/>
          <w:sz w:val="24"/>
          <w:lang w:eastAsia="en-US"/>
        </w:rPr>
        <w:t>recognises  that</w:t>
      </w:r>
      <w:proofErr w:type="gramEnd"/>
      <w:r w:rsidR="00AB722D" w:rsidRPr="007F7A44">
        <w:rPr>
          <w:rFonts w:eastAsia="Arial" w:cs="Arial"/>
          <w:sz w:val="24"/>
          <w:lang w:eastAsia="en-US"/>
        </w:rPr>
        <w:t xml:space="preserve"> </w:t>
      </w:r>
      <w:r w:rsidRPr="007F7A44">
        <w:rPr>
          <w:rFonts w:eastAsia="Arial" w:cs="Arial"/>
          <w:sz w:val="24"/>
          <w:lang w:eastAsia="en-US"/>
        </w:rPr>
        <w:t>people</w:t>
      </w:r>
      <w:r w:rsidR="00AB722D" w:rsidRPr="007F7A44">
        <w:rPr>
          <w:rFonts w:eastAsia="Arial" w:cs="Arial"/>
          <w:sz w:val="24"/>
          <w:lang w:eastAsia="en-US"/>
        </w:rPr>
        <w:t xml:space="preserve"> </w:t>
      </w:r>
      <w:r w:rsidRPr="007F7A44">
        <w:rPr>
          <w:rFonts w:eastAsia="Arial" w:cs="Arial"/>
          <w:sz w:val="24"/>
          <w:lang w:eastAsia="en-US"/>
        </w:rPr>
        <w:t>with disability have the right to access the same opportunities as all citizens with full and effective inclusion in society</w:t>
      </w:r>
    </w:p>
    <w:p w14:paraId="4132CCA9" w14:textId="2CAA68F8" w:rsidR="001F1E07" w:rsidRPr="007F7A44" w:rsidRDefault="001F1E07" w:rsidP="007F7A44">
      <w:pPr>
        <w:pStyle w:val="ListParagraph"/>
        <w:widowControl w:val="0"/>
        <w:numPr>
          <w:ilvl w:val="0"/>
          <w:numId w:val="26"/>
        </w:numPr>
        <w:autoSpaceDE w:val="0"/>
        <w:autoSpaceDN w:val="0"/>
        <w:spacing w:before="120" w:after="120" w:line="276" w:lineRule="auto"/>
        <w:ind w:left="459" w:right="113" w:hanging="357"/>
        <w:contextualSpacing w:val="0"/>
        <w:jc w:val="both"/>
        <w:rPr>
          <w:rFonts w:eastAsia="Arial" w:cs="Arial"/>
          <w:sz w:val="24"/>
          <w:lang w:eastAsia="en-US"/>
        </w:rPr>
      </w:pPr>
      <w:r w:rsidRPr="007F7A44">
        <w:rPr>
          <w:rFonts w:eastAsia="Arial" w:cs="Arial"/>
          <w:sz w:val="24"/>
          <w:lang w:eastAsia="en-US"/>
        </w:rPr>
        <w:t>The UN Convention on the Rights of the Child (1989) which recognises that all children have the same rights and freedoms regardless of race, background, faith or disability</w:t>
      </w:r>
    </w:p>
    <w:p w14:paraId="1D2AFA25" w14:textId="5979F4BE" w:rsidR="00BC55A8" w:rsidRPr="007F7A44" w:rsidRDefault="001F1E07" w:rsidP="007F7A44">
      <w:pPr>
        <w:pStyle w:val="ListParagraph"/>
        <w:widowControl w:val="0"/>
        <w:numPr>
          <w:ilvl w:val="0"/>
          <w:numId w:val="26"/>
        </w:numPr>
        <w:autoSpaceDE w:val="0"/>
        <w:autoSpaceDN w:val="0"/>
        <w:spacing w:before="120" w:after="120" w:line="276" w:lineRule="auto"/>
        <w:ind w:left="459" w:right="113" w:hanging="357"/>
        <w:contextualSpacing w:val="0"/>
        <w:jc w:val="both"/>
        <w:rPr>
          <w:rFonts w:eastAsia="Arial" w:cs="Arial"/>
          <w:sz w:val="24"/>
          <w:lang w:eastAsia="en-US"/>
        </w:rPr>
      </w:pPr>
      <w:r w:rsidRPr="007F7A44">
        <w:rPr>
          <w:rFonts w:eastAsia="Arial" w:cs="Arial"/>
          <w:sz w:val="24"/>
          <w:lang w:eastAsia="en-US"/>
        </w:rPr>
        <w:t>The</w:t>
      </w:r>
      <w:r w:rsidR="00AB722D" w:rsidRPr="007F7A44">
        <w:rPr>
          <w:rFonts w:eastAsia="Arial" w:cs="Arial"/>
          <w:sz w:val="24"/>
          <w:lang w:eastAsia="en-US"/>
        </w:rPr>
        <w:t xml:space="preserve"> </w:t>
      </w:r>
      <w:r w:rsidRPr="007F7A44">
        <w:rPr>
          <w:rFonts w:eastAsia="Arial" w:cs="Arial"/>
          <w:sz w:val="24"/>
          <w:lang w:eastAsia="en-US"/>
        </w:rPr>
        <w:t>Disability Discrimination Act (1992) which makes</w:t>
      </w:r>
      <w:r w:rsidR="00AB722D" w:rsidRPr="007F7A44">
        <w:rPr>
          <w:rFonts w:eastAsia="Arial" w:cs="Arial"/>
          <w:sz w:val="24"/>
          <w:lang w:eastAsia="en-US"/>
        </w:rPr>
        <w:t xml:space="preserve"> d</w:t>
      </w:r>
      <w:r w:rsidRPr="007F7A44">
        <w:rPr>
          <w:rFonts w:eastAsia="Arial" w:cs="Arial"/>
          <w:sz w:val="24"/>
          <w:lang w:eastAsia="en-US"/>
        </w:rPr>
        <w:t>isability discrimination</w:t>
      </w:r>
      <w:r w:rsidR="00AB722D" w:rsidRPr="007F7A44">
        <w:rPr>
          <w:rFonts w:eastAsia="Arial" w:cs="Arial"/>
          <w:sz w:val="24"/>
          <w:lang w:eastAsia="en-US"/>
        </w:rPr>
        <w:t xml:space="preserve"> </w:t>
      </w:r>
      <w:r w:rsidRPr="007F7A44">
        <w:rPr>
          <w:rFonts w:eastAsia="Arial" w:cs="Arial"/>
          <w:sz w:val="24"/>
          <w:lang w:eastAsia="en-US"/>
        </w:rPr>
        <w:t>unlawful</w:t>
      </w:r>
      <w:r w:rsidR="007F7A44">
        <w:rPr>
          <w:rFonts w:eastAsia="Arial" w:cs="Arial"/>
          <w:sz w:val="24"/>
          <w:lang w:eastAsia="en-US"/>
        </w:rPr>
        <w:t xml:space="preserve"> </w:t>
      </w:r>
      <w:r w:rsidRPr="007F7A44">
        <w:rPr>
          <w:rFonts w:eastAsia="Arial" w:cs="Arial"/>
          <w:sz w:val="24"/>
          <w:lang w:eastAsia="en-US"/>
        </w:rPr>
        <w:t>and aims to promote equal rights, opportunity and access for people with disabilities</w:t>
      </w:r>
      <w:r w:rsidR="007F7A44">
        <w:rPr>
          <w:rFonts w:eastAsia="Arial" w:cs="Arial"/>
          <w:sz w:val="24"/>
          <w:lang w:eastAsia="en-US"/>
        </w:rPr>
        <w:t>.</w:t>
      </w:r>
    </w:p>
    <w:p w14:paraId="6FFFF41D" w14:textId="77777777" w:rsidR="00785B19" w:rsidRPr="0016156C" w:rsidRDefault="00785B19" w:rsidP="00785B19">
      <w:pPr>
        <w:widowControl w:val="0"/>
        <w:autoSpaceDE w:val="0"/>
        <w:autoSpaceDN w:val="0"/>
        <w:spacing w:after="0" w:line="276" w:lineRule="auto"/>
        <w:ind w:left="100" w:right="112"/>
        <w:jc w:val="both"/>
        <w:rPr>
          <w:rFonts w:eastAsia="Arial" w:cs="Arial"/>
          <w:sz w:val="24"/>
          <w:lang w:eastAsia="en-US"/>
        </w:rPr>
      </w:pPr>
    </w:p>
    <w:p w14:paraId="63C4A5C7" w14:textId="77777777" w:rsidR="00785B19" w:rsidRPr="0016156C" w:rsidRDefault="00785B19" w:rsidP="00785B19">
      <w:pPr>
        <w:widowControl w:val="0"/>
        <w:autoSpaceDE w:val="0"/>
        <w:autoSpaceDN w:val="0"/>
        <w:spacing w:after="120" w:line="240" w:lineRule="auto"/>
        <w:ind w:left="102"/>
        <w:jc w:val="both"/>
        <w:outlineLvl w:val="1"/>
        <w:rPr>
          <w:rFonts w:eastAsia="Arial" w:cs="Arial"/>
          <w:b/>
          <w:bCs/>
          <w:sz w:val="24"/>
          <w:lang w:eastAsia="en-US"/>
        </w:rPr>
      </w:pPr>
      <w:r w:rsidRPr="0016156C">
        <w:rPr>
          <w:rFonts w:eastAsia="Arial" w:cs="Arial"/>
          <w:b/>
          <w:bCs/>
          <w:sz w:val="24"/>
          <w:lang w:eastAsia="en-US"/>
        </w:rPr>
        <w:t>Our clients</w:t>
      </w:r>
    </w:p>
    <w:p w14:paraId="2E0B4702" w14:textId="7EC2D7CC" w:rsidR="002409C7" w:rsidRPr="0016156C" w:rsidRDefault="003D4EF1" w:rsidP="002409C7">
      <w:pPr>
        <w:widowControl w:val="0"/>
        <w:autoSpaceDE w:val="0"/>
        <w:autoSpaceDN w:val="0"/>
        <w:spacing w:before="121" w:after="0" w:line="276" w:lineRule="auto"/>
        <w:ind w:left="102" w:right="113"/>
        <w:jc w:val="both"/>
        <w:rPr>
          <w:rFonts w:eastAsia="Arial" w:cs="Arial"/>
          <w:sz w:val="24"/>
          <w:lang w:eastAsia="en-US"/>
        </w:rPr>
      </w:pPr>
      <w:proofErr w:type="spellStart"/>
      <w:r w:rsidRPr="0016156C">
        <w:rPr>
          <w:rFonts w:eastAsia="Arial" w:cs="Arial"/>
          <w:sz w:val="24"/>
          <w:lang w:eastAsia="en-US"/>
        </w:rPr>
        <w:t>Lifestart</w:t>
      </w:r>
      <w:proofErr w:type="spellEnd"/>
      <w:r w:rsidRPr="0016156C">
        <w:rPr>
          <w:rFonts w:eastAsia="Arial" w:cs="Arial"/>
          <w:sz w:val="24"/>
          <w:lang w:eastAsia="en-US"/>
        </w:rPr>
        <w:t xml:space="preserve"> supports c</w:t>
      </w:r>
      <w:r w:rsidR="00785B19" w:rsidRPr="0016156C">
        <w:rPr>
          <w:rFonts w:eastAsia="Arial" w:cs="Arial"/>
          <w:sz w:val="24"/>
          <w:lang w:eastAsia="en-US"/>
        </w:rPr>
        <w:t>hildren and youn</w:t>
      </w:r>
      <w:r w:rsidRPr="0016156C">
        <w:rPr>
          <w:rFonts w:eastAsia="Arial" w:cs="Arial"/>
          <w:sz w:val="24"/>
          <w:lang w:eastAsia="en-US"/>
        </w:rPr>
        <w:t>g</w:t>
      </w:r>
      <w:r w:rsidR="00785B19" w:rsidRPr="0016156C">
        <w:rPr>
          <w:rFonts w:eastAsia="Arial" w:cs="Arial"/>
          <w:sz w:val="24"/>
          <w:lang w:eastAsia="en-US"/>
        </w:rPr>
        <w:t xml:space="preserve"> people </w:t>
      </w:r>
      <w:r w:rsidRPr="0016156C">
        <w:rPr>
          <w:rFonts w:eastAsia="Arial" w:cs="Arial"/>
          <w:sz w:val="24"/>
          <w:lang w:eastAsia="en-US"/>
        </w:rPr>
        <w:t xml:space="preserve">aged </w:t>
      </w:r>
      <w:r w:rsidR="00785B19" w:rsidRPr="0016156C">
        <w:rPr>
          <w:rFonts w:eastAsia="Arial" w:cs="Arial"/>
          <w:sz w:val="24"/>
          <w:lang w:eastAsia="en-US"/>
        </w:rPr>
        <w:t>0-24 years</w:t>
      </w:r>
      <w:r w:rsidRPr="0016156C">
        <w:rPr>
          <w:rFonts w:eastAsia="Arial" w:cs="Arial"/>
          <w:sz w:val="24"/>
          <w:lang w:eastAsia="en-US"/>
        </w:rPr>
        <w:t xml:space="preserve"> living with a broad range of disabilities and their families and carers.</w:t>
      </w:r>
      <w:r w:rsidR="00785B19" w:rsidRPr="0016156C">
        <w:rPr>
          <w:rFonts w:eastAsia="Arial" w:cs="Arial"/>
          <w:sz w:val="24"/>
          <w:lang w:eastAsia="en-US"/>
        </w:rPr>
        <w:t xml:space="preserve"> </w:t>
      </w:r>
      <w:r w:rsidR="00BC55A8" w:rsidRPr="0016156C">
        <w:rPr>
          <w:rFonts w:eastAsia="Arial" w:cs="Arial"/>
          <w:sz w:val="24"/>
          <w:lang w:eastAsia="en-US"/>
        </w:rPr>
        <w:t xml:space="preserve">In the past 12 months, </w:t>
      </w:r>
      <w:r w:rsidRPr="0016156C">
        <w:rPr>
          <w:rFonts w:eastAsia="Arial" w:cs="Arial"/>
          <w:sz w:val="24"/>
          <w:lang w:eastAsia="en-US"/>
        </w:rPr>
        <w:t>we have</w:t>
      </w:r>
      <w:r w:rsidR="00BC55A8" w:rsidRPr="0016156C">
        <w:rPr>
          <w:rFonts w:eastAsia="Arial" w:cs="Arial"/>
          <w:sz w:val="24"/>
          <w:lang w:eastAsia="en-US"/>
        </w:rPr>
        <w:t xml:space="preserve"> supported more </w:t>
      </w:r>
      <w:r w:rsidR="00BC55A8" w:rsidRPr="0016156C">
        <w:rPr>
          <w:rFonts w:eastAsia="Arial" w:cs="Arial"/>
          <w:sz w:val="24"/>
          <w:lang w:eastAsia="en-US"/>
        </w:rPr>
        <w:lastRenderedPageBreak/>
        <w:t>than 10,000 children</w:t>
      </w:r>
      <w:r w:rsidRPr="0016156C">
        <w:rPr>
          <w:rFonts w:eastAsia="Arial" w:cs="Arial"/>
          <w:sz w:val="24"/>
          <w:lang w:eastAsia="en-US"/>
        </w:rPr>
        <w:t xml:space="preserve"> and</w:t>
      </w:r>
      <w:r w:rsidR="00BC55A8" w:rsidRPr="0016156C">
        <w:rPr>
          <w:rFonts w:eastAsia="Arial" w:cs="Arial"/>
          <w:sz w:val="24"/>
          <w:lang w:eastAsia="en-US"/>
        </w:rPr>
        <w:t xml:space="preserve"> young people</w:t>
      </w:r>
      <w:r w:rsidRPr="0016156C">
        <w:rPr>
          <w:rFonts w:eastAsia="Arial" w:cs="Arial"/>
          <w:sz w:val="24"/>
          <w:lang w:eastAsia="en-US"/>
        </w:rPr>
        <w:t>.</w:t>
      </w:r>
      <w:r w:rsidR="00BC55A8" w:rsidRPr="0016156C">
        <w:rPr>
          <w:rFonts w:eastAsia="Arial" w:cs="Arial"/>
          <w:sz w:val="24"/>
          <w:lang w:eastAsia="en-US"/>
        </w:rPr>
        <w:t xml:space="preserve"> </w:t>
      </w:r>
      <w:r w:rsidR="00FD7791">
        <w:rPr>
          <w:rFonts w:eastAsia="Arial" w:cs="Arial"/>
          <w:sz w:val="24"/>
          <w:lang w:eastAsia="en-US"/>
        </w:rPr>
        <w:t>These supports are frequently provided within</w:t>
      </w:r>
      <w:r w:rsidR="006A0F0E">
        <w:rPr>
          <w:rFonts w:eastAsia="Arial" w:cs="Arial"/>
          <w:sz w:val="24"/>
          <w:lang w:eastAsia="en-US"/>
        </w:rPr>
        <w:t>, or in collaboration with,</w:t>
      </w:r>
      <w:r w:rsidR="00FD7791">
        <w:rPr>
          <w:rFonts w:eastAsia="Arial" w:cs="Arial"/>
          <w:sz w:val="24"/>
          <w:lang w:eastAsia="en-US"/>
        </w:rPr>
        <w:t xml:space="preserve"> education settings.</w:t>
      </w:r>
    </w:p>
    <w:p w14:paraId="52B1AC92" w14:textId="77777777" w:rsidR="002409C7" w:rsidRPr="0016156C" w:rsidRDefault="002409C7" w:rsidP="002409C7">
      <w:pPr>
        <w:widowControl w:val="0"/>
        <w:autoSpaceDE w:val="0"/>
        <w:autoSpaceDN w:val="0"/>
        <w:spacing w:after="0" w:line="276" w:lineRule="auto"/>
        <w:ind w:left="102" w:right="113"/>
        <w:jc w:val="both"/>
        <w:rPr>
          <w:rFonts w:eastAsia="Arial" w:cs="Arial"/>
          <w:sz w:val="24"/>
          <w:lang w:eastAsia="en-US"/>
        </w:rPr>
      </w:pPr>
    </w:p>
    <w:p w14:paraId="4E015148" w14:textId="77777777" w:rsidR="00BC55A8" w:rsidRPr="0016156C" w:rsidRDefault="00BC55A8" w:rsidP="002409C7">
      <w:pPr>
        <w:widowControl w:val="0"/>
        <w:autoSpaceDE w:val="0"/>
        <w:autoSpaceDN w:val="0"/>
        <w:spacing w:after="120" w:line="240" w:lineRule="auto"/>
        <w:ind w:left="102"/>
        <w:jc w:val="both"/>
        <w:outlineLvl w:val="1"/>
        <w:rPr>
          <w:rFonts w:eastAsia="Arial" w:cs="Arial"/>
          <w:b/>
          <w:bCs/>
          <w:sz w:val="24"/>
          <w:lang w:eastAsia="en-US"/>
        </w:rPr>
      </w:pPr>
      <w:r w:rsidRPr="0016156C">
        <w:rPr>
          <w:rFonts w:eastAsia="Arial" w:cs="Arial"/>
          <w:b/>
          <w:bCs/>
          <w:sz w:val="24"/>
          <w:lang w:eastAsia="en-US"/>
        </w:rPr>
        <w:t>Our staff</w:t>
      </w:r>
    </w:p>
    <w:p w14:paraId="2FC36DE4" w14:textId="5B44A112" w:rsidR="00C22616" w:rsidRDefault="00BC55A8" w:rsidP="0061265D">
      <w:pPr>
        <w:widowControl w:val="0"/>
        <w:autoSpaceDE w:val="0"/>
        <w:autoSpaceDN w:val="0"/>
        <w:spacing w:after="0" w:line="276" w:lineRule="auto"/>
        <w:ind w:left="102" w:right="113"/>
        <w:jc w:val="both"/>
        <w:rPr>
          <w:rFonts w:eastAsia="Arial" w:cs="Arial"/>
          <w:sz w:val="24"/>
          <w:lang w:eastAsia="en-US"/>
        </w:rPr>
      </w:pPr>
      <w:proofErr w:type="spellStart"/>
      <w:r w:rsidRPr="0016156C">
        <w:rPr>
          <w:rFonts w:eastAsia="Arial" w:cs="Arial"/>
          <w:sz w:val="24"/>
          <w:lang w:eastAsia="en-US"/>
        </w:rPr>
        <w:t>Lifestart</w:t>
      </w:r>
      <w:proofErr w:type="spellEnd"/>
      <w:r w:rsidRPr="0016156C">
        <w:rPr>
          <w:rFonts w:eastAsia="Arial" w:cs="Arial"/>
          <w:sz w:val="24"/>
          <w:lang w:eastAsia="en-US"/>
        </w:rPr>
        <w:t xml:space="preserve"> </w:t>
      </w:r>
      <w:r w:rsidR="003D4EF1" w:rsidRPr="0016156C">
        <w:rPr>
          <w:rFonts w:eastAsia="Arial" w:cs="Arial"/>
          <w:sz w:val="24"/>
          <w:lang w:eastAsia="en-US"/>
        </w:rPr>
        <w:t xml:space="preserve">currently </w:t>
      </w:r>
      <w:r w:rsidR="00CF2FEA" w:rsidRPr="0016156C">
        <w:rPr>
          <w:rFonts w:eastAsia="Arial" w:cs="Arial"/>
          <w:sz w:val="24"/>
          <w:lang w:eastAsia="en-US"/>
        </w:rPr>
        <w:t xml:space="preserve">employs </w:t>
      </w:r>
      <w:r w:rsidR="00610D78">
        <w:rPr>
          <w:rFonts w:eastAsia="Arial" w:cs="Arial"/>
          <w:sz w:val="24"/>
          <w:lang w:eastAsia="en-US"/>
        </w:rPr>
        <w:t>more</w:t>
      </w:r>
      <w:r w:rsidRPr="0016156C">
        <w:rPr>
          <w:rFonts w:eastAsia="Arial" w:cs="Arial"/>
          <w:sz w:val="24"/>
          <w:lang w:eastAsia="en-US"/>
        </w:rPr>
        <w:t xml:space="preserve"> than 150 specialist staff including speech pathologists, physiotherapists, occupational therapists, </w:t>
      </w:r>
      <w:bookmarkStart w:id="0" w:name="_Hlk49248461"/>
      <w:r w:rsidRPr="0016156C">
        <w:rPr>
          <w:rFonts w:eastAsia="Arial" w:cs="Arial"/>
          <w:sz w:val="24"/>
          <w:lang w:eastAsia="en-US"/>
        </w:rPr>
        <w:t>behaviour support practitioners</w:t>
      </w:r>
      <w:bookmarkEnd w:id="0"/>
      <w:r w:rsidRPr="0016156C">
        <w:rPr>
          <w:rFonts w:eastAsia="Arial" w:cs="Arial"/>
          <w:sz w:val="24"/>
          <w:lang w:eastAsia="en-US"/>
        </w:rPr>
        <w:t xml:space="preserve">, social workers, psychologists and educators. </w:t>
      </w:r>
      <w:r w:rsidR="00451AA6">
        <w:rPr>
          <w:rFonts w:eastAsia="Arial" w:cs="Arial"/>
          <w:sz w:val="24"/>
          <w:lang w:eastAsia="en-US"/>
        </w:rPr>
        <w:t>Our</w:t>
      </w:r>
      <w:r w:rsidR="00C22616">
        <w:rPr>
          <w:rFonts w:eastAsia="Arial" w:cs="Arial"/>
          <w:sz w:val="24"/>
          <w:lang w:eastAsia="en-US"/>
        </w:rPr>
        <w:t xml:space="preserve"> staff collaborate with and work within </w:t>
      </w:r>
      <w:r w:rsidR="00FD7791">
        <w:rPr>
          <w:rFonts w:eastAsia="Arial" w:cs="Arial"/>
          <w:sz w:val="24"/>
          <w:lang w:eastAsia="en-US"/>
        </w:rPr>
        <w:t>education</w:t>
      </w:r>
      <w:r w:rsidR="00C22616">
        <w:rPr>
          <w:rFonts w:eastAsia="Arial" w:cs="Arial"/>
          <w:sz w:val="24"/>
          <w:lang w:eastAsia="en-US"/>
        </w:rPr>
        <w:t xml:space="preserve"> settings </w:t>
      </w:r>
      <w:proofErr w:type="gramStart"/>
      <w:r w:rsidR="00C22616">
        <w:rPr>
          <w:rFonts w:eastAsia="Arial" w:cs="Arial"/>
          <w:sz w:val="24"/>
          <w:lang w:eastAsia="en-US"/>
        </w:rPr>
        <w:t>on a daily basis</w:t>
      </w:r>
      <w:proofErr w:type="gramEnd"/>
      <w:r w:rsidR="00C22616">
        <w:rPr>
          <w:rFonts w:eastAsia="Arial" w:cs="Arial"/>
          <w:sz w:val="24"/>
          <w:lang w:eastAsia="en-US"/>
        </w:rPr>
        <w:t>.</w:t>
      </w:r>
      <w:r w:rsidR="0061265D">
        <w:rPr>
          <w:rFonts w:eastAsia="Arial" w:cs="Arial"/>
          <w:sz w:val="24"/>
          <w:lang w:eastAsia="en-US"/>
        </w:rPr>
        <w:t xml:space="preserve"> </w:t>
      </w:r>
    </w:p>
    <w:p w14:paraId="4C7663D2" w14:textId="74E04FDE" w:rsidR="002409C7" w:rsidRPr="0016156C" w:rsidRDefault="002409C7" w:rsidP="00FD7791">
      <w:pPr>
        <w:widowControl w:val="0"/>
        <w:autoSpaceDE w:val="0"/>
        <w:autoSpaceDN w:val="0"/>
        <w:spacing w:after="0" w:line="276" w:lineRule="auto"/>
        <w:ind w:right="113"/>
        <w:jc w:val="both"/>
        <w:rPr>
          <w:rFonts w:eastAsia="Arial" w:cs="Arial"/>
          <w:sz w:val="24"/>
          <w:lang w:eastAsia="en-US"/>
        </w:rPr>
      </w:pPr>
    </w:p>
    <w:p w14:paraId="1EEFF45C" w14:textId="77777777" w:rsidR="00BC55A8" w:rsidRPr="0016156C" w:rsidRDefault="00BC55A8" w:rsidP="002409C7">
      <w:pPr>
        <w:widowControl w:val="0"/>
        <w:autoSpaceDE w:val="0"/>
        <w:autoSpaceDN w:val="0"/>
        <w:spacing w:after="120" w:line="240" w:lineRule="auto"/>
        <w:ind w:left="102"/>
        <w:jc w:val="both"/>
        <w:outlineLvl w:val="1"/>
        <w:rPr>
          <w:rFonts w:eastAsia="Arial" w:cs="Arial"/>
          <w:b/>
          <w:bCs/>
          <w:sz w:val="24"/>
          <w:lang w:eastAsia="en-US"/>
        </w:rPr>
      </w:pPr>
      <w:r w:rsidRPr="0016156C">
        <w:rPr>
          <w:rFonts w:eastAsia="Arial" w:cs="Arial"/>
          <w:b/>
          <w:bCs/>
          <w:sz w:val="24"/>
          <w:lang w:eastAsia="en-US"/>
        </w:rPr>
        <w:t>Our services</w:t>
      </w:r>
    </w:p>
    <w:p w14:paraId="569BCFD2" w14:textId="47669074" w:rsidR="00B259CE" w:rsidRPr="00FD7791" w:rsidRDefault="002A1F1B" w:rsidP="007F7A44">
      <w:pPr>
        <w:pStyle w:val="ListParagraph"/>
        <w:widowControl w:val="0"/>
        <w:numPr>
          <w:ilvl w:val="0"/>
          <w:numId w:val="26"/>
        </w:numPr>
        <w:autoSpaceDE w:val="0"/>
        <w:autoSpaceDN w:val="0"/>
        <w:spacing w:before="120" w:after="120" w:line="276" w:lineRule="auto"/>
        <w:ind w:left="459" w:right="113" w:hanging="357"/>
        <w:contextualSpacing w:val="0"/>
        <w:jc w:val="both"/>
        <w:rPr>
          <w:rFonts w:eastAsia="Arial" w:cs="Arial"/>
          <w:sz w:val="24"/>
          <w:lang w:eastAsia="en-US"/>
        </w:rPr>
      </w:pPr>
      <w:r w:rsidRPr="002A1F1B">
        <w:rPr>
          <w:rFonts w:eastAsia="Arial" w:cs="Arial"/>
          <w:sz w:val="24"/>
          <w:lang w:eastAsia="en-US"/>
        </w:rPr>
        <w:t xml:space="preserve">NDIS </w:t>
      </w:r>
      <w:r w:rsidR="00BC55A8" w:rsidRPr="002A1F1B">
        <w:rPr>
          <w:rFonts w:eastAsia="Arial" w:cs="Arial"/>
          <w:sz w:val="24"/>
          <w:lang w:eastAsia="en-US"/>
        </w:rPr>
        <w:t>Registered Provider</w:t>
      </w:r>
      <w:r w:rsidRPr="002A1F1B">
        <w:rPr>
          <w:rFonts w:eastAsia="Arial" w:cs="Arial"/>
          <w:sz w:val="24"/>
          <w:lang w:eastAsia="en-US"/>
        </w:rPr>
        <w:t xml:space="preserve"> </w:t>
      </w:r>
      <w:r w:rsidR="00BC55A8" w:rsidRPr="002A1F1B">
        <w:rPr>
          <w:rFonts w:eastAsia="Arial" w:cs="Arial"/>
          <w:sz w:val="24"/>
          <w:lang w:eastAsia="en-US"/>
        </w:rPr>
        <w:t>of</w:t>
      </w:r>
      <w:r w:rsidR="00E602AC" w:rsidRPr="002A1F1B">
        <w:rPr>
          <w:rFonts w:eastAsia="Arial" w:cs="Arial"/>
          <w:sz w:val="24"/>
          <w:lang w:eastAsia="en-US"/>
        </w:rPr>
        <w:t xml:space="preserve"> </w:t>
      </w:r>
      <w:r w:rsidR="002409C7" w:rsidRPr="002A1F1B">
        <w:rPr>
          <w:rFonts w:eastAsia="Arial" w:cs="Arial"/>
          <w:sz w:val="24"/>
          <w:lang w:eastAsia="en-US"/>
        </w:rPr>
        <w:t>Specialist Behaviour Support</w:t>
      </w:r>
      <w:r w:rsidR="003D4EF1" w:rsidRPr="002A1F1B">
        <w:rPr>
          <w:rFonts w:eastAsia="Arial" w:cs="Arial"/>
          <w:sz w:val="24"/>
          <w:lang w:eastAsia="en-US"/>
        </w:rPr>
        <w:t>s</w:t>
      </w:r>
      <w:r w:rsidR="00E602AC" w:rsidRPr="002A1F1B">
        <w:rPr>
          <w:rFonts w:eastAsia="Arial" w:cs="Arial"/>
          <w:sz w:val="24"/>
          <w:lang w:eastAsia="en-US"/>
        </w:rPr>
        <w:t xml:space="preserve">, </w:t>
      </w:r>
      <w:r w:rsidR="00BC55A8" w:rsidRPr="002A1F1B">
        <w:rPr>
          <w:rFonts w:eastAsia="Arial" w:cs="Arial"/>
          <w:sz w:val="24"/>
          <w:lang w:eastAsia="en-US"/>
        </w:rPr>
        <w:t>Therapeutic Supports</w:t>
      </w:r>
      <w:r w:rsidR="002409C7" w:rsidRPr="002A1F1B">
        <w:rPr>
          <w:rFonts w:eastAsia="Arial" w:cs="Arial"/>
          <w:sz w:val="24"/>
          <w:lang w:eastAsia="en-US"/>
        </w:rPr>
        <w:t xml:space="preserve"> </w:t>
      </w:r>
      <w:r w:rsidR="00E602AC" w:rsidRPr="002A1F1B">
        <w:rPr>
          <w:rFonts w:eastAsia="Arial" w:cs="Arial"/>
          <w:sz w:val="24"/>
          <w:lang w:eastAsia="en-US"/>
        </w:rPr>
        <w:t xml:space="preserve">and </w:t>
      </w:r>
      <w:r w:rsidR="00BC55A8" w:rsidRPr="002A1F1B">
        <w:rPr>
          <w:rFonts w:eastAsia="Arial" w:cs="Arial"/>
          <w:sz w:val="24"/>
          <w:lang w:eastAsia="en-US"/>
        </w:rPr>
        <w:t xml:space="preserve">Early Childhood Supports. </w:t>
      </w:r>
    </w:p>
    <w:p w14:paraId="489C9BBB" w14:textId="0BB1A764" w:rsidR="003D4EF1" w:rsidRPr="002A1F1B" w:rsidRDefault="002A1F1B" w:rsidP="007F7A44">
      <w:pPr>
        <w:pStyle w:val="ListParagraph"/>
        <w:widowControl w:val="0"/>
        <w:numPr>
          <w:ilvl w:val="0"/>
          <w:numId w:val="26"/>
        </w:numPr>
        <w:autoSpaceDE w:val="0"/>
        <w:autoSpaceDN w:val="0"/>
        <w:spacing w:before="120" w:after="120" w:line="276" w:lineRule="auto"/>
        <w:ind w:left="459" w:right="113" w:hanging="357"/>
        <w:contextualSpacing w:val="0"/>
        <w:jc w:val="both"/>
        <w:rPr>
          <w:rFonts w:eastAsia="Arial" w:cs="Arial"/>
          <w:sz w:val="24"/>
          <w:lang w:eastAsia="en-US"/>
        </w:rPr>
      </w:pPr>
      <w:r w:rsidRPr="002A1F1B">
        <w:rPr>
          <w:rFonts w:eastAsia="Arial" w:cs="Arial"/>
          <w:sz w:val="24"/>
          <w:lang w:eastAsia="en-US"/>
        </w:rPr>
        <w:t>Prequalified provider for the NSW Department of Education Specialist Allied Health Service Provider scheme.</w:t>
      </w:r>
    </w:p>
    <w:p w14:paraId="410C5FDE" w14:textId="4AA35AAE" w:rsidR="00BC55A8" w:rsidRPr="002A1F1B" w:rsidRDefault="002A1F1B" w:rsidP="007F7A44">
      <w:pPr>
        <w:pStyle w:val="ListParagraph"/>
        <w:widowControl w:val="0"/>
        <w:numPr>
          <w:ilvl w:val="0"/>
          <w:numId w:val="26"/>
        </w:numPr>
        <w:autoSpaceDE w:val="0"/>
        <w:autoSpaceDN w:val="0"/>
        <w:spacing w:before="120" w:after="120" w:line="276" w:lineRule="auto"/>
        <w:ind w:left="459" w:right="113" w:hanging="357"/>
        <w:contextualSpacing w:val="0"/>
        <w:jc w:val="both"/>
        <w:rPr>
          <w:rFonts w:eastAsia="Arial" w:cs="Arial"/>
          <w:sz w:val="24"/>
          <w:lang w:eastAsia="en-US"/>
        </w:rPr>
      </w:pPr>
      <w:r w:rsidRPr="002A1F1B">
        <w:rPr>
          <w:rFonts w:eastAsia="Arial" w:cs="Arial"/>
          <w:sz w:val="24"/>
          <w:lang w:eastAsia="en-US"/>
        </w:rPr>
        <w:t>Early Childhood Partner with the National Disability Insurance Agency (NDIA), delivering the Early Childhood Early Intervention (ECEI) approach (for children 0-6 years)</w:t>
      </w:r>
      <w:r w:rsidRPr="007F7A44">
        <w:rPr>
          <w:rFonts w:eastAsia="Arial" w:cs="Arial"/>
          <w:sz w:val="24"/>
          <w:lang w:eastAsia="en-US"/>
        </w:rPr>
        <w:t xml:space="preserve"> </w:t>
      </w:r>
      <w:r w:rsidRPr="002A1F1B">
        <w:rPr>
          <w:rFonts w:eastAsia="Arial" w:cs="Arial"/>
          <w:sz w:val="24"/>
          <w:lang w:eastAsia="en-US"/>
        </w:rPr>
        <w:t>in</w:t>
      </w:r>
      <w:r w:rsidRPr="007F7A44">
        <w:rPr>
          <w:rFonts w:eastAsia="Arial" w:cs="Arial"/>
          <w:sz w:val="24"/>
          <w:lang w:eastAsia="en-US"/>
        </w:rPr>
        <w:t xml:space="preserve"> </w:t>
      </w:r>
      <w:r w:rsidRPr="002A1F1B">
        <w:rPr>
          <w:rFonts w:eastAsia="Arial" w:cs="Arial"/>
          <w:sz w:val="24"/>
          <w:lang w:eastAsia="en-US"/>
        </w:rPr>
        <w:t>5</w:t>
      </w:r>
      <w:r w:rsidRPr="007F7A44">
        <w:rPr>
          <w:rFonts w:eastAsia="Arial" w:cs="Arial"/>
          <w:sz w:val="24"/>
          <w:lang w:eastAsia="en-US"/>
        </w:rPr>
        <w:t xml:space="preserve"> </w:t>
      </w:r>
      <w:r w:rsidRPr="002A1F1B">
        <w:rPr>
          <w:rFonts w:eastAsia="Arial" w:cs="Arial"/>
          <w:sz w:val="24"/>
          <w:lang w:eastAsia="en-US"/>
        </w:rPr>
        <w:t>regions</w:t>
      </w:r>
      <w:r w:rsidRPr="007F7A44">
        <w:rPr>
          <w:rFonts w:eastAsia="Arial" w:cs="Arial"/>
          <w:sz w:val="24"/>
          <w:lang w:eastAsia="en-US"/>
        </w:rPr>
        <w:t xml:space="preserve"> </w:t>
      </w:r>
      <w:r w:rsidRPr="002A1F1B">
        <w:rPr>
          <w:rFonts w:eastAsia="Arial" w:cs="Arial"/>
          <w:sz w:val="24"/>
          <w:lang w:eastAsia="en-US"/>
        </w:rPr>
        <w:t>of</w:t>
      </w:r>
      <w:r w:rsidRPr="007F7A44">
        <w:rPr>
          <w:rFonts w:eastAsia="Arial" w:cs="Arial"/>
          <w:sz w:val="24"/>
          <w:lang w:eastAsia="en-US"/>
        </w:rPr>
        <w:t xml:space="preserve"> </w:t>
      </w:r>
      <w:r w:rsidRPr="002A1F1B">
        <w:rPr>
          <w:rFonts w:eastAsia="Arial" w:cs="Arial"/>
          <w:sz w:val="24"/>
          <w:lang w:eastAsia="en-US"/>
        </w:rPr>
        <w:t>NSW</w:t>
      </w:r>
      <w:r w:rsidR="00EA0F98">
        <w:rPr>
          <w:rFonts w:eastAsia="Arial" w:cs="Arial"/>
          <w:sz w:val="24"/>
          <w:lang w:eastAsia="en-US"/>
        </w:rPr>
        <w:t xml:space="preserve">, as well as </w:t>
      </w:r>
      <w:r w:rsidR="00EA0F98" w:rsidRPr="00F37458">
        <w:rPr>
          <w:rFonts w:eastAsia="Arial" w:cs="Arial"/>
          <w:sz w:val="24"/>
          <w:lang w:eastAsia="en-US"/>
        </w:rPr>
        <w:t>online support to Partners in other states</w:t>
      </w:r>
      <w:r w:rsidR="00F37458">
        <w:rPr>
          <w:rFonts w:eastAsia="Arial" w:cs="Arial"/>
          <w:sz w:val="24"/>
          <w:lang w:eastAsia="en-US"/>
        </w:rPr>
        <w:t>.</w:t>
      </w:r>
    </w:p>
    <w:p w14:paraId="261885C9" w14:textId="6C1A8395" w:rsidR="002A1F1B" w:rsidRPr="002A1F1B" w:rsidRDefault="002A1F1B" w:rsidP="007F7A44">
      <w:pPr>
        <w:pStyle w:val="ListParagraph"/>
        <w:widowControl w:val="0"/>
        <w:numPr>
          <w:ilvl w:val="0"/>
          <w:numId w:val="26"/>
        </w:numPr>
        <w:autoSpaceDE w:val="0"/>
        <w:autoSpaceDN w:val="0"/>
        <w:spacing w:before="120" w:after="120" w:line="276" w:lineRule="auto"/>
        <w:ind w:left="459" w:right="113" w:hanging="357"/>
        <w:contextualSpacing w:val="0"/>
        <w:jc w:val="both"/>
        <w:rPr>
          <w:rFonts w:eastAsia="Arial" w:cs="Arial"/>
          <w:sz w:val="24"/>
          <w:lang w:eastAsia="en-US"/>
        </w:rPr>
      </w:pPr>
      <w:r w:rsidRPr="002A1F1B">
        <w:rPr>
          <w:rFonts w:eastAsia="Arial" w:cs="Arial"/>
          <w:sz w:val="24"/>
          <w:lang w:eastAsia="en-US"/>
        </w:rPr>
        <w:t>Provider of Start Strong Pathways and Sector Capacity Building (Disability and Inclusion) programs funded</w:t>
      </w:r>
      <w:r w:rsidRPr="007F7A44">
        <w:rPr>
          <w:rFonts w:eastAsia="Arial" w:cs="Arial"/>
          <w:sz w:val="24"/>
          <w:lang w:eastAsia="en-US"/>
        </w:rPr>
        <w:t xml:space="preserve"> </w:t>
      </w:r>
      <w:r w:rsidRPr="002A1F1B">
        <w:rPr>
          <w:rFonts w:eastAsia="Arial" w:cs="Arial"/>
          <w:sz w:val="24"/>
          <w:lang w:eastAsia="en-US"/>
        </w:rPr>
        <w:t>by</w:t>
      </w:r>
      <w:r w:rsidRPr="007F7A44">
        <w:rPr>
          <w:rFonts w:eastAsia="Arial" w:cs="Arial"/>
          <w:sz w:val="24"/>
          <w:lang w:eastAsia="en-US"/>
        </w:rPr>
        <w:t xml:space="preserve"> </w:t>
      </w:r>
      <w:r w:rsidRPr="002A1F1B">
        <w:rPr>
          <w:rFonts w:eastAsia="Arial" w:cs="Arial"/>
          <w:sz w:val="24"/>
          <w:lang w:eastAsia="en-US"/>
        </w:rPr>
        <w:t>the</w:t>
      </w:r>
      <w:r w:rsidRPr="007F7A44">
        <w:rPr>
          <w:rFonts w:eastAsia="Arial" w:cs="Arial"/>
          <w:sz w:val="24"/>
          <w:lang w:eastAsia="en-US"/>
        </w:rPr>
        <w:t xml:space="preserve"> </w:t>
      </w:r>
      <w:r w:rsidRPr="002A1F1B">
        <w:rPr>
          <w:rFonts w:eastAsia="Arial" w:cs="Arial"/>
          <w:sz w:val="24"/>
          <w:lang w:eastAsia="en-US"/>
        </w:rPr>
        <w:t>NSW</w:t>
      </w:r>
      <w:r w:rsidRPr="007F7A44">
        <w:rPr>
          <w:rFonts w:eastAsia="Arial" w:cs="Arial"/>
          <w:sz w:val="24"/>
          <w:lang w:eastAsia="en-US"/>
        </w:rPr>
        <w:t xml:space="preserve"> </w:t>
      </w:r>
      <w:r w:rsidRPr="002A1F1B">
        <w:rPr>
          <w:rFonts w:eastAsia="Arial" w:cs="Arial"/>
          <w:sz w:val="24"/>
          <w:lang w:eastAsia="en-US"/>
        </w:rPr>
        <w:t>Department</w:t>
      </w:r>
      <w:r w:rsidRPr="007F7A44">
        <w:rPr>
          <w:rFonts w:eastAsia="Arial" w:cs="Arial"/>
          <w:sz w:val="24"/>
          <w:lang w:eastAsia="en-US"/>
        </w:rPr>
        <w:t xml:space="preserve"> </w:t>
      </w:r>
      <w:r w:rsidRPr="002A1F1B">
        <w:rPr>
          <w:rFonts w:eastAsia="Arial" w:cs="Arial"/>
          <w:sz w:val="24"/>
          <w:lang w:eastAsia="en-US"/>
        </w:rPr>
        <w:t>of</w:t>
      </w:r>
      <w:r w:rsidRPr="007F7A44">
        <w:rPr>
          <w:rFonts w:eastAsia="Arial" w:cs="Arial"/>
          <w:sz w:val="24"/>
          <w:lang w:eastAsia="en-US"/>
        </w:rPr>
        <w:t xml:space="preserve"> </w:t>
      </w:r>
      <w:r w:rsidRPr="002A1F1B">
        <w:rPr>
          <w:rFonts w:eastAsia="Arial" w:cs="Arial"/>
          <w:sz w:val="24"/>
          <w:lang w:eastAsia="en-US"/>
        </w:rPr>
        <w:t>Education.</w:t>
      </w:r>
    </w:p>
    <w:p w14:paraId="5036DFF1" w14:textId="6D6F1DD6" w:rsidR="002A1F1B" w:rsidRPr="002A1F1B" w:rsidRDefault="002A1F1B" w:rsidP="007F7A44">
      <w:pPr>
        <w:pStyle w:val="ListParagraph"/>
        <w:widowControl w:val="0"/>
        <w:numPr>
          <w:ilvl w:val="0"/>
          <w:numId w:val="26"/>
        </w:numPr>
        <w:autoSpaceDE w:val="0"/>
        <w:autoSpaceDN w:val="0"/>
        <w:spacing w:before="120" w:after="120" w:line="276" w:lineRule="auto"/>
        <w:ind w:left="459" w:right="113" w:hanging="357"/>
        <w:contextualSpacing w:val="0"/>
        <w:jc w:val="both"/>
        <w:rPr>
          <w:rFonts w:eastAsia="Arial" w:cs="Arial"/>
          <w:sz w:val="24"/>
          <w:lang w:eastAsia="en-US"/>
        </w:rPr>
      </w:pPr>
      <w:r w:rsidRPr="002A1F1B">
        <w:rPr>
          <w:rFonts w:eastAsia="Arial" w:cs="Arial"/>
          <w:sz w:val="24"/>
          <w:lang w:eastAsia="en-US"/>
        </w:rPr>
        <w:t xml:space="preserve">Belong INC and Speak Up projects for </w:t>
      </w:r>
      <w:r w:rsidR="004E52E4">
        <w:rPr>
          <w:rFonts w:eastAsia="Arial" w:cs="Arial"/>
          <w:sz w:val="24"/>
          <w:lang w:eastAsia="en-US"/>
        </w:rPr>
        <w:t xml:space="preserve">children and </w:t>
      </w:r>
      <w:r w:rsidRPr="002A1F1B">
        <w:rPr>
          <w:rFonts w:eastAsia="Arial" w:cs="Arial"/>
          <w:sz w:val="24"/>
          <w:lang w:eastAsia="en-US"/>
        </w:rPr>
        <w:t>young people living with disability.</w:t>
      </w:r>
    </w:p>
    <w:p w14:paraId="38B2F351" w14:textId="77777777" w:rsidR="00E602AC" w:rsidRPr="0016156C" w:rsidRDefault="00E602AC" w:rsidP="002A1F1B">
      <w:pPr>
        <w:widowControl w:val="0"/>
        <w:autoSpaceDE w:val="0"/>
        <w:autoSpaceDN w:val="0"/>
        <w:spacing w:before="41" w:after="0" w:line="276" w:lineRule="auto"/>
        <w:ind w:right="109"/>
        <w:jc w:val="both"/>
        <w:rPr>
          <w:rFonts w:eastAsia="Arial" w:cs="Arial"/>
          <w:sz w:val="24"/>
          <w:lang w:eastAsia="en-US"/>
        </w:rPr>
      </w:pPr>
    </w:p>
    <w:p w14:paraId="6A40A6DD" w14:textId="4F93C685" w:rsidR="00785B19" w:rsidRPr="00EE4ACF" w:rsidRDefault="00327AD6" w:rsidP="000D3A1F">
      <w:pPr>
        <w:widowControl w:val="0"/>
        <w:autoSpaceDE w:val="0"/>
        <w:autoSpaceDN w:val="0"/>
        <w:spacing w:after="120" w:line="240" w:lineRule="auto"/>
        <w:ind w:left="102"/>
        <w:jc w:val="both"/>
        <w:outlineLvl w:val="0"/>
        <w:rPr>
          <w:rFonts w:eastAsia="Arial" w:cs="Arial"/>
          <w:b/>
          <w:bCs/>
          <w:color w:val="663399" w:themeColor="accent1"/>
          <w:sz w:val="24"/>
          <w:lang w:eastAsia="en-US"/>
        </w:rPr>
      </w:pPr>
      <w:bookmarkStart w:id="1" w:name="_Toc416261313"/>
      <w:bookmarkStart w:id="2" w:name="_Toc511062010"/>
      <w:r w:rsidRPr="00EE4ACF">
        <w:rPr>
          <w:rFonts w:eastAsia="Arial" w:cs="Arial"/>
          <w:b/>
          <w:bCs/>
          <w:color w:val="663399" w:themeColor="accent1"/>
          <w:sz w:val="24"/>
          <w:lang w:eastAsia="en-US"/>
        </w:rPr>
        <w:t xml:space="preserve">Scope </w:t>
      </w:r>
      <w:r w:rsidR="00AF5A95" w:rsidRPr="00EE4ACF">
        <w:rPr>
          <w:rFonts w:eastAsia="Arial" w:cs="Arial"/>
          <w:b/>
          <w:bCs/>
          <w:color w:val="663399" w:themeColor="accent1"/>
          <w:sz w:val="24"/>
          <w:lang w:eastAsia="en-US"/>
        </w:rPr>
        <w:t xml:space="preserve">and context </w:t>
      </w:r>
      <w:r w:rsidRPr="00EE4ACF">
        <w:rPr>
          <w:rFonts w:eastAsia="Arial" w:cs="Arial"/>
          <w:b/>
          <w:bCs/>
          <w:color w:val="663399" w:themeColor="accent1"/>
          <w:sz w:val="24"/>
          <w:lang w:eastAsia="en-US"/>
        </w:rPr>
        <w:t>of the Review</w:t>
      </w:r>
    </w:p>
    <w:p w14:paraId="67CF3F32" w14:textId="0FDF9CF8" w:rsidR="006311ED" w:rsidRDefault="00327AD6" w:rsidP="00327AD6">
      <w:pPr>
        <w:widowControl w:val="0"/>
        <w:autoSpaceDE w:val="0"/>
        <w:autoSpaceDN w:val="0"/>
        <w:spacing w:after="0" w:line="276" w:lineRule="auto"/>
        <w:ind w:left="102" w:right="113"/>
        <w:jc w:val="both"/>
        <w:rPr>
          <w:rFonts w:eastAsia="Arial" w:cs="Arial"/>
          <w:sz w:val="24"/>
          <w:lang w:eastAsia="en-US"/>
        </w:rPr>
      </w:pPr>
      <w:r w:rsidRPr="00327AD6">
        <w:rPr>
          <w:rFonts w:eastAsia="Arial" w:cs="Arial"/>
          <w:sz w:val="24"/>
          <w:lang w:eastAsia="en-US"/>
        </w:rPr>
        <w:t xml:space="preserve">We acknowledge that the discussion paper for this review of the Standards notes that </w:t>
      </w:r>
      <w:r w:rsidR="006A0F0E">
        <w:rPr>
          <w:rFonts w:eastAsia="Arial" w:cs="Arial"/>
          <w:sz w:val="24"/>
          <w:lang w:eastAsia="en-US"/>
        </w:rPr>
        <w:t xml:space="preserve">dialogue </w:t>
      </w:r>
      <w:r w:rsidRPr="00327AD6">
        <w:rPr>
          <w:rFonts w:eastAsia="Arial" w:cs="Arial"/>
          <w:sz w:val="24"/>
          <w:lang w:eastAsia="en-US"/>
        </w:rPr>
        <w:t xml:space="preserve">about inclusive education is out of the scope of the review. </w:t>
      </w:r>
      <w:proofErr w:type="gramStart"/>
      <w:r>
        <w:rPr>
          <w:rFonts w:eastAsia="Arial" w:cs="Arial"/>
          <w:sz w:val="24"/>
          <w:lang w:eastAsia="en-US"/>
        </w:rPr>
        <w:t>However</w:t>
      </w:r>
      <w:proofErr w:type="gramEnd"/>
      <w:r>
        <w:rPr>
          <w:rFonts w:eastAsia="Arial" w:cs="Arial"/>
          <w:sz w:val="24"/>
          <w:lang w:eastAsia="en-US"/>
        </w:rPr>
        <w:t xml:space="preserve"> </w:t>
      </w:r>
      <w:proofErr w:type="spellStart"/>
      <w:r>
        <w:rPr>
          <w:rFonts w:eastAsia="Arial" w:cs="Arial"/>
          <w:sz w:val="24"/>
          <w:lang w:eastAsia="en-US"/>
        </w:rPr>
        <w:t>Lifestart</w:t>
      </w:r>
      <w:proofErr w:type="spellEnd"/>
      <w:r>
        <w:rPr>
          <w:rFonts w:eastAsia="Arial" w:cs="Arial"/>
          <w:sz w:val="24"/>
          <w:lang w:eastAsia="en-US"/>
        </w:rPr>
        <w:t xml:space="preserve"> believes that </w:t>
      </w:r>
      <w:r w:rsidR="006A0F0E">
        <w:rPr>
          <w:rFonts w:eastAsia="Arial" w:cs="Arial"/>
          <w:sz w:val="24"/>
          <w:lang w:eastAsia="en-US"/>
        </w:rPr>
        <w:t xml:space="preserve">the </w:t>
      </w:r>
      <w:r>
        <w:rPr>
          <w:rFonts w:eastAsia="Arial" w:cs="Arial"/>
          <w:sz w:val="24"/>
          <w:lang w:eastAsia="en-US"/>
        </w:rPr>
        <w:t>concept</w:t>
      </w:r>
      <w:r w:rsidR="006A0F0E">
        <w:rPr>
          <w:rFonts w:eastAsia="Arial" w:cs="Arial"/>
          <w:sz w:val="24"/>
          <w:lang w:eastAsia="en-US"/>
        </w:rPr>
        <w:t>s</w:t>
      </w:r>
      <w:r>
        <w:rPr>
          <w:rFonts w:eastAsia="Arial" w:cs="Arial"/>
          <w:sz w:val="24"/>
          <w:lang w:eastAsia="en-US"/>
        </w:rPr>
        <w:t xml:space="preserve"> of inclusion</w:t>
      </w:r>
      <w:r w:rsidR="006A0F0E">
        <w:rPr>
          <w:rFonts w:eastAsia="Arial" w:cs="Arial"/>
          <w:sz w:val="24"/>
          <w:lang w:eastAsia="en-US"/>
        </w:rPr>
        <w:t xml:space="preserve"> and inclusive education</w:t>
      </w:r>
      <w:r>
        <w:rPr>
          <w:rFonts w:eastAsia="Arial" w:cs="Arial"/>
          <w:sz w:val="24"/>
          <w:lang w:eastAsia="en-US"/>
        </w:rPr>
        <w:t xml:space="preserve"> </w:t>
      </w:r>
      <w:r w:rsidR="006A0F0E">
        <w:rPr>
          <w:rFonts w:eastAsia="Arial" w:cs="Arial"/>
          <w:sz w:val="24"/>
          <w:lang w:eastAsia="en-US"/>
        </w:rPr>
        <w:t>are</w:t>
      </w:r>
      <w:r>
        <w:rPr>
          <w:rFonts w:eastAsia="Arial" w:cs="Arial"/>
          <w:sz w:val="24"/>
          <w:lang w:eastAsia="en-US"/>
        </w:rPr>
        <w:t xml:space="preserve"> integral to </w:t>
      </w:r>
      <w:r w:rsidR="006A0F0E">
        <w:rPr>
          <w:rFonts w:eastAsia="Arial" w:cs="Arial"/>
          <w:sz w:val="24"/>
          <w:lang w:eastAsia="en-US"/>
        </w:rPr>
        <w:t>current policy and legislative frameworks in Australia</w:t>
      </w:r>
      <w:r w:rsidR="006311ED">
        <w:rPr>
          <w:rFonts w:eastAsia="Arial" w:cs="Arial"/>
          <w:sz w:val="24"/>
          <w:lang w:eastAsia="en-US"/>
        </w:rPr>
        <w:t xml:space="preserve"> and must be reflected in the Standards.</w:t>
      </w:r>
    </w:p>
    <w:p w14:paraId="7DB904A2" w14:textId="77777777" w:rsidR="006311ED" w:rsidRDefault="006311ED" w:rsidP="00327AD6">
      <w:pPr>
        <w:widowControl w:val="0"/>
        <w:autoSpaceDE w:val="0"/>
        <w:autoSpaceDN w:val="0"/>
        <w:spacing w:after="0" w:line="276" w:lineRule="auto"/>
        <w:ind w:left="102" w:right="113"/>
        <w:jc w:val="both"/>
        <w:rPr>
          <w:rFonts w:eastAsia="Arial" w:cs="Arial"/>
          <w:sz w:val="24"/>
          <w:lang w:eastAsia="en-US"/>
        </w:rPr>
      </w:pPr>
    </w:p>
    <w:p w14:paraId="3A8C02E2" w14:textId="7BD4B502" w:rsidR="00766E62" w:rsidRDefault="000C1E00" w:rsidP="00327AD6">
      <w:pPr>
        <w:widowControl w:val="0"/>
        <w:autoSpaceDE w:val="0"/>
        <w:autoSpaceDN w:val="0"/>
        <w:spacing w:after="0" w:line="276" w:lineRule="auto"/>
        <w:ind w:left="102" w:right="113"/>
        <w:jc w:val="both"/>
        <w:rPr>
          <w:rFonts w:eastAsia="Arial" w:cs="Arial"/>
          <w:sz w:val="24"/>
          <w:lang w:eastAsia="en-US"/>
        </w:rPr>
      </w:pPr>
      <w:hyperlink r:id="rId8" w:history="1">
        <w:r w:rsidR="006311ED" w:rsidRPr="00456337">
          <w:rPr>
            <w:rStyle w:val="Hyperlink"/>
            <w:rFonts w:eastAsia="Arial" w:cs="Arial"/>
            <w:sz w:val="24"/>
            <w:lang w:eastAsia="en-US"/>
          </w:rPr>
          <w:t>The National Disability Strategy (2011)</w:t>
        </w:r>
      </w:hyperlink>
      <w:r w:rsidR="006311ED">
        <w:rPr>
          <w:rFonts w:eastAsia="Arial" w:cs="Arial"/>
          <w:sz w:val="24"/>
          <w:lang w:eastAsia="en-US"/>
        </w:rPr>
        <w:t xml:space="preserve"> clearly articulates that learning and skills is a priority area for improvement and reform. This priority area acknowledges the clear </w:t>
      </w:r>
      <w:r w:rsidR="00766E62">
        <w:rPr>
          <w:rFonts w:eastAsia="Arial" w:cs="Arial"/>
          <w:sz w:val="24"/>
          <w:lang w:eastAsia="en-US"/>
        </w:rPr>
        <w:t>for</w:t>
      </w:r>
      <w:r w:rsidR="006311ED">
        <w:rPr>
          <w:rFonts w:eastAsia="Arial" w:cs="Arial"/>
          <w:sz w:val="24"/>
          <w:lang w:eastAsia="en-US"/>
        </w:rPr>
        <w:t xml:space="preserve"> high quality </w:t>
      </w:r>
      <w:r w:rsidR="00766E62">
        <w:rPr>
          <w:rFonts w:eastAsia="Arial" w:cs="Arial"/>
          <w:sz w:val="24"/>
          <w:lang w:eastAsia="en-US"/>
        </w:rPr>
        <w:t xml:space="preserve">inclusive </w:t>
      </w:r>
      <w:r w:rsidR="006311ED">
        <w:rPr>
          <w:rFonts w:eastAsia="Arial" w:cs="Arial"/>
          <w:sz w:val="24"/>
          <w:lang w:eastAsia="en-US"/>
        </w:rPr>
        <w:t>education</w:t>
      </w:r>
      <w:r w:rsidR="00766E62">
        <w:rPr>
          <w:rFonts w:eastAsia="Arial" w:cs="Arial"/>
          <w:sz w:val="24"/>
          <w:lang w:eastAsia="en-US"/>
        </w:rPr>
        <w:t xml:space="preserve"> as both a right and to facilitate positive lifelong outcomes for people with disability.</w:t>
      </w:r>
    </w:p>
    <w:p w14:paraId="4B40A301" w14:textId="77777777" w:rsidR="00456337" w:rsidRDefault="00456337" w:rsidP="003B6ABB">
      <w:pPr>
        <w:widowControl w:val="0"/>
        <w:autoSpaceDE w:val="0"/>
        <w:autoSpaceDN w:val="0"/>
        <w:spacing w:after="0" w:line="276" w:lineRule="auto"/>
        <w:ind w:left="102" w:right="113"/>
        <w:jc w:val="both"/>
        <w:rPr>
          <w:rFonts w:eastAsia="Arial" w:cs="Arial"/>
          <w:sz w:val="24"/>
          <w:lang w:eastAsia="en-US"/>
        </w:rPr>
      </w:pPr>
    </w:p>
    <w:p w14:paraId="00A63824" w14:textId="45EC013B" w:rsidR="00456337" w:rsidRDefault="00766E62" w:rsidP="003B6ABB">
      <w:pPr>
        <w:widowControl w:val="0"/>
        <w:autoSpaceDE w:val="0"/>
        <w:autoSpaceDN w:val="0"/>
        <w:spacing w:after="0" w:line="276" w:lineRule="auto"/>
        <w:ind w:left="102" w:right="113"/>
        <w:jc w:val="both"/>
        <w:rPr>
          <w:rFonts w:eastAsia="Arial" w:cs="Arial"/>
          <w:sz w:val="24"/>
          <w:lang w:eastAsia="en-US"/>
        </w:rPr>
      </w:pPr>
      <w:r>
        <w:rPr>
          <w:rFonts w:eastAsia="Arial" w:cs="Arial"/>
          <w:sz w:val="24"/>
          <w:lang w:eastAsia="en-US"/>
        </w:rPr>
        <w:t>The National Disability Insurance Scheme (NDIS) is now available across Australia</w:t>
      </w:r>
      <w:r w:rsidR="00456337">
        <w:rPr>
          <w:rFonts w:eastAsia="Arial" w:cs="Arial"/>
          <w:sz w:val="24"/>
          <w:lang w:eastAsia="en-US"/>
        </w:rPr>
        <w:t xml:space="preserve"> and</w:t>
      </w:r>
      <w:r>
        <w:rPr>
          <w:rFonts w:eastAsia="Arial" w:cs="Arial"/>
          <w:sz w:val="24"/>
          <w:lang w:eastAsia="en-US"/>
        </w:rPr>
        <w:t xml:space="preserve"> s</w:t>
      </w:r>
      <w:r w:rsidRPr="00766E62">
        <w:rPr>
          <w:rFonts w:eastAsia="Arial" w:cs="Arial"/>
          <w:sz w:val="24"/>
          <w:lang w:eastAsia="en-US"/>
        </w:rPr>
        <w:t xml:space="preserve">upports people with a permanent and significant disability </w:t>
      </w:r>
      <w:r>
        <w:rPr>
          <w:rFonts w:eastAsia="Arial" w:cs="Arial"/>
          <w:sz w:val="24"/>
          <w:lang w:eastAsia="en-US"/>
        </w:rPr>
        <w:t>to participate</w:t>
      </w:r>
      <w:r w:rsidRPr="00766E62">
        <w:rPr>
          <w:rFonts w:eastAsia="Arial" w:cs="Arial"/>
          <w:sz w:val="24"/>
          <w:lang w:eastAsia="en-US"/>
        </w:rPr>
        <w:t xml:space="preserve"> in everyday activities.</w:t>
      </w:r>
      <w:r>
        <w:rPr>
          <w:rFonts w:eastAsia="Arial" w:cs="Arial"/>
          <w:sz w:val="24"/>
          <w:lang w:eastAsia="en-US"/>
        </w:rPr>
        <w:t xml:space="preserve"> </w:t>
      </w:r>
      <w:r w:rsidRPr="00766E62">
        <w:rPr>
          <w:rFonts w:eastAsia="Arial" w:cs="Arial"/>
          <w:sz w:val="24"/>
          <w:lang w:eastAsia="en-US"/>
        </w:rPr>
        <w:t xml:space="preserve">The </w:t>
      </w:r>
      <w:r w:rsidR="003B6ABB">
        <w:rPr>
          <w:rFonts w:eastAsia="Arial" w:cs="Arial"/>
          <w:sz w:val="24"/>
          <w:lang w:eastAsia="en-US"/>
        </w:rPr>
        <w:t xml:space="preserve">largest age groups represented in the Scheme are children 0-6 years and 7-14 years. </w:t>
      </w:r>
      <w:r w:rsidR="002C2A2D">
        <w:rPr>
          <w:rFonts w:eastAsia="Arial" w:cs="Arial"/>
          <w:sz w:val="24"/>
          <w:lang w:eastAsia="en-US"/>
        </w:rPr>
        <w:t>The NDIS comes with standards and regulations governed through the NDIS Quality and Safeguards Commission and audit processes. Although t</w:t>
      </w:r>
      <w:r w:rsidR="003B6ABB">
        <w:rPr>
          <w:rFonts w:eastAsia="Arial" w:cs="Arial"/>
          <w:sz w:val="24"/>
          <w:lang w:eastAsia="en-US"/>
        </w:rPr>
        <w:t xml:space="preserve">he </w:t>
      </w:r>
      <w:r w:rsidR="003B6ABB" w:rsidRPr="003B6ABB">
        <w:rPr>
          <w:rFonts w:eastAsia="Arial" w:cs="Arial"/>
          <w:sz w:val="24"/>
          <w:lang w:eastAsia="en-US"/>
        </w:rPr>
        <w:t>inter</w:t>
      </w:r>
      <w:r w:rsidR="002C2A2D">
        <w:rPr>
          <w:rFonts w:eastAsia="Arial" w:cs="Arial"/>
          <w:sz w:val="24"/>
          <w:lang w:eastAsia="en-US"/>
        </w:rPr>
        <w:t>sec</w:t>
      </w:r>
      <w:r w:rsidR="003B6ABB" w:rsidRPr="003B6ABB">
        <w:rPr>
          <w:rFonts w:eastAsia="Arial" w:cs="Arial"/>
          <w:sz w:val="24"/>
          <w:lang w:eastAsia="en-US"/>
        </w:rPr>
        <w:t>tions of the NDIS</w:t>
      </w:r>
      <w:r w:rsidR="003B6ABB">
        <w:rPr>
          <w:rFonts w:eastAsia="Arial" w:cs="Arial"/>
          <w:sz w:val="24"/>
          <w:lang w:eastAsia="en-US"/>
        </w:rPr>
        <w:t xml:space="preserve"> </w:t>
      </w:r>
      <w:r w:rsidR="003B6ABB" w:rsidRPr="003B6ABB">
        <w:rPr>
          <w:rFonts w:eastAsia="Arial" w:cs="Arial"/>
          <w:sz w:val="24"/>
          <w:lang w:eastAsia="en-US"/>
        </w:rPr>
        <w:t>with other service systems</w:t>
      </w:r>
      <w:r w:rsidR="003B6ABB">
        <w:rPr>
          <w:rFonts w:eastAsia="Arial" w:cs="Arial"/>
          <w:sz w:val="24"/>
          <w:lang w:eastAsia="en-US"/>
        </w:rPr>
        <w:t xml:space="preserve"> is defined in the </w:t>
      </w:r>
      <w:hyperlink r:id="rId9" w:history="1">
        <w:r w:rsidR="003B6ABB" w:rsidRPr="00456337">
          <w:rPr>
            <w:rStyle w:val="Hyperlink"/>
            <w:rFonts w:eastAsia="Arial" w:cs="Arial"/>
            <w:sz w:val="24"/>
            <w:lang w:eastAsia="en-US"/>
          </w:rPr>
          <w:t>Principles to Determine the Responsibilities of the NDIS and Other Service Systems</w:t>
        </w:r>
      </w:hyperlink>
      <w:r w:rsidR="002C2A2D">
        <w:rPr>
          <w:rFonts w:eastAsia="Arial" w:cs="Arial"/>
          <w:sz w:val="24"/>
          <w:lang w:eastAsia="en-US"/>
        </w:rPr>
        <w:t>, it has not led to a consistent approach for students with disabilities. There is an opportunity for the Standards to align more closely with those of the NDIS.</w:t>
      </w:r>
    </w:p>
    <w:p w14:paraId="0D9E7877" w14:textId="77777777" w:rsidR="00456337" w:rsidRDefault="00456337" w:rsidP="00EE4ACF">
      <w:pPr>
        <w:pStyle w:val="ListParagraph"/>
        <w:widowControl w:val="0"/>
        <w:autoSpaceDE w:val="0"/>
        <w:autoSpaceDN w:val="0"/>
        <w:spacing w:after="0" w:line="240" w:lineRule="auto"/>
        <w:ind w:left="462"/>
        <w:jc w:val="both"/>
        <w:outlineLvl w:val="1"/>
        <w:rPr>
          <w:rFonts w:eastAsia="Arial" w:cs="Arial"/>
          <w:sz w:val="24"/>
          <w:lang w:eastAsia="en-US"/>
        </w:rPr>
      </w:pPr>
    </w:p>
    <w:p w14:paraId="2D71CB33" w14:textId="6DB00541" w:rsidR="00456337" w:rsidRDefault="00456337" w:rsidP="00EE4ACF">
      <w:pPr>
        <w:widowControl w:val="0"/>
        <w:autoSpaceDE w:val="0"/>
        <w:autoSpaceDN w:val="0"/>
        <w:spacing w:after="0" w:line="276" w:lineRule="auto"/>
        <w:ind w:left="102" w:right="113"/>
        <w:jc w:val="both"/>
        <w:rPr>
          <w:rFonts w:eastAsia="Arial" w:cs="Arial"/>
          <w:sz w:val="24"/>
          <w:lang w:eastAsia="en-US"/>
        </w:rPr>
      </w:pPr>
      <w:r>
        <w:rPr>
          <w:rFonts w:eastAsia="Arial" w:cs="Arial"/>
          <w:sz w:val="24"/>
          <w:lang w:eastAsia="en-US"/>
        </w:rPr>
        <w:lastRenderedPageBreak/>
        <w:t>There is a growing</w:t>
      </w:r>
      <w:r w:rsidRPr="00456337">
        <w:rPr>
          <w:rFonts w:eastAsia="Arial" w:cs="Arial"/>
          <w:sz w:val="24"/>
          <w:lang w:eastAsia="en-US"/>
        </w:rPr>
        <w:t xml:space="preserve"> expectation that strong</w:t>
      </w:r>
      <w:r>
        <w:rPr>
          <w:rFonts w:eastAsia="Arial" w:cs="Arial"/>
          <w:sz w:val="24"/>
          <w:lang w:eastAsia="en-US"/>
        </w:rPr>
        <w:t>, contemporary</w:t>
      </w:r>
      <w:r w:rsidRPr="00456337">
        <w:rPr>
          <w:rFonts w:eastAsia="Arial" w:cs="Arial"/>
          <w:sz w:val="24"/>
          <w:lang w:eastAsia="en-US"/>
        </w:rPr>
        <w:t xml:space="preserve"> policy frameworks </w:t>
      </w:r>
      <w:r>
        <w:rPr>
          <w:rFonts w:eastAsia="Arial" w:cs="Arial"/>
          <w:sz w:val="24"/>
          <w:lang w:eastAsia="en-US"/>
        </w:rPr>
        <w:t xml:space="preserve">for inclusion and </w:t>
      </w:r>
      <w:r w:rsidRPr="00456337">
        <w:rPr>
          <w:rFonts w:eastAsia="Arial" w:cs="Arial"/>
          <w:sz w:val="24"/>
          <w:lang w:eastAsia="en-US"/>
        </w:rPr>
        <w:t>education</w:t>
      </w:r>
      <w:r>
        <w:rPr>
          <w:rFonts w:eastAsia="Arial" w:cs="Arial"/>
          <w:sz w:val="24"/>
          <w:lang w:eastAsia="en-US"/>
        </w:rPr>
        <w:t>al outcomes</w:t>
      </w:r>
      <w:r w:rsidRPr="00456337">
        <w:rPr>
          <w:rFonts w:eastAsia="Arial" w:cs="Arial"/>
          <w:sz w:val="24"/>
          <w:lang w:eastAsia="en-US"/>
        </w:rPr>
        <w:t xml:space="preserve"> </w:t>
      </w:r>
      <w:r>
        <w:rPr>
          <w:rFonts w:eastAsia="Arial" w:cs="Arial"/>
          <w:sz w:val="24"/>
          <w:lang w:eastAsia="en-US"/>
        </w:rPr>
        <w:t xml:space="preserve">for students with disabilities are developed. </w:t>
      </w:r>
      <w:r w:rsidRPr="00456337">
        <w:rPr>
          <w:rFonts w:eastAsia="Arial" w:cs="Arial"/>
          <w:sz w:val="24"/>
          <w:lang w:eastAsia="en-US"/>
        </w:rPr>
        <w:t xml:space="preserve">State education </w:t>
      </w:r>
      <w:r w:rsidR="00EA0F98">
        <w:rPr>
          <w:rFonts w:eastAsia="Arial" w:cs="Arial"/>
          <w:sz w:val="24"/>
          <w:lang w:eastAsia="en-US"/>
        </w:rPr>
        <w:t>departments</w:t>
      </w:r>
      <w:r w:rsidR="00EA0F98" w:rsidRPr="00456337">
        <w:rPr>
          <w:rFonts w:eastAsia="Arial" w:cs="Arial"/>
          <w:sz w:val="24"/>
          <w:lang w:eastAsia="en-US"/>
        </w:rPr>
        <w:t xml:space="preserve"> </w:t>
      </w:r>
      <w:r w:rsidRPr="00456337">
        <w:rPr>
          <w:rFonts w:eastAsia="Arial" w:cs="Arial"/>
          <w:sz w:val="24"/>
          <w:lang w:eastAsia="en-US"/>
        </w:rPr>
        <w:t xml:space="preserve">are </w:t>
      </w:r>
      <w:r>
        <w:rPr>
          <w:rFonts w:eastAsia="Arial" w:cs="Arial"/>
          <w:sz w:val="24"/>
          <w:lang w:eastAsia="en-US"/>
        </w:rPr>
        <w:t xml:space="preserve">therefore </w:t>
      </w:r>
      <w:r w:rsidRPr="00456337">
        <w:rPr>
          <w:rFonts w:eastAsia="Arial" w:cs="Arial"/>
          <w:sz w:val="24"/>
          <w:lang w:eastAsia="en-US"/>
        </w:rPr>
        <w:t xml:space="preserve">continuing to amend and improve their policies and strategies for students with disabilities (see for example, the </w:t>
      </w:r>
      <w:hyperlink r:id="rId10" w:history="1">
        <w:r w:rsidRPr="00456337">
          <w:rPr>
            <w:rStyle w:val="Hyperlink"/>
            <w:rFonts w:eastAsia="Arial" w:cs="Arial"/>
            <w:sz w:val="24"/>
            <w:lang w:eastAsia="en-US"/>
          </w:rPr>
          <w:t>NSW Education Disability Strategy</w:t>
        </w:r>
      </w:hyperlink>
      <w:r w:rsidRPr="00456337">
        <w:rPr>
          <w:rFonts w:eastAsia="Arial" w:cs="Arial"/>
          <w:sz w:val="24"/>
          <w:lang w:eastAsia="en-US"/>
        </w:rPr>
        <w:t xml:space="preserve">). As these </w:t>
      </w:r>
      <w:r>
        <w:rPr>
          <w:rFonts w:eastAsia="Arial" w:cs="Arial"/>
          <w:sz w:val="24"/>
          <w:lang w:eastAsia="en-US"/>
        </w:rPr>
        <w:t xml:space="preserve">policies and </w:t>
      </w:r>
      <w:r w:rsidRPr="00456337">
        <w:rPr>
          <w:rFonts w:eastAsia="Arial" w:cs="Arial"/>
          <w:sz w:val="24"/>
          <w:lang w:eastAsia="en-US"/>
        </w:rPr>
        <w:t xml:space="preserve">strategies </w:t>
      </w:r>
      <w:r>
        <w:rPr>
          <w:rFonts w:eastAsia="Arial" w:cs="Arial"/>
          <w:sz w:val="24"/>
          <w:lang w:eastAsia="en-US"/>
        </w:rPr>
        <w:t>reference the</w:t>
      </w:r>
      <w:r w:rsidRPr="00456337">
        <w:rPr>
          <w:rFonts w:eastAsia="Arial" w:cs="Arial"/>
          <w:sz w:val="24"/>
          <w:lang w:eastAsia="en-US"/>
        </w:rPr>
        <w:t xml:space="preserve"> Standards and directly influence the education</w:t>
      </w:r>
      <w:r w:rsidR="003205FA">
        <w:rPr>
          <w:rFonts w:eastAsia="Arial" w:cs="Arial"/>
          <w:sz w:val="24"/>
          <w:lang w:eastAsia="en-US"/>
        </w:rPr>
        <w:t>al practice</w:t>
      </w:r>
      <w:r w:rsidRPr="00456337">
        <w:rPr>
          <w:rFonts w:eastAsia="Arial" w:cs="Arial"/>
          <w:sz w:val="24"/>
          <w:lang w:eastAsia="en-US"/>
        </w:rPr>
        <w:t xml:space="preserve"> for students with disabilities, it is imperative that the Standards clearly reflect current thinking about inclusive education and explicitly provide a framework for accountability. </w:t>
      </w:r>
    </w:p>
    <w:p w14:paraId="44D8DE29" w14:textId="77777777" w:rsidR="00EE4ACF" w:rsidRDefault="00EE4ACF" w:rsidP="00EE4ACF">
      <w:pPr>
        <w:widowControl w:val="0"/>
        <w:autoSpaceDE w:val="0"/>
        <w:autoSpaceDN w:val="0"/>
        <w:spacing w:after="0" w:line="276" w:lineRule="auto"/>
        <w:ind w:left="102" w:right="113"/>
        <w:jc w:val="both"/>
        <w:rPr>
          <w:rFonts w:eastAsia="Arial" w:cs="Arial"/>
          <w:sz w:val="24"/>
          <w:lang w:eastAsia="en-US"/>
        </w:rPr>
      </w:pPr>
    </w:p>
    <w:p w14:paraId="73D22818" w14:textId="3AB5AD47" w:rsidR="002A602C" w:rsidRPr="00456337" w:rsidRDefault="009C3E87" w:rsidP="00EE4ACF">
      <w:pPr>
        <w:widowControl w:val="0"/>
        <w:autoSpaceDE w:val="0"/>
        <w:autoSpaceDN w:val="0"/>
        <w:spacing w:after="0" w:line="276" w:lineRule="auto"/>
        <w:ind w:left="102" w:right="113"/>
        <w:jc w:val="both"/>
        <w:rPr>
          <w:rFonts w:eastAsia="Arial" w:cs="Arial"/>
          <w:sz w:val="24"/>
          <w:lang w:eastAsia="en-US"/>
        </w:rPr>
      </w:pPr>
      <w:r>
        <w:rPr>
          <w:rFonts w:eastAsia="Arial" w:cs="Arial"/>
          <w:sz w:val="24"/>
          <w:lang w:eastAsia="en-US"/>
        </w:rPr>
        <w:t xml:space="preserve">In the area of Early Childhood Education, there have been significant changes in regulations and frameworks that inform the application of the Standards to these settings. The introduction of the National Quality Framework in 2012 not only provides a nationally consistent approach to early childhood education, it also provides an approved learning framework for all services. Over time this has lessened the distinction between preschools and kindergartens and other services such as long day care and family day care settings. </w:t>
      </w:r>
      <w:r w:rsidR="00AE6743">
        <w:rPr>
          <w:rFonts w:eastAsia="Arial" w:cs="Arial"/>
          <w:sz w:val="24"/>
          <w:lang w:eastAsia="en-US"/>
        </w:rPr>
        <w:t xml:space="preserve">In addition, there is strong evidence that participation in early learning </w:t>
      </w:r>
      <w:r w:rsidR="008578A1">
        <w:rPr>
          <w:rFonts w:eastAsia="Arial" w:cs="Arial"/>
          <w:sz w:val="24"/>
          <w:lang w:eastAsia="en-US"/>
        </w:rPr>
        <w:t xml:space="preserve">is an important investment in a child’s life and </w:t>
      </w:r>
      <w:r w:rsidR="00AE6743">
        <w:rPr>
          <w:rFonts w:eastAsia="Arial" w:cs="Arial"/>
          <w:sz w:val="24"/>
          <w:lang w:eastAsia="en-US"/>
        </w:rPr>
        <w:t xml:space="preserve">has a significant positive effect on future outcomes. </w:t>
      </w:r>
      <w:r>
        <w:rPr>
          <w:rFonts w:eastAsia="Arial" w:cs="Arial"/>
          <w:sz w:val="24"/>
          <w:lang w:eastAsia="en-US"/>
        </w:rPr>
        <w:t xml:space="preserve">The Standards should therefore be extended to cover all Early Childhood Education and Care settings to ensure that young children with disabilities and developmental delays are supported on the same basis as all children </w:t>
      </w:r>
      <w:r w:rsidR="00AE6743">
        <w:rPr>
          <w:rFonts w:eastAsia="Arial" w:cs="Arial"/>
          <w:sz w:val="24"/>
          <w:lang w:eastAsia="en-US"/>
        </w:rPr>
        <w:t>in their early</w:t>
      </w:r>
      <w:r>
        <w:rPr>
          <w:rFonts w:eastAsia="Arial" w:cs="Arial"/>
          <w:sz w:val="24"/>
          <w:lang w:eastAsia="en-US"/>
        </w:rPr>
        <w:t xml:space="preserve"> learning environments</w:t>
      </w:r>
      <w:r w:rsidR="00AE6743">
        <w:rPr>
          <w:rFonts w:eastAsia="Arial" w:cs="Arial"/>
          <w:sz w:val="24"/>
          <w:lang w:eastAsia="en-US"/>
        </w:rPr>
        <w:t>.</w:t>
      </w:r>
    </w:p>
    <w:p w14:paraId="22722583" w14:textId="77777777" w:rsidR="00456337" w:rsidRDefault="00456337" w:rsidP="003B6ABB">
      <w:pPr>
        <w:widowControl w:val="0"/>
        <w:autoSpaceDE w:val="0"/>
        <w:autoSpaceDN w:val="0"/>
        <w:spacing w:after="0" w:line="276" w:lineRule="auto"/>
        <w:ind w:left="102" w:right="113"/>
        <w:jc w:val="both"/>
        <w:rPr>
          <w:rFonts w:eastAsia="Arial" w:cs="Arial"/>
          <w:sz w:val="24"/>
          <w:lang w:eastAsia="en-US"/>
        </w:rPr>
      </w:pPr>
    </w:p>
    <w:p w14:paraId="6D3F909B" w14:textId="77777777" w:rsidR="00935D7D" w:rsidRPr="00EE4ACF" w:rsidRDefault="00935D7D" w:rsidP="00A451A9">
      <w:pPr>
        <w:widowControl w:val="0"/>
        <w:autoSpaceDE w:val="0"/>
        <w:autoSpaceDN w:val="0"/>
        <w:spacing w:after="120" w:line="240" w:lineRule="auto"/>
        <w:ind w:left="102"/>
        <w:jc w:val="both"/>
        <w:outlineLvl w:val="0"/>
        <w:rPr>
          <w:rFonts w:eastAsia="Arial" w:cs="Arial"/>
          <w:b/>
          <w:bCs/>
          <w:color w:val="663399" w:themeColor="accent1"/>
          <w:sz w:val="24"/>
          <w:lang w:eastAsia="en-US"/>
        </w:rPr>
      </w:pPr>
      <w:r w:rsidRPr="00EE4ACF">
        <w:rPr>
          <w:rFonts w:eastAsia="Arial" w:cs="Arial"/>
          <w:b/>
          <w:bCs/>
          <w:color w:val="663399" w:themeColor="accent1"/>
          <w:sz w:val="24"/>
          <w:lang w:eastAsia="en-US"/>
        </w:rPr>
        <w:t>Barriers to</w:t>
      </w:r>
      <w:r w:rsidR="00327AD6" w:rsidRPr="00EE4ACF">
        <w:rPr>
          <w:rFonts w:eastAsia="Arial" w:cs="Arial"/>
          <w:b/>
          <w:bCs/>
          <w:color w:val="663399" w:themeColor="accent1"/>
          <w:sz w:val="24"/>
          <w:lang w:eastAsia="en-US"/>
        </w:rPr>
        <w:t xml:space="preserve"> access and participat</w:t>
      </w:r>
      <w:r w:rsidRPr="00EE4ACF">
        <w:rPr>
          <w:rFonts w:eastAsia="Arial" w:cs="Arial"/>
          <w:b/>
          <w:bCs/>
          <w:color w:val="663399" w:themeColor="accent1"/>
          <w:sz w:val="24"/>
          <w:lang w:eastAsia="en-US"/>
        </w:rPr>
        <w:t>ion</w:t>
      </w:r>
      <w:r w:rsidR="00327AD6" w:rsidRPr="00EE4ACF">
        <w:rPr>
          <w:rFonts w:eastAsia="Arial" w:cs="Arial"/>
          <w:b/>
          <w:bCs/>
          <w:color w:val="663399" w:themeColor="accent1"/>
          <w:sz w:val="24"/>
          <w:lang w:eastAsia="en-US"/>
        </w:rPr>
        <w:t xml:space="preserve"> in education and training </w:t>
      </w:r>
    </w:p>
    <w:p w14:paraId="18CAD2C4" w14:textId="4A850C8E" w:rsidR="006367ED" w:rsidRPr="00935D7D" w:rsidRDefault="00452D28" w:rsidP="00EE4ACF">
      <w:pPr>
        <w:pStyle w:val="ListParagraph"/>
        <w:widowControl w:val="0"/>
        <w:autoSpaceDE w:val="0"/>
        <w:autoSpaceDN w:val="0"/>
        <w:spacing w:after="120" w:line="276" w:lineRule="auto"/>
        <w:ind w:left="102" w:right="113"/>
        <w:contextualSpacing w:val="0"/>
        <w:jc w:val="both"/>
        <w:outlineLvl w:val="1"/>
        <w:rPr>
          <w:rFonts w:eastAsia="Arial" w:cs="Arial"/>
          <w:sz w:val="24"/>
          <w:lang w:eastAsia="en-US"/>
        </w:rPr>
      </w:pPr>
      <w:r w:rsidRPr="00935D7D">
        <w:rPr>
          <w:rFonts w:eastAsia="Arial" w:cs="Arial"/>
          <w:sz w:val="24"/>
          <w:lang w:eastAsia="en-US"/>
        </w:rPr>
        <w:t>B</w:t>
      </w:r>
      <w:r w:rsidR="006367ED" w:rsidRPr="00935D7D">
        <w:rPr>
          <w:rFonts w:eastAsia="Arial" w:cs="Arial"/>
          <w:sz w:val="24"/>
          <w:lang w:eastAsia="en-US"/>
        </w:rPr>
        <w:t>oth research and anecdotal evidence suggest that barriers to participation in education still exist for children and young people with disability and that there has been little change since the implementation of the Standards in 2005 or in response to any of the subsequent reviews. We would particularly refer this Review to the following documents</w:t>
      </w:r>
      <w:r w:rsidR="00C0368A" w:rsidRPr="00935D7D">
        <w:rPr>
          <w:rFonts w:eastAsia="Arial" w:cs="Arial"/>
          <w:sz w:val="24"/>
          <w:lang w:eastAsia="en-US"/>
        </w:rPr>
        <w:t xml:space="preserve"> published since the </w:t>
      </w:r>
      <w:r w:rsidR="006311ED" w:rsidRPr="00935D7D">
        <w:rPr>
          <w:rFonts w:eastAsia="Arial" w:cs="Arial"/>
          <w:sz w:val="24"/>
          <w:lang w:eastAsia="en-US"/>
        </w:rPr>
        <w:t xml:space="preserve">previous </w:t>
      </w:r>
      <w:r w:rsidR="00C0368A" w:rsidRPr="00935D7D">
        <w:rPr>
          <w:rFonts w:eastAsia="Arial" w:cs="Arial"/>
          <w:sz w:val="24"/>
          <w:lang w:eastAsia="en-US"/>
        </w:rPr>
        <w:t>2015 review of the Standards</w:t>
      </w:r>
      <w:r w:rsidR="006367ED" w:rsidRPr="00935D7D">
        <w:rPr>
          <w:rFonts w:eastAsia="Arial" w:cs="Arial"/>
          <w:sz w:val="24"/>
          <w:lang w:eastAsia="en-US"/>
        </w:rPr>
        <w:t>:</w:t>
      </w:r>
    </w:p>
    <w:p w14:paraId="067A3E72" w14:textId="18A56B94" w:rsidR="00C0368A" w:rsidRPr="00C0368A" w:rsidRDefault="000C1E00" w:rsidP="00202CBC">
      <w:pPr>
        <w:pStyle w:val="ListParagraph"/>
        <w:widowControl w:val="0"/>
        <w:numPr>
          <w:ilvl w:val="0"/>
          <w:numId w:val="30"/>
        </w:numPr>
        <w:autoSpaceDE w:val="0"/>
        <w:autoSpaceDN w:val="0"/>
        <w:spacing w:after="120" w:line="240" w:lineRule="auto"/>
        <w:contextualSpacing w:val="0"/>
        <w:jc w:val="both"/>
        <w:outlineLvl w:val="1"/>
        <w:rPr>
          <w:rFonts w:eastAsia="Arial" w:cs="Arial"/>
          <w:sz w:val="24"/>
          <w:lang w:eastAsia="en-US"/>
        </w:rPr>
      </w:pPr>
      <w:hyperlink r:id="rId11" w:history="1">
        <w:r w:rsidR="00C0368A" w:rsidRPr="003205FA">
          <w:rPr>
            <w:rStyle w:val="Hyperlink"/>
            <w:rFonts w:eastAsia="Arial" w:cs="Arial"/>
            <w:sz w:val="24"/>
            <w:lang w:eastAsia="en-US"/>
          </w:rPr>
          <w:t>Senate Standing Committee on Education and Employment: Access to real learning: the impact of policy, funding and culture on students with disability (2016)</w:t>
        </w:r>
      </w:hyperlink>
    </w:p>
    <w:p w14:paraId="6DBF5795" w14:textId="7FDEA866" w:rsidR="003B5FC0" w:rsidRPr="00C0368A" w:rsidRDefault="000C1E00" w:rsidP="00202CBC">
      <w:pPr>
        <w:pStyle w:val="ListParagraph"/>
        <w:widowControl w:val="0"/>
        <w:numPr>
          <w:ilvl w:val="0"/>
          <w:numId w:val="30"/>
        </w:numPr>
        <w:autoSpaceDE w:val="0"/>
        <w:autoSpaceDN w:val="0"/>
        <w:spacing w:after="120" w:line="240" w:lineRule="auto"/>
        <w:contextualSpacing w:val="0"/>
        <w:jc w:val="both"/>
        <w:outlineLvl w:val="1"/>
        <w:rPr>
          <w:rFonts w:eastAsia="Arial" w:cs="Arial"/>
          <w:sz w:val="24"/>
          <w:lang w:eastAsia="en-US"/>
        </w:rPr>
      </w:pPr>
      <w:hyperlink r:id="rId12" w:anchor="tab-reportsandgovernmentresponses" w:history="1">
        <w:r w:rsidR="006367ED" w:rsidRPr="003205FA">
          <w:rPr>
            <w:rStyle w:val="Hyperlink"/>
            <w:rFonts w:eastAsia="Arial" w:cs="Arial"/>
            <w:sz w:val="24"/>
            <w:lang w:eastAsia="en-US"/>
          </w:rPr>
          <w:t>NSW Parliamentary Inquiry: Education of students with a disability or special needs in New South Wales (2017)</w:t>
        </w:r>
      </w:hyperlink>
    </w:p>
    <w:p w14:paraId="27BC3DCC" w14:textId="2B281EE4" w:rsidR="006367ED" w:rsidRDefault="000C1E00" w:rsidP="00202CBC">
      <w:pPr>
        <w:pStyle w:val="ListParagraph"/>
        <w:widowControl w:val="0"/>
        <w:numPr>
          <w:ilvl w:val="0"/>
          <w:numId w:val="30"/>
        </w:numPr>
        <w:autoSpaceDE w:val="0"/>
        <w:autoSpaceDN w:val="0"/>
        <w:spacing w:after="120" w:line="240" w:lineRule="auto"/>
        <w:contextualSpacing w:val="0"/>
        <w:jc w:val="both"/>
        <w:outlineLvl w:val="1"/>
        <w:rPr>
          <w:rFonts w:eastAsia="Arial" w:cs="Arial"/>
          <w:sz w:val="24"/>
          <w:lang w:eastAsia="en-US"/>
        </w:rPr>
      </w:pPr>
      <w:hyperlink r:id="rId13" w:history="1">
        <w:r w:rsidR="006367ED" w:rsidRPr="003205FA">
          <w:rPr>
            <w:rStyle w:val="Hyperlink"/>
            <w:rFonts w:eastAsia="Arial" w:cs="Arial"/>
            <w:sz w:val="24"/>
            <w:lang w:eastAsia="en-US"/>
          </w:rPr>
          <w:t>CYDA National Education Survey: Time for change: The state of play for inclusion of students with disability (2019)</w:t>
        </w:r>
      </w:hyperlink>
      <w:r w:rsidR="006367ED" w:rsidRPr="006367ED">
        <w:rPr>
          <w:rFonts w:eastAsia="Arial" w:cs="Arial"/>
          <w:sz w:val="24"/>
          <w:lang w:eastAsia="en-US"/>
        </w:rPr>
        <w:t xml:space="preserve"> </w:t>
      </w:r>
    </w:p>
    <w:p w14:paraId="31D7FA3C" w14:textId="126D1EE1" w:rsidR="006367ED" w:rsidRPr="00EE4ACF" w:rsidRDefault="000C1E00" w:rsidP="00EE4ACF">
      <w:pPr>
        <w:pStyle w:val="ListParagraph"/>
        <w:widowControl w:val="0"/>
        <w:numPr>
          <w:ilvl w:val="0"/>
          <w:numId w:val="30"/>
        </w:numPr>
        <w:autoSpaceDE w:val="0"/>
        <w:autoSpaceDN w:val="0"/>
        <w:spacing w:after="120" w:line="240" w:lineRule="auto"/>
        <w:contextualSpacing w:val="0"/>
        <w:jc w:val="both"/>
        <w:outlineLvl w:val="1"/>
        <w:rPr>
          <w:rStyle w:val="Hyperlink"/>
          <w:rFonts w:eastAsia="Arial" w:cs="Arial"/>
          <w:color w:val="auto"/>
          <w:sz w:val="24"/>
          <w:u w:val="none"/>
          <w:lang w:eastAsia="en-US"/>
        </w:rPr>
      </w:pPr>
      <w:hyperlink r:id="rId14" w:history="1">
        <w:r w:rsidR="006311ED" w:rsidRPr="003205FA">
          <w:rPr>
            <w:rStyle w:val="Hyperlink"/>
            <w:rFonts w:eastAsia="Arial" w:cs="Arial"/>
            <w:sz w:val="24"/>
            <w:lang w:eastAsia="en-US"/>
          </w:rPr>
          <w:t>Royal Commission into Violence, Abuse, Neglect and Exploitation of People with Disability: Overview of responses to the first Education and Learning Issues paper (2020)</w:t>
        </w:r>
      </w:hyperlink>
    </w:p>
    <w:p w14:paraId="7F465C00" w14:textId="77777777" w:rsidR="00EE4ACF" w:rsidRPr="00EE4ACF" w:rsidRDefault="00EE4ACF" w:rsidP="00EE4ACF">
      <w:pPr>
        <w:pStyle w:val="ListParagraph"/>
        <w:widowControl w:val="0"/>
        <w:autoSpaceDE w:val="0"/>
        <w:autoSpaceDN w:val="0"/>
        <w:spacing w:after="0" w:line="240" w:lineRule="auto"/>
        <w:ind w:left="462"/>
        <w:contextualSpacing w:val="0"/>
        <w:jc w:val="both"/>
        <w:outlineLvl w:val="1"/>
        <w:rPr>
          <w:rFonts w:eastAsia="Arial" w:cs="Arial"/>
          <w:sz w:val="24"/>
          <w:lang w:eastAsia="en-US"/>
        </w:rPr>
      </w:pPr>
    </w:p>
    <w:p w14:paraId="2748E35B" w14:textId="13EFD610" w:rsidR="006367ED" w:rsidRDefault="000E3AD4" w:rsidP="00B06902">
      <w:pPr>
        <w:widowControl w:val="0"/>
        <w:autoSpaceDE w:val="0"/>
        <w:autoSpaceDN w:val="0"/>
        <w:spacing w:after="120" w:line="276" w:lineRule="auto"/>
        <w:ind w:left="102" w:right="113"/>
        <w:jc w:val="both"/>
        <w:rPr>
          <w:rFonts w:eastAsia="Arial" w:cs="Arial"/>
          <w:sz w:val="24"/>
          <w:lang w:eastAsia="en-US"/>
        </w:rPr>
      </w:pPr>
      <w:r>
        <w:rPr>
          <w:rFonts w:eastAsia="Arial" w:cs="Arial"/>
          <w:sz w:val="24"/>
          <w:lang w:eastAsia="en-US"/>
        </w:rPr>
        <w:t xml:space="preserve">Families supported by </w:t>
      </w:r>
      <w:proofErr w:type="spellStart"/>
      <w:r w:rsidR="00A37FC8">
        <w:rPr>
          <w:rFonts w:eastAsia="Arial" w:cs="Arial"/>
          <w:sz w:val="24"/>
          <w:lang w:eastAsia="en-US"/>
        </w:rPr>
        <w:t>Lifestart</w:t>
      </w:r>
      <w:proofErr w:type="spellEnd"/>
      <w:r w:rsidR="00A37FC8">
        <w:rPr>
          <w:rFonts w:eastAsia="Arial" w:cs="Arial"/>
          <w:sz w:val="24"/>
          <w:lang w:eastAsia="en-US"/>
        </w:rPr>
        <w:t xml:space="preserve"> and </w:t>
      </w:r>
      <w:r w:rsidR="00EA0F98">
        <w:rPr>
          <w:rFonts w:eastAsia="Arial" w:cs="Arial"/>
          <w:sz w:val="24"/>
          <w:lang w:eastAsia="en-US"/>
        </w:rPr>
        <w:t xml:space="preserve">our </w:t>
      </w:r>
      <w:r w:rsidR="00A37FC8">
        <w:rPr>
          <w:rFonts w:eastAsia="Arial" w:cs="Arial"/>
          <w:sz w:val="24"/>
          <w:lang w:eastAsia="en-US"/>
        </w:rPr>
        <w:t xml:space="preserve">staff </w:t>
      </w:r>
      <w:r w:rsidR="002C6E79">
        <w:rPr>
          <w:rFonts w:eastAsia="Arial" w:cs="Arial"/>
          <w:sz w:val="24"/>
          <w:lang w:eastAsia="en-US"/>
        </w:rPr>
        <w:t>frequently</w:t>
      </w:r>
      <w:r w:rsidR="00A37FC8">
        <w:rPr>
          <w:rFonts w:eastAsia="Arial" w:cs="Arial"/>
          <w:sz w:val="24"/>
          <w:lang w:eastAsia="en-US"/>
        </w:rPr>
        <w:t xml:space="preserve"> report </w:t>
      </w:r>
      <w:r w:rsidR="002C6E79">
        <w:rPr>
          <w:rFonts w:eastAsia="Arial" w:cs="Arial"/>
          <w:sz w:val="24"/>
          <w:lang w:eastAsia="en-US"/>
        </w:rPr>
        <w:t xml:space="preserve">continuing barriers and discriminatory </w:t>
      </w:r>
      <w:r w:rsidR="00A37FC8">
        <w:rPr>
          <w:rFonts w:eastAsia="Arial" w:cs="Arial"/>
          <w:sz w:val="24"/>
          <w:lang w:eastAsia="en-US"/>
        </w:rPr>
        <w:t>practices in the following areas</w:t>
      </w:r>
      <w:r w:rsidR="002C6E79">
        <w:rPr>
          <w:rFonts w:eastAsia="Arial" w:cs="Arial"/>
          <w:sz w:val="24"/>
          <w:lang w:eastAsia="en-US"/>
        </w:rPr>
        <w:t xml:space="preserve"> in particular</w:t>
      </w:r>
      <w:r w:rsidR="00A37FC8">
        <w:rPr>
          <w:rFonts w:eastAsia="Arial" w:cs="Arial"/>
          <w:sz w:val="24"/>
          <w:lang w:eastAsia="en-US"/>
        </w:rPr>
        <w:t>:</w:t>
      </w:r>
    </w:p>
    <w:p w14:paraId="555BC752" w14:textId="61762C68" w:rsidR="003B5FC0" w:rsidRPr="00935D7D" w:rsidRDefault="002C6E79" w:rsidP="00B06902">
      <w:pPr>
        <w:pStyle w:val="ListParagraph"/>
        <w:widowControl w:val="0"/>
        <w:numPr>
          <w:ilvl w:val="0"/>
          <w:numId w:val="29"/>
        </w:numPr>
        <w:autoSpaceDE w:val="0"/>
        <w:autoSpaceDN w:val="0"/>
        <w:spacing w:after="120" w:line="276" w:lineRule="auto"/>
        <w:ind w:right="113"/>
        <w:jc w:val="both"/>
        <w:rPr>
          <w:rFonts w:eastAsia="Arial" w:cs="Arial"/>
          <w:b/>
          <w:bCs/>
          <w:sz w:val="24"/>
          <w:lang w:eastAsia="en-US"/>
        </w:rPr>
      </w:pPr>
      <w:r w:rsidRPr="00935D7D">
        <w:rPr>
          <w:rFonts w:eastAsia="Arial" w:cs="Arial"/>
          <w:b/>
          <w:bCs/>
          <w:sz w:val="24"/>
          <w:lang w:eastAsia="en-US"/>
        </w:rPr>
        <w:t>Enrolment and access</w:t>
      </w:r>
    </w:p>
    <w:p w14:paraId="265CD90B" w14:textId="4457F5B3" w:rsidR="002C6E79" w:rsidRDefault="002C6E79" w:rsidP="00202CBC">
      <w:pPr>
        <w:widowControl w:val="0"/>
        <w:autoSpaceDE w:val="0"/>
        <w:autoSpaceDN w:val="0"/>
        <w:spacing w:after="120" w:line="276" w:lineRule="auto"/>
        <w:ind w:left="459" w:right="113"/>
        <w:jc w:val="both"/>
        <w:rPr>
          <w:rFonts w:eastAsia="Arial" w:cs="Arial"/>
          <w:sz w:val="24"/>
          <w:lang w:eastAsia="en-US"/>
        </w:rPr>
      </w:pPr>
      <w:r w:rsidRPr="002C6E79">
        <w:rPr>
          <w:rFonts w:eastAsia="Arial" w:cs="Arial"/>
          <w:sz w:val="24"/>
          <w:lang w:eastAsia="en-US"/>
        </w:rPr>
        <w:t xml:space="preserve">Families seeking to enrol their child with a disability in </w:t>
      </w:r>
      <w:r>
        <w:rPr>
          <w:rFonts w:eastAsia="Arial" w:cs="Arial"/>
          <w:sz w:val="24"/>
          <w:lang w:eastAsia="en-US"/>
        </w:rPr>
        <w:t xml:space="preserve">mainstream </w:t>
      </w:r>
      <w:r w:rsidRPr="002C6E79">
        <w:rPr>
          <w:rFonts w:eastAsia="Arial" w:cs="Arial"/>
          <w:sz w:val="24"/>
          <w:lang w:eastAsia="en-US"/>
        </w:rPr>
        <w:t>school for the first time</w:t>
      </w:r>
      <w:r>
        <w:rPr>
          <w:rFonts w:eastAsia="Arial" w:cs="Arial"/>
          <w:sz w:val="24"/>
          <w:lang w:eastAsia="en-US"/>
        </w:rPr>
        <w:t xml:space="preserve"> are frequently provided with information about alternative settings that may “better suit” their child. They may be told that:</w:t>
      </w:r>
    </w:p>
    <w:p w14:paraId="7D79B654" w14:textId="3D37C76F" w:rsidR="002C6E79" w:rsidRDefault="002C6E79" w:rsidP="00202CBC">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lastRenderedPageBreak/>
        <w:t>Their child will get better support in another setting</w:t>
      </w:r>
    </w:p>
    <w:p w14:paraId="1FEAD2C8" w14:textId="08554BBD" w:rsidR="002C6E79" w:rsidRDefault="002C6E79" w:rsidP="00202CBC">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t>The school does not have the resources to cater for their child’s needs</w:t>
      </w:r>
    </w:p>
    <w:p w14:paraId="4B474A88" w14:textId="145CF01D" w:rsidR="002C6E79" w:rsidRDefault="002C6E79" w:rsidP="00202CBC">
      <w:pPr>
        <w:pStyle w:val="ListParagraph"/>
        <w:widowControl w:val="0"/>
        <w:numPr>
          <w:ilvl w:val="0"/>
          <w:numId w:val="31"/>
        </w:numPr>
        <w:autoSpaceDE w:val="0"/>
        <w:autoSpaceDN w:val="0"/>
        <w:spacing w:after="120" w:line="276" w:lineRule="auto"/>
        <w:ind w:right="113"/>
        <w:contextualSpacing w:val="0"/>
        <w:jc w:val="both"/>
        <w:rPr>
          <w:rFonts w:eastAsia="Arial" w:cs="Arial"/>
          <w:sz w:val="24"/>
          <w:lang w:eastAsia="en-US"/>
        </w:rPr>
      </w:pPr>
      <w:r>
        <w:rPr>
          <w:rFonts w:eastAsia="Arial" w:cs="Arial"/>
          <w:sz w:val="24"/>
          <w:lang w:eastAsia="en-US"/>
        </w:rPr>
        <w:t>Their child may need to move schools later in their educational pathway</w:t>
      </w:r>
      <w:r w:rsidR="00202CBC">
        <w:rPr>
          <w:rFonts w:eastAsia="Arial" w:cs="Arial"/>
          <w:sz w:val="24"/>
          <w:lang w:eastAsia="en-US"/>
        </w:rPr>
        <w:t>.</w:t>
      </w:r>
    </w:p>
    <w:p w14:paraId="7576F5F3" w14:textId="013B8540" w:rsidR="00746F4A" w:rsidRPr="00746F4A" w:rsidRDefault="00746F4A" w:rsidP="00B06902">
      <w:pPr>
        <w:widowControl w:val="0"/>
        <w:autoSpaceDE w:val="0"/>
        <w:autoSpaceDN w:val="0"/>
        <w:spacing w:after="0" w:line="276" w:lineRule="auto"/>
        <w:ind w:left="462" w:right="113"/>
        <w:jc w:val="both"/>
        <w:rPr>
          <w:rFonts w:eastAsia="Arial" w:cs="Arial"/>
          <w:sz w:val="24"/>
          <w:lang w:eastAsia="en-US"/>
        </w:rPr>
      </w:pPr>
      <w:r>
        <w:rPr>
          <w:rFonts w:eastAsia="Arial" w:cs="Arial"/>
          <w:sz w:val="24"/>
          <w:lang w:eastAsia="en-US"/>
        </w:rPr>
        <w:t>In addition, families may be pressured to consider moving their child to a more segregated school setting at key transition points (for example, between early/late primary and on entering high school).</w:t>
      </w:r>
      <w:r w:rsidR="0092595D">
        <w:rPr>
          <w:rFonts w:eastAsia="Arial" w:cs="Arial"/>
          <w:sz w:val="24"/>
          <w:lang w:eastAsia="en-US"/>
        </w:rPr>
        <w:t xml:space="preserve"> They may also be asked to undertake further assessment for their child, and that an additional diagnosis that attracts greater funding is necessary for adequate support to continue.</w:t>
      </w:r>
    </w:p>
    <w:p w14:paraId="20C7A09E" w14:textId="77777777" w:rsidR="00746F4A" w:rsidRDefault="00746F4A" w:rsidP="00B06902">
      <w:pPr>
        <w:widowControl w:val="0"/>
        <w:autoSpaceDE w:val="0"/>
        <w:autoSpaceDN w:val="0"/>
        <w:spacing w:after="0" w:line="276" w:lineRule="auto"/>
        <w:ind w:left="462" w:right="113"/>
        <w:jc w:val="both"/>
        <w:rPr>
          <w:rFonts w:eastAsia="Arial" w:cs="Arial"/>
          <w:sz w:val="24"/>
          <w:lang w:eastAsia="en-US"/>
        </w:rPr>
      </w:pPr>
    </w:p>
    <w:p w14:paraId="1962533C" w14:textId="342DF460" w:rsidR="002C6E79" w:rsidRDefault="002C6E79" w:rsidP="00202CBC">
      <w:pPr>
        <w:widowControl w:val="0"/>
        <w:autoSpaceDE w:val="0"/>
        <w:autoSpaceDN w:val="0"/>
        <w:spacing w:after="120" w:line="276" w:lineRule="auto"/>
        <w:ind w:left="459" w:right="113"/>
        <w:jc w:val="both"/>
        <w:rPr>
          <w:rFonts w:eastAsia="Arial" w:cs="Arial"/>
          <w:sz w:val="24"/>
          <w:lang w:eastAsia="en-US"/>
        </w:rPr>
      </w:pPr>
      <w:r>
        <w:rPr>
          <w:rFonts w:eastAsia="Arial" w:cs="Arial"/>
          <w:sz w:val="24"/>
          <w:lang w:eastAsia="en-US"/>
        </w:rPr>
        <w:t xml:space="preserve">Similar barriers may also be experienced in </w:t>
      </w:r>
      <w:r w:rsidR="00746F4A">
        <w:rPr>
          <w:rFonts w:eastAsia="Arial" w:cs="Arial"/>
          <w:sz w:val="24"/>
          <w:lang w:eastAsia="en-US"/>
        </w:rPr>
        <w:t xml:space="preserve">enrolment </w:t>
      </w:r>
      <w:r w:rsidR="008C16B8">
        <w:rPr>
          <w:rFonts w:eastAsia="Arial" w:cs="Arial"/>
          <w:sz w:val="24"/>
          <w:lang w:eastAsia="en-US"/>
        </w:rPr>
        <w:t xml:space="preserve">to </w:t>
      </w:r>
      <w:r w:rsidR="00746F4A">
        <w:rPr>
          <w:rFonts w:eastAsia="Arial" w:cs="Arial"/>
          <w:sz w:val="24"/>
          <w:lang w:eastAsia="en-US"/>
        </w:rPr>
        <w:t xml:space="preserve">educational </w:t>
      </w:r>
      <w:r>
        <w:rPr>
          <w:rFonts w:eastAsia="Arial" w:cs="Arial"/>
          <w:sz w:val="24"/>
          <w:lang w:eastAsia="en-US"/>
        </w:rPr>
        <w:t>settings other than schools. Examples include:</w:t>
      </w:r>
    </w:p>
    <w:p w14:paraId="086814AC" w14:textId="297CE33C" w:rsidR="002C6E79" w:rsidRDefault="002C6E79" w:rsidP="00202CBC">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t>Families having to attempt to enrol their child in several preschools/</w:t>
      </w:r>
      <w:proofErr w:type="spellStart"/>
      <w:r>
        <w:rPr>
          <w:rFonts w:eastAsia="Arial" w:cs="Arial"/>
          <w:sz w:val="24"/>
          <w:lang w:eastAsia="en-US"/>
        </w:rPr>
        <w:t>daycare</w:t>
      </w:r>
      <w:proofErr w:type="spellEnd"/>
      <w:r>
        <w:rPr>
          <w:rFonts w:eastAsia="Arial" w:cs="Arial"/>
          <w:sz w:val="24"/>
          <w:lang w:eastAsia="en-US"/>
        </w:rPr>
        <w:t xml:space="preserve"> centres as they are routinely “turned away</w:t>
      </w:r>
      <w:bookmarkStart w:id="3" w:name="_GoBack"/>
      <w:bookmarkEnd w:id="3"/>
      <w:r>
        <w:rPr>
          <w:rFonts w:eastAsia="Arial" w:cs="Arial"/>
          <w:sz w:val="24"/>
          <w:lang w:eastAsia="en-US"/>
        </w:rPr>
        <w:t>” for a variety of reasons</w:t>
      </w:r>
    </w:p>
    <w:p w14:paraId="53479906" w14:textId="09F63E64" w:rsidR="00746F4A" w:rsidRDefault="002C6E79" w:rsidP="00202CBC">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t xml:space="preserve">Preschools telling families that they have “reached their quota” for </w:t>
      </w:r>
      <w:r w:rsidR="00746F4A">
        <w:rPr>
          <w:rFonts w:eastAsia="Arial" w:cs="Arial"/>
          <w:sz w:val="24"/>
          <w:lang w:eastAsia="en-US"/>
        </w:rPr>
        <w:t>children with disabilities</w:t>
      </w:r>
      <w:r w:rsidR="008C16B8">
        <w:rPr>
          <w:rFonts w:eastAsia="Arial" w:cs="Arial"/>
          <w:sz w:val="24"/>
          <w:lang w:eastAsia="en-US"/>
        </w:rPr>
        <w:t xml:space="preserve"> or that they cannot cater to the child’s needs (for example, if a child is not toilet trained)</w:t>
      </w:r>
    </w:p>
    <w:p w14:paraId="728E2F1A" w14:textId="1981D9B6" w:rsidR="00746F4A" w:rsidRDefault="000C1E00" w:rsidP="00202CBC">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sidRPr="000C1E00">
        <w:rPr>
          <w:rFonts w:eastAsia="Arial" w:cs="Arial"/>
          <w:sz w:val="24"/>
          <w:highlight w:val="black"/>
          <w:lang w:eastAsia="en-US"/>
        </w:rPr>
        <w:t>&lt;redacted&gt;</w:t>
      </w:r>
      <w:r w:rsidR="00746F4A">
        <w:rPr>
          <w:rFonts w:eastAsia="Arial" w:cs="Arial"/>
          <w:sz w:val="24"/>
          <w:lang w:eastAsia="en-US"/>
        </w:rPr>
        <w:t xml:space="preserve"> refusing to accept enrolments for young people with disabilities who may require behaviour support.</w:t>
      </w:r>
    </w:p>
    <w:p w14:paraId="72EAC45E" w14:textId="27B7FD03" w:rsidR="00746F4A" w:rsidRDefault="00746F4A" w:rsidP="00746F4A">
      <w:pPr>
        <w:widowControl w:val="0"/>
        <w:autoSpaceDE w:val="0"/>
        <w:autoSpaceDN w:val="0"/>
        <w:spacing w:after="0" w:line="276" w:lineRule="auto"/>
        <w:ind w:right="113"/>
        <w:jc w:val="both"/>
        <w:rPr>
          <w:rFonts w:eastAsia="Arial" w:cs="Arial"/>
          <w:sz w:val="24"/>
          <w:lang w:eastAsia="en-US"/>
        </w:rPr>
      </w:pPr>
    </w:p>
    <w:p w14:paraId="2D138519" w14:textId="30ACE327" w:rsidR="00746F4A" w:rsidRPr="00935D7D" w:rsidRDefault="00746F4A" w:rsidP="00935D7D">
      <w:pPr>
        <w:pStyle w:val="ListParagraph"/>
        <w:widowControl w:val="0"/>
        <w:numPr>
          <w:ilvl w:val="0"/>
          <w:numId w:val="29"/>
        </w:numPr>
        <w:autoSpaceDE w:val="0"/>
        <w:autoSpaceDN w:val="0"/>
        <w:spacing w:after="120" w:line="276" w:lineRule="auto"/>
        <w:ind w:left="459" w:right="113" w:hanging="357"/>
        <w:contextualSpacing w:val="0"/>
        <w:jc w:val="both"/>
        <w:rPr>
          <w:rFonts w:eastAsia="Arial" w:cs="Arial"/>
          <w:b/>
          <w:bCs/>
          <w:sz w:val="24"/>
          <w:lang w:eastAsia="en-US"/>
        </w:rPr>
      </w:pPr>
      <w:r w:rsidRPr="00935D7D">
        <w:rPr>
          <w:rFonts w:eastAsia="Arial" w:cs="Arial"/>
          <w:b/>
          <w:bCs/>
          <w:sz w:val="24"/>
          <w:lang w:eastAsia="en-US"/>
        </w:rPr>
        <w:t>Partic</w:t>
      </w:r>
      <w:r w:rsidR="0038304A" w:rsidRPr="00935D7D">
        <w:rPr>
          <w:rFonts w:eastAsia="Arial" w:cs="Arial"/>
          <w:b/>
          <w:bCs/>
          <w:sz w:val="24"/>
          <w:lang w:eastAsia="en-US"/>
        </w:rPr>
        <w:t>i</w:t>
      </w:r>
      <w:r w:rsidRPr="00935D7D">
        <w:rPr>
          <w:rFonts w:eastAsia="Arial" w:cs="Arial"/>
          <w:b/>
          <w:bCs/>
          <w:sz w:val="24"/>
          <w:lang w:eastAsia="en-US"/>
        </w:rPr>
        <w:t>pation</w:t>
      </w:r>
    </w:p>
    <w:p w14:paraId="5A8B0F50" w14:textId="6B4B0747" w:rsidR="00757EB9" w:rsidRDefault="00757EB9" w:rsidP="00935D7D">
      <w:pPr>
        <w:pStyle w:val="ListParagraph"/>
        <w:widowControl w:val="0"/>
        <w:autoSpaceDE w:val="0"/>
        <w:autoSpaceDN w:val="0"/>
        <w:spacing w:after="120" w:line="276" w:lineRule="auto"/>
        <w:ind w:left="459" w:right="113"/>
        <w:contextualSpacing w:val="0"/>
        <w:jc w:val="both"/>
        <w:rPr>
          <w:rFonts w:eastAsia="Arial" w:cs="Arial"/>
          <w:sz w:val="24"/>
          <w:lang w:eastAsia="en-US"/>
        </w:rPr>
      </w:pPr>
      <w:r>
        <w:rPr>
          <w:rFonts w:eastAsia="Arial" w:cs="Arial"/>
          <w:sz w:val="24"/>
          <w:lang w:eastAsia="en-US"/>
        </w:rPr>
        <w:t xml:space="preserve">For </w:t>
      </w:r>
      <w:proofErr w:type="gramStart"/>
      <w:r>
        <w:rPr>
          <w:rFonts w:eastAsia="Arial" w:cs="Arial"/>
          <w:sz w:val="24"/>
          <w:lang w:eastAsia="en-US"/>
        </w:rPr>
        <w:t>a number of</w:t>
      </w:r>
      <w:proofErr w:type="gramEnd"/>
      <w:r>
        <w:rPr>
          <w:rFonts w:eastAsia="Arial" w:cs="Arial"/>
          <w:sz w:val="24"/>
          <w:lang w:eastAsia="en-US"/>
        </w:rPr>
        <w:t xml:space="preserve"> children and young people supported by </w:t>
      </w:r>
      <w:proofErr w:type="spellStart"/>
      <w:r>
        <w:rPr>
          <w:rFonts w:eastAsia="Arial" w:cs="Arial"/>
          <w:sz w:val="24"/>
          <w:lang w:eastAsia="en-US"/>
        </w:rPr>
        <w:t>Lifestart</w:t>
      </w:r>
      <w:proofErr w:type="spellEnd"/>
      <w:r>
        <w:rPr>
          <w:rFonts w:eastAsia="Arial" w:cs="Arial"/>
          <w:sz w:val="24"/>
          <w:lang w:eastAsia="en-US"/>
        </w:rPr>
        <w:t xml:space="preserve">, participation in educational settings is impacted </w:t>
      </w:r>
      <w:r w:rsidR="00621C2F">
        <w:rPr>
          <w:rFonts w:eastAsia="Arial" w:cs="Arial"/>
          <w:sz w:val="24"/>
          <w:lang w:eastAsia="en-US"/>
        </w:rPr>
        <w:t>daily</w:t>
      </w:r>
      <w:r>
        <w:rPr>
          <w:rFonts w:eastAsia="Arial" w:cs="Arial"/>
          <w:sz w:val="24"/>
          <w:lang w:eastAsia="en-US"/>
        </w:rPr>
        <w:t>. Examples include:</w:t>
      </w:r>
    </w:p>
    <w:p w14:paraId="5DA02748" w14:textId="2C1EB4E3" w:rsidR="00757EB9" w:rsidRDefault="00757EB9" w:rsidP="001E4294">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t>Students being excluded from sports carnivals, excursions, camps</w:t>
      </w:r>
    </w:p>
    <w:p w14:paraId="310E308C" w14:textId="03BCB3FC" w:rsidR="00757EB9" w:rsidRDefault="00757EB9" w:rsidP="001E4294">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t>Students spending extended periods outside the classroom as a way of managing behaviour</w:t>
      </w:r>
    </w:p>
    <w:p w14:paraId="269529FB" w14:textId="5C600C56" w:rsidR="00757EB9" w:rsidRDefault="00757EB9" w:rsidP="001E4294">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t>Students being excluded from NAPLAN testing</w:t>
      </w:r>
    </w:p>
    <w:p w14:paraId="58721EC6" w14:textId="01DFA713" w:rsidR="00746F4A" w:rsidRDefault="00757EB9" w:rsidP="001E4294">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sidRPr="00757EB9">
        <w:rPr>
          <w:rFonts w:eastAsia="Arial" w:cs="Arial"/>
          <w:sz w:val="24"/>
          <w:lang w:eastAsia="en-US"/>
        </w:rPr>
        <w:t>A</w:t>
      </w:r>
      <w:r w:rsidR="00795EBB" w:rsidRPr="00757EB9">
        <w:rPr>
          <w:rFonts w:eastAsia="Arial" w:cs="Arial"/>
          <w:sz w:val="24"/>
          <w:lang w:eastAsia="en-US"/>
        </w:rPr>
        <w:t xml:space="preserve"> significant number </w:t>
      </w:r>
      <w:r w:rsidRPr="00757EB9">
        <w:rPr>
          <w:rFonts w:eastAsia="Arial" w:cs="Arial"/>
          <w:sz w:val="24"/>
          <w:lang w:eastAsia="en-US"/>
        </w:rPr>
        <w:t xml:space="preserve">of </w:t>
      </w:r>
      <w:r w:rsidR="00795EBB" w:rsidRPr="00757EB9">
        <w:rPr>
          <w:rFonts w:eastAsia="Arial" w:cs="Arial"/>
          <w:sz w:val="24"/>
          <w:lang w:eastAsia="en-US"/>
        </w:rPr>
        <w:t xml:space="preserve">students with disabilities on partial attendance plans for extended periods of time </w:t>
      </w:r>
      <w:r w:rsidRPr="00757EB9">
        <w:rPr>
          <w:rFonts w:eastAsia="Arial" w:cs="Arial"/>
          <w:sz w:val="24"/>
          <w:lang w:eastAsia="en-US"/>
        </w:rPr>
        <w:t>with no plan</w:t>
      </w:r>
      <w:r w:rsidR="002C2A2D">
        <w:rPr>
          <w:rFonts w:eastAsia="Arial" w:cs="Arial"/>
          <w:sz w:val="24"/>
          <w:lang w:eastAsia="en-US"/>
        </w:rPr>
        <w:t>s</w:t>
      </w:r>
      <w:r w:rsidRPr="00757EB9">
        <w:rPr>
          <w:rFonts w:eastAsia="Arial" w:cs="Arial"/>
          <w:sz w:val="24"/>
          <w:lang w:eastAsia="en-US"/>
        </w:rPr>
        <w:t xml:space="preserve"> to increase attendance time</w:t>
      </w:r>
      <w:r w:rsidR="00795EBB" w:rsidRPr="00757EB9">
        <w:rPr>
          <w:rFonts w:eastAsia="Arial" w:cs="Arial"/>
          <w:sz w:val="24"/>
          <w:lang w:eastAsia="en-US"/>
        </w:rPr>
        <w:t xml:space="preserve">. This arrangement effectively reduces the resources that a school needs to provide to </w:t>
      </w:r>
      <w:r>
        <w:rPr>
          <w:rFonts w:eastAsia="Arial" w:cs="Arial"/>
          <w:sz w:val="24"/>
          <w:lang w:eastAsia="en-US"/>
        </w:rPr>
        <w:t>inclusively</w:t>
      </w:r>
      <w:r w:rsidR="00795EBB" w:rsidRPr="00757EB9">
        <w:rPr>
          <w:rFonts w:eastAsia="Arial" w:cs="Arial"/>
          <w:sz w:val="24"/>
          <w:lang w:eastAsia="en-US"/>
        </w:rPr>
        <w:t xml:space="preserve"> support a student </w:t>
      </w:r>
    </w:p>
    <w:p w14:paraId="375563D6" w14:textId="7EC176AF" w:rsidR="008C16B8" w:rsidRDefault="002C2A2D" w:rsidP="001E4294">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sidRPr="008C16B8">
        <w:rPr>
          <w:rFonts w:eastAsia="Arial" w:cs="Arial"/>
          <w:sz w:val="24"/>
          <w:lang w:eastAsia="en-US"/>
        </w:rPr>
        <w:t xml:space="preserve">Older students becoming disengaged from school due to </w:t>
      </w:r>
      <w:r w:rsidR="008C16B8" w:rsidRPr="008C16B8">
        <w:rPr>
          <w:rFonts w:eastAsia="Arial" w:cs="Arial"/>
          <w:sz w:val="24"/>
          <w:lang w:eastAsia="en-US"/>
        </w:rPr>
        <w:t>repeated suspensions, where no proactive planning occurs for providing appropriate future supports</w:t>
      </w:r>
      <w:r w:rsidR="008C16B8">
        <w:rPr>
          <w:rFonts w:eastAsia="Arial" w:cs="Arial"/>
          <w:sz w:val="24"/>
          <w:lang w:eastAsia="en-US"/>
        </w:rPr>
        <w:t xml:space="preserve"> and </w:t>
      </w:r>
      <w:r w:rsidR="008C16B8" w:rsidRPr="008C16B8">
        <w:rPr>
          <w:rFonts w:eastAsia="Arial" w:cs="Arial"/>
          <w:sz w:val="24"/>
          <w:lang w:eastAsia="en-US"/>
        </w:rPr>
        <w:t>adjustments</w:t>
      </w:r>
      <w:r w:rsidR="001E4294">
        <w:rPr>
          <w:rFonts w:eastAsia="Arial" w:cs="Arial"/>
          <w:sz w:val="24"/>
          <w:lang w:eastAsia="en-US"/>
        </w:rPr>
        <w:t>.</w:t>
      </w:r>
    </w:p>
    <w:p w14:paraId="2170B2F9" w14:textId="77777777" w:rsidR="008C16B8" w:rsidRPr="008C16B8" w:rsidRDefault="008C16B8" w:rsidP="008C16B8">
      <w:pPr>
        <w:pStyle w:val="ListParagraph"/>
        <w:widowControl w:val="0"/>
        <w:autoSpaceDE w:val="0"/>
        <w:autoSpaceDN w:val="0"/>
        <w:spacing w:after="0" w:line="276" w:lineRule="auto"/>
        <w:ind w:left="822" w:right="113"/>
        <w:jc w:val="both"/>
        <w:rPr>
          <w:rFonts w:eastAsia="Arial" w:cs="Arial"/>
          <w:sz w:val="24"/>
          <w:lang w:eastAsia="en-US"/>
        </w:rPr>
      </w:pPr>
    </w:p>
    <w:p w14:paraId="1D4D9FB6" w14:textId="6CA9DBF9" w:rsidR="008C16B8" w:rsidRPr="00935D7D" w:rsidRDefault="008C16B8" w:rsidP="00AB5D68">
      <w:pPr>
        <w:pStyle w:val="ListParagraph"/>
        <w:widowControl w:val="0"/>
        <w:numPr>
          <w:ilvl w:val="0"/>
          <w:numId w:val="29"/>
        </w:numPr>
        <w:autoSpaceDE w:val="0"/>
        <w:autoSpaceDN w:val="0"/>
        <w:spacing w:after="120" w:line="276" w:lineRule="auto"/>
        <w:ind w:left="459" w:right="113" w:hanging="357"/>
        <w:contextualSpacing w:val="0"/>
        <w:jc w:val="both"/>
        <w:rPr>
          <w:rFonts w:eastAsia="Arial" w:cs="Arial"/>
          <w:b/>
          <w:bCs/>
          <w:sz w:val="24"/>
          <w:lang w:eastAsia="en-US"/>
        </w:rPr>
      </w:pPr>
      <w:r w:rsidRPr="00935D7D">
        <w:rPr>
          <w:rFonts w:eastAsia="Arial" w:cs="Arial"/>
          <w:b/>
          <w:bCs/>
          <w:sz w:val="24"/>
          <w:lang w:eastAsia="en-US"/>
        </w:rPr>
        <w:t>Supporting Students</w:t>
      </w:r>
    </w:p>
    <w:p w14:paraId="5025E14B" w14:textId="5B055A38" w:rsidR="00FD755F" w:rsidRDefault="00FD755F" w:rsidP="00935D7D">
      <w:pPr>
        <w:pStyle w:val="ListParagraph"/>
        <w:widowControl w:val="0"/>
        <w:autoSpaceDE w:val="0"/>
        <w:autoSpaceDN w:val="0"/>
        <w:spacing w:after="120" w:line="276" w:lineRule="auto"/>
        <w:ind w:left="459" w:right="113"/>
        <w:contextualSpacing w:val="0"/>
        <w:jc w:val="both"/>
        <w:rPr>
          <w:rFonts w:eastAsia="Arial" w:cs="Arial"/>
          <w:sz w:val="24"/>
          <w:lang w:eastAsia="en-US"/>
        </w:rPr>
      </w:pPr>
      <w:proofErr w:type="spellStart"/>
      <w:r>
        <w:rPr>
          <w:rFonts w:eastAsia="Arial" w:cs="Arial"/>
          <w:sz w:val="24"/>
          <w:lang w:eastAsia="en-US"/>
        </w:rPr>
        <w:t>Lifestart</w:t>
      </w:r>
      <w:proofErr w:type="spellEnd"/>
      <w:r>
        <w:rPr>
          <w:rFonts w:eastAsia="Arial" w:cs="Arial"/>
          <w:sz w:val="24"/>
          <w:lang w:eastAsia="en-US"/>
        </w:rPr>
        <w:t xml:space="preserve"> observes considerable variation in the extent to which educational settings provide the reasonable adjustments and supports needed for positive educational and social outcomes. School staff often express that although they are willing to do this, they do not feel confident enough in their skills and knowledge to make these adjustments. In addition, </w:t>
      </w:r>
      <w:r w:rsidR="0092595D">
        <w:rPr>
          <w:rFonts w:eastAsia="Arial" w:cs="Arial"/>
          <w:sz w:val="24"/>
          <w:lang w:eastAsia="en-US"/>
        </w:rPr>
        <w:t xml:space="preserve">in NSW </w:t>
      </w:r>
      <w:r>
        <w:rPr>
          <w:rFonts w:eastAsia="Arial" w:cs="Arial"/>
          <w:sz w:val="24"/>
          <w:lang w:eastAsia="en-US"/>
        </w:rPr>
        <w:t>many decisions about resource allocation and collaboration rest with the leadership of individual schools. This leads to an inconsistent approach to supporting students across the school system. Examples of barriers in support for students include:</w:t>
      </w:r>
    </w:p>
    <w:p w14:paraId="3BE03640" w14:textId="7C2B6E22" w:rsidR="008C16B8" w:rsidRDefault="008C16B8" w:rsidP="001E4294">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lastRenderedPageBreak/>
        <w:t>Families taking no part in IEP meetings and having no awareness of whether their child/young person has an IEP or behaviour support plan</w:t>
      </w:r>
    </w:p>
    <w:p w14:paraId="292CFF6C" w14:textId="07B75ECC" w:rsidR="00CB0C8E" w:rsidRDefault="00CB0C8E" w:rsidP="001E4294">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t>Students having little or no involvement in their own plans</w:t>
      </w:r>
    </w:p>
    <w:p w14:paraId="6849883B" w14:textId="66A4A6AC" w:rsidR="00FD755F" w:rsidRDefault="00FD755F" w:rsidP="001E4294">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t>External providers (for example, allied health professionals) being excluded from some schools</w:t>
      </w:r>
    </w:p>
    <w:p w14:paraId="559AFC7C" w14:textId="0C9B80D5" w:rsidR="00FD755F" w:rsidRDefault="00202CBC" w:rsidP="001E4294">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t>Perceptions that a student should be placed in a different setting leading to a lack of collaboration in the current setting</w:t>
      </w:r>
    </w:p>
    <w:p w14:paraId="44AA114B" w14:textId="67EF5D3D" w:rsidR="00202CBC" w:rsidRDefault="00202CBC" w:rsidP="001E4294">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t>Insufficient time and resources for teachers and other school staff to participate in training</w:t>
      </w:r>
    </w:p>
    <w:p w14:paraId="64D8EE09" w14:textId="51434BE4" w:rsidR="0092595D" w:rsidRDefault="0092595D" w:rsidP="001E4294">
      <w:pPr>
        <w:pStyle w:val="ListParagraph"/>
        <w:widowControl w:val="0"/>
        <w:numPr>
          <w:ilvl w:val="0"/>
          <w:numId w:val="31"/>
        </w:numPr>
        <w:autoSpaceDE w:val="0"/>
        <w:autoSpaceDN w:val="0"/>
        <w:spacing w:after="0" w:line="276" w:lineRule="auto"/>
        <w:ind w:right="113"/>
        <w:jc w:val="both"/>
        <w:rPr>
          <w:rFonts w:eastAsia="Arial" w:cs="Arial"/>
          <w:sz w:val="24"/>
          <w:lang w:eastAsia="en-US"/>
        </w:rPr>
      </w:pPr>
      <w:r>
        <w:rPr>
          <w:rFonts w:eastAsia="Arial" w:cs="Arial"/>
          <w:sz w:val="24"/>
          <w:lang w:eastAsia="en-US"/>
        </w:rPr>
        <w:t xml:space="preserve">Clear communication and collaboration with families about how adjustments could be made and that a funding allocation is not necessary </w:t>
      </w:r>
      <w:proofErr w:type="gramStart"/>
      <w:r>
        <w:rPr>
          <w:rFonts w:eastAsia="Arial" w:cs="Arial"/>
          <w:sz w:val="24"/>
          <w:lang w:eastAsia="en-US"/>
        </w:rPr>
        <w:t>in order for</w:t>
      </w:r>
      <w:proofErr w:type="gramEnd"/>
      <w:r>
        <w:rPr>
          <w:rFonts w:eastAsia="Arial" w:cs="Arial"/>
          <w:sz w:val="24"/>
          <w:lang w:eastAsia="en-US"/>
        </w:rPr>
        <w:t xml:space="preserve"> this to happen.</w:t>
      </w:r>
    </w:p>
    <w:p w14:paraId="4EDD5D35" w14:textId="77777777" w:rsidR="008C16B8" w:rsidRPr="008C16B8" w:rsidRDefault="008C16B8" w:rsidP="008C16B8">
      <w:pPr>
        <w:widowControl w:val="0"/>
        <w:autoSpaceDE w:val="0"/>
        <w:autoSpaceDN w:val="0"/>
        <w:spacing w:after="0" w:line="276" w:lineRule="auto"/>
        <w:ind w:right="113"/>
        <w:jc w:val="both"/>
        <w:rPr>
          <w:rFonts w:eastAsia="Arial" w:cs="Arial"/>
          <w:sz w:val="24"/>
          <w:lang w:eastAsia="en-US"/>
        </w:rPr>
      </w:pPr>
    </w:p>
    <w:p w14:paraId="115FAFDF" w14:textId="1DDA5723" w:rsidR="0092595D" w:rsidRDefault="0092595D" w:rsidP="00AB5D68">
      <w:pPr>
        <w:pStyle w:val="ListParagraph"/>
        <w:widowControl w:val="0"/>
        <w:numPr>
          <w:ilvl w:val="0"/>
          <w:numId w:val="29"/>
        </w:numPr>
        <w:autoSpaceDE w:val="0"/>
        <w:autoSpaceDN w:val="0"/>
        <w:spacing w:after="120" w:line="276" w:lineRule="auto"/>
        <w:ind w:left="459" w:right="113" w:hanging="357"/>
        <w:contextualSpacing w:val="0"/>
        <w:jc w:val="both"/>
        <w:rPr>
          <w:rFonts w:eastAsia="Arial" w:cs="Arial"/>
          <w:b/>
          <w:bCs/>
          <w:sz w:val="24"/>
          <w:lang w:eastAsia="en-US"/>
        </w:rPr>
      </w:pPr>
      <w:r>
        <w:rPr>
          <w:rFonts w:eastAsia="Arial" w:cs="Arial"/>
          <w:b/>
          <w:bCs/>
          <w:sz w:val="24"/>
          <w:lang w:eastAsia="en-US"/>
        </w:rPr>
        <w:t>Compliance</w:t>
      </w:r>
    </w:p>
    <w:p w14:paraId="0612DDF8" w14:textId="77777777" w:rsidR="00AB5D68" w:rsidRDefault="00AB5D68" w:rsidP="00AB5D68">
      <w:pPr>
        <w:widowControl w:val="0"/>
        <w:autoSpaceDE w:val="0"/>
        <w:autoSpaceDN w:val="0"/>
        <w:spacing w:after="120" w:line="276" w:lineRule="auto"/>
        <w:ind w:left="459" w:right="113"/>
        <w:jc w:val="both"/>
        <w:rPr>
          <w:rFonts w:eastAsia="Arial" w:cs="Arial"/>
          <w:sz w:val="24"/>
          <w:lang w:eastAsia="en-US"/>
        </w:rPr>
      </w:pPr>
      <w:r>
        <w:rPr>
          <w:rFonts w:eastAsia="Arial" w:cs="Arial"/>
          <w:sz w:val="24"/>
          <w:lang w:eastAsia="en-US"/>
        </w:rPr>
        <w:t xml:space="preserve">Feedback from families and </w:t>
      </w:r>
      <w:proofErr w:type="spellStart"/>
      <w:r>
        <w:rPr>
          <w:rFonts w:eastAsia="Arial" w:cs="Arial"/>
          <w:sz w:val="24"/>
          <w:lang w:eastAsia="en-US"/>
        </w:rPr>
        <w:t>Lifestart</w:t>
      </w:r>
      <w:proofErr w:type="spellEnd"/>
      <w:r>
        <w:rPr>
          <w:rFonts w:eastAsia="Arial" w:cs="Arial"/>
          <w:sz w:val="24"/>
          <w:lang w:eastAsia="en-US"/>
        </w:rPr>
        <w:t xml:space="preserve"> staff indicates that compliance with the Standards is inconsistent and patchy. In particular, the terms reasonable adjustments and unjustifiable hardship require stronger and more detailed definition to facilitate inclusive and supportive planning for students. </w:t>
      </w:r>
    </w:p>
    <w:p w14:paraId="32AB43A8" w14:textId="49F450FB" w:rsidR="0019122E" w:rsidRDefault="00CB0C8E" w:rsidP="00AB5D68">
      <w:pPr>
        <w:widowControl w:val="0"/>
        <w:autoSpaceDE w:val="0"/>
        <w:autoSpaceDN w:val="0"/>
        <w:spacing w:after="120" w:line="276" w:lineRule="auto"/>
        <w:ind w:left="459" w:right="113"/>
        <w:jc w:val="both"/>
        <w:rPr>
          <w:rFonts w:eastAsia="Arial" w:cs="Arial"/>
          <w:sz w:val="24"/>
          <w:lang w:eastAsia="en-US"/>
        </w:rPr>
      </w:pPr>
      <w:r>
        <w:rPr>
          <w:rFonts w:eastAsia="Arial" w:cs="Arial"/>
          <w:sz w:val="24"/>
          <w:lang w:eastAsia="en-US"/>
        </w:rPr>
        <w:t xml:space="preserve">While we acknowledge that there is currently recourse to address disability discrimination in education, our experience is that families </w:t>
      </w:r>
      <w:r w:rsidR="00EA0F98">
        <w:rPr>
          <w:rFonts w:eastAsia="Arial" w:cs="Arial"/>
          <w:sz w:val="24"/>
          <w:lang w:eastAsia="en-US"/>
        </w:rPr>
        <w:t>are often not even aware of the Standards and the complaints process. For families where English is not</w:t>
      </w:r>
      <w:r w:rsidR="00F37458">
        <w:rPr>
          <w:rFonts w:eastAsia="Arial" w:cs="Arial"/>
          <w:sz w:val="24"/>
          <w:lang w:eastAsia="en-US"/>
        </w:rPr>
        <w:t xml:space="preserve"> their first language or those who experience lower literacy levels, the process is </w:t>
      </w:r>
      <w:r w:rsidR="00F43B88">
        <w:rPr>
          <w:rFonts w:eastAsia="Arial" w:cs="Arial"/>
          <w:sz w:val="24"/>
          <w:lang w:eastAsia="en-US"/>
        </w:rPr>
        <w:t>difficult</w:t>
      </w:r>
      <w:r w:rsidR="00F37458">
        <w:rPr>
          <w:rFonts w:eastAsia="Arial" w:cs="Arial"/>
          <w:sz w:val="24"/>
          <w:lang w:eastAsia="en-US"/>
        </w:rPr>
        <w:t xml:space="preserve"> to navigate and not transparent. Families generally </w:t>
      </w:r>
      <w:r w:rsidR="0019122E">
        <w:rPr>
          <w:rFonts w:eastAsia="Arial" w:cs="Arial"/>
          <w:sz w:val="24"/>
          <w:lang w:eastAsia="en-US"/>
        </w:rPr>
        <w:t xml:space="preserve">do not wish to complain directly to a school as there is often the perception that this may have a negative effect on the support provided to their child or their ongoing enrolment in that educational setting. For similar reasons, families have also expressed that they are reluctant to complain to the </w:t>
      </w:r>
      <w:r w:rsidR="0019122E" w:rsidRPr="0019122E">
        <w:rPr>
          <w:rFonts w:eastAsia="Arial" w:cs="Arial"/>
          <w:sz w:val="24"/>
          <w:lang w:eastAsia="en-US"/>
        </w:rPr>
        <w:t>Australian Human Rights Commission</w:t>
      </w:r>
      <w:r w:rsidR="0019122E">
        <w:rPr>
          <w:rFonts w:eastAsia="Arial" w:cs="Arial"/>
          <w:sz w:val="24"/>
          <w:lang w:eastAsia="en-US"/>
        </w:rPr>
        <w:t xml:space="preserve"> for fear of “rocking the boat”</w:t>
      </w:r>
      <w:r w:rsidR="00F37458">
        <w:rPr>
          <w:rFonts w:eastAsia="Arial" w:cs="Arial"/>
          <w:sz w:val="24"/>
          <w:lang w:eastAsia="en-US"/>
        </w:rPr>
        <w:t xml:space="preserve"> or that the education provider will not </w:t>
      </w:r>
      <w:proofErr w:type="gramStart"/>
      <w:r w:rsidR="00F37458">
        <w:rPr>
          <w:rFonts w:eastAsia="Arial" w:cs="Arial"/>
          <w:sz w:val="24"/>
          <w:lang w:eastAsia="en-US"/>
        </w:rPr>
        <w:t>enter into</w:t>
      </w:r>
      <w:proofErr w:type="gramEnd"/>
      <w:r w:rsidR="00F37458">
        <w:rPr>
          <w:rFonts w:eastAsia="Arial" w:cs="Arial"/>
          <w:sz w:val="24"/>
          <w:lang w:eastAsia="en-US"/>
        </w:rPr>
        <w:t xml:space="preserve"> the mediation process openly.</w:t>
      </w:r>
    </w:p>
    <w:p w14:paraId="4E5EB8E5" w14:textId="0421FDE3" w:rsidR="0019122E" w:rsidRDefault="001E2E2E" w:rsidP="005E437D">
      <w:pPr>
        <w:widowControl w:val="0"/>
        <w:autoSpaceDE w:val="0"/>
        <w:autoSpaceDN w:val="0"/>
        <w:spacing w:after="120" w:line="276" w:lineRule="auto"/>
        <w:ind w:left="459" w:right="113"/>
        <w:jc w:val="both"/>
        <w:rPr>
          <w:rFonts w:eastAsia="Arial" w:cs="Arial"/>
          <w:sz w:val="24"/>
          <w:lang w:eastAsia="en-US"/>
        </w:rPr>
      </w:pPr>
      <w:r>
        <w:rPr>
          <w:rFonts w:eastAsia="Arial" w:cs="Arial"/>
          <w:sz w:val="24"/>
          <w:lang w:eastAsia="en-US"/>
        </w:rPr>
        <w:t xml:space="preserve">In addition, </w:t>
      </w:r>
      <w:r w:rsidR="00631588">
        <w:rPr>
          <w:rFonts w:eastAsia="Arial" w:cs="Arial"/>
          <w:sz w:val="24"/>
          <w:lang w:eastAsia="en-US"/>
        </w:rPr>
        <w:t xml:space="preserve">there have been past occasions when </w:t>
      </w:r>
      <w:proofErr w:type="spellStart"/>
      <w:r>
        <w:rPr>
          <w:rFonts w:eastAsia="Arial" w:cs="Arial"/>
          <w:sz w:val="24"/>
          <w:lang w:eastAsia="en-US"/>
        </w:rPr>
        <w:t>Lifestart</w:t>
      </w:r>
      <w:proofErr w:type="spellEnd"/>
      <w:r>
        <w:rPr>
          <w:rFonts w:eastAsia="Arial" w:cs="Arial"/>
          <w:sz w:val="24"/>
          <w:lang w:eastAsia="en-US"/>
        </w:rPr>
        <w:t xml:space="preserve"> staff have </w:t>
      </w:r>
      <w:r w:rsidR="00631588">
        <w:rPr>
          <w:rFonts w:eastAsia="Arial" w:cs="Arial"/>
          <w:sz w:val="24"/>
          <w:lang w:eastAsia="en-US"/>
        </w:rPr>
        <w:t xml:space="preserve">been excluded from visiting </w:t>
      </w:r>
      <w:r w:rsidR="00F43B88">
        <w:rPr>
          <w:rFonts w:eastAsia="Arial" w:cs="Arial"/>
          <w:sz w:val="24"/>
          <w:lang w:eastAsia="en-US"/>
        </w:rPr>
        <w:t>some</w:t>
      </w:r>
      <w:r w:rsidR="00631588">
        <w:rPr>
          <w:rFonts w:eastAsia="Arial" w:cs="Arial"/>
          <w:sz w:val="24"/>
          <w:lang w:eastAsia="en-US"/>
        </w:rPr>
        <w:t xml:space="preserve"> schools for supporting </w:t>
      </w:r>
      <w:r w:rsidR="00F37458">
        <w:rPr>
          <w:rFonts w:eastAsia="Arial" w:cs="Arial"/>
          <w:sz w:val="24"/>
          <w:lang w:eastAsia="en-US"/>
        </w:rPr>
        <w:t xml:space="preserve">families to exercise the </w:t>
      </w:r>
      <w:r w:rsidR="00631588">
        <w:rPr>
          <w:rFonts w:eastAsia="Arial" w:cs="Arial"/>
          <w:sz w:val="24"/>
          <w:lang w:eastAsia="en-US"/>
        </w:rPr>
        <w:t xml:space="preserve">rights of </w:t>
      </w:r>
      <w:r w:rsidR="00F37458">
        <w:rPr>
          <w:rFonts w:eastAsia="Arial" w:cs="Arial"/>
          <w:sz w:val="24"/>
          <w:lang w:eastAsia="en-US"/>
        </w:rPr>
        <w:t xml:space="preserve">their </w:t>
      </w:r>
      <w:r w:rsidR="00631588">
        <w:rPr>
          <w:rFonts w:eastAsia="Arial" w:cs="Arial"/>
          <w:sz w:val="24"/>
          <w:lang w:eastAsia="en-US"/>
        </w:rPr>
        <w:t>children and young people under the Standards.</w:t>
      </w:r>
    </w:p>
    <w:p w14:paraId="1FB8F70F" w14:textId="77777777" w:rsidR="005E437D" w:rsidRDefault="005E437D" w:rsidP="005E437D">
      <w:pPr>
        <w:widowControl w:val="0"/>
        <w:autoSpaceDE w:val="0"/>
        <w:autoSpaceDN w:val="0"/>
        <w:spacing w:after="0" w:line="276" w:lineRule="auto"/>
        <w:ind w:left="459" w:right="113"/>
        <w:jc w:val="both"/>
        <w:rPr>
          <w:rFonts w:eastAsia="Arial" w:cs="Arial"/>
          <w:sz w:val="24"/>
          <w:lang w:eastAsia="en-US"/>
        </w:rPr>
      </w:pPr>
    </w:p>
    <w:p w14:paraId="2D6241AF" w14:textId="303D21EB" w:rsidR="0092595D" w:rsidRPr="00EE4ACF" w:rsidRDefault="0092595D" w:rsidP="00A451A9">
      <w:pPr>
        <w:widowControl w:val="0"/>
        <w:autoSpaceDE w:val="0"/>
        <w:autoSpaceDN w:val="0"/>
        <w:spacing w:after="120" w:line="240" w:lineRule="auto"/>
        <w:ind w:left="102"/>
        <w:jc w:val="both"/>
        <w:outlineLvl w:val="0"/>
        <w:rPr>
          <w:rFonts w:eastAsia="Arial" w:cs="Arial"/>
          <w:b/>
          <w:bCs/>
          <w:color w:val="663399" w:themeColor="accent1"/>
          <w:sz w:val="24"/>
          <w:lang w:eastAsia="en-US"/>
        </w:rPr>
      </w:pPr>
      <w:r w:rsidRPr="00EE4ACF">
        <w:rPr>
          <w:rFonts w:eastAsia="Arial" w:cs="Arial"/>
          <w:b/>
          <w:bCs/>
          <w:color w:val="663399" w:themeColor="accent1"/>
          <w:sz w:val="24"/>
          <w:lang w:eastAsia="en-US"/>
        </w:rPr>
        <w:t>Awareness of the Standards</w:t>
      </w:r>
    </w:p>
    <w:p w14:paraId="344B055F" w14:textId="3EF070FE" w:rsidR="0092595D" w:rsidRDefault="00621C2F" w:rsidP="0092595D">
      <w:pPr>
        <w:pStyle w:val="ListParagraph"/>
        <w:widowControl w:val="0"/>
        <w:autoSpaceDE w:val="0"/>
        <w:autoSpaceDN w:val="0"/>
        <w:spacing w:after="120" w:line="276" w:lineRule="auto"/>
        <w:ind w:left="102" w:right="113"/>
        <w:contextualSpacing w:val="0"/>
        <w:jc w:val="both"/>
        <w:outlineLvl w:val="1"/>
        <w:rPr>
          <w:rFonts w:eastAsia="Arial" w:cs="Arial"/>
          <w:sz w:val="24"/>
          <w:lang w:eastAsia="en-US"/>
        </w:rPr>
      </w:pPr>
      <w:r>
        <w:rPr>
          <w:rFonts w:eastAsia="Arial" w:cs="Arial"/>
          <w:sz w:val="24"/>
          <w:lang w:eastAsia="en-US"/>
        </w:rPr>
        <w:t>Most</w:t>
      </w:r>
      <w:r w:rsidR="0019122E">
        <w:rPr>
          <w:rFonts w:eastAsia="Arial" w:cs="Arial"/>
          <w:sz w:val="24"/>
          <w:lang w:eastAsia="en-US"/>
        </w:rPr>
        <w:t xml:space="preserve"> families of children and young people with disabilities that </w:t>
      </w:r>
      <w:proofErr w:type="spellStart"/>
      <w:r w:rsidR="0019122E">
        <w:rPr>
          <w:rFonts w:eastAsia="Arial" w:cs="Arial"/>
          <w:sz w:val="24"/>
          <w:lang w:eastAsia="en-US"/>
        </w:rPr>
        <w:t>Lifestart</w:t>
      </w:r>
      <w:proofErr w:type="spellEnd"/>
      <w:r w:rsidR="0019122E">
        <w:rPr>
          <w:rFonts w:eastAsia="Arial" w:cs="Arial"/>
          <w:sz w:val="24"/>
          <w:lang w:eastAsia="en-US"/>
        </w:rPr>
        <w:t xml:space="preserve"> has worked with over many years have no knowledge or awareness of the Standards. Disability providers and advocacy groups will usually </w:t>
      </w:r>
      <w:r w:rsidR="001E2E2E">
        <w:rPr>
          <w:rFonts w:eastAsia="Arial" w:cs="Arial"/>
          <w:sz w:val="24"/>
          <w:lang w:eastAsia="en-US"/>
        </w:rPr>
        <w:t>support access to this information and i</w:t>
      </w:r>
      <w:r w:rsidR="0019122E">
        <w:rPr>
          <w:rFonts w:eastAsia="Arial" w:cs="Arial"/>
          <w:sz w:val="24"/>
          <w:lang w:eastAsia="en-US"/>
        </w:rPr>
        <w:t xml:space="preserve">n our experience, it is rare for families to receive </w:t>
      </w:r>
      <w:r w:rsidR="001E2E2E">
        <w:rPr>
          <w:rFonts w:eastAsia="Arial" w:cs="Arial"/>
          <w:sz w:val="24"/>
          <w:lang w:eastAsia="en-US"/>
        </w:rPr>
        <w:t>it</w:t>
      </w:r>
      <w:r w:rsidR="0019122E">
        <w:rPr>
          <w:rFonts w:eastAsia="Arial" w:cs="Arial"/>
          <w:sz w:val="24"/>
          <w:lang w:eastAsia="en-US"/>
        </w:rPr>
        <w:t xml:space="preserve"> from </w:t>
      </w:r>
      <w:r w:rsidR="001E2E2E">
        <w:rPr>
          <w:rFonts w:eastAsia="Arial" w:cs="Arial"/>
          <w:sz w:val="24"/>
          <w:lang w:eastAsia="en-US"/>
        </w:rPr>
        <w:t xml:space="preserve">education providers. This is an unfortunate barrier as the Standards could provide a foundation for positive collaboration between schools, families and students with disabilities rather </w:t>
      </w:r>
      <w:r w:rsidR="00F37458">
        <w:rPr>
          <w:rFonts w:eastAsia="Arial" w:cs="Arial"/>
          <w:sz w:val="24"/>
          <w:lang w:eastAsia="en-US"/>
        </w:rPr>
        <w:t xml:space="preserve">than </w:t>
      </w:r>
      <w:r w:rsidR="001E2E2E">
        <w:rPr>
          <w:rFonts w:eastAsia="Arial" w:cs="Arial"/>
          <w:sz w:val="24"/>
          <w:lang w:eastAsia="en-US"/>
        </w:rPr>
        <w:t>becoming a focus for adversarial action between parties when communication has already broken down.</w:t>
      </w:r>
    </w:p>
    <w:p w14:paraId="01D8F952" w14:textId="1B67DD04" w:rsidR="001E2E2E" w:rsidRDefault="001E2E2E" w:rsidP="005E437D">
      <w:pPr>
        <w:pStyle w:val="ListParagraph"/>
        <w:widowControl w:val="0"/>
        <w:autoSpaceDE w:val="0"/>
        <w:autoSpaceDN w:val="0"/>
        <w:spacing w:after="120" w:line="276" w:lineRule="auto"/>
        <w:ind w:left="102" w:right="113"/>
        <w:contextualSpacing w:val="0"/>
        <w:jc w:val="both"/>
        <w:outlineLvl w:val="1"/>
        <w:rPr>
          <w:rFonts w:eastAsia="Arial" w:cs="Arial"/>
          <w:sz w:val="24"/>
          <w:lang w:eastAsia="en-US"/>
        </w:rPr>
      </w:pPr>
      <w:r>
        <w:rPr>
          <w:rFonts w:eastAsia="Arial" w:cs="Arial"/>
          <w:sz w:val="24"/>
          <w:lang w:eastAsia="en-US"/>
        </w:rPr>
        <w:t xml:space="preserve">While school staff are often aware of the Standards, school </w:t>
      </w:r>
      <w:proofErr w:type="gramStart"/>
      <w:r>
        <w:rPr>
          <w:rFonts w:eastAsia="Arial" w:cs="Arial"/>
          <w:sz w:val="24"/>
          <w:lang w:eastAsia="en-US"/>
        </w:rPr>
        <w:t>communities as a whole</w:t>
      </w:r>
      <w:proofErr w:type="gramEnd"/>
      <w:r>
        <w:rPr>
          <w:rFonts w:eastAsia="Arial" w:cs="Arial"/>
          <w:sz w:val="24"/>
          <w:lang w:eastAsia="en-US"/>
        </w:rPr>
        <w:t xml:space="preserve"> (including parent bodies) may not be aware of their collective obligation to inclusion for all students. </w:t>
      </w:r>
    </w:p>
    <w:p w14:paraId="0A2E6B9A" w14:textId="77777777" w:rsidR="00EE4ACF" w:rsidRDefault="00EE4ACF" w:rsidP="005E437D">
      <w:pPr>
        <w:pStyle w:val="ListParagraph"/>
        <w:widowControl w:val="0"/>
        <w:autoSpaceDE w:val="0"/>
        <w:autoSpaceDN w:val="0"/>
        <w:spacing w:after="0" w:line="276" w:lineRule="auto"/>
        <w:ind w:left="102" w:right="113"/>
        <w:contextualSpacing w:val="0"/>
        <w:jc w:val="both"/>
        <w:outlineLvl w:val="1"/>
        <w:rPr>
          <w:rFonts w:eastAsia="Arial" w:cs="Arial"/>
          <w:sz w:val="24"/>
          <w:lang w:eastAsia="en-US"/>
        </w:rPr>
      </w:pPr>
    </w:p>
    <w:p w14:paraId="2DF83C40" w14:textId="125530A4" w:rsidR="00A451A9" w:rsidRPr="00EE4ACF" w:rsidRDefault="00A451A9" w:rsidP="00A451A9">
      <w:pPr>
        <w:widowControl w:val="0"/>
        <w:autoSpaceDE w:val="0"/>
        <w:autoSpaceDN w:val="0"/>
        <w:spacing w:after="120" w:line="240" w:lineRule="auto"/>
        <w:ind w:left="102"/>
        <w:jc w:val="both"/>
        <w:outlineLvl w:val="0"/>
        <w:rPr>
          <w:rFonts w:eastAsia="Arial" w:cs="Arial"/>
          <w:b/>
          <w:bCs/>
          <w:color w:val="663399" w:themeColor="accent1"/>
          <w:sz w:val="24"/>
          <w:lang w:eastAsia="en-US"/>
        </w:rPr>
      </w:pPr>
      <w:r w:rsidRPr="00EE4ACF">
        <w:rPr>
          <w:rFonts w:eastAsia="Arial" w:cs="Arial"/>
          <w:b/>
          <w:bCs/>
          <w:color w:val="663399" w:themeColor="accent1"/>
          <w:sz w:val="24"/>
          <w:lang w:eastAsia="en-US"/>
        </w:rPr>
        <w:t>How could the Standards be improved?</w:t>
      </w:r>
    </w:p>
    <w:p w14:paraId="4F323B12" w14:textId="52CFA7A5" w:rsidR="00A451A9" w:rsidRDefault="00A451A9" w:rsidP="00A451A9">
      <w:pPr>
        <w:pStyle w:val="ListParagraph"/>
        <w:widowControl w:val="0"/>
        <w:numPr>
          <w:ilvl w:val="0"/>
          <w:numId w:val="33"/>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Ensure the Standards are aligned to other policy and legislative frameworks in Australia</w:t>
      </w:r>
      <w:r w:rsidR="002A602C">
        <w:rPr>
          <w:rFonts w:eastAsia="Arial" w:cs="Arial"/>
          <w:sz w:val="24"/>
          <w:lang w:eastAsia="en-US"/>
        </w:rPr>
        <w:t>.</w:t>
      </w:r>
    </w:p>
    <w:p w14:paraId="44697135" w14:textId="4B63E832" w:rsidR="008F031D" w:rsidRDefault="008F031D" w:rsidP="00A451A9">
      <w:pPr>
        <w:pStyle w:val="ListParagraph"/>
        <w:widowControl w:val="0"/>
        <w:numPr>
          <w:ilvl w:val="0"/>
          <w:numId w:val="33"/>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Expand the scope of the Standards to include all Early Education and Care Settings</w:t>
      </w:r>
      <w:r w:rsidR="002A602C">
        <w:rPr>
          <w:rFonts w:eastAsia="Arial" w:cs="Arial"/>
          <w:sz w:val="24"/>
          <w:lang w:eastAsia="en-US"/>
        </w:rPr>
        <w:t>.</w:t>
      </w:r>
    </w:p>
    <w:p w14:paraId="512B25C5" w14:textId="0541E110" w:rsidR="008F031D" w:rsidRDefault="00A451A9" w:rsidP="00A451A9">
      <w:pPr>
        <w:pStyle w:val="ListParagraph"/>
        <w:widowControl w:val="0"/>
        <w:numPr>
          <w:ilvl w:val="0"/>
          <w:numId w:val="33"/>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Strengthen the definitions of reasonable adjustments and unjustifiable hardship</w:t>
      </w:r>
      <w:r w:rsidR="00656519">
        <w:rPr>
          <w:rFonts w:eastAsia="Arial" w:cs="Arial"/>
          <w:sz w:val="24"/>
          <w:lang w:eastAsia="en-US"/>
        </w:rPr>
        <w:t xml:space="preserve"> and ensure they align with the principles and conventions on human rights and evidence for inclusive education</w:t>
      </w:r>
      <w:r w:rsidR="002A602C">
        <w:rPr>
          <w:rFonts w:eastAsia="Arial" w:cs="Arial"/>
          <w:sz w:val="24"/>
          <w:lang w:eastAsia="en-US"/>
        </w:rPr>
        <w:t>.</w:t>
      </w:r>
    </w:p>
    <w:p w14:paraId="40E4B375" w14:textId="3936C575" w:rsidR="008F031D" w:rsidRDefault="008F031D" w:rsidP="00A451A9">
      <w:pPr>
        <w:pStyle w:val="ListParagraph"/>
        <w:widowControl w:val="0"/>
        <w:numPr>
          <w:ilvl w:val="0"/>
          <w:numId w:val="33"/>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Provide benchmarks for compliance with the standards that are evidence-based</w:t>
      </w:r>
      <w:r w:rsidR="002A602C">
        <w:rPr>
          <w:rFonts w:eastAsia="Arial" w:cs="Arial"/>
          <w:sz w:val="24"/>
          <w:lang w:eastAsia="en-US"/>
        </w:rPr>
        <w:t>.</w:t>
      </w:r>
    </w:p>
    <w:p w14:paraId="3DFE9F73" w14:textId="5345D630" w:rsidR="00656519" w:rsidRDefault="008F031D" w:rsidP="00A451A9">
      <w:pPr>
        <w:pStyle w:val="ListParagraph"/>
        <w:widowControl w:val="0"/>
        <w:numPr>
          <w:ilvl w:val="0"/>
          <w:numId w:val="33"/>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 xml:space="preserve">Provide and/or strengthen mechanisms for data collection, reporting and accountability </w:t>
      </w:r>
      <w:r w:rsidR="00656519">
        <w:rPr>
          <w:rFonts w:eastAsia="Arial" w:cs="Arial"/>
          <w:sz w:val="24"/>
          <w:lang w:eastAsia="en-US"/>
        </w:rPr>
        <w:t>against the Standards and ensure this information is publicly available</w:t>
      </w:r>
      <w:r w:rsidR="002A602C">
        <w:rPr>
          <w:rFonts w:eastAsia="Arial" w:cs="Arial"/>
          <w:sz w:val="24"/>
          <w:lang w:eastAsia="en-US"/>
        </w:rPr>
        <w:t>.</w:t>
      </w:r>
    </w:p>
    <w:p w14:paraId="2C35A600" w14:textId="77777777" w:rsidR="00656519" w:rsidRDefault="00656519" w:rsidP="00A451A9">
      <w:pPr>
        <w:pStyle w:val="ListParagraph"/>
        <w:widowControl w:val="0"/>
        <w:numPr>
          <w:ilvl w:val="0"/>
          <w:numId w:val="33"/>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Establish a framework to demonstrate and promote compliance with the Standards. Consideration could be given to accreditation or registration systems.</w:t>
      </w:r>
    </w:p>
    <w:p w14:paraId="7804B8A8" w14:textId="298F84A0" w:rsidR="00656519" w:rsidRDefault="00656519" w:rsidP="00A451A9">
      <w:pPr>
        <w:pStyle w:val="ListParagraph"/>
        <w:widowControl w:val="0"/>
        <w:numPr>
          <w:ilvl w:val="0"/>
          <w:numId w:val="33"/>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 xml:space="preserve">Continue to raise awareness of the Standards </w:t>
      </w:r>
      <w:r w:rsidR="006D0559">
        <w:rPr>
          <w:rFonts w:eastAsia="Arial" w:cs="Arial"/>
          <w:sz w:val="24"/>
          <w:lang w:eastAsia="en-US"/>
        </w:rPr>
        <w:t xml:space="preserve">and their implementation </w:t>
      </w:r>
      <w:r>
        <w:rPr>
          <w:rFonts w:eastAsia="Arial" w:cs="Arial"/>
          <w:sz w:val="24"/>
          <w:lang w:eastAsia="en-US"/>
        </w:rPr>
        <w:t>through:</w:t>
      </w:r>
    </w:p>
    <w:p w14:paraId="0ABDDA5E" w14:textId="2EA13F01" w:rsidR="006D0559" w:rsidRDefault="00656519" w:rsidP="002A602C">
      <w:pPr>
        <w:pStyle w:val="ListParagraph"/>
        <w:widowControl w:val="0"/>
        <w:numPr>
          <w:ilvl w:val="0"/>
          <w:numId w:val="34"/>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Providing easy read</w:t>
      </w:r>
      <w:r w:rsidR="0053782F">
        <w:rPr>
          <w:rFonts w:eastAsia="Arial" w:cs="Arial"/>
          <w:sz w:val="24"/>
          <w:lang w:eastAsia="en-US"/>
        </w:rPr>
        <w:t>, audio</w:t>
      </w:r>
      <w:r>
        <w:rPr>
          <w:rFonts w:eastAsia="Arial" w:cs="Arial"/>
          <w:sz w:val="24"/>
          <w:lang w:eastAsia="en-US"/>
        </w:rPr>
        <w:t xml:space="preserve"> and visual versions of the Standards, including as part of all enrolment packs</w:t>
      </w:r>
      <w:r w:rsidR="006D0559">
        <w:rPr>
          <w:rFonts w:eastAsia="Arial" w:cs="Arial"/>
          <w:sz w:val="24"/>
          <w:lang w:eastAsia="en-US"/>
        </w:rPr>
        <w:t xml:space="preserve"> for educational settings</w:t>
      </w:r>
    </w:p>
    <w:p w14:paraId="32A3F76F" w14:textId="36AFF378" w:rsidR="006D0559" w:rsidRDefault="006D0559" w:rsidP="002A602C">
      <w:pPr>
        <w:pStyle w:val="ListParagraph"/>
        <w:widowControl w:val="0"/>
        <w:numPr>
          <w:ilvl w:val="0"/>
          <w:numId w:val="34"/>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 xml:space="preserve">Ensuring the Standards are available in a </w:t>
      </w:r>
      <w:r w:rsidR="002A602C">
        <w:rPr>
          <w:rFonts w:eastAsia="Arial" w:cs="Arial"/>
          <w:sz w:val="24"/>
          <w:lang w:eastAsia="en-US"/>
        </w:rPr>
        <w:t>vari</w:t>
      </w:r>
      <w:r>
        <w:rPr>
          <w:rFonts w:eastAsia="Arial" w:cs="Arial"/>
          <w:sz w:val="24"/>
          <w:lang w:eastAsia="en-US"/>
        </w:rPr>
        <w:t>ety of languages and formats</w:t>
      </w:r>
    </w:p>
    <w:p w14:paraId="707CA97C" w14:textId="171C07E8" w:rsidR="006D0559" w:rsidRPr="002A602C" w:rsidRDefault="002A602C" w:rsidP="002A602C">
      <w:pPr>
        <w:pStyle w:val="ListParagraph"/>
        <w:widowControl w:val="0"/>
        <w:numPr>
          <w:ilvl w:val="0"/>
          <w:numId w:val="34"/>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E</w:t>
      </w:r>
      <w:r w:rsidR="008F031D" w:rsidRPr="006D0559">
        <w:rPr>
          <w:rFonts w:eastAsia="Arial" w:cs="Arial"/>
          <w:sz w:val="24"/>
          <w:lang w:eastAsia="en-US"/>
        </w:rPr>
        <w:t>nsur</w:t>
      </w:r>
      <w:r w:rsidR="006D0559">
        <w:rPr>
          <w:rFonts w:eastAsia="Arial" w:cs="Arial"/>
          <w:sz w:val="24"/>
          <w:lang w:eastAsia="en-US"/>
        </w:rPr>
        <w:t>ing</w:t>
      </w:r>
      <w:r w:rsidR="008F031D" w:rsidRPr="006D0559">
        <w:rPr>
          <w:rFonts w:eastAsia="Arial" w:cs="Arial"/>
          <w:sz w:val="24"/>
          <w:lang w:eastAsia="en-US"/>
        </w:rPr>
        <w:t xml:space="preserve"> that Exemplars of Practice are </w:t>
      </w:r>
      <w:r w:rsidR="006D0559">
        <w:rPr>
          <w:rFonts w:eastAsia="Arial" w:cs="Arial"/>
          <w:sz w:val="24"/>
          <w:lang w:eastAsia="en-US"/>
        </w:rPr>
        <w:t xml:space="preserve">current, </w:t>
      </w:r>
      <w:r w:rsidR="008F031D" w:rsidRPr="006D0559">
        <w:rPr>
          <w:rFonts w:eastAsia="Arial" w:cs="Arial"/>
          <w:sz w:val="24"/>
          <w:lang w:eastAsia="en-US"/>
        </w:rPr>
        <w:t xml:space="preserve">evidence-based </w:t>
      </w:r>
      <w:r w:rsidR="006D0559">
        <w:rPr>
          <w:rFonts w:eastAsia="Arial" w:cs="Arial"/>
          <w:sz w:val="24"/>
          <w:lang w:eastAsia="en-US"/>
        </w:rPr>
        <w:t>and easily accessible to all stakeholders</w:t>
      </w:r>
      <w:r>
        <w:rPr>
          <w:rFonts w:eastAsia="Arial" w:cs="Arial"/>
          <w:sz w:val="24"/>
          <w:lang w:eastAsia="en-US"/>
        </w:rPr>
        <w:t xml:space="preserve"> and promoting good news stories about the Standards in action.</w:t>
      </w:r>
    </w:p>
    <w:p w14:paraId="4269A257" w14:textId="0F943B47" w:rsidR="006D0559" w:rsidRDefault="002A602C" w:rsidP="002A602C">
      <w:pPr>
        <w:pStyle w:val="ListParagraph"/>
        <w:widowControl w:val="0"/>
        <w:numPr>
          <w:ilvl w:val="0"/>
          <w:numId w:val="34"/>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P</w:t>
      </w:r>
      <w:r w:rsidR="006D0559">
        <w:rPr>
          <w:rFonts w:eastAsia="Arial" w:cs="Arial"/>
          <w:sz w:val="24"/>
          <w:lang w:eastAsia="en-US"/>
        </w:rPr>
        <w:t>romoting the Standards through pre-service training for all education professionals and through ongoing professional learning</w:t>
      </w:r>
    </w:p>
    <w:p w14:paraId="72E4D381" w14:textId="5FF23A02" w:rsidR="006D0559" w:rsidRDefault="002A602C" w:rsidP="002A602C">
      <w:pPr>
        <w:pStyle w:val="ListParagraph"/>
        <w:widowControl w:val="0"/>
        <w:numPr>
          <w:ilvl w:val="0"/>
          <w:numId w:val="34"/>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P</w:t>
      </w:r>
      <w:r w:rsidR="006D0559">
        <w:rPr>
          <w:rFonts w:eastAsia="Arial" w:cs="Arial"/>
          <w:sz w:val="24"/>
          <w:lang w:eastAsia="en-US"/>
        </w:rPr>
        <w:t>romoting the Standards through resources for school communities (for example P&amp;C groups)</w:t>
      </w:r>
      <w:r w:rsidR="0053782F">
        <w:rPr>
          <w:rFonts w:eastAsia="Arial" w:cs="Arial"/>
          <w:sz w:val="24"/>
          <w:lang w:eastAsia="en-US"/>
        </w:rPr>
        <w:t xml:space="preserve"> and pre-school management committees.</w:t>
      </w:r>
    </w:p>
    <w:p w14:paraId="3A2EDA6D" w14:textId="1D6088AB" w:rsidR="006D0559" w:rsidRPr="006D0559" w:rsidRDefault="002A602C" w:rsidP="006D0559">
      <w:pPr>
        <w:pStyle w:val="ListParagraph"/>
        <w:widowControl w:val="0"/>
        <w:numPr>
          <w:ilvl w:val="0"/>
          <w:numId w:val="33"/>
        </w:numPr>
        <w:autoSpaceDE w:val="0"/>
        <w:autoSpaceDN w:val="0"/>
        <w:spacing w:after="120" w:line="276" w:lineRule="auto"/>
        <w:ind w:right="113"/>
        <w:contextualSpacing w:val="0"/>
        <w:jc w:val="both"/>
        <w:outlineLvl w:val="1"/>
        <w:rPr>
          <w:rFonts w:eastAsia="Arial" w:cs="Arial"/>
          <w:sz w:val="24"/>
          <w:lang w:eastAsia="en-US"/>
        </w:rPr>
      </w:pPr>
      <w:r>
        <w:rPr>
          <w:rFonts w:eastAsia="Arial" w:cs="Arial"/>
          <w:sz w:val="24"/>
          <w:lang w:eastAsia="en-US"/>
        </w:rPr>
        <w:t>Providing a helpline for families and students to support complaints and mediation processes.</w:t>
      </w:r>
    </w:p>
    <w:p w14:paraId="6A5B620A" w14:textId="77777777" w:rsidR="00327AD6" w:rsidRDefault="00327AD6" w:rsidP="000D3A1F">
      <w:pPr>
        <w:widowControl w:val="0"/>
        <w:autoSpaceDE w:val="0"/>
        <w:autoSpaceDN w:val="0"/>
        <w:spacing w:after="120" w:line="240" w:lineRule="auto"/>
        <w:ind w:left="102"/>
        <w:jc w:val="both"/>
        <w:outlineLvl w:val="0"/>
        <w:rPr>
          <w:rFonts w:eastAsia="Arial" w:cs="Arial"/>
          <w:b/>
          <w:bCs/>
          <w:color w:val="663399" w:themeColor="accent1"/>
          <w:sz w:val="28"/>
          <w:szCs w:val="28"/>
          <w:lang w:eastAsia="en-US"/>
        </w:rPr>
      </w:pPr>
    </w:p>
    <w:p w14:paraId="78AF245E" w14:textId="7932346D" w:rsidR="009F63A7" w:rsidRPr="009F63A7" w:rsidRDefault="009F63A7" w:rsidP="009F63A7">
      <w:pPr>
        <w:widowControl w:val="0"/>
        <w:autoSpaceDE w:val="0"/>
        <w:autoSpaceDN w:val="0"/>
        <w:spacing w:after="120" w:line="240" w:lineRule="auto"/>
        <w:jc w:val="both"/>
        <w:outlineLvl w:val="0"/>
        <w:rPr>
          <w:rFonts w:eastAsia="Arial" w:cs="Arial"/>
          <w:b/>
          <w:bCs/>
          <w:color w:val="702FA0"/>
          <w:sz w:val="24"/>
          <w:lang w:eastAsia="en-US"/>
        </w:rPr>
      </w:pPr>
      <w:r>
        <w:rPr>
          <w:rFonts w:eastAsia="Arial" w:cs="Arial"/>
          <w:b/>
          <w:bCs/>
          <w:color w:val="702FA0"/>
          <w:sz w:val="24"/>
          <w:lang w:eastAsia="en-US"/>
        </w:rPr>
        <w:t>References</w:t>
      </w:r>
    </w:p>
    <w:p w14:paraId="5080C888" w14:textId="77777777" w:rsidR="004931D7" w:rsidRDefault="004931D7" w:rsidP="004931D7">
      <w:pPr>
        <w:spacing w:after="160" w:line="276" w:lineRule="auto"/>
        <w:rPr>
          <w:rStyle w:val="Hyperlink"/>
          <w:rFonts w:eastAsia="MS Mincho" w:cs="FSMe-Bold"/>
          <w:spacing w:val="-2"/>
          <w:sz w:val="24"/>
          <w:szCs w:val="20"/>
          <w:lang w:eastAsia="en-US"/>
        </w:rPr>
      </w:pPr>
      <w:r w:rsidRPr="00183522">
        <w:rPr>
          <w:rFonts w:eastAsiaTheme="minorHAnsi" w:cs="Arial"/>
          <w:color w:val="000000"/>
          <w:spacing w:val="-2"/>
          <w:sz w:val="24"/>
          <w:szCs w:val="20"/>
          <w:lang w:eastAsia="en-US"/>
        </w:rPr>
        <w:t>Children and Young People with Disability Australia (2019)</w:t>
      </w:r>
      <w:r>
        <w:rPr>
          <w:rFonts w:eastAsiaTheme="minorHAnsi" w:cs="Arial"/>
          <w:color w:val="000000"/>
          <w:spacing w:val="-2"/>
          <w:sz w:val="24"/>
          <w:szCs w:val="20"/>
          <w:lang w:eastAsia="en-US"/>
        </w:rPr>
        <w:t xml:space="preserve"> </w:t>
      </w:r>
      <w:r w:rsidRPr="00183522">
        <w:rPr>
          <w:rFonts w:eastAsiaTheme="minorHAnsi" w:cs="Arial"/>
          <w:i/>
          <w:iCs/>
          <w:color w:val="000000"/>
          <w:spacing w:val="-2"/>
          <w:sz w:val="24"/>
          <w:szCs w:val="20"/>
          <w:lang w:eastAsia="en-US"/>
        </w:rPr>
        <w:t>Time for change: The state of play for inclusion of students with disability</w:t>
      </w:r>
      <w:r>
        <w:rPr>
          <w:rFonts w:eastAsiaTheme="minorHAnsi" w:cs="Arial"/>
          <w:color w:val="000000"/>
          <w:spacing w:val="-2"/>
          <w:sz w:val="24"/>
          <w:szCs w:val="20"/>
          <w:lang w:eastAsia="en-US"/>
        </w:rPr>
        <w:t xml:space="preserve"> </w:t>
      </w:r>
      <w:hyperlink r:id="rId15" w:history="1">
        <w:r w:rsidRPr="00183522">
          <w:rPr>
            <w:rStyle w:val="Hyperlink"/>
            <w:rFonts w:eastAsia="MS Mincho" w:cs="FSMe-Bold"/>
            <w:spacing w:val="-2"/>
            <w:sz w:val="24"/>
            <w:szCs w:val="20"/>
            <w:lang w:eastAsia="en-US"/>
          </w:rPr>
          <w:t>https://www.cyda.org.au/images/pdf/time_for_change_2019_education_survey_results.pdf</w:t>
        </w:r>
      </w:hyperlink>
    </w:p>
    <w:p w14:paraId="5EBA1CCF" w14:textId="5B0743C9" w:rsidR="00A87B2E" w:rsidRDefault="009F63A7" w:rsidP="00ED3143">
      <w:pPr>
        <w:pStyle w:val="BodyText1"/>
        <w:spacing w:after="160" w:line="23" w:lineRule="atLeast"/>
        <w:jc w:val="left"/>
      </w:pPr>
      <w:r>
        <w:rPr>
          <w:rFonts w:eastAsiaTheme="minorHAnsi" w:cs="Arial"/>
          <w:color w:val="000000"/>
          <w:spacing w:val="0"/>
          <w:szCs w:val="24"/>
        </w:rPr>
        <w:t xml:space="preserve">Commonwealth of Australia (2011) </w:t>
      </w:r>
      <w:r w:rsidRPr="009F63A7">
        <w:rPr>
          <w:rFonts w:eastAsiaTheme="minorHAnsi" w:cs="Arial"/>
          <w:i/>
          <w:iCs/>
          <w:color w:val="000000"/>
          <w:spacing w:val="0"/>
          <w:szCs w:val="24"/>
        </w:rPr>
        <w:t>National Disability Strategy 2010–2020</w:t>
      </w:r>
      <w:r>
        <w:rPr>
          <w:rFonts w:eastAsiaTheme="minorHAnsi" w:cs="Arial"/>
          <w:i/>
          <w:iCs/>
          <w:color w:val="000000"/>
          <w:spacing w:val="0"/>
          <w:szCs w:val="24"/>
        </w:rPr>
        <w:t xml:space="preserve"> </w:t>
      </w:r>
      <w:hyperlink r:id="rId16" w:history="1">
        <w:r>
          <w:rPr>
            <w:rStyle w:val="Hyperlink"/>
          </w:rPr>
          <w:t>https://www.dss.gov.au/sites/default/files/documents/05_2012/national_disability_strategy_2010_2020.pdf</w:t>
        </w:r>
      </w:hyperlink>
    </w:p>
    <w:p w14:paraId="307400AA" w14:textId="77777777" w:rsidR="004931D7" w:rsidRDefault="004931D7" w:rsidP="004931D7">
      <w:pPr>
        <w:pStyle w:val="BodyText1"/>
        <w:spacing w:after="160" w:line="23" w:lineRule="atLeast"/>
        <w:jc w:val="left"/>
      </w:pPr>
      <w:r>
        <w:rPr>
          <w:rFonts w:eastAsiaTheme="minorHAnsi" w:cs="Arial"/>
          <w:color w:val="000000"/>
          <w:spacing w:val="0"/>
          <w:szCs w:val="24"/>
        </w:rPr>
        <w:t xml:space="preserve">Commonwealth of Australia (2016) </w:t>
      </w:r>
      <w:r w:rsidRPr="00ED3143">
        <w:rPr>
          <w:rFonts w:eastAsiaTheme="minorHAnsi" w:cs="Arial"/>
          <w:i/>
          <w:iCs/>
          <w:color w:val="000000"/>
          <w:spacing w:val="0"/>
          <w:szCs w:val="24"/>
        </w:rPr>
        <w:t>Access to real learning: the impact of policy, funding and culture on students with disability</w:t>
      </w:r>
      <w:r>
        <w:rPr>
          <w:rFonts w:eastAsiaTheme="minorHAnsi" w:cs="Arial"/>
          <w:color w:val="000000"/>
          <w:spacing w:val="0"/>
          <w:szCs w:val="24"/>
        </w:rPr>
        <w:t xml:space="preserve"> </w:t>
      </w:r>
      <w:hyperlink r:id="rId17" w:history="1">
        <w:r>
          <w:rPr>
            <w:rStyle w:val="Hyperlink"/>
          </w:rPr>
          <w:t>https://www.aph.gov.au/Parliamentary_Business/Committees/Senate/Education_and_Employment/students_with_disability/Report</w:t>
        </w:r>
      </w:hyperlink>
    </w:p>
    <w:p w14:paraId="40C04F1C" w14:textId="3316BF80" w:rsidR="009F63A7" w:rsidRDefault="009F63A7" w:rsidP="00ED3143">
      <w:pPr>
        <w:pStyle w:val="BodyText1"/>
        <w:spacing w:after="160" w:line="23" w:lineRule="atLeast"/>
        <w:jc w:val="left"/>
      </w:pPr>
      <w:r>
        <w:rPr>
          <w:rFonts w:eastAsiaTheme="minorHAnsi" w:cs="Arial"/>
          <w:color w:val="000000"/>
          <w:spacing w:val="0"/>
          <w:szCs w:val="24"/>
        </w:rPr>
        <w:lastRenderedPageBreak/>
        <w:t>Council of Australian Governments</w:t>
      </w:r>
      <w:r w:rsidR="00ED3143">
        <w:rPr>
          <w:rFonts w:eastAsiaTheme="minorHAnsi" w:cs="Arial"/>
          <w:color w:val="000000"/>
          <w:spacing w:val="0"/>
          <w:szCs w:val="24"/>
        </w:rPr>
        <w:t xml:space="preserve"> (2015)</w:t>
      </w:r>
      <w:r>
        <w:rPr>
          <w:rFonts w:eastAsiaTheme="minorHAnsi" w:cs="Arial"/>
          <w:color w:val="000000"/>
          <w:spacing w:val="0"/>
          <w:szCs w:val="24"/>
        </w:rPr>
        <w:t xml:space="preserve"> </w:t>
      </w:r>
      <w:r w:rsidRPr="00ED3143">
        <w:rPr>
          <w:rFonts w:eastAsiaTheme="minorHAnsi" w:cs="Arial"/>
          <w:i/>
          <w:iCs/>
          <w:color w:val="000000"/>
          <w:spacing w:val="0"/>
          <w:szCs w:val="24"/>
        </w:rPr>
        <w:t>Principles to Determine the Responsibilities of the NDIS and Other Service Streams</w:t>
      </w:r>
      <w:r w:rsidRPr="009F63A7">
        <w:rPr>
          <w:rFonts w:eastAsiaTheme="minorHAnsi" w:cs="Arial"/>
          <w:i/>
          <w:iCs/>
          <w:color w:val="000000"/>
          <w:spacing w:val="0"/>
          <w:szCs w:val="24"/>
        </w:rPr>
        <w:t xml:space="preserve">  </w:t>
      </w:r>
      <w:hyperlink r:id="rId18" w:history="1">
        <w:r w:rsidR="00ED3143">
          <w:rPr>
            <w:rStyle w:val="Hyperlink"/>
          </w:rPr>
          <w:t>https://www.coag.gov.au/sites/default/files/communique/NDIS-Principles-to-Determine-Responsibilities-NDIS-and-Other-Service.pdf</w:t>
        </w:r>
      </w:hyperlink>
    </w:p>
    <w:p w14:paraId="4B9B817C" w14:textId="77777777" w:rsidR="00183522" w:rsidRPr="00ED3143" w:rsidRDefault="00183522" w:rsidP="00183522">
      <w:pPr>
        <w:pStyle w:val="BodyText1"/>
        <w:spacing w:after="160" w:line="23" w:lineRule="atLeast"/>
        <w:jc w:val="left"/>
        <w:rPr>
          <w:rFonts w:eastAsiaTheme="minorHAnsi" w:cs="Arial"/>
          <w:color w:val="000000"/>
          <w:spacing w:val="0"/>
          <w:szCs w:val="24"/>
        </w:rPr>
      </w:pPr>
      <w:r>
        <w:rPr>
          <w:rFonts w:eastAsiaTheme="minorHAnsi" w:cs="Arial"/>
          <w:color w:val="000000"/>
          <w:spacing w:val="0"/>
          <w:szCs w:val="24"/>
        </w:rPr>
        <w:t xml:space="preserve">NSW Department of Education (2019) Disability Strategy </w:t>
      </w:r>
      <w:hyperlink r:id="rId19" w:history="1">
        <w:r>
          <w:rPr>
            <w:rStyle w:val="Hyperlink"/>
          </w:rPr>
          <w:t>https://education.nsw.gov.au/teaching-and-learning/disability-learning-and-support/our-disability-strategy/disability-strategy</w:t>
        </w:r>
      </w:hyperlink>
    </w:p>
    <w:p w14:paraId="29D7C43D" w14:textId="17EFDAAC" w:rsidR="00C245C7" w:rsidRDefault="00183522" w:rsidP="00183522">
      <w:pPr>
        <w:spacing w:after="160" w:line="276" w:lineRule="auto"/>
        <w:rPr>
          <w:rStyle w:val="Hyperlink"/>
          <w:rFonts w:eastAsia="MS Mincho" w:cs="FSMe-Bold"/>
          <w:spacing w:val="-2"/>
          <w:sz w:val="24"/>
          <w:szCs w:val="20"/>
          <w:lang w:eastAsia="en-US"/>
        </w:rPr>
      </w:pPr>
      <w:r>
        <w:rPr>
          <w:rFonts w:eastAsiaTheme="minorHAnsi" w:cs="Arial"/>
          <w:color w:val="000000"/>
          <w:spacing w:val="-2"/>
          <w:sz w:val="24"/>
          <w:szCs w:val="20"/>
          <w:lang w:eastAsia="en-US"/>
        </w:rPr>
        <w:t>NSW</w:t>
      </w:r>
      <w:r w:rsidRPr="00183522">
        <w:rPr>
          <w:rFonts w:eastAsiaTheme="minorHAnsi" w:cs="Arial"/>
          <w:color w:val="000000"/>
          <w:spacing w:val="-2"/>
          <w:sz w:val="24"/>
          <w:szCs w:val="20"/>
          <w:lang w:eastAsia="en-US"/>
        </w:rPr>
        <w:t xml:space="preserve"> Parliament Legislative Council</w:t>
      </w:r>
      <w:r>
        <w:rPr>
          <w:rFonts w:eastAsiaTheme="minorHAnsi" w:cs="Arial"/>
          <w:color w:val="000000"/>
          <w:spacing w:val="-2"/>
          <w:sz w:val="24"/>
          <w:szCs w:val="20"/>
          <w:lang w:eastAsia="en-US"/>
        </w:rPr>
        <w:t xml:space="preserve">, </w:t>
      </w:r>
      <w:r w:rsidRPr="00183522">
        <w:rPr>
          <w:rFonts w:eastAsiaTheme="minorHAnsi" w:cs="Arial"/>
          <w:color w:val="000000"/>
          <w:spacing w:val="-2"/>
          <w:sz w:val="24"/>
          <w:szCs w:val="20"/>
          <w:lang w:eastAsia="en-US"/>
        </w:rPr>
        <w:t xml:space="preserve">Portfolio Committee </w:t>
      </w:r>
      <w:r>
        <w:rPr>
          <w:rFonts w:eastAsiaTheme="minorHAnsi" w:cs="Arial"/>
          <w:color w:val="000000"/>
          <w:spacing w:val="-2"/>
          <w:sz w:val="24"/>
          <w:szCs w:val="20"/>
          <w:lang w:eastAsia="en-US"/>
        </w:rPr>
        <w:t xml:space="preserve">(2017) </w:t>
      </w:r>
      <w:r w:rsidRPr="00183522">
        <w:rPr>
          <w:rFonts w:eastAsiaTheme="minorHAnsi" w:cs="Arial"/>
          <w:i/>
          <w:iCs/>
          <w:color w:val="000000"/>
          <w:spacing w:val="-2"/>
          <w:sz w:val="24"/>
          <w:szCs w:val="20"/>
          <w:lang w:eastAsia="en-US"/>
        </w:rPr>
        <w:t xml:space="preserve">Education of students with a disability or special needs in New South Wales </w:t>
      </w:r>
      <w:hyperlink r:id="rId20" w:history="1">
        <w:r w:rsidRPr="00183522">
          <w:rPr>
            <w:rStyle w:val="Hyperlink"/>
            <w:rFonts w:eastAsia="MS Mincho" w:cs="FSMe-Bold"/>
            <w:spacing w:val="-2"/>
            <w:sz w:val="24"/>
            <w:szCs w:val="20"/>
            <w:lang w:eastAsia="en-US"/>
          </w:rPr>
          <w:t>https://www.parliament.nsw.gov.au/lcdocs/inquiries/2416/170921%20-%20Final%20report.pdf</w:t>
        </w:r>
      </w:hyperlink>
    </w:p>
    <w:p w14:paraId="49E70EA5" w14:textId="61BF31B2" w:rsidR="00183522" w:rsidRPr="00183522" w:rsidRDefault="00183522" w:rsidP="00183522">
      <w:pPr>
        <w:spacing w:after="160"/>
        <w:rPr>
          <w:rStyle w:val="Hyperlink"/>
          <w:rFonts w:eastAsia="MS Mincho" w:cs="FSMe-Bold"/>
          <w:lang w:eastAsia="en-US"/>
        </w:rPr>
      </w:pPr>
      <w:r w:rsidRPr="00183522">
        <w:rPr>
          <w:rFonts w:eastAsiaTheme="minorHAnsi" w:cs="Arial"/>
          <w:color w:val="000000"/>
          <w:spacing w:val="-2"/>
          <w:sz w:val="24"/>
          <w:szCs w:val="20"/>
          <w:lang w:eastAsia="en-US"/>
        </w:rPr>
        <w:t>Royal Commission into Violence, Abuse, Neglect and Exploitation of People with Disability</w:t>
      </w:r>
      <w:r>
        <w:rPr>
          <w:rFonts w:eastAsiaTheme="minorHAnsi" w:cs="Arial"/>
          <w:color w:val="000000"/>
          <w:spacing w:val="-2"/>
          <w:sz w:val="24"/>
          <w:szCs w:val="20"/>
          <w:lang w:eastAsia="en-US"/>
        </w:rPr>
        <w:t xml:space="preserve"> (2020) </w:t>
      </w:r>
      <w:r w:rsidRPr="00183522">
        <w:rPr>
          <w:rFonts w:eastAsiaTheme="minorHAnsi" w:cs="Arial"/>
          <w:i/>
          <w:iCs/>
          <w:color w:val="000000"/>
          <w:spacing w:val="-2"/>
          <w:sz w:val="24"/>
          <w:szCs w:val="20"/>
          <w:lang w:eastAsia="en-US"/>
        </w:rPr>
        <w:t>Overview of responses to the first Education and Learning Issues paper</w:t>
      </w:r>
      <w:r>
        <w:rPr>
          <w:rFonts w:eastAsiaTheme="minorHAnsi" w:cs="Arial"/>
          <w:i/>
          <w:iCs/>
          <w:color w:val="000000"/>
          <w:spacing w:val="-2"/>
          <w:sz w:val="24"/>
          <w:szCs w:val="20"/>
          <w:lang w:eastAsia="en-US"/>
        </w:rPr>
        <w:t xml:space="preserve"> </w:t>
      </w:r>
      <w:hyperlink r:id="rId21" w:history="1">
        <w:r w:rsidRPr="00183522">
          <w:rPr>
            <w:rStyle w:val="Hyperlink"/>
            <w:rFonts w:eastAsia="MS Mincho" w:cs="FSMe-Bold"/>
            <w:spacing w:val="-2"/>
            <w:sz w:val="24"/>
            <w:szCs w:val="20"/>
            <w:lang w:eastAsia="en-US"/>
          </w:rPr>
          <w:t>https://disability.royalcommission.gov.au/publications/education</w:t>
        </w:r>
      </w:hyperlink>
    </w:p>
    <w:p w14:paraId="38CC5C44" w14:textId="77777777" w:rsidR="004931D7" w:rsidRDefault="004931D7" w:rsidP="00C245C7">
      <w:pPr>
        <w:widowControl w:val="0"/>
        <w:autoSpaceDE w:val="0"/>
        <w:autoSpaceDN w:val="0"/>
        <w:spacing w:after="120" w:line="240" w:lineRule="auto"/>
        <w:jc w:val="both"/>
        <w:outlineLvl w:val="0"/>
        <w:rPr>
          <w:rFonts w:eastAsia="Arial" w:cs="Arial"/>
          <w:b/>
          <w:bCs/>
          <w:color w:val="702FA0"/>
          <w:sz w:val="24"/>
          <w:lang w:eastAsia="en-US"/>
        </w:rPr>
      </w:pPr>
    </w:p>
    <w:p w14:paraId="530CCB8C" w14:textId="72DD8F38" w:rsidR="005A6BE2" w:rsidRPr="009F63A7" w:rsidRDefault="00C245C7" w:rsidP="00C245C7">
      <w:pPr>
        <w:widowControl w:val="0"/>
        <w:autoSpaceDE w:val="0"/>
        <w:autoSpaceDN w:val="0"/>
        <w:spacing w:after="120" w:line="240" w:lineRule="auto"/>
        <w:jc w:val="both"/>
        <w:outlineLvl w:val="0"/>
        <w:rPr>
          <w:rFonts w:eastAsia="Arial" w:cs="Arial"/>
          <w:b/>
          <w:bCs/>
          <w:color w:val="702FA0"/>
          <w:sz w:val="24"/>
          <w:lang w:eastAsia="en-US"/>
        </w:rPr>
      </w:pPr>
      <w:r w:rsidRPr="009F63A7">
        <w:rPr>
          <w:rFonts w:eastAsia="Arial" w:cs="Arial"/>
          <w:b/>
          <w:bCs/>
          <w:color w:val="702FA0"/>
          <w:sz w:val="24"/>
          <w:lang w:eastAsia="en-US"/>
        </w:rPr>
        <w:t>Contact person for this submission</w:t>
      </w:r>
    </w:p>
    <w:p w14:paraId="14CE272B" w14:textId="3024BCD1" w:rsidR="009F63A7" w:rsidRPr="009F63A7" w:rsidRDefault="009F63A7" w:rsidP="009F63A7">
      <w:pPr>
        <w:widowControl w:val="0"/>
        <w:autoSpaceDE w:val="0"/>
        <w:autoSpaceDN w:val="0"/>
        <w:spacing w:after="120"/>
        <w:jc w:val="both"/>
        <w:outlineLvl w:val="0"/>
        <w:rPr>
          <w:rFonts w:eastAsiaTheme="minorHAnsi" w:cs="Arial"/>
          <w:color w:val="000000"/>
          <w:spacing w:val="-2"/>
          <w:sz w:val="24"/>
          <w:lang w:eastAsia="en-US"/>
        </w:rPr>
      </w:pPr>
      <w:proofErr w:type="spellStart"/>
      <w:r>
        <w:rPr>
          <w:rFonts w:eastAsiaTheme="minorHAnsi" w:cs="Arial"/>
          <w:color w:val="000000"/>
          <w:spacing w:val="-2"/>
          <w:sz w:val="24"/>
          <w:szCs w:val="20"/>
          <w:lang w:eastAsia="en-US"/>
        </w:rPr>
        <w:t>Lifestart</w:t>
      </w:r>
      <w:proofErr w:type="spellEnd"/>
      <w:r>
        <w:rPr>
          <w:rFonts w:eastAsiaTheme="minorHAnsi" w:cs="Arial"/>
          <w:color w:val="000000"/>
          <w:spacing w:val="-2"/>
          <w:sz w:val="24"/>
          <w:szCs w:val="20"/>
          <w:lang w:eastAsia="en-US"/>
        </w:rPr>
        <w:t xml:space="preserve"> can provide f</w:t>
      </w:r>
      <w:r w:rsidR="00C245C7" w:rsidRPr="0016156C">
        <w:rPr>
          <w:rFonts w:eastAsiaTheme="minorHAnsi" w:cs="Arial"/>
          <w:color w:val="000000"/>
          <w:spacing w:val="-2"/>
          <w:sz w:val="24"/>
          <w:szCs w:val="20"/>
          <w:lang w:eastAsia="en-US"/>
        </w:rPr>
        <w:t xml:space="preserve">urther information about this submission </w:t>
      </w:r>
      <w:r>
        <w:rPr>
          <w:rFonts w:eastAsiaTheme="minorHAnsi" w:cs="Arial"/>
          <w:color w:val="000000"/>
          <w:spacing w:val="-2"/>
          <w:sz w:val="24"/>
          <w:szCs w:val="20"/>
          <w:lang w:eastAsia="en-US"/>
        </w:rPr>
        <w:t xml:space="preserve">and </w:t>
      </w:r>
      <w:r w:rsidRPr="009F63A7">
        <w:rPr>
          <w:rFonts w:eastAsiaTheme="minorHAnsi" w:cs="Arial"/>
          <w:color w:val="000000"/>
          <w:spacing w:val="-2"/>
          <w:sz w:val="24"/>
          <w:lang w:eastAsia="en-US"/>
        </w:rPr>
        <w:t>actual case studies regarding positive and negative experiences upon request</w:t>
      </w:r>
      <w:r>
        <w:rPr>
          <w:rFonts w:eastAsiaTheme="minorHAnsi" w:cs="Arial"/>
          <w:color w:val="000000"/>
          <w:spacing w:val="-2"/>
          <w:sz w:val="24"/>
          <w:lang w:eastAsia="en-US"/>
        </w:rPr>
        <w:t>. Please contact</w:t>
      </w:r>
    </w:p>
    <w:p w14:paraId="385B389D" w14:textId="505C6631" w:rsidR="00C245C7" w:rsidRPr="0016156C" w:rsidRDefault="00C245C7" w:rsidP="00AC134C">
      <w:pPr>
        <w:widowControl w:val="0"/>
        <w:autoSpaceDE w:val="0"/>
        <w:autoSpaceDN w:val="0"/>
        <w:spacing w:after="120" w:line="240" w:lineRule="auto"/>
        <w:jc w:val="both"/>
        <w:outlineLvl w:val="0"/>
        <w:rPr>
          <w:rFonts w:eastAsiaTheme="minorHAnsi" w:cs="Arial"/>
          <w:sz w:val="24"/>
          <w:lang w:eastAsia="en-US"/>
        </w:rPr>
      </w:pPr>
      <w:r w:rsidRPr="0016156C">
        <w:rPr>
          <w:rFonts w:eastAsiaTheme="minorHAnsi" w:cs="Arial"/>
          <w:sz w:val="24"/>
          <w:lang w:eastAsia="en-US"/>
        </w:rPr>
        <w:t>Jennifer Kemp, Deputy CEO</w:t>
      </w:r>
    </w:p>
    <w:p w14:paraId="03C94D35" w14:textId="7A918285" w:rsidR="00C245C7" w:rsidRPr="0016156C" w:rsidRDefault="00C245C7" w:rsidP="00A440DF">
      <w:pPr>
        <w:widowControl w:val="0"/>
        <w:autoSpaceDE w:val="0"/>
        <w:autoSpaceDN w:val="0"/>
        <w:spacing w:after="120" w:line="240" w:lineRule="auto"/>
        <w:jc w:val="both"/>
        <w:outlineLvl w:val="0"/>
        <w:rPr>
          <w:rFonts w:eastAsiaTheme="minorHAnsi" w:cs="Arial"/>
          <w:sz w:val="24"/>
          <w:lang w:eastAsia="en-US"/>
        </w:rPr>
      </w:pPr>
      <w:r w:rsidRPr="0016156C">
        <w:rPr>
          <w:rFonts w:eastAsiaTheme="minorHAnsi" w:cs="Arial"/>
          <w:color w:val="000000"/>
          <w:sz w:val="24"/>
          <w:lang w:eastAsia="en-US"/>
        </w:rPr>
        <w:t xml:space="preserve">T: 0424 194 770    E: </w:t>
      </w:r>
      <w:hyperlink r:id="rId22" w:history="1">
        <w:r w:rsidRPr="0016156C">
          <w:rPr>
            <w:rStyle w:val="Hyperlink"/>
            <w:rFonts w:eastAsiaTheme="minorHAnsi" w:cs="Arial"/>
            <w:sz w:val="24"/>
            <w:lang w:eastAsia="en-US"/>
          </w:rPr>
          <w:t>jenniferkemp@lifestart.org.au</w:t>
        </w:r>
      </w:hyperlink>
      <w:r w:rsidRPr="0016156C">
        <w:rPr>
          <w:rFonts w:eastAsiaTheme="minorHAnsi" w:cs="Arial"/>
          <w:sz w:val="24"/>
          <w:lang w:eastAsia="en-US"/>
        </w:rPr>
        <w:t xml:space="preserve"> </w:t>
      </w:r>
    </w:p>
    <w:bookmarkEnd w:id="1"/>
    <w:bookmarkEnd w:id="2"/>
    <w:p w14:paraId="1A296BC1" w14:textId="50F9B23D" w:rsidR="006D34EF" w:rsidRDefault="006D34EF" w:rsidP="00C245C7">
      <w:pPr>
        <w:widowControl w:val="0"/>
        <w:autoSpaceDE w:val="0"/>
        <w:autoSpaceDN w:val="0"/>
        <w:spacing w:after="120" w:line="240" w:lineRule="auto"/>
        <w:jc w:val="both"/>
        <w:outlineLvl w:val="0"/>
        <w:rPr>
          <w:rFonts w:eastAsiaTheme="minorHAnsi" w:cs="Arial"/>
          <w:color w:val="000000"/>
          <w:sz w:val="24"/>
          <w:lang w:eastAsia="en-US"/>
        </w:rPr>
      </w:pPr>
      <w:r>
        <w:rPr>
          <w:rFonts w:eastAsiaTheme="minorHAnsi" w:cs="Arial"/>
          <w:color w:val="000000"/>
          <w:sz w:val="24"/>
          <w:lang w:eastAsia="en-US"/>
        </w:rPr>
        <w:t xml:space="preserve">Website: </w:t>
      </w:r>
      <w:hyperlink r:id="rId23" w:history="1">
        <w:r w:rsidRPr="00E809C3">
          <w:rPr>
            <w:rStyle w:val="Hyperlink"/>
            <w:rFonts w:eastAsiaTheme="minorHAnsi" w:cs="Arial"/>
            <w:sz w:val="24"/>
            <w:lang w:eastAsia="en-US"/>
          </w:rPr>
          <w:t>www.lifestart.org.au</w:t>
        </w:r>
      </w:hyperlink>
      <w:r>
        <w:rPr>
          <w:rFonts w:eastAsiaTheme="minorHAnsi" w:cs="Arial"/>
          <w:color w:val="000000"/>
          <w:sz w:val="24"/>
          <w:lang w:eastAsia="en-US"/>
        </w:rPr>
        <w:t xml:space="preserve"> </w:t>
      </w:r>
    </w:p>
    <w:p w14:paraId="1637A71A" w14:textId="70125B39" w:rsidR="005957C1" w:rsidRDefault="005957C1" w:rsidP="00C245C7">
      <w:pPr>
        <w:widowControl w:val="0"/>
        <w:autoSpaceDE w:val="0"/>
        <w:autoSpaceDN w:val="0"/>
        <w:spacing w:after="120" w:line="240" w:lineRule="auto"/>
        <w:jc w:val="both"/>
        <w:outlineLvl w:val="0"/>
        <w:rPr>
          <w:rFonts w:eastAsiaTheme="minorHAnsi" w:cs="Arial"/>
          <w:color w:val="000000"/>
          <w:sz w:val="24"/>
          <w:lang w:eastAsia="en-US"/>
        </w:rPr>
      </w:pPr>
    </w:p>
    <w:p w14:paraId="0B427E30" w14:textId="10EFC13F" w:rsidR="005957C1" w:rsidRDefault="005957C1" w:rsidP="00C245C7">
      <w:pPr>
        <w:widowControl w:val="0"/>
        <w:autoSpaceDE w:val="0"/>
        <w:autoSpaceDN w:val="0"/>
        <w:spacing w:after="120" w:line="240" w:lineRule="auto"/>
        <w:jc w:val="both"/>
        <w:outlineLvl w:val="0"/>
        <w:rPr>
          <w:rFonts w:eastAsiaTheme="minorHAnsi" w:cs="Arial"/>
          <w:color w:val="000000"/>
          <w:sz w:val="24"/>
          <w:lang w:eastAsia="en-US"/>
        </w:rPr>
      </w:pPr>
    </w:p>
    <w:sectPr w:rsidR="005957C1" w:rsidSect="00EE4ACF">
      <w:headerReference w:type="default" r:id="rId24"/>
      <w:footerReference w:type="default" r:id="rId25"/>
      <w:headerReference w:type="first" r:id="rId26"/>
      <w:footerReference w:type="first" r:id="rId27"/>
      <w:pgSz w:w="11906" w:h="16838"/>
      <w:pgMar w:top="1247" w:right="1134" w:bottom="1134" w:left="1134"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B6D2" w14:textId="77777777" w:rsidR="002F3C2A" w:rsidRDefault="002F3C2A" w:rsidP="00AE2628">
      <w:pPr>
        <w:spacing w:after="0" w:line="240" w:lineRule="auto"/>
      </w:pPr>
      <w:r>
        <w:separator/>
      </w:r>
    </w:p>
  </w:endnote>
  <w:endnote w:type="continuationSeparator" w:id="0">
    <w:p w14:paraId="42D104BB" w14:textId="77777777" w:rsidR="002F3C2A" w:rsidRDefault="002F3C2A" w:rsidP="00AE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charset w:val="4D"/>
    <w:family w:val="auto"/>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S Me">
    <w:altName w:val="Calibri"/>
    <w:charset w:val="00"/>
    <w:family w:val="auto"/>
    <w:pitch w:val="variable"/>
    <w:sig w:usb0="8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D6502" w14:textId="3A81890F" w:rsidR="00580267" w:rsidRPr="00ED3143" w:rsidRDefault="00ED3143" w:rsidP="00ED3143">
    <w:pPr>
      <w:pStyle w:val="Footer"/>
      <w:rPr>
        <w:sz w:val="20"/>
        <w:szCs w:val="20"/>
      </w:rPr>
    </w:pPr>
    <w:proofErr w:type="spellStart"/>
    <w:r>
      <w:rPr>
        <w:sz w:val="20"/>
        <w:szCs w:val="20"/>
      </w:rPr>
      <w:t>Lifestart</w:t>
    </w:r>
    <w:proofErr w:type="spellEnd"/>
    <w:r>
      <w:rPr>
        <w:sz w:val="20"/>
        <w:szCs w:val="20"/>
      </w:rPr>
      <w:t xml:space="preserve"> </w:t>
    </w:r>
    <w:r w:rsidRPr="00ED3143">
      <w:rPr>
        <w:sz w:val="20"/>
        <w:szCs w:val="20"/>
      </w:rPr>
      <w:t>Submission to 2020 Review of the</w:t>
    </w:r>
    <w:r>
      <w:rPr>
        <w:sz w:val="20"/>
        <w:szCs w:val="20"/>
      </w:rPr>
      <w:t xml:space="preserve"> </w:t>
    </w:r>
    <w:r w:rsidRPr="00ED3143">
      <w:rPr>
        <w:sz w:val="20"/>
        <w:szCs w:val="20"/>
      </w:rPr>
      <w:t>Disability Standards for Education (2005)</w:t>
    </w:r>
    <w:r>
      <w:rPr>
        <w:sz w:val="20"/>
        <w:szCs w:val="20"/>
      </w:rPr>
      <w:t xml:space="preserve">                   </w:t>
    </w:r>
    <w:r>
      <w:rPr>
        <w:sz w:val="20"/>
        <w:szCs w:val="20"/>
      </w:rPr>
      <w:tab/>
      <w:t xml:space="preserve"> </w:t>
    </w:r>
    <w:r w:rsidRPr="00ED3143">
      <w:rPr>
        <w:sz w:val="20"/>
        <w:szCs w:val="20"/>
      </w:rPr>
      <w:t xml:space="preserve">Page </w:t>
    </w:r>
    <w:r w:rsidRPr="00ED3143">
      <w:rPr>
        <w:sz w:val="20"/>
        <w:szCs w:val="20"/>
      </w:rPr>
      <w:fldChar w:fldCharType="begin"/>
    </w:r>
    <w:r w:rsidRPr="00ED3143">
      <w:rPr>
        <w:sz w:val="20"/>
        <w:szCs w:val="20"/>
      </w:rPr>
      <w:instrText xml:space="preserve"> PAGE  \* Arabic  \* MERGEFORMAT </w:instrText>
    </w:r>
    <w:r w:rsidRPr="00ED3143">
      <w:rPr>
        <w:sz w:val="20"/>
        <w:szCs w:val="20"/>
      </w:rPr>
      <w:fldChar w:fldCharType="separate"/>
    </w:r>
    <w:r>
      <w:rPr>
        <w:sz w:val="20"/>
        <w:szCs w:val="20"/>
      </w:rPr>
      <w:t>1</w:t>
    </w:r>
    <w:r w:rsidRPr="00ED3143">
      <w:rPr>
        <w:sz w:val="20"/>
        <w:szCs w:val="20"/>
      </w:rPr>
      <w:fldChar w:fldCharType="end"/>
    </w:r>
    <w:r w:rsidRPr="00ED3143">
      <w:rPr>
        <w:sz w:val="20"/>
        <w:szCs w:val="20"/>
      </w:rPr>
      <w:t xml:space="preserve"> of </w:t>
    </w:r>
    <w:r w:rsidRPr="00ED3143">
      <w:rPr>
        <w:sz w:val="20"/>
        <w:szCs w:val="20"/>
      </w:rPr>
      <w:fldChar w:fldCharType="begin"/>
    </w:r>
    <w:r w:rsidRPr="00ED3143">
      <w:rPr>
        <w:sz w:val="20"/>
        <w:szCs w:val="20"/>
      </w:rPr>
      <w:instrText xml:space="preserve"> NUMPAGES  \* Arabic  \* MERGEFORMAT </w:instrText>
    </w:r>
    <w:r w:rsidRPr="00ED3143">
      <w:rPr>
        <w:sz w:val="20"/>
        <w:szCs w:val="20"/>
      </w:rPr>
      <w:fldChar w:fldCharType="separate"/>
    </w:r>
    <w:r>
      <w:rPr>
        <w:sz w:val="20"/>
        <w:szCs w:val="20"/>
      </w:rPr>
      <w:t>7</w:t>
    </w:r>
    <w:r w:rsidRPr="00ED314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B148" w14:textId="767107AB" w:rsidR="00580267" w:rsidRPr="00ED3143" w:rsidRDefault="00ED3143" w:rsidP="00ED3143">
    <w:pPr>
      <w:pStyle w:val="Footer"/>
      <w:rPr>
        <w:sz w:val="20"/>
        <w:szCs w:val="20"/>
      </w:rPr>
    </w:pPr>
    <w:proofErr w:type="spellStart"/>
    <w:r>
      <w:rPr>
        <w:sz w:val="20"/>
        <w:szCs w:val="20"/>
      </w:rPr>
      <w:t>Lifestart</w:t>
    </w:r>
    <w:proofErr w:type="spellEnd"/>
    <w:r>
      <w:rPr>
        <w:sz w:val="20"/>
        <w:szCs w:val="20"/>
      </w:rPr>
      <w:t xml:space="preserve"> </w:t>
    </w:r>
    <w:r w:rsidRPr="00ED3143">
      <w:rPr>
        <w:sz w:val="20"/>
        <w:szCs w:val="20"/>
      </w:rPr>
      <w:t>Submission to 2020 Review of the</w:t>
    </w:r>
    <w:r>
      <w:rPr>
        <w:sz w:val="20"/>
        <w:szCs w:val="20"/>
      </w:rPr>
      <w:t xml:space="preserve"> </w:t>
    </w:r>
    <w:r w:rsidRPr="00ED3143">
      <w:rPr>
        <w:sz w:val="20"/>
        <w:szCs w:val="20"/>
      </w:rPr>
      <w:t>Disability Standards for Education (2005)</w:t>
    </w:r>
    <w:r>
      <w:rPr>
        <w:sz w:val="20"/>
        <w:szCs w:val="20"/>
      </w:rPr>
      <w:t xml:space="preserve">                   </w:t>
    </w:r>
    <w:r>
      <w:rPr>
        <w:sz w:val="20"/>
        <w:szCs w:val="20"/>
      </w:rPr>
      <w:tab/>
      <w:t xml:space="preserve"> </w:t>
    </w:r>
    <w:r w:rsidRPr="00ED3143">
      <w:rPr>
        <w:sz w:val="20"/>
        <w:szCs w:val="20"/>
      </w:rPr>
      <w:t xml:space="preserve">Page </w:t>
    </w:r>
    <w:r w:rsidRPr="00ED3143">
      <w:rPr>
        <w:sz w:val="20"/>
        <w:szCs w:val="20"/>
      </w:rPr>
      <w:fldChar w:fldCharType="begin"/>
    </w:r>
    <w:r w:rsidRPr="00ED3143">
      <w:rPr>
        <w:sz w:val="20"/>
        <w:szCs w:val="20"/>
      </w:rPr>
      <w:instrText xml:space="preserve"> PAGE  \* Arabic  \* MERGEFORMAT </w:instrText>
    </w:r>
    <w:r w:rsidRPr="00ED3143">
      <w:rPr>
        <w:sz w:val="20"/>
        <w:szCs w:val="20"/>
      </w:rPr>
      <w:fldChar w:fldCharType="separate"/>
    </w:r>
    <w:r w:rsidRPr="00ED3143">
      <w:rPr>
        <w:noProof/>
        <w:sz w:val="20"/>
        <w:szCs w:val="20"/>
      </w:rPr>
      <w:t>1</w:t>
    </w:r>
    <w:r w:rsidRPr="00ED3143">
      <w:rPr>
        <w:sz w:val="20"/>
        <w:szCs w:val="20"/>
      </w:rPr>
      <w:fldChar w:fldCharType="end"/>
    </w:r>
    <w:r w:rsidRPr="00ED3143">
      <w:rPr>
        <w:sz w:val="20"/>
        <w:szCs w:val="20"/>
      </w:rPr>
      <w:t xml:space="preserve"> of </w:t>
    </w:r>
    <w:r w:rsidRPr="00ED3143">
      <w:rPr>
        <w:sz w:val="20"/>
        <w:szCs w:val="20"/>
      </w:rPr>
      <w:fldChar w:fldCharType="begin"/>
    </w:r>
    <w:r w:rsidRPr="00ED3143">
      <w:rPr>
        <w:sz w:val="20"/>
        <w:szCs w:val="20"/>
      </w:rPr>
      <w:instrText xml:space="preserve"> NUMPAGES  \* Arabic  \* MERGEFORMAT </w:instrText>
    </w:r>
    <w:r w:rsidRPr="00ED3143">
      <w:rPr>
        <w:sz w:val="20"/>
        <w:szCs w:val="20"/>
      </w:rPr>
      <w:fldChar w:fldCharType="separate"/>
    </w:r>
    <w:r w:rsidRPr="00ED3143">
      <w:rPr>
        <w:noProof/>
        <w:sz w:val="20"/>
        <w:szCs w:val="20"/>
      </w:rPr>
      <w:t>2</w:t>
    </w:r>
    <w:r w:rsidRPr="00ED314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1132E" w14:textId="77777777" w:rsidR="002F3C2A" w:rsidRDefault="002F3C2A" w:rsidP="00AE2628">
      <w:pPr>
        <w:spacing w:after="0" w:line="240" w:lineRule="auto"/>
      </w:pPr>
      <w:r>
        <w:separator/>
      </w:r>
    </w:p>
  </w:footnote>
  <w:footnote w:type="continuationSeparator" w:id="0">
    <w:p w14:paraId="7D35138A" w14:textId="77777777" w:rsidR="002F3C2A" w:rsidRDefault="002F3C2A" w:rsidP="00AE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7DFC" w14:textId="5812410D" w:rsidR="00E75AA9" w:rsidRDefault="00C15781" w:rsidP="00C15781">
    <w:pPr>
      <w:pStyle w:val="Header"/>
      <w:tabs>
        <w:tab w:val="clear" w:pos="4513"/>
        <w:tab w:val="clear" w:pos="9026"/>
        <w:tab w:val="left" w:pos="3636"/>
      </w:tabs>
      <w:rPr>
        <w:b/>
        <w:bCs/>
        <w:color w:val="5A2781"/>
        <w:sz w:val="48"/>
        <w:szCs w:val="48"/>
      </w:rPr>
    </w:pPr>
    <w:r>
      <w:rPr>
        <w:b/>
        <w:bCs/>
        <w:color w:val="5A2781"/>
        <w:sz w:val="48"/>
        <w:szCs w:val="48"/>
      </w:rPr>
      <w:tab/>
    </w:r>
  </w:p>
  <w:p w14:paraId="57F1B0A4" w14:textId="16087916" w:rsidR="009B6D08" w:rsidRPr="00E25636" w:rsidRDefault="009B6D08">
    <w:pPr>
      <w:pStyle w:val="Header"/>
      <w:rPr>
        <w:rFonts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879B" w14:textId="6C1D10FE" w:rsidR="002322A0" w:rsidRDefault="00A7005B">
    <w:pPr>
      <w:pStyle w:val="Header"/>
    </w:pPr>
    <w:r w:rsidRPr="00367571">
      <w:rPr>
        <w:rFonts w:eastAsia="Times New Roman" w:cs="Arial"/>
        <w:b/>
        <w:bCs/>
        <w:noProof/>
        <w:color w:val="663399"/>
        <w:sz w:val="32"/>
        <w:szCs w:val="32"/>
        <w:lang w:eastAsia="en-AU"/>
      </w:rPr>
      <w:drawing>
        <wp:anchor distT="0" distB="0" distL="114300" distR="114300" simplePos="0" relativeHeight="251656192" behindDoc="0" locked="0" layoutInCell="1" allowOverlap="1" wp14:anchorId="433386B1" wp14:editId="76977B5F">
          <wp:simplePos x="0" y="0"/>
          <wp:positionH relativeFrom="margin">
            <wp:posOffset>-471056</wp:posOffset>
          </wp:positionH>
          <wp:positionV relativeFrom="paragraph">
            <wp:posOffset>-125862</wp:posOffset>
          </wp:positionV>
          <wp:extent cx="818865" cy="1011129"/>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18865" cy="1011129"/>
                  </a:xfrm>
                  <a:prstGeom prst="rect">
                    <a:avLst/>
                  </a:prstGeom>
                </pic:spPr>
              </pic:pic>
            </a:graphicData>
          </a:graphic>
          <wp14:sizeRelH relativeFrom="margin">
            <wp14:pctWidth>0</wp14:pctWidth>
          </wp14:sizeRelH>
          <wp14:sizeRelV relativeFrom="margin">
            <wp14:pctHeight>0</wp14:pctHeight>
          </wp14:sizeRelV>
        </wp:anchor>
      </w:drawing>
    </w:r>
    <w:r w:rsidRPr="00367571">
      <w:rPr>
        <w:rFonts w:eastAsia="Times New Roman" w:cs="Arial"/>
        <w:b/>
        <w:bCs/>
        <w:noProof/>
        <w:color w:val="663399"/>
        <w:sz w:val="32"/>
        <w:szCs w:val="32"/>
        <w:lang w:eastAsia="en-AU"/>
      </w:rPr>
      <mc:AlternateContent>
        <mc:Choice Requires="wps">
          <w:drawing>
            <wp:anchor distT="45720" distB="45720" distL="114300" distR="114300" simplePos="0" relativeHeight="251657216" behindDoc="0" locked="0" layoutInCell="1" allowOverlap="1" wp14:anchorId="160583A5" wp14:editId="14E39183">
              <wp:simplePos x="0" y="0"/>
              <wp:positionH relativeFrom="margin">
                <wp:posOffset>614092</wp:posOffset>
              </wp:positionH>
              <wp:positionV relativeFrom="paragraph">
                <wp:posOffset>-52051</wp:posOffset>
              </wp:positionV>
              <wp:extent cx="59518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1404620"/>
                      </a:xfrm>
                      <a:prstGeom prst="rect">
                        <a:avLst/>
                      </a:prstGeom>
                      <a:noFill/>
                      <a:ln w="9525">
                        <a:noFill/>
                        <a:miter lim="800000"/>
                        <a:headEnd/>
                        <a:tailEnd/>
                      </a:ln>
                    </wps:spPr>
                    <wps:txbx>
                      <w:txbxContent>
                        <w:p w14:paraId="3500347B" w14:textId="369E18BB" w:rsidR="00526CD3" w:rsidRPr="00526CD3" w:rsidRDefault="00526CD3" w:rsidP="00526CD3">
                          <w:pPr>
                            <w:spacing w:after="120"/>
                            <w:rPr>
                              <w:rFonts w:ascii="FS Me" w:hAnsi="FS Me"/>
                              <w:b/>
                              <w:bCs/>
                              <w:color w:val="FFFFFF" w:themeColor="background1"/>
                              <w:sz w:val="48"/>
                              <w:szCs w:val="48"/>
                            </w:rPr>
                          </w:pPr>
                          <w:r w:rsidRPr="00526CD3">
                            <w:rPr>
                              <w:rFonts w:ascii="FS Me" w:hAnsi="FS Me"/>
                              <w:b/>
                              <w:bCs/>
                              <w:color w:val="FFFFFF" w:themeColor="background1"/>
                              <w:sz w:val="48"/>
                              <w:szCs w:val="48"/>
                            </w:rPr>
                            <w:t>Submission to 2020 Review</w:t>
                          </w:r>
                          <w:r>
                            <w:rPr>
                              <w:rFonts w:ascii="FS Me" w:hAnsi="FS Me"/>
                              <w:b/>
                              <w:bCs/>
                              <w:color w:val="FFFFFF" w:themeColor="background1"/>
                              <w:sz w:val="48"/>
                              <w:szCs w:val="48"/>
                            </w:rPr>
                            <w:t xml:space="preserve"> of the</w:t>
                          </w:r>
                        </w:p>
                        <w:p w14:paraId="5AAFCC6C" w14:textId="72E4E14D" w:rsidR="002322A0" w:rsidRPr="002322A0" w:rsidRDefault="00526CD3" w:rsidP="00526CD3">
                          <w:pPr>
                            <w:spacing w:after="120"/>
                            <w:rPr>
                              <w:rFonts w:ascii="FS Me" w:hAnsi="FS Me"/>
                              <w:b/>
                              <w:bCs/>
                              <w:color w:val="FFFFFF" w:themeColor="background1"/>
                              <w:sz w:val="48"/>
                              <w:szCs w:val="48"/>
                            </w:rPr>
                          </w:pPr>
                          <w:r w:rsidRPr="00526CD3">
                            <w:rPr>
                              <w:rFonts w:ascii="FS Me" w:hAnsi="FS Me"/>
                              <w:b/>
                              <w:bCs/>
                              <w:color w:val="FFFFFF" w:themeColor="background1"/>
                              <w:sz w:val="48"/>
                              <w:szCs w:val="48"/>
                            </w:rPr>
                            <w:t>Disability Standards for Education</w:t>
                          </w:r>
                          <w:r>
                            <w:rPr>
                              <w:rFonts w:ascii="FS Me" w:hAnsi="FS Me"/>
                              <w:b/>
                              <w:bCs/>
                              <w:color w:val="FFFFFF" w:themeColor="background1"/>
                              <w:sz w:val="48"/>
                              <w:szCs w:val="48"/>
                            </w:rPr>
                            <w:t xml:space="preserve"> (2005)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583A5" id="_x0000_t202" coordsize="21600,21600" o:spt="202" path="m,l,21600r21600,l21600,xe">
              <v:stroke joinstyle="miter"/>
              <v:path gradientshapeok="t" o:connecttype="rect"/>
            </v:shapetype>
            <v:shape id="Text Box 2" o:spid="_x0000_s1026" type="#_x0000_t202" style="position:absolute;margin-left:48.35pt;margin-top:-4.1pt;width:468.6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" filled="f" stroked="f">
              <v:textbox style="mso-fit-shape-to-text:t">
                <w:txbxContent>
                  <w:p w14:paraId="3500347B" w14:textId="369E18BB" w:rsidR="00526CD3" w:rsidRPr="00526CD3" w:rsidRDefault="00526CD3" w:rsidP="00526CD3">
                    <w:pPr>
                      <w:spacing w:after="120"/>
                      <w:rPr>
                        <w:rFonts w:ascii="FS Me" w:hAnsi="FS Me"/>
                        <w:b/>
                        <w:bCs/>
                        <w:color w:val="FFFFFF" w:themeColor="background1"/>
                        <w:sz w:val="48"/>
                        <w:szCs w:val="48"/>
                      </w:rPr>
                    </w:pPr>
                    <w:r w:rsidRPr="00526CD3">
                      <w:rPr>
                        <w:rFonts w:ascii="FS Me" w:hAnsi="FS Me"/>
                        <w:b/>
                        <w:bCs/>
                        <w:color w:val="FFFFFF" w:themeColor="background1"/>
                        <w:sz w:val="48"/>
                        <w:szCs w:val="48"/>
                      </w:rPr>
                      <w:t>Submission to 2020 Review</w:t>
                    </w:r>
                    <w:r>
                      <w:rPr>
                        <w:rFonts w:ascii="FS Me" w:hAnsi="FS Me"/>
                        <w:b/>
                        <w:bCs/>
                        <w:color w:val="FFFFFF" w:themeColor="background1"/>
                        <w:sz w:val="48"/>
                        <w:szCs w:val="48"/>
                      </w:rPr>
                      <w:t xml:space="preserve"> of the</w:t>
                    </w:r>
                  </w:p>
                  <w:p w14:paraId="5AAFCC6C" w14:textId="72E4E14D" w:rsidR="002322A0" w:rsidRPr="002322A0" w:rsidRDefault="00526CD3" w:rsidP="00526CD3">
                    <w:pPr>
                      <w:spacing w:after="120"/>
                      <w:rPr>
                        <w:rFonts w:ascii="FS Me" w:hAnsi="FS Me"/>
                        <w:b/>
                        <w:bCs/>
                        <w:color w:val="FFFFFF" w:themeColor="background1"/>
                        <w:sz w:val="48"/>
                        <w:szCs w:val="48"/>
                      </w:rPr>
                    </w:pPr>
                    <w:r w:rsidRPr="00526CD3">
                      <w:rPr>
                        <w:rFonts w:ascii="FS Me" w:hAnsi="FS Me"/>
                        <w:b/>
                        <w:bCs/>
                        <w:color w:val="FFFFFF" w:themeColor="background1"/>
                        <w:sz w:val="48"/>
                        <w:szCs w:val="48"/>
                      </w:rPr>
                      <w:t>Disability Standards for Education</w:t>
                    </w:r>
                    <w:r>
                      <w:rPr>
                        <w:rFonts w:ascii="FS Me" w:hAnsi="FS Me"/>
                        <w:b/>
                        <w:bCs/>
                        <w:color w:val="FFFFFF" w:themeColor="background1"/>
                        <w:sz w:val="48"/>
                        <w:szCs w:val="48"/>
                      </w:rPr>
                      <w:t xml:space="preserve"> (2005)</w:t>
                    </w:r>
                  </w:p>
                </w:txbxContent>
              </v:textbox>
              <w10:wrap type="square" anchorx="margin"/>
            </v:shape>
          </w:pict>
        </mc:Fallback>
      </mc:AlternateContent>
    </w:r>
    <w:r w:rsidRPr="00367571">
      <w:rPr>
        <w:rFonts w:eastAsia="Times New Roman" w:cs="Arial"/>
        <w:b/>
        <w:bCs/>
        <w:noProof/>
        <w:color w:val="663399"/>
        <w:sz w:val="32"/>
        <w:szCs w:val="32"/>
        <w:lang w:eastAsia="en-AU"/>
      </w:rPr>
      <w:drawing>
        <wp:anchor distT="0" distB="0" distL="114300" distR="114300" simplePos="0" relativeHeight="251655168" behindDoc="0" locked="0" layoutInCell="1" allowOverlap="1" wp14:anchorId="7DDC979F" wp14:editId="6DD7D66D">
          <wp:simplePos x="0" y="0"/>
          <wp:positionH relativeFrom="page">
            <wp:posOffset>-13335</wp:posOffset>
          </wp:positionH>
          <wp:positionV relativeFrom="paragraph">
            <wp:posOffset>-991870</wp:posOffset>
          </wp:positionV>
          <wp:extent cx="7586980" cy="2376805"/>
          <wp:effectExtent l="0" t="0" r="0" b="4445"/>
          <wp:wrapThrough wrapText="bothSides">
            <wp:wrapPolygon edited="0">
              <wp:start x="0" y="0"/>
              <wp:lineTo x="0" y="21467"/>
              <wp:lineTo x="21531" y="21467"/>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86980" cy="2376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B2C"/>
    <w:multiLevelType w:val="multilevel"/>
    <w:tmpl w:val="0D70E9D2"/>
    <w:lvl w:ilvl="0">
      <w:start w:val="1"/>
      <w:numFmt w:val="bullet"/>
      <w:lvlText w:val=""/>
      <w:lvlJc w:val="left"/>
      <w:pPr>
        <w:tabs>
          <w:tab w:val="num" w:pos="360"/>
        </w:tabs>
        <w:ind w:left="360" w:hanging="360"/>
      </w:pPr>
      <w:rPr>
        <w:rFonts w:ascii="Symbol" w:hAnsi="Symbol" w:hint="default"/>
        <w:color w:val="auto"/>
        <w:sz w:val="20"/>
      </w:rPr>
    </w:lvl>
    <w:lvl w:ilvl="1">
      <w:numFmt w:val="bullet"/>
      <w:lvlText w:val="•"/>
      <w:lvlJc w:val="left"/>
      <w:pPr>
        <w:ind w:left="1080" w:hanging="360"/>
      </w:pPr>
      <w:rPr>
        <w:rFonts w:ascii="Arial" w:eastAsiaTheme="minorHAnsi"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3636C3"/>
    <w:multiLevelType w:val="multilevel"/>
    <w:tmpl w:val="3BBC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244E3"/>
    <w:multiLevelType w:val="hybridMultilevel"/>
    <w:tmpl w:val="2230DE5A"/>
    <w:lvl w:ilvl="0" w:tplc="12A48CE2">
      <w:start w:val="1"/>
      <w:numFmt w:val="lowerLetter"/>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 w15:restartNumberingAfterBreak="0">
    <w:nsid w:val="1B122A78"/>
    <w:multiLevelType w:val="multilevel"/>
    <w:tmpl w:val="54942A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F550E"/>
    <w:multiLevelType w:val="multilevel"/>
    <w:tmpl w:val="54942A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C15EF"/>
    <w:multiLevelType w:val="hybridMultilevel"/>
    <w:tmpl w:val="71B21EC6"/>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6" w15:restartNumberingAfterBreak="0">
    <w:nsid w:val="21E224DC"/>
    <w:multiLevelType w:val="multilevel"/>
    <w:tmpl w:val="54942A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F01D7"/>
    <w:multiLevelType w:val="hybridMultilevel"/>
    <w:tmpl w:val="0CA46854"/>
    <w:lvl w:ilvl="0" w:tplc="45808E06">
      <w:start w:val="1"/>
      <w:numFmt w:val="decimal"/>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8" w15:restartNumberingAfterBreak="0">
    <w:nsid w:val="275A6E98"/>
    <w:multiLevelType w:val="hybridMultilevel"/>
    <w:tmpl w:val="31DC23C8"/>
    <w:lvl w:ilvl="0" w:tplc="0C090001">
      <w:start w:val="1"/>
      <w:numFmt w:val="bullet"/>
      <w:lvlText w:val=""/>
      <w:lvlJc w:val="left"/>
      <w:pPr>
        <w:ind w:left="462" w:hanging="360"/>
      </w:pPr>
      <w:rPr>
        <w:rFonts w:ascii="Symbol" w:hAnsi="Symbo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9" w15:restartNumberingAfterBreak="0">
    <w:nsid w:val="278311E6"/>
    <w:multiLevelType w:val="hybridMultilevel"/>
    <w:tmpl w:val="2C10B69E"/>
    <w:lvl w:ilvl="0" w:tplc="4BCAECBC">
      <w:start w:val="1"/>
      <w:numFmt w:val="decimal"/>
      <w:lvlText w:val="%1."/>
      <w:lvlJc w:val="left"/>
      <w:pPr>
        <w:ind w:left="819" w:hanging="360"/>
      </w:pPr>
      <w:rPr>
        <w:rFonts w:hint="default"/>
        <w:b/>
        <w:bCs/>
      </w:rPr>
    </w:lvl>
    <w:lvl w:ilvl="1" w:tplc="0C090019" w:tentative="1">
      <w:start w:val="1"/>
      <w:numFmt w:val="lowerLetter"/>
      <w:lvlText w:val="%2."/>
      <w:lvlJc w:val="left"/>
      <w:pPr>
        <w:ind w:left="1539" w:hanging="360"/>
      </w:pPr>
    </w:lvl>
    <w:lvl w:ilvl="2" w:tplc="0C09001B" w:tentative="1">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10" w15:restartNumberingAfterBreak="0">
    <w:nsid w:val="2886468A"/>
    <w:multiLevelType w:val="hybridMultilevel"/>
    <w:tmpl w:val="CDA85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80B96"/>
    <w:multiLevelType w:val="multilevel"/>
    <w:tmpl w:val="54942AD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heme="minorHAnsi"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A885ABB"/>
    <w:multiLevelType w:val="multilevel"/>
    <w:tmpl w:val="3BBCF9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F185770"/>
    <w:multiLevelType w:val="hybridMultilevel"/>
    <w:tmpl w:val="6B6C6648"/>
    <w:lvl w:ilvl="0" w:tplc="0C090001">
      <w:start w:val="1"/>
      <w:numFmt w:val="bullet"/>
      <w:lvlText w:val=""/>
      <w:lvlJc w:val="left"/>
      <w:pPr>
        <w:ind w:left="462" w:hanging="360"/>
      </w:pPr>
      <w:rPr>
        <w:rFonts w:ascii="Symbol" w:hAnsi="Symbo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14" w15:restartNumberingAfterBreak="0">
    <w:nsid w:val="2F4F1828"/>
    <w:multiLevelType w:val="hybridMultilevel"/>
    <w:tmpl w:val="C7D6D8F0"/>
    <w:lvl w:ilvl="0" w:tplc="04F6A0D6">
      <w:start w:val="1"/>
      <w:numFmt w:val="decimal"/>
      <w:lvlText w:val="%1."/>
      <w:lvlJc w:val="left"/>
      <w:pPr>
        <w:ind w:left="720" w:hanging="720"/>
      </w:pPr>
      <w:rPr>
        <w:rFonts w:eastAsia="Times New Roman" w:cs="Arial" w:hint="default"/>
        <w:b/>
        <w:color w:val="663399"/>
        <w:sz w:val="32"/>
        <w:szCs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BB41F11"/>
    <w:multiLevelType w:val="multilevel"/>
    <w:tmpl w:val="54942AD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heme="minorHAnsi"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0C216B0"/>
    <w:multiLevelType w:val="hybridMultilevel"/>
    <w:tmpl w:val="E854853C"/>
    <w:lvl w:ilvl="0" w:tplc="5DD891E0">
      <w:start w:val="1"/>
      <w:numFmt w:val="lowerLetter"/>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17" w15:restartNumberingAfterBreak="0">
    <w:nsid w:val="43C80B4A"/>
    <w:multiLevelType w:val="multilevel"/>
    <w:tmpl w:val="54942A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807F8"/>
    <w:multiLevelType w:val="multilevel"/>
    <w:tmpl w:val="54942AD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heme="minorHAnsi"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AE75035"/>
    <w:multiLevelType w:val="hybridMultilevel"/>
    <w:tmpl w:val="2A3A5C70"/>
    <w:lvl w:ilvl="0" w:tplc="8C065C5E">
      <w:start w:val="1"/>
      <w:numFmt w:val="decimal"/>
      <w:pStyle w:val="SFIndentNumbering"/>
      <w:lvlText w:val="%1."/>
      <w:lvlJc w:val="left"/>
      <w:pPr>
        <w:tabs>
          <w:tab w:val="num" w:pos="1091"/>
        </w:tabs>
        <w:ind w:left="1091" w:hanging="720"/>
      </w:pPr>
      <w:rPr>
        <w:rFonts w:hint="default"/>
      </w:rPr>
    </w:lvl>
    <w:lvl w:ilvl="1" w:tplc="0C090001">
      <w:start w:val="1"/>
      <w:numFmt w:val="bullet"/>
      <w:lvlText w:val=""/>
      <w:lvlJc w:val="left"/>
      <w:pPr>
        <w:tabs>
          <w:tab w:val="num" w:pos="1451"/>
        </w:tabs>
        <w:ind w:left="1451" w:hanging="360"/>
      </w:pPr>
      <w:rPr>
        <w:rFonts w:ascii="Symbol" w:hAnsi="Symbol" w:hint="default"/>
      </w:rPr>
    </w:lvl>
    <w:lvl w:ilvl="2" w:tplc="001B0409">
      <w:start w:val="1"/>
      <w:numFmt w:val="lowerRoman"/>
      <w:lvlText w:val="%3."/>
      <w:lvlJc w:val="right"/>
      <w:pPr>
        <w:tabs>
          <w:tab w:val="num" w:pos="2171"/>
        </w:tabs>
        <w:ind w:left="2171" w:hanging="180"/>
      </w:pPr>
    </w:lvl>
    <w:lvl w:ilvl="3" w:tplc="000F0409" w:tentative="1">
      <w:start w:val="1"/>
      <w:numFmt w:val="decimal"/>
      <w:lvlText w:val="%4."/>
      <w:lvlJc w:val="left"/>
      <w:pPr>
        <w:tabs>
          <w:tab w:val="num" w:pos="2891"/>
        </w:tabs>
        <w:ind w:left="2891" w:hanging="360"/>
      </w:pPr>
    </w:lvl>
    <w:lvl w:ilvl="4" w:tplc="00190409" w:tentative="1">
      <w:start w:val="1"/>
      <w:numFmt w:val="lowerLetter"/>
      <w:lvlText w:val="%5."/>
      <w:lvlJc w:val="left"/>
      <w:pPr>
        <w:tabs>
          <w:tab w:val="num" w:pos="3611"/>
        </w:tabs>
        <w:ind w:left="3611" w:hanging="360"/>
      </w:pPr>
    </w:lvl>
    <w:lvl w:ilvl="5" w:tplc="001B0409" w:tentative="1">
      <w:start w:val="1"/>
      <w:numFmt w:val="lowerRoman"/>
      <w:lvlText w:val="%6."/>
      <w:lvlJc w:val="right"/>
      <w:pPr>
        <w:tabs>
          <w:tab w:val="num" w:pos="4331"/>
        </w:tabs>
        <w:ind w:left="4331" w:hanging="180"/>
      </w:pPr>
    </w:lvl>
    <w:lvl w:ilvl="6" w:tplc="000F0409" w:tentative="1">
      <w:start w:val="1"/>
      <w:numFmt w:val="decimal"/>
      <w:lvlText w:val="%7."/>
      <w:lvlJc w:val="left"/>
      <w:pPr>
        <w:tabs>
          <w:tab w:val="num" w:pos="5051"/>
        </w:tabs>
        <w:ind w:left="5051" w:hanging="360"/>
      </w:pPr>
    </w:lvl>
    <w:lvl w:ilvl="7" w:tplc="00190409" w:tentative="1">
      <w:start w:val="1"/>
      <w:numFmt w:val="lowerLetter"/>
      <w:lvlText w:val="%8."/>
      <w:lvlJc w:val="left"/>
      <w:pPr>
        <w:tabs>
          <w:tab w:val="num" w:pos="5771"/>
        </w:tabs>
        <w:ind w:left="5771" w:hanging="360"/>
      </w:pPr>
    </w:lvl>
    <w:lvl w:ilvl="8" w:tplc="001B0409" w:tentative="1">
      <w:start w:val="1"/>
      <w:numFmt w:val="lowerRoman"/>
      <w:lvlText w:val="%9."/>
      <w:lvlJc w:val="right"/>
      <w:pPr>
        <w:tabs>
          <w:tab w:val="num" w:pos="6491"/>
        </w:tabs>
        <w:ind w:left="6491" w:hanging="180"/>
      </w:pPr>
    </w:lvl>
  </w:abstractNum>
  <w:abstractNum w:abstractNumId="20" w15:restartNumberingAfterBreak="0">
    <w:nsid w:val="4D9511A7"/>
    <w:multiLevelType w:val="multilevel"/>
    <w:tmpl w:val="C38E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E2018D"/>
    <w:multiLevelType w:val="hybridMultilevel"/>
    <w:tmpl w:val="5C3CF642"/>
    <w:lvl w:ilvl="0" w:tplc="0C090001">
      <w:start w:val="1"/>
      <w:numFmt w:val="bullet"/>
      <w:lvlText w:val=""/>
      <w:lvlJc w:val="left"/>
      <w:pPr>
        <w:ind w:left="460" w:hanging="360"/>
      </w:pPr>
      <w:rPr>
        <w:rFonts w:ascii="Symbol" w:hAnsi="Symbol"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22" w15:restartNumberingAfterBreak="0">
    <w:nsid w:val="553B740F"/>
    <w:multiLevelType w:val="multilevel"/>
    <w:tmpl w:val="0D70E9D2"/>
    <w:lvl w:ilvl="0">
      <w:start w:val="1"/>
      <w:numFmt w:val="bullet"/>
      <w:lvlText w:val=""/>
      <w:lvlJc w:val="left"/>
      <w:pPr>
        <w:tabs>
          <w:tab w:val="num" w:pos="360"/>
        </w:tabs>
        <w:ind w:left="360" w:hanging="360"/>
      </w:pPr>
      <w:rPr>
        <w:rFonts w:ascii="Symbol" w:hAnsi="Symbol" w:hint="default"/>
        <w:color w:val="auto"/>
        <w:sz w:val="20"/>
      </w:rPr>
    </w:lvl>
    <w:lvl w:ilvl="1">
      <w:numFmt w:val="bullet"/>
      <w:lvlText w:val="•"/>
      <w:lvlJc w:val="left"/>
      <w:pPr>
        <w:ind w:left="1080" w:hanging="360"/>
      </w:pPr>
      <w:rPr>
        <w:rFonts w:ascii="Arial" w:eastAsiaTheme="minorHAnsi"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BA46609"/>
    <w:multiLevelType w:val="hybridMultilevel"/>
    <w:tmpl w:val="3B2A3E7C"/>
    <w:lvl w:ilvl="0" w:tplc="3F945D5E">
      <w:numFmt w:val="bullet"/>
      <w:lvlText w:val="-"/>
      <w:lvlJc w:val="left"/>
      <w:pPr>
        <w:ind w:left="462" w:hanging="360"/>
      </w:pPr>
      <w:rPr>
        <w:rFonts w:ascii="Arial" w:eastAsia="Arial" w:hAnsi="Arial" w:cs="Aria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24" w15:restartNumberingAfterBreak="0">
    <w:nsid w:val="636E372E"/>
    <w:multiLevelType w:val="multilevel"/>
    <w:tmpl w:val="3BBC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474B7"/>
    <w:multiLevelType w:val="multilevel"/>
    <w:tmpl w:val="0D70E9D2"/>
    <w:lvl w:ilvl="0">
      <w:start w:val="1"/>
      <w:numFmt w:val="bullet"/>
      <w:lvlText w:val=""/>
      <w:lvlJc w:val="left"/>
      <w:pPr>
        <w:tabs>
          <w:tab w:val="num" w:pos="360"/>
        </w:tabs>
        <w:ind w:left="360" w:hanging="360"/>
      </w:pPr>
      <w:rPr>
        <w:rFonts w:ascii="Symbol" w:hAnsi="Symbol" w:hint="default"/>
        <w:color w:val="auto"/>
        <w:sz w:val="20"/>
      </w:rPr>
    </w:lvl>
    <w:lvl w:ilvl="1">
      <w:numFmt w:val="bullet"/>
      <w:lvlText w:val="•"/>
      <w:lvlJc w:val="left"/>
      <w:pPr>
        <w:ind w:left="1080" w:hanging="360"/>
      </w:pPr>
      <w:rPr>
        <w:rFonts w:ascii="Arial" w:eastAsiaTheme="minorHAnsi"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636016C"/>
    <w:multiLevelType w:val="hybridMultilevel"/>
    <w:tmpl w:val="7848E310"/>
    <w:lvl w:ilvl="0" w:tplc="0C090003">
      <w:start w:val="1"/>
      <w:numFmt w:val="bullet"/>
      <w:lvlText w:val="o"/>
      <w:lvlJc w:val="left"/>
      <w:pPr>
        <w:ind w:left="822" w:hanging="360"/>
      </w:pPr>
      <w:rPr>
        <w:rFonts w:ascii="Courier New" w:hAnsi="Courier New" w:cs="Courier New" w:hint="default"/>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27" w15:restartNumberingAfterBreak="0">
    <w:nsid w:val="6F8C1704"/>
    <w:multiLevelType w:val="hybridMultilevel"/>
    <w:tmpl w:val="B5DC281C"/>
    <w:lvl w:ilvl="0" w:tplc="FDD22DC6">
      <w:start w:val="1"/>
      <w:numFmt w:val="decimal"/>
      <w:lvlText w:val="%1."/>
      <w:lvlJc w:val="left"/>
      <w:pPr>
        <w:ind w:left="456" w:hanging="357"/>
      </w:pPr>
      <w:rPr>
        <w:rFonts w:ascii="Arial" w:eastAsia="Arial" w:hAnsi="Arial" w:cs="Arial" w:hint="default"/>
        <w:i w:val="0"/>
        <w:iCs w:val="0"/>
        <w:w w:val="100"/>
        <w:sz w:val="24"/>
        <w:szCs w:val="24"/>
      </w:rPr>
    </w:lvl>
    <w:lvl w:ilvl="1" w:tplc="6152EE08">
      <w:numFmt w:val="bullet"/>
      <w:lvlText w:val="•"/>
      <w:lvlJc w:val="left"/>
      <w:pPr>
        <w:ind w:left="1368" w:hanging="357"/>
      </w:pPr>
      <w:rPr>
        <w:rFonts w:hint="default"/>
      </w:rPr>
    </w:lvl>
    <w:lvl w:ilvl="2" w:tplc="5E3A75EA">
      <w:numFmt w:val="bullet"/>
      <w:lvlText w:val="•"/>
      <w:lvlJc w:val="left"/>
      <w:pPr>
        <w:ind w:left="2277" w:hanging="357"/>
      </w:pPr>
      <w:rPr>
        <w:rFonts w:hint="default"/>
      </w:rPr>
    </w:lvl>
    <w:lvl w:ilvl="3" w:tplc="3372FB18">
      <w:numFmt w:val="bullet"/>
      <w:lvlText w:val="•"/>
      <w:lvlJc w:val="left"/>
      <w:pPr>
        <w:ind w:left="3185" w:hanging="357"/>
      </w:pPr>
      <w:rPr>
        <w:rFonts w:hint="default"/>
      </w:rPr>
    </w:lvl>
    <w:lvl w:ilvl="4" w:tplc="7A8228C8">
      <w:numFmt w:val="bullet"/>
      <w:lvlText w:val="•"/>
      <w:lvlJc w:val="left"/>
      <w:pPr>
        <w:ind w:left="4094" w:hanging="357"/>
      </w:pPr>
      <w:rPr>
        <w:rFonts w:hint="default"/>
      </w:rPr>
    </w:lvl>
    <w:lvl w:ilvl="5" w:tplc="044AE348">
      <w:numFmt w:val="bullet"/>
      <w:lvlText w:val="•"/>
      <w:lvlJc w:val="left"/>
      <w:pPr>
        <w:ind w:left="5003" w:hanging="357"/>
      </w:pPr>
      <w:rPr>
        <w:rFonts w:hint="default"/>
      </w:rPr>
    </w:lvl>
    <w:lvl w:ilvl="6" w:tplc="F8CE92E6">
      <w:numFmt w:val="bullet"/>
      <w:lvlText w:val="•"/>
      <w:lvlJc w:val="left"/>
      <w:pPr>
        <w:ind w:left="5911" w:hanging="357"/>
      </w:pPr>
      <w:rPr>
        <w:rFonts w:hint="default"/>
      </w:rPr>
    </w:lvl>
    <w:lvl w:ilvl="7" w:tplc="1DB03A1E">
      <w:numFmt w:val="bullet"/>
      <w:lvlText w:val="•"/>
      <w:lvlJc w:val="left"/>
      <w:pPr>
        <w:ind w:left="6820" w:hanging="357"/>
      </w:pPr>
      <w:rPr>
        <w:rFonts w:hint="default"/>
      </w:rPr>
    </w:lvl>
    <w:lvl w:ilvl="8" w:tplc="1416FC18">
      <w:numFmt w:val="bullet"/>
      <w:lvlText w:val="•"/>
      <w:lvlJc w:val="left"/>
      <w:pPr>
        <w:ind w:left="7729" w:hanging="357"/>
      </w:pPr>
      <w:rPr>
        <w:rFonts w:hint="default"/>
      </w:rPr>
    </w:lvl>
  </w:abstractNum>
  <w:abstractNum w:abstractNumId="28" w15:restartNumberingAfterBreak="0">
    <w:nsid w:val="71307E57"/>
    <w:multiLevelType w:val="hybridMultilevel"/>
    <w:tmpl w:val="5FB4DA44"/>
    <w:lvl w:ilvl="0" w:tplc="58ECDB52">
      <w:start w:val="1"/>
      <w:numFmt w:val="decimal"/>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29" w15:restartNumberingAfterBreak="0">
    <w:nsid w:val="748C659E"/>
    <w:multiLevelType w:val="multilevel"/>
    <w:tmpl w:val="54942A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10EDE"/>
    <w:multiLevelType w:val="hybridMultilevel"/>
    <w:tmpl w:val="0DFA9F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31" w15:restartNumberingAfterBreak="0">
    <w:nsid w:val="77D573B3"/>
    <w:multiLevelType w:val="hybridMultilevel"/>
    <w:tmpl w:val="B8229B7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BC05A21"/>
    <w:multiLevelType w:val="hybridMultilevel"/>
    <w:tmpl w:val="824299A4"/>
    <w:lvl w:ilvl="0" w:tplc="2FECC52A">
      <w:start w:val="1"/>
      <w:numFmt w:val="decimal"/>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3" w15:restartNumberingAfterBreak="0">
    <w:nsid w:val="7E637664"/>
    <w:multiLevelType w:val="multilevel"/>
    <w:tmpl w:val="61F4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12"/>
  </w:num>
  <w:num w:numId="4">
    <w:abstractNumId w:val="4"/>
  </w:num>
  <w:num w:numId="5">
    <w:abstractNumId w:val="17"/>
  </w:num>
  <w:num w:numId="6">
    <w:abstractNumId w:val="33"/>
  </w:num>
  <w:num w:numId="7">
    <w:abstractNumId w:val="20"/>
  </w:num>
  <w:num w:numId="8">
    <w:abstractNumId w:val="24"/>
  </w:num>
  <w:num w:numId="9">
    <w:abstractNumId w:val="11"/>
  </w:num>
  <w:num w:numId="10">
    <w:abstractNumId w:val="15"/>
  </w:num>
  <w:num w:numId="11">
    <w:abstractNumId w:val="3"/>
  </w:num>
  <w:num w:numId="12">
    <w:abstractNumId w:val="29"/>
  </w:num>
  <w:num w:numId="13">
    <w:abstractNumId w:val="18"/>
  </w:num>
  <w:num w:numId="14">
    <w:abstractNumId w:val="6"/>
  </w:num>
  <w:num w:numId="15">
    <w:abstractNumId w:val="22"/>
  </w:num>
  <w:num w:numId="16">
    <w:abstractNumId w:val="0"/>
  </w:num>
  <w:num w:numId="17">
    <w:abstractNumId w:val="25"/>
  </w:num>
  <w:num w:numId="18">
    <w:abstractNumId w:val="14"/>
  </w:num>
  <w:num w:numId="19">
    <w:abstractNumId w:val="27"/>
  </w:num>
  <w:num w:numId="20">
    <w:abstractNumId w:val="30"/>
  </w:num>
  <w:num w:numId="21">
    <w:abstractNumId w:val="10"/>
  </w:num>
  <w:num w:numId="22">
    <w:abstractNumId w:val="32"/>
  </w:num>
  <w:num w:numId="23">
    <w:abstractNumId w:val="28"/>
  </w:num>
  <w:num w:numId="24">
    <w:abstractNumId w:val="16"/>
  </w:num>
  <w:num w:numId="25">
    <w:abstractNumId w:val="5"/>
  </w:num>
  <w:num w:numId="26">
    <w:abstractNumId w:val="21"/>
  </w:num>
  <w:num w:numId="27">
    <w:abstractNumId w:val="23"/>
  </w:num>
  <w:num w:numId="28">
    <w:abstractNumId w:val="8"/>
  </w:num>
  <w:num w:numId="29">
    <w:abstractNumId w:val="2"/>
  </w:num>
  <w:num w:numId="30">
    <w:abstractNumId w:val="13"/>
  </w:num>
  <w:num w:numId="31">
    <w:abstractNumId w:val="31"/>
  </w:num>
  <w:num w:numId="32">
    <w:abstractNumId w:val="9"/>
  </w:num>
  <w:num w:numId="33">
    <w:abstractNumId w:val="7"/>
  </w:num>
  <w:num w:numId="3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28"/>
    <w:rsid w:val="000055FB"/>
    <w:rsid w:val="00005C27"/>
    <w:rsid w:val="0000608F"/>
    <w:rsid w:val="0001101A"/>
    <w:rsid w:val="0001115A"/>
    <w:rsid w:val="0001394C"/>
    <w:rsid w:val="000151D1"/>
    <w:rsid w:val="00020CD4"/>
    <w:rsid w:val="0002116E"/>
    <w:rsid w:val="000435F7"/>
    <w:rsid w:val="000442E7"/>
    <w:rsid w:val="00044423"/>
    <w:rsid w:val="00050971"/>
    <w:rsid w:val="0005377C"/>
    <w:rsid w:val="00054B70"/>
    <w:rsid w:val="0005615C"/>
    <w:rsid w:val="00060740"/>
    <w:rsid w:val="00060BA9"/>
    <w:rsid w:val="00062320"/>
    <w:rsid w:val="000631D6"/>
    <w:rsid w:val="00081506"/>
    <w:rsid w:val="00081B5D"/>
    <w:rsid w:val="0008356F"/>
    <w:rsid w:val="000867AF"/>
    <w:rsid w:val="00086FF2"/>
    <w:rsid w:val="0008734B"/>
    <w:rsid w:val="00092D73"/>
    <w:rsid w:val="00094E78"/>
    <w:rsid w:val="00094F95"/>
    <w:rsid w:val="00097383"/>
    <w:rsid w:val="00097EAB"/>
    <w:rsid w:val="000A0CEF"/>
    <w:rsid w:val="000A24D0"/>
    <w:rsid w:val="000A5B13"/>
    <w:rsid w:val="000B37E9"/>
    <w:rsid w:val="000B4D67"/>
    <w:rsid w:val="000B63E4"/>
    <w:rsid w:val="000B697A"/>
    <w:rsid w:val="000C1E00"/>
    <w:rsid w:val="000C3407"/>
    <w:rsid w:val="000C3C10"/>
    <w:rsid w:val="000C7245"/>
    <w:rsid w:val="000C7353"/>
    <w:rsid w:val="000C7881"/>
    <w:rsid w:val="000C7AB2"/>
    <w:rsid w:val="000D1697"/>
    <w:rsid w:val="000D22F6"/>
    <w:rsid w:val="000D2E12"/>
    <w:rsid w:val="000D3A1F"/>
    <w:rsid w:val="000D4A3B"/>
    <w:rsid w:val="000E0A74"/>
    <w:rsid w:val="000E1202"/>
    <w:rsid w:val="000E121F"/>
    <w:rsid w:val="000E2371"/>
    <w:rsid w:val="000E2F35"/>
    <w:rsid w:val="000E3AD4"/>
    <w:rsid w:val="000E3B7F"/>
    <w:rsid w:val="000E404D"/>
    <w:rsid w:val="000E6C93"/>
    <w:rsid w:val="000F227D"/>
    <w:rsid w:val="000F4A86"/>
    <w:rsid w:val="00101385"/>
    <w:rsid w:val="00102182"/>
    <w:rsid w:val="001021F4"/>
    <w:rsid w:val="001035C9"/>
    <w:rsid w:val="00103836"/>
    <w:rsid w:val="001052EA"/>
    <w:rsid w:val="00116B68"/>
    <w:rsid w:val="00123E09"/>
    <w:rsid w:val="00124881"/>
    <w:rsid w:val="001248AD"/>
    <w:rsid w:val="00124F84"/>
    <w:rsid w:val="00125A1A"/>
    <w:rsid w:val="00126F2B"/>
    <w:rsid w:val="00127EA1"/>
    <w:rsid w:val="00130B7A"/>
    <w:rsid w:val="00134EDD"/>
    <w:rsid w:val="0013572F"/>
    <w:rsid w:val="00140735"/>
    <w:rsid w:val="00145829"/>
    <w:rsid w:val="00145929"/>
    <w:rsid w:val="00145DC8"/>
    <w:rsid w:val="001469CE"/>
    <w:rsid w:val="00150759"/>
    <w:rsid w:val="001541F0"/>
    <w:rsid w:val="00154665"/>
    <w:rsid w:val="00154DF3"/>
    <w:rsid w:val="00157A55"/>
    <w:rsid w:val="0016156C"/>
    <w:rsid w:val="00166075"/>
    <w:rsid w:val="001660C7"/>
    <w:rsid w:val="00166934"/>
    <w:rsid w:val="00166CD6"/>
    <w:rsid w:val="00167612"/>
    <w:rsid w:val="00180903"/>
    <w:rsid w:val="00182353"/>
    <w:rsid w:val="00183522"/>
    <w:rsid w:val="00184FE7"/>
    <w:rsid w:val="00190CB0"/>
    <w:rsid w:val="0019122E"/>
    <w:rsid w:val="00196953"/>
    <w:rsid w:val="00197199"/>
    <w:rsid w:val="00197399"/>
    <w:rsid w:val="001A0216"/>
    <w:rsid w:val="001A0D02"/>
    <w:rsid w:val="001A2659"/>
    <w:rsid w:val="001A58D7"/>
    <w:rsid w:val="001A61D7"/>
    <w:rsid w:val="001A6B18"/>
    <w:rsid w:val="001B6165"/>
    <w:rsid w:val="001B73C6"/>
    <w:rsid w:val="001C2276"/>
    <w:rsid w:val="001C2A7F"/>
    <w:rsid w:val="001C35D1"/>
    <w:rsid w:val="001C39CF"/>
    <w:rsid w:val="001C42B8"/>
    <w:rsid w:val="001C5189"/>
    <w:rsid w:val="001C7076"/>
    <w:rsid w:val="001D3846"/>
    <w:rsid w:val="001D50A2"/>
    <w:rsid w:val="001D51FC"/>
    <w:rsid w:val="001D55C0"/>
    <w:rsid w:val="001D7BDC"/>
    <w:rsid w:val="001E082F"/>
    <w:rsid w:val="001E0B5A"/>
    <w:rsid w:val="001E2E2E"/>
    <w:rsid w:val="001E3BF8"/>
    <w:rsid w:val="001E4294"/>
    <w:rsid w:val="001E6323"/>
    <w:rsid w:val="001F1E07"/>
    <w:rsid w:val="001F43CF"/>
    <w:rsid w:val="00200C21"/>
    <w:rsid w:val="00202CBC"/>
    <w:rsid w:val="00203119"/>
    <w:rsid w:val="002056C6"/>
    <w:rsid w:val="002063EE"/>
    <w:rsid w:val="00207495"/>
    <w:rsid w:val="0021120C"/>
    <w:rsid w:val="00211C6F"/>
    <w:rsid w:val="002162FD"/>
    <w:rsid w:val="00220FEA"/>
    <w:rsid w:val="002227D4"/>
    <w:rsid w:val="002236DE"/>
    <w:rsid w:val="002246B9"/>
    <w:rsid w:val="0022511A"/>
    <w:rsid w:val="002269E0"/>
    <w:rsid w:val="002322A0"/>
    <w:rsid w:val="00232FD2"/>
    <w:rsid w:val="0023505F"/>
    <w:rsid w:val="00235DCB"/>
    <w:rsid w:val="002403AB"/>
    <w:rsid w:val="002409C7"/>
    <w:rsid w:val="00243158"/>
    <w:rsid w:val="00244AC7"/>
    <w:rsid w:val="00245F33"/>
    <w:rsid w:val="0025064F"/>
    <w:rsid w:val="00255BD7"/>
    <w:rsid w:val="002564B9"/>
    <w:rsid w:val="0025712C"/>
    <w:rsid w:val="002600FD"/>
    <w:rsid w:val="002628AA"/>
    <w:rsid w:val="002635F9"/>
    <w:rsid w:val="002678E9"/>
    <w:rsid w:val="00270117"/>
    <w:rsid w:val="00273437"/>
    <w:rsid w:val="0027500F"/>
    <w:rsid w:val="002753FA"/>
    <w:rsid w:val="00276202"/>
    <w:rsid w:val="00276287"/>
    <w:rsid w:val="00283024"/>
    <w:rsid w:val="0028471F"/>
    <w:rsid w:val="00285EE0"/>
    <w:rsid w:val="0028691D"/>
    <w:rsid w:val="00291E26"/>
    <w:rsid w:val="00293439"/>
    <w:rsid w:val="00296A1E"/>
    <w:rsid w:val="002A1B16"/>
    <w:rsid w:val="002A1F1B"/>
    <w:rsid w:val="002A602C"/>
    <w:rsid w:val="002A6B34"/>
    <w:rsid w:val="002B58AC"/>
    <w:rsid w:val="002B61E1"/>
    <w:rsid w:val="002B6EEC"/>
    <w:rsid w:val="002C094D"/>
    <w:rsid w:val="002C2471"/>
    <w:rsid w:val="002C2A2D"/>
    <w:rsid w:val="002C3E88"/>
    <w:rsid w:val="002C6E79"/>
    <w:rsid w:val="002D42DD"/>
    <w:rsid w:val="002D5748"/>
    <w:rsid w:val="002D5DFE"/>
    <w:rsid w:val="002E1347"/>
    <w:rsid w:val="002E3983"/>
    <w:rsid w:val="002E4D5B"/>
    <w:rsid w:val="002E4DB6"/>
    <w:rsid w:val="002E6453"/>
    <w:rsid w:val="002E67C7"/>
    <w:rsid w:val="002E7635"/>
    <w:rsid w:val="002E7865"/>
    <w:rsid w:val="002F2267"/>
    <w:rsid w:val="002F2B9C"/>
    <w:rsid w:val="002F2E9B"/>
    <w:rsid w:val="002F3C2A"/>
    <w:rsid w:val="00300A68"/>
    <w:rsid w:val="003024C9"/>
    <w:rsid w:val="0030291E"/>
    <w:rsid w:val="0030363C"/>
    <w:rsid w:val="00305D22"/>
    <w:rsid w:val="0031511B"/>
    <w:rsid w:val="00316B12"/>
    <w:rsid w:val="003205FA"/>
    <w:rsid w:val="003206EC"/>
    <w:rsid w:val="0032291B"/>
    <w:rsid w:val="00324347"/>
    <w:rsid w:val="003267DE"/>
    <w:rsid w:val="003272D2"/>
    <w:rsid w:val="00327AD6"/>
    <w:rsid w:val="003314A1"/>
    <w:rsid w:val="00331539"/>
    <w:rsid w:val="00333181"/>
    <w:rsid w:val="00333A52"/>
    <w:rsid w:val="00336879"/>
    <w:rsid w:val="003402E3"/>
    <w:rsid w:val="00341E9E"/>
    <w:rsid w:val="0034222A"/>
    <w:rsid w:val="00342370"/>
    <w:rsid w:val="00347382"/>
    <w:rsid w:val="00350CE3"/>
    <w:rsid w:val="00356FA8"/>
    <w:rsid w:val="003578A5"/>
    <w:rsid w:val="0036290E"/>
    <w:rsid w:val="0036521F"/>
    <w:rsid w:val="00365D7A"/>
    <w:rsid w:val="00367571"/>
    <w:rsid w:val="003711ED"/>
    <w:rsid w:val="003712A3"/>
    <w:rsid w:val="0037165E"/>
    <w:rsid w:val="003729F9"/>
    <w:rsid w:val="00377910"/>
    <w:rsid w:val="003829CD"/>
    <w:rsid w:val="0038304A"/>
    <w:rsid w:val="00386A5B"/>
    <w:rsid w:val="003945E4"/>
    <w:rsid w:val="0039502A"/>
    <w:rsid w:val="0039577E"/>
    <w:rsid w:val="003A2F55"/>
    <w:rsid w:val="003A3D08"/>
    <w:rsid w:val="003A6D3E"/>
    <w:rsid w:val="003B1E23"/>
    <w:rsid w:val="003B5E87"/>
    <w:rsid w:val="003B5FC0"/>
    <w:rsid w:val="003B6ABB"/>
    <w:rsid w:val="003C562E"/>
    <w:rsid w:val="003C71B0"/>
    <w:rsid w:val="003C7ABC"/>
    <w:rsid w:val="003D1BDA"/>
    <w:rsid w:val="003D419A"/>
    <w:rsid w:val="003D4B71"/>
    <w:rsid w:val="003D4EF1"/>
    <w:rsid w:val="003D5244"/>
    <w:rsid w:val="003E1AA5"/>
    <w:rsid w:val="003E33B1"/>
    <w:rsid w:val="003E4C64"/>
    <w:rsid w:val="003E6C20"/>
    <w:rsid w:val="003F0202"/>
    <w:rsid w:val="004014AF"/>
    <w:rsid w:val="004025A1"/>
    <w:rsid w:val="00403284"/>
    <w:rsid w:val="004038DA"/>
    <w:rsid w:val="00404B76"/>
    <w:rsid w:val="004125CC"/>
    <w:rsid w:val="00414FF7"/>
    <w:rsid w:val="004164F5"/>
    <w:rsid w:val="00417E75"/>
    <w:rsid w:val="00422D43"/>
    <w:rsid w:val="004236B3"/>
    <w:rsid w:val="00424489"/>
    <w:rsid w:val="00426A56"/>
    <w:rsid w:val="00427530"/>
    <w:rsid w:val="004337FC"/>
    <w:rsid w:val="00434ABA"/>
    <w:rsid w:val="00435DE6"/>
    <w:rsid w:val="004409AB"/>
    <w:rsid w:val="004434B4"/>
    <w:rsid w:val="004435B5"/>
    <w:rsid w:val="00444738"/>
    <w:rsid w:val="00445249"/>
    <w:rsid w:val="004455A4"/>
    <w:rsid w:val="00446109"/>
    <w:rsid w:val="00451AA6"/>
    <w:rsid w:val="00451F80"/>
    <w:rsid w:val="00452D28"/>
    <w:rsid w:val="00453016"/>
    <w:rsid w:val="00453961"/>
    <w:rsid w:val="00455221"/>
    <w:rsid w:val="004552E1"/>
    <w:rsid w:val="00455772"/>
    <w:rsid w:val="00456337"/>
    <w:rsid w:val="00463882"/>
    <w:rsid w:val="00463893"/>
    <w:rsid w:val="00474437"/>
    <w:rsid w:val="00475C33"/>
    <w:rsid w:val="0048091E"/>
    <w:rsid w:val="00481866"/>
    <w:rsid w:val="00484F28"/>
    <w:rsid w:val="004860FC"/>
    <w:rsid w:val="00486FF6"/>
    <w:rsid w:val="004876C8"/>
    <w:rsid w:val="00487AE6"/>
    <w:rsid w:val="004931D7"/>
    <w:rsid w:val="00494783"/>
    <w:rsid w:val="0049571B"/>
    <w:rsid w:val="004958D2"/>
    <w:rsid w:val="00496234"/>
    <w:rsid w:val="004A0067"/>
    <w:rsid w:val="004A0DF1"/>
    <w:rsid w:val="004A3A46"/>
    <w:rsid w:val="004A6CA7"/>
    <w:rsid w:val="004B0D57"/>
    <w:rsid w:val="004B2455"/>
    <w:rsid w:val="004B4F00"/>
    <w:rsid w:val="004B65C3"/>
    <w:rsid w:val="004B65C9"/>
    <w:rsid w:val="004C17E7"/>
    <w:rsid w:val="004C299E"/>
    <w:rsid w:val="004C7DC0"/>
    <w:rsid w:val="004D0001"/>
    <w:rsid w:val="004D0ED0"/>
    <w:rsid w:val="004D110A"/>
    <w:rsid w:val="004D224A"/>
    <w:rsid w:val="004D347B"/>
    <w:rsid w:val="004D52B5"/>
    <w:rsid w:val="004D5660"/>
    <w:rsid w:val="004D7614"/>
    <w:rsid w:val="004E0EE2"/>
    <w:rsid w:val="004E4083"/>
    <w:rsid w:val="004E4CD1"/>
    <w:rsid w:val="004E4EA9"/>
    <w:rsid w:val="004E52E4"/>
    <w:rsid w:val="004E5379"/>
    <w:rsid w:val="004E764E"/>
    <w:rsid w:val="004F3DE4"/>
    <w:rsid w:val="004F59F9"/>
    <w:rsid w:val="004F5CB5"/>
    <w:rsid w:val="00502602"/>
    <w:rsid w:val="00502AA7"/>
    <w:rsid w:val="00505A9A"/>
    <w:rsid w:val="00511A9E"/>
    <w:rsid w:val="00514F96"/>
    <w:rsid w:val="005265EA"/>
    <w:rsid w:val="00526CD3"/>
    <w:rsid w:val="005302D0"/>
    <w:rsid w:val="005313CB"/>
    <w:rsid w:val="00534DAA"/>
    <w:rsid w:val="005361A7"/>
    <w:rsid w:val="00536914"/>
    <w:rsid w:val="00536C61"/>
    <w:rsid w:val="0053782F"/>
    <w:rsid w:val="005403E4"/>
    <w:rsid w:val="005408C1"/>
    <w:rsid w:val="00541E20"/>
    <w:rsid w:val="005433C2"/>
    <w:rsid w:val="00544856"/>
    <w:rsid w:val="0054654F"/>
    <w:rsid w:val="00550993"/>
    <w:rsid w:val="00550C26"/>
    <w:rsid w:val="0055564F"/>
    <w:rsid w:val="005607F6"/>
    <w:rsid w:val="00565332"/>
    <w:rsid w:val="00567A85"/>
    <w:rsid w:val="005710B3"/>
    <w:rsid w:val="005717ED"/>
    <w:rsid w:val="00573869"/>
    <w:rsid w:val="00580267"/>
    <w:rsid w:val="00586EF2"/>
    <w:rsid w:val="005917C1"/>
    <w:rsid w:val="00593169"/>
    <w:rsid w:val="00594244"/>
    <w:rsid w:val="005951BB"/>
    <w:rsid w:val="005957C1"/>
    <w:rsid w:val="00595C90"/>
    <w:rsid w:val="005A6BE2"/>
    <w:rsid w:val="005B09B8"/>
    <w:rsid w:val="005B0F7E"/>
    <w:rsid w:val="005B1F4B"/>
    <w:rsid w:val="005B3DB1"/>
    <w:rsid w:val="005B7FE6"/>
    <w:rsid w:val="005C2827"/>
    <w:rsid w:val="005C6476"/>
    <w:rsid w:val="005D260B"/>
    <w:rsid w:val="005D5D6A"/>
    <w:rsid w:val="005D5E63"/>
    <w:rsid w:val="005D7756"/>
    <w:rsid w:val="005E0CE1"/>
    <w:rsid w:val="005E157D"/>
    <w:rsid w:val="005E2E92"/>
    <w:rsid w:val="005E39F9"/>
    <w:rsid w:val="005E437D"/>
    <w:rsid w:val="005E54DE"/>
    <w:rsid w:val="005E63DC"/>
    <w:rsid w:val="005F3E9D"/>
    <w:rsid w:val="006013FF"/>
    <w:rsid w:val="00603932"/>
    <w:rsid w:val="006051CF"/>
    <w:rsid w:val="00605461"/>
    <w:rsid w:val="00606B45"/>
    <w:rsid w:val="00607DF2"/>
    <w:rsid w:val="00610AD2"/>
    <w:rsid w:val="00610D78"/>
    <w:rsid w:val="0061265D"/>
    <w:rsid w:val="00621C2F"/>
    <w:rsid w:val="00623DC0"/>
    <w:rsid w:val="0062596E"/>
    <w:rsid w:val="00626E55"/>
    <w:rsid w:val="00630A84"/>
    <w:rsid w:val="006311ED"/>
    <w:rsid w:val="00631588"/>
    <w:rsid w:val="006352A7"/>
    <w:rsid w:val="006367ED"/>
    <w:rsid w:val="00636862"/>
    <w:rsid w:val="00643A5F"/>
    <w:rsid w:val="00652DC6"/>
    <w:rsid w:val="00654C05"/>
    <w:rsid w:val="00656519"/>
    <w:rsid w:val="00662750"/>
    <w:rsid w:val="006627BE"/>
    <w:rsid w:val="006654FC"/>
    <w:rsid w:val="006658ED"/>
    <w:rsid w:val="0067049F"/>
    <w:rsid w:val="006716DC"/>
    <w:rsid w:val="00671788"/>
    <w:rsid w:val="00671E3D"/>
    <w:rsid w:val="006735AB"/>
    <w:rsid w:val="00675E3E"/>
    <w:rsid w:val="00677812"/>
    <w:rsid w:val="00681C01"/>
    <w:rsid w:val="00690D6A"/>
    <w:rsid w:val="00692F45"/>
    <w:rsid w:val="00694FAD"/>
    <w:rsid w:val="006A0F0E"/>
    <w:rsid w:val="006A1F9F"/>
    <w:rsid w:val="006A4217"/>
    <w:rsid w:val="006A6946"/>
    <w:rsid w:val="006A7369"/>
    <w:rsid w:val="006A759C"/>
    <w:rsid w:val="006B029B"/>
    <w:rsid w:val="006B275E"/>
    <w:rsid w:val="006B39C8"/>
    <w:rsid w:val="006B55D4"/>
    <w:rsid w:val="006B704C"/>
    <w:rsid w:val="006C2528"/>
    <w:rsid w:val="006C46DD"/>
    <w:rsid w:val="006C7E82"/>
    <w:rsid w:val="006D0559"/>
    <w:rsid w:val="006D1F7A"/>
    <w:rsid w:val="006D34EF"/>
    <w:rsid w:val="006D3D7A"/>
    <w:rsid w:val="006D52C1"/>
    <w:rsid w:val="006E0F30"/>
    <w:rsid w:val="006E1F9D"/>
    <w:rsid w:val="006E5674"/>
    <w:rsid w:val="006E6002"/>
    <w:rsid w:val="006F0A90"/>
    <w:rsid w:val="00703D63"/>
    <w:rsid w:val="0070425F"/>
    <w:rsid w:val="0070593B"/>
    <w:rsid w:val="007066B6"/>
    <w:rsid w:val="00706FEE"/>
    <w:rsid w:val="00712882"/>
    <w:rsid w:val="00720C36"/>
    <w:rsid w:val="00725093"/>
    <w:rsid w:val="00732D19"/>
    <w:rsid w:val="00734DA0"/>
    <w:rsid w:val="00735F71"/>
    <w:rsid w:val="00737953"/>
    <w:rsid w:val="00743847"/>
    <w:rsid w:val="00746F4A"/>
    <w:rsid w:val="007558F1"/>
    <w:rsid w:val="00757EB9"/>
    <w:rsid w:val="00765C20"/>
    <w:rsid w:val="00766E62"/>
    <w:rsid w:val="00767032"/>
    <w:rsid w:val="00771695"/>
    <w:rsid w:val="00771F07"/>
    <w:rsid w:val="00773323"/>
    <w:rsid w:val="00777D5B"/>
    <w:rsid w:val="0078394D"/>
    <w:rsid w:val="00785B19"/>
    <w:rsid w:val="00794DEC"/>
    <w:rsid w:val="00795EBB"/>
    <w:rsid w:val="007A729C"/>
    <w:rsid w:val="007B2C87"/>
    <w:rsid w:val="007B3F58"/>
    <w:rsid w:val="007B48C7"/>
    <w:rsid w:val="007B5E3B"/>
    <w:rsid w:val="007C1298"/>
    <w:rsid w:val="007C1311"/>
    <w:rsid w:val="007C2F42"/>
    <w:rsid w:val="007C5B94"/>
    <w:rsid w:val="007C637C"/>
    <w:rsid w:val="007D0108"/>
    <w:rsid w:val="007D6925"/>
    <w:rsid w:val="007D6AE1"/>
    <w:rsid w:val="007E4102"/>
    <w:rsid w:val="007E676C"/>
    <w:rsid w:val="007E70D9"/>
    <w:rsid w:val="007E7F94"/>
    <w:rsid w:val="007F3927"/>
    <w:rsid w:val="007F7A44"/>
    <w:rsid w:val="00801B14"/>
    <w:rsid w:val="00802400"/>
    <w:rsid w:val="00803FCF"/>
    <w:rsid w:val="00804633"/>
    <w:rsid w:val="008046AA"/>
    <w:rsid w:val="0080591D"/>
    <w:rsid w:val="00806C2C"/>
    <w:rsid w:val="0081015D"/>
    <w:rsid w:val="008156BA"/>
    <w:rsid w:val="00824BAF"/>
    <w:rsid w:val="00824FD1"/>
    <w:rsid w:val="00833736"/>
    <w:rsid w:val="00837049"/>
    <w:rsid w:val="0084476A"/>
    <w:rsid w:val="00846AD8"/>
    <w:rsid w:val="00847D1E"/>
    <w:rsid w:val="0085242E"/>
    <w:rsid w:val="008538CA"/>
    <w:rsid w:val="008578A1"/>
    <w:rsid w:val="008671B8"/>
    <w:rsid w:val="00871432"/>
    <w:rsid w:val="00872BE5"/>
    <w:rsid w:val="00882127"/>
    <w:rsid w:val="00884984"/>
    <w:rsid w:val="00886B51"/>
    <w:rsid w:val="00895014"/>
    <w:rsid w:val="00895E93"/>
    <w:rsid w:val="00896301"/>
    <w:rsid w:val="00897903"/>
    <w:rsid w:val="008A004C"/>
    <w:rsid w:val="008A0E61"/>
    <w:rsid w:val="008A1528"/>
    <w:rsid w:val="008A191E"/>
    <w:rsid w:val="008A1D6F"/>
    <w:rsid w:val="008A3397"/>
    <w:rsid w:val="008A62BA"/>
    <w:rsid w:val="008A72B5"/>
    <w:rsid w:val="008B06F4"/>
    <w:rsid w:val="008B3CE0"/>
    <w:rsid w:val="008B3DA2"/>
    <w:rsid w:val="008B4385"/>
    <w:rsid w:val="008B6024"/>
    <w:rsid w:val="008C16B8"/>
    <w:rsid w:val="008C7201"/>
    <w:rsid w:val="008D3E68"/>
    <w:rsid w:val="008D58A0"/>
    <w:rsid w:val="008D67FD"/>
    <w:rsid w:val="008D70A0"/>
    <w:rsid w:val="008D7DF8"/>
    <w:rsid w:val="008E0DFA"/>
    <w:rsid w:val="008E3EFA"/>
    <w:rsid w:val="008E420A"/>
    <w:rsid w:val="008E7011"/>
    <w:rsid w:val="008E7EAA"/>
    <w:rsid w:val="008F031D"/>
    <w:rsid w:val="008F317F"/>
    <w:rsid w:val="008F4566"/>
    <w:rsid w:val="008F6E91"/>
    <w:rsid w:val="008F7BA0"/>
    <w:rsid w:val="00902C1B"/>
    <w:rsid w:val="00902DC4"/>
    <w:rsid w:val="00904E10"/>
    <w:rsid w:val="00905250"/>
    <w:rsid w:val="00907B4F"/>
    <w:rsid w:val="00916705"/>
    <w:rsid w:val="00916C98"/>
    <w:rsid w:val="009174EE"/>
    <w:rsid w:val="00917EF5"/>
    <w:rsid w:val="0092595D"/>
    <w:rsid w:val="009260AF"/>
    <w:rsid w:val="00927F0F"/>
    <w:rsid w:val="009304E7"/>
    <w:rsid w:val="00931DE8"/>
    <w:rsid w:val="00932420"/>
    <w:rsid w:val="00932F75"/>
    <w:rsid w:val="00933455"/>
    <w:rsid w:val="00934377"/>
    <w:rsid w:val="00935AE4"/>
    <w:rsid w:val="00935D7D"/>
    <w:rsid w:val="009400BD"/>
    <w:rsid w:val="0094477E"/>
    <w:rsid w:val="009454E1"/>
    <w:rsid w:val="00947321"/>
    <w:rsid w:val="00957E02"/>
    <w:rsid w:val="00972A94"/>
    <w:rsid w:val="00972C28"/>
    <w:rsid w:val="00972ED9"/>
    <w:rsid w:val="00973CAC"/>
    <w:rsid w:val="00974057"/>
    <w:rsid w:val="00975680"/>
    <w:rsid w:val="00975E9D"/>
    <w:rsid w:val="00977E6B"/>
    <w:rsid w:val="00982E67"/>
    <w:rsid w:val="00986781"/>
    <w:rsid w:val="0099285F"/>
    <w:rsid w:val="00995671"/>
    <w:rsid w:val="009A799D"/>
    <w:rsid w:val="009B1A46"/>
    <w:rsid w:val="009B49F5"/>
    <w:rsid w:val="009B5109"/>
    <w:rsid w:val="009B6D08"/>
    <w:rsid w:val="009B6E6A"/>
    <w:rsid w:val="009B74AB"/>
    <w:rsid w:val="009C09D9"/>
    <w:rsid w:val="009C0A55"/>
    <w:rsid w:val="009C1485"/>
    <w:rsid w:val="009C3E87"/>
    <w:rsid w:val="009D4961"/>
    <w:rsid w:val="009D77DF"/>
    <w:rsid w:val="009E2D7F"/>
    <w:rsid w:val="009E33A1"/>
    <w:rsid w:val="009E6775"/>
    <w:rsid w:val="009E6B0C"/>
    <w:rsid w:val="009F0AE7"/>
    <w:rsid w:val="009F156D"/>
    <w:rsid w:val="009F31C5"/>
    <w:rsid w:val="009F4695"/>
    <w:rsid w:val="009F63A7"/>
    <w:rsid w:val="009F6C22"/>
    <w:rsid w:val="009F7225"/>
    <w:rsid w:val="009F7526"/>
    <w:rsid w:val="00A0036C"/>
    <w:rsid w:val="00A06387"/>
    <w:rsid w:val="00A15990"/>
    <w:rsid w:val="00A15EC9"/>
    <w:rsid w:val="00A16C2D"/>
    <w:rsid w:val="00A17383"/>
    <w:rsid w:val="00A20F0B"/>
    <w:rsid w:val="00A216EF"/>
    <w:rsid w:val="00A225AE"/>
    <w:rsid w:val="00A225EF"/>
    <w:rsid w:val="00A245D3"/>
    <w:rsid w:val="00A25D42"/>
    <w:rsid w:val="00A26D53"/>
    <w:rsid w:val="00A30C2A"/>
    <w:rsid w:val="00A31A7B"/>
    <w:rsid w:val="00A35C49"/>
    <w:rsid w:val="00A369F2"/>
    <w:rsid w:val="00A37FC8"/>
    <w:rsid w:val="00A425DD"/>
    <w:rsid w:val="00A42DAA"/>
    <w:rsid w:val="00A432AC"/>
    <w:rsid w:val="00A440DF"/>
    <w:rsid w:val="00A451A9"/>
    <w:rsid w:val="00A4703E"/>
    <w:rsid w:val="00A50790"/>
    <w:rsid w:val="00A5080A"/>
    <w:rsid w:val="00A53608"/>
    <w:rsid w:val="00A54602"/>
    <w:rsid w:val="00A546F9"/>
    <w:rsid w:val="00A617B4"/>
    <w:rsid w:val="00A61A32"/>
    <w:rsid w:val="00A65534"/>
    <w:rsid w:val="00A65BA1"/>
    <w:rsid w:val="00A66FFB"/>
    <w:rsid w:val="00A67F47"/>
    <w:rsid w:val="00A7005B"/>
    <w:rsid w:val="00A703EF"/>
    <w:rsid w:val="00A70E79"/>
    <w:rsid w:val="00A710AB"/>
    <w:rsid w:val="00A763D8"/>
    <w:rsid w:val="00A765FA"/>
    <w:rsid w:val="00A80CD2"/>
    <w:rsid w:val="00A80D24"/>
    <w:rsid w:val="00A8358B"/>
    <w:rsid w:val="00A86E16"/>
    <w:rsid w:val="00A87B2E"/>
    <w:rsid w:val="00A90E21"/>
    <w:rsid w:val="00A9369B"/>
    <w:rsid w:val="00AB279A"/>
    <w:rsid w:val="00AB2F3F"/>
    <w:rsid w:val="00AB36D8"/>
    <w:rsid w:val="00AB5D68"/>
    <w:rsid w:val="00AB66A0"/>
    <w:rsid w:val="00AB722D"/>
    <w:rsid w:val="00AC0A3D"/>
    <w:rsid w:val="00AC134C"/>
    <w:rsid w:val="00AC1554"/>
    <w:rsid w:val="00AC16EF"/>
    <w:rsid w:val="00AC39E5"/>
    <w:rsid w:val="00AC447B"/>
    <w:rsid w:val="00AD15D1"/>
    <w:rsid w:val="00AD2196"/>
    <w:rsid w:val="00AD6E08"/>
    <w:rsid w:val="00AD79F3"/>
    <w:rsid w:val="00AE112F"/>
    <w:rsid w:val="00AE1697"/>
    <w:rsid w:val="00AE1845"/>
    <w:rsid w:val="00AE2628"/>
    <w:rsid w:val="00AE31E7"/>
    <w:rsid w:val="00AE4D69"/>
    <w:rsid w:val="00AE559A"/>
    <w:rsid w:val="00AE6743"/>
    <w:rsid w:val="00AF0342"/>
    <w:rsid w:val="00AF0EF1"/>
    <w:rsid w:val="00AF5A95"/>
    <w:rsid w:val="00AF77F4"/>
    <w:rsid w:val="00B06286"/>
    <w:rsid w:val="00B068F5"/>
    <w:rsid w:val="00B06902"/>
    <w:rsid w:val="00B100F8"/>
    <w:rsid w:val="00B17C68"/>
    <w:rsid w:val="00B25191"/>
    <w:rsid w:val="00B259CE"/>
    <w:rsid w:val="00B27E23"/>
    <w:rsid w:val="00B3248D"/>
    <w:rsid w:val="00B348D1"/>
    <w:rsid w:val="00B361CD"/>
    <w:rsid w:val="00B404C9"/>
    <w:rsid w:val="00B41419"/>
    <w:rsid w:val="00B41F38"/>
    <w:rsid w:val="00B46543"/>
    <w:rsid w:val="00B46A78"/>
    <w:rsid w:val="00B503B8"/>
    <w:rsid w:val="00B513E2"/>
    <w:rsid w:val="00B51ECA"/>
    <w:rsid w:val="00B60E24"/>
    <w:rsid w:val="00B66A12"/>
    <w:rsid w:val="00B709BE"/>
    <w:rsid w:val="00B70A94"/>
    <w:rsid w:val="00B729EE"/>
    <w:rsid w:val="00B72E6C"/>
    <w:rsid w:val="00B73819"/>
    <w:rsid w:val="00B74597"/>
    <w:rsid w:val="00B750B3"/>
    <w:rsid w:val="00B77A27"/>
    <w:rsid w:val="00B80F92"/>
    <w:rsid w:val="00B8227A"/>
    <w:rsid w:val="00B84E6C"/>
    <w:rsid w:val="00B86AF3"/>
    <w:rsid w:val="00B87956"/>
    <w:rsid w:val="00B9051E"/>
    <w:rsid w:val="00B90ABE"/>
    <w:rsid w:val="00B90E7D"/>
    <w:rsid w:val="00B916A2"/>
    <w:rsid w:val="00B92DCF"/>
    <w:rsid w:val="00B949D4"/>
    <w:rsid w:val="00B96897"/>
    <w:rsid w:val="00B97E94"/>
    <w:rsid w:val="00BA0225"/>
    <w:rsid w:val="00BA423C"/>
    <w:rsid w:val="00BA735E"/>
    <w:rsid w:val="00BB11E8"/>
    <w:rsid w:val="00BB3868"/>
    <w:rsid w:val="00BB7CAF"/>
    <w:rsid w:val="00BC1A8C"/>
    <w:rsid w:val="00BC1E24"/>
    <w:rsid w:val="00BC3592"/>
    <w:rsid w:val="00BC44A7"/>
    <w:rsid w:val="00BC55A8"/>
    <w:rsid w:val="00BC76DB"/>
    <w:rsid w:val="00BD251A"/>
    <w:rsid w:val="00BD425C"/>
    <w:rsid w:val="00BD5FC3"/>
    <w:rsid w:val="00BE7DE2"/>
    <w:rsid w:val="00BF23FF"/>
    <w:rsid w:val="00BF68B5"/>
    <w:rsid w:val="00C0176F"/>
    <w:rsid w:val="00C01A48"/>
    <w:rsid w:val="00C0368A"/>
    <w:rsid w:val="00C04EC0"/>
    <w:rsid w:val="00C06B8D"/>
    <w:rsid w:val="00C076AC"/>
    <w:rsid w:val="00C07A2B"/>
    <w:rsid w:val="00C07DDA"/>
    <w:rsid w:val="00C15781"/>
    <w:rsid w:val="00C16151"/>
    <w:rsid w:val="00C22616"/>
    <w:rsid w:val="00C245C7"/>
    <w:rsid w:val="00C279F6"/>
    <w:rsid w:val="00C3134B"/>
    <w:rsid w:val="00C32C3A"/>
    <w:rsid w:val="00C35B07"/>
    <w:rsid w:val="00C4396C"/>
    <w:rsid w:val="00C45F73"/>
    <w:rsid w:val="00C50F7B"/>
    <w:rsid w:val="00C55320"/>
    <w:rsid w:val="00C60324"/>
    <w:rsid w:val="00C63AB3"/>
    <w:rsid w:val="00C64437"/>
    <w:rsid w:val="00C66C1D"/>
    <w:rsid w:val="00C710B5"/>
    <w:rsid w:val="00C7384D"/>
    <w:rsid w:val="00C73AD3"/>
    <w:rsid w:val="00C7525B"/>
    <w:rsid w:val="00C81589"/>
    <w:rsid w:val="00C824AC"/>
    <w:rsid w:val="00C82ED3"/>
    <w:rsid w:val="00C92D4C"/>
    <w:rsid w:val="00C95B26"/>
    <w:rsid w:val="00C96FD3"/>
    <w:rsid w:val="00CA0213"/>
    <w:rsid w:val="00CA3AFD"/>
    <w:rsid w:val="00CB0C8E"/>
    <w:rsid w:val="00CB5A0D"/>
    <w:rsid w:val="00CB5CFF"/>
    <w:rsid w:val="00CB5E3E"/>
    <w:rsid w:val="00CB6A04"/>
    <w:rsid w:val="00CC41F8"/>
    <w:rsid w:val="00CC5F2F"/>
    <w:rsid w:val="00CC71A9"/>
    <w:rsid w:val="00CD34F4"/>
    <w:rsid w:val="00CD39DB"/>
    <w:rsid w:val="00CD6104"/>
    <w:rsid w:val="00CD6D01"/>
    <w:rsid w:val="00CE71F1"/>
    <w:rsid w:val="00CF2241"/>
    <w:rsid w:val="00CF2FEA"/>
    <w:rsid w:val="00CF5CDA"/>
    <w:rsid w:val="00CF6485"/>
    <w:rsid w:val="00CF7F39"/>
    <w:rsid w:val="00D00234"/>
    <w:rsid w:val="00D033F3"/>
    <w:rsid w:val="00D05556"/>
    <w:rsid w:val="00D06663"/>
    <w:rsid w:val="00D11AB3"/>
    <w:rsid w:val="00D13946"/>
    <w:rsid w:val="00D14D6A"/>
    <w:rsid w:val="00D15B10"/>
    <w:rsid w:val="00D229D6"/>
    <w:rsid w:val="00D2585F"/>
    <w:rsid w:val="00D3220A"/>
    <w:rsid w:val="00D343F5"/>
    <w:rsid w:val="00D3535F"/>
    <w:rsid w:val="00D40900"/>
    <w:rsid w:val="00D41EBA"/>
    <w:rsid w:val="00D43419"/>
    <w:rsid w:val="00D43AFE"/>
    <w:rsid w:val="00D44382"/>
    <w:rsid w:val="00D45931"/>
    <w:rsid w:val="00D46D08"/>
    <w:rsid w:val="00D511FC"/>
    <w:rsid w:val="00D60C91"/>
    <w:rsid w:val="00D61055"/>
    <w:rsid w:val="00D61F72"/>
    <w:rsid w:val="00D628DB"/>
    <w:rsid w:val="00D65E83"/>
    <w:rsid w:val="00D72CE8"/>
    <w:rsid w:val="00D72F18"/>
    <w:rsid w:val="00D755F8"/>
    <w:rsid w:val="00D8167B"/>
    <w:rsid w:val="00D84B68"/>
    <w:rsid w:val="00D93153"/>
    <w:rsid w:val="00D9402E"/>
    <w:rsid w:val="00D9438A"/>
    <w:rsid w:val="00D95A5D"/>
    <w:rsid w:val="00D96679"/>
    <w:rsid w:val="00D97353"/>
    <w:rsid w:val="00DA1112"/>
    <w:rsid w:val="00DA42E3"/>
    <w:rsid w:val="00DB0238"/>
    <w:rsid w:val="00DB0A1A"/>
    <w:rsid w:val="00DB1324"/>
    <w:rsid w:val="00DB4A1C"/>
    <w:rsid w:val="00DC3980"/>
    <w:rsid w:val="00DC5432"/>
    <w:rsid w:val="00DD1EB7"/>
    <w:rsid w:val="00DD2A45"/>
    <w:rsid w:val="00DD4994"/>
    <w:rsid w:val="00DD77F2"/>
    <w:rsid w:val="00DE019E"/>
    <w:rsid w:val="00DE099D"/>
    <w:rsid w:val="00DE3DEF"/>
    <w:rsid w:val="00DE5B72"/>
    <w:rsid w:val="00DF1135"/>
    <w:rsid w:val="00DF5E84"/>
    <w:rsid w:val="00E00CA1"/>
    <w:rsid w:val="00E074C4"/>
    <w:rsid w:val="00E07D9A"/>
    <w:rsid w:val="00E144B5"/>
    <w:rsid w:val="00E172D5"/>
    <w:rsid w:val="00E2159E"/>
    <w:rsid w:val="00E23162"/>
    <w:rsid w:val="00E25636"/>
    <w:rsid w:val="00E30AF5"/>
    <w:rsid w:val="00E33A0C"/>
    <w:rsid w:val="00E3777A"/>
    <w:rsid w:val="00E4439E"/>
    <w:rsid w:val="00E54F17"/>
    <w:rsid w:val="00E55DA5"/>
    <w:rsid w:val="00E600C3"/>
    <w:rsid w:val="00E602AC"/>
    <w:rsid w:val="00E61211"/>
    <w:rsid w:val="00E7013C"/>
    <w:rsid w:val="00E7169E"/>
    <w:rsid w:val="00E72CBC"/>
    <w:rsid w:val="00E7308A"/>
    <w:rsid w:val="00E746E0"/>
    <w:rsid w:val="00E75500"/>
    <w:rsid w:val="00E75AA9"/>
    <w:rsid w:val="00E7727C"/>
    <w:rsid w:val="00E77591"/>
    <w:rsid w:val="00E82800"/>
    <w:rsid w:val="00E8376B"/>
    <w:rsid w:val="00E83E41"/>
    <w:rsid w:val="00E841FB"/>
    <w:rsid w:val="00E85D9B"/>
    <w:rsid w:val="00E865DB"/>
    <w:rsid w:val="00E87A45"/>
    <w:rsid w:val="00E946D2"/>
    <w:rsid w:val="00EA0300"/>
    <w:rsid w:val="00EA0F98"/>
    <w:rsid w:val="00EA364F"/>
    <w:rsid w:val="00EA6B6F"/>
    <w:rsid w:val="00EB2824"/>
    <w:rsid w:val="00EB4C57"/>
    <w:rsid w:val="00EB5158"/>
    <w:rsid w:val="00EB7FB2"/>
    <w:rsid w:val="00EC0610"/>
    <w:rsid w:val="00EC0690"/>
    <w:rsid w:val="00EC3B87"/>
    <w:rsid w:val="00EC539C"/>
    <w:rsid w:val="00EC6DC9"/>
    <w:rsid w:val="00EC7962"/>
    <w:rsid w:val="00ED198C"/>
    <w:rsid w:val="00ED2EA7"/>
    <w:rsid w:val="00ED3076"/>
    <w:rsid w:val="00ED3143"/>
    <w:rsid w:val="00EE4ACF"/>
    <w:rsid w:val="00EE70A7"/>
    <w:rsid w:val="00EE793B"/>
    <w:rsid w:val="00EF7C95"/>
    <w:rsid w:val="00EF7E1D"/>
    <w:rsid w:val="00F0082D"/>
    <w:rsid w:val="00F01994"/>
    <w:rsid w:val="00F05444"/>
    <w:rsid w:val="00F05A7F"/>
    <w:rsid w:val="00F06359"/>
    <w:rsid w:val="00F15070"/>
    <w:rsid w:val="00F15115"/>
    <w:rsid w:val="00F15624"/>
    <w:rsid w:val="00F21FEB"/>
    <w:rsid w:val="00F23861"/>
    <w:rsid w:val="00F27FBF"/>
    <w:rsid w:val="00F30A9B"/>
    <w:rsid w:val="00F3288D"/>
    <w:rsid w:val="00F369E7"/>
    <w:rsid w:val="00F37458"/>
    <w:rsid w:val="00F43B88"/>
    <w:rsid w:val="00F43D2A"/>
    <w:rsid w:val="00F46B6C"/>
    <w:rsid w:val="00F50AD7"/>
    <w:rsid w:val="00F53D0B"/>
    <w:rsid w:val="00F542C4"/>
    <w:rsid w:val="00F642F1"/>
    <w:rsid w:val="00F65396"/>
    <w:rsid w:val="00F7394B"/>
    <w:rsid w:val="00F76363"/>
    <w:rsid w:val="00F8392C"/>
    <w:rsid w:val="00F83E25"/>
    <w:rsid w:val="00F848C7"/>
    <w:rsid w:val="00F849E6"/>
    <w:rsid w:val="00F85D7E"/>
    <w:rsid w:val="00F902CA"/>
    <w:rsid w:val="00F939B4"/>
    <w:rsid w:val="00F963C3"/>
    <w:rsid w:val="00FA086D"/>
    <w:rsid w:val="00FA08A3"/>
    <w:rsid w:val="00FA2343"/>
    <w:rsid w:val="00FA2C02"/>
    <w:rsid w:val="00FB1390"/>
    <w:rsid w:val="00FB6F59"/>
    <w:rsid w:val="00FB7F99"/>
    <w:rsid w:val="00FC1566"/>
    <w:rsid w:val="00FD3229"/>
    <w:rsid w:val="00FD5FF0"/>
    <w:rsid w:val="00FD6300"/>
    <w:rsid w:val="00FD755F"/>
    <w:rsid w:val="00FD7791"/>
    <w:rsid w:val="00FE2A97"/>
    <w:rsid w:val="00FE342D"/>
    <w:rsid w:val="00FE468F"/>
    <w:rsid w:val="00FE6F51"/>
    <w:rsid w:val="00FE7F30"/>
    <w:rsid w:val="00FF3349"/>
    <w:rsid w:val="00FF38FC"/>
    <w:rsid w:val="00FF59BC"/>
    <w:rsid w:val="00FF6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B4C44C"/>
  <w15:chartTrackingRefBased/>
  <w15:docId w15:val="{8B416642-A9EF-4441-8E15-C1A812C6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2628"/>
    <w:pPr>
      <w:spacing w:line="288" w:lineRule="auto"/>
    </w:pPr>
    <w:rPr>
      <w:rFonts w:ascii="Arial" w:eastAsiaTheme="minorEastAsia" w:hAnsi="Arial"/>
      <w:szCs w:val="24"/>
      <w:lang w:eastAsia="ja-JP"/>
    </w:rPr>
  </w:style>
  <w:style w:type="paragraph" w:styleId="Heading1">
    <w:name w:val="heading 1"/>
    <w:basedOn w:val="Normal"/>
    <w:next w:val="Normal"/>
    <w:link w:val="Heading1Char"/>
    <w:uiPriority w:val="9"/>
    <w:qFormat/>
    <w:rsid w:val="00BC55A8"/>
    <w:pPr>
      <w:keepNext/>
      <w:keepLines/>
      <w:spacing w:before="240" w:after="0"/>
      <w:outlineLvl w:val="0"/>
    </w:pPr>
    <w:rPr>
      <w:rFonts w:asciiTheme="majorHAnsi" w:eastAsiaTheme="majorEastAsia" w:hAnsiTheme="majorHAnsi" w:cstheme="majorBidi"/>
      <w:color w:val="4C2672" w:themeColor="accent1" w:themeShade="BF"/>
      <w:sz w:val="32"/>
      <w:szCs w:val="32"/>
    </w:rPr>
  </w:style>
  <w:style w:type="paragraph" w:styleId="Heading2">
    <w:name w:val="heading 2"/>
    <w:basedOn w:val="Normal"/>
    <w:link w:val="Heading2Char"/>
    <w:uiPriority w:val="9"/>
    <w:qFormat/>
    <w:rsid w:val="001E0B5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E0B5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next w:val="Normal"/>
    <w:link w:val="Heading5Char"/>
    <w:uiPriority w:val="9"/>
    <w:unhideWhenUsed/>
    <w:qFormat/>
    <w:rsid w:val="005E54DE"/>
    <w:pPr>
      <w:keepNext/>
      <w:keepLines/>
      <w:spacing w:before="40" w:after="0"/>
      <w:outlineLvl w:val="4"/>
    </w:pPr>
    <w:rPr>
      <w:rFonts w:asciiTheme="majorHAnsi" w:eastAsiaTheme="majorEastAsia" w:hAnsiTheme="majorHAnsi" w:cstheme="majorBidi"/>
      <w:color w:val="4C267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ock Line"/>
    <w:basedOn w:val="Normal"/>
    <w:link w:val="HeaderChar"/>
    <w:uiPriority w:val="99"/>
    <w:unhideWhenUsed/>
    <w:rsid w:val="00AE2628"/>
    <w:pPr>
      <w:tabs>
        <w:tab w:val="center" w:pos="4513"/>
        <w:tab w:val="right" w:pos="9026"/>
      </w:tabs>
      <w:spacing w:after="0" w:line="240" w:lineRule="auto"/>
    </w:pPr>
  </w:style>
  <w:style w:type="character" w:customStyle="1" w:styleId="HeaderChar">
    <w:name w:val="Header Char"/>
    <w:aliases w:val="Block Line Char"/>
    <w:basedOn w:val="DefaultParagraphFont"/>
    <w:link w:val="Header"/>
    <w:uiPriority w:val="99"/>
    <w:rsid w:val="00AE2628"/>
    <w:rPr>
      <w:rFonts w:ascii="Arial" w:eastAsiaTheme="minorEastAsia" w:hAnsi="Arial"/>
      <w:szCs w:val="24"/>
      <w:lang w:val="en-US" w:eastAsia="ja-JP"/>
    </w:rPr>
  </w:style>
  <w:style w:type="paragraph" w:customStyle="1" w:styleId="BodyText1">
    <w:name w:val="Body Text1"/>
    <w:basedOn w:val="Normal"/>
    <w:qFormat/>
    <w:rsid w:val="00AE2628"/>
    <w:pPr>
      <w:spacing w:after="0" w:line="276" w:lineRule="auto"/>
      <w:jc w:val="both"/>
    </w:pPr>
    <w:rPr>
      <w:rFonts w:eastAsia="MS Mincho" w:cs="FSMe-Bold"/>
      <w:spacing w:val="-2"/>
      <w:sz w:val="24"/>
      <w:szCs w:val="20"/>
      <w:lang w:eastAsia="en-US"/>
    </w:rPr>
  </w:style>
  <w:style w:type="character" w:styleId="Hyperlink">
    <w:name w:val="Hyperlink"/>
    <w:basedOn w:val="DefaultParagraphFont"/>
    <w:uiPriority w:val="99"/>
    <w:unhideWhenUsed/>
    <w:rsid w:val="00AE2628"/>
    <w:rPr>
      <w:color w:val="0563C1" w:themeColor="hyperlink"/>
      <w:u w:val="single"/>
    </w:rPr>
  </w:style>
  <w:style w:type="table" w:styleId="TableGrid">
    <w:name w:val="Table Grid"/>
    <w:basedOn w:val="TableNormal"/>
    <w:uiPriority w:val="59"/>
    <w:rsid w:val="00AE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2628"/>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NormalBeforeBullet">
    <w:name w:val="NormalBeforeBullet"/>
    <w:basedOn w:val="Normal"/>
    <w:qFormat/>
    <w:rsid w:val="00AE2628"/>
    <w:pPr>
      <w:keepNext/>
      <w:spacing w:after="120" w:line="240" w:lineRule="auto"/>
    </w:pPr>
    <w:rPr>
      <w:rFonts w:ascii="Times New Roman" w:eastAsia="Times New Roman" w:hAnsi="Times New Roman" w:cs="Times New Roman"/>
      <w:color w:val="000000"/>
      <w:sz w:val="24"/>
      <w:szCs w:val="20"/>
      <w:lang w:eastAsia="en-AU"/>
    </w:rPr>
  </w:style>
  <w:style w:type="character" w:styleId="FollowedHyperlink">
    <w:name w:val="FollowedHyperlink"/>
    <w:basedOn w:val="DefaultParagraphFont"/>
    <w:uiPriority w:val="99"/>
    <w:semiHidden/>
    <w:unhideWhenUsed/>
    <w:rsid w:val="00AE2628"/>
    <w:rPr>
      <w:color w:val="0563C1" w:themeColor="followedHyperlink"/>
      <w:u w:val="single"/>
    </w:rPr>
  </w:style>
  <w:style w:type="paragraph" w:styleId="Footer">
    <w:name w:val="footer"/>
    <w:basedOn w:val="Normal"/>
    <w:link w:val="FooterChar"/>
    <w:uiPriority w:val="99"/>
    <w:unhideWhenUsed/>
    <w:rsid w:val="00AE2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628"/>
    <w:rPr>
      <w:rFonts w:ascii="Arial" w:eastAsiaTheme="minorEastAsia" w:hAnsi="Arial"/>
      <w:szCs w:val="24"/>
      <w:lang w:val="en-US" w:eastAsia="ja-JP"/>
    </w:rPr>
  </w:style>
  <w:style w:type="character" w:customStyle="1" w:styleId="Heading2Char">
    <w:name w:val="Heading 2 Char"/>
    <w:basedOn w:val="DefaultParagraphFont"/>
    <w:link w:val="Heading2"/>
    <w:uiPriority w:val="9"/>
    <w:rsid w:val="001E0B5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E0B5A"/>
    <w:rPr>
      <w:rFonts w:ascii="Times New Roman" w:eastAsia="Times New Roman" w:hAnsi="Times New Roman" w:cs="Times New Roman"/>
      <w:b/>
      <w:bCs/>
      <w:sz w:val="27"/>
      <w:szCs w:val="27"/>
      <w:lang w:eastAsia="en-AU"/>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Recommendation"/>
    <w:basedOn w:val="Normal"/>
    <w:link w:val="ListParagraphChar"/>
    <w:uiPriority w:val="34"/>
    <w:qFormat/>
    <w:rsid w:val="00A9369B"/>
    <w:pPr>
      <w:ind w:left="720"/>
      <w:contextualSpacing/>
    </w:pPr>
  </w:style>
  <w:style w:type="paragraph" w:styleId="BodyText">
    <w:name w:val="Body Text"/>
    <w:basedOn w:val="Normal"/>
    <w:link w:val="BodyTextChar"/>
    <w:rsid w:val="00FC1566"/>
    <w:pPr>
      <w:spacing w:before="120" w:after="120" w:line="240" w:lineRule="auto"/>
    </w:pPr>
    <w:rPr>
      <w:rFonts w:asciiTheme="minorHAnsi" w:eastAsia="Times New Roman" w:hAnsiTheme="minorHAnsi" w:cs="Times New Roman"/>
      <w:szCs w:val="22"/>
      <w:lang w:eastAsia="en-GB"/>
    </w:rPr>
  </w:style>
  <w:style w:type="character" w:customStyle="1" w:styleId="BodyTextChar">
    <w:name w:val="Body Text Char"/>
    <w:basedOn w:val="DefaultParagraphFont"/>
    <w:link w:val="BodyText"/>
    <w:rsid w:val="00FC1566"/>
    <w:rPr>
      <w:rFonts w:eastAsia="Times New Roman" w:cs="Times New Roman"/>
      <w:lang w:val="en-US" w:eastAsia="en-GB"/>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6654FC"/>
    <w:rPr>
      <w:rFonts w:ascii="Arial" w:eastAsiaTheme="minorEastAsia" w:hAnsi="Arial"/>
      <w:szCs w:val="24"/>
      <w:lang w:val="en-US" w:eastAsia="ja-JP"/>
    </w:rPr>
  </w:style>
  <w:style w:type="character" w:styleId="Strong">
    <w:name w:val="Strong"/>
    <w:basedOn w:val="DefaultParagraphFont"/>
    <w:uiPriority w:val="22"/>
    <w:qFormat/>
    <w:rsid w:val="001660C7"/>
    <w:rPr>
      <w:b/>
      <w:bCs/>
    </w:rPr>
  </w:style>
  <w:style w:type="character" w:styleId="UnresolvedMention">
    <w:name w:val="Unresolved Mention"/>
    <w:basedOn w:val="DefaultParagraphFont"/>
    <w:uiPriority w:val="99"/>
    <w:semiHidden/>
    <w:unhideWhenUsed/>
    <w:rsid w:val="00B949D4"/>
    <w:rPr>
      <w:color w:val="605E5C"/>
      <w:shd w:val="clear" w:color="auto" w:fill="E1DFDD"/>
    </w:rPr>
  </w:style>
  <w:style w:type="character" w:styleId="CommentReference">
    <w:name w:val="annotation reference"/>
    <w:basedOn w:val="DefaultParagraphFont"/>
    <w:uiPriority w:val="99"/>
    <w:semiHidden/>
    <w:unhideWhenUsed/>
    <w:rsid w:val="00D3220A"/>
    <w:rPr>
      <w:sz w:val="16"/>
      <w:szCs w:val="16"/>
    </w:rPr>
  </w:style>
  <w:style w:type="paragraph" w:styleId="CommentText">
    <w:name w:val="annotation text"/>
    <w:basedOn w:val="Normal"/>
    <w:link w:val="CommentTextChar"/>
    <w:uiPriority w:val="99"/>
    <w:unhideWhenUsed/>
    <w:rsid w:val="00D3220A"/>
    <w:pPr>
      <w:spacing w:line="240" w:lineRule="auto"/>
    </w:pPr>
    <w:rPr>
      <w:sz w:val="20"/>
      <w:szCs w:val="20"/>
    </w:rPr>
  </w:style>
  <w:style w:type="character" w:customStyle="1" w:styleId="CommentTextChar">
    <w:name w:val="Comment Text Char"/>
    <w:basedOn w:val="DefaultParagraphFont"/>
    <w:link w:val="CommentText"/>
    <w:uiPriority w:val="99"/>
    <w:rsid w:val="00D3220A"/>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D3220A"/>
    <w:rPr>
      <w:b/>
      <w:bCs/>
    </w:rPr>
  </w:style>
  <w:style w:type="character" w:customStyle="1" w:styleId="CommentSubjectChar">
    <w:name w:val="Comment Subject Char"/>
    <w:basedOn w:val="CommentTextChar"/>
    <w:link w:val="CommentSubject"/>
    <w:uiPriority w:val="99"/>
    <w:semiHidden/>
    <w:rsid w:val="00D3220A"/>
    <w:rPr>
      <w:rFonts w:ascii="Arial" w:eastAsiaTheme="minorEastAsia" w:hAnsi="Arial"/>
      <w:b/>
      <w:bCs/>
      <w:sz w:val="20"/>
      <w:szCs w:val="20"/>
      <w:lang w:val="en-US" w:eastAsia="ja-JP"/>
    </w:rPr>
  </w:style>
  <w:style w:type="paragraph" w:styleId="BalloonText">
    <w:name w:val="Balloon Text"/>
    <w:basedOn w:val="Normal"/>
    <w:link w:val="BalloonTextChar"/>
    <w:uiPriority w:val="99"/>
    <w:semiHidden/>
    <w:unhideWhenUsed/>
    <w:rsid w:val="00D32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0A"/>
    <w:rPr>
      <w:rFonts w:ascii="Segoe UI" w:eastAsiaTheme="minorEastAsia" w:hAnsi="Segoe UI" w:cs="Segoe UI"/>
      <w:sz w:val="18"/>
      <w:szCs w:val="18"/>
      <w:lang w:val="en-US" w:eastAsia="ja-JP"/>
    </w:rPr>
  </w:style>
  <w:style w:type="paragraph" w:styleId="Revision">
    <w:name w:val="Revision"/>
    <w:hidden/>
    <w:uiPriority w:val="99"/>
    <w:semiHidden/>
    <w:rsid w:val="00FE468F"/>
    <w:pPr>
      <w:spacing w:after="0" w:line="240" w:lineRule="auto"/>
    </w:pPr>
    <w:rPr>
      <w:rFonts w:ascii="Arial" w:eastAsiaTheme="minorEastAsia" w:hAnsi="Arial"/>
      <w:szCs w:val="24"/>
      <w:lang w:val="en-US" w:eastAsia="ja-JP"/>
    </w:rPr>
  </w:style>
  <w:style w:type="paragraph" w:customStyle="1" w:styleId="SFIndentNumbering">
    <w:name w:val="SF_Indent_Numbering"/>
    <w:basedOn w:val="Normal"/>
    <w:rsid w:val="006716DC"/>
    <w:pPr>
      <w:numPr>
        <w:numId w:val="1"/>
      </w:numPr>
      <w:tabs>
        <w:tab w:val="num" w:pos="1560"/>
      </w:tabs>
      <w:spacing w:after="0" w:line="240" w:lineRule="auto"/>
      <w:ind w:left="1560" w:hanging="840"/>
      <w:jc w:val="both"/>
    </w:pPr>
    <w:rPr>
      <w:rFonts w:ascii="Century Gothic" w:eastAsia="Times New Roman" w:hAnsi="Century Gothic" w:cs="Arial"/>
      <w:szCs w:val="22"/>
      <w:lang w:eastAsia="en-US"/>
    </w:rPr>
  </w:style>
  <w:style w:type="paragraph" w:customStyle="1" w:styleId="SFNumbering">
    <w:name w:val="SF_Numbering"/>
    <w:basedOn w:val="SFIndentNumbering"/>
    <w:rsid w:val="006716DC"/>
    <w:pPr>
      <w:tabs>
        <w:tab w:val="clear" w:pos="1560"/>
      </w:tabs>
      <w:spacing w:after="120"/>
      <w:ind w:left="1091" w:hanging="720"/>
    </w:pPr>
  </w:style>
  <w:style w:type="character" w:customStyle="1" w:styleId="blacklinktext">
    <w:name w:val="blacklinktext"/>
    <w:basedOn w:val="DefaultParagraphFont"/>
    <w:rsid w:val="00E54F17"/>
    <w:rPr>
      <w:rFonts w:ascii="Arial" w:hAnsi="Arial" w:cs="Arial" w:hint="default"/>
    </w:rPr>
  </w:style>
  <w:style w:type="paragraph" w:customStyle="1" w:styleId="p5">
    <w:name w:val="p5"/>
    <w:basedOn w:val="Normal"/>
    <w:rsid w:val="00A432AC"/>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apple-converted-space">
    <w:name w:val="apple-converted-space"/>
    <w:basedOn w:val="DefaultParagraphFont"/>
    <w:rsid w:val="00A432AC"/>
  </w:style>
  <w:style w:type="character" w:customStyle="1" w:styleId="s1">
    <w:name w:val="s1"/>
    <w:basedOn w:val="DefaultParagraphFont"/>
    <w:rsid w:val="00A432AC"/>
  </w:style>
  <w:style w:type="character" w:styleId="Emphasis">
    <w:name w:val="Emphasis"/>
    <w:basedOn w:val="DefaultParagraphFont"/>
    <w:uiPriority w:val="20"/>
    <w:qFormat/>
    <w:rsid w:val="007B3F58"/>
    <w:rPr>
      <w:i/>
      <w:iCs/>
    </w:rPr>
  </w:style>
  <w:style w:type="character" w:customStyle="1" w:styleId="bluelinktext">
    <w:name w:val="bluelinktext"/>
    <w:basedOn w:val="DefaultParagraphFont"/>
    <w:rsid w:val="00703D63"/>
    <w:rPr>
      <w:rFonts w:ascii="Arial" w:hAnsi="Arial" w:cs="Arial" w:hint="default"/>
    </w:rPr>
  </w:style>
  <w:style w:type="paragraph" w:customStyle="1" w:styleId="xmsonormal">
    <w:name w:val="x_msonormal"/>
    <w:basedOn w:val="Normal"/>
    <w:rsid w:val="00CA3AFD"/>
    <w:pPr>
      <w:spacing w:after="0" w:line="240" w:lineRule="auto"/>
    </w:pPr>
    <w:rPr>
      <w:rFonts w:ascii="Calibri" w:eastAsiaTheme="minorHAnsi" w:hAnsi="Calibri" w:cs="Calibri"/>
      <w:szCs w:val="22"/>
      <w:lang w:eastAsia="en-AU"/>
    </w:rPr>
  </w:style>
  <w:style w:type="paragraph" w:customStyle="1" w:styleId="xmsolistparagraph">
    <w:name w:val="x_msolistparagraph"/>
    <w:basedOn w:val="Normal"/>
    <w:rsid w:val="00CA3AFD"/>
    <w:pPr>
      <w:spacing w:after="0" w:line="240" w:lineRule="auto"/>
      <w:ind w:left="720"/>
    </w:pPr>
    <w:rPr>
      <w:rFonts w:ascii="Calibri" w:eastAsiaTheme="minorHAnsi" w:hAnsi="Calibri" w:cs="Calibri"/>
      <w:szCs w:val="22"/>
      <w:lang w:eastAsia="en-AU"/>
    </w:rPr>
  </w:style>
  <w:style w:type="paragraph" w:customStyle="1" w:styleId="Default">
    <w:name w:val="Default"/>
    <w:rsid w:val="000151D1"/>
    <w:pPr>
      <w:autoSpaceDE w:val="0"/>
      <w:autoSpaceDN w:val="0"/>
      <w:adjustRightInd w:val="0"/>
      <w:spacing w:after="0" w:line="240" w:lineRule="auto"/>
    </w:pPr>
    <w:rPr>
      <w:rFonts w:ascii="Arial" w:hAnsi="Arial" w:cs="Arial"/>
      <w:color w:val="000000"/>
      <w:sz w:val="24"/>
      <w:szCs w:val="24"/>
    </w:rPr>
  </w:style>
  <w:style w:type="paragraph" w:customStyle="1" w:styleId="Pa10">
    <w:name w:val="Pa10"/>
    <w:basedOn w:val="Default"/>
    <w:next w:val="Default"/>
    <w:uiPriority w:val="99"/>
    <w:rsid w:val="002E67C7"/>
    <w:pPr>
      <w:spacing w:line="161" w:lineRule="atLeast"/>
    </w:pPr>
    <w:rPr>
      <w:color w:val="auto"/>
    </w:rPr>
  </w:style>
  <w:style w:type="paragraph" w:customStyle="1" w:styleId="Pa7">
    <w:name w:val="Pa7"/>
    <w:basedOn w:val="Default"/>
    <w:next w:val="Default"/>
    <w:uiPriority w:val="99"/>
    <w:rsid w:val="002E67C7"/>
    <w:pPr>
      <w:spacing w:line="161" w:lineRule="atLeast"/>
    </w:pPr>
    <w:rPr>
      <w:color w:val="auto"/>
    </w:rPr>
  </w:style>
  <w:style w:type="paragraph" w:customStyle="1" w:styleId="nsw-link-listitem">
    <w:name w:val="nsw-link-list__item"/>
    <w:basedOn w:val="Normal"/>
    <w:rsid w:val="002E67C7"/>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Pa11">
    <w:name w:val="Pa11"/>
    <w:basedOn w:val="Default"/>
    <w:next w:val="Default"/>
    <w:uiPriority w:val="99"/>
    <w:rsid w:val="002E67C7"/>
    <w:pPr>
      <w:spacing w:line="161" w:lineRule="atLeast"/>
    </w:pPr>
    <w:rPr>
      <w:color w:val="auto"/>
    </w:rPr>
  </w:style>
  <w:style w:type="paragraph" w:customStyle="1" w:styleId="Pa13">
    <w:name w:val="Pa13"/>
    <w:basedOn w:val="Default"/>
    <w:next w:val="Default"/>
    <w:uiPriority w:val="99"/>
    <w:rsid w:val="002E67C7"/>
    <w:pPr>
      <w:spacing w:line="161" w:lineRule="atLeast"/>
    </w:pPr>
    <w:rPr>
      <w:color w:val="auto"/>
    </w:rPr>
  </w:style>
  <w:style w:type="character" w:customStyle="1" w:styleId="A5">
    <w:name w:val="A5"/>
    <w:uiPriority w:val="99"/>
    <w:rsid w:val="002E67C7"/>
    <w:rPr>
      <w:color w:val="000000"/>
      <w:sz w:val="16"/>
      <w:szCs w:val="16"/>
    </w:rPr>
  </w:style>
  <w:style w:type="character" w:customStyle="1" w:styleId="Heading1Char">
    <w:name w:val="Heading 1 Char"/>
    <w:basedOn w:val="DefaultParagraphFont"/>
    <w:link w:val="Heading1"/>
    <w:uiPriority w:val="9"/>
    <w:rsid w:val="00BC55A8"/>
    <w:rPr>
      <w:rFonts w:asciiTheme="majorHAnsi" w:eastAsiaTheme="majorEastAsia" w:hAnsiTheme="majorHAnsi" w:cstheme="majorBidi"/>
      <w:color w:val="4C2672" w:themeColor="accent1" w:themeShade="BF"/>
      <w:sz w:val="32"/>
      <w:szCs w:val="32"/>
      <w:lang w:eastAsia="ja-JP"/>
    </w:rPr>
  </w:style>
  <w:style w:type="character" w:customStyle="1" w:styleId="Heading5Char">
    <w:name w:val="Heading 5 Char"/>
    <w:basedOn w:val="DefaultParagraphFont"/>
    <w:link w:val="Heading5"/>
    <w:uiPriority w:val="9"/>
    <w:semiHidden/>
    <w:rsid w:val="005E54DE"/>
    <w:rPr>
      <w:rFonts w:asciiTheme="majorHAnsi" w:eastAsiaTheme="majorEastAsia" w:hAnsiTheme="majorHAnsi" w:cstheme="majorBidi"/>
      <w:color w:val="4C2672" w:themeColor="accent1" w:themeShade="BF"/>
      <w:szCs w:val="24"/>
      <w:lang w:eastAsia="ja-JP"/>
    </w:rPr>
  </w:style>
  <w:style w:type="character" w:customStyle="1" w:styleId="uwnk-">
    <w:name w:val="uwnk-"/>
    <w:basedOn w:val="DefaultParagraphFont"/>
    <w:rsid w:val="005E5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2506">
      <w:bodyDiv w:val="1"/>
      <w:marLeft w:val="0"/>
      <w:marRight w:val="0"/>
      <w:marTop w:val="0"/>
      <w:marBottom w:val="0"/>
      <w:divBdr>
        <w:top w:val="none" w:sz="0" w:space="0" w:color="auto"/>
        <w:left w:val="none" w:sz="0" w:space="0" w:color="auto"/>
        <w:bottom w:val="none" w:sz="0" w:space="0" w:color="auto"/>
        <w:right w:val="none" w:sz="0" w:space="0" w:color="auto"/>
      </w:divBdr>
    </w:div>
    <w:div w:id="214854135">
      <w:bodyDiv w:val="1"/>
      <w:marLeft w:val="0"/>
      <w:marRight w:val="0"/>
      <w:marTop w:val="0"/>
      <w:marBottom w:val="0"/>
      <w:divBdr>
        <w:top w:val="none" w:sz="0" w:space="0" w:color="auto"/>
        <w:left w:val="none" w:sz="0" w:space="0" w:color="auto"/>
        <w:bottom w:val="none" w:sz="0" w:space="0" w:color="auto"/>
        <w:right w:val="none" w:sz="0" w:space="0" w:color="auto"/>
      </w:divBdr>
    </w:div>
    <w:div w:id="415981561">
      <w:bodyDiv w:val="1"/>
      <w:marLeft w:val="0"/>
      <w:marRight w:val="0"/>
      <w:marTop w:val="0"/>
      <w:marBottom w:val="0"/>
      <w:divBdr>
        <w:top w:val="none" w:sz="0" w:space="0" w:color="auto"/>
        <w:left w:val="none" w:sz="0" w:space="0" w:color="auto"/>
        <w:bottom w:val="none" w:sz="0" w:space="0" w:color="auto"/>
        <w:right w:val="none" w:sz="0" w:space="0" w:color="auto"/>
      </w:divBdr>
    </w:div>
    <w:div w:id="466511760">
      <w:bodyDiv w:val="1"/>
      <w:marLeft w:val="0"/>
      <w:marRight w:val="0"/>
      <w:marTop w:val="0"/>
      <w:marBottom w:val="0"/>
      <w:divBdr>
        <w:top w:val="none" w:sz="0" w:space="0" w:color="auto"/>
        <w:left w:val="none" w:sz="0" w:space="0" w:color="auto"/>
        <w:bottom w:val="none" w:sz="0" w:space="0" w:color="auto"/>
        <w:right w:val="none" w:sz="0" w:space="0" w:color="auto"/>
      </w:divBdr>
    </w:div>
    <w:div w:id="473764334">
      <w:bodyDiv w:val="1"/>
      <w:marLeft w:val="0"/>
      <w:marRight w:val="0"/>
      <w:marTop w:val="0"/>
      <w:marBottom w:val="0"/>
      <w:divBdr>
        <w:top w:val="none" w:sz="0" w:space="0" w:color="auto"/>
        <w:left w:val="none" w:sz="0" w:space="0" w:color="auto"/>
        <w:bottom w:val="none" w:sz="0" w:space="0" w:color="auto"/>
        <w:right w:val="none" w:sz="0" w:space="0" w:color="auto"/>
      </w:divBdr>
    </w:div>
    <w:div w:id="614483987">
      <w:bodyDiv w:val="1"/>
      <w:marLeft w:val="0"/>
      <w:marRight w:val="0"/>
      <w:marTop w:val="0"/>
      <w:marBottom w:val="0"/>
      <w:divBdr>
        <w:top w:val="none" w:sz="0" w:space="0" w:color="auto"/>
        <w:left w:val="none" w:sz="0" w:space="0" w:color="auto"/>
        <w:bottom w:val="none" w:sz="0" w:space="0" w:color="auto"/>
        <w:right w:val="none" w:sz="0" w:space="0" w:color="auto"/>
      </w:divBdr>
    </w:div>
    <w:div w:id="680861114">
      <w:bodyDiv w:val="1"/>
      <w:marLeft w:val="0"/>
      <w:marRight w:val="0"/>
      <w:marTop w:val="0"/>
      <w:marBottom w:val="0"/>
      <w:divBdr>
        <w:top w:val="none" w:sz="0" w:space="0" w:color="auto"/>
        <w:left w:val="none" w:sz="0" w:space="0" w:color="auto"/>
        <w:bottom w:val="none" w:sz="0" w:space="0" w:color="auto"/>
        <w:right w:val="none" w:sz="0" w:space="0" w:color="auto"/>
      </w:divBdr>
    </w:div>
    <w:div w:id="771828570">
      <w:bodyDiv w:val="1"/>
      <w:marLeft w:val="0"/>
      <w:marRight w:val="0"/>
      <w:marTop w:val="0"/>
      <w:marBottom w:val="0"/>
      <w:divBdr>
        <w:top w:val="none" w:sz="0" w:space="0" w:color="auto"/>
        <w:left w:val="none" w:sz="0" w:space="0" w:color="auto"/>
        <w:bottom w:val="none" w:sz="0" w:space="0" w:color="auto"/>
        <w:right w:val="none" w:sz="0" w:space="0" w:color="auto"/>
      </w:divBdr>
    </w:div>
    <w:div w:id="804469730">
      <w:bodyDiv w:val="1"/>
      <w:marLeft w:val="0"/>
      <w:marRight w:val="0"/>
      <w:marTop w:val="0"/>
      <w:marBottom w:val="0"/>
      <w:divBdr>
        <w:top w:val="none" w:sz="0" w:space="0" w:color="auto"/>
        <w:left w:val="none" w:sz="0" w:space="0" w:color="auto"/>
        <w:bottom w:val="none" w:sz="0" w:space="0" w:color="auto"/>
        <w:right w:val="none" w:sz="0" w:space="0" w:color="auto"/>
      </w:divBdr>
    </w:div>
    <w:div w:id="835340537">
      <w:bodyDiv w:val="1"/>
      <w:marLeft w:val="0"/>
      <w:marRight w:val="0"/>
      <w:marTop w:val="0"/>
      <w:marBottom w:val="0"/>
      <w:divBdr>
        <w:top w:val="none" w:sz="0" w:space="0" w:color="auto"/>
        <w:left w:val="none" w:sz="0" w:space="0" w:color="auto"/>
        <w:bottom w:val="none" w:sz="0" w:space="0" w:color="auto"/>
        <w:right w:val="none" w:sz="0" w:space="0" w:color="auto"/>
      </w:divBdr>
    </w:div>
    <w:div w:id="873269309">
      <w:bodyDiv w:val="1"/>
      <w:marLeft w:val="0"/>
      <w:marRight w:val="0"/>
      <w:marTop w:val="0"/>
      <w:marBottom w:val="0"/>
      <w:divBdr>
        <w:top w:val="none" w:sz="0" w:space="0" w:color="auto"/>
        <w:left w:val="none" w:sz="0" w:space="0" w:color="auto"/>
        <w:bottom w:val="none" w:sz="0" w:space="0" w:color="auto"/>
        <w:right w:val="none" w:sz="0" w:space="0" w:color="auto"/>
      </w:divBdr>
    </w:div>
    <w:div w:id="873929954">
      <w:bodyDiv w:val="1"/>
      <w:marLeft w:val="0"/>
      <w:marRight w:val="0"/>
      <w:marTop w:val="0"/>
      <w:marBottom w:val="0"/>
      <w:divBdr>
        <w:top w:val="none" w:sz="0" w:space="0" w:color="auto"/>
        <w:left w:val="none" w:sz="0" w:space="0" w:color="auto"/>
        <w:bottom w:val="none" w:sz="0" w:space="0" w:color="auto"/>
        <w:right w:val="none" w:sz="0" w:space="0" w:color="auto"/>
      </w:divBdr>
    </w:div>
    <w:div w:id="924460826">
      <w:bodyDiv w:val="1"/>
      <w:marLeft w:val="0"/>
      <w:marRight w:val="0"/>
      <w:marTop w:val="0"/>
      <w:marBottom w:val="0"/>
      <w:divBdr>
        <w:top w:val="none" w:sz="0" w:space="0" w:color="auto"/>
        <w:left w:val="none" w:sz="0" w:space="0" w:color="auto"/>
        <w:bottom w:val="none" w:sz="0" w:space="0" w:color="auto"/>
        <w:right w:val="none" w:sz="0" w:space="0" w:color="auto"/>
      </w:divBdr>
    </w:div>
    <w:div w:id="961230871">
      <w:bodyDiv w:val="1"/>
      <w:marLeft w:val="0"/>
      <w:marRight w:val="0"/>
      <w:marTop w:val="0"/>
      <w:marBottom w:val="0"/>
      <w:divBdr>
        <w:top w:val="none" w:sz="0" w:space="0" w:color="auto"/>
        <w:left w:val="none" w:sz="0" w:space="0" w:color="auto"/>
        <w:bottom w:val="none" w:sz="0" w:space="0" w:color="auto"/>
        <w:right w:val="none" w:sz="0" w:space="0" w:color="auto"/>
      </w:divBdr>
    </w:div>
    <w:div w:id="1013848364">
      <w:bodyDiv w:val="1"/>
      <w:marLeft w:val="0"/>
      <w:marRight w:val="0"/>
      <w:marTop w:val="0"/>
      <w:marBottom w:val="0"/>
      <w:divBdr>
        <w:top w:val="none" w:sz="0" w:space="0" w:color="auto"/>
        <w:left w:val="none" w:sz="0" w:space="0" w:color="auto"/>
        <w:bottom w:val="none" w:sz="0" w:space="0" w:color="auto"/>
        <w:right w:val="none" w:sz="0" w:space="0" w:color="auto"/>
      </w:divBdr>
    </w:div>
    <w:div w:id="1196238695">
      <w:bodyDiv w:val="1"/>
      <w:marLeft w:val="0"/>
      <w:marRight w:val="0"/>
      <w:marTop w:val="0"/>
      <w:marBottom w:val="0"/>
      <w:divBdr>
        <w:top w:val="none" w:sz="0" w:space="0" w:color="auto"/>
        <w:left w:val="none" w:sz="0" w:space="0" w:color="auto"/>
        <w:bottom w:val="none" w:sz="0" w:space="0" w:color="auto"/>
        <w:right w:val="none" w:sz="0" w:space="0" w:color="auto"/>
      </w:divBdr>
    </w:div>
    <w:div w:id="1202476307">
      <w:bodyDiv w:val="1"/>
      <w:marLeft w:val="0"/>
      <w:marRight w:val="0"/>
      <w:marTop w:val="0"/>
      <w:marBottom w:val="0"/>
      <w:divBdr>
        <w:top w:val="none" w:sz="0" w:space="0" w:color="auto"/>
        <w:left w:val="none" w:sz="0" w:space="0" w:color="auto"/>
        <w:bottom w:val="none" w:sz="0" w:space="0" w:color="auto"/>
        <w:right w:val="none" w:sz="0" w:space="0" w:color="auto"/>
      </w:divBdr>
    </w:div>
    <w:div w:id="1284995228">
      <w:bodyDiv w:val="1"/>
      <w:marLeft w:val="0"/>
      <w:marRight w:val="0"/>
      <w:marTop w:val="0"/>
      <w:marBottom w:val="0"/>
      <w:divBdr>
        <w:top w:val="none" w:sz="0" w:space="0" w:color="auto"/>
        <w:left w:val="none" w:sz="0" w:space="0" w:color="auto"/>
        <w:bottom w:val="none" w:sz="0" w:space="0" w:color="auto"/>
        <w:right w:val="none" w:sz="0" w:space="0" w:color="auto"/>
      </w:divBdr>
    </w:div>
    <w:div w:id="1285966186">
      <w:bodyDiv w:val="1"/>
      <w:marLeft w:val="0"/>
      <w:marRight w:val="0"/>
      <w:marTop w:val="0"/>
      <w:marBottom w:val="0"/>
      <w:divBdr>
        <w:top w:val="none" w:sz="0" w:space="0" w:color="auto"/>
        <w:left w:val="none" w:sz="0" w:space="0" w:color="auto"/>
        <w:bottom w:val="none" w:sz="0" w:space="0" w:color="auto"/>
        <w:right w:val="none" w:sz="0" w:space="0" w:color="auto"/>
      </w:divBdr>
      <w:divsChild>
        <w:div w:id="2013337121">
          <w:marLeft w:val="0"/>
          <w:marRight w:val="0"/>
          <w:marTop w:val="0"/>
          <w:marBottom w:val="0"/>
          <w:divBdr>
            <w:top w:val="none" w:sz="0" w:space="0" w:color="auto"/>
            <w:left w:val="none" w:sz="0" w:space="0" w:color="auto"/>
            <w:bottom w:val="none" w:sz="0" w:space="0" w:color="auto"/>
            <w:right w:val="none" w:sz="0" w:space="0" w:color="auto"/>
          </w:divBdr>
          <w:divsChild>
            <w:div w:id="564686659">
              <w:marLeft w:val="300"/>
              <w:marRight w:val="0"/>
              <w:marTop w:val="120"/>
              <w:marBottom w:val="480"/>
              <w:divBdr>
                <w:top w:val="single" w:sz="18" w:space="0" w:color="0A1633"/>
                <w:left w:val="none" w:sz="0" w:space="0" w:color="auto"/>
                <w:bottom w:val="single" w:sz="6" w:space="0" w:color="D7DBE3"/>
                <w:right w:val="none" w:sz="0" w:space="0" w:color="auto"/>
              </w:divBdr>
              <w:divsChild>
                <w:div w:id="797913713">
                  <w:marLeft w:val="0"/>
                  <w:marRight w:val="0"/>
                  <w:marTop w:val="0"/>
                  <w:marBottom w:val="0"/>
                  <w:divBdr>
                    <w:top w:val="none" w:sz="0" w:space="0" w:color="auto"/>
                    <w:left w:val="none" w:sz="0" w:space="0" w:color="auto"/>
                    <w:bottom w:val="none" w:sz="0" w:space="0" w:color="auto"/>
                    <w:right w:val="none" w:sz="0" w:space="0" w:color="auto"/>
                  </w:divBdr>
                  <w:divsChild>
                    <w:div w:id="668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4897">
          <w:marLeft w:val="0"/>
          <w:marRight w:val="0"/>
          <w:marTop w:val="0"/>
          <w:marBottom w:val="0"/>
          <w:divBdr>
            <w:top w:val="none" w:sz="0" w:space="0" w:color="auto"/>
            <w:left w:val="none" w:sz="0" w:space="0" w:color="auto"/>
            <w:bottom w:val="none" w:sz="0" w:space="0" w:color="auto"/>
            <w:right w:val="none" w:sz="0" w:space="0" w:color="auto"/>
          </w:divBdr>
        </w:div>
      </w:divsChild>
    </w:div>
    <w:div w:id="1354455214">
      <w:bodyDiv w:val="1"/>
      <w:marLeft w:val="0"/>
      <w:marRight w:val="0"/>
      <w:marTop w:val="0"/>
      <w:marBottom w:val="0"/>
      <w:divBdr>
        <w:top w:val="none" w:sz="0" w:space="0" w:color="auto"/>
        <w:left w:val="none" w:sz="0" w:space="0" w:color="auto"/>
        <w:bottom w:val="none" w:sz="0" w:space="0" w:color="auto"/>
        <w:right w:val="none" w:sz="0" w:space="0" w:color="auto"/>
      </w:divBdr>
    </w:div>
    <w:div w:id="1471097342">
      <w:bodyDiv w:val="1"/>
      <w:marLeft w:val="0"/>
      <w:marRight w:val="0"/>
      <w:marTop w:val="0"/>
      <w:marBottom w:val="0"/>
      <w:divBdr>
        <w:top w:val="none" w:sz="0" w:space="0" w:color="auto"/>
        <w:left w:val="none" w:sz="0" w:space="0" w:color="auto"/>
        <w:bottom w:val="none" w:sz="0" w:space="0" w:color="auto"/>
        <w:right w:val="none" w:sz="0" w:space="0" w:color="auto"/>
      </w:divBdr>
    </w:div>
    <w:div w:id="1484203330">
      <w:bodyDiv w:val="1"/>
      <w:marLeft w:val="0"/>
      <w:marRight w:val="0"/>
      <w:marTop w:val="0"/>
      <w:marBottom w:val="0"/>
      <w:divBdr>
        <w:top w:val="none" w:sz="0" w:space="0" w:color="auto"/>
        <w:left w:val="none" w:sz="0" w:space="0" w:color="auto"/>
        <w:bottom w:val="none" w:sz="0" w:space="0" w:color="auto"/>
        <w:right w:val="none" w:sz="0" w:space="0" w:color="auto"/>
      </w:divBdr>
    </w:div>
    <w:div w:id="1515148341">
      <w:bodyDiv w:val="1"/>
      <w:marLeft w:val="0"/>
      <w:marRight w:val="0"/>
      <w:marTop w:val="0"/>
      <w:marBottom w:val="0"/>
      <w:divBdr>
        <w:top w:val="none" w:sz="0" w:space="0" w:color="auto"/>
        <w:left w:val="none" w:sz="0" w:space="0" w:color="auto"/>
        <w:bottom w:val="none" w:sz="0" w:space="0" w:color="auto"/>
        <w:right w:val="none" w:sz="0" w:space="0" w:color="auto"/>
      </w:divBdr>
    </w:div>
    <w:div w:id="1519156263">
      <w:bodyDiv w:val="1"/>
      <w:marLeft w:val="0"/>
      <w:marRight w:val="0"/>
      <w:marTop w:val="0"/>
      <w:marBottom w:val="0"/>
      <w:divBdr>
        <w:top w:val="none" w:sz="0" w:space="0" w:color="auto"/>
        <w:left w:val="none" w:sz="0" w:space="0" w:color="auto"/>
        <w:bottom w:val="none" w:sz="0" w:space="0" w:color="auto"/>
        <w:right w:val="none" w:sz="0" w:space="0" w:color="auto"/>
      </w:divBdr>
    </w:div>
    <w:div w:id="1607274612">
      <w:bodyDiv w:val="1"/>
      <w:marLeft w:val="0"/>
      <w:marRight w:val="0"/>
      <w:marTop w:val="0"/>
      <w:marBottom w:val="0"/>
      <w:divBdr>
        <w:top w:val="none" w:sz="0" w:space="0" w:color="auto"/>
        <w:left w:val="none" w:sz="0" w:space="0" w:color="auto"/>
        <w:bottom w:val="none" w:sz="0" w:space="0" w:color="auto"/>
        <w:right w:val="none" w:sz="0" w:space="0" w:color="auto"/>
      </w:divBdr>
    </w:div>
    <w:div w:id="1718966068">
      <w:bodyDiv w:val="1"/>
      <w:marLeft w:val="0"/>
      <w:marRight w:val="0"/>
      <w:marTop w:val="0"/>
      <w:marBottom w:val="0"/>
      <w:divBdr>
        <w:top w:val="none" w:sz="0" w:space="0" w:color="auto"/>
        <w:left w:val="none" w:sz="0" w:space="0" w:color="auto"/>
        <w:bottom w:val="none" w:sz="0" w:space="0" w:color="auto"/>
        <w:right w:val="none" w:sz="0" w:space="0" w:color="auto"/>
      </w:divBdr>
    </w:div>
    <w:div w:id="1936134127">
      <w:bodyDiv w:val="1"/>
      <w:marLeft w:val="0"/>
      <w:marRight w:val="0"/>
      <w:marTop w:val="0"/>
      <w:marBottom w:val="0"/>
      <w:divBdr>
        <w:top w:val="none" w:sz="0" w:space="0" w:color="auto"/>
        <w:left w:val="none" w:sz="0" w:space="0" w:color="auto"/>
        <w:bottom w:val="none" w:sz="0" w:space="0" w:color="auto"/>
        <w:right w:val="none" w:sz="0" w:space="0" w:color="auto"/>
      </w:divBdr>
    </w:div>
    <w:div w:id="20733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sites/default/files/documents/05_2012/national_disability_strategy_2010_2020.pdf" TargetMode="External"/><Relationship Id="rId13" Type="http://schemas.openxmlformats.org/officeDocument/2006/relationships/hyperlink" Target="https://www.cyda.org.au/images/pdf/time_for_change_2019_education_survey_results.pdf" TargetMode="External"/><Relationship Id="rId18" Type="http://schemas.openxmlformats.org/officeDocument/2006/relationships/hyperlink" Target="https://www.coag.gov.au/sites/default/files/communique/NDIS-Principles-to-Determine-Responsibilities-NDIS-and-Other-Service.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isability.royalcommission.gov.au/publications/education" TargetMode="External"/><Relationship Id="rId7" Type="http://schemas.openxmlformats.org/officeDocument/2006/relationships/endnotes" Target="endnotes.xml"/><Relationship Id="rId12" Type="http://schemas.openxmlformats.org/officeDocument/2006/relationships/hyperlink" Target="https://www.parliament.nsw.gov.au/committees/inquiries/Pages/inquiry-details.aspx?pk=2416" TargetMode="External"/><Relationship Id="rId17" Type="http://schemas.openxmlformats.org/officeDocument/2006/relationships/hyperlink" Target="https://www.aph.gov.au/Parliamentary_Business/Committees/Senate/Education_and_Employment/students_with_disability/Repor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ss.gov.au/sites/default/files/documents/05_2012/national_disability_strategy_2010_2020.pdf" TargetMode="External"/><Relationship Id="rId20" Type="http://schemas.openxmlformats.org/officeDocument/2006/relationships/hyperlink" Target="https://www.parliament.nsw.gov.au/lcdocs/inquiries/2416/170921%20-%20Final%20repo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Parliamentary_Business/Committees/Senate/Education_and_Employment/students_with_disability/Repor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yda.org.au/images/pdf/time_for_change_2019_education_survey_results.pdf" TargetMode="External"/><Relationship Id="rId23" Type="http://schemas.openxmlformats.org/officeDocument/2006/relationships/hyperlink" Target="http://www.lifestart.org.au" TargetMode="External"/><Relationship Id="rId28" Type="http://schemas.openxmlformats.org/officeDocument/2006/relationships/fontTable" Target="fontTable.xml"/><Relationship Id="rId10" Type="http://schemas.openxmlformats.org/officeDocument/2006/relationships/hyperlink" Target="https://education.nsw.gov.au/teaching-and-learning/disability-learning-and-support/our-disability-strategy/disability-strategy" TargetMode="External"/><Relationship Id="rId19" Type="http://schemas.openxmlformats.org/officeDocument/2006/relationships/hyperlink" Target="https://education.nsw.gov.au/teaching-and-learning/disability-learning-and-support/our-disability-strategy/disability-strategy" TargetMode="External"/><Relationship Id="rId4" Type="http://schemas.openxmlformats.org/officeDocument/2006/relationships/settings" Target="settings.xml"/><Relationship Id="rId9" Type="http://schemas.openxmlformats.org/officeDocument/2006/relationships/hyperlink" Target="https://www.coag.gov.au/sites/default/files/communique/NDIS-Principles-to-Determine-Responsibilities-NDIS-and-Other-Service.pdf" TargetMode="External"/><Relationship Id="rId14" Type="http://schemas.openxmlformats.org/officeDocument/2006/relationships/hyperlink" Target="https://disability.royalcommission.gov.au/publications/education" TargetMode="External"/><Relationship Id="rId22" Type="http://schemas.openxmlformats.org/officeDocument/2006/relationships/hyperlink" Target="mailto:jenniferkemp@lifestart.org.au"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yle Guide">
      <a:dk1>
        <a:sysClr val="windowText" lastClr="000000"/>
      </a:dk1>
      <a:lt1>
        <a:sysClr val="window" lastClr="FFFFFF"/>
      </a:lt1>
      <a:dk2>
        <a:srgbClr val="44546A"/>
      </a:dk2>
      <a:lt2>
        <a:srgbClr val="E7E6E6"/>
      </a:lt2>
      <a:accent1>
        <a:srgbClr val="663399"/>
      </a:accent1>
      <a:accent2>
        <a:srgbClr val="0099CC"/>
      </a:accent2>
      <a:accent3>
        <a:srgbClr val="8AC819"/>
      </a:accent3>
      <a:accent4>
        <a:srgbClr val="FF750F"/>
      </a:accent4>
      <a:accent5>
        <a:srgbClr val="B299CC"/>
      </a:accent5>
      <a:accent6>
        <a:srgbClr val="E0D6EB"/>
      </a:accent6>
      <a:hlink>
        <a:srgbClr val="0563C1"/>
      </a:hlink>
      <a:folHlink>
        <a:srgbClr val="0563C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0BA8D-D5D5-43FF-84BA-34FDE9FB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2806</Words>
  <Characters>15997</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2020-04-24T00:46:00Z</cp:lastPrinted>
  <dcterms:created xsi:type="dcterms:W3CDTF">2020-12-01T02:51:00Z</dcterms:created>
  <dcterms:modified xsi:type="dcterms:W3CDTF">2021-01-29T03:20:00Z</dcterms:modified>
</cp:coreProperties>
</file>