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A00C" w14:textId="40F4E876" w:rsidR="00CB71B0" w:rsidRPr="00BF6333" w:rsidRDefault="00D866DB" w:rsidP="00CB71B0">
      <w:pPr>
        <w:rPr>
          <w:b/>
          <w:bCs/>
          <w:sz w:val="28"/>
          <w:szCs w:val="28"/>
        </w:rPr>
      </w:pPr>
      <w:r w:rsidRPr="00BF6333">
        <w:rPr>
          <w:b/>
          <w:bCs/>
          <w:sz w:val="28"/>
          <w:szCs w:val="28"/>
        </w:rPr>
        <w:t>SUBMISSION</w:t>
      </w:r>
      <w:r w:rsidR="00CB71B0" w:rsidRPr="00BF6333">
        <w:rPr>
          <w:b/>
          <w:bCs/>
          <w:sz w:val="28"/>
          <w:szCs w:val="28"/>
        </w:rPr>
        <w:t xml:space="preserve"> </w:t>
      </w:r>
    </w:p>
    <w:p w14:paraId="41205CF6" w14:textId="4856E64F" w:rsidR="00F777C2" w:rsidRDefault="00F777C2" w:rsidP="00CB71B0">
      <w:pPr>
        <w:rPr>
          <w:b/>
          <w:bCs/>
          <w:sz w:val="28"/>
          <w:szCs w:val="28"/>
        </w:rPr>
      </w:pPr>
    </w:p>
    <w:p w14:paraId="48CE4296" w14:textId="77777777" w:rsidR="00F777C2" w:rsidRDefault="00F777C2" w:rsidP="00CB71B0">
      <w:pPr>
        <w:rPr>
          <w:b/>
          <w:bCs/>
          <w:sz w:val="28"/>
          <w:szCs w:val="28"/>
        </w:rPr>
      </w:pPr>
    </w:p>
    <w:p w14:paraId="6FE49312" w14:textId="29446D43" w:rsidR="00CB71B0" w:rsidRPr="00BF6333" w:rsidRDefault="00CB71B0" w:rsidP="00CB71B0">
      <w:pPr>
        <w:rPr>
          <w:b/>
          <w:bCs/>
          <w:sz w:val="28"/>
          <w:szCs w:val="28"/>
        </w:rPr>
      </w:pPr>
      <w:r w:rsidRPr="00BF6333">
        <w:rPr>
          <w:b/>
          <w:bCs/>
          <w:sz w:val="28"/>
          <w:szCs w:val="28"/>
        </w:rPr>
        <w:t>2020 REVIEW OF THE DISABILITY STANDARDS FOR EDUCATION 2005</w:t>
      </w:r>
    </w:p>
    <w:p w14:paraId="06EF2BAA" w14:textId="07FA995D" w:rsidR="00FE04CC" w:rsidRPr="005C019D" w:rsidRDefault="00FE04CC" w:rsidP="00CB71B0">
      <w:pPr>
        <w:rPr>
          <w:b/>
          <w:bCs/>
        </w:rPr>
      </w:pPr>
      <w:r w:rsidRPr="005C019D">
        <w:rPr>
          <w:b/>
          <w:bCs/>
        </w:rPr>
        <w:t>Action for People with Disabilit</w:t>
      </w:r>
      <w:r w:rsidR="00295CB4" w:rsidRPr="005C019D">
        <w:rPr>
          <w:b/>
          <w:bCs/>
        </w:rPr>
        <w:t>y</w:t>
      </w:r>
      <w:r w:rsidRPr="005C019D">
        <w:rPr>
          <w:b/>
          <w:bCs/>
        </w:rPr>
        <w:t xml:space="preserve"> Incorporated</w:t>
      </w:r>
      <w:r w:rsidR="006661AA" w:rsidRPr="005C019D">
        <w:rPr>
          <w:b/>
          <w:bCs/>
        </w:rPr>
        <w:t>.</w:t>
      </w:r>
      <w:r w:rsidRPr="005C019D">
        <w:rPr>
          <w:b/>
          <w:bCs/>
        </w:rPr>
        <w:t xml:space="preserve"> </w:t>
      </w:r>
    </w:p>
    <w:p w14:paraId="3DC9CE17" w14:textId="5FDBA29F" w:rsidR="00D47C4A" w:rsidRDefault="005217FA" w:rsidP="00CB71B0">
      <w:r w:rsidRPr="00BF6333">
        <w:t>Prepared by Susan Parker, Advocate</w:t>
      </w:r>
      <w:r>
        <w:t>, and Taylor Bellomo</w:t>
      </w:r>
      <w:r w:rsidR="006661AA">
        <w:t>,</w:t>
      </w:r>
      <w:r>
        <w:t xml:space="preserve"> Executive </w:t>
      </w:r>
      <w:r w:rsidR="00295CB4">
        <w:t>Officer</w:t>
      </w:r>
      <w:r w:rsidR="006661AA">
        <w:t>.</w:t>
      </w:r>
    </w:p>
    <w:p w14:paraId="48400696" w14:textId="77777777" w:rsidR="00295CB4" w:rsidRPr="00295CB4" w:rsidRDefault="00295CB4" w:rsidP="00CB71B0"/>
    <w:p w14:paraId="239E0890" w14:textId="4D56EA2C" w:rsidR="009D7E8E" w:rsidRPr="00C34DA6" w:rsidRDefault="009D7E8E" w:rsidP="005217FA">
      <w:pPr>
        <w:jc w:val="center"/>
        <w:rPr>
          <w:b/>
          <w:bCs/>
          <w:sz w:val="28"/>
          <w:szCs w:val="28"/>
        </w:rPr>
      </w:pPr>
      <w:r w:rsidRPr="00C34DA6">
        <w:rPr>
          <w:b/>
          <w:bCs/>
          <w:sz w:val="28"/>
          <w:szCs w:val="28"/>
        </w:rPr>
        <w:t>Key Question for Review</w:t>
      </w:r>
    </w:p>
    <w:p w14:paraId="4E61C030" w14:textId="72B045E2" w:rsidR="008230D5" w:rsidRPr="00D913E8" w:rsidRDefault="008230D5">
      <w:r w:rsidRPr="00D913E8">
        <w:t>Whether and to what extent, the Standards</w:t>
      </w:r>
      <w:r w:rsidR="0014295F" w:rsidRPr="00D913E8">
        <w:t xml:space="preserve"> </w:t>
      </w:r>
      <w:r w:rsidRPr="00D913E8">
        <w:t>are making a positive difference t</w:t>
      </w:r>
      <w:r w:rsidR="0014295F" w:rsidRPr="00D913E8">
        <w:t>owards</w:t>
      </w:r>
      <w:r w:rsidRPr="00D913E8">
        <w:t xml:space="preserve"> students with disability being able to acce</w:t>
      </w:r>
      <w:r w:rsidR="00E0391E" w:rsidRPr="00D913E8">
        <w:t xml:space="preserve">ss education and training opportunities on the same basis as students without </w:t>
      </w:r>
      <w:r w:rsidR="000A6467" w:rsidRPr="00D913E8">
        <w:t>disability.</w:t>
      </w:r>
      <w:r w:rsidR="00E0391E" w:rsidRPr="00D913E8">
        <w:t xml:space="preserve">  </w:t>
      </w:r>
    </w:p>
    <w:p w14:paraId="3C304F2C" w14:textId="655E2256" w:rsidR="00BB100A" w:rsidRPr="00B5122B" w:rsidRDefault="00BB100A">
      <w:pPr>
        <w:rPr>
          <w:b/>
          <w:bCs/>
          <w:sz w:val="28"/>
          <w:szCs w:val="28"/>
        </w:rPr>
      </w:pPr>
      <w:r w:rsidRPr="00B5122B">
        <w:rPr>
          <w:b/>
          <w:bCs/>
          <w:sz w:val="28"/>
          <w:szCs w:val="28"/>
        </w:rPr>
        <w:t xml:space="preserve">Introduction </w:t>
      </w:r>
    </w:p>
    <w:p w14:paraId="048783A4" w14:textId="73080FF0" w:rsidR="0034212B" w:rsidRDefault="00D866DB">
      <w:r>
        <w:t>Action for People with Disability Inc</w:t>
      </w:r>
      <w:r w:rsidR="005827ED">
        <w:t xml:space="preserve"> </w:t>
      </w:r>
      <w:r w:rsidRPr="00D866DB">
        <w:rPr>
          <w:i/>
          <w:iCs/>
        </w:rPr>
        <w:t>(A</w:t>
      </w:r>
      <w:r w:rsidR="00295CB4">
        <w:rPr>
          <w:i/>
          <w:iCs/>
        </w:rPr>
        <w:t>ction</w:t>
      </w:r>
      <w:r>
        <w:t xml:space="preserve">) is an </w:t>
      </w:r>
      <w:r w:rsidR="00295CB4">
        <w:t xml:space="preserve">independent </w:t>
      </w:r>
      <w:r w:rsidR="00EA2155">
        <w:t xml:space="preserve">advocacy </w:t>
      </w:r>
      <w:r>
        <w:t>organisation</w:t>
      </w:r>
      <w:r w:rsidR="00EA2155">
        <w:t xml:space="preserve"> providing advocacy and support to people with disability and support for their families in the Northern region of Sydney.</w:t>
      </w:r>
      <w:r w:rsidR="00B10FCD">
        <w:t xml:space="preserve">  Part of the scope of </w:t>
      </w:r>
      <w:r w:rsidR="00B10FCD" w:rsidRPr="00B10FCD">
        <w:rPr>
          <w:i/>
          <w:iCs/>
        </w:rPr>
        <w:t>Action</w:t>
      </w:r>
      <w:r w:rsidR="00B10FCD">
        <w:t>’s advocacy includes</w:t>
      </w:r>
      <w:r>
        <w:t xml:space="preserve"> support</w:t>
      </w:r>
      <w:r w:rsidR="00B10FCD">
        <w:t>ing</w:t>
      </w:r>
      <w:r>
        <w:t xml:space="preserve"> students with disability who are working towards and then undertaking</w:t>
      </w:r>
      <w:r w:rsidR="00B10FCD">
        <w:t xml:space="preserve"> their</w:t>
      </w:r>
      <w:r>
        <w:t xml:space="preserve"> Higher School Certificate examination</w:t>
      </w:r>
      <w:r w:rsidR="005827ED">
        <w:t>s</w:t>
      </w:r>
      <w:r w:rsidR="00A07A97">
        <w:t xml:space="preserve"> in New South Wales. </w:t>
      </w:r>
      <w:r>
        <w:t xml:space="preserve"> </w:t>
      </w:r>
      <w:r w:rsidR="00B10FCD" w:rsidRPr="00B10FCD">
        <w:rPr>
          <w:i/>
          <w:iCs/>
        </w:rPr>
        <w:t>Action</w:t>
      </w:r>
      <w:r>
        <w:t xml:space="preserve"> stated in </w:t>
      </w:r>
      <w:r w:rsidR="00B10FCD">
        <w:t>a</w:t>
      </w:r>
      <w:r>
        <w:t xml:space="preserve"> 2017 </w:t>
      </w:r>
      <w:r w:rsidR="005827ED">
        <w:t>s</w:t>
      </w:r>
      <w:r>
        <w:t>ubmission</w:t>
      </w:r>
      <w:r w:rsidR="00A07A97">
        <w:t>, “</w:t>
      </w:r>
      <w:r w:rsidR="00052164">
        <w:t xml:space="preserve">that the heads of schools and the staff </w:t>
      </w:r>
      <w:r>
        <w:t>have demonstrated a lack of knowledge of human rights conventions and Federal and State discrimination legislation</w:t>
      </w:r>
      <w:r w:rsidR="00A07A97">
        <w:t>”</w:t>
      </w:r>
      <w:r>
        <w:t>.</w:t>
      </w:r>
      <w:r w:rsidR="00B10FCD">
        <w:t xml:space="preserve"> </w:t>
      </w:r>
      <w:r w:rsidR="00E5519D">
        <w:t>(</w:t>
      </w:r>
      <w:r w:rsidR="00E54263" w:rsidRPr="00B10FCD">
        <w:rPr>
          <w:i/>
          <w:iCs/>
        </w:rPr>
        <w:t>A</w:t>
      </w:r>
      <w:r w:rsidR="00B10FCD" w:rsidRPr="00B10FCD">
        <w:rPr>
          <w:i/>
          <w:iCs/>
        </w:rPr>
        <w:t>ction</w:t>
      </w:r>
      <w:r w:rsidR="00E54263">
        <w:t xml:space="preserve">, </w:t>
      </w:r>
      <w:proofErr w:type="gramStart"/>
      <w:r w:rsidR="00E54263">
        <w:t>2017</w:t>
      </w:r>
      <w:r w:rsidR="00B84B72">
        <w:t>,p</w:t>
      </w:r>
      <w:proofErr w:type="gramEnd"/>
      <w:r w:rsidR="00B84B72">
        <w:t>1)</w:t>
      </w:r>
      <w:r>
        <w:t xml:space="preserve">  </w:t>
      </w:r>
      <w:r w:rsidR="006A0B39">
        <w:t xml:space="preserve">Since 2017, </w:t>
      </w:r>
      <w:r w:rsidR="009970A2">
        <w:t xml:space="preserve"> a </w:t>
      </w:r>
      <w:r w:rsidR="00B10279">
        <w:t xml:space="preserve">lack of knowledge and </w:t>
      </w:r>
      <w:r w:rsidR="00D87558">
        <w:t xml:space="preserve">lack of implementation of </w:t>
      </w:r>
      <w:r w:rsidR="00E85D84">
        <w:t xml:space="preserve">adjustments for both classroom </w:t>
      </w:r>
      <w:r w:rsidR="00C31F01">
        <w:t>activities</w:t>
      </w:r>
      <w:r w:rsidR="00E85D84">
        <w:t xml:space="preserve"> and assessments </w:t>
      </w:r>
      <w:r w:rsidR="009970A2">
        <w:t xml:space="preserve">have continued, they </w:t>
      </w:r>
      <w:r w:rsidR="00E85D84">
        <w:t xml:space="preserve">are still </w:t>
      </w:r>
      <w:r w:rsidR="001B4396">
        <w:t xml:space="preserve">poorly understood, </w:t>
      </w:r>
      <w:r w:rsidR="00E85D84">
        <w:t>inconsistently applied and at times</w:t>
      </w:r>
      <w:r w:rsidR="001921FD">
        <w:t>,</w:t>
      </w:r>
      <w:r w:rsidR="00E85D84">
        <w:t xml:space="preserve"> ignored. </w:t>
      </w:r>
    </w:p>
    <w:p w14:paraId="54D603E2" w14:textId="7A3C77F6" w:rsidR="00FC5A75" w:rsidRDefault="001B3791">
      <w:pPr>
        <w:rPr>
          <w:b/>
          <w:bCs/>
          <w:sz w:val="28"/>
          <w:szCs w:val="28"/>
        </w:rPr>
      </w:pPr>
      <w:r w:rsidRPr="00C34DA6">
        <w:rPr>
          <w:b/>
          <w:bCs/>
          <w:sz w:val="28"/>
          <w:szCs w:val="28"/>
        </w:rPr>
        <w:t xml:space="preserve">Scope of Brief </w:t>
      </w:r>
    </w:p>
    <w:p w14:paraId="3DDF886F" w14:textId="66FE3CE1" w:rsidR="00652FD3" w:rsidRPr="004174F2" w:rsidRDefault="00652FD3" w:rsidP="00FD0F7B">
      <w:pPr>
        <w:rPr>
          <w:u w:val="single"/>
        </w:rPr>
      </w:pPr>
      <w:r w:rsidRPr="00417689">
        <w:t>The Disability Standards for Education 2005 refer to enrolment, participation</w:t>
      </w:r>
      <w:r w:rsidR="009970A2">
        <w:t>,</w:t>
      </w:r>
      <w:r w:rsidRPr="00417689">
        <w:t xml:space="preserve"> curriculum development, Student Support Service and </w:t>
      </w:r>
      <w:r w:rsidR="009970A2">
        <w:t>e</w:t>
      </w:r>
      <w:r w:rsidRPr="00417689">
        <w:t>limination of harassment and victimisation</w:t>
      </w:r>
      <w:r>
        <w:rPr>
          <w:sz w:val="24"/>
          <w:szCs w:val="24"/>
        </w:rPr>
        <w:t xml:space="preserve">. </w:t>
      </w:r>
      <w:r>
        <w:t xml:space="preserve">The standards are reviewed every 5 years so </w:t>
      </w:r>
      <w:r w:rsidR="009970A2">
        <w:t>this</w:t>
      </w:r>
      <w:r>
        <w:t xml:space="preserve"> brief will cover </w:t>
      </w:r>
      <w:r w:rsidR="009970A2">
        <w:rPr>
          <w:i/>
          <w:iCs/>
        </w:rPr>
        <w:t>Action’</w:t>
      </w:r>
      <w:r w:rsidR="009970A2" w:rsidRPr="00FC43C4">
        <w:t>s</w:t>
      </w:r>
      <w:r w:rsidRPr="000A203E">
        <w:rPr>
          <w:i/>
          <w:iCs/>
        </w:rPr>
        <w:t xml:space="preserve"> </w:t>
      </w:r>
      <w:r>
        <w:t>experiences from 2015 to 20</w:t>
      </w:r>
      <w:r w:rsidR="009970A2">
        <w:t>2</w:t>
      </w:r>
      <w:r>
        <w:t xml:space="preserve">0. </w:t>
      </w:r>
      <w:r w:rsidR="00FD0F7B">
        <w:t>As most of</w:t>
      </w:r>
      <w:r w:rsidR="009970A2">
        <w:t xml:space="preserve"> the </w:t>
      </w:r>
      <w:r w:rsidR="00773BC5">
        <w:t xml:space="preserve">people with disability </w:t>
      </w:r>
      <w:r w:rsidR="00773BC5" w:rsidRPr="00773BC5">
        <w:rPr>
          <w:i/>
          <w:iCs/>
        </w:rPr>
        <w:t>Action</w:t>
      </w:r>
      <w:r w:rsidR="00773BC5">
        <w:t xml:space="preserve"> advocates for</w:t>
      </w:r>
      <w:r w:rsidR="00FD0F7B">
        <w:t xml:space="preserve"> engage our services after enrolment, </w:t>
      </w:r>
      <w:r w:rsidR="00FD0F7B" w:rsidRPr="00C34DA6">
        <w:rPr>
          <w:i/>
          <w:iCs/>
        </w:rPr>
        <w:t>A</w:t>
      </w:r>
      <w:r w:rsidR="00773BC5">
        <w:rPr>
          <w:i/>
          <w:iCs/>
        </w:rPr>
        <w:t>ction’</w:t>
      </w:r>
      <w:r w:rsidR="00773BC5" w:rsidRPr="00773BC5">
        <w:t>s</w:t>
      </w:r>
      <w:r w:rsidR="00773BC5">
        <w:rPr>
          <w:i/>
          <w:iCs/>
        </w:rPr>
        <w:t xml:space="preserve"> </w:t>
      </w:r>
      <w:r w:rsidR="00FD0F7B">
        <w:t xml:space="preserve">brief will </w:t>
      </w:r>
      <w:r w:rsidR="00773BC5">
        <w:t>focus</w:t>
      </w:r>
      <w:r w:rsidR="00FD0F7B" w:rsidRPr="00773BC5">
        <w:t xml:space="preserve"> on the participation</w:t>
      </w:r>
      <w:r w:rsidR="004174F2" w:rsidRPr="00773BC5">
        <w:t>/</w:t>
      </w:r>
      <w:r w:rsidR="00FD0F7B" w:rsidRPr="00773BC5">
        <w:t xml:space="preserve">curriculum </w:t>
      </w:r>
      <w:r w:rsidR="004174F2" w:rsidRPr="00773BC5">
        <w:t xml:space="preserve">development, accreditation and delivery </w:t>
      </w:r>
      <w:r w:rsidR="003E418B" w:rsidRPr="00773BC5">
        <w:t>for students with disability in a mainstream setting</w:t>
      </w:r>
      <w:r w:rsidR="00CB71B0" w:rsidRPr="00773BC5">
        <w:t xml:space="preserve"> in 3 major educational systems public, </w:t>
      </w:r>
      <w:r w:rsidR="0048507C" w:rsidRPr="00773BC5">
        <w:t>Catholic,</w:t>
      </w:r>
      <w:r w:rsidR="00CB71B0" w:rsidRPr="00773BC5">
        <w:t xml:space="preserve"> and Independent</w:t>
      </w:r>
      <w:r w:rsidR="00773BC5">
        <w:t>.</w:t>
      </w:r>
    </w:p>
    <w:p w14:paraId="3CB7E11A" w14:textId="39825CAB" w:rsidR="0096392E" w:rsidRDefault="00652FD3" w:rsidP="00FD0F7B">
      <w:r>
        <w:t>It should be noted that many of the issues that are</w:t>
      </w:r>
      <w:r w:rsidR="004174F2">
        <w:t xml:space="preserve"> raised</w:t>
      </w:r>
      <w:r>
        <w:t xml:space="preserve"> in this brief have been mentioned as </w:t>
      </w:r>
      <w:r w:rsidR="00942E7A">
        <w:t xml:space="preserve">areas of concern </w:t>
      </w:r>
      <w:r>
        <w:t xml:space="preserve">when discussing other elements of the Disability Standards. </w:t>
      </w:r>
    </w:p>
    <w:p w14:paraId="4C8C3C3C" w14:textId="45019A9F" w:rsidR="0099153E" w:rsidRDefault="0099153E" w:rsidP="00FD0F7B">
      <w:pPr>
        <w:rPr>
          <w:b/>
          <w:bCs/>
          <w:sz w:val="28"/>
          <w:szCs w:val="28"/>
        </w:rPr>
      </w:pPr>
      <w:r>
        <w:rPr>
          <w:b/>
          <w:bCs/>
          <w:sz w:val="28"/>
          <w:szCs w:val="28"/>
        </w:rPr>
        <w:t xml:space="preserve">Terms of Reference </w:t>
      </w:r>
    </w:p>
    <w:p w14:paraId="21110D9F" w14:textId="54138A9F" w:rsidR="00FD0F7B" w:rsidRDefault="00FD0F7B" w:rsidP="00FD0F7B">
      <w:r>
        <w:t xml:space="preserve">In 2016 – 2017 NSW </w:t>
      </w:r>
      <w:r w:rsidR="00C34DA6">
        <w:t>conducted a P</w:t>
      </w:r>
      <w:r>
        <w:t xml:space="preserve">arliament </w:t>
      </w:r>
      <w:r w:rsidR="002D43B4">
        <w:t xml:space="preserve">Inquiry into Education for Students with Disability </w:t>
      </w:r>
      <w:r w:rsidR="007B4DEC">
        <w:t xml:space="preserve">and </w:t>
      </w:r>
      <w:r w:rsidR="002D43B4">
        <w:t xml:space="preserve">many submissions were </w:t>
      </w:r>
      <w:r w:rsidR="00C34DA6">
        <w:t>made,</w:t>
      </w:r>
      <w:r w:rsidR="002D43B4">
        <w:t xml:space="preserve"> and interviews granted</w:t>
      </w:r>
      <w:r w:rsidR="00C34DA6">
        <w:t xml:space="preserve">.  Many of these submissions and interviews referenced the </w:t>
      </w:r>
      <w:r w:rsidR="002D43B4">
        <w:t xml:space="preserve">Standards and </w:t>
      </w:r>
      <w:r w:rsidR="00D913E8">
        <w:t>commented</w:t>
      </w:r>
      <w:r w:rsidR="002D43B4">
        <w:t xml:space="preserve"> on its effectiveness in aiding students with disabilities to gain equity of access to curriculum and other training opportunities.</w:t>
      </w:r>
    </w:p>
    <w:p w14:paraId="069C575C" w14:textId="77777777" w:rsidR="007B4DEC" w:rsidRDefault="002D43B4" w:rsidP="007B4DEC">
      <w:r>
        <w:lastRenderedPageBreak/>
        <w:t>Although concentrating only on the NSW system, the issues raised in this inquiry</w:t>
      </w:r>
      <w:r w:rsidR="007B4DEC">
        <w:t xml:space="preserve"> </w:t>
      </w:r>
      <w:r>
        <w:t xml:space="preserve">are the same issues and barriers that </w:t>
      </w:r>
      <w:r w:rsidR="00C34DA6">
        <w:t xml:space="preserve">still </w:t>
      </w:r>
      <w:r w:rsidR="005B7B60">
        <w:t>occur today</w:t>
      </w:r>
      <w:r>
        <w:t xml:space="preserve">.  </w:t>
      </w:r>
    </w:p>
    <w:p w14:paraId="2E6A4386" w14:textId="04608A0A" w:rsidR="002D43B4" w:rsidRDefault="00AA340A" w:rsidP="007B4DEC">
      <w:r>
        <w:t xml:space="preserve">Government Report NSW </w:t>
      </w:r>
      <w:r w:rsidR="00841FF8">
        <w:t>Legislative</w:t>
      </w:r>
      <w:r>
        <w:t xml:space="preserve"> Council </w:t>
      </w:r>
      <w:r w:rsidR="00841FF8">
        <w:t>Inquiry</w:t>
      </w:r>
      <w:r>
        <w:t xml:space="preserve"> into Students with a </w:t>
      </w:r>
      <w:r w:rsidR="0033427C">
        <w:t>D</w:t>
      </w:r>
      <w:r>
        <w:t xml:space="preserve">isability or </w:t>
      </w:r>
      <w:r w:rsidR="0033427C">
        <w:t>S</w:t>
      </w:r>
      <w:r>
        <w:t xml:space="preserve">pecial needs in NSW </w:t>
      </w:r>
      <w:r w:rsidR="00DA3418">
        <w:t>(</w:t>
      </w:r>
      <w:r w:rsidR="002143EC">
        <w:t>NSW Legislative Council</w:t>
      </w:r>
      <w:r w:rsidR="005E5B55">
        <w:t xml:space="preserve">, </w:t>
      </w:r>
      <w:r w:rsidR="00DF3919">
        <w:t>Portfolio Committee No. 3 – Education,</w:t>
      </w:r>
      <w:r w:rsidR="002143EC">
        <w:t>2017</w:t>
      </w:r>
      <w:r w:rsidR="005E5B55">
        <w:t>)</w:t>
      </w:r>
    </w:p>
    <w:p w14:paraId="1F847B08" w14:textId="2E9350FB" w:rsidR="002D43B4" w:rsidRDefault="002D43B4" w:rsidP="002D43B4">
      <w:pPr>
        <w:pStyle w:val="ListParagraph"/>
        <w:numPr>
          <w:ilvl w:val="0"/>
          <w:numId w:val="15"/>
        </w:numPr>
      </w:pPr>
      <w:r>
        <w:t xml:space="preserve">Submission to the NSW Legislative Council Inquiry into Students with a </w:t>
      </w:r>
      <w:r w:rsidR="00190DED">
        <w:t>D</w:t>
      </w:r>
      <w:r>
        <w:t xml:space="preserve">isability or </w:t>
      </w:r>
      <w:r w:rsidR="00190DED">
        <w:t>S</w:t>
      </w:r>
      <w:r>
        <w:t>pecial needs in NSW Schools Prepared by Executive Officer</w:t>
      </w:r>
      <w:r w:rsidR="007B4DEC">
        <w:t>,</w:t>
      </w:r>
      <w:r>
        <w:t xml:space="preserve"> Christine </w:t>
      </w:r>
      <w:r w:rsidR="00841FF8">
        <w:t>Ag</w:t>
      </w:r>
      <w:r w:rsidR="007B4DEC">
        <w:t>iu</w:t>
      </w:r>
      <w:r w:rsidR="00841FF8">
        <w:t>s</w:t>
      </w:r>
      <w:r w:rsidR="007B4DEC">
        <w:t>,</w:t>
      </w:r>
      <w:r>
        <w:t xml:space="preserve"> Action for People with </w:t>
      </w:r>
      <w:r w:rsidR="00801332">
        <w:t>Disability (</w:t>
      </w:r>
      <w:r w:rsidR="005E5B55" w:rsidRPr="00301507">
        <w:rPr>
          <w:i/>
          <w:iCs/>
        </w:rPr>
        <w:t>Action</w:t>
      </w:r>
      <w:r w:rsidR="005E5B55">
        <w:t>, 2017)</w:t>
      </w:r>
    </w:p>
    <w:p w14:paraId="0E6CBA8F" w14:textId="431258EE" w:rsidR="00841FF8" w:rsidRDefault="002D43B4" w:rsidP="002D43B4">
      <w:pPr>
        <w:pStyle w:val="ListParagraph"/>
        <w:numPr>
          <w:ilvl w:val="0"/>
          <w:numId w:val="15"/>
        </w:numPr>
      </w:pPr>
      <w:r>
        <w:t>Submission to the NS</w:t>
      </w:r>
      <w:r w:rsidR="00C34DA6">
        <w:t>W</w:t>
      </w:r>
      <w:r>
        <w:t xml:space="preserve"> Legislative Council Inquiry into students with a </w:t>
      </w:r>
      <w:r w:rsidR="00A50868">
        <w:t>D</w:t>
      </w:r>
      <w:r>
        <w:t xml:space="preserve">isability or </w:t>
      </w:r>
      <w:r w:rsidR="00A50868">
        <w:t>S</w:t>
      </w:r>
      <w:r>
        <w:t>pecial needs in NSW schools prepared by Carol Barnes</w:t>
      </w:r>
      <w:r w:rsidR="00801332">
        <w:t xml:space="preserve"> </w:t>
      </w:r>
      <w:r w:rsidR="007B4DEC">
        <w:t>(</w:t>
      </w:r>
      <w:r>
        <w:t xml:space="preserve">Submission 152) </w:t>
      </w:r>
    </w:p>
    <w:p w14:paraId="1C5C27AD" w14:textId="00DB3EEF" w:rsidR="008F74AC" w:rsidRDefault="008F74AC" w:rsidP="002D43B4">
      <w:pPr>
        <w:pStyle w:val="ListParagraph"/>
        <w:numPr>
          <w:ilvl w:val="0"/>
          <w:numId w:val="15"/>
        </w:numPr>
      </w:pPr>
      <w:r>
        <w:t xml:space="preserve">Australian </w:t>
      </w:r>
      <w:r w:rsidR="00395663">
        <w:t>Bureau</w:t>
      </w:r>
      <w:r>
        <w:t xml:space="preserve"> of Statistics</w:t>
      </w:r>
      <w:r w:rsidR="00395663">
        <w:t xml:space="preserve"> Disability Aging and Carers Summary of Findings</w:t>
      </w:r>
      <w:r>
        <w:t xml:space="preserve"> </w:t>
      </w:r>
      <w:r w:rsidR="00395663">
        <w:t>2019</w:t>
      </w:r>
    </w:p>
    <w:p w14:paraId="760A031B" w14:textId="284FAB70" w:rsidR="00395663" w:rsidRDefault="00395663" w:rsidP="002D43B4">
      <w:pPr>
        <w:pStyle w:val="ListParagraph"/>
        <w:numPr>
          <w:ilvl w:val="0"/>
          <w:numId w:val="15"/>
        </w:numPr>
      </w:pPr>
      <w:r>
        <w:t xml:space="preserve">New South Wales </w:t>
      </w:r>
      <w:r w:rsidR="00B2232B">
        <w:t>Educational Standards 2019</w:t>
      </w:r>
    </w:p>
    <w:p w14:paraId="194A924B" w14:textId="34CB47B1" w:rsidR="00DD0605" w:rsidRPr="007B4DEC" w:rsidRDefault="00841FF8" w:rsidP="007B4DEC">
      <w:pPr>
        <w:pStyle w:val="ListParagraph"/>
        <w:numPr>
          <w:ilvl w:val="0"/>
          <w:numId w:val="15"/>
        </w:numPr>
      </w:pPr>
      <w:r>
        <w:t>Interviews and Case Studies of</w:t>
      </w:r>
      <w:r w:rsidR="007B4DEC">
        <w:t xml:space="preserve"> students with disability provided with advocacy by</w:t>
      </w:r>
      <w:r>
        <w:t xml:space="preserve"> </w:t>
      </w:r>
      <w:r w:rsidRPr="00C34DA6">
        <w:rPr>
          <w:i/>
          <w:iCs/>
        </w:rPr>
        <w:t>A</w:t>
      </w:r>
      <w:r w:rsidR="007B4DEC">
        <w:rPr>
          <w:i/>
          <w:iCs/>
        </w:rPr>
        <w:t xml:space="preserve">ction </w:t>
      </w:r>
      <w:r>
        <w:t>2015</w:t>
      </w:r>
      <w:r w:rsidR="007B4DEC">
        <w:t>-</w:t>
      </w:r>
      <w:r>
        <w:t xml:space="preserve">2020 </w:t>
      </w:r>
    </w:p>
    <w:p w14:paraId="0BD7F776" w14:textId="6FA49DE7" w:rsidR="00CF12E3" w:rsidRPr="00C34DA6" w:rsidRDefault="00CF12E3">
      <w:pPr>
        <w:rPr>
          <w:b/>
          <w:bCs/>
          <w:sz w:val="28"/>
          <w:szCs w:val="28"/>
        </w:rPr>
      </w:pPr>
      <w:r w:rsidRPr="00C34DA6">
        <w:rPr>
          <w:b/>
          <w:bCs/>
          <w:sz w:val="28"/>
          <w:szCs w:val="28"/>
        </w:rPr>
        <w:t>Issues</w:t>
      </w:r>
      <w:r w:rsidR="00881E64" w:rsidRPr="00C34DA6">
        <w:rPr>
          <w:b/>
          <w:bCs/>
          <w:sz w:val="28"/>
          <w:szCs w:val="28"/>
        </w:rPr>
        <w:t xml:space="preserve"> Participating in Curriculum </w:t>
      </w:r>
      <w:r w:rsidR="004C1915" w:rsidRPr="00C34DA6">
        <w:rPr>
          <w:b/>
          <w:bCs/>
          <w:sz w:val="28"/>
          <w:szCs w:val="28"/>
        </w:rPr>
        <w:t xml:space="preserve">development, </w:t>
      </w:r>
      <w:r w:rsidR="00A07A97" w:rsidRPr="00C34DA6">
        <w:rPr>
          <w:b/>
          <w:bCs/>
          <w:sz w:val="28"/>
          <w:szCs w:val="28"/>
        </w:rPr>
        <w:t>accreditation,</w:t>
      </w:r>
      <w:r w:rsidR="004C1915" w:rsidRPr="00C34DA6">
        <w:rPr>
          <w:b/>
          <w:bCs/>
          <w:sz w:val="28"/>
          <w:szCs w:val="28"/>
        </w:rPr>
        <w:t xml:space="preserve"> and delivery </w:t>
      </w:r>
    </w:p>
    <w:p w14:paraId="4AB86C09" w14:textId="0546A548" w:rsidR="00CF12E3" w:rsidRDefault="008A7046">
      <w:r>
        <w:t>Since 2017</w:t>
      </w:r>
      <w:r w:rsidR="00A50868">
        <w:t>,</w:t>
      </w:r>
      <w:r>
        <w:t xml:space="preserve"> there has been an increas</w:t>
      </w:r>
      <w:r w:rsidR="007B4DEC">
        <w:t>ing</w:t>
      </w:r>
      <w:r>
        <w:t xml:space="preserve"> awareness of</w:t>
      </w:r>
      <w:r w:rsidR="004D0798">
        <w:t xml:space="preserve"> </w:t>
      </w:r>
      <w:r w:rsidR="00792ADB">
        <w:t xml:space="preserve">the </w:t>
      </w:r>
      <w:r w:rsidR="008C3657">
        <w:t>F</w:t>
      </w:r>
      <w:r w:rsidR="00792ADB">
        <w:t>ederal</w:t>
      </w:r>
      <w:r w:rsidR="001B5C49">
        <w:t xml:space="preserve"> </w:t>
      </w:r>
      <w:r w:rsidR="00CF12E3">
        <w:t xml:space="preserve">or </w:t>
      </w:r>
      <w:r w:rsidR="008C3657">
        <w:t>S</w:t>
      </w:r>
      <w:r w:rsidR="00CF12E3">
        <w:t xml:space="preserve">tate </w:t>
      </w:r>
      <w:r w:rsidR="00A36669">
        <w:t>D</w:t>
      </w:r>
      <w:r w:rsidR="00CF12E3">
        <w:t xml:space="preserve">isability </w:t>
      </w:r>
      <w:r w:rsidR="00A36669">
        <w:t>D</w:t>
      </w:r>
      <w:r w:rsidR="00CF12E3">
        <w:t>iscrimination legislation</w:t>
      </w:r>
      <w:r w:rsidR="0099153E">
        <w:t xml:space="preserve"> with online training available to Principals and Executives.  Despite </w:t>
      </w:r>
      <w:r w:rsidR="000A203E">
        <w:t>this training, many</w:t>
      </w:r>
      <w:r w:rsidR="00163A9C">
        <w:t xml:space="preserve"> schools and teachers </w:t>
      </w:r>
      <w:r w:rsidR="006D68F2">
        <w:t xml:space="preserve">are still exhibiting </w:t>
      </w:r>
      <w:r w:rsidR="002D43B4">
        <w:t xml:space="preserve">a lack of knowledge in </w:t>
      </w:r>
      <w:r w:rsidR="000A4230">
        <w:t xml:space="preserve">the </w:t>
      </w:r>
      <w:r w:rsidR="00C34DA6">
        <w:t>implement</w:t>
      </w:r>
      <w:r w:rsidR="000A4230">
        <w:t>ation of</w:t>
      </w:r>
      <w:r w:rsidR="00F94304">
        <w:t xml:space="preserve"> adjustment</w:t>
      </w:r>
      <w:r w:rsidR="00C34DA6">
        <w:t>s</w:t>
      </w:r>
      <w:r w:rsidR="00F94304">
        <w:t xml:space="preserve"> </w:t>
      </w:r>
      <w:r w:rsidR="00C34DA6">
        <w:t xml:space="preserve">for </w:t>
      </w:r>
      <w:r w:rsidR="00F94304">
        <w:t xml:space="preserve">students with disability </w:t>
      </w:r>
      <w:r w:rsidR="00DD0605">
        <w:t>in classroom</w:t>
      </w:r>
      <w:r w:rsidR="00F94304">
        <w:t xml:space="preserve"> </w:t>
      </w:r>
      <w:r w:rsidR="00C34DA6">
        <w:t xml:space="preserve">learning </w:t>
      </w:r>
      <w:r w:rsidR="00F94304">
        <w:t xml:space="preserve">and for </w:t>
      </w:r>
      <w:r w:rsidR="00C34DA6">
        <w:t>timed assessments.</w:t>
      </w:r>
    </w:p>
    <w:p w14:paraId="46952290" w14:textId="11DC3278" w:rsidR="00FC5A75" w:rsidRDefault="005F7EF2">
      <w:r>
        <w:t xml:space="preserve">This </w:t>
      </w:r>
      <w:r w:rsidR="00F10636">
        <w:t>knowledge gap</w:t>
      </w:r>
      <w:r>
        <w:t xml:space="preserve"> can be based on </w:t>
      </w:r>
      <w:r w:rsidR="00D913E8">
        <w:t>several</w:t>
      </w:r>
      <w:r>
        <w:t xml:space="preserve"> </w:t>
      </w:r>
      <w:r w:rsidR="00C34DA6">
        <w:t>a</w:t>
      </w:r>
      <w:r w:rsidR="009C7A94">
        <w:t>reas of concern</w:t>
      </w:r>
      <w:r w:rsidR="00C34DA6">
        <w:t>: -</w:t>
      </w:r>
    </w:p>
    <w:p w14:paraId="6BDF96AC" w14:textId="4788EC40" w:rsidR="006926DD" w:rsidRPr="006926DD" w:rsidRDefault="006926DD" w:rsidP="006926DD">
      <w:pPr>
        <w:rPr>
          <w:b/>
          <w:bCs/>
        </w:rPr>
      </w:pPr>
      <w:r w:rsidRPr="006926DD">
        <w:rPr>
          <w:b/>
          <w:bCs/>
        </w:rPr>
        <w:t xml:space="preserve">Lack of Knowledge </w:t>
      </w:r>
      <w:r>
        <w:rPr>
          <w:b/>
          <w:bCs/>
        </w:rPr>
        <w:t xml:space="preserve">about the Law and its Implication </w:t>
      </w:r>
    </w:p>
    <w:p w14:paraId="4AFF62F0" w14:textId="4EF2E88D" w:rsidR="005F7EF2" w:rsidRDefault="00567E17" w:rsidP="00D93B08">
      <w:pPr>
        <w:pStyle w:val="ListParagraph"/>
        <w:numPr>
          <w:ilvl w:val="0"/>
          <w:numId w:val="6"/>
        </w:numPr>
      </w:pPr>
      <w:r>
        <w:t xml:space="preserve">Some schools </w:t>
      </w:r>
      <w:r w:rsidR="009C7A94">
        <w:t>appear to lack a clear</w:t>
      </w:r>
      <w:r w:rsidR="00B34B33">
        <w:t xml:space="preserve"> understand</w:t>
      </w:r>
      <w:r w:rsidR="009C7A94">
        <w:t>ing</w:t>
      </w:r>
      <w:r w:rsidR="00B34B33">
        <w:t xml:space="preserve"> that the provisions of the </w:t>
      </w:r>
      <w:r w:rsidR="00A50940">
        <w:t>Standards</w:t>
      </w:r>
      <w:r w:rsidR="00B34B33">
        <w:t xml:space="preserve"> </w:t>
      </w:r>
      <w:r w:rsidR="00792ADB">
        <w:t>are</w:t>
      </w:r>
      <w:r w:rsidR="00B34B33">
        <w:t xml:space="preserve"> </w:t>
      </w:r>
      <w:r w:rsidR="00C34DA6">
        <w:t>enforceable,</w:t>
      </w:r>
      <w:r w:rsidR="00B34B33">
        <w:t xml:space="preserve"> that the</w:t>
      </w:r>
      <w:r w:rsidR="00BF4E5D">
        <w:t xml:space="preserve"> adjustments are law</w:t>
      </w:r>
      <w:r w:rsidR="009C7A94">
        <w:t>,</w:t>
      </w:r>
      <w:r w:rsidR="00BF4E5D">
        <w:t xml:space="preserve"> not mere policy and hence </w:t>
      </w:r>
      <w:r w:rsidR="00792ADB">
        <w:t>cannot</w:t>
      </w:r>
      <w:r w:rsidR="00BF4E5D">
        <w:t xml:space="preserve"> be </w:t>
      </w:r>
      <w:r w:rsidR="00792ADB">
        <w:t>ignored</w:t>
      </w:r>
      <w:r w:rsidR="000A203E">
        <w:t xml:space="preserve">.  </w:t>
      </w:r>
      <w:r w:rsidR="0048507C">
        <w:t>“That</w:t>
      </w:r>
      <w:r w:rsidR="000A203E">
        <w:t xml:space="preserve"> would be a nice adjustment if we had the </w:t>
      </w:r>
      <w:r w:rsidR="008C3657">
        <w:t>time</w:t>
      </w:r>
      <w:r w:rsidR="00674004">
        <w:t>,</w:t>
      </w:r>
      <w:r w:rsidR="008C3657">
        <w:t>” one</w:t>
      </w:r>
      <w:r w:rsidR="000A203E">
        <w:t xml:space="preserve"> teacher commented in a</w:t>
      </w:r>
      <w:r w:rsidR="009C7A94">
        <w:t>n</w:t>
      </w:r>
      <w:r w:rsidR="000A203E">
        <w:t xml:space="preserve"> individual plann</w:t>
      </w:r>
      <w:r w:rsidR="009C7A94">
        <w:t>ing</w:t>
      </w:r>
      <w:r w:rsidR="000A203E">
        <w:t xml:space="preserve"> meeting.  </w:t>
      </w:r>
    </w:p>
    <w:p w14:paraId="4BDAF129" w14:textId="61D80F15" w:rsidR="009909E2" w:rsidRDefault="009909E2" w:rsidP="00D93B08">
      <w:pPr>
        <w:pStyle w:val="ListParagraph"/>
        <w:numPr>
          <w:ilvl w:val="0"/>
          <w:numId w:val="6"/>
        </w:numPr>
      </w:pPr>
      <w:r>
        <w:t>Many educators do</w:t>
      </w:r>
      <w:r w:rsidR="00AA340A">
        <w:t xml:space="preserve"> </w:t>
      </w:r>
      <w:r w:rsidR="00A512E7">
        <w:t xml:space="preserve">not </w:t>
      </w:r>
      <w:r w:rsidR="00AA340A">
        <w:t>“</w:t>
      </w:r>
      <w:r>
        <w:t xml:space="preserve">understand the difference between disability as </w:t>
      </w:r>
      <w:r w:rsidR="00792ADB">
        <w:t>redefined</w:t>
      </w:r>
      <w:r>
        <w:t xml:space="preserve"> in departmental policy for </w:t>
      </w:r>
      <w:r w:rsidR="00C34DA6">
        <w:t xml:space="preserve">the </w:t>
      </w:r>
      <w:r>
        <w:t>purpos</w:t>
      </w:r>
      <w:r w:rsidR="00C34DA6">
        <w:t xml:space="preserve">e </w:t>
      </w:r>
      <w:r>
        <w:t xml:space="preserve">of public funding </w:t>
      </w:r>
      <w:r w:rsidR="00FF5A65">
        <w:t>and disability as defined in legislation</w:t>
      </w:r>
      <w:r w:rsidR="00AA340A">
        <w:t xml:space="preserve">” </w:t>
      </w:r>
      <w:r w:rsidR="00A512E7">
        <w:t>(Barnes, 2017,</w:t>
      </w:r>
      <w:r w:rsidR="00164592">
        <w:t xml:space="preserve"> </w:t>
      </w:r>
      <w:r w:rsidR="00AA340A">
        <w:t>p11</w:t>
      </w:r>
      <w:r w:rsidR="00AC39A7">
        <w:t>)</w:t>
      </w:r>
      <w:r w:rsidR="007105A7">
        <w:t xml:space="preserve"> </w:t>
      </w:r>
      <w:r w:rsidR="00FF5A65">
        <w:t xml:space="preserve"> </w:t>
      </w:r>
      <w:r w:rsidR="00E43F3A">
        <w:t xml:space="preserve">Some </w:t>
      </w:r>
      <w:r w:rsidR="006634C8">
        <w:t>s</w:t>
      </w:r>
      <w:r w:rsidR="00E43F3A">
        <w:t xml:space="preserve">chools and teachers may believe the legislation </w:t>
      </w:r>
      <w:r w:rsidR="00F02002">
        <w:t xml:space="preserve">only </w:t>
      </w:r>
      <w:r w:rsidR="00E43F3A">
        <w:t xml:space="preserve">refers to </w:t>
      </w:r>
      <w:r w:rsidR="006634C8">
        <w:t xml:space="preserve">students with a </w:t>
      </w:r>
      <w:r w:rsidR="004529C5">
        <w:t>disabilit</w:t>
      </w:r>
      <w:r w:rsidR="006634C8">
        <w:t>y</w:t>
      </w:r>
      <w:r w:rsidR="004529C5">
        <w:t xml:space="preserve"> that </w:t>
      </w:r>
      <w:r w:rsidR="009C7A94">
        <w:t>receive</w:t>
      </w:r>
      <w:r w:rsidR="004529C5">
        <w:t xml:space="preserve"> fund</w:t>
      </w:r>
      <w:r w:rsidR="006634C8">
        <w:t>ing</w:t>
      </w:r>
      <w:r w:rsidR="00F65F80">
        <w:t xml:space="preserve">. </w:t>
      </w:r>
    </w:p>
    <w:p w14:paraId="51204806" w14:textId="10A400D2" w:rsidR="0099153E" w:rsidRDefault="00723469" w:rsidP="0099153E">
      <w:pPr>
        <w:pStyle w:val="ListParagraph"/>
        <w:numPr>
          <w:ilvl w:val="0"/>
          <w:numId w:val="6"/>
        </w:numPr>
      </w:pPr>
      <w:r>
        <w:t>Som</w:t>
      </w:r>
      <w:r w:rsidR="00781F2F">
        <w:t>e schools do not</w:t>
      </w:r>
      <w:r w:rsidR="00FE6928">
        <w:t xml:space="preserve"> appear to</w:t>
      </w:r>
      <w:r w:rsidR="00781F2F">
        <w:t xml:space="preserve"> </w:t>
      </w:r>
      <w:r w:rsidR="0099153E">
        <w:t xml:space="preserve">understand their obligations for students with disability so the student can access and participate in their education </w:t>
      </w:r>
      <w:r w:rsidR="00FE6928">
        <w:t xml:space="preserve">on </w:t>
      </w:r>
      <w:r w:rsidR="0099153E">
        <w:t>the same basis as students without</w:t>
      </w:r>
      <w:r w:rsidR="00FE6928">
        <w:t xml:space="preserve"> a</w:t>
      </w:r>
      <w:r w:rsidR="0099153E">
        <w:t xml:space="preserve"> disability</w:t>
      </w:r>
      <w:r w:rsidR="00FE6928">
        <w:t>.</w:t>
      </w:r>
      <w:r w:rsidR="0099153E">
        <w:t xml:space="preserve"> </w:t>
      </w:r>
      <w:r w:rsidR="003852AF">
        <w:t>For example</w:t>
      </w:r>
      <w:r w:rsidR="00781F2F">
        <w:t>,</w:t>
      </w:r>
      <w:r w:rsidR="003852AF">
        <w:t xml:space="preserve"> </w:t>
      </w:r>
      <w:r w:rsidR="0099153E">
        <w:t xml:space="preserve">some schools do not understand that if a child required a </w:t>
      </w:r>
      <w:r w:rsidR="00FE6928">
        <w:t>textbook</w:t>
      </w:r>
      <w:r w:rsidR="0099153E">
        <w:t xml:space="preserve"> in </w:t>
      </w:r>
      <w:r w:rsidR="003852AF">
        <w:t>electronic format</w:t>
      </w:r>
      <w:r w:rsidR="0099153E">
        <w:t xml:space="preserve"> the publisher must legally give the school access to this type of format for this child.  Often </w:t>
      </w:r>
      <w:r w:rsidR="00F02002">
        <w:t>schools will state</w:t>
      </w:r>
      <w:r w:rsidR="0099153E">
        <w:t xml:space="preserve"> that</w:t>
      </w:r>
      <w:r w:rsidR="00F02002">
        <w:t xml:space="preserve"> this provision</w:t>
      </w:r>
      <w:r w:rsidR="0099153E">
        <w:t xml:space="preserve"> </w:t>
      </w:r>
      <w:r w:rsidR="00F02002">
        <w:t>i</w:t>
      </w:r>
      <w:r w:rsidR="0099153E">
        <w:t>s not allowed by the publishers</w:t>
      </w:r>
      <w:r w:rsidR="00F02002">
        <w:t>.</w:t>
      </w:r>
    </w:p>
    <w:p w14:paraId="1B07C41F" w14:textId="631C405E" w:rsidR="00275C08" w:rsidRPr="00275C08" w:rsidRDefault="0099153E" w:rsidP="00364ED3">
      <w:pPr>
        <w:pStyle w:val="ListParagraph"/>
        <w:numPr>
          <w:ilvl w:val="0"/>
          <w:numId w:val="6"/>
        </w:numPr>
      </w:pPr>
      <w:r w:rsidRPr="0007504B">
        <w:rPr>
          <w:rFonts w:cstheme="minorHAnsi"/>
        </w:rPr>
        <w:t xml:space="preserve">Some New South Wales schools </w:t>
      </w:r>
      <w:r w:rsidR="00FE6928">
        <w:rPr>
          <w:rFonts w:cstheme="minorHAnsi"/>
        </w:rPr>
        <w:t xml:space="preserve">seem to </w:t>
      </w:r>
      <w:r w:rsidR="00991818">
        <w:rPr>
          <w:rFonts w:cstheme="minorHAnsi"/>
        </w:rPr>
        <w:t>feel</w:t>
      </w:r>
      <w:r w:rsidRPr="0007504B">
        <w:rPr>
          <w:rFonts w:cstheme="minorHAnsi"/>
        </w:rPr>
        <w:t xml:space="preserve"> </w:t>
      </w:r>
      <w:r w:rsidR="00F21216" w:rsidRPr="0007504B">
        <w:rPr>
          <w:rFonts w:cstheme="minorHAnsi"/>
        </w:rPr>
        <w:t>that school</w:t>
      </w:r>
      <w:r w:rsidRPr="0007504B">
        <w:rPr>
          <w:rFonts w:cstheme="minorHAnsi"/>
        </w:rPr>
        <w:t xml:space="preserve"> classroom adjustments can only be based on the guidelines from </w:t>
      </w:r>
      <w:r w:rsidR="0048507C" w:rsidRPr="0007504B">
        <w:rPr>
          <w:rFonts w:cstheme="minorHAnsi"/>
        </w:rPr>
        <w:t xml:space="preserve">NESA. </w:t>
      </w:r>
      <w:r w:rsidR="00E455B4" w:rsidRPr="0007504B">
        <w:rPr>
          <w:rFonts w:cstheme="minorHAnsi"/>
          <w:color w:val="000000"/>
          <w:shd w:val="clear" w:color="auto" w:fill="FFFFFF"/>
        </w:rPr>
        <w:t xml:space="preserve">Some schools have </w:t>
      </w:r>
      <w:r w:rsidR="007F1D40">
        <w:rPr>
          <w:rFonts w:cstheme="minorHAnsi"/>
          <w:color w:val="000000"/>
          <w:shd w:val="clear" w:color="auto" w:fill="FFFFFF"/>
        </w:rPr>
        <w:t>admitted that they fear that by not following NESA rules there would be consequences for their schools</w:t>
      </w:r>
      <w:r w:rsidR="00991818">
        <w:rPr>
          <w:rFonts w:cstheme="minorHAnsi"/>
          <w:color w:val="000000"/>
          <w:shd w:val="clear" w:color="auto" w:fill="FFFFFF"/>
        </w:rPr>
        <w:t>.</w:t>
      </w:r>
      <w:r w:rsidR="007F1D40">
        <w:rPr>
          <w:rFonts w:cstheme="minorHAnsi"/>
          <w:color w:val="000000"/>
          <w:shd w:val="clear" w:color="auto" w:fill="FFFFFF"/>
        </w:rPr>
        <w:t xml:space="preserve">  </w:t>
      </w:r>
      <w:r w:rsidR="00166C71" w:rsidRPr="0007504B">
        <w:rPr>
          <w:rFonts w:cstheme="minorHAnsi"/>
          <w:color w:val="000000"/>
          <w:shd w:val="clear" w:color="auto" w:fill="FFFFFF"/>
        </w:rPr>
        <w:t>“</w:t>
      </w:r>
      <w:r w:rsidR="00FC102C">
        <w:rPr>
          <w:rFonts w:cstheme="minorHAnsi"/>
          <w:color w:val="000000"/>
          <w:shd w:val="clear" w:color="auto" w:fill="FFFFFF"/>
        </w:rPr>
        <w:t>T</w:t>
      </w:r>
      <w:r w:rsidR="00166C71" w:rsidRPr="0007504B">
        <w:rPr>
          <w:rFonts w:cstheme="minorHAnsi"/>
          <w:color w:val="000000"/>
          <w:shd w:val="clear" w:color="auto" w:fill="FFFFFF"/>
        </w:rPr>
        <w:t>h</w:t>
      </w:r>
      <w:r w:rsidR="003121BC" w:rsidRPr="0007504B">
        <w:rPr>
          <w:rFonts w:cstheme="minorHAnsi"/>
          <w:color w:val="000000"/>
          <w:shd w:val="clear" w:color="auto" w:fill="FFFFFF"/>
        </w:rPr>
        <w:t>is ignores the importance of longstanding precedent for disability adjustments and overlooks the fact that individual schools have their own obligation under the standards.  The government websites are in fact policy not law and can be challenged</w:t>
      </w:r>
      <w:r w:rsidR="0007504B" w:rsidRPr="0007504B">
        <w:rPr>
          <w:rFonts w:cstheme="minorHAnsi"/>
          <w:color w:val="000000"/>
          <w:shd w:val="clear" w:color="auto" w:fill="FFFFFF"/>
        </w:rPr>
        <w:t xml:space="preserve"> </w:t>
      </w:r>
      <w:r w:rsidR="00FC102C">
        <w:rPr>
          <w:rFonts w:cstheme="minorHAnsi"/>
          <w:color w:val="000000"/>
          <w:shd w:val="clear" w:color="auto" w:fill="FFFFFF"/>
        </w:rPr>
        <w:t>a</w:t>
      </w:r>
      <w:r w:rsidR="003121BC" w:rsidRPr="0007504B">
        <w:rPr>
          <w:rFonts w:cstheme="minorHAnsi"/>
          <w:color w:val="000000"/>
          <w:shd w:val="clear" w:color="auto" w:fill="FFFFFF"/>
        </w:rPr>
        <w:t>nd routinely overridden</w:t>
      </w:r>
      <w:r w:rsidR="00275C08">
        <w:rPr>
          <w:rFonts w:cstheme="minorHAnsi"/>
          <w:color w:val="000000"/>
          <w:shd w:val="clear" w:color="auto" w:fill="FFFFFF"/>
        </w:rPr>
        <w:t>” (Barnes, 2017</w:t>
      </w:r>
      <w:r w:rsidR="003F4646">
        <w:rPr>
          <w:rFonts w:cstheme="minorHAnsi"/>
          <w:color w:val="000000"/>
          <w:shd w:val="clear" w:color="auto" w:fill="FFFFFF"/>
        </w:rPr>
        <w:t>,</w:t>
      </w:r>
      <w:r w:rsidR="00164592">
        <w:rPr>
          <w:rFonts w:cstheme="minorHAnsi"/>
          <w:color w:val="000000"/>
          <w:shd w:val="clear" w:color="auto" w:fill="FFFFFF"/>
        </w:rPr>
        <w:t xml:space="preserve"> </w:t>
      </w:r>
      <w:r w:rsidR="003F4646">
        <w:rPr>
          <w:rFonts w:cstheme="minorHAnsi"/>
          <w:color w:val="000000"/>
          <w:shd w:val="clear" w:color="auto" w:fill="FFFFFF"/>
        </w:rPr>
        <w:t>p28</w:t>
      </w:r>
      <w:r w:rsidR="00333011">
        <w:rPr>
          <w:rFonts w:cstheme="minorHAnsi"/>
          <w:color w:val="000000"/>
          <w:shd w:val="clear" w:color="auto" w:fill="FFFFFF"/>
        </w:rPr>
        <w:t>)</w:t>
      </w:r>
      <w:r w:rsidR="003121BC" w:rsidRPr="0007504B">
        <w:rPr>
          <w:rFonts w:cstheme="minorHAnsi"/>
          <w:color w:val="000000"/>
          <w:shd w:val="clear" w:color="auto" w:fill="FFFFFF"/>
        </w:rPr>
        <w:t xml:space="preserve"> </w:t>
      </w:r>
    </w:p>
    <w:p w14:paraId="62EE8CF4" w14:textId="03C003FD" w:rsidR="006926DD" w:rsidRDefault="006926DD" w:rsidP="00364ED3">
      <w:pPr>
        <w:pStyle w:val="ListParagraph"/>
        <w:numPr>
          <w:ilvl w:val="0"/>
          <w:numId w:val="6"/>
        </w:numPr>
      </w:pPr>
      <w:r>
        <w:lastRenderedPageBreak/>
        <w:t>A</w:t>
      </w:r>
      <w:r w:rsidR="00164592">
        <w:t xml:space="preserve"> child being</w:t>
      </w:r>
      <w:r>
        <w:t xml:space="preserve"> academically bright does not preclude them from having</w:t>
      </w:r>
      <w:r w:rsidR="00FC102C">
        <w:t xml:space="preserve"> a</w:t>
      </w:r>
      <w:r>
        <w:t xml:space="preserve"> disabilit</w:t>
      </w:r>
      <w:r w:rsidR="00FC102C">
        <w:t>y</w:t>
      </w:r>
      <w:r>
        <w:t>.  Some education provider</w:t>
      </w:r>
      <w:r w:rsidR="00FC102C">
        <w:t>s</w:t>
      </w:r>
      <w:r>
        <w:t xml:space="preserve"> believe that disability adjustments are allowed only for</w:t>
      </w:r>
      <w:r w:rsidR="00FC102C">
        <w:t xml:space="preserve"> students </w:t>
      </w:r>
      <w:r w:rsidR="00965E3D">
        <w:t>with a</w:t>
      </w:r>
      <w:r>
        <w:t xml:space="preserve"> low IQ</w:t>
      </w:r>
      <w:r w:rsidR="00C34DA6">
        <w:t>.</w:t>
      </w:r>
      <w:r w:rsidR="00965E3D">
        <w:t xml:space="preserve"> </w:t>
      </w:r>
      <w:r w:rsidR="00DD0605">
        <w:t>(</w:t>
      </w:r>
      <w:r w:rsidR="00EB1723">
        <w:t>Barnes, 2017</w:t>
      </w:r>
      <w:r w:rsidR="006366B6">
        <w:t>,</w:t>
      </w:r>
      <w:r w:rsidR="00EB1723">
        <w:t xml:space="preserve"> </w:t>
      </w:r>
      <w:r w:rsidR="006366B6">
        <w:t>p</w:t>
      </w:r>
      <w:r w:rsidR="00841FF8">
        <w:t>18</w:t>
      </w:r>
      <w:r w:rsidR="006366B6">
        <w:t>)</w:t>
      </w:r>
      <w:r>
        <w:t xml:space="preserve"> </w:t>
      </w:r>
    </w:p>
    <w:p w14:paraId="45015682" w14:textId="39C2C2A1" w:rsidR="00F45DEE" w:rsidRDefault="00BF4E5D" w:rsidP="00D93B08">
      <w:pPr>
        <w:pStyle w:val="ListParagraph"/>
        <w:numPr>
          <w:ilvl w:val="0"/>
          <w:numId w:val="6"/>
        </w:numPr>
      </w:pPr>
      <w:r>
        <w:t xml:space="preserve">Some schools </w:t>
      </w:r>
      <w:r w:rsidR="006F4CB2">
        <w:t xml:space="preserve">believe that adjustments to test and exams are not </w:t>
      </w:r>
      <w:r w:rsidR="00AA340A">
        <w:t>important</w:t>
      </w:r>
      <w:r w:rsidR="006F4CB2">
        <w:t xml:space="preserve"> </w:t>
      </w:r>
      <w:r w:rsidR="00A93ACF">
        <w:t>till</w:t>
      </w:r>
      <w:r w:rsidR="006F4CB2">
        <w:t xml:space="preserve"> Year 10</w:t>
      </w:r>
      <w:r w:rsidR="00ED67A5">
        <w:t>,</w:t>
      </w:r>
      <w:r w:rsidR="006F4CB2">
        <w:t xml:space="preserve"> 11 and 12 unable to </w:t>
      </w:r>
      <w:r w:rsidR="00792ADB">
        <w:t>foresee</w:t>
      </w:r>
      <w:r w:rsidR="006F4CB2">
        <w:t xml:space="preserve"> that they are </w:t>
      </w:r>
      <w:r w:rsidR="00007BC4">
        <w:t xml:space="preserve">preventing the student to participate in exams </w:t>
      </w:r>
      <w:r w:rsidR="009D18D9">
        <w:t>equally to their peers.  It creates a</w:t>
      </w:r>
      <w:r w:rsidR="00AA340A">
        <w:t>n</w:t>
      </w:r>
      <w:r w:rsidR="009D18D9">
        <w:t xml:space="preserve"> uneven playing field for the student and underachievement according to their ability</w:t>
      </w:r>
      <w:r w:rsidR="00841FF8">
        <w:t xml:space="preserve"> </w:t>
      </w:r>
      <w:r w:rsidR="006366B6">
        <w:t>(Barnes, 2017 p</w:t>
      </w:r>
      <w:r w:rsidR="00841FF8">
        <w:t>20</w:t>
      </w:r>
      <w:r w:rsidR="006366B6">
        <w:t>)</w:t>
      </w:r>
      <w:r w:rsidR="000A203E">
        <w:t>.  As recent</w:t>
      </w:r>
      <w:r w:rsidR="00965E3D">
        <w:t>ly</w:t>
      </w:r>
      <w:r w:rsidR="000A203E">
        <w:t xml:space="preserve"> as </w:t>
      </w:r>
      <w:r w:rsidR="005C019D">
        <w:t>August</w:t>
      </w:r>
      <w:r w:rsidR="00745175">
        <w:t xml:space="preserve"> 2020</w:t>
      </w:r>
      <w:r w:rsidR="000A203E">
        <w:t xml:space="preserve"> a teacher </w:t>
      </w:r>
      <w:r w:rsidR="00745175">
        <w:t>stated</w:t>
      </w:r>
      <w:r w:rsidR="000A203E">
        <w:t xml:space="preserve"> to a mother</w:t>
      </w:r>
      <w:r w:rsidR="00745175">
        <w:t xml:space="preserve">, with an advocate from </w:t>
      </w:r>
      <w:r w:rsidR="00745175" w:rsidRPr="00745175">
        <w:rPr>
          <w:i/>
          <w:iCs/>
        </w:rPr>
        <w:t>Action</w:t>
      </w:r>
      <w:r w:rsidR="00745175">
        <w:t xml:space="preserve"> </w:t>
      </w:r>
      <w:r w:rsidR="00745175" w:rsidRPr="00745175">
        <w:t>present</w:t>
      </w:r>
      <w:r w:rsidR="000A203E">
        <w:t xml:space="preserve"> that </w:t>
      </w:r>
      <w:r w:rsidR="00745175">
        <w:t>“</w:t>
      </w:r>
      <w:r w:rsidR="000A203E">
        <w:t>its only Year 7 no need to stress”</w:t>
      </w:r>
      <w:r w:rsidR="00745175">
        <w:t>.</w:t>
      </w:r>
    </w:p>
    <w:p w14:paraId="4F692F65" w14:textId="5ACE5BAE" w:rsidR="006926DD" w:rsidRDefault="00841FF8" w:rsidP="00D93B08">
      <w:pPr>
        <w:pStyle w:val="ListParagraph"/>
        <w:numPr>
          <w:ilvl w:val="0"/>
          <w:numId w:val="6"/>
        </w:numPr>
      </w:pPr>
      <w:r>
        <w:t>“</w:t>
      </w:r>
      <w:r w:rsidR="006926DD">
        <w:t xml:space="preserve">Some educators don’t understand that disability adjustments in test and exams </w:t>
      </w:r>
      <w:r w:rsidR="00C34DA6">
        <w:t xml:space="preserve">are </w:t>
      </w:r>
      <w:r w:rsidR="006926DD">
        <w:t xml:space="preserve">legally </w:t>
      </w:r>
      <w:r w:rsidR="004174F2">
        <w:t>required,</w:t>
      </w:r>
      <w:r w:rsidR="006926DD">
        <w:t xml:space="preserve"> that equity is not cheating or giving an advantage to a child.</w:t>
      </w:r>
      <w:r w:rsidR="0094709C">
        <w:t>” (Barnes, 2017</w:t>
      </w:r>
      <w:r w:rsidR="00164592">
        <w:t xml:space="preserve">, </w:t>
      </w:r>
      <w:r w:rsidR="00304C15">
        <w:t>p14) Equity</w:t>
      </w:r>
      <w:r w:rsidR="006926DD">
        <w:t xml:space="preserve"> does not entail tr</w:t>
      </w:r>
      <w:r w:rsidR="00055719">
        <w:t>eating</w:t>
      </w:r>
      <w:r w:rsidR="006926DD">
        <w:t xml:space="preserve"> all children </w:t>
      </w:r>
      <w:r w:rsidR="00C34DA6">
        <w:t>the same</w:t>
      </w:r>
      <w:r w:rsidR="006926DD">
        <w:t>, but rather treating each child according to what that child needs.  Disability adjustments aid the learning process, but i</w:t>
      </w:r>
      <w:r w:rsidR="0099153E">
        <w:t>t</w:t>
      </w:r>
      <w:r w:rsidR="006926DD">
        <w:t xml:space="preserve"> does not equalise </w:t>
      </w:r>
      <w:r w:rsidR="0099153E">
        <w:t xml:space="preserve">the </w:t>
      </w:r>
      <w:r w:rsidR="00304C15">
        <w:t>process. (</w:t>
      </w:r>
      <w:r w:rsidR="0094709C">
        <w:t>Barnes, 2017</w:t>
      </w:r>
      <w:r w:rsidR="00164592">
        <w:t xml:space="preserve">, </w:t>
      </w:r>
      <w:r w:rsidR="00304C15">
        <w:t>p14)</w:t>
      </w:r>
      <w:r w:rsidR="006926DD">
        <w:t xml:space="preserve"> </w:t>
      </w:r>
      <w:r>
        <w:t xml:space="preserve"> </w:t>
      </w:r>
    </w:p>
    <w:p w14:paraId="49FEE329" w14:textId="675564BE" w:rsidR="00D60277" w:rsidRDefault="00D60277" w:rsidP="00D93B08">
      <w:pPr>
        <w:pStyle w:val="ListParagraph"/>
        <w:numPr>
          <w:ilvl w:val="0"/>
          <w:numId w:val="6"/>
        </w:numPr>
      </w:pPr>
      <w:r>
        <w:t xml:space="preserve">Many parents are </w:t>
      </w:r>
      <w:r w:rsidR="00841FF8">
        <w:t>uninformed</w:t>
      </w:r>
      <w:r>
        <w:t xml:space="preserve"> of their </w:t>
      </w:r>
      <w:r w:rsidR="00841FF8">
        <w:t>children’s</w:t>
      </w:r>
      <w:r>
        <w:t xml:space="preserve"> rights with respect to disability </w:t>
      </w:r>
      <w:r w:rsidR="00745175">
        <w:t xml:space="preserve">provisions </w:t>
      </w:r>
      <w:r>
        <w:t>for classroom activities and many schools do not actively initiate this conversation</w:t>
      </w:r>
      <w:r w:rsidR="000A203E">
        <w:t xml:space="preserve">.  </w:t>
      </w:r>
      <w:r w:rsidR="004174F2">
        <w:t>Often,</w:t>
      </w:r>
      <w:r w:rsidR="000A203E">
        <w:t xml:space="preserve"> the parents become aware of the Standards and the Law outside the school re</w:t>
      </w:r>
      <w:r w:rsidR="00FE5388">
        <w:t>alm</w:t>
      </w:r>
      <w:r w:rsidR="000A203E">
        <w:t xml:space="preserve"> and </w:t>
      </w:r>
      <w:r w:rsidR="00745175">
        <w:t>express</w:t>
      </w:r>
      <w:r w:rsidR="000A203E">
        <w:t xml:space="preserve"> surprised th</w:t>
      </w:r>
      <w:r w:rsidR="00745175">
        <w:t>at</w:t>
      </w:r>
      <w:r w:rsidR="000A203E">
        <w:t xml:space="preserve"> the</w:t>
      </w:r>
      <w:r w:rsidR="00745175">
        <w:t>ir</w:t>
      </w:r>
      <w:r w:rsidR="000A203E">
        <w:t xml:space="preserve"> children have </w:t>
      </w:r>
      <w:r w:rsidR="00745175">
        <w:t xml:space="preserve">these </w:t>
      </w:r>
      <w:r w:rsidR="000A203E">
        <w:t xml:space="preserve">rights. </w:t>
      </w:r>
    </w:p>
    <w:p w14:paraId="24FABFBE" w14:textId="6738DB8E" w:rsidR="005D0719" w:rsidRDefault="005D0719" w:rsidP="00D93B08">
      <w:pPr>
        <w:pStyle w:val="ListParagraph"/>
        <w:numPr>
          <w:ilvl w:val="0"/>
          <w:numId w:val="6"/>
        </w:numPr>
      </w:pPr>
      <w:r>
        <w:t xml:space="preserve">Many </w:t>
      </w:r>
      <w:r w:rsidR="00745175">
        <w:t>s</w:t>
      </w:r>
      <w:r>
        <w:t>chools and parents are unaware that an independent advocate can be engaged to represent the student</w:t>
      </w:r>
      <w:r w:rsidR="001B13E5">
        <w:t>’</w:t>
      </w:r>
      <w:r>
        <w:t xml:space="preserve">s interests.  </w:t>
      </w:r>
    </w:p>
    <w:p w14:paraId="40BA7FCB" w14:textId="7B5D46D6" w:rsidR="006926DD" w:rsidRPr="006926DD" w:rsidRDefault="0040163F" w:rsidP="006926DD">
      <w:pPr>
        <w:rPr>
          <w:b/>
          <w:bCs/>
        </w:rPr>
      </w:pPr>
      <w:r>
        <w:rPr>
          <w:b/>
          <w:bCs/>
        </w:rPr>
        <w:t xml:space="preserve">Schools </w:t>
      </w:r>
      <w:r w:rsidR="006926DD" w:rsidRPr="006926DD">
        <w:rPr>
          <w:b/>
          <w:bCs/>
        </w:rPr>
        <w:t xml:space="preserve">Resistance to Change </w:t>
      </w:r>
      <w:r w:rsidR="006926DD">
        <w:rPr>
          <w:b/>
          <w:bCs/>
        </w:rPr>
        <w:t xml:space="preserve">to make </w:t>
      </w:r>
      <w:r w:rsidR="00745175">
        <w:rPr>
          <w:b/>
          <w:bCs/>
        </w:rPr>
        <w:t>e</w:t>
      </w:r>
      <w:r w:rsidR="006926DD">
        <w:rPr>
          <w:b/>
          <w:bCs/>
        </w:rPr>
        <w:t>quitable</w:t>
      </w:r>
      <w:r w:rsidR="00745175">
        <w:rPr>
          <w:b/>
          <w:bCs/>
        </w:rPr>
        <w:t xml:space="preserve"> and</w:t>
      </w:r>
      <w:r w:rsidR="006926DD">
        <w:rPr>
          <w:b/>
          <w:bCs/>
        </w:rPr>
        <w:t xml:space="preserve"> </w:t>
      </w:r>
      <w:r w:rsidR="00745175">
        <w:rPr>
          <w:b/>
          <w:bCs/>
        </w:rPr>
        <w:t>r</w:t>
      </w:r>
      <w:r w:rsidR="006926DD">
        <w:rPr>
          <w:b/>
          <w:bCs/>
        </w:rPr>
        <w:t>easonable adjustments to the Curriculum</w:t>
      </w:r>
      <w:r w:rsidR="00644D9A">
        <w:rPr>
          <w:b/>
          <w:bCs/>
        </w:rPr>
        <w:t xml:space="preserve">/Difference between Standards and Policy </w:t>
      </w:r>
      <w:r w:rsidR="006926DD">
        <w:rPr>
          <w:b/>
          <w:bCs/>
        </w:rPr>
        <w:t xml:space="preserve"> </w:t>
      </w:r>
    </w:p>
    <w:p w14:paraId="25D24923" w14:textId="10800B95" w:rsidR="0010573A" w:rsidRDefault="0010573A" w:rsidP="0010573A">
      <w:pPr>
        <w:pStyle w:val="ListParagraph"/>
        <w:numPr>
          <w:ilvl w:val="0"/>
          <w:numId w:val="9"/>
        </w:numPr>
      </w:pPr>
      <w:r>
        <w:t>Some classroom adjustments require technological innovation, and the school and teachers are not trained in the process.  Hence</w:t>
      </w:r>
      <w:r w:rsidR="007A27E6">
        <w:t>,</w:t>
      </w:r>
      <w:r>
        <w:t xml:space="preserve"> the adjustments are often considered too hard to implement due to lack of training of the teachers</w:t>
      </w:r>
      <w:r w:rsidR="0040163F">
        <w:t xml:space="preserve">.  </w:t>
      </w:r>
      <w:r w:rsidR="00F043B4">
        <w:t>The skill level of the teacher</w:t>
      </w:r>
      <w:r w:rsidR="0040163F">
        <w:t xml:space="preserve"> becomes the barrier for the reasonable adjustment rather than the adjustment itself</w:t>
      </w:r>
      <w:r w:rsidR="00FE5388">
        <w:t xml:space="preserve">.  Some teachers refuse training even when offered stating that it is “not their job” for extra work for one child. </w:t>
      </w:r>
      <w:r w:rsidR="001626B7">
        <w:t xml:space="preserve">  The </w:t>
      </w:r>
      <w:r w:rsidR="001B13E5">
        <w:t>lack of technology expertise in classroom learning was evident in C</w:t>
      </w:r>
      <w:r w:rsidR="00CF10BD">
        <w:t>OVID-</w:t>
      </w:r>
      <w:r w:rsidR="001B13E5">
        <w:t xml:space="preserve">19 period where schools </w:t>
      </w:r>
      <w:r w:rsidR="004568BA">
        <w:t xml:space="preserve">were ill prepared to use </w:t>
      </w:r>
      <w:r w:rsidR="00763EB2">
        <w:t xml:space="preserve">technology </w:t>
      </w:r>
      <w:r w:rsidR="004568BA">
        <w:t>equipment</w:t>
      </w:r>
      <w:r w:rsidR="00763EB2">
        <w:t>,</w:t>
      </w:r>
      <w:r w:rsidR="004568BA">
        <w:t xml:space="preserve"> adapt plans to </w:t>
      </w:r>
      <w:r w:rsidR="00763EB2">
        <w:t xml:space="preserve">this technology </w:t>
      </w:r>
      <w:r w:rsidR="004568BA">
        <w:t>and have communication strategies for children with additional needs</w:t>
      </w:r>
      <w:r w:rsidR="00CE571C">
        <w:t>.</w:t>
      </w:r>
      <w:r w:rsidR="004568BA">
        <w:t xml:space="preserve"> </w:t>
      </w:r>
    </w:p>
    <w:p w14:paraId="14002BB0" w14:textId="1B490C14" w:rsidR="0010573A" w:rsidRDefault="0010573A" w:rsidP="0010573A">
      <w:pPr>
        <w:pStyle w:val="ListParagraph"/>
        <w:numPr>
          <w:ilvl w:val="0"/>
          <w:numId w:val="9"/>
        </w:numPr>
      </w:pPr>
      <w:r>
        <w:t xml:space="preserve">Some classroom adjustments do need capital support but too </w:t>
      </w:r>
      <w:r w:rsidR="009D6775">
        <w:t>many</w:t>
      </w:r>
      <w:r>
        <w:t xml:space="preserve"> times the “lack of funding” reason is used an excuse for </w:t>
      </w:r>
      <w:r w:rsidR="009D6775">
        <w:t>not implementing reasonable changes.  Even when funding is allocated to a school for a child with a “funded” disability this is still often given as an excuse</w:t>
      </w:r>
      <w:r w:rsidR="00CE571C">
        <w:t>.</w:t>
      </w:r>
      <w:r w:rsidR="009D6775">
        <w:t xml:space="preserve"> </w:t>
      </w:r>
    </w:p>
    <w:p w14:paraId="426A1F57" w14:textId="5C48A50B" w:rsidR="005D0719" w:rsidRDefault="0010573A" w:rsidP="0010573A">
      <w:pPr>
        <w:pStyle w:val="ListParagraph"/>
        <w:numPr>
          <w:ilvl w:val="0"/>
          <w:numId w:val="9"/>
        </w:numPr>
      </w:pPr>
      <w:r>
        <w:t>Despite being legislatively required to consult with parents many parents inform me that schools never arrange meeting</w:t>
      </w:r>
      <w:r w:rsidR="0099153E">
        <w:t>s</w:t>
      </w:r>
      <w:r w:rsidR="007D5E4F">
        <w:t>, when meetings are arranged parents take notes and are the ones responsible for following up action</w:t>
      </w:r>
      <w:r w:rsidR="00FE5388">
        <w:t xml:space="preserve">.  Many parents have informed me that the atmosphere in these meetings is tense and </w:t>
      </w:r>
      <w:r w:rsidR="00F043B4">
        <w:t>adversarial</w:t>
      </w:r>
      <w:r w:rsidR="00FE5388">
        <w:t xml:space="preserve">, and they are made to feel as if they are wasting </w:t>
      </w:r>
      <w:r w:rsidR="00F043B4">
        <w:t xml:space="preserve">school </w:t>
      </w:r>
      <w:r w:rsidR="006131F5">
        <w:t>time</w:t>
      </w:r>
      <w:r w:rsidR="00FE5388">
        <w:t xml:space="preserve">. </w:t>
      </w:r>
      <w:r w:rsidR="007D5E4F">
        <w:t xml:space="preserve"> </w:t>
      </w:r>
      <w:r w:rsidR="005D0719">
        <w:t xml:space="preserve">When parents engage an independent advocate </w:t>
      </w:r>
      <w:r w:rsidR="00CB71B0">
        <w:t>sometimes schools refuse advocate</w:t>
      </w:r>
      <w:r w:rsidR="00F90416">
        <w:t>s</w:t>
      </w:r>
      <w:r w:rsidR="00CB71B0">
        <w:t xml:space="preserve"> to attend the meetings or will not share correspondence </w:t>
      </w:r>
      <w:r w:rsidR="006131F5">
        <w:t>citing</w:t>
      </w:r>
      <w:r w:rsidR="00CB71B0">
        <w:t xml:space="preserve"> confidentiality reasons, even though the advocate has a signed waiver from the student and parent. </w:t>
      </w:r>
    </w:p>
    <w:p w14:paraId="165D7C87" w14:textId="670C0708" w:rsidR="009D6775" w:rsidRDefault="00F043B4" w:rsidP="009D6775">
      <w:pPr>
        <w:pStyle w:val="ListParagraph"/>
        <w:numPr>
          <w:ilvl w:val="0"/>
          <w:numId w:val="9"/>
        </w:numPr>
      </w:pPr>
      <w:r>
        <w:t>There is a la</w:t>
      </w:r>
      <w:r w:rsidR="009D6775">
        <w:t>ck of accountability when adjustments are not made.  The only avenue for parents seems to be the year coordinator or the disability</w:t>
      </w:r>
      <w:r w:rsidR="001720FA">
        <w:t xml:space="preserve"> support teacher</w:t>
      </w:r>
      <w:r>
        <w:t xml:space="preserve">, then to the regional director – all </w:t>
      </w:r>
      <w:r w:rsidR="001720FA">
        <w:t>paid</w:t>
      </w:r>
      <w:r>
        <w:t xml:space="preserve"> by the same organisation</w:t>
      </w:r>
      <w:r w:rsidR="001720FA">
        <w:t xml:space="preserve"> with </w:t>
      </w:r>
      <w:r w:rsidR="001F49A3">
        <w:t>no independent assessment</w:t>
      </w:r>
      <w:r w:rsidR="00D913E8">
        <w:t xml:space="preserve">  By t</w:t>
      </w:r>
      <w:r w:rsidR="0023114A">
        <w:t>he</w:t>
      </w:r>
      <w:r w:rsidR="00D913E8">
        <w:t xml:space="preserve"> time parents seek other legal avenues the relationship with the school has broken down</w:t>
      </w:r>
      <w:r w:rsidR="00FE5388">
        <w:t xml:space="preserve">.  </w:t>
      </w:r>
      <w:r w:rsidR="00FE5388">
        <w:lastRenderedPageBreak/>
        <w:t xml:space="preserve">It takes a bold parent to take the school to the Australian Disability </w:t>
      </w:r>
      <w:r w:rsidR="003121BC">
        <w:t>Commission</w:t>
      </w:r>
      <w:r w:rsidR="00FE5388">
        <w:t xml:space="preserve">, where often the outcomes in favour of the parent and child but by that stage the school is so hostile it is an unworkable situation. </w:t>
      </w:r>
      <w:r w:rsidR="00D913E8">
        <w:t xml:space="preserve"> </w:t>
      </w:r>
      <w:r w:rsidR="009D6775">
        <w:t xml:space="preserve"> </w:t>
      </w:r>
    </w:p>
    <w:p w14:paraId="185ED886" w14:textId="187A0A9F" w:rsidR="00C969E8" w:rsidRPr="00D93B08" w:rsidRDefault="0040163F" w:rsidP="00D93B08">
      <w:pPr>
        <w:rPr>
          <w:b/>
          <w:bCs/>
        </w:rPr>
      </w:pPr>
      <w:r>
        <w:rPr>
          <w:b/>
          <w:bCs/>
        </w:rPr>
        <w:t xml:space="preserve">Schools </w:t>
      </w:r>
      <w:r w:rsidR="009D6775">
        <w:rPr>
          <w:b/>
          <w:bCs/>
        </w:rPr>
        <w:t xml:space="preserve">Overt </w:t>
      </w:r>
      <w:r w:rsidR="006926DD" w:rsidRPr="00D93B08">
        <w:rPr>
          <w:b/>
          <w:bCs/>
        </w:rPr>
        <w:t xml:space="preserve">Discrimination </w:t>
      </w:r>
      <w:r w:rsidR="00673093" w:rsidRPr="00D93B08">
        <w:rPr>
          <w:b/>
          <w:bCs/>
        </w:rPr>
        <w:t xml:space="preserve"> </w:t>
      </w:r>
    </w:p>
    <w:p w14:paraId="3ECDFD05" w14:textId="2ABBB7D6" w:rsidR="00644D9A" w:rsidRDefault="00644D9A" w:rsidP="00D93B08">
      <w:pPr>
        <w:pStyle w:val="ListParagraph"/>
        <w:numPr>
          <w:ilvl w:val="0"/>
          <w:numId w:val="4"/>
        </w:numPr>
        <w:ind w:left="720"/>
      </w:pPr>
      <w:r>
        <w:t>Some schools dismiss a report from a professional containing a diagnosis of a child’s disability</w:t>
      </w:r>
      <w:r w:rsidR="009C205F">
        <w:t xml:space="preserve"> and</w:t>
      </w:r>
      <w:r>
        <w:t xml:space="preserve"> medical </w:t>
      </w:r>
      <w:r w:rsidR="00D60277">
        <w:t>condition</w:t>
      </w:r>
      <w:r w:rsidR="009C205F">
        <w:t>s</w:t>
      </w:r>
      <w:r>
        <w:t xml:space="preserve"> with a list of recommendations for disability and adjustments and interventions.  They either overrule the professional’s recommendations or come up with unsubstantiated reasons as to why the recommended disability adjustments cannot be implemented</w:t>
      </w:r>
      <w:r w:rsidR="00385A88">
        <w:t xml:space="preserve"> </w:t>
      </w:r>
      <w:r w:rsidR="00C87A66">
        <w:t>(Barnes, 2017</w:t>
      </w:r>
      <w:r w:rsidR="00410CC1">
        <w:t>,</w:t>
      </w:r>
      <w:r w:rsidR="00385A88">
        <w:t xml:space="preserve"> </w:t>
      </w:r>
      <w:r w:rsidR="00410CC1">
        <w:t>p</w:t>
      </w:r>
      <w:r w:rsidR="005861D4">
        <w:t>28)</w:t>
      </w:r>
      <w:r w:rsidR="00FE5388">
        <w:t xml:space="preserve">  One teacher </w:t>
      </w:r>
      <w:r w:rsidR="009C205F">
        <w:t>stated</w:t>
      </w:r>
      <w:r w:rsidR="00FE5388">
        <w:t xml:space="preserve"> “I just don’t believe the child is this anxious or has ADD I don’t care what the paper says”.</w:t>
      </w:r>
    </w:p>
    <w:p w14:paraId="3114FCC7" w14:textId="12863C72" w:rsidR="006926DD" w:rsidRDefault="006926DD" w:rsidP="00D93B08">
      <w:pPr>
        <w:pStyle w:val="ListParagraph"/>
        <w:numPr>
          <w:ilvl w:val="0"/>
          <w:numId w:val="4"/>
        </w:numPr>
        <w:ind w:left="720"/>
      </w:pPr>
      <w:r>
        <w:t xml:space="preserve">It is apparent that some staff of schools find it extremely difficult to support the </w:t>
      </w:r>
      <w:r w:rsidR="00644D9A">
        <w:t>aspirations</w:t>
      </w:r>
      <w:r>
        <w:t xml:space="preserve"> of students with disability and accept the need to make allowances.  Sometimes their personal views and beliefs preclude them from </w:t>
      </w:r>
      <w:r w:rsidR="00644D9A">
        <w:t>appropriately</w:t>
      </w:r>
      <w:r>
        <w:t xml:space="preserve"> supporting students to reach their </w:t>
      </w:r>
      <w:r w:rsidR="00644D9A">
        <w:t>potential</w:t>
      </w:r>
      <w:r>
        <w:t xml:space="preserve"> and realise their </w:t>
      </w:r>
      <w:r w:rsidR="00644D9A">
        <w:t>ambitions</w:t>
      </w:r>
      <w:r>
        <w:t xml:space="preserve"> of tertiary education</w:t>
      </w:r>
      <w:r w:rsidR="0040163F">
        <w:t xml:space="preserve">. </w:t>
      </w:r>
      <w:r w:rsidR="005861D4">
        <w:t>(</w:t>
      </w:r>
      <w:r w:rsidR="005861D4" w:rsidRPr="00DA4B82">
        <w:rPr>
          <w:i/>
          <w:iCs/>
        </w:rPr>
        <w:t>A</w:t>
      </w:r>
      <w:r w:rsidR="009C205F">
        <w:rPr>
          <w:i/>
          <w:iCs/>
        </w:rPr>
        <w:t xml:space="preserve">ction, </w:t>
      </w:r>
      <w:r w:rsidR="00637630">
        <w:t>2017,</w:t>
      </w:r>
      <w:r w:rsidR="009C205F">
        <w:t xml:space="preserve"> </w:t>
      </w:r>
      <w:r w:rsidR="00637630">
        <w:t>p</w:t>
      </w:r>
      <w:r w:rsidR="00F408AF">
        <w:t>2).</w:t>
      </w:r>
      <w:r w:rsidR="0040163F">
        <w:t xml:space="preserve"> One student was told he would never finish high school.  Once the </w:t>
      </w:r>
      <w:r w:rsidR="009C205F">
        <w:t>requ</w:t>
      </w:r>
      <w:r w:rsidR="0040163F">
        <w:t xml:space="preserve">ired adjustments took place, he matriculated and </w:t>
      </w:r>
      <w:r w:rsidR="003312CF">
        <w:t xml:space="preserve">was </w:t>
      </w:r>
      <w:r w:rsidR="0040163F">
        <w:t xml:space="preserve">accepted into several universities. </w:t>
      </w:r>
    </w:p>
    <w:p w14:paraId="68F53626" w14:textId="42C9903F" w:rsidR="00D60277" w:rsidRPr="0010573A" w:rsidRDefault="00D60277" w:rsidP="00D93B08">
      <w:pPr>
        <w:pStyle w:val="ListParagraph"/>
        <w:numPr>
          <w:ilvl w:val="0"/>
          <w:numId w:val="4"/>
        </w:numPr>
        <w:ind w:left="720"/>
        <w:rPr>
          <w:color w:val="000000" w:themeColor="text1"/>
        </w:rPr>
      </w:pPr>
      <w:r w:rsidRPr="0010573A">
        <w:rPr>
          <w:color w:val="000000" w:themeColor="text1"/>
        </w:rPr>
        <w:t xml:space="preserve">Some parents have reported that schools will </w:t>
      </w:r>
      <w:r w:rsidR="0010573A" w:rsidRPr="0010573A">
        <w:rPr>
          <w:color w:val="000000" w:themeColor="text1"/>
        </w:rPr>
        <w:t>make the recommended adjustments if the parents pay for the technology or extra support</w:t>
      </w:r>
      <w:r w:rsidR="0040163F">
        <w:rPr>
          <w:color w:val="000000" w:themeColor="text1"/>
        </w:rPr>
        <w:t xml:space="preserve"> – in clear breach of the Disability Act.  However, parents either ignorant of the law or frustrated by their lack of </w:t>
      </w:r>
      <w:r w:rsidR="0019137D">
        <w:rPr>
          <w:color w:val="000000" w:themeColor="text1"/>
        </w:rPr>
        <w:t>school’s</w:t>
      </w:r>
      <w:r w:rsidR="0040163F">
        <w:rPr>
          <w:color w:val="000000" w:themeColor="text1"/>
        </w:rPr>
        <w:t xml:space="preserve"> cooperation</w:t>
      </w:r>
      <w:r w:rsidR="00453BA4">
        <w:rPr>
          <w:color w:val="000000" w:themeColor="text1"/>
        </w:rPr>
        <w:t>,</w:t>
      </w:r>
      <w:r w:rsidR="0040163F">
        <w:rPr>
          <w:color w:val="000000" w:themeColor="text1"/>
        </w:rPr>
        <w:t xml:space="preserve"> agree to </w:t>
      </w:r>
      <w:r w:rsidR="00D913E8">
        <w:rPr>
          <w:color w:val="000000" w:themeColor="text1"/>
        </w:rPr>
        <w:t>this demand</w:t>
      </w:r>
      <w:r w:rsidR="0040163F">
        <w:rPr>
          <w:color w:val="000000" w:themeColor="text1"/>
        </w:rPr>
        <w:t xml:space="preserve">. </w:t>
      </w:r>
    </w:p>
    <w:p w14:paraId="03859CFA" w14:textId="44EF0761" w:rsidR="00DA4B82" w:rsidRDefault="00DA4B82" w:rsidP="007D5E4F">
      <w:pPr>
        <w:rPr>
          <w:b/>
          <w:bCs/>
        </w:rPr>
      </w:pPr>
      <w:r>
        <w:rPr>
          <w:b/>
          <w:bCs/>
        </w:rPr>
        <w:t>NESA Policy – Barrier to the Standards</w:t>
      </w:r>
    </w:p>
    <w:p w14:paraId="0AD499EB" w14:textId="35DBA502" w:rsidR="00BD6DB1" w:rsidRDefault="00F043B4" w:rsidP="007D5E4F">
      <w:pPr>
        <w:rPr>
          <w:rFonts w:ascii="Calibri" w:hAnsi="Calibri" w:cs="Calibri"/>
          <w:color w:val="000000"/>
          <w:shd w:val="clear" w:color="auto" w:fill="FFFFFF"/>
        </w:rPr>
      </w:pPr>
      <w:r w:rsidRPr="00F408AF">
        <w:rPr>
          <w:rFonts w:ascii="Calibri" w:hAnsi="Calibri" w:cs="Calibri"/>
          <w:i/>
          <w:iCs/>
          <w:color w:val="000000"/>
          <w:shd w:val="clear" w:color="auto" w:fill="FFFFFF"/>
        </w:rPr>
        <w:t>A</w:t>
      </w:r>
      <w:r w:rsidR="003312CF">
        <w:rPr>
          <w:rFonts w:ascii="Calibri" w:hAnsi="Calibri" w:cs="Calibri"/>
          <w:i/>
          <w:iCs/>
          <w:color w:val="000000"/>
          <w:shd w:val="clear" w:color="auto" w:fill="FFFFFF"/>
        </w:rPr>
        <w:t>ction</w:t>
      </w:r>
      <w:r w:rsidRPr="00B5122B">
        <w:rPr>
          <w:rFonts w:ascii="Calibri" w:hAnsi="Calibri" w:cs="Calibri"/>
          <w:color w:val="000000"/>
          <w:shd w:val="clear" w:color="auto" w:fill="FFFFFF"/>
        </w:rPr>
        <w:t xml:space="preserve"> reports that NESA’s policy and rules are </w:t>
      </w:r>
      <w:r w:rsidR="004174F2">
        <w:rPr>
          <w:rFonts w:ascii="Calibri" w:hAnsi="Calibri" w:cs="Calibri"/>
          <w:color w:val="000000"/>
          <w:shd w:val="clear" w:color="auto" w:fill="FFFFFF"/>
        </w:rPr>
        <w:t>itself</w:t>
      </w:r>
      <w:r w:rsidRPr="00B5122B">
        <w:rPr>
          <w:rFonts w:ascii="Calibri" w:hAnsi="Calibri" w:cs="Calibri"/>
          <w:color w:val="000000"/>
          <w:shd w:val="clear" w:color="auto" w:fill="FFFFFF"/>
        </w:rPr>
        <w:t xml:space="preserve"> an institutional barrier for students </w:t>
      </w:r>
      <w:r w:rsidR="004174F2" w:rsidRPr="00B5122B">
        <w:rPr>
          <w:rFonts w:ascii="Calibri" w:hAnsi="Calibri" w:cs="Calibri"/>
          <w:color w:val="000000"/>
          <w:shd w:val="clear" w:color="auto" w:fill="FFFFFF"/>
        </w:rPr>
        <w:t>gaining</w:t>
      </w:r>
      <w:r w:rsidRPr="00B5122B">
        <w:rPr>
          <w:rFonts w:ascii="Calibri" w:hAnsi="Calibri" w:cs="Calibri"/>
          <w:color w:val="000000"/>
          <w:shd w:val="clear" w:color="auto" w:fill="FFFFFF"/>
        </w:rPr>
        <w:t xml:space="preserve"> equity in </w:t>
      </w:r>
      <w:proofErr w:type="spellStart"/>
      <w:r w:rsidRPr="00B5122B">
        <w:rPr>
          <w:rFonts w:ascii="Calibri" w:hAnsi="Calibri" w:cs="Calibri"/>
          <w:color w:val="000000"/>
          <w:shd w:val="clear" w:color="auto" w:fill="FFFFFF"/>
        </w:rPr>
        <w:t>Naplan</w:t>
      </w:r>
      <w:proofErr w:type="spellEnd"/>
      <w:r w:rsidRPr="00B5122B">
        <w:rPr>
          <w:rFonts w:ascii="Calibri" w:hAnsi="Calibri" w:cs="Calibri"/>
          <w:color w:val="000000"/>
          <w:shd w:val="clear" w:color="auto" w:fill="FFFFFF"/>
        </w:rPr>
        <w:t xml:space="preserve"> and the HSC.   They write</w:t>
      </w:r>
      <w:r w:rsidR="00766443">
        <w:rPr>
          <w:rFonts w:ascii="Calibri" w:hAnsi="Calibri" w:cs="Calibri"/>
          <w:color w:val="000000"/>
          <w:shd w:val="clear" w:color="auto" w:fill="FFFFFF"/>
        </w:rPr>
        <w:t xml:space="preserve"> on their website </w:t>
      </w:r>
      <w:r w:rsidRPr="00B5122B">
        <w:rPr>
          <w:rFonts w:ascii="Calibri" w:hAnsi="Calibri" w:cs="Calibri"/>
          <w:color w:val="000000"/>
          <w:shd w:val="clear" w:color="auto" w:fill="FFFFFF"/>
        </w:rPr>
        <w:t xml:space="preserve"> “</w:t>
      </w:r>
      <w:r w:rsidR="00DD6AD0" w:rsidRPr="00B5122B">
        <w:rPr>
          <w:rFonts w:ascii="Calibri" w:hAnsi="Calibri" w:cs="Calibri"/>
          <w:color w:val="000000"/>
          <w:shd w:val="clear" w:color="auto" w:fill="FFFFFF"/>
        </w:rPr>
        <w:t>Disability provisions in the HSC are practical arrangement</w:t>
      </w:r>
      <w:r w:rsidR="00DD6AD0" w:rsidRPr="006A04B5">
        <w:rPr>
          <w:rFonts w:ascii="Calibri" w:hAnsi="Calibri" w:cs="Calibri"/>
          <w:color w:val="000000"/>
          <w:shd w:val="clear" w:color="auto" w:fill="FFFFFF"/>
        </w:rPr>
        <w:t>s </w:t>
      </w:r>
      <w:hyperlink r:id="rId8" w:history="1">
        <w:r w:rsidR="00DD6AD0" w:rsidRPr="006A04B5">
          <w:rPr>
            <w:rStyle w:val="Hyperlink"/>
            <w:rFonts w:ascii="Calibri" w:hAnsi="Calibri" w:cs="Calibri"/>
            <w:color w:val="000000" w:themeColor="text1"/>
            <w:u w:val="none"/>
            <w:shd w:val="clear" w:color="auto" w:fill="FFFFFF"/>
          </w:rPr>
          <w:t>designed to help students</w:t>
        </w:r>
      </w:hyperlink>
      <w:r w:rsidR="00DD6AD0" w:rsidRPr="004617FE">
        <w:rPr>
          <w:rFonts w:ascii="Calibri" w:hAnsi="Calibri" w:cs="Calibri"/>
          <w:color w:val="000000" w:themeColor="text1"/>
          <w:shd w:val="clear" w:color="auto" w:fill="FFFFFF"/>
        </w:rPr>
        <w:t> </w:t>
      </w:r>
      <w:r w:rsidR="00DD6AD0" w:rsidRPr="00B5122B">
        <w:rPr>
          <w:rFonts w:ascii="Calibri" w:hAnsi="Calibri" w:cs="Calibri"/>
          <w:color w:val="000000"/>
          <w:shd w:val="clear" w:color="auto" w:fill="FFFFFF"/>
        </w:rPr>
        <w:t>who couldn't otherwise make a fair attempt to show what they know in an exam room.”</w:t>
      </w:r>
      <w:r w:rsidR="00BD6DB1" w:rsidRPr="00BD6DB1">
        <w:t xml:space="preserve"> </w:t>
      </w:r>
      <w:r w:rsidR="00BD6DB1">
        <w:t>(</w:t>
      </w:r>
      <w:hyperlink r:id="rId9" w:history="1">
        <w:r w:rsidR="00BD6DB1" w:rsidRPr="00735848">
          <w:rPr>
            <w:rStyle w:val="Hyperlink"/>
            <w:rFonts w:ascii="Calibri" w:hAnsi="Calibri" w:cs="Calibri"/>
            <w:shd w:val="clear" w:color="auto" w:fill="FFFFFF"/>
          </w:rPr>
          <w:t>https://www.educationstandards.nsw.edu.au/wps/portal/nesa/11-12/hsc/disability-provisions</w:t>
        </w:r>
      </w:hyperlink>
      <w:r w:rsidR="00BD6DB1">
        <w:rPr>
          <w:rFonts w:ascii="Calibri" w:hAnsi="Calibri" w:cs="Calibri"/>
          <w:color w:val="000000"/>
          <w:shd w:val="clear" w:color="auto" w:fill="FFFFFF"/>
        </w:rPr>
        <w:t>)</w:t>
      </w:r>
    </w:p>
    <w:p w14:paraId="0FBF6FF5" w14:textId="05B64BBE" w:rsidR="00D913E8" w:rsidRPr="00B5122B" w:rsidRDefault="00DD6AD0" w:rsidP="007D5E4F">
      <w:pPr>
        <w:rPr>
          <w:rFonts w:ascii="Calibri" w:hAnsi="Calibri" w:cs="Calibri"/>
          <w:color w:val="000000"/>
          <w:shd w:val="clear" w:color="auto" w:fill="FFFFFF"/>
        </w:rPr>
      </w:pPr>
      <w:r w:rsidRPr="00B5122B">
        <w:rPr>
          <w:rFonts w:ascii="Calibri" w:hAnsi="Calibri" w:cs="Calibri"/>
          <w:color w:val="000000"/>
          <w:shd w:val="clear" w:color="auto" w:fill="FFFFFF"/>
        </w:rPr>
        <w:t xml:space="preserve">The </w:t>
      </w:r>
      <w:r w:rsidR="001A3CE9" w:rsidRPr="00B5122B">
        <w:rPr>
          <w:rFonts w:ascii="Calibri" w:hAnsi="Calibri" w:cs="Calibri"/>
          <w:color w:val="000000"/>
          <w:shd w:val="clear" w:color="auto" w:fill="FFFFFF"/>
        </w:rPr>
        <w:t>Standards</w:t>
      </w:r>
      <w:r w:rsidRPr="00B5122B">
        <w:rPr>
          <w:rFonts w:ascii="Calibri" w:hAnsi="Calibri" w:cs="Calibri"/>
          <w:color w:val="000000"/>
          <w:shd w:val="clear" w:color="auto" w:fill="FFFFFF"/>
        </w:rPr>
        <w:t xml:space="preserve"> say nothing</w:t>
      </w:r>
      <w:r w:rsidR="003B18FB">
        <w:rPr>
          <w:rFonts w:ascii="Calibri" w:hAnsi="Calibri" w:cs="Calibri"/>
          <w:color w:val="000000"/>
          <w:shd w:val="clear" w:color="auto" w:fill="FFFFFF"/>
        </w:rPr>
        <w:t xml:space="preserve"> about</w:t>
      </w:r>
      <w:r w:rsidRPr="00B5122B">
        <w:rPr>
          <w:rFonts w:ascii="Calibri" w:hAnsi="Calibri" w:cs="Calibri"/>
          <w:color w:val="000000"/>
          <w:shd w:val="clear" w:color="auto" w:fill="FFFFFF"/>
        </w:rPr>
        <w:t xml:space="preserve"> </w:t>
      </w:r>
      <w:r w:rsidR="00377C95">
        <w:rPr>
          <w:rFonts w:ascii="Calibri" w:hAnsi="Calibri" w:cs="Calibri"/>
          <w:color w:val="000000"/>
          <w:shd w:val="clear" w:color="auto" w:fill="FFFFFF"/>
        </w:rPr>
        <w:t>mak</w:t>
      </w:r>
      <w:r w:rsidR="003B18FB">
        <w:rPr>
          <w:rFonts w:ascii="Calibri" w:hAnsi="Calibri" w:cs="Calibri"/>
          <w:color w:val="000000"/>
          <w:shd w:val="clear" w:color="auto" w:fill="FFFFFF"/>
        </w:rPr>
        <w:t>ing</w:t>
      </w:r>
      <w:r w:rsidR="00377C95">
        <w:rPr>
          <w:rFonts w:ascii="Calibri" w:hAnsi="Calibri" w:cs="Calibri"/>
          <w:color w:val="000000"/>
          <w:shd w:val="clear" w:color="auto" w:fill="FFFFFF"/>
        </w:rPr>
        <w:t xml:space="preserve"> a fair attempt but rather to </w:t>
      </w:r>
      <w:r w:rsidR="00602429">
        <w:rPr>
          <w:rFonts w:ascii="Calibri" w:hAnsi="Calibri" w:cs="Calibri"/>
          <w:color w:val="000000"/>
          <w:shd w:val="clear" w:color="auto" w:fill="FFFFFF"/>
        </w:rPr>
        <w:t xml:space="preserve">specifically give students with disability reasonable adjustments to </w:t>
      </w:r>
      <w:r w:rsidR="004617FE">
        <w:rPr>
          <w:rFonts w:ascii="Calibri" w:hAnsi="Calibri" w:cs="Calibri"/>
          <w:color w:val="000000"/>
          <w:shd w:val="clear" w:color="auto" w:fill="FFFFFF"/>
        </w:rPr>
        <w:t>g</w:t>
      </w:r>
      <w:r w:rsidRPr="00B5122B">
        <w:rPr>
          <w:rFonts w:ascii="Calibri" w:hAnsi="Calibri" w:cs="Calibri"/>
          <w:color w:val="000000"/>
          <w:shd w:val="clear" w:color="auto" w:fill="FFFFFF"/>
        </w:rPr>
        <w:t xml:space="preserve">ain </w:t>
      </w:r>
      <w:r w:rsidRPr="003B18FB">
        <w:rPr>
          <w:rFonts w:ascii="Calibri" w:hAnsi="Calibri" w:cs="Calibri"/>
          <w:color w:val="000000"/>
          <w:shd w:val="clear" w:color="auto" w:fill="FFFFFF"/>
        </w:rPr>
        <w:t>equity of access</w:t>
      </w:r>
      <w:r w:rsidR="00DC6459" w:rsidRPr="003B18FB">
        <w:rPr>
          <w:rFonts w:ascii="Calibri" w:hAnsi="Calibri" w:cs="Calibri"/>
          <w:color w:val="000000"/>
          <w:shd w:val="clear" w:color="auto" w:fill="FFFFFF"/>
        </w:rPr>
        <w:t>,</w:t>
      </w:r>
      <w:r w:rsidRPr="003B18FB">
        <w:rPr>
          <w:rFonts w:ascii="Calibri" w:hAnsi="Calibri" w:cs="Calibri"/>
          <w:color w:val="000000"/>
          <w:shd w:val="clear" w:color="auto" w:fill="FFFFFF"/>
        </w:rPr>
        <w:t xml:space="preserve"> the same as</w:t>
      </w:r>
      <w:r w:rsidRPr="00B5122B">
        <w:rPr>
          <w:rFonts w:ascii="Calibri" w:hAnsi="Calibri" w:cs="Calibri"/>
          <w:color w:val="000000"/>
          <w:shd w:val="clear" w:color="auto" w:fill="FFFFFF"/>
        </w:rPr>
        <w:t xml:space="preserve"> students without disability.  The disability </w:t>
      </w:r>
      <w:r w:rsidR="001A3CE9" w:rsidRPr="00B5122B">
        <w:rPr>
          <w:rFonts w:ascii="Calibri" w:hAnsi="Calibri" w:cs="Calibri"/>
          <w:color w:val="000000"/>
          <w:shd w:val="clear" w:color="auto" w:fill="FFFFFF"/>
        </w:rPr>
        <w:t>adjustments</w:t>
      </w:r>
      <w:r w:rsidRPr="00B5122B">
        <w:rPr>
          <w:rFonts w:ascii="Calibri" w:hAnsi="Calibri" w:cs="Calibri"/>
          <w:color w:val="000000"/>
          <w:shd w:val="clear" w:color="auto" w:fill="FFFFFF"/>
        </w:rPr>
        <w:t xml:space="preserve"> are not </w:t>
      </w:r>
      <w:r w:rsidR="00D913E8" w:rsidRPr="00B5122B">
        <w:rPr>
          <w:rFonts w:ascii="Calibri" w:hAnsi="Calibri" w:cs="Calibri"/>
          <w:color w:val="000000"/>
          <w:shd w:val="clear" w:color="auto" w:fill="FFFFFF"/>
        </w:rPr>
        <w:t xml:space="preserve">meant to be a </w:t>
      </w:r>
      <w:r w:rsidRPr="00B5122B">
        <w:rPr>
          <w:rFonts w:ascii="Calibri" w:hAnsi="Calibri" w:cs="Calibri"/>
          <w:color w:val="000000"/>
          <w:shd w:val="clear" w:color="auto" w:fill="FFFFFF"/>
        </w:rPr>
        <w:t xml:space="preserve">mere </w:t>
      </w:r>
      <w:r w:rsidR="006F738F" w:rsidRPr="00B5122B">
        <w:rPr>
          <w:rFonts w:ascii="Calibri" w:hAnsi="Calibri" w:cs="Calibri"/>
          <w:color w:val="000000"/>
          <w:shd w:val="clear" w:color="auto" w:fill="FFFFFF"/>
        </w:rPr>
        <w:t>band aid</w:t>
      </w:r>
      <w:r w:rsidR="001A3CE9" w:rsidRPr="00B5122B">
        <w:rPr>
          <w:rFonts w:ascii="Calibri" w:hAnsi="Calibri" w:cs="Calibri"/>
          <w:color w:val="000000"/>
          <w:shd w:val="clear" w:color="auto" w:fill="FFFFFF"/>
        </w:rPr>
        <w:t xml:space="preserve"> </w:t>
      </w:r>
      <w:r w:rsidRPr="00B5122B">
        <w:rPr>
          <w:rFonts w:ascii="Calibri" w:hAnsi="Calibri" w:cs="Calibri"/>
          <w:color w:val="000000"/>
          <w:shd w:val="clear" w:color="auto" w:fill="FFFFFF"/>
        </w:rPr>
        <w:t>attempt to do the exam.</w:t>
      </w:r>
      <w:r w:rsidR="00252FCA">
        <w:rPr>
          <w:rFonts w:ascii="Calibri" w:hAnsi="Calibri" w:cs="Calibri"/>
          <w:color w:val="000000"/>
          <w:shd w:val="clear" w:color="auto" w:fill="FFFFFF"/>
        </w:rPr>
        <w:t xml:space="preserve"> </w:t>
      </w:r>
      <w:r w:rsidR="00252FCA" w:rsidRPr="00252FCA">
        <w:rPr>
          <w:rFonts w:ascii="Calibri" w:hAnsi="Calibri" w:cs="Calibri"/>
          <w:i/>
          <w:iCs/>
          <w:color w:val="000000"/>
          <w:shd w:val="clear" w:color="auto" w:fill="FFFFFF"/>
        </w:rPr>
        <w:t>Action</w:t>
      </w:r>
      <w:r w:rsidR="00252FCA">
        <w:rPr>
          <w:rFonts w:ascii="Calibri" w:hAnsi="Calibri" w:cs="Calibri"/>
          <w:color w:val="000000"/>
          <w:shd w:val="clear" w:color="auto" w:fill="FFFFFF"/>
        </w:rPr>
        <w:t>’s</w:t>
      </w:r>
      <w:r w:rsidR="00252FCA" w:rsidRPr="00B5122B">
        <w:rPr>
          <w:rFonts w:ascii="Calibri" w:hAnsi="Calibri" w:cs="Calibri"/>
          <w:i/>
          <w:iCs/>
          <w:color w:val="000000"/>
          <w:shd w:val="clear" w:color="auto" w:fill="FFFFFF"/>
        </w:rPr>
        <w:t xml:space="preserve"> </w:t>
      </w:r>
      <w:r w:rsidR="00252FCA" w:rsidRPr="00252FCA">
        <w:rPr>
          <w:rFonts w:ascii="Calibri" w:hAnsi="Calibri" w:cs="Calibri"/>
          <w:color w:val="000000"/>
          <w:shd w:val="clear" w:color="auto" w:fill="FFFFFF"/>
        </w:rPr>
        <w:t>view</w:t>
      </w:r>
      <w:r w:rsidR="007D5E4F" w:rsidRPr="00311C98">
        <w:rPr>
          <w:rFonts w:ascii="Calibri" w:hAnsi="Calibri" w:cs="Calibri"/>
          <w:color w:val="000000"/>
          <w:shd w:val="clear" w:color="auto" w:fill="FFFFFF"/>
        </w:rPr>
        <w:t xml:space="preserve"> </w:t>
      </w:r>
      <w:r w:rsidR="007D5E4F" w:rsidRPr="00B5122B">
        <w:rPr>
          <w:rFonts w:ascii="Calibri" w:hAnsi="Calibri" w:cs="Calibri"/>
          <w:color w:val="000000"/>
          <w:shd w:val="clear" w:color="auto" w:fill="FFFFFF"/>
        </w:rPr>
        <w:t>is this statement reflects an underlying belief of NESA that adjustments for students for disability are</w:t>
      </w:r>
      <w:r w:rsidRPr="00B5122B">
        <w:rPr>
          <w:rFonts w:ascii="Calibri" w:hAnsi="Calibri" w:cs="Calibri"/>
          <w:color w:val="000000"/>
          <w:shd w:val="clear" w:color="auto" w:fill="FFFFFF"/>
        </w:rPr>
        <w:t xml:space="preserve"> </w:t>
      </w:r>
      <w:r w:rsidR="007D5E4F" w:rsidRPr="00B5122B">
        <w:rPr>
          <w:rFonts w:ascii="Calibri" w:hAnsi="Calibri" w:cs="Calibri"/>
          <w:color w:val="000000"/>
          <w:shd w:val="clear" w:color="auto" w:fill="FFFFFF"/>
        </w:rPr>
        <w:t>only made as a “last resort” attempt to do the exam</w:t>
      </w:r>
      <w:r w:rsidR="00F043B4" w:rsidRPr="00B5122B">
        <w:rPr>
          <w:rFonts w:ascii="Calibri" w:hAnsi="Calibri" w:cs="Calibri"/>
          <w:color w:val="000000"/>
          <w:shd w:val="clear" w:color="auto" w:fill="FFFFFF"/>
        </w:rPr>
        <w:t>.  Adjustments are</w:t>
      </w:r>
      <w:r w:rsidR="003121BC" w:rsidRPr="00B5122B">
        <w:rPr>
          <w:rFonts w:ascii="Calibri" w:hAnsi="Calibri" w:cs="Calibri"/>
          <w:color w:val="000000"/>
          <w:shd w:val="clear" w:color="auto" w:fill="FFFFFF"/>
        </w:rPr>
        <w:t xml:space="preserve"> not seen as </w:t>
      </w:r>
      <w:r w:rsidR="007D5E4F" w:rsidRPr="00B5122B">
        <w:rPr>
          <w:rFonts w:ascii="Calibri" w:hAnsi="Calibri" w:cs="Calibri"/>
          <w:color w:val="000000"/>
          <w:shd w:val="clear" w:color="auto" w:fill="FFFFFF"/>
        </w:rPr>
        <w:t>a good faith attempt at equity</w:t>
      </w:r>
      <w:r w:rsidR="003121BC" w:rsidRPr="00B5122B">
        <w:rPr>
          <w:rFonts w:ascii="Calibri" w:hAnsi="Calibri" w:cs="Calibri"/>
          <w:color w:val="000000"/>
          <w:shd w:val="clear" w:color="auto" w:fill="FFFFFF"/>
        </w:rPr>
        <w:t xml:space="preserve"> but rather as a </w:t>
      </w:r>
      <w:r w:rsidR="00311C98" w:rsidRPr="00B5122B">
        <w:rPr>
          <w:rFonts w:ascii="Calibri" w:hAnsi="Calibri" w:cs="Calibri"/>
          <w:color w:val="000000"/>
          <w:shd w:val="clear" w:color="auto" w:fill="FFFFFF"/>
        </w:rPr>
        <w:t>conciliatory</w:t>
      </w:r>
      <w:r w:rsidR="003121BC" w:rsidRPr="00B5122B">
        <w:rPr>
          <w:rFonts w:ascii="Calibri" w:hAnsi="Calibri" w:cs="Calibri"/>
          <w:color w:val="000000"/>
          <w:shd w:val="clear" w:color="auto" w:fill="FFFFFF"/>
        </w:rPr>
        <w:t xml:space="preserve"> attempt to give someone a chance to complete an exam</w:t>
      </w:r>
      <w:r w:rsidR="00086309">
        <w:rPr>
          <w:rFonts w:ascii="Calibri" w:hAnsi="Calibri" w:cs="Calibri"/>
          <w:color w:val="000000"/>
          <w:shd w:val="clear" w:color="auto" w:fill="FFFFFF"/>
        </w:rPr>
        <w:t>.</w:t>
      </w:r>
    </w:p>
    <w:p w14:paraId="4F13694C" w14:textId="25F40342" w:rsidR="00F043B4" w:rsidRPr="00311C98" w:rsidRDefault="00F043B4" w:rsidP="007D5E4F">
      <w:pPr>
        <w:rPr>
          <w:rFonts w:cstheme="minorHAnsi"/>
          <w:b/>
          <w:bCs/>
        </w:rPr>
      </w:pPr>
      <w:r w:rsidRPr="00311C98">
        <w:rPr>
          <w:rFonts w:cstheme="minorHAnsi"/>
          <w:color w:val="000000"/>
          <w:shd w:val="clear" w:color="auto" w:fill="FFFFFF"/>
        </w:rPr>
        <w:t xml:space="preserve">Our reasoning is reinforced by </w:t>
      </w:r>
      <w:r w:rsidR="00311C98">
        <w:rPr>
          <w:rFonts w:cstheme="minorHAnsi"/>
          <w:color w:val="000000"/>
          <w:shd w:val="clear" w:color="auto" w:fill="FFFFFF"/>
        </w:rPr>
        <w:t>the following evidence</w:t>
      </w:r>
      <w:r w:rsidR="00595877">
        <w:rPr>
          <w:rFonts w:cstheme="minorHAnsi"/>
          <w:color w:val="000000"/>
          <w:shd w:val="clear" w:color="auto" w:fill="FFFFFF"/>
        </w:rPr>
        <w:t>:</w:t>
      </w:r>
      <w:r w:rsidRPr="00311C98">
        <w:rPr>
          <w:rFonts w:cstheme="minorHAnsi"/>
          <w:color w:val="000000"/>
          <w:shd w:val="clear" w:color="auto" w:fill="FFFFFF"/>
        </w:rPr>
        <w:t xml:space="preserve"> </w:t>
      </w:r>
    </w:p>
    <w:p w14:paraId="0A8D2E42" w14:textId="2884C916" w:rsidR="001A3CE9" w:rsidRDefault="001A3CE9" w:rsidP="00DD6AD0">
      <w:pPr>
        <w:pStyle w:val="ListParagraph"/>
        <w:numPr>
          <w:ilvl w:val="0"/>
          <w:numId w:val="17"/>
        </w:numPr>
      </w:pPr>
      <w:r w:rsidRPr="00F135C9">
        <w:rPr>
          <w:rFonts w:cstheme="minorHAnsi"/>
          <w:color w:val="000000"/>
          <w:shd w:val="clear" w:color="auto" w:fill="FFFFFF"/>
        </w:rPr>
        <w:t xml:space="preserve">NESA </w:t>
      </w:r>
      <w:r w:rsidR="00CA0886" w:rsidRPr="00F135C9">
        <w:rPr>
          <w:rFonts w:cstheme="minorHAnsi"/>
          <w:color w:val="000000"/>
          <w:shd w:val="clear" w:color="auto" w:fill="FFFFFF"/>
        </w:rPr>
        <w:t>states that the reasonable adjustment is based on diagnosis and functional analysis</w:t>
      </w:r>
      <w:r w:rsidR="004174F2" w:rsidRPr="00F135C9">
        <w:rPr>
          <w:rFonts w:cstheme="minorHAnsi"/>
          <w:color w:val="000000"/>
          <w:shd w:val="clear" w:color="auto" w:fill="FFFFFF"/>
        </w:rPr>
        <w:t>.</w:t>
      </w:r>
      <w:r>
        <w:t xml:space="preserve"> </w:t>
      </w:r>
      <w:r w:rsidR="007D5E4F">
        <w:t xml:space="preserve">NESA states that they </w:t>
      </w:r>
      <w:r w:rsidR="004174F2">
        <w:t>consider</w:t>
      </w:r>
      <w:r w:rsidR="007D5E4F">
        <w:t xml:space="preserve"> professional diagnosis and statements.</w:t>
      </w:r>
      <w:r>
        <w:t xml:space="preserve">  </w:t>
      </w:r>
      <w:r w:rsidR="00E6047F">
        <w:t>F</w:t>
      </w:r>
      <w:r w:rsidR="00A11B4C">
        <w:t>rom our experience</w:t>
      </w:r>
      <w:r w:rsidR="00C744B3">
        <w:t>,</w:t>
      </w:r>
      <w:r w:rsidR="00A11B4C">
        <w:t xml:space="preserve"> </w:t>
      </w:r>
      <w:r>
        <w:t xml:space="preserve">many of the professional reports submitted by schools </w:t>
      </w:r>
      <w:r w:rsidR="004174F2">
        <w:t>are ignored</w:t>
      </w:r>
      <w:r>
        <w:t xml:space="preserve"> or disregarded. They often ignore multiple </w:t>
      </w:r>
      <w:r w:rsidR="002905E1">
        <w:t>treating</w:t>
      </w:r>
      <w:r>
        <w:t xml:space="preserve"> profession</w:t>
      </w:r>
      <w:r w:rsidR="002905E1">
        <w:t>al</w:t>
      </w:r>
      <w:r>
        <w:t xml:space="preserve">s </w:t>
      </w:r>
      <w:r w:rsidR="00E6047F">
        <w:t xml:space="preserve">that </w:t>
      </w:r>
      <w:r>
        <w:t>have made the same recommendations for disability</w:t>
      </w:r>
      <w:r w:rsidR="0061104A">
        <w:t xml:space="preserve">, even when these reports have gone into specific details about the level of functional impairment. </w:t>
      </w:r>
      <w:r>
        <w:t xml:space="preserve">  </w:t>
      </w:r>
      <w:r w:rsidR="0068120F">
        <w:t xml:space="preserve">For </w:t>
      </w:r>
      <w:r w:rsidR="002E0DB8">
        <w:t>example,</w:t>
      </w:r>
      <w:r w:rsidR="0068120F">
        <w:t xml:space="preserve"> a child with a vision impairment who was examined by a Vision Australian ophthalmologist using </w:t>
      </w:r>
      <w:r w:rsidR="00F23875">
        <w:t xml:space="preserve">a </w:t>
      </w:r>
      <w:r w:rsidR="0068120F">
        <w:t>Gold Standard</w:t>
      </w:r>
      <w:r w:rsidR="00F23875">
        <w:t xml:space="preserve"> </w:t>
      </w:r>
      <w:r w:rsidR="004174F2">
        <w:t>Assessment was</w:t>
      </w:r>
      <w:r w:rsidR="0068120F">
        <w:t xml:space="preserve"> told there was “no evidence” that the font size recommended would be reasonable adjustment.  A </w:t>
      </w:r>
      <w:r w:rsidR="0020339B">
        <w:t>different font</w:t>
      </w:r>
      <w:r w:rsidR="0068120F">
        <w:t xml:space="preserve"> size was given, because it </w:t>
      </w:r>
      <w:r w:rsidR="00B81EAA">
        <w:t>the professional</w:t>
      </w:r>
      <w:r w:rsidR="00953DB9">
        <w:t xml:space="preserve"> had not proven that the </w:t>
      </w:r>
      <w:r w:rsidR="002905E1">
        <w:t>different font</w:t>
      </w:r>
      <w:r w:rsidR="00953DB9">
        <w:t xml:space="preserve"> size was a</w:t>
      </w:r>
      <w:r w:rsidR="00823ADF">
        <w:t>n issue for the student</w:t>
      </w:r>
      <w:r w:rsidR="007F4C5A">
        <w:t>.</w:t>
      </w:r>
    </w:p>
    <w:p w14:paraId="6FFAECA2" w14:textId="2B6CD43A" w:rsidR="001A3CE9" w:rsidRDefault="00D02450" w:rsidP="00DD6AD0">
      <w:pPr>
        <w:pStyle w:val="ListParagraph"/>
        <w:numPr>
          <w:ilvl w:val="0"/>
          <w:numId w:val="17"/>
        </w:numPr>
      </w:pPr>
      <w:r>
        <w:lastRenderedPageBreak/>
        <w:t xml:space="preserve">NESA </w:t>
      </w:r>
      <w:r w:rsidR="006F075E">
        <w:t xml:space="preserve">process is not explained.  The qualifications of the people reviewing the </w:t>
      </w:r>
      <w:r w:rsidR="002E0DB8">
        <w:t xml:space="preserve">application, how many people review it and the guidelines are all </w:t>
      </w:r>
      <w:r w:rsidR="00F3076D">
        <w:t xml:space="preserve">kept </w:t>
      </w:r>
      <w:r w:rsidR="002E0DB8">
        <w:t xml:space="preserve">secret.  </w:t>
      </w:r>
      <w:r w:rsidR="00DD6AD0">
        <w:t>There is no transparency in the system process</w:t>
      </w:r>
      <w:r w:rsidR="0068120F">
        <w:t xml:space="preserve">. </w:t>
      </w:r>
      <w:r w:rsidR="00F23875">
        <w:t xml:space="preserve">  If the process is ethical and professional, why is it so secret</w:t>
      </w:r>
      <w:r w:rsidR="0020339B">
        <w:t>?</w:t>
      </w:r>
      <w:r w:rsidR="00F23875">
        <w:t xml:space="preserve"> </w:t>
      </w:r>
      <w:r w:rsidR="0068120F">
        <w:t xml:space="preserve"> </w:t>
      </w:r>
      <w:r w:rsidR="003121BC">
        <w:t xml:space="preserve">Parents and children are excluded from the process and often are not allowed to see what and how it has been submitted. </w:t>
      </w:r>
    </w:p>
    <w:p w14:paraId="72CBE5FA" w14:textId="13D7FEF9" w:rsidR="00652FD3" w:rsidRDefault="00652FD3" w:rsidP="00DD6AD0">
      <w:pPr>
        <w:pStyle w:val="ListParagraph"/>
        <w:numPr>
          <w:ilvl w:val="0"/>
          <w:numId w:val="17"/>
        </w:numPr>
      </w:pPr>
      <w:r>
        <w:t xml:space="preserve">The guidelines do not capture the </w:t>
      </w:r>
      <w:r w:rsidR="00E32B50">
        <w:t xml:space="preserve">specific issues of the disability in certain situations.  For </w:t>
      </w:r>
      <w:r w:rsidR="00F3076D">
        <w:t>example,</w:t>
      </w:r>
      <w:r w:rsidR="00E32B50">
        <w:t xml:space="preserve"> one child</w:t>
      </w:r>
      <w:r w:rsidR="00CD6E15">
        <w:t xml:space="preserve"> was applying for a reader for the long </w:t>
      </w:r>
      <w:proofErr w:type="gramStart"/>
      <w:r w:rsidR="00CD6E15">
        <w:t>3 hour</w:t>
      </w:r>
      <w:proofErr w:type="gramEnd"/>
      <w:r w:rsidR="00CD6E15">
        <w:t xml:space="preserve"> exams in the HSC. </w:t>
      </w:r>
      <w:r w:rsidR="00E32B50">
        <w:t xml:space="preserve"> </w:t>
      </w:r>
      <w:r w:rsidR="00CD6E15">
        <w:t>In normal non</w:t>
      </w:r>
      <w:r w:rsidR="00F3076D">
        <w:t>-</w:t>
      </w:r>
      <w:r w:rsidR="00CD6E15">
        <w:t xml:space="preserve">stressful situations, the student has a good reading age, well above the guidelines for a reader. </w:t>
      </w:r>
      <w:r w:rsidR="00C17A4F">
        <w:t xml:space="preserve"> H</w:t>
      </w:r>
      <w:r w:rsidR="006B174A">
        <w:t xml:space="preserve">owever, in exams situation, the complex issues of depression, auditory learning, and high </w:t>
      </w:r>
      <w:r w:rsidR="00C17A4F">
        <w:t xml:space="preserve">level of </w:t>
      </w:r>
      <w:r w:rsidR="006B174A">
        <w:t xml:space="preserve">anxiety </w:t>
      </w:r>
      <w:r w:rsidR="00C17A4F">
        <w:t xml:space="preserve">in </w:t>
      </w:r>
      <w:r w:rsidR="0033289B">
        <w:t>long test</w:t>
      </w:r>
      <w:r w:rsidR="006B174A">
        <w:t xml:space="preserve"> conditions </w:t>
      </w:r>
      <w:r w:rsidR="00C17A4F">
        <w:t xml:space="preserve">results in the student not being able to read very well at all, below the guidelines.  </w:t>
      </w:r>
      <w:r w:rsidR="00AF6DBB">
        <w:t xml:space="preserve">The professional assessed her functional capacity in these </w:t>
      </w:r>
      <w:r w:rsidR="008A47DB">
        <w:t>situations,</w:t>
      </w:r>
      <w:r w:rsidR="00AF6DBB">
        <w:t xml:space="preserve"> but they were ignored because the student passed a</w:t>
      </w:r>
      <w:r w:rsidR="0033289B">
        <w:t xml:space="preserve"> </w:t>
      </w:r>
      <w:r w:rsidR="0036468F">
        <w:t>short</w:t>
      </w:r>
      <w:r w:rsidR="00AF6DBB">
        <w:t xml:space="preserve"> </w:t>
      </w:r>
      <w:r w:rsidR="009245B2">
        <w:t>reading test</w:t>
      </w:r>
      <w:r w:rsidR="0036468F">
        <w:t xml:space="preserve"> used as a guideline</w:t>
      </w:r>
      <w:r w:rsidR="009245B2">
        <w:t xml:space="preserve">. </w:t>
      </w:r>
    </w:p>
    <w:p w14:paraId="3EB07402" w14:textId="0D6B0502" w:rsidR="00DD6AD0" w:rsidRDefault="003121BC" w:rsidP="00DD6AD0">
      <w:pPr>
        <w:pStyle w:val="ListParagraph"/>
        <w:numPr>
          <w:ilvl w:val="0"/>
          <w:numId w:val="17"/>
        </w:numPr>
      </w:pPr>
      <w:r>
        <w:t xml:space="preserve">Some </w:t>
      </w:r>
      <w:r w:rsidR="00F3076D">
        <w:t>s</w:t>
      </w:r>
      <w:r>
        <w:t>chools and s</w:t>
      </w:r>
      <w:r w:rsidR="00DD6AD0">
        <w:t>taff are reluctant to pursue NESA for specific allowances required for year 12 students as the process is too difficult to undertake</w:t>
      </w:r>
      <w:r>
        <w:t xml:space="preserve"> and require </w:t>
      </w:r>
      <w:r w:rsidR="008A4561">
        <w:t>quite</w:t>
      </w:r>
      <w:r>
        <w:t xml:space="preserve"> a bit of time and manpower. </w:t>
      </w:r>
      <w:r w:rsidR="00DD6AD0">
        <w:t xml:space="preserve">  Families often report repeated requests being </w:t>
      </w:r>
      <w:r w:rsidR="0068120F">
        <w:t xml:space="preserve">dismissed </w:t>
      </w:r>
      <w:r w:rsidR="00DD6AD0">
        <w:t xml:space="preserve">until they are too exhausted to continue advocating.  </w:t>
      </w:r>
    </w:p>
    <w:p w14:paraId="77CCDEFB" w14:textId="614DC0BF" w:rsidR="00EB1F9E" w:rsidRPr="0068120F" w:rsidRDefault="00E455B4" w:rsidP="00D23DD1">
      <w:pPr>
        <w:pStyle w:val="ListParagraph"/>
        <w:numPr>
          <w:ilvl w:val="0"/>
          <w:numId w:val="17"/>
        </w:numPr>
        <w:rPr>
          <w:b/>
          <w:bCs/>
        </w:rPr>
      </w:pPr>
      <w:r>
        <w:t>The child must prove they are unable to use one kind of adjustment before they can be allowed to have a different kind</w:t>
      </w:r>
      <w:r w:rsidR="00120B96">
        <w:t>.</w:t>
      </w:r>
      <w:r>
        <w:t xml:space="preserve"> </w:t>
      </w:r>
      <w:r w:rsidR="0013428D">
        <w:t xml:space="preserve">For example, a student </w:t>
      </w:r>
      <w:r>
        <w:t xml:space="preserve">needs to show they cannot use a scribe before given the opportunity to have to use a computer. Using a scribe is a </w:t>
      </w:r>
      <w:r w:rsidR="00CB71B0">
        <w:t xml:space="preserve">very complex task, it requires a person to be highly verbal, read cursive handwriting and process quickly.  Often students with disability </w:t>
      </w:r>
      <w:r w:rsidR="00B90072">
        <w:t>support</w:t>
      </w:r>
      <w:r w:rsidR="00CB71B0">
        <w:t xml:space="preserve"> needs have none of those skills.  Despite professional assessments stating that is not feasible for a particular student to </w:t>
      </w:r>
      <w:r w:rsidR="00057B9D">
        <w:t xml:space="preserve">use a </w:t>
      </w:r>
      <w:r w:rsidR="00FD7283">
        <w:t>scribe, the</w:t>
      </w:r>
      <w:r w:rsidR="00CB71B0">
        <w:t xml:space="preserve"> student must show they cannot</w:t>
      </w:r>
      <w:r w:rsidR="00796399">
        <w:t xml:space="preserve">, </w:t>
      </w:r>
      <w:r w:rsidR="00CB71B0">
        <w:t xml:space="preserve">again by performing other tests for NESA.  Failure must be repeated – hardly good educational practice  </w:t>
      </w:r>
    </w:p>
    <w:p w14:paraId="415A29AA" w14:textId="66754A0B" w:rsidR="00EB1F9E" w:rsidRDefault="00EB1F9E" w:rsidP="00133533">
      <w:pPr>
        <w:rPr>
          <w:b/>
          <w:bCs/>
          <w:sz w:val="28"/>
          <w:szCs w:val="28"/>
        </w:rPr>
      </w:pPr>
      <w:r w:rsidRPr="00EB1F9E">
        <w:rPr>
          <w:b/>
          <w:bCs/>
          <w:sz w:val="28"/>
          <w:szCs w:val="28"/>
        </w:rPr>
        <w:t>Solutions to these Barriers</w:t>
      </w:r>
    </w:p>
    <w:p w14:paraId="3CA66907" w14:textId="0FDB55FE" w:rsidR="008F7899" w:rsidRPr="003E418B" w:rsidRDefault="003E418B" w:rsidP="00133533">
      <w:pPr>
        <w:rPr>
          <w:sz w:val="24"/>
          <w:szCs w:val="24"/>
        </w:rPr>
      </w:pPr>
      <w:r w:rsidRPr="00745175">
        <w:rPr>
          <w:i/>
          <w:iCs/>
        </w:rPr>
        <w:t>Action</w:t>
      </w:r>
      <w:r w:rsidRPr="00B10F01">
        <w:t xml:space="preserve"> recognises that there </w:t>
      </w:r>
      <w:r w:rsidR="00845A03" w:rsidRPr="00B10F01">
        <w:t>have</w:t>
      </w:r>
      <w:r w:rsidRPr="00B10F01">
        <w:t xml:space="preserve"> been some solutions put into place to help students with disabilities access the curriculum through the Standards.  However, these small changes have not overcome the extreme barriers that face students with disabilities</w:t>
      </w:r>
      <w:r w:rsidR="00946BFB" w:rsidRPr="00B10F01">
        <w:t xml:space="preserve"> gain equal access to the curriculum in mainstream setting</w:t>
      </w:r>
      <w:r w:rsidR="00946BFB">
        <w:rPr>
          <w:sz w:val="24"/>
          <w:szCs w:val="24"/>
        </w:rPr>
        <w:t>.</w:t>
      </w:r>
      <w:r>
        <w:rPr>
          <w:sz w:val="24"/>
          <w:szCs w:val="24"/>
        </w:rPr>
        <w:t xml:space="preserve"> </w:t>
      </w:r>
    </w:p>
    <w:p w14:paraId="51C41166" w14:textId="2C44229F" w:rsidR="008F7899" w:rsidRDefault="008F7899" w:rsidP="00133533">
      <w:pPr>
        <w:rPr>
          <w:b/>
          <w:bCs/>
          <w:sz w:val="24"/>
          <w:szCs w:val="24"/>
        </w:rPr>
      </w:pPr>
      <w:r w:rsidRPr="008F7899">
        <w:rPr>
          <w:b/>
          <w:bCs/>
          <w:sz w:val="24"/>
          <w:szCs w:val="24"/>
        </w:rPr>
        <w:t>Research</w:t>
      </w:r>
      <w:r>
        <w:rPr>
          <w:b/>
          <w:bCs/>
          <w:sz w:val="24"/>
          <w:szCs w:val="24"/>
        </w:rPr>
        <w:t>/</w:t>
      </w:r>
      <w:r w:rsidRPr="008F7899">
        <w:rPr>
          <w:b/>
          <w:bCs/>
          <w:sz w:val="24"/>
          <w:szCs w:val="24"/>
        </w:rPr>
        <w:t xml:space="preserve"> Review and Implement</w:t>
      </w:r>
      <w:r w:rsidR="00946BFB">
        <w:rPr>
          <w:b/>
          <w:bCs/>
          <w:sz w:val="24"/>
          <w:szCs w:val="24"/>
        </w:rPr>
        <w:t xml:space="preserve"> Best Practice Internationally and Locally </w:t>
      </w:r>
      <w:r w:rsidRPr="008F7899">
        <w:rPr>
          <w:b/>
          <w:bCs/>
          <w:sz w:val="24"/>
          <w:szCs w:val="24"/>
        </w:rPr>
        <w:t xml:space="preserve"> </w:t>
      </w:r>
    </w:p>
    <w:p w14:paraId="2DC4E23E" w14:textId="2F336071" w:rsidR="004A46CE" w:rsidRDefault="00946BFB" w:rsidP="00133533">
      <w:pPr>
        <w:rPr>
          <w:sz w:val="24"/>
          <w:szCs w:val="24"/>
        </w:rPr>
      </w:pPr>
      <w:r w:rsidRPr="00946BFB">
        <w:rPr>
          <w:sz w:val="24"/>
          <w:szCs w:val="24"/>
        </w:rPr>
        <w:t xml:space="preserve">Australia </w:t>
      </w:r>
      <w:r w:rsidR="0071607E">
        <w:rPr>
          <w:sz w:val="24"/>
          <w:szCs w:val="24"/>
        </w:rPr>
        <w:t xml:space="preserve">and all states </w:t>
      </w:r>
      <w:r w:rsidRPr="00946BFB">
        <w:rPr>
          <w:sz w:val="24"/>
          <w:szCs w:val="24"/>
        </w:rPr>
        <w:t>should be connected the global education community and as such should be investigating best practice internationally</w:t>
      </w:r>
      <w:r w:rsidR="0071607E">
        <w:rPr>
          <w:sz w:val="24"/>
          <w:szCs w:val="24"/>
        </w:rPr>
        <w:t xml:space="preserve"> and on a local level</w:t>
      </w:r>
    </w:p>
    <w:p w14:paraId="3D6DBE5F" w14:textId="4D9FC745" w:rsidR="00946BFB" w:rsidRPr="00946BFB" w:rsidRDefault="004A46CE" w:rsidP="00133533">
      <w:pPr>
        <w:rPr>
          <w:sz w:val="24"/>
          <w:szCs w:val="24"/>
        </w:rPr>
      </w:pPr>
      <w:r w:rsidRPr="004174F2">
        <w:rPr>
          <w:i/>
          <w:iCs/>
          <w:sz w:val="24"/>
          <w:szCs w:val="24"/>
        </w:rPr>
        <w:t>A</w:t>
      </w:r>
      <w:r w:rsidR="00745175">
        <w:rPr>
          <w:i/>
          <w:iCs/>
          <w:sz w:val="24"/>
          <w:szCs w:val="24"/>
        </w:rPr>
        <w:t xml:space="preserve">ction </w:t>
      </w:r>
      <w:r>
        <w:rPr>
          <w:sz w:val="24"/>
          <w:szCs w:val="24"/>
        </w:rPr>
        <w:t xml:space="preserve">recommends the </w:t>
      </w:r>
      <w:r w:rsidR="004174F2">
        <w:rPr>
          <w:sz w:val="24"/>
          <w:szCs w:val="24"/>
        </w:rPr>
        <w:t>following: -</w:t>
      </w:r>
      <w:r>
        <w:rPr>
          <w:sz w:val="24"/>
          <w:szCs w:val="24"/>
        </w:rPr>
        <w:t xml:space="preserve"> </w:t>
      </w:r>
      <w:r w:rsidR="00946BFB" w:rsidRPr="00946BFB">
        <w:rPr>
          <w:sz w:val="24"/>
          <w:szCs w:val="24"/>
        </w:rPr>
        <w:t xml:space="preserve"> </w:t>
      </w:r>
    </w:p>
    <w:p w14:paraId="1977311D" w14:textId="4566A38E" w:rsidR="00EB1F9E" w:rsidRPr="00EB1F9E" w:rsidRDefault="00EB1F9E" w:rsidP="00305B92">
      <w:pPr>
        <w:pStyle w:val="ListParagraph"/>
        <w:numPr>
          <w:ilvl w:val="0"/>
          <w:numId w:val="42"/>
        </w:numPr>
      </w:pPr>
      <w:r w:rsidRPr="00EB1F9E">
        <w:t>Review of Disability Law Standards Best Practice Internationally</w:t>
      </w:r>
      <w:r w:rsidR="00946BFB">
        <w:t xml:space="preserve"> and locally</w:t>
      </w:r>
      <w:r w:rsidRPr="00EB1F9E">
        <w:t xml:space="preserve"> and make recommendations </w:t>
      </w:r>
    </w:p>
    <w:p w14:paraId="011A335E" w14:textId="7BAEE727" w:rsidR="00133533" w:rsidRPr="00EB1F9E" w:rsidRDefault="00EB1F9E" w:rsidP="00305B92">
      <w:pPr>
        <w:pStyle w:val="ListParagraph"/>
        <w:numPr>
          <w:ilvl w:val="0"/>
          <w:numId w:val="42"/>
        </w:numPr>
      </w:pPr>
      <w:r>
        <w:t xml:space="preserve">Develop a </w:t>
      </w:r>
      <w:r w:rsidR="00845A03">
        <w:t>N</w:t>
      </w:r>
      <w:r>
        <w:t xml:space="preserve">ational </w:t>
      </w:r>
      <w:r w:rsidR="00845A03">
        <w:t>A</w:t>
      </w:r>
      <w:r>
        <w:t xml:space="preserve">ccreditation </w:t>
      </w:r>
      <w:r w:rsidR="00845A03">
        <w:t>P</w:t>
      </w:r>
      <w:r>
        <w:t>rogram for all schools on inclusive education, that r</w:t>
      </w:r>
      <w:r w:rsidR="00A56EDB" w:rsidRPr="00EB1F9E">
        <w:t>eview</w:t>
      </w:r>
      <w:r>
        <w:t>s</w:t>
      </w:r>
      <w:r w:rsidR="00A56EDB" w:rsidRPr="00EB1F9E">
        <w:t xml:space="preserve"> National Standards for all students in all states and to </w:t>
      </w:r>
      <w:r w:rsidRPr="00EB1F9E">
        <w:t>recommend best</w:t>
      </w:r>
      <w:r w:rsidR="00133533" w:rsidRPr="00EB1F9E">
        <w:t xml:space="preserve"> practice guidelines to assist </w:t>
      </w:r>
      <w:r w:rsidRPr="00EB1F9E">
        <w:t>schools</w:t>
      </w:r>
    </w:p>
    <w:p w14:paraId="2DDDF398" w14:textId="0B9A45E1" w:rsidR="00133533" w:rsidRPr="00EB1F9E" w:rsidRDefault="00EB1F9E" w:rsidP="00305B92">
      <w:pPr>
        <w:pStyle w:val="ListParagraph"/>
        <w:numPr>
          <w:ilvl w:val="0"/>
          <w:numId w:val="42"/>
        </w:numPr>
      </w:pPr>
      <w:r>
        <w:t xml:space="preserve">Principal, </w:t>
      </w:r>
      <w:r w:rsidR="00133533" w:rsidRPr="00EB1F9E">
        <w:t xml:space="preserve">Curriculum Development Teacher and </w:t>
      </w:r>
      <w:r w:rsidRPr="00EB1F9E">
        <w:t>Disability</w:t>
      </w:r>
      <w:r w:rsidR="00133533" w:rsidRPr="00EB1F9E">
        <w:t xml:space="preserve"> Support Teacher accountable for adjustments part of their portfolio and assessment criteria</w:t>
      </w:r>
    </w:p>
    <w:p w14:paraId="3BFD4D0C" w14:textId="77777777" w:rsidR="0060380D" w:rsidRDefault="0060380D" w:rsidP="00946BFB">
      <w:pPr>
        <w:rPr>
          <w:b/>
          <w:bCs/>
        </w:rPr>
      </w:pPr>
    </w:p>
    <w:p w14:paraId="7C7DC0C9" w14:textId="05E84DCC" w:rsidR="00946BFB" w:rsidRDefault="008F7899" w:rsidP="00946BFB">
      <w:pPr>
        <w:rPr>
          <w:b/>
          <w:bCs/>
        </w:rPr>
      </w:pPr>
      <w:r w:rsidRPr="00704AE9">
        <w:rPr>
          <w:b/>
          <w:bCs/>
        </w:rPr>
        <w:lastRenderedPageBreak/>
        <w:t xml:space="preserve">Refinement of </w:t>
      </w:r>
      <w:r w:rsidR="00946BFB">
        <w:rPr>
          <w:b/>
          <w:bCs/>
        </w:rPr>
        <w:t xml:space="preserve">National Consistent Collection of Data </w:t>
      </w:r>
    </w:p>
    <w:p w14:paraId="30E2177E" w14:textId="15E642A7" w:rsidR="00946BFB" w:rsidRPr="0071607E" w:rsidRDefault="00946BFB" w:rsidP="00946BFB">
      <w:r w:rsidRPr="0071607E">
        <w:t xml:space="preserve">Whilst the NCCD has been in operation since 2014 it could </w:t>
      </w:r>
      <w:r w:rsidR="004174F2">
        <w:t xml:space="preserve">be </w:t>
      </w:r>
      <w:r w:rsidR="004174F2" w:rsidRPr="0071607E">
        <w:t>refine</w:t>
      </w:r>
      <w:r w:rsidR="004174F2">
        <w:t>d</w:t>
      </w:r>
      <w:r w:rsidRPr="0071607E">
        <w:t xml:space="preserve"> to capture more data and hence help with future development, </w:t>
      </w:r>
      <w:r w:rsidR="00845A03">
        <w:t xml:space="preserve">for </w:t>
      </w:r>
      <w:r w:rsidR="00D536DF">
        <w:t xml:space="preserve">example </w:t>
      </w:r>
      <w:r w:rsidR="00D536DF" w:rsidRPr="0071607E">
        <w:t>student</w:t>
      </w:r>
      <w:r w:rsidRPr="0071607E">
        <w:t xml:space="preserve"> voice and satisfaction, attendance, funding provided and spent.</w:t>
      </w:r>
      <w:r w:rsidR="004A46CE" w:rsidRPr="0071607E">
        <w:t xml:space="preserve">  </w:t>
      </w:r>
      <w:r w:rsidR="004A46CE" w:rsidRPr="002E5E37">
        <w:rPr>
          <w:i/>
          <w:iCs/>
        </w:rPr>
        <w:t>A</w:t>
      </w:r>
      <w:r w:rsidR="0060380D">
        <w:rPr>
          <w:i/>
          <w:iCs/>
        </w:rPr>
        <w:t>ction</w:t>
      </w:r>
      <w:r w:rsidR="004A46CE" w:rsidRPr="0071607E">
        <w:t xml:space="preserve"> recommends the </w:t>
      </w:r>
      <w:r w:rsidR="00086309" w:rsidRPr="0071607E">
        <w:t>following</w:t>
      </w:r>
      <w:r w:rsidR="00086309">
        <w:t>: -</w:t>
      </w:r>
    </w:p>
    <w:p w14:paraId="70CF056B" w14:textId="2FB014C5" w:rsidR="008F7899" w:rsidRPr="008F7899" w:rsidRDefault="008F7899" w:rsidP="00305B92">
      <w:pPr>
        <w:pStyle w:val="ListParagraph"/>
        <w:numPr>
          <w:ilvl w:val="0"/>
          <w:numId w:val="43"/>
        </w:numPr>
      </w:pPr>
      <w:r w:rsidRPr="008F7899">
        <w:t xml:space="preserve">Review disability data collection Best Practice </w:t>
      </w:r>
      <w:r w:rsidR="0060380D">
        <w:t xml:space="preserve">internationally </w:t>
      </w:r>
      <w:r w:rsidR="00946BFB">
        <w:t xml:space="preserve">and locally </w:t>
      </w:r>
      <w:r w:rsidRPr="008F7899">
        <w:t xml:space="preserve">and make </w:t>
      </w:r>
      <w:r w:rsidR="00704AE9" w:rsidRPr="008F7899">
        <w:t>recommendations</w:t>
      </w:r>
    </w:p>
    <w:p w14:paraId="5C703DF6" w14:textId="05960AED" w:rsidR="004568BA" w:rsidRDefault="004568BA" w:rsidP="008F7899">
      <w:r w:rsidRPr="009B7A87">
        <w:t>Once</w:t>
      </w:r>
      <w:r w:rsidR="00DD0767">
        <w:t xml:space="preserve"> </w:t>
      </w:r>
      <w:r w:rsidR="0060380D">
        <w:t>i</w:t>
      </w:r>
      <w:r w:rsidR="00DD0767">
        <w:t xml:space="preserve">nternational and </w:t>
      </w:r>
      <w:r w:rsidR="0060380D">
        <w:t>l</w:t>
      </w:r>
      <w:r w:rsidR="00DD0767">
        <w:t xml:space="preserve">ocal </w:t>
      </w:r>
      <w:r w:rsidR="0060380D">
        <w:t>r</w:t>
      </w:r>
      <w:r w:rsidRPr="009B7A87">
        <w:t xml:space="preserve">esearch </w:t>
      </w:r>
      <w:r w:rsidR="00D536DF" w:rsidRPr="009B7A87">
        <w:t>completed,</w:t>
      </w:r>
      <w:r w:rsidRPr="009B7A87">
        <w:t xml:space="preserve"> and </w:t>
      </w:r>
      <w:r w:rsidR="0060380D">
        <w:t>n</w:t>
      </w:r>
      <w:r w:rsidR="009B7A87" w:rsidRPr="009B7A87">
        <w:t xml:space="preserve">ational </w:t>
      </w:r>
      <w:r w:rsidR="0060380D">
        <w:t>d</w:t>
      </w:r>
      <w:r w:rsidR="009B7A87" w:rsidRPr="009B7A87">
        <w:t>ata</w:t>
      </w:r>
      <w:r w:rsidR="0060380D">
        <w:t xml:space="preserve"> is</w:t>
      </w:r>
      <w:r w:rsidR="009B7A87" w:rsidRPr="009B7A87">
        <w:t xml:space="preserve"> compiled the following </w:t>
      </w:r>
      <w:r w:rsidR="008378F8">
        <w:t xml:space="preserve">recommended strategies can be </w:t>
      </w:r>
      <w:r w:rsidR="00086309">
        <w:t>implemented: -</w:t>
      </w:r>
    </w:p>
    <w:p w14:paraId="6FE47DDE" w14:textId="51C1EDA7" w:rsidR="008378F8" w:rsidRDefault="008378F8" w:rsidP="008378F8">
      <w:pPr>
        <w:rPr>
          <w:b/>
          <w:bCs/>
        </w:rPr>
      </w:pPr>
      <w:r>
        <w:rPr>
          <w:b/>
          <w:bCs/>
        </w:rPr>
        <w:t>Review of Funding Models for Schools</w:t>
      </w:r>
    </w:p>
    <w:p w14:paraId="17C6F889" w14:textId="30EDEC82" w:rsidR="00D736F0" w:rsidRPr="00D736F0" w:rsidRDefault="00D736F0" w:rsidP="008378F8">
      <w:r w:rsidRPr="00D736F0">
        <w:rPr>
          <w:i/>
          <w:iCs/>
        </w:rPr>
        <w:t xml:space="preserve">Action </w:t>
      </w:r>
      <w:r w:rsidR="00745175" w:rsidRPr="00D736F0">
        <w:t>recommends</w:t>
      </w:r>
      <w:r w:rsidR="00745175">
        <w:t>: -</w:t>
      </w:r>
    </w:p>
    <w:p w14:paraId="2BBDA277" w14:textId="63C56FA7" w:rsidR="008378F8" w:rsidRDefault="008378F8" w:rsidP="00D736F0">
      <w:pPr>
        <w:pStyle w:val="ListParagraph"/>
        <w:numPr>
          <w:ilvl w:val="0"/>
          <w:numId w:val="45"/>
        </w:numPr>
      </w:pPr>
      <w:r>
        <w:t xml:space="preserve">With </w:t>
      </w:r>
      <w:r w:rsidR="0060380D">
        <w:t>r</w:t>
      </w:r>
      <w:r>
        <w:t xml:space="preserve">eviews of </w:t>
      </w:r>
      <w:r w:rsidR="0060380D">
        <w:t>b</w:t>
      </w:r>
      <w:r>
        <w:t xml:space="preserve">est </w:t>
      </w:r>
      <w:r w:rsidR="0060380D">
        <w:t>p</w:t>
      </w:r>
      <w:r>
        <w:t xml:space="preserve">ractice internationally and locally </w:t>
      </w:r>
      <w:r w:rsidR="00A53325">
        <w:t>a</w:t>
      </w:r>
      <w:r w:rsidRPr="009B7A87">
        <w:t xml:space="preserve">dditional </w:t>
      </w:r>
      <w:r w:rsidR="00A53325">
        <w:t>f</w:t>
      </w:r>
      <w:r w:rsidRPr="009B7A87">
        <w:t xml:space="preserve">unding must be given to all schools for the agreed solutions </w:t>
      </w:r>
    </w:p>
    <w:p w14:paraId="6AA29F75" w14:textId="587E125F" w:rsidR="00F232B6" w:rsidRPr="008F7899" w:rsidRDefault="00F232B6" w:rsidP="00D736F0">
      <w:pPr>
        <w:pStyle w:val="ListParagraph"/>
        <w:numPr>
          <w:ilvl w:val="0"/>
          <w:numId w:val="45"/>
        </w:numPr>
      </w:pPr>
      <w:r>
        <w:t>All schools funded</w:t>
      </w:r>
      <w:r w:rsidR="00A53325">
        <w:t xml:space="preserve"> to employ</w:t>
      </w:r>
      <w:r>
        <w:t xml:space="preserve"> a dedicated Curriculum Development Manager and Disability </w:t>
      </w:r>
      <w:r w:rsidR="00632490">
        <w:t xml:space="preserve">Manager </w:t>
      </w:r>
    </w:p>
    <w:p w14:paraId="7A9DD31E" w14:textId="5C216707" w:rsidR="009B7A87" w:rsidRPr="009457E2" w:rsidRDefault="009B7A87" w:rsidP="009B7A87">
      <w:pPr>
        <w:rPr>
          <w:b/>
          <w:bCs/>
        </w:rPr>
      </w:pPr>
      <w:r w:rsidRPr="009457E2">
        <w:rPr>
          <w:b/>
          <w:bCs/>
        </w:rPr>
        <w:t xml:space="preserve">National Education and Training </w:t>
      </w:r>
    </w:p>
    <w:p w14:paraId="13B90E80" w14:textId="0AB0103C" w:rsidR="009B7A87" w:rsidRPr="005D0719" w:rsidRDefault="009B7A87" w:rsidP="009B7A87">
      <w:pPr>
        <w:rPr>
          <w:sz w:val="24"/>
          <w:szCs w:val="24"/>
        </w:rPr>
      </w:pPr>
      <w:r w:rsidRPr="009457E2">
        <w:t xml:space="preserve">Since 2017 there has been significant effort by the NSW </w:t>
      </w:r>
      <w:r w:rsidR="009F60DE">
        <w:t xml:space="preserve">Education </w:t>
      </w:r>
      <w:r w:rsidRPr="009457E2">
        <w:t xml:space="preserve">department to give online learning to Principals and Executive </w:t>
      </w:r>
      <w:r w:rsidR="009F60DE">
        <w:t>t</w:t>
      </w:r>
      <w:r w:rsidRPr="009457E2">
        <w:t xml:space="preserve">eachers.  </w:t>
      </w:r>
      <w:r w:rsidRPr="009457E2">
        <w:rPr>
          <w:i/>
          <w:iCs/>
        </w:rPr>
        <w:t>A</w:t>
      </w:r>
      <w:r w:rsidR="00A53325">
        <w:rPr>
          <w:i/>
          <w:iCs/>
        </w:rPr>
        <w:t>ction</w:t>
      </w:r>
      <w:r w:rsidRPr="009457E2">
        <w:t xml:space="preserve"> request</w:t>
      </w:r>
      <w:r w:rsidR="009F60DE">
        <w:t>s</w:t>
      </w:r>
      <w:r w:rsidRPr="005D0719">
        <w:rPr>
          <w:sz w:val="24"/>
          <w:szCs w:val="24"/>
        </w:rPr>
        <w:t xml:space="preserve"> an extensive training schedule which would include the </w:t>
      </w:r>
      <w:r w:rsidR="004174F2" w:rsidRPr="005D0719">
        <w:rPr>
          <w:sz w:val="24"/>
          <w:szCs w:val="24"/>
        </w:rPr>
        <w:t>following: -</w:t>
      </w:r>
      <w:r w:rsidRPr="005D0719">
        <w:rPr>
          <w:sz w:val="24"/>
          <w:szCs w:val="24"/>
        </w:rPr>
        <w:t xml:space="preserve">  </w:t>
      </w:r>
    </w:p>
    <w:p w14:paraId="3D6E0DDB" w14:textId="77777777" w:rsidR="009B7A87" w:rsidRPr="008F7899" w:rsidRDefault="009B7A87" w:rsidP="009B7A87">
      <w:pPr>
        <w:pStyle w:val="ListParagraph"/>
        <w:numPr>
          <w:ilvl w:val="0"/>
          <w:numId w:val="21"/>
        </w:numPr>
        <w:rPr>
          <w:b/>
          <w:bCs/>
        </w:rPr>
      </w:pPr>
      <w:r w:rsidRPr="008F7899">
        <w:rPr>
          <w:b/>
          <w:bCs/>
        </w:rPr>
        <w:t>National Training for Schools</w:t>
      </w:r>
    </w:p>
    <w:p w14:paraId="42165DBB" w14:textId="0C25710C" w:rsidR="009B7A87" w:rsidRDefault="009B7A87" w:rsidP="00305B92">
      <w:pPr>
        <w:pStyle w:val="ListParagraph"/>
        <w:numPr>
          <w:ilvl w:val="0"/>
          <w:numId w:val="41"/>
        </w:numPr>
      </w:pPr>
      <w:r>
        <w:t>Mandated comprehensive training on the Educational Standards</w:t>
      </w:r>
      <w:r w:rsidR="004B396C">
        <w:t xml:space="preserve"> and i</w:t>
      </w:r>
      <w:r>
        <w:t xml:space="preserve">ts implications to Government, </w:t>
      </w:r>
      <w:r w:rsidR="004174F2">
        <w:t>schools</w:t>
      </w:r>
      <w:r>
        <w:t xml:space="preserve"> and parents</w:t>
      </w:r>
      <w:r w:rsidR="004B396C">
        <w:t>.</w:t>
      </w:r>
    </w:p>
    <w:p w14:paraId="6F169A3C" w14:textId="427E1D5F" w:rsidR="009B7A87" w:rsidRDefault="009B7A87" w:rsidP="00305B92">
      <w:pPr>
        <w:pStyle w:val="ListParagraph"/>
        <w:numPr>
          <w:ilvl w:val="0"/>
          <w:numId w:val="41"/>
        </w:numPr>
      </w:pPr>
      <w:r>
        <w:t>All parents receive the Disability Educational Law and Standards</w:t>
      </w:r>
      <w:r w:rsidR="004B396C">
        <w:t xml:space="preserve"> yearly.</w:t>
      </w:r>
      <w:r>
        <w:t xml:space="preserve"> </w:t>
      </w:r>
    </w:p>
    <w:p w14:paraId="5127DEB1" w14:textId="07743754" w:rsidR="009B7A87" w:rsidRDefault="009B7A87" w:rsidP="00305B92">
      <w:pPr>
        <w:pStyle w:val="ListParagraph"/>
        <w:numPr>
          <w:ilvl w:val="0"/>
          <w:numId w:val="41"/>
        </w:numPr>
      </w:pPr>
      <w:r>
        <w:t xml:space="preserve">School Learning and Support Teams are adequately trained, resourced, </w:t>
      </w:r>
      <w:r w:rsidR="004B396C">
        <w:t>staffed,</w:t>
      </w:r>
      <w:r>
        <w:t xml:space="preserve"> and remunerated to provide support to students, teachers and their schools. </w:t>
      </w:r>
    </w:p>
    <w:p w14:paraId="1020A762" w14:textId="17E900B0" w:rsidR="009E66C7" w:rsidRPr="009E66C7" w:rsidRDefault="009B7A87" w:rsidP="00305B92">
      <w:pPr>
        <w:pStyle w:val="ListParagraph"/>
        <w:numPr>
          <w:ilvl w:val="0"/>
          <w:numId w:val="41"/>
        </w:numPr>
        <w:rPr>
          <w:b/>
          <w:bCs/>
        </w:rPr>
      </w:pPr>
      <w:r>
        <w:t>Education</w:t>
      </w:r>
      <w:r w:rsidR="004B396C">
        <w:t xml:space="preserve"> to</w:t>
      </w:r>
      <w:r>
        <w:t xml:space="preserve"> ensure that Individual Education Plans are developed and implemented</w:t>
      </w:r>
      <w:r w:rsidR="009E66C7">
        <w:t xml:space="preserve"> along best practice models</w:t>
      </w:r>
      <w:r w:rsidR="004B396C">
        <w:t>.</w:t>
      </w:r>
    </w:p>
    <w:p w14:paraId="626C4965" w14:textId="77777777" w:rsidR="009E66C7" w:rsidRPr="009E66C7" w:rsidRDefault="009E66C7" w:rsidP="009E66C7">
      <w:pPr>
        <w:pStyle w:val="ListParagraph"/>
        <w:rPr>
          <w:b/>
          <w:bCs/>
        </w:rPr>
      </w:pPr>
    </w:p>
    <w:p w14:paraId="18D67022" w14:textId="4FC20CA7" w:rsidR="009B7A87" w:rsidRPr="009E66C7" w:rsidRDefault="009B7A87" w:rsidP="009B7B31">
      <w:pPr>
        <w:pStyle w:val="ListParagraph"/>
        <w:numPr>
          <w:ilvl w:val="0"/>
          <w:numId w:val="21"/>
        </w:numPr>
        <w:rPr>
          <w:b/>
          <w:bCs/>
        </w:rPr>
      </w:pPr>
      <w:r w:rsidRPr="009E66C7">
        <w:rPr>
          <w:b/>
          <w:bCs/>
        </w:rPr>
        <w:t xml:space="preserve">University Training for Educators  </w:t>
      </w:r>
    </w:p>
    <w:p w14:paraId="75988CC2" w14:textId="6AC1F923" w:rsidR="009B7A87" w:rsidRDefault="009B7A87" w:rsidP="00C52B07">
      <w:pPr>
        <w:pStyle w:val="ListParagraph"/>
        <w:numPr>
          <w:ilvl w:val="0"/>
          <w:numId w:val="36"/>
        </w:numPr>
      </w:pPr>
      <w:r>
        <w:t>Mandated training on all National educational standards in any teaching course from preschool to adults</w:t>
      </w:r>
      <w:r w:rsidR="007D65A0">
        <w:t>.</w:t>
      </w:r>
    </w:p>
    <w:p w14:paraId="74B16852" w14:textId="43E7AC20" w:rsidR="00DD0767" w:rsidRDefault="009B7A87" w:rsidP="00C52B07">
      <w:pPr>
        <w:pStyle w:val="ListParagraph"/>
        <w:numPr>
          <w:ilvl w:val="0"/>
          <w:numId w:val="36"/>
        </w:numPr>
      </w:pPr>
      <w:r>
        <w:t>Mandated work experience for each education/teaching students in mainstream classes with disabilities and specialised classes with students with disabilities</w:t>
      </w:r>
      <w:r w:rsidR="002E4A22">
        <w:t>.</w:t>
      </w:r>
    </w:p>
    <w:p w14:paraId="210801CE" w14:textId="29C31447" w:rsidR="009B7A87" w:rsidRDefault="009B7A87" w:rsidP="00C52B07">
      <w:pPr>
        <w:pStyle w:val="ListParagraph"/>
        <w:numPr>
          <w:ilvl w:val="0"/>
          <w:numId w:val="36"/>
        </w:numPr>
      </w:pPr>
      <w:r>
        <w:t>Fund postgraduate qualifications in inclusive education</w:t>
      </w:r>
      <w:r w:rsidR="002E4A22">
        <w:t>.</w:t>
      </w:r>
      <w:r>
        <w:t xml:space="preserve"> </w:t>
      </w:r>
    </w:p>
    <w:p w14:paraId="044B037E" w14:textId="77777777" w:rsidR="00C52B07" w:rsidRDefault="00C52B07" w:rsidP="00305B92">
      <w:pPr>
        <w:pStyle w:val="ListParagraph"/>
      </w:pPr>
    </w:p>
    <w:p w14:paraId="09952B66" w14:textId="77777777" w:rsidR="00DD0767" w:rsidRPr="00C52B07" w:rsidRDefault="009B7A87" w:rsidP="00C52B07">
      <w:pPr>
        <w:pStyle w:val="ListParagraph"/>
        <w:numPr>
          <w:ilvl w:val="0"/>
          <w:numId w:val="21"/>
        </w:numPr>
        <w:rPr>
          <w:b/>
          <w:bCs/>
        </w:rPr>
      </w:pPr>
      <w:r w:rsidRPr="00C52B07">
        <w:rPr>
          <w:b/>
          <w:bCs/>
        </w:rPr>
        <w:t xml:space="preserve">National Consistent Communication for Every School Package </w:t>
      </w:r>
    </w:p>
    <w:p w14:paraId="2A8F0915" w14:textId="6798C37A" w:rsidR="00DD0767" w:rsidRDefault="009B7A87" w:rsidP="00C52B07">
      <w:pPr>
        <w:pStyle w:val="ListParagraph"/>
        <w:numPr>
          <w:ilvl w:val="0"/>
          <w:numId w:val="38"/>
        </w:numPr>
      </w:pPr>
      <w:r w:rsidRPr="005D0719">
        <w:t>A</w:t>
      </w:r>
      <w:r w:rsidR="00B16695">
        <w:t>t</w:t>
      </w:r>
      <w:r w:rsidRPr="005D0719">
        <w:t xml:space="preserve"> every </w:t>
      </w:r>
      <w:r w:rsidR="004174F2" w:rsidRPr="005D0719">
        <w:t>enrolment,</w:t>
      </w:r>
      <w:r w:rsidRPr="005D0719">
        <w:t xml:space="preserve"> every student receives</w:t>
      </w:r>
      <w:r w:rsidR="00DD0767">
        <w:t xml:space="preserve"> the following documentation</w:t>
      </w:r>
      <w:r w:rsidR="00B16695">
        <w:t>:</w:t>
      </w:r>
      <w:r w:rsidR="00DD0767">
        <w:t xml:space="preserve"> </w:t>
      </w:r>
    </w:p>
    <w:p w14:paraId="48C76408" w14:textId="6A901CE6" w:rsidR="009B7A87" w:rsidRPr="005D0719" w:rsidRDefault="009B7A87" w:rsidP="004B3C23">
      <w:pPr>
        <w:pStyle w:val="ListParagraph"/>
        <w:numPr>
          <w:ilvl w:val="0"/>
          <w:numId w:val="44"/>
        </w:numPr>
      </w:pPr>
      <w:r w:rsidRPr="005D0719">
        <w:t xml:space="preserve">The Disability Standards 2005 in plain </w:t>
      </w:r>
      <w:r w:rsidR="004174F2" w:rsidRPr="005D0719">
        <w:t>English</w:t>
      </w:r>
      <w:r w:rsidR="00B16695">
        <w:t>.</w:t>
      </w:r>
      <w:r w:rsidRPr="005D0719">
        <w:tab/>
      </w:r>
    </w:p>
    <w:p w14:paraId="24555F79" w14:textId="41F26680" w:rsidR="009B7A87" w:rsidRPr="005D0719" w:rsidRDefault="009B7A87" w:rsidP="004B3C23">
      <w:pPr>
        <w:pStyle w:val="ListParagraph"/>
        <w:numPr>
          <w:ilvl w:val="0"/>
          <w:numId w:val="44"/>
        </w:numPr>
      </w:pPr>
      <w:r w:rsidRPr="005D0719">
        <w:t>How to advocate for their rights including obtaining an independent advocate</w:t>
      </w:r>
      <w:r w:rsidR="00084852">
        <w:t>.</w:t>
      </w:r>
    </w:p>
    <w:p w14:paraId="7A3C7341" w14:textId="0B5323FB" w:rsidR="009B7A87" w:rsidRDefault="009B7A87" w:rsidP="004B3C23">
      <w:pPr>
        <w:pStyle w:val="ListParagraph"/>
        <w:numPr>
          <w:ilvl w:val="0"/>
          <w:numId w:val="44"/>
        </w:numPr>
      </w:pPr>
      <w:r w:rsidRPr="005D0719">
        <w:t xml:space="preserve">Complaints process </w:t>
      </w:r>
      <w:r>
        <w:t>within the school</w:t>
      </w:r>
      <w:r w:rsidR="00DD0767">
        <w:t xml:space="preserve"> outlined</w:t>
      </w:r>
      <w:r w:rsidR="00084852">
        <w:t>.</w:t>
      </w:r>
    </w:p>
    <w:p w14:paraId="3FE2E4C8" w14:textId="1013F62E" w:rsidR="00DD0767" w:rsidRDefault="00DD0767" w:rsidP="004B3C23">
      <w:pPr>
        <w:pStyle w:val="ListParagraph"/>
        <w:numPr>
          <w:ilvl w:val="0"/>
          <w:numId w:val="44"/>
        </w:numPr>
      </w:pPr>
      <w:r>
        <w:t xml:space="preserve">Complaints process outside of school outlined. </w:t>
      </w:r>
    </w:p>
    <w:p w14:paraId="12B26CC1" w14:textId="55879A48" w:rsidR="009B7A87" w:rsidRDefault="009B7A87" w:rsidP="004B3C23">
      <w:pPr>
        <w:pStyle w:val="ListParagraph"/>
        <w:numPr>
          <w:ilvl w:val="0"/>
          <w:numId w:val="44"/>
        </w:numPr>
      </w:pPr>
      <w:r>
        <w:t xml:space="preserve">All websites contain consistent information that reflects the law not policy and procedures of </w:t>
      </w:r>
      <w:r w:rsidR="004174F2">
        <w:t>departments</w:t>
      </w:r>
      <w:r w:rsidR="00084852">
        <w:t>.</w:t>
      </w:r>
    </w:p>
    <w:p w14:paraId="68BB87BE" w14:textId="77777777" w:rsidR="00745175" w:rsidRDefault="00745175" w:rsidP="009B7A87">
      <w:pPr>
        <w:rPr>
          <w:b/>
          <w:bCs/>
        </w:rPr>
      </w:pPr>
    </w:p>
    <w:p w14:paraId="7C1E7DB2" w14:textId="329712DD" w:rsidR="009B7A87" w:rsidRPr="00773D75" w:rsidRDefault="009B7A87" w:rsidP="009B7A87">
      <w:pPr>
        <w:rPr>
          <w:b/>
          <w:bCs/>
        </w:rPr>
      </w:pPr>
      <w:r w:rsidRPr="00773D75">
        <w:rPr>
          <w:b/>
          <w:bCs/>
        </w:rPr>
        <w:t xml:space="preserve">Establishment of an Independent Body  </w:t>
      </w:r>
    </w:p>
    <w:p w14:paraId="790B039F" w14:textId="21DFA9E2" w:rsidR="004174F2" w:rsidRDefault="009B7A87" w:rsidP="004174F2">
      <w:r>
        <w:t xml:space="preserve">Whist we recognise the work of the NSW </w:t>
      </w:r>
      <w:r w:rsidR="00084852">
        <w:t>O</w:t>
      </w:r>
      <w:r>
        <w:t xml:space="preserve">mbudsman and Australian </w:t>
      </w:r>
      <w:r w:rsidR="004174F2">
        <w:t>Disability</w:t>
      </w:r>
      <w:r>
        <w:t xml:space="preserve"> Commission </w:t>
      </w:r>
      <w:r w:rsidRPr="00DD0767">
        <w:rPr>
          <w:i/>
          <w:iCs/>
        </w:rPr>
        <w:t>A</w:t>
      </w:r>
      <w:r w:rsidR="00745175">
        <w:rPr>
          <w:i/>
          <w:iCs/>
        </w:rPr>
        <w:t>ction</w:t>
      </w:r>
      <w:r>
        <w:t xml:space="preserve"> </w:t>
      </w:r>
      <w:r w:rsidR="00C52B07">
        <w:t>recommends: -</w:t>
      </w:r>
    </w:p>
    <w:p w14:paraId="74DA4055" w14:textId="154CED22" w:rsidR="004E0AA3" w:rsidRDefault="009B7A87" w:rsidP="00C969E8">
      <w:pPr>
        <w:pStyle w:val="ListParagraph"/>
        <w:numPr>
          <w:ilvl w:val="0"/>
          <w:numId w:val="35"/>
        </w:numPr>
      </w:pPr>
      <w:r>
        <w:t>An independent body be developed</w:t>
      </w:r>
      <w:r w:rsidR="002F1776">
        <w:t xml:space="preserve"> </w:t>
      </w:r>
      <w:r>
        <w:t xml:space="preserve">to assist families and vulnerable students to manage the breaches of human rights, education standards and discrimination laws they may face on a regular and ongoing basis. To expect families to pursue these through the formal DET </w:t>
      </w:r>
      <w:r w:rsidR="002F1776">
        <w:t>(</w:t>
      </w:r>
      <w:r>
        <w:t>NSW Department of Education</w:t>
      </w:r>
      <w:r w:rsidR="002F1776">
        <w:t>)</w:t>
      </w:r>
      <w:r>
        <w:t xml:space="preserve"> complaint processes and further damage often fraught relationships is unreasonable. The establishment of an independent body may </w:t>
      </w:r>
      <w:r w:rsidR="00C52B07">
        <w:t>see</w:t>
      </w:r>
      <w:r>
        <w:t xml:space="preserve"> many of </w:t>
      </w:r>
      <w:r w:rsidR="004174F2">
        <w:t>these issues</w:t>
      </w:r>
      <w:r>
        <w:t xml:space="preserve"> resolved and enhanced with long term benefits for many students.</w:t>
      </w:r>
      <w:r w:rsidR="004174F2">
        <w:t xml:space="preserve"> (</w:t>
      </w:r>
      <w:r w:rsidR="009A32F1">
        <w:t>Government Report, NSW Legislative Council, 2017</w:t>
      </w:r>
      <w:r w:rsidR="00932CCE">
        <w:t>,</w:t>
      </w:r>
      <w:r w:rsidR="002F1776">
        <w:t xml:space="preserve"> p</w:t>
      </w:r>
      <w:r w:rsidR="00E237B1">
        <w:t>38</w:t>
      </w:r>
      <w:r w:rsidR="00D81C8A">
        <w:t>)</w:t>
      </w:r>
      <w:r w:rsidR="00932CCE">
        <w:t xml:space="preserve"> </w:t>
      </w:r>
      <w:r w:rsidR="004174F2">
        <w:t xml:space="preserve"> </w:t>
      </w:r>
    </w:p>
    <w:p w14:paraId="4FD92CE5" w14:textId="311C6158" w:rsidR="00412AF2" w:rsidRDefault="00AA2A4C" w:rsidP="00412AF2">
      <w:pPr>
        <w:rPr>
          <w:b/>
          <w:bCs/>
        </w:rPr>
      </w:pPr>
      <w:r w:rsidRPr="00AA2A4C">
        <w:rPr>
          <w:b/>
          <w:bCs/>
        </w:rPr>
        <w:t xml:space="preserve">SUMMARY AND CONCLUSION </w:t>
      </w:r>
    </w:p>
    <w:p w14:paraId="661A3FB8" w14:textId="4FCC6659" w:rsidR="00AA2A4C" w:rsidRDefault="00AA2A4C" w:rsidP="00AA2A4C">
      <w:r>
        <w:t xml:space="preserve">There </w:t>
      </w:r>
      <w:r w:rsidR="000A6003">
        <w:t>can be</w:t>
      </w:r>
      <w:r>
        <w:t xml:space="preserve"> no doubt that The Standards </w:t>
      </w:r>
      <w:r w:rsidR="000A6003">
        <w:t>are</w:t>
      </w:r>
      <w:r>
        <w:t xml:space="preserve"> a necessary law for </w:t>
      </w:r>
      <w:r w:rsidR="000A6003">
        <w:t>e</w:t>
      </w:r>
      <w:r>
        <w:t xml:space="preserve">ducation </w:t>
      </w:r>
      <w:r w:rsidR="000A6003">
        <w:t>p</w:t>
      </w:r>
      <w:r>
        <w:t xml:space="preserve">urposes and for the most part prevents overt discrimination.  </w:t>
      </w:r>
      <w:r w:rsidR="00706EB9">
        <w:t>However,</w:t>
      </w:r>
      <w:r>
        <w:t xml:space="preserve"> the interpretation of l</w:t>
      </w:r>
      <w:r w:rsidR="000A6003">
        <w:t>egal</w:t>
      </w:r>
      <w:r>
        <w:t xml:space="preserve"> phrases such as “the same as</w:t>
      </w:r>
      <w:r w:rsidR="00E42157">
        <w:t>” or</w:t>
      </w:r>
      <w:r>
        <w:t xml:space="preserve"> “unjustifiable hardship” is creating areas where the law can be either misunderstood, </w:t>
      </w:r>
      <w:r w:rsidR="00C93CF5">
        <w:t>resisted,</w:t>
      </w:r>
      <w:r>
        <w:t xml:space="preserve"> or </w:t>
      </w:r>
      <w:r w:rsidR="00107C5E">
        <w:t>blatantly</w:t>
      </w:r>
      <w:r>
        <w:t xml:space="preserve"> </w:t>
      </w:r>
      <w:r w:rsidR="00107C5E">
        <w:t>misinterpreted</w:t>
      </w:r>
      <w:r>
        <w:t>.</w:t>
      </w:r>
    </w:p>
    <w:p w14:paraId="082759C8" w14:textId="1D682111" w:rsidR="00AA2A4C" w:rsidRDefault="00AA2A4C" w:rsidP="00AA2A4C">
      <w:pPr>
        <w:rPr>
          <w:rFonts w:cstheme="minorHAnsi"/>
        </w:rPr>
      </w:pPr>
      <w:r w:rsidRPr="00107C5E">
        <w:rPr>
          <w:rFonts w:cstheme="minorHAnsi"/>
        </w:rPr>
        <w:t xml:space="preserve">The Australian </w:t>
      </w:r>
      <w:r w:rsidR="00107C5E" w:rsidRPr="00107C5E">
        <w:rPr>
          <w:rFonts w:cstheme="minorHAnsi"/>
        </w:rPr>
        <w:t>Bureau</w:t>
      </w:r>
      <w:r w:rsidRPr="00107C5E">
        <w:rPr>
          <w:rFonts w:cstheme="minorHAnsi"/>
        </w:rPr>
        <w:t xml:space="preserve"> of Statistics in 2019 state the following</w:t>
      </w:r>
      <w:r w:rsidR="000A6003">
        <w:rPr>
          <w:rFonts w:cstheme="minorHAnsi"/>
        </w:rPr>
        <w:t>:</w:t>
      </w:r>
      <w:r w:rsidR="00BE157E" w:rsidRPr="00BE157E">
        <w:t xml:space="preserve"> </w:t>
      </w:r>
      <w:r w:rsidR="00BE157E" w:rsidRPr="00BE157E">
        <w:rPr>
          <w:rFonts w:cstheme="minorHAnsi"/>
        </w:rPr>
        <w:t>https://www.abs.gov.au/statistics/health/disability/disability-ageing-and-carers-australia-summary-findings/latest-release</w:t>
      </w:r>
      <w:r w:rsidR="003075FD">
        <w:rPr>
          <w:rFonts w:cstheme="minorHAnsi"/>
        </w:rPr>
        <w:t>,</w:t>
      </w:r>
      <w:r w:rsidRPr="00107C5E">
        <w:rPr>
          <w:rFonts w:cstheme="minorHAnsi"/>
        </w:rPr>
        <w:t xml:space="preserve"> </w:t>
      </w:r>
    </w:p>
    <w:p w14:paraId="68ABF571" w14:textId="706BCBA7" w:rsidR="00AA2A4C" w:rsidRPr="000A6003" w:rsidRDefault="00AA2A4C" w:rsidP="00AA2A4C">
      <w:pPr>
        <w:shd w:val="clear" w:color="auto" w:fill="FFFFFF"/>
        <w:spacing w:before="100" w:beforeAutospacing="1" w:after="100" w:afterAutospacing="1"/>
        <w:rPr>
          <w:rFonts w:cstheme="minorHAnsi"/>
          <w:lang w:eastAsia="en-AU"/>
        </w:rPr>
      </w:pPr>
      <w:r w:rsidRPr="00107C5E">
        <w:rPr>
          <w:rFonts w:cstheme="minorHAnsi"/>
          <w:color w:val="222222"/>
          <w:lang w:eastAsia="en-AU"/>
        </w:rPr>
        <w:t xml:space="preserve">There have been some increases in education attainment for people with disability. In 2018, among all </w:t>
      </w:r>
      <w:r w:rsidRPr="000A6003">
        <w:rPr>
          <w:rFonts w:cstheme="minorHAnsi"/>
          <w:lang w:eastAsia="en-AU"/>
        </w:rPr>
        <w:t>people with disability aged 15 years and over (living in households):</w:t>
      </w:r>
    </w:p>
    <w:p w14:paraId="27F3DB33" w14:textId="77777777" w:rsidR="00AA2A4C" w:rsidRPr="000A6003" w:rsidRDefault="00AA2A4C" w:rsidP="00AA2A4C">
      <w:pPr>
        <w:numPr>
          <w:ilvl w:val="0"/>
          <w:numId w:val="32"/>
        </w:numPr>
        <w:shd w:val="clear" w:color="auto" w:fill="FFFFFF"/>
        <w:spacing w:before="100" w:beforeAutospacing="1" w:after="100" w:afterAutospacing="1" w:line="240" w:lineRule="auto"/>
        <w:rPr>
          <w:rFonts w:eastAsia="Times New Roman" w:cstheme="minorHAnsi"/>
          <w:lang w:eastAsia="en-AU"/>
        </w:rPr>
      </w:pPr>
      <w:r w:rsidRPr="000A6003">
        <w:rPr>
          <w:rFonts w:eastAsia="Times New Roman" w:cstheme="minorHAnsi"/>
          <w:lang w:eastAsia="en-AU"/>
        </w:rPr>
        <w:t>one-third (33.4%) had completed year 12 or equivalent, up from 31.4% in 2015</w:t>
      </w:r>
    </w:p>
    <w:p w14:paraId="512D03A0" w14:textId="2DF71F63" w:rsidR="00AA2A4C" w:rsidRPr="000A6003" w:rsidRDefault="00AA2A4C" w:rsidP="00AA2A4C">
      <w:pPr>
        <w:numPr>
          <w:ilvl w:val="0"/>
          <w:numId w:val="32"/>
        </w:numPr>
        <w:shd w:val="clear" w:color="auto" w:fill="FFFFFF"/>
        <w:spacing w:before="100" w:beforeAutospacing="1" w:after="100" w:afterAutospacing="1" w:line="240" w:lineRule="auto"/>
        <w:rPr>
          <w:rFonts w:eastAsia="Times New Roman" w:cstheme="minorHAnsi"/>
          <w:lang w:eastAsia="en-AU"/>
        </w:rPr>
      </w:pPr>
      <w:r w:rsidRPr="000A6003">
        <w:rPr>
          <w:rFonts w:eastAsia="Times New Roman" w:cstheme="minorHAnsi"/>
          <w:lang w:eastAsia="en-AU"/>
        </w:rPr>
        <w:t xml:space="preserve">one in six (16.1%) had a </w:t>
      </w:r>
      <w:r w:rsidR="00C93CF5" w:rsidRPr="000A6003">
        <w:rPr>
          <w:rFonts w:eastAsia="Times New Roman" w:cstheme="minorHAnsi"/>
          <w:lang w:eastAsia="en-AU"/>
        </w:rPr>
        <w:t>bachelor’s</w:t>
      </w:r>
      <w:r w:rsidRPr="000A6003">
        <w:rPr>
          <w:rFonts w:eastAsia="Times New Roman" w:cstheme="minorHAnsi"/>
          <w:lang w:eastAsia="en-AU"/>
        </w:rPr>
        <w:t xml:space="preserve"> degree or above, up from 14.9% in 2015</w:t>
      </w:r>
    </w:p>
    <w:p w14:paraId="46F0F1A2" w14:textId="77777777" w:rsidR="00AA2A4C" w:rsidRPr="000A6003" w:rsidRDefault="00AA2A4C" w:rsidP="00AA2A4C">
      <w:pPr>
        <w:numPr>
          <w:ilvl w:val="0"/>
          <w:numId w:val="32"/>
        </w:numPr>
        <w:shd w:val="clear" w:color="auto" w:fill="FFFFFF"/>
        <w:spacing w:before="100" w:beforeAutospacing="1" w:after="240" w:line="240" w:lineRule="auto"/>
        <w:rPr>
          <w:rFonts w:eastAsia="Times New Roman" w:cstheme="minorHAnsi"/>
          <w:lang w:eastAsia="en-AU"/>
        </w:rPr>
      </w:pPr>
      <w:r w:rsidRPr="000A6003">
        <w:rPr>
          <w:rFonts w:eastAsia="Times New Roman" w:cstheme="minorHAnsi"/>
          <w:lang w:eastAsia="en-AU"/>
        </w:rPr>
        <w:t>9.2% had an advanced diploma or diploma, up from 8.2% in 2015.”</w:t>
      </w:r>
    </w:p>
    <w:p w14:paraId="2472ABE5" w14:textId="30FEC974" w:rsidR="00AA2A4C" w:rsidRPr="000A6003" w:rsidRDefault="00AA2A4C" w:rsidP="00AA2A4C">
      <w:pPr>
        <w:shd w:val="clear" w:color="auto" w:fill="FFFFFF"/>
        <w:spacing w:before="100" w:beforeAutospacing="1" w:after="100" w:afterAutospacing="1"/>
        <w:rPr>
          <w:rFonts w:cstheme="minorHAnsi"/>
          <w:lang w:eastAsia="en-AU"/>
        </w:rPr>
      </w:pPr>
      <w:r w:rsidRPr="000A6003">
        <w:rPr>
          <w:rFonts w:cstheme="minorHAnsi"/>
          <w:lang w:eastAsia="en-AU"/>
        </w:rPr>
        <w:t>However, these minimal improvements underl</w:t>
      </w:r>
      <w:r w:rsidR="00160BFC">
        <w:rPr>
          <w:rFonts w:cstheme="minorHAnsi"/>
          <w:lang w:eastAsia="en-AU"/>
        </w:rPr>
        <w:t>ie</w:t>
      </w:r>
      <w:r w:rsidRPr="000A6003">
        <w:rPr>
          <w:rFonts w:cstheme="minorHAnsi"/>
          <w:lang w:eastAsia="en-AU"/>
        </w:rPr>
        <w:t xml:space="preserve"> a </w:t>
      </w:r>
      <w:r w:rsidR="003520BB" w:rsidRPr="000A6003">
        <w:rPr>
          <w:rFonts w:cstheme="minorHAnsi"/>
          <w:lang w:eastAsia="en-AU"/>
        </w:rPr>
        <w:t>troubling statistic</w:t>
      </w:r>
      <w:r w:rsidRPr="000A6003">
        <w:rPr>
          <w:rFonts w:cstheme="minorHAnsi"/>
          <w:lang w:eastAsia="en-AU"/>
        </w:rPr>
        <w:t xml:space="preserve"> </w:t>
      </w:r>
      <w:r w:rsidR="00873B73" w:rsidRPr="000A6003">
        <w:rPr>
          <w:rFonts w:cstheme="minorHAnsi"/>
          <w:lang w:eastAsia="en-AU"/>
        </w:rPr>
        <w:t>-</w:t>
      </w:r>
      <w:r w:rsidRPr="000A6003">
        <w:rPr>
          <w:rFonts w:cstheme="minorHAnsi"/>
          <w:lang w:eastAsia="en-AU"/>
        </w:rPr>
        <w:t> </w:t>
      </w:r>
    </w:p>
    <w:p w14:paraId="5E393413" w14:textId="77777777" w:rsidR="00AA2A4C" w:rsidRPr="000A6003" w:rsidRDefault="00AA2A4C" w:rsidP="00AA2A4C">
      <w:pPr>
        <w:numPr>
          <w:ilvl w:val="0"/>
          <w:numId w:val="33"/>
        </w:numPr>
        <w:shd w:val="clear" w:color="auto" w:fill="FFFFFF"/>
        <w:spacing w:before="100" w:beforeAutospacing="1" w:after="100" w:afterAutospacing="1" w:line="240" w:lineRule="auto"/>
        <w:rPr>
          <w:rFonts w:eastAsia="Times New Roman" w:cstheme="minorHAnsi"/>
          <w:lang w:eastAsia="en-AU"/>
        </w:rPr>
      </w:pPr>
      <w:r w:rsidRPr="000A6003">
        <w:rPr>
          <w:rFonts w:eastAsia="Times New Roman" w:cstheme="minorHAnsi"/>
          <w:lang w:eastAsia="en-AU"/>
        </w:rPr>
        <w:t>labour force participation for those aged 15-64 years has remained stable since 2015 at 53.4%, in contrast to an increase in the participation rate for people without disability (84.1%)</w:t>
      </w:r>
    </w:p>
    <w:p w14:paraId="49D86331" w14:textId="0224FE27" w:rsidR="00AA2A4C" w:rsidRDefault="00AA2A4C" w:rsidP="00AA2A4C">
      <w:r>
        <w:t>Whilst there has been minimum increase in educational standards this has not translated into labour force participation.  There are many factors that underl</w:t>
      </w:r>
      <w:r w:rsidR="00D63FDF">
        <w:t>ie</w:t>
      </w:r>
      <w:r>
        <w:t xml:space="preserve"> employment figures, however there is no doubt</w:t>
      </w:r>
      <w:r w:rsidR="00706EB9">
        <w:t xml:space="preserve"> </w:t>
      </w:r>
      <w:r>
        <w:t xml:space="preserve">that the limitations of the implementation of the Standards is a factor in this </w:t>
      </w:r>
      <w:r w:rsidR="00706EB9">
        <w:t>concerning</w:t>
      </w:r>
      <w:r>
        <w:t xml:space="preserve"> lack of progress.  </w:t>
      </w:r>
    </w:p>
    <w:p w14:paraId="0D622259" w14:textId="6036CD25" w:rsidR="00AA2A4C" w:rsidRDefault="00AA2A4C" w:rsidP="00AA2A4C">
      <w:r>
        <w:t>There is a</w:t>
      </w:r>
      <w:r w:rsidR="00821673">
        <w:t xml:space="preserve">n urgent </w:t>
      </w:r>
      <w:r>
        <w:t xml:space="preserve">need for further progress </w:t>
      </w:r>
      <w:r w:rsidR="00706EB9">
        <w:t>f</w:t>
      </w:r>
      <w:r>
        <w:t xml:space="preserve">or the students with disability </w:t>
      </w:r>
      <w:r w:rsidR="00821673">
        <w:t>and</w:t>
      </w:r>
      <w:r>
        <w:t xml:space="preserve"> for Australian society both in terms of social equity, employment opportunities and economic growth.</w:t>
      </w:r>
    </w:p>
    <w:p w14:paraId="62F9D5C5" w14:textId="77777777" w:rsidR="00AA2A4C" w:rsidRDefault="00AA2A4C" w:rsidP="00AA2A4C"/>
    <w:p w14:paraId="691AD855" w14:textId="3DC2C7C4" w:rsidR="004B3C23" w:rsidRDefault="004B3C23">
      <w:r>
        <w:br w:type="page"/>
      </w:r>
    </w:p>
    <w:p w14:paraId="0A07E888" w14:textId="7B129FC3" w:rsidR="003C5580" w:rsidRDefault="003C5580" w:rsidP="00412AF2">
      <w:pPr>
        <w:rPr>
          <w:b/>
          <w:bCs/>
        </w:rPr>
      </w:pPr>
      <w:r>
        <w:rPr>
          <w:b/>
          <w:bCs/>
        </w:rPr>
        <w:lastRenderedPageBreak/>
        <w:t xml:space="preserve">Web References </w:t>
      </w:r>
    </w:p>
    <w:p w14:paraId="4AB660AB" w14:textId="4876670C" w:rsidR="002D2DBD" w:rsidRDefault="00726415" w:rsidP="00412AF2">
      <w:pPr>
        <w:rPr>
          <w:b/>
          <w:bCs/>
        </w:rPr>
      </w:pPr>
      <w:hyperlink r:id="rId10" w:history="1">
        <w:r w:rsidR="003C5580" w:rsidRPr="00FD3CF4">
          <w:rPr>
            <w:rStyle w:val="Hyperlink"/>
            <w:b/>
            <w:bCs/>
          </w:rPr>
          <w:t>https://www.abs.gov.au/ausstats/abs@.nsf/0/C258C88A7AA5A87ECA2568A9001393E8?Opendocument</w:t>
        </w:r>
      </w:hyperlink>
    </w:p>
    <w:p w14:paraId="63A9CBD7" w14:textId="716435A9" w:rsidR="003C5580" w:rsidRDefault="00726415" w:rsidP="00412AF2">
      <w:pPr>
        <w:rPr>
          <w:b/>
          <w:bCs/>
        </w:rPr>
      </w:pPr>
      <w:hyperlink r:id="rId11" w:history="1">
        <w:r w:rsidR="00930FD8" w:rsidRPr="00FD3CF4">
          <w:rPr>
            <w:rStyle w:val="Hyperlink"/>
            <w:b/>
            <w:bCs/>
          </w:rPr>
          <w:t>https://www.educationstandards.nsw.edu.au/wps/portal/nesa/11-12/hsc/disability-provisions</w:t>
        </w:r>
      </w:hyperlink>
    </w:p>
    <w:p w14:paraId="787CA8B6" w14:textId="77777777" w:rsidR="00930FD8" w:rsidRDefault="00930FD8" w:rsidP="00412AF2">
      <w:pPr>
        <w:rPr>
          <w:b/>
          <w:bCs/>
        </w:rPr>
      </w:pPr>
    </w:p>
    <w:p w14:paraId="48721D44" w14:textId="358B223E" w:rsidR="003C5580" w:rsidRDefault="003C5580" w:rsidP="00412AF2">
      <w:pPr>
        <w:rPr>
          <w:b/>
          <w:bCs/>
        </w:rPr>
      </w:pPr>
      <w:r>
        <w:rPr>
          <w:b/>
          <w:bCs/>
        </w:rPr>
        <w:t xml:space="preserve">Article References </w:t>
      </w:r>
    </w:p>
    <w:p w14:paraId="1F367113" w14:textId="3118176C" w:rsidR="002D2DBD" w:rsidRDefault="002D2DBD" w:rsidP="00930FD8">
      <w:pPr>
        <w:pStyle w:val="ListParagraph"/>
        <w:numPr>
          <w:ilvl w:val="0"/>
          <w:numId w:val="16"/>
        </w:numPr>
        <w:ind w:left="360"/>
      </w:pPr>
      <w:r>
        <w:t>Government Report NSW Legislative Council Inquiry into Students with a Disability or Special needs in NSW (NSW Legislative Council, Portfolio Committee No. 3 – Education,2017)</w:t>
      </w:r>
    </w:p>
    <w:p w14:paraId="41D9DE72" w14:textId="56536784" w:rsidR="003C6D5A" w:rsidRDefault="003C6D5A" w:rsidP="00930FD8">
      <w:pPr>
        <w:pStyle w:val="ListParagraph"/>
        <w:numPr>
          <w:ilvl w:val="0"/>
          <w:numId w:val="16"/>
        </w:numPr>
        <w:ind w:left="360"/>
      </w:pPr>
      <w:r>
        <w:t xml:space="preserve">Interviews and Case Studies of </w:t>
      </w:r>
      <w:r w:rsidRPr="00C34DA6">
        <w:rPr>
          <w:i/>
          <w:iCs/>
        </w:rPr>
        <w:t xml:space="preserve">ACTION </w:t>
      </w:r>
      <w:r>
        <w:t xml:space="preserve">Clients from 2015 to 2020 </w:t>
      </w:r>
    </w:p>
    <w:p w14:paraId="069CAFDC" w14:textId="4E8F3FC9" w:rsidR="002D2DBD" w:rsidRDefault="002D2DBD" w:rsidP="00930FD8">
      <w:pPr>
        <w:pStyle w:val="ListParagraph"/>
        <w:numPr>
          <w:ilvl w:val="0"/>
          <w:numId w:val="15"/>
        </w:numPr>
        <w:ind w:left="360"/>
      </w:pPr>
      <w:r>
        <w:t>Submission to the NSW Legislative Council Inquiry into Students with a Disability or Special needs in NSW Schools Prepared by Executive Officer</w:t>
      </w:r>
      <w:r w:rsidR="00E42157">
        <w:t>,</w:t>
      </w:r>
      <w:r>
        <w:t xml:space="preserve"> Christine Ag</w:t>
      </w:r>
      <w:r w:rsidR="00E42157">
        <w:t>ius,</w:t>
      </w:r>
      <w:r>
        <w:t xml:space="preserve"> Action for People with Disability (</w:t>
      </w:r>
      <w:r w:rsidRPr="00301507">
        <w:rPr>
          <w:i/>
          <w:iCs/>
        </w:rPr>
        <w:t>Action</w:t>
      </w:r>
      <w:r>
        <w:t>, 2017)</w:t>
      </w:r>
    </w:p>
    <w:p w14:paraId="4413491D" w14:textId="77777777" w:rsidR="002D2DBD" w:rsidRDefault="002D2DBD" w:rsidP="00930FD8">
      <w:pPr>
        <w:pStyle w:val="ListParagraph"/>
        <w:numPr>
          <w:ilvl w:val="0"/>
          <w:numId w:val="15"/>
        </w:numPr>
        <w:ind w:left="360"/>
      </w:pPr>
      <w:r>
        <w:t xml:space="preserve">Submission to the NSW Legislative Council Inquiry into students with a Disability or Special needs in NSW schools prepared by (Carol Barnes, Submission 152) </w:t>
      </w:r>
    </w:p>
    <w:p w14:paraId="1D389846" w14:textId="77777777" w:rsidR="002D2DBD" w:rsidRPr="002D2DBD" w:rsidRDefault="002D2DBD" w:rsidP="00412AF2">
      <w:pPr>
        <w:rPr>
          <w:b/>
          <w:bCs/>
        </w:rPr>
      </w:pPr>
    </w:p>
    <w:sectPr w:rsidR="002D2DBD" w:rsidRPr="002D2D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088F0" w14:textId="77777777" w:rsidR="00C75715" w:rsidRDefault="00C75715" w:rsidP="00025A4B">
      <w:pPr>
        <w:spacing w:after="0" w:line="240" w:lineRule="auto"/>
      </w:pPr>
      <w:r>
        <w:separator/>
      </w:r>
    </w:p>
  </w:endnote>
  <w:endnote w:type="continuationSeparator" w:id="0">
    <w:p w14:paraId="1057A0AB" w14:textId="77777777" w:rsidR="00C75715" w:rsidRDefault="00C75715" w:rsidP="0002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2F93" w14:textId="77777777" w:rsidR="00025A4B" w:rsidRDefault="0002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F1F7" w14:textId="77777777" w:rsidR="00025A4B" w:rsidRDefault="0002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8C426" w14:textId="77777777" w:rsidR="00025A4B" w:rsidRDefault="0002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47906" w14:textId="77777777" w:rsidR="00C75715" w:rsidRDefault="00C75715" w:rsidP="00025A4B">
      <w:pPr>
        <w:spacing w:after="0" w:line="240" w:lineRule="auto"/>
      </w:pPr>
      <w:r>
        <w:separator/>
      </w:r>
    </w:p>
  </w:footnote>
  <w:footnote w:type="continuationSeparator" w:id="0">
    <w:p w14:paraId="147E121F" w14:textId="77777777" w:rsidR="00C75715" w:rsidRDefault="00C75715" w:rsidP="0002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D27F" w14:textId="77777777" w:rsidR="00025A4B" w:rsidRDefault="00025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236569"/>
      <w:docPartObj>
        <w:docPartGallery w:val="Page Numbers (Top of Page)"/>
        <w:docPartUnique/>
      </w:docPartObj>
    </w:sdtPr>
    <w:sdtEndPr>
      <w:rPr>
        <w:noProof/>
      </w:rPr>
    </w:sdtEndPr>
    <w:sdtContent>
      <w:p w14:paraId="25A33C9C" w14:textId="29D7BE3B" w:rsidR="0001176E" w:rsidRDefault="000117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DDCC8A" w14:textId="77777777" w:rsidR="00025A4B" w:rsidRDefault="0002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E730" w14:textId="77777777" w:rsidR="00025A4B" w:rsidRDefault="0002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50A1"/>
    <w:multiLevelType w:val="hybridMultilevel"/>
    <w:tmpl w:val="C9FEB4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50B56"/>
    <w:multiLevelType w:val="hybridMultilevel"/>
    <w:tmpl w:val="4D28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73B50"/>
    <w:multiLevelType w:val="hybridMultilevel"/>
    <w:tmpl w:val="3BF0CDF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2A2610"/>
    <w:multiLevelType w:val="hybridMultilevel"/>
    <w:tmpl w:val="C0586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6084"/>
    <w:multiLevelType w:val="hybridMultilevel"/>
    <w:tmpl w:val="D41AA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47CB6"/>
    <w:multiLevelType w:val="hybridMultilevel"/>
    <w:tmpl w:val="4CDABC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504C2C"/>
    <w:multiLevelType w:val="hybridMultilevel"/>
    <w:tmpl w:val="240C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07F52"/>
    <w:multiLevelType w:val="hybridMultilevel"/>
    <w:tmpl w:val="6598D0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E7FA2"/>
    <w:multiLevelType w:val="hybridMultilevel"/>
    <w:tmpl w:val="9250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75B8E"/>
    <w:multiLevelType w:val="hybridMultilevel"/>
    <w:tmpl w:val="716821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A60C2A"/>
    <w:multiLevelType w:val="hybridMultilevel"/>
    <w:tmpl w:val="CCDE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384E53"/>
    <w:multiLevelType w:val="hybridMultilevel"/>
    <w:tmpl w:val="F3E08E02"/>
    <w:lvl w:ilvl="0" w:tplc="0C090001">
      <w:start w:val="1"/>
      <w:numFmt w:val="bullet"/>
      <w:lvlText w:val=""/>
      <w:lvlJc w:val="left"/>
      <w:pPr>
        <w:ind w:left="720" w:hanging="360"/>
      </w:pPr>
      <w:rPr>
        <w:rFonts w:ascii="Symbol" w:hAnsi="Symbol"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7306B"/>
    <w:multiLevelType w:val="hybridMultilevel"/>
    <w:tmpl w:val="804C73BE"/>
    <w:lvl w:ilvl="0" w:tplc="6E845F1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72BB6"/>
    <w:multiLevelType w:val="hybridMultilevel"/>
    <w:tmpl w:val="5D945E54"/>
    <w:lvl w:ilvl="0" w:tplc="4386BFCE">
      <w:start w:val="1"/>
      <w:numFmt w:val="decimal"/>
      <w:lvlText w:val="%1."/>
      <w:lvlJc w:val="left"/>
      <w:pPr>
        <w:ind w:left="720" w:hanging="360"/>
      </w:pPr>
      <w:rPr>
        <w:rFonts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A1CE1"/>
    <w:multiLevelType w:val="hybridMultilevel"/>
    <w:tmpl w:val="3756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E4374"/>
    <w:multiLevelType w:val="hybridMultilevel"/>
    <w:tmpl w:val="2102C6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858F1"/>
    <w:multiLevelType w:val="hybridMultilevel"/>
    <w:tmpl w:val="BA2EFD84"/>
    <w:lvl w:ilvl="0" w:tplc="6E845F1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4070BF"/>
    <w:multiLevelType w:val="multilevel"/>
    <w:tmpl w:val="7D021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94755"/>
    <w:multiLevelType w:val="hybridMultilevel"/>
    <w:tmpl w:val="BB5C71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4180B69"/>
    <w:multiLevelType w:val="hybridMultilevel"/>
    <w:tmpl w:val="E1B20410"/>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63A55D0"/>
    <w:multiLevelType w:val="hybridMultilevel"/>
    <w:tmpl w:val="A932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BA0602"/>
    <w:multiLevelType w:val="multilevel"/>
    <w:tmpl w:val="7D021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B0ACC"/>
    <w:multiLevelType w:val="hybridMultilevel"/>
    <w:tmpl w:val="D800185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121F4"/>
    <w:multiLevelType w:val="hybridMultilevel"/>
    <w:tmpl w:val="8D7C500E"/>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10F650D"/>
    <w:multiLevelType w:val="hybridMultilevel"/>
    <w:tmpl w:val="03FE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CD4271"/>
    <w:multiLevelType w:val="hybridMultilevel"/>
    <w:tmpl w:val="3F842ABE"/>
    <w:lvl w:ilvl="0" w:tplc="1E4E19D0">
      <w:start w:val="1"/>
      <w:numFmt w:val="decimal"/>
      <w:pStyle w:val="TOC3"/>
      <w:lvlText w:val="%1."/>
      <w:lvlJc w:val="left"/>
      <w:pPr>
        <w:ind w:left="1166" w:hanging="360"/>
      </w:pPr>
    </w:lvl>
    <w:lvl w:ilvl="1" w:tplc="0C090019" w:tentative="1">
      <w:start w:val="1"/>
      <w:numFmt w:val="lowerLetter"/>
      <w:lvlText w:val="%2."/>
      <w:lvlJc w:val="left"/>
      <w:pPr>
        <w:ind w:left="1886" w:hanging="360"/>
      </w:pPr>
    </w:lvl>
    <w:lvl w:ilvl="2" w:tplc="0C09001B" w:tentative="1">
      <w:start w:val="1"/>
      <w:numFmt w:val="lowerRoman"/>
      <w:lvlText w:val="%3."/>
      <w:lvlJc w:val="right"/>
      <w:pPr>
        <w:ind w:left="2606" w:hanging="180"/>
      </w:pPr>
    </w:lvl>
    <w:lvl w:ilvl="3" w:tplc="0C09000F" w:tentative="1">
      <w:start w:val="1"/>
      <w:numFmt w:val="decimal"/>
      <w:lvlText w:val="%4."/>
      <w:lvlJc w:val="left"/>
      <w:pPr>
        <w:ind w:left="3326" w:hanging="360"/>
      </w:pPr>
    </w:lvl>
    <w:lvl w:ilvl="4" w:tplc="0C090019" w:tentative="1">
      <w:start w:val="1"/>
      <w:numFmt w:val="lowerLetter"/>
      <w:lvlText w:val="%5."/>
      <w:lvlJc w:val="left"/>
      <w:pPr>
        <w:ind w:left="4046" w:hanging="360"/>
      </w:pPr>
    </w:lvl>
    <w:lvl w:ilvl="5" w:tplc="0C09001B" w:tentative="1">
      <w:start w:val="1"/>
      <w:numFmt w:val="lowerRoman"/>
      <w:lvlText w:val="%6."/>
      <w:lvlJc w:val="right"/>
      <w:pPr>
        <w:ind w:left="4766" w:hanging="180"/>
      </w:pPr>
    </w:lvl>
    <w:lvl w:ilvl="6" w:tplc="0C09000F" w:tentative="1">
      <w:start w:val="1"/>
      <w:numFmt w:val="decimal"/>
      <w:lvlText w:val="%7."/>
      <w:lvlJc w:val="left"/>
      <w:pPr>
        <w:ind w:left="5486" w:hanging="360"/>
      </w:pPr>
    </w:lvl>
    <w:lvl w:ilvl="7" w:tplc="0C090019" w:tentative="1">
      <w:start w:val="1"/>
      <w:numFmt w:val="lowerLetter"/>
      <w:lvlText w:val="%8."/>
      <w:lvlJc w:val="left"/>
      <w:pPr>
        <w:ind w:left="6206" w:hanging="360"/>
      </w:pPr>
    </w:lvl>
    <w:lvl w:ilvl="8" w:tplc="0C09001B" w:tentative="1">
      <w:start w:val="1"/>
      <w:numFmt w:val="lowerRoman"/>
      <w:lvlText w:val="%9."/>
      <w:lvlJc w:val="right"/>
      <w:pPr>
        <w:ind w:left="6926" w:hanging="180"/>
      </w:pPr>
    </w:lvl>
  </w:abstractNum>
  <w:abstractNum w:abstractNumId="26" w15:restartNumberingAfterBreak="0">
    <w:nsid w:val="56E30C23"/>
    <w:multiLevelType w:val="hybridMultilevel"/>
    <w:tmpl w:val="999EC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384AA1"/>
    <w:multiLevelType w:val="hybridMultilevel"/>
    <w:tmpl w:val="A30E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E2546"/>
    <w:multiLevelType w:val="hybridMultilevel"/>
    <w:tmpl w:val="6D2CA7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705743"/>
    <w:multiLevelType w:val="hybridMultilevel"/>
    <w:tmpl w:val="E5A440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D19549A"/>
    <w:multiLevelType w:val="hybridMultilevel"/>
    <w:tmpl w:val="B472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15CAA"/>
    <w:multiLevelType w:val="hybridMultilevel"/>
    <w:tmpl w:val="4C40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2357EE"/>
    <w:multiLevelType w:val="hybridMultilevel"/>
    <w:tmpl w:val="FF061A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B35728"/>
    <w:multiLevelType w:val="hybridMultilevel"/>
    <w:tmpl w:val="4102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A25DA"/>
    <w:multiLevelType w:val="hybridMultilevel"/>
    <w:tmpl w:val="A170D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FD567E"/>
    <w:multiLevelType w:val="hybridMultilevel"/>
    <w:tmpl w:val="CAF6E5C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E917D50"/>
    <w:multiLevelType w:val="hybridMultilevel"/>
    <w:tmpl w:val="66E4B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850A5"/>
    <w:multiLevelType w:val="hybridMultilevel"/>
    <w:tmpl w:val="2C227538"/>
    <w:lvl w:ilvl="0" w:tplc="0C09000F">
      <w:start w:val="1"/>
      <w:numFmt w:val="decimal"/>
      <w:lvlText w:val="%1."/>
      <w:lvlJc w:val="left"/>
      <w:pPr>
        <w:ind w:left="720" w:hanging="360"/>
      </w:pPr>
      <w:rPr>
        <w:rFonts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7E5B05"/>
    <w:multiLevelType w:val="hybridMultilevel"/>
    <w:tmpl w:val="162E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E66642"/>
    <w:multiLevelType w:val="hybridMultilevel"/>
    <w:tmpl w:val="8C90E9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853C26"/>
    <w:multiLevelType w:val="hybridMultilevel"/>
    <w:tmpl w:val="A9F83D4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5441FD"/>
    <w:multiLevelType w:val="hybridMultilevel"/>
    <w:tmpl w:val="947008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71D7B"/>
    <w:multiLevelType w:val="hybridMultilevel"/>
    <w:tmpl w:val="72F6A8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89949D6"/>
    <w:multiLevelType w:val="hybridMultilevel"/>
    <w:tmpl w:val="42D4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58335F"/>
    <w:multiLevelType w:val="hybridMultilevel"/>
    <w:tmpl w:val="B332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9"/>
  </w:num>
  <w:num w:numId="5">
    <w:abstractNumId w:val="43"/>
  </w:num>
  <w:num w:numId="6">
    <w:abstractNumId w:val="30"/>
  </w:num>
  <w:num w:numId="7">
    <w:abstractNumId w:val="10"/>
  </w:num>
  <w:num w:numId="8">
    <w:abstractNumId w:val="4"/>
  </w:num>
  <w:num w:numId="9">
    <w:abstractNumId w:val="14"/>
  </w:num>
  <w:num w:numId="10">
    <w:abstractNumId w:val="31"/>
  </w:num>
  <w:num w:numId="11">
    <w:abstractNumId w:val="41"/>
  </w:num>
  <w:num w:numId="12">
    <w:abstractNumId w:val="29"/>
  </w:num>
  <w:num w:numId="13">
    <w:abstractNumId w:val="42"/>
  </w:num>
  <w:num w:numId="14">
    <w:abstractNumId w:val="3"/>
  </w:num>
  <w:num w:numId="15">
    <w:abstractNumId w:val="8"/>
  </w:num>
  <w:num w:numId="16">
    <w:abstractNumId w:val="38"/>
  </w:num>
  <w:num w:numId="17">
    <w:abstractNumId w:val="6"/>
  </w:num>
  <w:num w:numId="18">
    <w:abstractNumId w:val="36"/>
  </w:num>
  <w:num w:numId="19">
    <w:abstractNumId w:val="27"/>
  </w:num>
  <w:num w:numId="20">
    <w:abstractNumId w:val="1"/>
  </w:num>
  <w:num w:numId="21">
    <w:abstractNumId w:val="33"/>
  </w:num>
  <w:num w:numId="22">
    <w:abstractNumId w:val="2"/>
  </w:num>
  <w:num w:numId="23">
    <w:abstractNumId w:val="24"/>
  </w:num>
  <w:num w:numId="24">
    <w:abstractNumId w:val="40"/>
  </w:num>
  <w:num w:numId="25">
    <w:abstractNumId w:val="26"/>
  </w:num>
  <w:num w:numId="26">
    <w:abstractNumId w:val="44"/>
  </w:num>
  <w:num w:numId="27">
    <w:abstractNumId w:val="18"/>
  </w:num>
  <w:num w:numId="28">
    <w:abstractNumId w:val="39"/>
  </w:num>
  <w:num w:numId="29">
    <w:abstractNumId w:val="22"/>
  </w:num>
  <w:num w:numId="30">
    <w:abstractNumId w:val="28"/>
  </w:num>
  <w:num w:numId="31">
    <w:abstractNumId w:val="19"/>
  </w:num>
  <w:num w:numId="32">
    <w:abstractNumId w:val="21"/>
  </w:num>
  <w:num w:numId="33">
    <w:abstractNumId w:val="17"/>
  </w:num>
  <w:num w:numId="34">
    <w:abstractNumId w:val="13"/>
  </w:num>
  <w:num w:numId="35">
    <w:abstractNumId w:val="5"/>
  </w:num>
  <w:num w:numId="36">
    <w:abstractNumId w:val="20"/>
  </w:num>
  <w:num w:numId="37">
    <w:abstractNumId w:val="23"/>
  </w:num>
  <w:num w:numId="38">
    <w:abstractNumId w:val="34"/>
  </w:num>
  <w:num w:numId="39">
    <w:abstractNumId w:val="25"/>
  </w:num>
  <w:num w:numId="40">
    <w:abstractNumId w:val="11"/>
  </w:num>
  <w:num w:numId="41">
    <w:abstractNumId w:val="37"/>
  </w:num>
  <w:num w:numId="42">
    <w:abstractNumId w:val="7"/>
  </w:num>
  <w:num w:numId="43">
    <w:abstractNumId w:val="0"/>
  </w:num>
  <w:num w:numId="44">
    <w:abstractNumId w:val="3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DB"/>
    <w:rsid w:val="000025D2"/>
    <w:rsid w:val="00007BC4"/>
    <w:rsid w:val="0001176E"/>
    <w:rsid w:val="00025A4B"/>
    <w:rsid w:val="0002683C"/>
    <w:rsid w:val="00052164"/>
    <w:rsid w:val="00055719"/>
    <w:rsid w:val="00057B9D"/>
    <w:rsid w:val="0007504B"/>
    <w:rsid w:val="0008217E"/>
    <w:rsid w:val="00084852"/>
    <w:rsid w:val="00086309"/>
    <w:rsid w:val="000A203E"/>
    <w:rsid w:val="000A4230"/>
    <w:rsid w:val="000A6003"/>
    <w:rsid w:val="000A6467"/>
    <w:rsid w:val="000C0EF3"/>
    <w:rsid w:val="000C6363"/>
    <w:rsid w:val="00104E8D"/>
    <w:rsid w:val="0010573A"/>
    <w:rsid w:val="001069CF"/>
    <w:rsid w:val="00107C5E"/>
    <w:rsid w:val="00120B96"/>
    <w:rsid w:val="001245D3"/>
    <w:rsid w:val="00131812"/>
    <w:rsid w:val="00132F98"/>
    <w:rsid w:val="00133533"/>
    <w:rsid w:val="0013428D"/>
    <w:rsid w:val="0014295F"/>
    <w:rsid w:val="0014459F"/>
    <w:rsid w:val="00146F95"/>
    <w:rsid w:val="00160BFC"/>
    <w:rsid w:val="001626B7"/>
    <w:rsid w:val="00163A9C"/>
    <w:rsid w:val="00164592"/>
    <w:rsid w:val="00165E50"/>
    <w:rsid w:val="00166C71"/>
    <w:rsid w:val="001720FA"/>
    <w:rsid w:val="001822AE"/>
    <w:rsid w:val="00190DED"/>
    <w:rsid w:val="0019137D"/>
    <w:rsid w:val="001921FD"/>
    <w:rsid w:val="001A24DC"/>
    <w:rsid w:val="001A3CE9"/>
    <w:rsid w:val="001B13E5"/>
    <w:rsid w:val="001B3791"/>
    <w:rsid w:val="001B4396"/>
    <w:rsid w:val="001B5C49"/>
    <w:rsid w:val="001C13D4"/>
    <w:rsid w:val="001D1D85"/>
    <w:rsid w:val="001D5343"/>
    <w:rsid w:val="001E3CB7"/>
    <w:rsid w:val="001F49A3"/>
    <w:rsid w:val="00200A53"/>
    <w:rsid w:val="0020339B"/>
    <w:rsid w:val="002143EC"/>
    <w:rsid w:val="0023114A"/>
    <w:rsid w:val="00252FCA"/>
    <w:rsid w:val="00255CC0"/>
    <w:rsid w:val="00275C08"/>
    <w:rsid w:val="00284915"/>
    <w:rsid w:val="002905E1"/>
    <w:rsid w:val="00295CB4"/>
    <w:rsid w:val="00297089"/>
    <w:rsid w:val="002A05C9"/>
    <w:rsid w:val="002D0BCD"/>
    <w:rsid w:val="002D2DBD"/>
    <w:rsid w:val="002D43B4"/>
    <w:rsid w:val="002E0DB8"/>
    <w:rsid w:val="002E4A22"/>
    <w:rsid w:val="002E5E37"/>
    <w:rsid w:val="002F1776"/>
    <w:rsid w:val="00301507"/>
    <w:rsid w:val="00304C15"/>
    <w:rsid w:val="00305B92"/>
    <w:rsid w:val="003075FD"/>
    <w:rsid w:val="003112B0"/>
    <w:rsid w:val="00311C98"/>
    <w:rsid w:val="00311F23"/>
    <w:rsid w:val="003121BC"/>
    <w:rsid w:val="00325DAD"/>
    <w:rsid w:val="0033110F"/>
    <w:rsid w:val="003312CF"/>
    <w:rsid w:val="0033289B"/>
    <w:rsid w:val="00333011"/>
    <w:rsid w:val="0033427C"/>
    <w:rsid w:val="00335117"/>
    <w:rsid w:val="0034212B"/>
    <w:rsid w:val="003520BB"/>
    <w:rsid w:val="0036468F"/>
    <w:rsid w:val="0037009B"/>
    <w:rsid w:val="00371BEF"/>
    <w:rsid w:val="0037207E"/>
    <w:rsid w:val="00376549"/>
    <w:rsid w:val="00377C95"/>
    <w:rsid w:val="003852AF"/>
    <w:rsid w:val="00385A88"/>
    <w:rsid w:val="00385C7E"/>
    <w:rsid w:val="00395663"/>
    <w:rsid w:val="003A744F"/>
    <w:rsid w:val="003B18FB"/>
    <w:rsid w:val="003B330D"/>
    <w:rsid w:val="003C5580"/>
    <w:rsid w:val="003C6D5A"/>
    <w:rsid w:val="003D04E3"/>
    <w:rsid w:val="003D77EB"/>
    <w:rsid w:val="003E418B"/>
    <w:rsid w:val="003E4F01"/>
    <w:rsid w:val="003F4646"/>
    <w:rsid w:val="0040163F"/>
    <w:rsid w:val="004079BA"/>
    <w:rsid w:val="00410CC1"/>
    <w:rsid w:val="00412AF2"/>
    <w:rsid w:val="004174F2"/>
    <w:rsid w:val="00417689"/>
    <w:rsid w:val="00421901"/>
    <w:rsid w:val="004338E2"/>
    <w:rsid w:val="00434834"/>
    <w:rsid w:val="004529C5"/>
    <w:rsid w:val="00453BA4"/>
    <w:rsid w:val="00454408"/>
    <w:rsid w:val="004568BA"/>
    <w:rsid w:val="004617FE"/>
    <w:rsid w:val="004754A8"/>
    <w:rsid w:val="0048507C"/>
    <w:rsid w:val="00491268"/>
    <w:rsid w:val="00495384"/>
    <w:rsid w:val="00495FC9"/>
    <w:rsid w:val="0049783D"/>
    <w:rsid w:val="004A06E4"/>
    <w:rsid w:val="004A46CE"/>
    <w:rsid w:val="004B396C"/>
    <w:rsid w:val="004B3C23"/>
    <w:rsid w:val="004C1915"/>
    <w:rsid w:val="004D01B7"/>
    <w:rsid w:val="004D0798"/>
    <w:rsid w:val="004E0AA3"/>
    <w:rsid w:val="004F47A5"/>
    <w:rsid w:val="005217FA"/>
    <w:rsid w:val="00533F60"/>
    <w:rsid w:val="005450BA"/>
    <w:rsid w:val="005502D2"/>
    <w:rsid w:val="005571CA"/>
    <w:rsid w:val="00567E17"/>
    <w:rsid w:val="005827ED"/>
    <w:rsid w:val="005861D4"/>
    <w:rsid w:val="00595877"/>
    <w:rsid w:val="00595A73"/>
    <w:rsid w:val="005A212A"/>
    <w:rsid w:val="005A7744"/>
    <w:rsid w:val="005B7B60"/>
    <w:rsid w:val="005C019D"/>
    <w:rsid w:val="005C7712"/>
    <w:rsid w:val="005D0719"/>
    <w:rsid w:val="005D14E5"/>
    <w:rsid w:val="005E5B55"/>
    <w:rsid w:val="005F57F4"/>
    <w:rsid w:val="005F7EF2"/>
    <w:rsid w:val="00602429"/>
    <w:rsid w:val="0060380D"/>
    <w:rsid w:val="00604DF9"/>
    <w:rsid w:val="0061104A"/>
    <w:rsid w:val="006131F5"/>
    <w:rsid w:val="00625E71"/>
    <w:rsid w:val="00632490"/>
    <w:rsid w:val="006366B6"/>
    <w:rsid w:val="00637630"/>
    <w:rsid w:val="00644D9A"/>
    <w:rsid w:val="00652FD3"/>
    <w:rsid w:val="00657B76"/>
    <w:rsid w:val="006634C8"/>
    <w:rsid w:val="006661AA"/>
    <w:rsid w:val="00673093"/>
    <w:rsid w:val="00674004"/>
    <w:rsid w:val="0068120F"/>
    <w:rsid w:val="006926DD"/>
    <w:rsid w:val="00693360"/>
    <w:rsid w:val="00697A4F"/>
    <w:rsid w:val="006A04B5"/>
    <w:rsid w:val="006A0B39"/>
    <w:rsid w:val="006B174A"/>
    <w:rsid w:val="006B1D2D"/>
    <w:rsid w:val="006B4A7E"/>
    <w:rsid w:val="006D0276"/>
    <w:rsid w:val="006D68F2"/>
    <w:rsid w:val="006F075E"/>
    <w:rsid w:val="006F1422"/>
    <w:rsid w:val="006F4CB2"/>
    <w:rsid w:val="006F6350"/>
    <w:rsid w:val="006F738F"/>
    <w:rsid w:val="00704AE9"/>
    <w:rsid w:val="00706EB9"/>
    <w:rsid w:val="007105A7"/>
    <w:rsid w:val="00710756"/>
    <w:rsid w:val="00711F44"/>
    <w:rsid w:val="0071607E"/>
    <w:rsid w:val="007179AA"/>
    <w:rsid w:val="00723469"/>
    <w:rsid w:val="00726415"/>
    <w:rsid w:val="00726BCE"/>
    <w:rsid w:val="007329E9"/>
    <w:rsid w:val="007339E2"/>
    <w:rsid w:val="00736FBD"/>
    <w:rsid w:val="00745175"/>
    <w:rsid w:val="00763EB2"/>
    <w:rsid w:val="00765070"/>
    <w:rsid w:val="00766443"/>
    <w:rsid w:val="00773BC5"/>
    <w:rsid w:val="00773D75"/>
    <w:rsid w:val="00781F2F"/>
    <w:rsid w:val="00792ADB"/>
    <w:rsid w:val="00796399"/>
    <w:rsid w:val="007A27E6"/>
    <w:rsid w:val="007B4DEC"/>
    <w:rsid w:val="007D5E4F"/>
    <w:rsid w:val="007D65A0"/>
    <w:rsid w:val="007F1D40"/>
    <w:rsid w:val="007F4C5A"/>
    <w:rsid w:val="007F6939"/>
    <w:rsid w:val="00801332"/>
    <w:rsid w:val="00804900"/>
    <w:rsid w:val="008167A4"/>
    <w:rsid w:val="0081689E"/>
    <w:rsid w:val="00821673"/>
    <w:rsid w:val="008230D5"/>
    <w:rsid w:val="00823ADF"/>
    <w:rsid w:val="008378F8"/>
    <w:rsid w:val="00841FF8"/>
    <w:rsid w:val="00845A03"/>
    <w:rsid w:val="00856713"/>
    <w:rsid w:val="0086342E"/>
    <w:rsid w:val="00873B73"/>
    <w:rsid w:val="00881E64"/>
    <w:rsid w:val="00883307"/>
    <w:rsid w:val="00884C27"/>
    <w:rsid w:val="0089710C"/>
    <w:rsid w:val="008A42F4"/>
    <w:rsid w:val="008A4561"/>
    <w:rsid w:val="008A47DB"/>
    <w:rsid w:val="008A7046"/>
    <w:rsid w:val="008B32C1"/>
    <w:rsid w:val="008C3657"/>
    <w:rsid w:val="008F74AC"/>
    <w:rsid w:val="008F7899"/>
    <w:rsid w:val="009245B2"/>
    <w:rsid w:val="00925E43"/>
    <w:rsid w:val="00930FD8"/>
    <w:rsid w:val="00932CCE"/>
    <w:rsid w:val="0093784C"/>
    <w:rsid w:val="00942E7A"/>
    <w:rsid w:val="009457E2"/>
    <w:rsid w:val="00946BFB"/>
    <w:rsid w:val="0094709C"/>
    <w:rsid w:val="00950413"/>
    <w:rsid w:val="00953DB9"/>
    <w:rsid w:val="00957F0E"/>
    <w:rsid w:val="0096392E"/>
    <w:rsid w:val="00965E3D"/>
    <w:rsid w:val="0098561E"/>
    <w:rsid w:val="009909E2"/>
    <w:rsid w:val="0099153E"/>
    <w:rsid w:val="00991818"/>
    <w:rsid w:val="009970A2"/>
    <w:rsid w:val="009A32F1"/>
    <w:rsid w:val="009A7367"/>
    <w:rsid w:val="009B7A87"/>
    <w:rsid w:val="009C205F"/>
    <w:rsid w:val="009C7A94"/>
    <w:rsid w:val="009D18D9"/>
    <w:rsid w:val="009D6775"/>
    <w:rsid w:val="009D7E8E"/>
    <w:rsid w:val="009E66C7"/>
    <w:rsid w:val="009F60DE"/>
    <w:rsid w:val="009F67E1"/>
    <w:rsid w:val="00A053A3"/>
    <w:rsid w:val="00A07A97"/>
    <w:rsid w:val="00A11B4C"/>
    <w:rsid w:val="00A12368"/>
    <w:rsid w:val="00A32CDD"/>
    <w:rsid w:val="00A36669"/>
    <w:rsid w:val="00A50868"/>
    <w:rsid w:val="00A50940"/>
    <w:rsid w:val="00A512E7"/>
    <w:rsid w:val="00A53325"/>
    <w:rsid w:val="00A53E57"/>
    <w:rsid w:val="00A56EDB"/>
    <w:rsid w:val="00A70108"/>
    <w:rsid w:val="00A93ACF"/>
    <w:rsid w:val="00AA2A4C"/>
    <w:rsid w:val="00AA340A"/>
    <w:rsid w:val="00AC39A7"/>
    <w:rsid w:val="00AD1E75"/>
    <w:rsid w:val="00AE4B75"/>
    <w:rsid w:val="00AE5DFE"/>
    <w:rsid w:val="00AF6DBB"/>
    <w:rsid w:val="00B10279"/>
    <w:rsid w:val="00B10F01"/>
    <w:rsid w:val="00B10FCD"/>
    <w:rsid w:val="00B16695"/>
    <w:rsid w:val="00B2232B"/>
    <w:rsid w:val="00B24647"/>
    <w:rsid w:val="00B34B33"/>
    <w:rsid w:val="00B5122B"/>
    <w:rsid w:val="00B51D2F"/>
    <w:rsid w:val="00B60F19"/>
    <w:rsid w:val="00B65A7F"/>
    <w:rsid w:val="00B71265"/>
    <w:rsid w:val="00B77FB6"/>
    <w:rsid w:val="00B81EAA"/>
    <w:rsid w:val="00B84B72"/>
    <w:rsid w:val="00B90072"/>
    <w:rsid w:val="00B9631A"/>
    <w:rsid w:val="00BA75A7"/>
    <w:rsid w:val="00BB100A"/>
    <w:rsid w:val="00BD6DB1"/>
    <w:rsid w:val="00BE157E"/>
    <w:rsid w:val="00BF4E5D"/>
    <w:rsid w:val="00BF6333"/>
    <w:rsid w:val="00C07645"/>
    <w:rsid w:val="00C0798F"/>
    <w:rsid w:val="00C1609E"/>
    <w:rsid w:val="00C17A4F"/>
    <w:rsid w:val="00C31F01"/>
    <w:rsid w:val="00C34DA6"/>
    <w:rsid w:val="00C52B07"/>
    <w:rsid w:val="00C71E6C"/>
    <w:rsid w:val="00C744B3"/>
    <w:rsid w:val="00C75715"/>
    <w:rsid w:val="00C8475D"/>
    <w:rsid w:val="00C87A66"/>
    <w:rsid w:val="00C93CF5"/>
    <w:rsid w:val="00C969E8"/>
    <w:rsid w:val="00CA0886"/>
    <w:rsid w:val="00CA088A"/>
    <w:rsid w:val="00CB71B0"/>
    <w:rsid w:val="00CD6E15"/>
    <w:rsid w:val="00CE571C"/>
    <w:rsid w:val="00CF10BD"/>
    <w:rsid w:val="00CF12E3"/>
    <w:rsid w:val="00D02450"/>
    <w:rsid w:val="00D123B6"/>
    <w:rsid w:val="00D37205"/>
    <w:rsid w:val="00D47C4A"/>
    <w:rsid w:val="00D536DF"/>
    <w:rsid w:val="00D54CE4"/>
    <w:rsid w:val="00D60277"/>
    <w:rsid w:val="00D61DD6"/>
    <w:rsid w:val="00D63FDF"/>
    <w:rsid w:val="00D65C1D"/>
    <w:rsid w:val="00D736F0"/>
    <w:rsid w:val="00D801DE"/>
    <w:rsid w:val="00D81C8A"/>
    <w:rsid w:val="00D866DB"/>
    <w:rsid w:val="00D87558"/>
    <w:rsid w:val="00D913E8"/>
    <w:rsid w:val="00D93B08"/>
    <w:rsid w:val="00DA3418"/>
    <w:rsid w:val="00DA40B7"/>
    <w:rsid w:val="00DA4B82"/>
    <w:rsid w:val="00DC6459"/>
    <w:rsid w:val="00DD0605"/>
    <w:rsid w:val="00DD0767"/>
    <w:rsid w:val="00DD3C4B"/>
    <w:rsid w:val="00DD6AD0"/>
    <w:rsid w:val="00DF3919"/>
    <w:rsid w:val="00E0391E"/>
    <w:rsid w:val="00E237B1"/>
    <w:rsid w:val="00E32B50"/>
    <w:rsid w:val="00E42157"/>
    <w:rsid w:val="00E43F3A"/>
    <w:rsid w:val="00E455B4"/>
    <w:rsid w:val="00E54263"/>
    <w:rsid w:val="00E5519D"/>
    <w:rsid w:val="00E6047F"/>
    <w:rsid w:val="00E6054E"/>
    <w:rsid w:val="00E76504"/>
    <w:rsid w:val="00E85D84"/>
    <w:rsid w:val="00EA2155"/>
    <w:rsid w:val="00EB1723"/>
    <w:rsid w:val="00EB19F7"/>
    <w:rsid w:val="00EB1C09"/>
    <w:rsid w:val="00EB1F9E"/>
    <w:rsid w:val="00EC3D67"/>
    <w:rsid w:val="00ED67A5"/>
    <w:rsid w:val="00F02002"/>
    <w:rsid w:val="00F0351B"/>
    <w:rsid w:val="00F043B4"/>
    <w:rsid w:val="00F10636"/>
    <w:rsid w:val="00F135C9"/>
    <w:rsid w:val="00F2070A"/>
    <w:rsid w:val="00F21216"/>
    <w:rsid w:val="00F229EB"/>
    <w:rsid w:val="00F232B6"/>
    <w:rsid w:val="00F23875"/>
    <w:rsid w:val="00F27DCE"/>
    <w:rsid w:val="00F3076D"/>
    <w:rsid w:val="00F408AF"/>
    <w:rsid w:val="00F44F40"/>
    <w:rsid w:val="00F45DEE"/>
    <w:rsid w:val="00F570F3"/>
    <w:rsid w:val="00F65F80"/>
    <w:rsid w:val="00F777C2"/>
    <w:rsid w:val="00F86683"/>
    <w:rsid w:val="00F87339"/>
    <w:rsid w:val="00F90416"/>
    <w:rsid w:val="00F94304"/>
    <w:rsid w:val="00FB3EF5"/>
    <w:rsid w:val="00FC102C"/>
    <w:rsid w:val="00FC43C4"/>
    <w:rsid w:val="00FC52D5"/>
    <w:rsid w:val="00FC5A75"/>
    <w:rsid w:val="00FC7AA0"/>
    <w:rsid w:val="00FD0F7B"/>
    <w:rsid w:val="00FD7283"/>
    <w:rsid w:val="00FE04CC"/>
    <w:rsid w:val="00FE5388"/>
    <w:rsid w:val="00FE6928"/>
    <w:rsid w:val="00FF4299"/>
    <w:rsid w:val="00FF5869"/>
    <w:rsid w:val="00FF5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026F"/>
  <w15:chartTrackingRefBased/>
  <w15:docId w15:val="{402DFF56-60BD-4D48-BFB6-BD96222D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46"/>
    <w:pPr>
      <w:ind w:left="720"/>
      <w:contextualSpacing/>
    </w:pPr>
  </w:style>
  <w:style w:type="character" w:styleId="Hyperlink">
    <w:name w:val="Hyperlink"/>
    <w:basedOn w:val="DefaultParagraphFont"/>
    <w:uiPriority w:val="99"/>
    <w:unhideWhenUsed/>
    <w:rsid w:val="00C71E6C"/>
    <w:rPr>
      <w:color w:val="0000FF"/>
      <w:u w:val="single"/>
    </w:rPr>
  </w:style>
  <w:style w:type="paragraph" w:styleId="BalloonText">
    <w:name w:val="Balloon Text"/>
    <w:basedOn w:val="Normal"/>
    <w:link w:val="BalloonTextChar"/>
    <w:uiPriority w:val="99"/>
    <w:semiHidden/>
    <w:unhideWhenUsed/>
    <w:rsid w:val="00B51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2B"/>
    <w:rPr>
      <w:rFonts w:ascii="Segoe UI" w:hAnsi="Segoe UI" w:cs="Segoe UI"/>
      <w:sz w:val="18"/>
      <w:szCs w:val="18"/>
    </w:rPr>
  </w:style>
  <w:style w:type="character" w:styleId="UnresolvedMention">
    <w:name w:val="Unresolved Mention"/>
    <w:basedOn w:val="DefaultParagraphFont"/>
    <w:uiPriority w:val="99"/>
    <w:semiHidden/>
    <w:unhideWhenUsed/>
    <w:rsid w:val="00BD6DB1"/>
    <w:rPr>
      <w:color w:val="605E5C"/>
      <w:shd w:val="clear" w:color="auto" w:fill="E1DFDD"/>
    </w:rPr>
  </w:style>
  <w:style w:type="character" w:customStyle="1" w:styleId="Heading1Char">
    <w:name w:val="Heading 1 Char"/>
    <w:basedOn w:val="DefaultParagraphFont"/>
    <w:link w:val="Heading1"/>
    <w:uiPriority w:val="9"/>
    <w:rsid w:val="008833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3307"/>
    <w:pPr>
      <w:outlineLvl w:val="9"/>
    </w:pPr>
    <w:rPr>
      <w:lang w:val="en-US"/>
    </w:rPr>
  </w:style>
  <w:style w:type="paragraph" w:styleId="TOC2">
    <w:name w:val="toc 2"/>
    <w:basedOn w:val="Normal"/>
    <w:next w:val="Normal"/>
    <w:autoRedefine/>
    <w:uiPriority w:val="39"/>
    <w:unhideWhenUsed/>
    <w:rsid w:val="00697A4F"/>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697A4F"/>
    <w:pPr>
      <w:spacing w:after="100"/>
    </w:pPr>
    <w:rPr>
      <w:rFonts w:eastAsiaTheme="minorEastAsia" w:cs="Times New Roman"/>
      <w:lang w:val="en-US"/>
    </w:rPr>
  </w:style>
  <w:style w:type="paragraph" w:styleId="TOC3">
    <w:name w:val="toc 3"/>
    <w:basedOn w:val="Normal"/>
    <w:next w:val="Normal"/>
    <w:autoRedefine/>
    <w:uiPriority w:val="39"/>
    <w:unhideWhenUsed/>
    <w:rsid w:val="00025A4B"/>
    <w:pPr>
      <w:numPr>
        <w:numId w:val="39"/>
      </w:numPr>
      <w:spacing w:after="100"/>
    </w:pPr>
    <w:rPr>
      <w:rFonts w:eastAsiaTheme="minorEastAsia" w:cs="Times New Roman"/>
      <w:lang w:val="en-US"/>
    </w:rPr>
  </w:style>
  <w:style w:type="paragraph" w:styleId="Header">
    <w:name w:val="header"/>
    <w:basedOn w:val="Normal"/>
    <w:link w:val="HeaderChar"/>
    <w:uiPriority w:val="99"/>
    <w:unhideWhenUsed/>
    <w:rsid w:val="0002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4B"/>
  </w:style>
  <w:style w:type="paragraph" w:styleId="Footer">
    <w:name w:val="footer"/>
    <w:basedOn w:val="Normal"/>
    <w:link w:val="FooterChar"/>
    <w:uiPriority w:val="99"/>
    <w:unhideWhenUsed/>
    <w:rsid w:val="0002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3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tandards.nsw.edu.au/wps/portal/nesa/11-12/hsc/disability-provisions/needing-provis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standards.nsw.edu.au/wps/portal/nesa/11-12/hsc/disability-provis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bs.gov.au/ausstats/abs@.nsf/0/C258C88A7AA5A87ECA2568A9001393E8?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standards.nsw.edu.au/wps/portal/nesa/11-12/hsc/disability-provisions"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D18A2-288E-4B8C-BE2B-C3D9C1F19E35}">
  <ds:schemaRefs>
    <ds:schemaRef ds:uri="http://schemas.openxmlformats.org/officeDocument/2006/bibliography"/>
  </ds:schemaRefs>
</ds:datastoreItem>
</file>

<file path=customXml/itemProps2.xml><?xml version="1.0" encoding="utf-8"?>
<ds:datastoreItem xmlns:ds="http://schemas.openxmlformats.org/officeDocument/2006/customXml" ds:itemID="{C46F2B73-1A44-4361-B25F-229EAC8A1A20}"/>
</file>

<file path=customXml/itemProps3.xml><?xml version="1.0" encoding="utf-8"?>
<ds:datastoreItem xmlns:ds="http://schemas.openxmlformats.org/officeDocument/2006/customXml" ds:itemID="{5C0B4C89-2768-4BCF-90C4-F5DFF3FCD7CF}"/>
</file>

<file path=customXml/itemProps4.xml><?xml version="1.0" encoding="utf-8"?>
<ds:datastoreItem xmlns:ds="http://schemas.openxmlformats.org/officeDocument/2006/customXml" ds:itemID="{C46B9D4E-BDEA-4D4C-927C-C42363C082B2}"/>
</file>

<file path=docProps/app.xml><?xml version="1.0" encoding="utf-8"?>
<Properties xmlns="http://schemas.openxmlformats.org/officeDocument/2006/extended-properties" xmlns:vt="http://schemas.openxmlformats.org/officeDocument/2006/docPropsVTypes">
  <Template>Normal.dotm</Template>
  <TotalTime>1</TotalTime>
  <Pages>8</Pages>
  <Words>3276</Words>
  <Characters>18676</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2020-09-24T04:00:00Z</cp:lastPrinted>
  <dcterms:created xsi:type="dcterms:W3CDTF">2020-09-28T10:58:00Z</dcterms:created>
  <dcterms:modified xsi:type="dcterms:W3CDTF">2020-09-28T10:58:00Z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