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6E" w:rsidRPr="008F7BC0" w:rsidRDefault="00FA336E" w:rsidP="008F7BC0">
      <w:pPr>
        <w:pStyle w:val="Heading1"/>
        <w:rPr>
          <w:color w:val="auto"/>
        </w:rPr>
      </w:pPr>
      <w:r w:rsidRPr="008F7BC0">
        <w:rPr>
          <w:color w:val="auto"/>
        </w:rPr>
        <w:t>Recipient Details</w:t>
      </w:r>
    </w:p>
    <w:p w:rsidR="00FA336E" w:rsidRPr="008F7BC0" w:rsidRDefault="00FA336E">
      <w:r w:rsidRPr="008F7BC0">
        <w:t>Name of organisation or individual</w:t>
      </w:r>
      <w:r>
        <w:t xml:space="preserve">: </w:t>
      </w:r>
      <w:r>
        <w:rPr>
          <w:noProof/>
        </w:rPr>
        <w:t xml:space="preserve">[I] </w:t>
      </w:r>
      <w:bookmarkStart w:id="0" w:name="_GoBack"/>
      <w:r>
        <w:rPr>
          <w:noProof/>
        </w:rPr>
        <w:t>wardle, kylee</w:t>
      </w:r>
      <w:bookmarkEnd w:id="0"/>
    </w:p>
    <w:p w:rsidR="00FA336E" w:rsidRPr="008F7BC0" w:rsidRDefault="00FA336E">
      <w:r w:rsidRPr="008F7BC0">
        <w:t>Reference Type</w:t>
      </w:r>
      <w:r>
        <w:t xml:space="preserve">: </w:t>
      </w:r>
      <w:r>
        <w:rPr>
          <w:noProof/>
        </w:rPr>
        <w:t>Parent - School</w:t>
      </w:r>
    </w:p>
    <w:p w:rsidR="00FA336E" w:rsidRPr="008F7BC0" w:rsidRDefault="00FA336E">
      <w:r w:rsidRPr="008F7BC0">
        <w:t>State or territory</w:t>
      </w:r>
      <w:r>
        <w:t xml:space="preserve">: </w:t>
      </w:r>
      <w:r>
        <w:rPr>
          <w:noProof/>
        </w:rPr>
        <w:t>WA</w:t>
      </w:r>
      <w:r w:rsidRPr="008F7BC0">
        <w:t xml:space="preserve"> </w:t>
      </w:r>
    </w:p>
    <w:p w:rsidR="00FA336E" w:rsidRPr="008F7BC0" w:rsidRDefault="00FA336E">
      <w:r>
        <w:t xml:space="preserve">Serial Identification Number: </w:t>
      </w:r>
      <w:r>
        <w:rPr>
          <w:noProof/>
        </w:rPr>
        <w:t>476081</w:t>
      </w:r>
    </w:p>
    <w:p w:rsidR="00FA336E" w:rsidRPr="008F7BC0" w:rsidRDefault="00FA336E" w:rsidP="008F7BC0">
      <w:pPr>
        <w:pStyle w:val="Heading1"/>
        <w:rPr>
          <w:color w:val="auto"/>
        </w:rPr>
      </w:pPr>
      <w:r w:rsidRPr="008F7BC0">
        <w:rPr>
          <w:color w:val="auto"/>
        </w:rPr>
        <w:t>Responses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Curriculum and assessment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7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Teachers and teaching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7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Leaders and leadership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5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School and Community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5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Information and Communication Technology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7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Entrepreneurship and schools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3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Improving access – enrolments, clusters, distance education and boarding</w:t>
      </w:r>
    </w:p>
    <w:p w:rsidR="00FA336E" w:rsidRPr="008F7BC0" w:rsidRDefault="00FA336E">
      <w:r w:rsidRPr="008F7BC0">
        <w:t>Rating for enrolments</w:t>
      </w:r>
      <w:r>
        <w:t xml:space="preserve">: </w:t>
      </w:r>
      <w:r>
        <w:rPr>
          <w:noProof/>
        </w:rPr>
        <w:t>3</w:t>
      </w:r>
    </w:p>
    <w:p w:rsidR="00FA336E" w:rsidRPr="008F7BC0" w:rsidRDefault="00FA336E">
      <w:r w:rsidRPr="008F7BC0">
        <w:t>Rating for clusters</w:t>
      </w:r>
      <w:r>
        <w:t xml:space="preserve">: </w:t>
      </w:r>
      <w:r>
        <w:rPr>
          <w:noProof/>
        </w:rPr>
        <w:t>4</w:t>
      </w:r>
    </w:p>
    <w:p w:rsidR="00FA336E" w:rsidRPr="008F7BC0" w:rsidRDefault="00FA336E">
      <w:r w:rsidRPr="008F7BC0">
        <w:t>Rating for distance education</w:t>
      </w:r>
      <w:r>
        <w:t xml:space="preserve">: </w:t>
      </w:r>
      <w:r>
        <w:rPr>
          <w:noProof/>
        </w:rPr>
        <w:t>3</w:t>
      </w:r>
    </w:p>
    <w:p w:rsidR="00FA336E" w:rsidRPr="008F7BC0" w:rsidRDefault="00FA336E">
      <w:r w:rsidRPr="008F7BC0">
        <w:t>Rating for boarding</w:t>
      </w:r>
      <w:r>
        <w:t xml:space="preserve">: </w:t>
      </w:r>
      <w:r>
        <w:rPr>
          <w:noProof/>
        </w:rPr>
        <w:t>5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Diversity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3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Transitioning beyond school</w:t>
      </w:r>
    </w:p>
    <w:p w:rsidR="00FA336E" w:rsidRPr="008F7BC0" w:rsidRDefault="00FA336E">
      <w:r w:rsidRPr="008F7BC0">
        <w:t>Rating</w:t>
      </w:r>
      <w:r>
        <w:t xml:space="preserve">: </w:t>
      </w:r>
      <w:r>
        <w:rPr>
          <w:noProof/>
        </w:rPr>
        <w:t>7</w:t>
      </w:r>
    </w:p>
    <w:p w:rsidR="00FA336E" w:rsidRDefault="00FA336E" w:rsidP="008F7BC0">
      <w:pPr>
        <w:pStyle w:val="Heading2"/>
        <w:rPr>
          <w:color w:val="auto"/>
        </w:rPr>
      </w:pPr>
      <w:r w:rsidRPr="008F7BC0">
        <w:rPr>
          <w:color w:val="auto"/>
        </w:rPr>
        <w:t>Additional Comments</w:t>
      </w:r>
    </w:p>
    <w:p w:rsidR="00FA336E" w:rsidRDefault="00FA336E" w:rsidP="00AD11C2">
      <w:pPr>
        <w:sectPr w:rsidR="00FA336E" w:rsidSect="00FA336E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FA336E" w:rsidRPr="00AD11C2" w:rsidRDefault="00FA336E" w:rsidP="00AD11C2"/>
    <w:sectPr w:rsidR="00FA336E" w:rsidRPr="00AD11C2" w:rsidSect="00FA336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CE"/>
    <w:rsid w:val="0006167E"/>
    <w:rsid w:val="00263C23"/>
    <w:rsid w:val="003A43E1"/>
    <w:rsid w:val="007718A1"/>
    <w:rsid w:val="007D214C"/>
    <w:rsid w:val="008B5144"/>
    <w:rsid w:val="008F7BC0"/>
    <w:rsid w:val="00AD11C2"/>
    <w:rsid w:val="00B91CE7"/>
    <w:rsid w:val="00CB67CE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BDF4-6C81-4729-A978-D62D1E1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D028BDD7BBD4E991BC96C2A58C755" ma:contentTypeVersion="1" ma:contentTypeDescription="Create a new document." ma:contentTypeScope="" ma:versionID="cc77a1ea23c01b62f40b2d83b16efe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C4036-B87D-45B6-97BA-E06F65C944F9}"/>
</file>

<file path=customXml/itemProps2.xml><?xml version="1.0" encoding="utf-8"?>
<ds:datastoreItem xmlns:ds="http://schemas.openxmlformats.org/officeDocument/2006/customXml" ds:itemID="{0241EE12-A252-415F-B081-71521B7D7B23}"/>
</file>

<file path=customXml/itemProps3.xml><?xml version="1.0" encoding="utf-8"?>
<ds:datastoreItem xmlns:ds="http://schemas.openxmlformats.org/officeDocument/2006/customXml" ds:itemID="{EFB3A853-A1F8-4153-8DE6-A46CD0CA8AF2}"/>
</file>

<file path=docProps/app.xml><?xml version="1.0" encoding="utf-8"?>
<Properties xmlns="http://schemas.openxmlformats.org/officeDocument/2006/extended-properties" xmlns:vt="http://schemas.openxmlformats.org/officeDocument/2006/docPropsVTypes">
  <Template>D641C8BA.dotm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KIRUPAKARAN,Thevini</dc:creator>
  <cp:keywords/>
  <dc:description/>
  <cp:lastModifiedBy>KIRUPAKARAN,Thevini</cp:lastModifiedBy>
  <cp:revision>1</cp:revision>
  <dcterms:created xsi:type="dcterms:W3CDTF">2018-02-08T03:43:00Z</dcterms:created>
  <dcterms:modified xsi:type="dcterms:W3CDTF">2018-02-08T03:43:00Z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0x010100003D028BDD7BBD4E991BC96C2A58C755</vt:lpwstr>
  </property>
</Properties>
</file>