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9B" w:rsidRPr="008F7BC0" w:rsidRDefault="00CC5F9B" w:rsidP="008F7BC0">
      <w:pPr>
        <w:pStyle w:val="Heading1"/>
        <w:rPr>
          <w:color w:val="auto"/>
        </w:rPr>
      </w:pPr>
      <w:r w:rsidRPr="008F7BC0">
        <w:rPr>
          <w:color w:val="auto"/>
        </w:rPr>
        <w:t>Recipient Details</w:t>
      </w:r>
    </w:p>
    <w:p w:rsidR="00CC5F9B" w:rsidRPr="008F7BC0" w:rsidRDefault="00CC5F9B">
      <w:r w:rsidRPr="008F7BC0">
        <w:t>Name of organisation or individual</w:t>
      </w:r>
      <w:r>
        <w:t xml:space="preserve">: </w:t>
      </w:r>
      <w:r>
        <w:rPr>
          <w:noProof/>
        </w:rPr>
        <w:t xml:space="preserve">[I] </w:t>
      </w:r>
      <w:bookmarkStart w:id="0" w:name="_GoBack"/>
      <w:r>
        <w:rPr>
          <w:noProof/>
        </w:rPr>
        <w:t>Long, Dorothy</w:t>
      </w:r>
      <w:bookmarkEnd w:id="0"/>
    </w:p>
    <w:p w:rsidR="00CC5F9B" w:rsidRPr="008F7BC0" w:rsidRDefault="00CC5F9B">
      <w:r w:rsidRPr="008F7BC0">
        <w:t>Reference Type</w:t>
      </w:r>
      <w:r>
        <w:t xml:space="preserve">: </w:t>
      </w:r>
      <w:r>
        <w:rPr>
          <w:noProof/>
        </w:rPr>
        <w:t>Parent - School</w:t>
      </w:r>
    </w:p>
    <w:p w:rsidR="00CC5F9B" w:rsidRPr="008F7BC0" w:rsidRDefault="00CC5F9B">
      <w:r w:rsidRPr="008F7BC0">
        <w:t>State or territory</w:t>
      </w:r>
      <w:r>
        <w:t xml:space="preserve">: </w:t>
      </w:r>
      <w:r>
        <w:rPr>
          <w:noProof/>
        </w:rPr>
        <w:t>Vic</w:t>
      </w:r>
      <w:r w:rsidRPr="008F7BC0">
        <w:t xml:space="preserve"> </w:t>
      </w:r>
    </w:p>
    <w:p w:rsidR="00CC5F9B" w:rsidRPr="008F7BC0" w:rsidRDefault="00CC5F9B">
      <w:r>
        <w:t xml:space="preserve">Serial Identification Number: </w:t>
      </w:r>
      <w:r>
        <w:rPr>
          <w:noProof/>
        </w:rPr>
        <w:t>475491</w:t>
      </w:r>
    </w:p>
    <w:p w:rsidR="00CC5F9B" w:rsidRPr="008F7BC0" w:rsidRDefault="00CC5F9B" w:rsidP="008F7BC0">
      <w:pPr>
        <w:pStyle w:val="Heading1"/>
        <w:rPr>
          <w:color w:val="auto"/>
        </w:rPr>
      </w:pPr>
      <w:r w:rsidRPr="008F7BC0">
        <w:rPr>
          <w:color w:val="auto"/>
        </w:rPr>
        <w:t>Responses</w:t>
      </w:r>
    </w:p>
    <w:p w:rsidR="00CC5F9B" w:rsidRDefault="00CC5F9B" w:rsidP="008F7BC0">
      <w:pPr>
        <w:pStyle w:val="Heading2"/>
        <w:rPr>
          <w:color w:val="auto"/>
        </w:rPr>
      </w:pPr>
      <w:r w:rsidRPr="008F7BC0">
        <w:rPr>
          <w:color w:val="auto"/>
        </w:rPr>
        <w:t>Curriculum and assessment</w:t>
      </w:r>
    </w:p>
    <w:p w:rsidR="00CC5F9B" w:rsidRPr="008B5144" w:rsidRDefault="00CC5F9B" w:rsidP="008B5144">
      <w:r>
        <w:rPr>
          <w:noProof/>
        </w:rPr>
        <w:t>Have endured city schooling at mostly private schools as a parent.  They are trophies of education.  Christian schools are very well equipped to provide quality curriculum including social programs, a priority for parents looking for alternatives.  Offering programs endeared to life skills for the future, Christian schools meet a need lacking greatly in State schools i.e. instilling values and principles.</w:t>
      </w:r>
    </w:p>
    <w:p w:rsidR="00CC5F9B" w:rsidRPr="008F7BC0" w:rsidRDefault="00CC5F9B">
      <w:r w:rsidRPr="008F7BC0">
        <w:t>Rating</w:t>
      </w:r>
      <w:r>
        <w:t xml:space="preserve">: </w:t>
      </w:r>
      <w:r>
        <w:rPr>
          <w:noProof/>
        </w:rPr>
        <w:t>5</w:t>
      </w:r>
    </w:p>
    <w:p w:rsidR="00CC5F9B" w:rsidRDefault="00CC5F9B" w:rsidP="008F7BC0">
      <w:pPr>
        <w:pStyle w:val="Heading2"/>
        <w:rPr>
          <w:color w:val="auto"/>
        </w:rPr>
      </w:pPr>
      <w:r w:rsidRPr="008F7BC0">
        <w:rPr>
          <w:color w:val="auto"/>
        </w:rPr>
        <w:t>Teachers and teaching</w:t>
      </w:r>
    </w:p>
    <w:p w:rsidR="00CC5F9B" w:rsidRPr="008B5144" w:rsidRDefault="00CC5F9B" w:rsidP="008B5144">
      <w:r>
        <w:rPr>
          <w:noProof/>
        </w:rPr>
        <w:t>Very worthwhile to give credit to teachers and make time to discuss children with them.  Have good experiences with methods of teaching and believe some can be better role models, an important addition to teaching.</w:t>
      </w:r>
    </w:p>
    <w:p w:rsidR="00CC5F9B" w:rsidRPr="008F7BC0" w:rsidRDefault="00CC5F9B">
      <w:r w:rsidRPr="008F7BC0">
        <w:t>Rating</w:t>
      </w:r>
      <w:r>
        <w:t xml:space="preserve">: </w:t>
      </w:r>
      <w:r>
        <w:rPr>
          <w:noProof/>
        </w:rPr>
        <w:t>5</w:t>
      </w:r>
    </w:p>
    <w:p w:rsidR="00CC5F9B" w:rsidRDefault="00CC5F9B" w:rsidP="008F7BC0">
      <w:pPr>
        <w:pStyle w:val="Heading2"/>
        <w:rPr>
          <w:color w:val="auto"/>
        </w:rPr>
      </w:pPr>
      <w:r w:rsidRPr="008F7BC0">
        <w:rPr>
          <w:color w:val="auto"/>
        </w:rPr>
        <w:t>Leaders and leadership</w:t>
      </w:r>
    </w:p>
    <w:p w:rsidR="00CC5F9B" w:rsidRPr="00AD11C2" w:rsidRDefault="00CC5F9B" w:rsidP="00AD11C2">
      <w:r>
        <w:rPr>
          <w:noProof/>
        </w:rPr>
        <w:t>to have leaders both in school and classes.  They are able to lead, intervene and offer creative ideas to improve student conditions.  Many outstanding students will establish themselves at school for future roles.</w:t>
      </w:r>
    </w:p>
    <w:p w:rsidR="00CC5F9B" w:rsidRPr="008F7BC0" w:rsidRDefault="00CC5F9B">
      <w:r w:rsidRPr="008F7BC0">
        <w:t>Rating</w:t>
      </w:r>
      <w:r>
        <w:t xml:space="preserve">: </w:t>
      </w:r>
      <w:r>
        <w:rPr>
          <w:noProof/>
        </w:rPr>
        <w:t>6</w:t>
      </w:r>
    </w:p>
    <w:p w:rsidR="00CC5F9B" w:rsidRDefault="00CC5F9B" w:rsidP="008F7BC0">
      <w:pPr>
        <w:pStyle w:val="Heading2"/>
        <w:rPr>
          <w:color w:val="auto"/>
        </w:rPr>
      </w:pPr>
      <w:r w:rsidRPr="008F7BC0">
        <w:rPr>
          <w:color w:val="auto"/>
        </w:rPr>
        <w:t>School and Community</w:t>
      </w:r>
    </w:p>
    <w:p w:rsidR="00CC5F9B" w:rsidRPr="00AD11C2" w:rsidRDefault="00CC5F9B" w:rsidP="00AD11C2">
      <w:r>
        <w:rPr>
          <w:noProof/>
        </w:rPr>
        <w:t>Most worthwhile exercise for parents to share profile of school with others.   Community groups or individuals can interact either formally or socially.  Advantage in strengthening community ties for teacher, parent and student.</w:t>
      </w:r>
    </w:p>
    <w:p w:rsidR="00CC5F9B" w:rsidRPr="008F7BC0" w:rsidRDefault="00CC5F9B">
      <w:r w:rsidRPr="008F7BC0">
        <w:t>Rating</w:t>
      </w:r>
      <w:r>
        <w:t xml:space="preserve">: </w:t>
      </w:r>
      <w:r>
        <w:rPr>
          <w:noProof/>
        </w:rPr>
        <w:t>4</w:t>
      </w:r>
    </w:p>
    <w:p w:rsidR="00CC5F9B" w:rsidRDefault="00CC5F9B" w:rsidP="008F7BC0">
      <w:pPr>
        <w:pStyle w:val="Heading2"/>
        <w:rPr>
          <w:color w:val="auto"/>
        </w:rPr>
      </w:pPr>
      <w:r w:rsidRPr="008F7BC0">
        <w:rPr>
          <w:color w:val="auto"/>
        </w:rPr>
        <w:t>Information and Communication Technology</w:t>
      </w:r>
    </w:p>
    <w:p w:rsidR="00CC5F9B" w:rsidRPr="00AD11C2" w:rsidRDefault="00CC5F9B" w:rsidP="00AD11C2">
      <w:r>
        <w:rPr>
          <w:noProof/>
        </w:rPr>
        <w:t>This is definitely an important area of a student's school life.  There is a need for everyone to know IT and students aplear to enjoy use of different equipment.  Learning techniques at school set them up for future tasks at home and work, during travels.</w:t>
      </w:r>
    </w:p>
    <w:p w:rsidR="00CC5F9B" w:rsidRPr="008F7BC0" w:rsidRDefault="00CC5F9B">
      <w:r w:rsidRPr="008F7BC0">
        <w:t>Rating</w:t>
      </w:r>
      <w:r>
        <w:t xml:space="preserve">: </w:t>
      </w:r>
      <w:r>
        <w:rPr>
          <w:noProof/>
        </w:rPr>
        <w:t>7</w:t>
      </w:r>
    </w:p>
    <w:p w:rsidR="00CC5F9B" w:rsidRDefault="00CC5F9B" w:rsidP="008F7BC0">
      <w:pPr>
        <w:pStyle w:val="Heading2"/>
        <w:rPr>
          <w:color w:val="auto"/>
        </w:rPr>
      </w:pPr>
      <w:r w:rsidRPr="008F7BC0">
        <w:rPr>
          <w:color w:val="auto"/>
        </w:rPr>
        <w:t>Entrepreneurship and schools</w:t>
      </w:r>
    </w:p>
    <w:p w:rsidR="00CC5F9B" w:rsidRPr="00AD11C2" w:rsidRDefault="00CC5F9B" w:rsidP="00AD11C2">
      <w:r>
        <w:rPr>
          <w:noProof/>
        </w:rPr>
        <w:t>There may be a need for schools to receive certain contributions, for schools to contribute to certain activities and students would do well to learn the advantage of both giving and receiving.</w:t>
      </w:r>
    </w:p>
    <w:p w:rsidR="00CC5F9B" w:rsidRPr="008F7BC0" w:rsidRDefault="00CC5F9B">
      <w:r w:rsidRPr="008F7BC0">
        <w:t>Rating</w:t>
      </w:r>
      <w:r>
        <w:t xml:space="preserve">: </w:t>
      </w:r>
      <w:r>
        <w:rPr>
          <w:noProof/>
        </w:rPr>
        <w:t>4</w:t>
      </w:r>
    </w:p>
    <w:p w:rsidR="00CC5F9B" w:rsidRDefault="00CC5F9B" w:rsidP="008F7BC0">
      <w:pPr>
        <w:pStyle w:val="Heading2"/>
        <w:rPr>
          <w:color w:val="auto"/>
        </w:rPr>
      </w:pPr>
      <w:r w:rsidRPr="008F7BC0">
        <w:rPr>
          <w:color w:val="auto"/>
        </w:rPr>
        <w:lastRenderedPageBreak/>
        <w:t>Improving access – enrolments, clusters, distance education and boarding</w:t>
      </w:r>
    </w:p>
    <w:p w:rsidR="00CC5F9B" w:rsidRPr="00AD11C2" w:rsidRDefault="00CC5F9B" w:rsidP="00AD11C2">
      <w:r>
        <w:rPr>
          <w:noProof/>
        </w:rPr>
        <w:t>If there is a need to concentrate on students who are further out, then transport would be useful to provide.  Supporting new students is crucial and every endeavour to involve peers made.  Support staff (chaplains) for family good value here.</w:t>
      </w:r>
    </w:p>
    <w:p w:rsidR="00CC5F9B" w:rsidRPr="008F7BC0" w:rsidRDefault="00CC5F9B">
      <w:r w:rsidRPr="008F7BC0">
        <w:t>Rating for enrolments</w:t>
      </w:r>
      <w:r>
        <w:t xml:space="preserve">: </w:t>
      </w:r>
      <w:r>
        <w:rPr>
          <w:noProof/>
        </w:rPr>
        <w:t>6</w:t>
      </w:r>
    </w:p>
    <w:p w:rsidR="00CC5F9B" w:rsidRPr="008F7BC0" w:rsidRDefault="00CC5F9B">
      <w:r w:rsidRPr="008F7BC0">
        <w:t>Rating for clusters</w:t>
      </w:r>
      <w:r>
        <w:t xml:space="preserve">: </w:t>
      </w:r>
      <w:r>
        <w:rPr>
          <w:noProof/>
        </w:rPr>
        <w:t>3</w:t>
      </w:r>
    </w:p>
    <w:p w:rsidR="00CC5F9B" w:rsidRPr="008F7BC0" w:rsidRDefault="00CC5F9B">
      <w:r w:rsidRPr="008F7BC0">
        <w:t>Rating for distance education</w:t>
      </w:r>
      <w:r>
        <w:t xml:space="preserve">: </w:t>
      </w:r>
      <w:r>
        <w:rPr>
          <w:noProof/>
        </w:rPr>
        <w:t>4</w:t>
      </w:r>
    </w:p>
    <w:p w:rsidR="00CC5F9B" w:rsidRPr="008F7BC0" w:rsidRDefault="00CC5F9B">
      <w:r w:rsidRPr="008F7BC0">
        <w:t>Rating for boarding</w:t>
      </w:r>
      <w:r>
        <w:t xml:space="preserve">: </w:t>
      </w:r>
      <w:r>
        <w:rPr>
          <w:noProof/>
        </w:rPr>
        <w:t>5</w:t>
      </w:r>
    </w:p>
    <w:p w:rsidR="00CC5F9B" w:rsidRDefault="00CC5F9B" w:rsidP="008F7BC0">
      <w:pPr>
        <w:pStyle w:val="Heading2"/>
        <w:rPr>
          <w:color w:val="auto"/>
        </w:rPr>
      </w:pPr>
      <w:r w:rsidRPr="008F7BC0">
        <w:rPr>
          <w:color w:val="auto"/>
        </w:rPr>
        <w:t>Diversity</w:t>
      </w:r>
    </w:p>
    <w:p w:rsidR="00CC5F9B" w:rsidRPr="00AD11C2" w:rsidRDefault="00CC5F9B" w:rsidP="00AD11C2">
      <w:r>
        <w:rPr>
          <w:noProof/>
        </w:rPr>
        <w:t>Certain ideology has dictated curriculum to an unnecessary degree.  Best way to respect each other is teach love and kindness amongst all, not highlight differences but unify students as one humanity.  Clearly diversity exists, but can be divisive.</w:t>
      </w:r>
    </w:p>
    <w:p w:rsidR="00CC5F9B" w:rsidRPr="008F7BC0" w:rsidRDefault="00CC5F9B">
      <w:r w:rsidRPr="008F7BC0">
        <w:t>Rating</w:t>
      </w:r>
      <w:r>
        <w:t xml:space="preserve">: </w:t>
      </w:r>
      <w:r>
        <w:rPr>
          <w:noProof/>
        </w:rPr>
        <w:t>0</w:t>
      </w:r>
    </w:p>
    <w:p w:rsidR="00CC5F9B" w:rsidRDefault="00CC5F9B" w:rsidP="008F7BC0">
      <w:pPr>
        <w:pStyle w:val="Heading2"/>
        <w:rPr>
          <w:color w:val="auto"/>
        </w:rPr>
      </w:pPr>
      <w:r w:rsidRPr="008F7BC0">
        <w:rPr>
          <w:color w:val="auto"/>
        </w:rPr>
        <w:t>Transitioning beyond school</w:t>
      </w:r>
    </w:p>
    <w:p w:rsidR="00CC5F9B" w:rsidRPr="00AD11C2" w:rsidRDefault="00CC5F9B" w:rsidP="00AD11C2">
      <w:r>
        <w:rPr>
          <w:noProof/>
        </w:rPr>
        <w:t>If basic subjects well covered, a student would be more confident of doing their best beyond school.  Important to have support staff involved who can steer them in the right direction.</w:t>
      </w:r>
    </w:p>
    <w:p w:rsidR="00CC5F9B" w:rsidRPr="008F7BC0" w:rsidRDefault="00CC5F9B">
      <w:r w:rsidRPr="008F7BC0">
        <w:t>Rating</w:t>
      </w:r>
      <w:r>
        <w:t xml:space="preserve">: </w:t>
      </w:r>
      <w:r>
        <w:rPr>
          <w:noProof/>
        </w:rPr>
        <w:t>7</w:t>
      </w:r>
    </w:p>
    <w:p w:rsidR="00CC5F9B" w:rsidRDefault="00CC5F9B" w:rsidP="008F7BC0">
      <w:pPr>
        <w:pStyle w:val="Heading2"/>
        <w:rPr>
          <w:color w:val="auto"/>
        </w:rPr>
      </w:pPr>
      <w:r w:rsidRPr="008F7BC0">
        <w:rPr>
          <w:color w:val="auto"/>
        </w:rPr>
        <w:t>Additional Comments</w:t>
      </w:r>
    </w:p>
    <w:p w:rsidR="00CC5F9B" w:rsidRDefault="00CC5F9B" w:rsidP="00AD11C2">
      <w:pPr>
        <w:sectPr w:rsidR="00CC5F9B" w:rsidSect="00CC5F9B">
          <w:pgSz w:w="11906" w:h="16838"/>
          <w:pgMar w:top="1440" w:right="1440" w:bottom="1440" w:left="1440" w:header="708" w:footer="708" w:gutter="0"/>
          <w:pgNumType w:start="1"/>
          <w:cols w:space="708"/>
          <w:docGrid w:linePitch="360"/>
        </w:sectPr>
      </w:pPr>
      <w:r>
        <w:rPr>
          <w:noProof/>
        </w:rPr>
        <w:t>Feel strongly Safe Schools Program is unsafe.  The latest development of providing doctors to secondary schools to attend to students without parental consent, is disturbing.  This needs to be monitored and parents in control of their children's welfare at all times.  It should only be if as any damning evidence comes to light,  should anything override parental involvement.</w:t>
      </w:r>
    </w:p>
    <w:p w:rsidR="00CC5F9B" w:rsidRPr="00AD11C2" w:rsidRDefault="00CC5F9B" w:rsidP="00AD11C2"/>
    <w:sectPr w:rsidR="00CC5F9B" w:rsidRPr="00AD11C2" w:rsidSect="00CC5F9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B67CE"/>
    <w:rsid w:val="00CC5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8C3EE2-653F-4179-BF8D-4937C13799DF}"/>
</file>

<file path=customXml/itemProps2.xml><?xml version="1.0" encoding="utf-8"?>
<ds:datastoreItem xmlns:ds="http://schemas.openxmlformats.org/officeDocument/2006/customXml" ds:itemID="{AF81F761-83A1-4AC4-8624-F40CE2D8E65D}"/>
</file>

<file path=customXml/itemProps3.xml><?xml version="1.0" encoding="utf-8"?>
<ds:datastoreItem xmlns:ds="http://schemas.openxmlformats.org/officeDocument/2006/customXml" ds:itemID="{B80FAB22-459E-4F7F-A6A6-671A55F16285}"/>
</file>

<file path=docProps/app.xml><?xml version="1.0" encoding="utf-8"?>
<Properties xmlns="http://schemas.openxmlformats.org/officeDocument/2006/extended-properties" xmlns:vt="http://schemas.openxmlformats.org/officeDocument/2006/docPropsVTypes">
  <Template>D641C8BA.dotm</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2018-02-08T03:40:00Z</dcterms:created>
  <dcterms:modified xsi:type="dcterms:W3CDTF">2018-02-08T03:40:00Z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