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704" w:rsidRPr="008F7BC0" w:rsidRDefault="006D6704" w:rsidP="008F7BC0">
      <w:pPr>
        <w:pStyle w:val="Heading1"/>
        <w:rPr>
          <w:color w:val="auto"/>
        </w:rPr>
      </w:pPr>
      <w:r w:rsidRPr="008F7BC0">
        <w:rPr>
          <w:color w:val="auto"/>
        </w:rPr>
        <w:t>Recipient Details</w:t>
      </w:r>
    </w:p>
    <w:p w:rsidR="006D6704" w:rsidRPr="008F7BC0" w:rsidRDefault="006D6704">
      <w:r w:rsidRPr="008F7BC0">
        <w:t>Name of organisation or individual</w:t>
      </w:r>
      <w:r>
        <w:t xml:space="preserve">: </w:t>
      </w:r>
      <w:r>
        <w:rPr>
          <w:noProof/>
        </w:rPr>
        <w:t xml:space="preserve">[I] </w:t>
      </w:r>
      <w:bookmarkStart w:id="0" w:name="_GoBack"/>
      <w:r>
        <w:rPr>
          <w:noProof/>
        </w:rPr>
        <w:t>Lewis, Emily</w:t>
      </w:r>
      <w:bookmarkEnd w:id="0"/>
    </w:p>
    <w:p w:rsidR="006D6704" w:rsidRPr="008F7BC0" w:rsidRDefault="006D6704">
      <w:r w:rsidRPr="008F7BC0">
        <w:t>Reference Type</w:t>
      </w:r>
      <w:r>
        <w:t xml:space="preserve">: </w:t>
      </w:r>
      <w:r>
        <w:rPr>
          <w:noProof/>
        </w:rPr>
        <w:t>Parent - School</w:t>
      </w:r>
    </w:p>
    <w:p w:rsidR="006D6704" w:rsidRPr="008F7BC0" w:rsidRDefault="006D6704">
      <w:r w:rsidRPr="008F7BC0">
        <w:t>State or territory</w:t>
      </w:r>
      <w:r>
        <w:t xml:space="preserve">: </w:t>
      </w:r>
      <w:r>
        <w:rPr>
          <w:noProof/>
        </w:rPr>
        <w:t>WA</w:t>
      </w:r>
      <w:r w:rsidRPr="008F7BC0">
        <w:t xml:space="preserve"> </w:t>
      </w:r>
    </w:p>
    <w:p w:rsidR="006D6704" w:rsidRPr="008F7BC0" w:rsidRDefault="006D6704">
      <w:r>
        <w:t xml:space="preserve">Serial Identification Number: </w:t>
      </w:r>
      <w:r>
        <w:rPr>
          <w:noProof/>
        </w:rPr>
        <w:t>475216</w:t>
      </w:r>
    </w:p>
    <w:p w:rsidR="006D6704" w:rsidRPr="008F7BC0" w:rsidRDefault="006D6704" w:rsidP="008F7BC0">
      <w:pPr>
        <w:pStyle w:val="Heading1"/>
        <w:rPr>
          <w:color w:val="auto"/>
        </w:rPr>
      </w:pPr>
      <w:r w:rsidRPr="008F7BC0">
        <w:rPr>
          <w:color w:val="auto"/>
        </w:rPr>
        <w:t>Responses</w:t>
      </w:r>
    </w:p>
    <w:p w:rsidR="006D6704" w:rsidRDefault="006D6704" w:rsidP="008F7BC0">
      <w:pPr>
        <w:pStyle w:val="Heading2"/>
        <w:rPr>
          <w:color w:val="auto"/>
        </w:rPr>
      </w:pPr>
      <w:r w:rsidRPr="008F7BC0">
        <w:rPr>
          <w:color w:val="auto"/>
        </w:rPr>
        <w:t>Curriculum and assessment</w:t>
      </w:r>
    </w:p>
    <w:p w:rsidR="006D6704" w:rsidRPr="008F7BC0" w:rsidRDefault="006D6704">
      <w:r w:rsidRPr="008F7BC0">
        <w:t>Rating</w:t>
      </w:r>
      <w:r>
        <w:t xml:space="preserve">: </w:t>
      </w:r>
      <w:r>
        <w:rPr>
          <w:noProof/>
        </w:rPr>
        <w:t>7</w:t>
      </w:r>
    </w:p>
    <w:p w:rsidR="006D6704" w:rsidRDefault="006D6704" w:rsidP="008F7BC0">
      <w:pPr>
        <w:pStyle w:val="Heading2"/>
        <w:rPr>
          <w:color w:val="auto"/>
        </w:rPr>
      </w:pPr>
      <w:r w:rsidRPr="008F7BC0">
        <w:rPr>
          <w:color w:val="auto"/>
        </w:rPr>
        <w:t>Teachers and teaching</w:t>
      </w:r>
    </w:p>
    <w:p w:rsidR="006D6704" w:rsidRPr="008F7BC0" w:rsidRDefault="006D6704">
      <w:r w:rsidRPr="008F7BC0">
        <w:t>Rating</w:t>
      </w:r>
      <w:r>
        <w:t xml:space="preserve">: </w:t>
      </w:r>
      <w:r>
        <w:rPr>
          <w:noProof/>
        </w:rPr>
        <w:t>7</w:t>
      </w:r>
    </w:p>
    <w:p w:rsidR="006D6704" w:rsidRDefault="006D6704" w:rsidP="008F7BC0">
      <w:pPr>
        <w:pStyle w:val="Heading2"/>
        <w:rPr>
          <w:color w:val="auto"/>
        </w:rPr>
      </w:pPr>
      <w:r w:rsidRPr="008F7BC0">
        <w:rPr>
          <w:color w:val="auto"/>
        </w:rPr>
        <w:t>Leaders and leadership</w:t>
      </w:r>
    </w:p>
    <w:p w:rsidR="006D6704" w:rsidRPr="008F7BC0" w:rsidRDefault="006D6704">
      <w:r w:rsidRPr="008F7BC0">
        <w:t>Rating</w:t>
      </w:r>
      <w:r>
        <w:t xml:space="preserve">: </w:t>
      </w:r>
      <w:r>
        <w:rPr>
          <w:noProof/>
        </w:rPr>
        <w:t>6</w:t>
      </w:r>
    </w:p>
    <w:p w:rsidR="006D6704" w:rsidRDefault="006D6704" w:rsidP="008F7BC0">
      <w:pPr>
        <w:pStyle w:val="Heading2"/>
        <w:rPr>
          <w:color w:val="auto"/>
        </w:rPr>
      </w:pPr>
      <w:r w:rsidRPr="008F7BC0">
        <w:rPr>
          <w:color w:val="auto"/>
        </w:rPr>
        <w:t>School and Community</w:t>
      </w:r>
    </w:p>
    <w:p w:rsidR="006D6704" w:rsidRPr="008F7BC0" w:rsidRDefault="006D6704">
      <w:r w:rsidRPr="008F7BC0">
        <w:t>Rating</w:t>
      </w:r>
      <w:r>
        <w:t xml:space="preserve">: </w:t>
      </w:r>
      <w:r>
        <w:rPr>
          <w:noProof/>
        </w:rPr>
        <w:t>5</w:t>
      </w:r>
    </w:p>
    <w:p w:rsidR="006D6704" w:rsidRDefault="006D6704" w:rsidP="008F7BC0">
      <w:pPr>
        <w:pStyle w:val="Heading2"/>
        <w:rPr>
          <w:color w:val="auto"/>
        </w:rPr>
      </w:pPr>
      <w:r w:rsidRPr="008F7BC0">
        <w:rPr>
          <w:color w:val="auto"/>
        </w:rPr>
        <w:t>Information and Communication Technology</w:t>
      </w:r>
    </w:p>
    <w:p w:rsidR="006D6704" w:rsidRPr="008F7BC0" w:rsidRDefault="006D6704">
      <w:r w:rsidRPr="008F7BC0">
        <w:t>Rating</w:t>
      </w:r>
      <w:r>
        <w:t xml:space="preserve">: </w:t>
      </w:r>
      <w:r>
        <w:rPr>
          <w:noProof/>
        </w:rPr>
        <w:t>7</w:t>
      </w:r>
    </w:p>
    <w:p w:rsidR="006D6704" w:rsidRDefault="006D6704" w:rsidP="008F7BC0">
      <w:pPr>
        <w:pStyle w:val="Heading2"/>
        <w:rPr>
          <w:color w:val="auto"/>
        </w:rPr>
      </w:pPr>
      <w:r w:rsidRPr="008F7BC0">
        <w:rPr>
          <w:color w:val="auto"/>
        </w:rPr>
        <w:t>Entrepreneurship and schools</w:t>
      </w:r>
    </w:p>
    <w:p w:rsidR="006D6704" w:rsidRPr="008F7BC0" w:rsidRDefault="006D6704">
      <w:r w:rsidRPr="008F7BC0">
        <w:t>Rating</w:t>
      </w:r>
      <w:r>
        <w:t xml:space="preserve">: </w:t>
      </w:r>
      <w:r>
        <w:rPr>
          <w:noProof/>
        </w:rPr>
        <w:t>5</w:t>
      </w:r>
    </w:p>
    <w:p w:rsidR="006D6704" w:rsidRDefault="006D6704" w:rsidP="008F7BC0">
      <w:pPr>
        <w:pStyle w:val="Heading2"/>
        <w:rPr>
          <w:color w:val="auto"/>
        </w:rPr>
      </w:pPr>
      <w:r w:rsidRPr="008F7BC0">
        <w:rPr>
          <w:color w:val="auto"/>
        </w:rPr>
        <w:t>Improving access – enrolments, clusters, distance education and boarding</w:t>
      </w:r>
    </w:p>
    <w:p w:rsidR="006D6704" w:rsidRPr="008F7BC0" w:rsidRDefault="006D6704">
      <w:r w:rsidRPr="008F7BC0">
        <w:t>Rating for enrolments</w:t>
      </w:r>
      <w:r>
        <w:t xml:space="preserve">: </w:t>
      </w:r>
      <w:r>
        <w:rPr>
          <w:noProof/>
        </w:rPr>
        <w:t>5</w:t>
      </w:r>
    </w:p>
    <w:p w:rsidR="006D6704" w:rsidRPr="008F7BC0" w:rsidRDefault="006D6704">
      <w:r w:rsidRPr="008F7BC0">
        <w:t>Rating for clusters</w:t>
      </w:r>
      <w:r>
        <w:t xml:space="preserve">: </w:t>
      </w:r>
      <w:r>
        <w:rPr>
          <w:noProof/>
        </w:rPr>
        <w:t>5</w:t>
      </w:r>
    </w:p>
    <w:p w:rsidR="006D6704" w:rsidRPr="008F7BC0" w:rsidRDefault="006D6704">
      <w:r w:rsidRPr="008F7BC0">
        <w:t>Rating for distance education</w:t>
      </w:r>
      <w:r>
        <w:t xml:space="preserve">: </w:t>
      </w:r>
      <w:r>
        <w:rPr>
          <w:noProof/>
        </w:rPr>
        <w:t>0</w:t>
      </w:r>
    </w:p>
    <w:p w:rsidR="006D6704" w:rsidRPr="008F7BC0" w:rsidRDefault="006D6704">
      <w:r w:rsidRPr="008F7BC0">
        <w:t>Rating for boarding</w:t>
      </w:r>
      <w:r>
        <w:t xml:space="preserve">: </w:t>
      </w:r>
      <w:r>
        <w:rPr>
          <w:noProof/>
        </w:rPr>
        <w:t>7</w:t>
      </w:r>
    </w:p>
    <w:p w:rsidR="006D6704" w:rsidRDefault="006D6704" w:rsidP="008F7BC0">
      <w:pPr>
        <w:pStyle w:val="Heading2"/>
        <w:rPr>
          <w:color w:val="auto"/>
        </w:rPr>
      </w:pPr>
      <w:r w:rsidRPr="008F7BC0">
        <w:rPr>
          <w:color w:val="auto"/>
        </w:rPr>
        <w:t>Diversity</w:t>
      </w:r>
    </w:p>
    <w:p w:rsidR="006D6704" w:rsidRPr="008F7BC0" w:rsidRDefault="006D6704">
      <w:r w:rsidRPr="008F7BC0">
        <w:t>Rating</w:t>
      </w:r>
      <w:r>
        <w:t xml:space="preserve">: </w:t>
      </w:r>
      <w:r>
        <w:rPr>
          <w:noProof/>
        </w:rPr>
        <w:t>6</w:t>
      </w:r>
    </w:p>
    <w:p w:rsidR="006D6704" w:rsidRDefault="006D6704" w:rsidP="008F7BC0">
      <w:pPr>
        <w:pStyle w:val="Heading2"/>
        <w:rPr>
          <w:color w:val="auto"/>
        </w:rPr>
      </w:pPr>
      <w:r w:rsidRPr="008F7BC0">
        <w:rPr>
          <w:color w:val="auto"/>
        </w:rPr>
        <w:t>Transitioning beyond school</w:t>
      </w:r>
    </w:p>
    <w:p w:rsidR="006D6704" w:rsidRPr="008F7BC0" w:rsidRDefault="006D6704">
      <w:r w:rsidRPr="008F7BC0">
        <w:t>Rating</w:t>
      </w:r>
      <w:r>
        <w:t xml:space="preserve">: </w:t>
      </w:r>
      <w:r>
        <w:rPr>
          <w:noProof/>
        </w:rPr>
        <w:t>7</w:t>
      </w:r>
    </w:p>
    <w:p w:rsidR="006D6704" w:rsidRDefault="006D6704" w:rsidP="008F7BC0">
      <w:pPr>
        <w:pStyle w:val="Heading2"/>
        <w:rPr>
          <w:color w:val="auto"/>
        </w:rPr>
      </w:pPr>
      <w:r w:rsidRPr="008F7BC0">
        <w:rPr>
          <w:color w:val="auto"/>
        </w:rPr>
        <w:t>Additional Comments</w:t>
      </w:r>
    </w:p>
    <w:p w:rsidR="006D6704" w:rsidRDefault="006D6704" w:rsidP="00AD11C2">
      <w:pPr>
        <w:sectPr w:rsidR="006D6704" w:rsidSect="006D6704">
          <w:pgSz w:w="11906" w:h="16838"/>
          <w:pgMar w:top="1440" w:right="1440" w:bottom="1440" w:left="1440" w:header="708" w:footer="708" w:gutter="0"/>
          <w:pgNumType w:start="1"/>
          <w:cols w:space="708"/>
          <w:docGrid w:linePitch="360"/>
        </w:sectPr>
      </w:pPr>
      <w:r>
        <w:rPr>
          <w:noProof/>
        </w:rPr>
        <w:t>Access to safe accommodation for regional students studying away from home is critical to the success of the student. Recent reports into the high level of sexual assaults in universities and in particular the residential colleges which are predominantly occupied by regional students highlights a key area of concern for regional student well being, as well as the financial implications these students face when living away from home. Support for safe residential colleges with good internet access/access to social support services that are subsided for regional students should be a priority.</w:t>
      </w:r>
    </w:p>
    <w:p w:rsidR="006D6704" w:rsidRPr="00AD11C2" w:rsidRDefault="006D6704" w:rsidP="00AD11C2"/>
    <w:sectPr w:rsidR="006D6704" w:rsidRPr="00AD11C2" w:rsidSect="006D670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6D6704"/>
    <w:rsid w:val="007718A1"/>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0CE5FA-AE0D-4D97-9DE9-C12AC51F2F4B}"/>
</file>

<file path=customXml/itemProps2.xml><?xml version="1.0" encoding="utf-8"?>
<ds:datastoreItem xmlns:ds="http://schemas.openxmlformats.org/officeDocument/2006/customXml" ds:itemID="{9FA7282D-36FB-44E1-AB96-DAF3D527C8ED}"/>
</file>

<file path=customXml/itemProps3.xml><?xml version="1.0" encoding="utf-8"?>
<ds:datastoreItem xmlns:ds="http://schemas.openxmlformats.org/officeDocument/2006/customXml" ds:itemID="{1023F78C-DDC1-45CB-8D91-6861F5D527EE}"/>
</file>

<file path=docProps/app.xml><?xml version="1.0" encoding="utf-8"?>
<Properties xmlns="http://schemas.openxmlformats.org/officeDocument/2006/extended-properties" xmlns:vt="http://schemas.openxmlformats.org/officeDocument/2006/docPropsVTypes">
  <Template>D641C8BA.dotm</Template>
  <TotalTime>0</TotalTime>
  <Pages>2</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2018-02-08T03:29:00Z</dcterms:created>
  <dcterms:modified xsi:type="dcterms:W3CDTF">2018-02-08T03:29:00Z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