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DA1F78" w14:textId="733F29D0" w:rsidR="00F50BAF" w:rsidRDefault="00DD0D1D" w:rsidP="002C7CB5">
      <w:pPr>
        <w:pStyle w:val="Title"/>
        <w:rPr>
          <w:u w:color="1F497D"/>
        </w:rPr>
      </w:pPr>
      <w:bookmarkStart w:id="0" w:name="_GoBack"/>
      <w:bookmarkEnd w:id="0"/>
      <w:r>
        <w:rPr>
          <w:u w:color="1F497D"/>
        </w:rPr>
        <w:t xml:space="preserve">Submission to </w:t>
      </w:r>
      <w:proofErr w:type="gramStart"/>
      <w:r>
        <w:rPr>
          <w:u w:color="1F497D"/>
        </w:rPr>
        <w:t>Boosting</w:t>
      </w:r>
      <w:proofErr w:type="gramEnd"/>
      <w:r>
        <w:rPr>
          <w:u w:color="1F497D"/>
        </w:rPr>
        <w:t xml:space="preserve"> the commercial returns from r</w:t>
      </w:r>
      <w:r w:rsidR="00F50BAF">
        <w:rPr>
          <w:u w:color="1F497D"/>
        </w:rPr>
        <w:t>esearch discussion paper</w:t>
      </w:r>
    </w:p>
    <w:p w14:paraId="58B83E00" w14:textId="72EC41C6" w:rsidR="008730BB" w:rsidRPr="00A861A3" w:rsidRDefault="008730BB" w:rsidP="002C7CB5">
      <w:pPr>
        <w:pStyle w:val="Body"/>
        <w:spacing w:after="0" w:line="240" w:lineRule="auto"/>
        <w:jc w:val="both"/>
        <w:rPr>
          <w:rFonts w:ascii="L Futura Light" w:eastAsia="L Futura Light" w:hAnsi="L Futura Light" w:cs="L Futura Light"/>
          <w:color w:val="1F497D"/>
          <w:u w:color="1F497D"/>
          <w:lang w:val="en-US"/>
        </w:rPr>
      </w:pPr>
      <w:r w:rsidRPr="00A861A3">
        <w:rPr>
          <w:rFonts w:ascii="L Futura Light" w:eastAsia="L Futura Light" w:hAnsi="L Futura Light" w:cs="L Futura Light"/>
          <w:color w:val="1F497D"/>
          <w:u w:color="1F497D"/>
          <w:lang w:val="en-US"/>
        </w:rPr>
        <w:t>Submission by:</w:t>
      </w:r>
    </w:p>
    <w:p w14:paraId="65C1D132" w14:textId="77777777" w:rsidR="008730BB" w:rsidRPr="00A861A3" w:rsidRDefault="008730BB" w:rsidP="002C7CB5">
      <w:pPr>
        <w:pStyle w:val="Body"/>
        <w:spacing w:after="0" w:line="240" w:lineRule="auto"/>
        <w:jc w:val="both"/>
        <w:rPr>
          <w:rFonts w:ascii="L Futura Light" w:eastAsia="L Futura Light" w:hAnsi="L Futura Light" w:cs="L Futura Light"/>
          <w:color w:val="1F497D"/>
          <w:u w:color="1F497D"/>
          <w:lang w:val="en-US"/>
        </w:rPr>
      </w:pPr>
      <w:r w:rsidRPr="00A861A3">
        <w:rPr>
          <w:rFonts w:ascii="L Futura Light" w:eastAsia="L Futura Light" w:hAnsi="L Futura Light" w:cs="L Futura Light"/>
          <w:color w:val="1F497D"/>
          <w:u w:color="1F497D"/>
          <w:lang w:val="en-US"/>
        </w:rPr>
        <w:t xml:space="preserve">Murdoch </w:t>
      </w:r>
      <w:proofErr w:type="spellStart"/>
      <w:r w:rsidRPr="00A861A3">
        <w:rPr>
          <w:rFonts w:ascii="L Futura Light" w:eastAsia="L Futura Light" w:hAnsi="L Futura Light" w:cs="L Futura Light"/>
          <w:color w:val="1F497D"/>
          <w:u w:color="1F497D"/>
          <w:lang w:val="en-US"/>
        </w:rPr>
        <w:t>Childrens</w:t>
      </w:r>
      <w:proofErr w:type="spellEnd"/>
      <w:r w:rsidRPr="00A861A3">
        <w:rPr>
          <w:rFonts w:ascii="L Futura Light" w:eastAsia="L Futura Light" w:hAnsi="L Futura Light" w:cs="L Futura Light"/>
          <w:color w:val="1F497D"/>
          <w:u w:color="1F497D"/>
          <w:lang w:val="en-US"/>
        </w:rPr>
        <w:t xml:space="preserve"> Research Institute</w:t>
      </w:r>
    </w:p>
    <w:p w14:paraId="63487A08" w14:textId="0C928DBD" w:rsidR="008730BB" w:rsidRPr="00A861A3" w:rsidRDefault="008730BB" w:rsidP="002C7CB5">
      <w:pPr>
        <w:pStyle w:val="Body"/>
        <w:spacing w:after="0" w:line="240" w:lineRule="auto"/>
        <w:jc w:val="both"/>
        <w:rPr>
          <w:rFonts w:ascii="L Futura Light" w:eastAsia="L Futura Light" w:hAnsi="L Futura Light" w:cs="L Futura Light"/>
          <w:color w:val="1F497D"/>
          <w:u w:color="1F497D"/>
          <w:lang w:val="en-US"/>
        </w:rPr>
      </w:pPr>
      <w:r w:rsidRPr="00A861A3">
        <w:rPr>
          <w:rFonts w:ascii="L Futura Light" w:eastAsia="L Futura Light" w:hAnsi="L Futura Light" w:cs="L Futura Light"/>
          <w:color w:val="1F497D"/>
          <w:u w:color="1F497D"/>
          <w:lang w:val="en-US"/>
        </w:rPr>
        <w:t>The Royal Children’s Hospital</w:t>
      </w:r>
    </w:p>
    <w:p w14:paraId="1CC4A252" w14:textId="77777777" w:rsidR="008730BB" w:rsidRDefault="008730BB" w:rsidP="002C7CB5">
      <w:pPr>
        <w:pStyle w:val="Body"/>
        <w:spacing w:after="0" w:line="240" w:lineRule="auto"/>
        <w:jc w:val="both"/>
        <w:rPr>
          <w:rFonts w:ascii="L Futura Light" w:eastAsia="L Futura Light" w:hAnsi="L Futura Light" w:cs="L Futura Light"/>
          <w:color w:val="1F497D"/>
          <w:u w:color="1F497D"/>
          <w:lang w:val="en-US"/>
        </w:rPr>
      </w:pPr>
      <w:r w:rsidRPr="00A861A3">
        <w:rPr>
          <w:rFonts w:ascii="L Futura Light" w:eastAsia="L Futura Light" w:hAnsi="L Futura Light" w:cs="L Futura Light"/>
          <w:color w:val="1F497D"/>
          <w:u w:color="1F497D"/>
          <w:lang w:val="en-US"/>
        </w:rPr>
        <w:t>Parkville Vic 3052</w:t>
      </w:r>
    </w:p>
    <w:p w14:paraId="6AC4C2EC" w14:textId="77777777" w:rsidR="002C7CB5" w:rsidRPr="00A861A3" w:rsidRDefault="002C7CB5" w:rsidP="002C7CB5">
      <w:pPr>
        <w:pStyle w:val="Body"/>
        <w:spacing w:after="0" w:line="240" w:lineRule="auto"/>
        <w:jc w:val="both"/>
        <w:rPr>
          <w:rFonts w:ascii="L Futura Light" w:eastAsia="L Futura Light" w:hAnsi="L Futura Light" w:cs="L Futura Light"/>
          <w:color w:val="1F497D"/>
          <w:u w:color="1F497D"/>
          <w:lang w:val="en-US"/>
        </w:rPr>
      </w:pPr>
    </w:p>
    <w:p w14:paraId="3DF5F2D2" w14:textId="187C7261" w:rsidR="00F50BAF" w:rsidRPr="00A861A3" w:rsidRDefault="008730BB" w:rsidP="00F50BAF">
      <w:pPr>
        <w:pStyle w:val="Body"/>
        <w:jc w:val="both"/>
        <w:rPr>
          <w:rFonts w:ascii="L Futura Light" w:eastAsia="L Futura Light" w:hAnsi="L Futura Light" w:cs="L Futura Light"/>
          <w:color w:val="1F497D"/>
          <w:u w:color="1F497D"/>
          <w:lang w:val="en-US"/>
        </w:rPr>
      </w:pPr>
      <w:r w:rsidRPr="00A861A3">
        <w:rPr>
          <w:rFonts w:ascii="L Futura Light" w:eastAsia="L Futura Light" w:hAnsi="L Futura Light" w:cs="L Futura Light"/>
          <w:color w:val="1F497D"/>
          <w:u w:color="1F497D"/>
          <w:lang w:val="en-US"/>
        </w:rPr>
        <w:t xml:space="preserve">28th </w:t>
      </w:r>
      <w:r w:rsidR="00F50BAF" w:rsidRPr="00A861A3">
        <w:rPr>
          <w:rFonts w:ascii="L Futura Light" w:eastAsia="L Futura Light" w:hAnsi="L Futura Light" w:cs="L Futura Light"/>
          <w:color w:val="1F497D"/>
          <w:u w:color="1F497D"/>
          <w:lang w:val="en-US"/>
        </w:rPr>
        <w:t>November 2014</w:t>
      </w:r>
    </w:p>
    <w:p w14:paraId="2EEA27FB" w14:textId="77777777" w:rsidR="00F50BAF" w:rsidRDefault="00F50BAF" w:rsidP="002C7CB5">
      <w:pPr>
        <w:pStyle w:val="Heading1"/>
        <w:rPr>
          <w:u w:color="1F497D"/>
        </w:rPr>
      </w:pPr>
      <w:r>
        <w:rPr>
          <w:u w:color="1F497D"/>
        </w:rPr>
        <w:t xml:space="preserve">About the Murdoch </w:t>
      </w:r>
      <w:proofErr w:type="spellStart"/>
      <w:r>
        <w:rPr>
          <w:u w:color="1F497D"/>
        </w:rPr>
        <w:t>Childrens</w:t>
      </w:r>
      <w:proofErr w:type="spellEnd"/>
      <w:r>
        <w:rPr>
          <w:u w:color="1F497D"/>
        </w:rPr>
        <w:t xml:space="preserve"> Research Institute</w:t>
      </w:r>
    </w:p>
    <w:p w14:paraId="460CE4BC" w14:textId="06139F3E" w:rsidR="00F50BAF" w:rsidRDefault="00F50BAF" w:rsidP="00F50BAF">
      <w:pPr>
        <w:pStyle w:val="Body"/>
        <w:tabs>
          <w:tab w:val="left" w:pos="1241"/>
        </w:tabs>
        <w:spacing w:after="100"/>
        <w:jc w:val="both"/>
        <w:rPr>
          <w:rFonts w:ascii="L Futura Light" w:eastAsia="L Futura Light" w:hAnsi="L Futura Light" w:cs="L Futura Light"/>
          <w:color w:val="1F497D"/>
          <w:u w:color="1F497D"/>
          <w:lang w:val="en-US"/>
        </w:rPr>
      </w:pPr>
      <w:r>
        <w:rPr>
          <w:rFonts w:ascii="L Futura Light" w:eastAsia="L Futura Light" w:hAnsi="L Futura Light" w:cs="L Futura Light"/>
          <w:color w:val="1F497D"/>
          <w:u w:color="1F497D"/>
          <w:lang w:val="en-US"/>
        </w:rPr>
        <w:t xml:space="preserve">The Murdoch </w:t>
      </w:r>
      <w:proofErr w:type="spellStart"/>
      <w:r>
        <w:rPr>
          <w:rFonts w:ascii="L Futura Light" w:eastAsia="L Futura Light" w:hAnsi="L Futura Light" w:cs="L Futura Light"/>
          <w:color w:val="1F497D"/>
          <w:u w:color="1F497D"/>
          <w:lang w:val="en-US"/>
        </w:rPr>
        <w:t>Childrens</w:t>
      </w:r>
      <w:proofErr w:type="spellEnd"/>
      <w:r>
        <w:rPr>
          <w:rFonts w:ascii="L Futura Light" w:eastAsia="L Futura Light" w:hAnsi="L Futura Light" w:cs="L Futura Light"/>
          <w:color w:val="1F497D"/>
          <w:u w:color="1F497D"/>
          <w:lang w:val="en-US"/>
        </w:rPr>
        <w:t xml:space="preserve"> Research Institute (</w:t>
      </w:r>
      <w:proofErr w:type="spellStart"/>
      <w:r>
        <w:rPr>
          <w:rFonts w:ascii="L Futura Light" w:eastAsia="L Futura Light" w:hAnsi="L Futura Light" w:cs="L Futura Light"/>
          <w:color w:val="1F497D"/>
          <w:u w:color="1F497D"/>
          <w:lang w:val="en-US"/>
        </w:rPr>
        <w:t>MCRI</w:t>
      </w:r>
      <w:proofErr w:type="spellEnd"/>
      <w:r>
        <w:rPr>
          <w:rFonts w:ascii="L Futura Light" w:eastAsia="L Futura Light" w:hAnsi="L Futura Light" w:cs="L Futura Light"/>
          <w:color w:val="1F497D"/>
          <w:u w:color="1F497D"/>
          <w:lang w:val="en-US"/>
        </w:rPr>
        <w:t xml:space="preserve">) has more than 1500 staff working across a broad research portfolio spanning population/public health and laboratory sciences. MCRI has a highly translational focus. Over half of the 70 research groups leaders are clinically trained and the institute is embedded within the Royal Children’s Hospital (RCH), the major specialist </w:t>
      </w:r>
      <w:proofErr w:type="spellStart"/>
      <w:r>
        <w:rPr>
          <w:rFonts w:ascii="L Futura Light" w:eastAsia="L Futura Light" w:hAnsi="L Futura Light" w:cs="L Futura Light"/>
          <w:color w:val="1F497D"/>
          <w:u w:color="1F497D"/>
          <w:lang w:val="en-US"/>
        </w:rPr>
        <w:t>paediatric</w:t>
      </w:r>
      <w:proofErr w:type="spellEnd"/>
      <w:r>
        <w:rPr>
          <w:rFonts w:ascii="L Futura Light" w:eastAsia="L Futura Light" w:hAnsi="L Futura Light" w:cs="L Futura Light"/>
          <w:color w:val="1F497D"/>
          <w:u w:color="1F497D"/>
          <w:lang w:val="en-US"/>
        </w:rPr>
        <w:t xml:space="preserve"> hospital in Victoria treating an average of around 35,000 inpatients per year and close to 230,000 outpatients. The RCH campus, which includes the University of Melbourne’s Department of </w:t>
      </w:r>
      <w:proofErr w:type="spellStart"/>
      <w:r>
        <w:rPr>
          <w:rFonts w:ascii="L Futura Light" w:eastAsia="L Futura Light" w:hAnsi="L Futura Light" w:cs="L Futura Light"/>
          <w:color w:val="1F497D"/>
          <w:u w:color="1F497D"/>
          <w:lang w:val="en-US"/>
        </w:rPr>
        <w:t>Paediatrics</w:t>
      </w:r>
      <w:proofErr w:type="spellEnd"/>
      <w:r>
        <w:rPr>
          <w:rFonts w:ascii="L Futura Light" w:eastAsia="L Futura Light" w:hAnsi="L Futura Light" w:cs="L Futura Light"/>
          <w:color w:val="1F497D"/>
          <w:u w:color="1F497D"/>
          <w:lang w:val="en-US"/>
        </w:rPr>
        <w:t xml:space="preserve">, was highlighted in the recent McKeon review as an example of how integration of research and healthcare delivers better health outcomes. </w:t>
      </w:r>
    </w:p>
    <w:p w14:paraId="2E6D581D" w14:textId="39D0B35D" w:rsidR="00F50BAF" w:rsidRDefault="00F50BAF" w:rsidP="00F50BAF">
      <w:pPr>
        <w:pStyle w:val="Body"/>
        <w:tabs>
          <w:tab w:val="left" w:pos="1241"/>
        </w:tabs>
        <w:spacing w:after="100"/>
        <w:jc w:val="both"/>
        <w:rPr>
          <w:rFonts w:ascii="L Futura Light" w:eastAsia="L Futura Light" w:hAnsi="L Futura Light" w:cs="L Futura Light"/>
          <w:color w:val="1F497D"/>
          <w:u w:color="1F497D"/>
          <w:lang w:val="en-US"/>
        </w:rPr>
      </w:pPr>
      <w:r>
        <w:rPr>
          <w:rFonts w:ascii="L Futura Light" w:eastAsia="L Futura Light" w:hAnsi="L Futura Light" w:cs="L Futura Light"/>
          <w:color w:val="1F497D"/>
          <w:u w:color="1F497D"/>
          <w:lang w:val="en-US"/>
        </w:rPr>
        <w:t xml:space="preserve">MCRI strongly supports research </w:t>
      </w:r>
      <w:proofErr w:type="spellStart"/>
      <w:r>
        <w:rPr>
          <w:rFonts w:ascii="L Futura Light" w:eastAsia="L Futura Light" w:hAnsi="L Futura Light" w:cs="L Futura Light"/>
          <w:color w:val="1F497D"/>
          <w:u w:color="1F497D"/>
          <w:lang w:val="en-US"/>
        </w:rPr>
        <w:t>commercialisation</w:t>
      </w:r>
      <w:proofErr w:type="spellEnd"/>
      <w:r>
        <w:rPr>
          <w:rFonts w:ascii="L Futura Light" w:eastAsia="L Futura Light" w:hAnsi="L Futura Light" w:cs="L Futura Light"/>
          <w:color w:val="1F497D"/>
          <w:u w:color="1F497D"/>
          <w:lang w:val="en-US"/>
        </w:rPr>
        <w:t xml:space="preserve"> and industry engagement, seeing these as key components in advancing work at the institute towards an outcome that will yield societal and financial benefit. For example, the RCH campus has established a specialist </w:t>
      </w:r>
      <w:proofErr w:type="spellStart"/>
      <w:r>
        <w:rPr>
          <w:rFonts w:ascii="L Futura Light" w:eastAsia="L Futura Light" w:hAnsi="L Futura Light" w:cs="L Futura Light"/>
          <w:color w:val="1F497D"/>
          <w:u w:color="1F497D"/>
          <w:lang w:val="en-US"/>
        </w:rPr>
        <w:t>paediatric</w:t>
      </w:r>
      <w:proofErr w:type="spellEnd"/>
      <w:r>
        <w:rPr>
          <w:rFonts w:ascii="L Futura Light" w:eastAsia="L Futura Light" w:hAnsi="L Futura Light" w:cs="L Futura Light"/>
          <w:color w:val="1F497D"/>
          <w:u w:color="1F497D"/>
          <w:lang w:val="en-US"/>
        </w:rPr>
        <w:t xml:space="preserve"> clinical trials </w:t>
      </w:r>
      <w:proofErr w:type="spellStart"/>
      <w:r>
        <w:rPr>
          <w:rFonts w:ascii="L Futura Light" w:eastAsia="L Futura Light" w:hAnsi="L Futura Light" w:cs="L Futura Light"/>
          <w:color w:val="1F497D"/>
          <w:u w:color="1F497D"/>
          <w:lang w:val="en-US"/>
        </w:rPr>
        <w:t>centre</w:t>
      </w:r>
      <w:proofErr w:type="spellEnd"/>
      <w:r>
        <w:rPr>
          <w:rFonts w:ascii="L Futura Light" w:eastAsia="L Futura Light" w:hAnsi="L Futura Light" w:cs="L Futura Light"/>
          <w:color w:val="1F497D"/>
          <w:u w:color="1F497D"/>
          <w:lang w:val="en-US"/>
        </w:rPr>
        <w:t xml:space="preserve"> leveraging the strengths of the campus in trials governance, ethics, statistics, trial design and conduct. This has attracted significant industry interest with 56 industry-sponsored trials currently underway.</w:t>
      </w:r>
    </w:p>
    <w:p w14:paraId="53D1F3F6" w14:textId="167DC636" w:rsidR="00F50BAF" w:rsidRDefault="00F50BAF" w:rsidP="00F50BAF">
      <w:pPr>
        <w:pStyle w:val="Body"/>
        <w:tabs>
          <w:tab w:val="left" w:pos="1241"/>
        </w:tabs>
        <w:spacing w:after="100"/>
        <w:jc w:val="both"/>
        <w:rPr>
          <w:rFonts w:ascii="L Futura Light" w:eastAsia="L Futura Light" w:hAnsi="L Futura Light" w:cs="L Futura Light"/>
          <w:color w:val="1F497D"/>
          <w:u w:color="1F497D"/>
          <w:lang w:val="en-US"/>
        </w:rPr>
      </w:pPr>
      <w:r>
        <w:rPr>
          <w:rFonts w:ascii="L Futura Light" w:eastAsia="L Futura Light" w:hAnsi="L Futura Light" w:cs="L Futura Light"/>
          <w:color w:val="1F497D"/>
          <w:u w:color="1F497D"/>
          <w:lang w:val="en-US"/>
        </w:rPr>
        <w:t xml:space="preserve">The institute has a diverse pipeline of projects across therapeutics, devices, genomic diagnostics, digital health (including mobile apps, repurposing of commercial devices like the </w:t>
      </w:r>
      <w:proofErr w:type="spellStart"/>
      <w:r>
        <w:rPr>
          <w:rFonts w:ascii="L Futura Light" w:eastAsia="L Futura Light" w:hAnsi="L Futura Light" w:cs="L Futura Light"/>
          <w:color w:val="1F497D"/>
          <w:u w:color="1F497D"/>
          <w:lang w:val="en-US"/>
        </w:rPr>
        <w:t>xbox</w:t>
      </w:r>
      <w:proofErr w:type="spellEnd"/>
      <w:r>
        <w:rPr>
          <w:rFonts w:ascii="L Futura Light" w:eastAsia="L Futura Light" w:hAnsi="L Futura Light" w:cs="L Futura Light"/>
          <w:color w:val="1F497D"/>
          <w:u w:color="1F497D"/>
          <w:lang w:val="en-US"/>
        </w:rPr>
        <w:t xml:space="preserve"> </w:t>
      </w:r>
      <w:proofErr w:type="spellStart"/>
      <w:r>
        <w:rPr>
          <w:rFonts w:ascii="L Futura Light" w:eastAsia="L Futura Light" w:hAnsi="L Futura Light" w:cs="L Futura Light"/>
          <w:color w:val="1F497D"/>
          <w:u w:color="1F497D"/>
          <w:lang w:val="en-US"/>
        </w:rPr>
        <w:t>kinect</w:t>
      </w:r>
      <w:proofErr w:type="spellEnd"/>
      <w:r>
        <w:rPr>
          <w:rFonts w:ascii="L Futura Light" w:eastAsia="L Futura Light" w:hAnsi="L Futura Light" w:cs="L Futura Light"/>
          <w:color w:val="1F497D"/>
          <w:u w:color="1F497D"/>
          <w:lang w:val="en-US"/>
        </w:rPr>
        <w:t xml:space="preserve"> for application in health </w:t>
      </w:r>
      <w:proofErr w:type="spellStart"/>
      <w:r>
        <w:rPr>
          <w:rFonts w:ascii="L Futura Light" w:eastAsia="L Futura Light" w:hAnsi="L Futura Light" w:cs="L Futura Light"/>
          <w:color w:val="1F497D"/>
          <w:u w:color="1F497D"/>
          <w:lang w:val="en-US"/>
        </w:rPr>
        <w:t>etc</w:t>
      </w:r>
      <w:proofErr w:type="spellEnd"/>
      <w:r>
        <w:rPr>
          <w:rFonts w:ascii="L Futura Light" w:eastAsia="L Futura Light" w:hAnsi="L Futura Light" w:cs="L Futura Light"/>
          <w:color w:val="1F497D"/>
          <w:u w:color="1F497D"/>
          <w:lang w:val="en-US"/>
        </w:rPr>
        <w:t xml:space="preserve">), educational resources and tools, and research/technology platforms. </w:t>
      </w:r>
      <w:proofErr w:type="spellStart"/>
      <w:r>
        <w:rPr>
          <w:rFonts w:ascii="L Futura Light" w:eastAsia="L Futura Light" w:hAnsi="L Futura Light" w:cs="L Futura Light"/>
          <w:color w:val="1F497D"/>
          <w:u w:color="1F497D"/>
          <w:lang w:val="en-US"/>
        </w:rPr>
        <w:t>MCRI</w:t>
      </w:r>
      <w:proofErr w:type="spellEnd"/>
      <w:r>
        <w:rPr>
          <w:rFonts w:ascii="L Futura Light" w:eastAsia="L Futura Light" w:hAnsi="L Futura Light" w:cs="L Futura Light"/>
          <w:color w:val="1F497D"/>
          <w:u w:color="1F497D"/>
          <w:lang w:val="en-US"/>
        </w:rPr>
        <w:t xml:space="preserve">, through its </w:t>
      </w:r>
      <w:proofErr w:type="spellStart"/>
      <w:r>
        <w:rPr>
          <w:rFonts w:ascii="L Futura Light" w:eastAsia="L Futura Light" w:hAnsi="L Futura Light" w:cs="L Futura Light"/>
          <w:color w:val="1F497D"/>
          <w:u w:color="1F497D"/>
          <w:lang w:val="en-US"/>
        </w:rPr>
        <w:t>Commercialisation</w:t>
      </w:r>
      <w:proofErr w:type="spellEnd"/>
      <w:r>
        <w:rPr>
          <w:rFonts w:ascii="L Futura Light" w:eastAsia="L Futura Light" w:hAnsi="L Futura Light" w:cs="L Futura Light"/>
          <w:color w:val="1F497D"/>
          <w:u w:color="1F497D"/>
          <w:lang w:val="en-US"/>
        </w:rPr>
        <w:t xml:space="preserve"> &amp; Legal office, actively pursues translation and </w:t>
      </w:r>
      <w:proofErr w:type="spellStart"/>
      <w:r>
        <w:rPr>
          <w:rFonts w:ascii="L Futura Light" w:eastAsia="L Futura Light" w:hAnsi="L Futura Light" w:cs="L Futura Light"/>
          <w:color w:val="1F497D"/>
          <w:u w:color="1F497D"/>
          <w:lang w:val="en-US"/>
        </w:rPr>
        <w:t>commercialisation</w:t>
      </w:r>
      <w:proofErr w:type="spellEnd"/>
      <w:r>
        <w:rPr>
          <w:rFonts w:ascii="L Futura Light" w:eastAsia="L Futura Light" w:hAnsi="L Futura Light" w:cs="L Futura Light"/>
          <w:color w:val="1F497D"/>
          <w:u w:color="1F497D"/>
          <w:lang w:val="en-US"/>
        </w:rPr>
        <w:t xml:space="preserve"> of projects in the pipeline (</w:t>
      </w:r>
      <w:r w:rsidRPr="0063114B">
        <w:rPr>
          <w:rFonts w:ascii="L Futura Light" w:eastAsia="L Futura Light" w:hAnsi="L Futura Light" w:cs="L Futura Light"/>
          <w:color w:val="1F497D"/>
          <w:u w:color="1F497D"/>
          <w:lang w:val="en-US"/>
        </w:rPr>
        <w:t>See Box 1</w:t>
      </w:r>
      <w:r>
        <w:rPr>
          <w:rFonts w:ascii="L Futura Light" w:eastAsia="L Futura Light" w:hAnsi="L Futura Light" w:cs="L Futura Light"/>
          <w:color w:val="1F497D"/>
          <w:u w:color="1F497D"/>
          <w:lang w:val="en-US"/>
        </w:rPr>
        <w:t>). The office signs approx. 400 contracts each year, with a large proportion of these focused on industry engagement (</w:t>
      </w:r>
      <w:proofErr w:type="spellStart"/>
      <w:r>
        <w:rPr>
          <w:rFonts w:ascii="L Futura Light" w:eastAsia="L Futura Light" w:hAnsi="L Futura Light" w:cs="L Futura Light"/>
          <w:color w:val="1F497D"/>
          <w:u w:color="1F497D"/>
          <w:lang w:val="en-US"/>
        </w:rPr>
        <w:t>eg</w:t>
      </w:r>
      <w:proofErr w:type="spellEnd"/>
      <w:r>
        <w:rPr>
          <w:rFonts w:ascii="L Futura Light" w:eastAsia="L Futura Light" w:hAnsi="L Futura Light" w:cs="L Futura Light"/>
          <w:color w:val="1F497D"/>
          <w:u w:color="1F497D"/>
          <w:lang w:val="en-US"/>
        </w:rPr>
        <w:t xml:space="preserve"> confidentiality, contract research, collaboration and material transfer agreements). </w:t>
      </w:r>
    </w:p>
    <w:p w14:paraId="20110E95" w14:textId="77777777" w:rsidR="00F50BAF" w:rsidRDefault="00F50BAF" w:rsidP="00F50BAF">
      <w:pPr>
        <w:pStyle w:val="Body"/>
        <w:tabs>
          <w:tab w:val="left" w:pos="1241"/>
        </w:tabs>
        <w:spacing w:after="100"/>
        <w:jc w:val="both"/>
        <w:rPr>
          <w:rFonts w:ascii="L Futura Light" w:eastAsia="L Futura Light" w:hAnsi="L Futura Light" w:cs="L Futura Light"/>
          <w:color w:val="1F497D"/>
          <w:u w:color="1F497D"/>
          <w:lang w:val="en-US"/>
        </w:rPr>
      </w:pPr>
      <w:r>
        <w:rPr>
          <w:rFonts w:ascii="L Futura Light" w:eastAsia="L Futura Light" w:hAnsi="L Futura Light" w:cs="L Futura Light"/>
          <w:color w:val="1F497D"/>
          <w:u w:color="1F497D"/>
          <w:lang w:val="en-US"/>
        </w:rPr>
        <w:t xml:space="preserve">MCRI wholly owns the Victorian Clinical Genetics Service (VCGS), a clinical and laboratory genetics service with an emphasis on translating the latest research discoveries into innovative clinical care. VCGS provides its clinical services in Victoria, Northern Territory and Tasmania, and through 6 diagnostic laboratories located at MCRI offers genetic testing nationally and internationally with a growing business in the Asia-Pacific region. More than 170,000 specimens are received each year. A large proportion of VCGS’s diagnostic services portfolio is now based on tests that have been developed at the MCRI and this is likely to increase in the near future. Through this model, </w:t>
      </w:r>
      <w:proofErr w:type="spellStart"/>
      <w:r>
        <w:rPr>
          <w:rFonts w:ascii="L Futura Light" w:eastAsia="L Futura Light" w:hAnsi="L Futura Light" w:cs="L Futura Light"/>
          <w:color w:val="1F497D"/>
          <w:u w:color="1F497D"/>
          <w:lang w:val="en-US"/>
        </w:rPr>
        <w:t>MCRI</w:t>
      </w:r>
      <w:proofErr w:type="spellEnd"/>
      <w:r>
        <w:rPr>
          <w:rFonts w:ascii="L Futura Light" w:eastAsia="L Futura Light" w:hAnsi="L Futura Light" w:cs="L Futura Light"/>
          <w:color w:val="1F497D"/>
          <w:u w:color="1F497D"/>
          <w:lang w:val="en-US"/>
        </w:rPr>
        <w:t xml:space="preserve"> </w:t>
      </w:r>
      <w:proofErr w:type="spellStart"/>
      <w:r>
        <w:rPr>
          <w:rFonts w:ascii="L Futura Light" w:eastAsia="L Futura Light" w:hAnsi="L Futura Light" w:cs="L Futura Light"/>
          <w:color w:val="1F497D"/>
          <w:u w:color="1F497D"/>
          <w:lang w:val="en-US"/>
        </w:rPr>
        <w:t>commercialises</w:t>
      </w:r>
      <w:proofErr w:type="spellEnd"/>
      <w:r>
        <w:rPr>
          <w:rFonts w:ascii="L Futura Light" w:eastAsia="L Futura Light" w:hAnsi="L Futura Light" w:cs="L Futura Light"/>
          <w:color w:val="1F497D"/>
          <w:u w:color="1F497D"/>
          <w:lang w:val="en-US"/>
        </w:rPr>
        <w:t xml:space="preserve"> its tests by bringing them directly to market via a wholly owned subsidiary. MCRI has significant activity in the emerging area of Digital Health. In this case the institute can take the product directly to market via a platform </w:t>
      </w:r>
      <w:r>
        <w:rPr>
          <w:rFonts w:ascii="L Futura Light" w:eastAsia="L Futura Light" w:hAnsi="L Futura Light" w:cs="L Futura Light"/>
          <w:color w:val="1F497D"/>
          <w:u w:color="1F497D"/>
          <w:lang w:val="en-US"/>
        </w:rPr>
        <w:lastRenderedPageBreak/>
        <w:t>such as the iTunes store. Emphasis is then placed more on marketing and sales than on finding an industry co-development partner and licensing, while IP protection is often via copyright and trade secret.</w:t>
      </w:r>
    </w:p>
    <w:p w14:paraId="63EEAEF5" w14:textId="77777777" w:rsidR="00F50BAF" w:rsidRPr="003D1C59" w:rsidRDefault="00F50BAF" w:rsidP="002C7CB5">
      <w:pPr>
        <w:pStyle w:val="Heading4"/>
        <w:rPr>
          <w:u w:color="1F497D"/>
        </w:rPr>
      </w:pPr>
      <w:r w:rsidRPr="003D1C59">
        <w:rPr>
          <w:u w:color="1F497D"/>
        </w:rPr>
        <w:t xml:space="preserve">Box 1: A snapshot of the </w:t>
      </w:r>
      <w:proofErr w:type="spellStart"/>
      <w:r w:rsidRPr="003D1C59">
        <w:rPr>
          <w:u w:color="1F497D"/>
        </w:rPr>
        <w:t>MCRI</w:t>
      </w:r>
      <w:proofErr w:type="spellEnd"/>
      <w:r w:rsidRPr="003D1C59">
        <w:rPr>
          <w:u w:color="1F497D"/>
        </w:rPr>
        <w:t xml:space="preserve"> </w:t>
      </w:r>
      <w:proofErr w:type="spellStart"/>
      <w:r w:rsidRPr="003D1C59">
        <w:rPr>
          <w:u w:color="1F497D"/>
        </w:rPr>
        <w:t>commercialisation</w:t>
      </w:r>
      <w:proofErr w:type="spellEnd"/>
      <w:r w:rsidRPr="003D1C59">
        <w:rPr>
          <w:u w:color="1F497D"/>
        </w:rPr>
        <w:t xml:space="preserve"> portfolio</w:t>
      </w:r>
    </w:p>
    <w:p w14:paraId="56BAD66D" w14:textId="77777777" w:rsidR="00F50BAF" w:rsidRPr="003D1C59" w:rsidRDefault="00F50BAF" w:rsidP="00F50BAF">
      <w:pPr>
        <w:pStyle w:val="Body"/>
        <w:pBdr>
          <w:top w:val="single" w:sz="4" w:space="1" w:color="auto"/>
          <w:left w:val="single" w:sz="4" w:space="1" w:color="auto"/>
          <w:bottom w:val="single" w:sz="4" w:space="1" w:color="auto"/>
          <w:right w:val="single" w:sz="4" w:space="1" w:color="auto"/>
        </w:pBdr>
        <w:tabs>
          <w:tab w:val="left" w:pos="1241"/>
        </w:tabs>
        <w:spacing w:after="100"/>
        <w:jc w:val="both"/>
        <w:rPr>
          <w:rFonts w:ascii="L Futura Light" w:eastAsia="L Futura Light" w:hAnsi="L Futura Light" w:cs="L Futura Light"/>
          <w:color w:val="1F497D"/>
          <w:sz w:val="20"/>
          <w:szCs w:val="20"/>
          <w:u w:color="1F497D"/>
          <w:lang w:val="en-US"/>
        </w:rPr>
      </w:pPr>
      <w:r w:rsidRPr="003D1C59">
        <w:rPr>
          <w:rFonts w:ascii="L Futura Light" w:eastAsia="L Futura Light" w:hAnsi="L Futura Light" w:cs="L Futura Light"/>
          <w:b/>
          <w:color w:val="1F497D"/>
          <w:sz w:val="20"/>
          <w:szCs w:val="20"/>
          <w:u w:color="1F497D"/>
          <w:lang w:val="en-US"/>
        </w:rPr>
        <w:t>Rotavirus vaccine</w:t>
      </w:r>
      <w:r w:rsidRPr="003D1C59">
        <w:rPr>
          <w:rFonts w:ascii="L Futura Light" w:eastAsia="L Futura Light" w:hAnsi="L Futura Light" w:cs="L Futura Light"/>
          <w:color w:val="1F497D"/>
          <w:sz w:val="20"/>
          <w:szCs w:val="20"/>
          <w:u w:color="1F497D"/>
          <w:lang w:val="en-US"/>
        </w:rPr>
        <w:t xml:space="preserve"> – Following the discovery of rotavirus as the cause of severe gastroenteritis by Professor Ruth Bishop at the RCH campus, work has been undertaken to develop a vaccine. Each year more than 500,000 children under 5 years of age die due to rotavirus gastroenteritis, mostly in developing countries. The vaccine is in phase II/III clinical trials with support from the NHMRC, the New Zealand Health Research Council, the World Health </w:t>
      </w:r>
      <w:proofErr w:type="spellStart"/>
      <w:r w:rsidRPr="003D1C59">
        <w:rPr>
          <w:rFonts w:ascii="L Futura Light" w:eastAsia="L Futura Light" w:hAnsi="L Futura Light" w:cs="L Futura Light"/>
          <w:color w:val="1F497D"/>
          <w:sz w:val="20"/>
          <w:szCs w:val="20"/>
          <w:u w:color="1F497D"/>
          <w:lang w:val="en-US"/>
        </w:rPr>
        <w:t>Organisation</w:t>
      </w:r>
      <w:proofErr w:type="spellEnd"/>
      <w:r w:rsidRPr="003D1C59">
        <w:rPr>
          <w:rFonts w:ascii="L Futura Light" w:eastAsia="L Futura Light" w:hAnsi="L Futura Light" w:cs="L Futura Light"/>
          <w:color w:val="1F497D"/>
          <w:sz w:val="20"/>
          <w:szCs w:val="20"/>
          <w:u w:color="1F497D"/>
          <w:lang w:val="en-US"/>
        </w:rPr>
        <w:t xml:space="preserve">, the Bill &amp; Melinda Gates Foundation and collaborations with vaccine manufacturers, including Bio </w:t>
      </w:r>
      <w:proofErr w:type="spellStart"/>
      <w:r w:rsidRPr="003D1C59">
        <w:rPr>
          <w:rFonts w:ascii="L Futura Light" w:eastAsia="L Futura Light" w:hAnsi="L Futura Light" w:cs="L Futura Light"/>
          <w:color w:val="1F497D"/>
          <w:sz w:val="20"/>
          <w:szCs w:val="20"/>
          <w:u w:color="1F497D"/>
          <w:lang w:val="en-US"/>
        </w:rPr>
        <w:t>Farma</w:t>
      </w:r>
      <w:proofErr w:type="spellEnd"/>
      <w:r w:rsidRPr="003D1C59">
        <w:rPr>
          <w:rFonts w:ascii="L Futura Light" w:eastAsia="L Futura Light" w:hAnsi="L Futura Light" w:cs="L Futura Light"/>
          <w:color w:val="1F497D"/>
          <w:sz w:val="20"/>
          <w:szCs w:val="20"/>
          <w:u w:color="1F497D"/>
          <w:lang w:val="en-US"/>
        </w:rPr>
        <w:t xml:space="preserve"> in Indonesia, key to delivering a large scale commercial product. </w:t>
      </w:r>
    </w:p>
    <w:p w14:paraId="58C1033D" w14:textId="77777777" w:rsidR="00F50BAF" w:rsidRPr="003D1C59" w:rsidRDefault="00F50BAF" w:rsidP="00F50BAF">
      <w:pPr>
        <w:pStyle w:val="Body"/>
        <w:pBdr>
          <w:top w:val="single" w:sz="4" w:space="1" w:color="auto"/>
          <w:left w:val="single" w:sz="4" w:space="1" w:color="auto"/>
          <w:bottom w:val="single" w:sz="4" w:space="1" w:color="auto"/>
          <w:right w:val="single" w:sz="4" w:space="1" w:color="auto"/>
        </w:pBdr>
        <w:tabs>
          <w:tab w:val="left" w:pos="1241"/>
        </w:tabs>
        <w:spacing w:after="100"/>
        <w:jc w:val="both"/>
        <w:rPr>
          <w:rFonts w:ascii="L Futura Light" w:eastAsia="L Futura Light" w:hAnsi="L Futura Light" w:cs="L Futura Light"/>
          <w:color w:val="1F497D"/>
          <w:sz w:val="20"/>
          <w:szCs w:val="20"/>
          <w:u w:color="1F497D"/>
          <w:lang w:val="en-US"/>
        </w:rPr>
      </w:pPr>
      <w:proofErr w:type="spellStart"/>
      <w:r w:rsidRPr="003D1C59">
        <w:rPr>
          <w:rFonts w:ascii="L Futura Light" w:eastAsia="L Futura Light" w:hAnsi="L Futura Light" w:cs="L Futura Light"/>
          <w:b/>
          <w:color w:val="1F497D"/>
          <w:sz w:val="20"/>
          <w:szCs w:val="20"/>
          <w:u w:color="1F497D"/>
          <w:lang w:val="en-US"/>
        </w:rPr>
        <w:t>POSSUMweb</w:t>
      </w:r>
      <w:proofErr w:type="spellEnd"/>
      <w:r w:rsidRPr="003D1C59">
        <w:rPr>
          <w:rFonts w:ascii="L Futura Light" w:eastAsia="L Futura Light" w:hAnsi="L Futura Light" w:cs="L Futura Light"/>
          <w:color w:val="1F497D"/>
          <w:sz w:val="20"/>
          <w:szCs w:val="20"/>
          <w:u w:color="1F497D"/>
          <w:lang w:val="en-US"/>
        </w:rPr>
        <w:t xml:space="preserve"> – an online support and teaching tool to help inform clinical diagnosis of </w:t>
      </w:r>
      <w:proofErr w:type="spellStart"/>
      <w:r w:rsidRPr="003D1C59">
        <w:rPr>
          <w:rFonts w:ascii="L Futura Light" w:eastAsia="L Futura Light" w:hAnsi="L Futura Light" w:cs="L Futura Light"/>
          <w:color w:val="1F497D"/>
          <w:sz w:val="20"/>
          <w:szCs w:val="20"/>
          <w:u w:color="1F497D"/>
          <w:lang w:val="en-US"/>
        </w:rPr>
        <w:t>dysmorphology</w:t>
      </w:r>
      <w:proofErr w:type="spellEnd"/>
      <w:r w:rsidRPr="003D1C59">
        <w:rPr>
          <w:rFonts w:ascii="L Futura Light" w:eastAsia="L Futura Light" w:hAnsi="L Futura Light" w:cs="L Futura Light"/>
          <w:color w:val="1F497D"/>
          <w:sz w:val="20"/>
          <w:szCs w:val="20"/>
          <w:u w:color="1F497D"/>
          <w:lang w:val="en-US"/>
        </w:rPr>
        <w:t xml:space="preserve"> syndromes in patients. Information including more than 30,000 images photos, </w:t>
      </w:r>
      <w:proofErr w:type="spellStart"/>
      <w:r w:rsidRPr="003D1C59">
        <w:rPr>
          <w:rFonts w:ascii="L Futura Light" w:eastAsia="L Futura Light" w:hAnsi="L Futura Light" w:cs="L Futura Light"/>
          <w:color w:val="1F497D"/>
          <w:sz w:val="20"/>
          <w:szCs w:val="20"/>
          <w:u w:color="1F497D"/>
          <w:lang w:val="en-US"/>
        </w:rPr>
        <w:t>Xrays</w:t>
      </w:r>
      <w:proofErr w:type="spellEnd"/>
      <w:r w:rsidRPr="003D1C59">
        <w:rPr>
          <w:rFonts w:ascii="L Futura Light" w:eastAsia="L Futura Light" w:hAnsi="L Futura Light" w:cs="L Futura Light"/>
          <w:color w:val="1F497D"/>
          <w:sz w:val="20"/>
          <w:szCs w:val="20"/>
          <w:u w:color="1F497D"/>
          <w:lang w:val="en-US"/>
        </w:rPr>
        <w:t xml:space="preserve">, scans, diagrams, and histology has been curated over the past 30 years at MCRI and VCGS providing a rich unique resource. This year a </w:t>
      </w:r>
      <w:proofErr w:type="spellStart"/>
      <w:r w:rsidRPr="003D1C59">
        <w:rPr>
          <w:rFonts w:ascii="L Futura Light" w:eastAsia="L Futura Light" w:hAnsi="L Futura Light" w:cs="L Futura Light"/>
          <w:color w:val="1F497D"/>
          <w:sz w:val="20"/>
          <w:szCs w:val="20"/>
          <w:u w:color="1F497D"/>
          <w:lang w:val="en-US"/>
        </w:rPr>
        <w:t>licence</w:t>
      </w:r>
      <w:proofErr w:type="spellEnd"/>
      <w:r w:rsidRPr="003D1C59">
        <w:rPr>
          <w:rFonts w:ascii="L Futura Light" w:eastAsia="L Futura Light" w:hAnsi="L Futura Light" w:cs="L Futura Light"/>
          <w:color w:val="1F497D"/>
          <w:sz w:val="20"/>
          <w:szCs w:val="20"/>
          <w:u w:color="1F497D"/>
          <w:lang w:val="en-US"/>
        </w:rPr>
        <w:t xml:space="preserve"> and distribution agreement was signed with BIOBASE, a European biological database company that was subsequently acquired by global molecular diagnostics company </w:t>
      </w:r>
      <w:proofErr w:type="spellStart"/>
      <w:r w:rsidRPr="003D1C59">
        <w:rPr>
          <w:rFonts w:ascii="L Futura Light" w:eastAsia="L Futura Light" w:hAnsi="L Futura Light" w:cs="L Futura Light"/>
          <w:color w:val="1F497D"/>
          <w:sz w:val="20"/>
          <w:szCs w:val="20"/>
          <w:u w:color="1F497D"/>
          <w:lang w:val="en-US"/>
        </w:rPr>
        <w:t>Qiagen</w:t>
      </w:r>
      <w:proofErr w:type="spellEnd"/>
      <w:r w:rsidRPr="003D1C59">
        <w:rPr>
          <w:rFonts w:ascii="L Futura Light" w:eastAsia="L Futura Light" w:hAnsi="L Futura Light" w:cs="L Futura Light"/>
          <w:color w:val="1F497D"/>
          <w:sz w:val="20"/>
          <w:szCs w:val="20"/>
          <w:u w:color="1F497D"/>
          <w:lang w:val="en-US"/>
        </w:rPr>
        <w:t xml:space="preserve">, making </w:t>
      </w:r>
      <w:proofErr w:type="spellStart"/>
      <w:r w:rsidRPr="003D1C59">
        <w:rPr>
          <w:rFonts w:ascii="L Futura Light" w:eastAsia="L Futura Light" w:hAnsi="L Futura Light" w:cs="L Futura Light"/>
          <w:color w:val="1F497D"/>
          <w:sz w:val="20"/>
          <w:szCs w:val="20"/>
          <w:u w:color="1F497D"/>
          <w:lang w:val="en-US"/>
        </w:rPr>
        <w:t>POSSUMweb</w:t>
      </w:r>
      <w:proofErr w:type="spellEnd"/>
      <w:r w:rsidRPr="003D1C59">
        <w:rPr>
          <w:rFonts w:ascii="L Futura Light" w:eastAsia="L Futura Light" w:hAnsi="L Futura Light" w:cs="L Futura Light"/>
          <w:color w:val="1F497D"/>
          <w:sz w:val="20"/>
          <w:szCs w:val="20"/>
          <w:u w:color="1F497D"/>
          <w:lang w:val="en-US"/>
        </w:rPr>
        <w:t xml:space="preserve"> available for research and clinical users internationally.</w:t>
      </w:r>
    </w:p>
    <w:p w14:paraId="7FA62DB9" w14:textId="77777777" w:rsidR="00F50BAF" w:rsidRPr="003D1C59" w:rsidRDefault="00F50BAF" w:rsidP="00F50BAF">
      <w:pPr>
        <w:pStyle w:val="Body"/>
        <w:pBdr>
          <w:top w:val="single" w:sz="4" w:space="1" w:color="auto"/>
          <w:left w:val="single" w:sz="4" w:space="1" w:color="auto"/>
          <w:bottom w:val="single" w:sz="4" w:space="1" w:color="auto"/>
          <w:right w:val="single" w:sz="4" w:space="1" w:color="auto"/>
        </w:pBdr>
        <w:tabs>
          <w:tab w:val="left" w:pos="1241"/>
        </w:tabs>
        <w:spacing w:after="100"/>
        <w:jc w:val="both"/>
        <w:rPr>
          <w:rFonts w:ascii="L Futura Light" w:eastAsia="L Futura Light" w:hAnsi="L Futura Light" w:cs="L Futura Light"/>
          <w:color w:val="1F497D"/>
          <w:sz w:val="20"/>
          <w:szCs w:val="20"/>
          <w:u w:color="1F497D"/>
          <w:lang w:val="en-US"/>
        </w:rPr>
      </w:pPr>
      <w:r w:rsidRPr="003D1C59">
        <w:rPr>
          <w:rFonts w:ascii="L Futura Light" w:eastAsia="L Futura Light" w:hAnsi="L Futura Light" w:cs="L Futura Light"/>
          <w:b/>
          <w:color w:val="1F497D"/>
          <w:sz w:val="20"/>
          <w:szCs w:val="20"/>
          <w:u w:color="1F497D"/>
          <w:lang w:val="en-US"/>
        </w:rPr>
        <w:t>GI Therapies</w:t>
      </w:r>
      <w:r w:rsidRPr="003D1C59">
        <w:rPr>
          <w:rFonts w:ascii="L Futura Light" w:eastAsia="L Futura Light" w:hAnsi="L Futura Light" w:cs="L Futura Light"/>
          <w:color w:val="1F497D"/>
          <w:sz w:val="20"/>
          <w:szCs w:val="20"/>
          <w:u w:color="1F497D"/>
          <w:lang w:val="en-US"/>
        </w:rPr>
        <w:t xml:space="preserve"> – GI Therapies was established as a start-up company in 2012 with $2 million investment from the Medical Research </w:t>
      </w:r>
      <w:proofErr w:type="spellStart"/>
      <w:r w:rsidRPr="003D1C59">
        <w:rPr>
          <w:rFonts w:ascii="L Futura Light" w:eastAsia="L Futura Light" w:hAnsi="L Futura Light" w:cs="L Futura Light"/>
          <w:color w:val="1F497D"/>
          <w:sz w:val="20"/>
          <w:szCs w:val="20"/>
          <w:u w:color="1F497D"/>
          <w:lang w:val="en-US"/>
        </w:rPr>
        <w:t>Commercialisation</w:t>
      </w:r>
      <w:proofErr w:type="spellEnd"/>
      <w:r w:rsidRPr="003D1C59">
        <w:rPr>
          <w:rFonts w:ascii="L Futura Light" w:eastAsia="L Futura Light" w:hAnsi="L Futura Light" w:cs="L Futura Light"/>
          <w:color w:val="1F497D"/>
          <w:sz w:val="20"/>
          <w:szCs w:val="20"/>
          <w:u w:color="1F497D"/>
          <w:lang w:val="en-US"/>
        </w:rPr>
        <w:t xml:space="preserve"> Fund to develop a non-invasive medical device, Rhythm IC®,</w:t>
      </w:r>
      <w:proofErr w:type="gramStart"/>
      <w:r w:rsidRPr="003D1C59">
        <w:rPr>
          <w:rFonts w:ascii="L Futura Light" w:eastAsia="L Futura Light" w:hAnsi="L Futura Light" w:cs="L Futura Light"/>
          <w:color w:val="1F497D"/>
          <w:sz w:val="20"/>
          <w:szCs w:val="20"/>
          <w:u w:color="1F497D"/>
          <w:lang w:val="en-US"/>
        </w:rPr>
        <w:t>  for</w:t>
      </w:r>
      <w:proofErr w:type="gramEnd"/>
      <w:r w:rsidRPr="003D1C59">
        <w:rPr>
          <w:rFonts w:ascii="L Futura Light" w:eastAsia="L Futura Light" w:hAnsi="L Futura Light" w:cs="L Futura Light"/>
          <w:color w:val="1F497D"/>
          <w:sz w:val="20"/>
          <w:szCs w:val="20"/>
          <w:u w:color="1F497D"/>
          <w:lang w:val="en-US"/>
        </w:rPr>
        <w:t xml:space="preserve"> the treatment of chronic constipation in adults and children. CC is a common symptom affecting over 80 million people worldwide which results in a significant impact on their quality of life. The company has designed and is now positioned to manufacture easy to use devices for gastrointestinal applications. </w:t>
      </w:r>
    </w:p>
    <w:p w14:paraId="253507FF" w14:textId="77777777" w:rsidR="00F50BAF" w:rsidRPr="003D1C59" w:rsidRDefault="00F50BAF" w:rsidP="00F50BAF">
      <w:pPr>
        <w:pStyle w:val="Body"/>
        <w:pBdr>
          <w:top w:val="single" w:sz="4" w:space="1" w:color="auto"/>
          <w:left w:val="single" w:sz="4" w:space="1" w:color="auto"/>
          <w:bottom w:val="single" w:sz="4" w:space="1" w:color="auto"/>
          <w:right w:val="single" w:sz="4" w:space="1" w:color="auto"/>
        </w:pBdr>
        <w:tabs>
          <w:tab w:val="left" w:pos="1241"/>
        </w:tabs>
        <w:spacing w:after="100"/>
        <w:jc w:val="both"/>
        <w:rPr>
          <w:rFonts w:ascii="L Futura Light" w:eastAsia="L Futura Light" w:hAnsi="L Futura Light" w:cs="L Futura Light"/>
          <w:color w:val="1F497D"/>
          <w:sz w:val="20"/>
          <w:szCs w:val="20"/>
          <w:u w:color="1F497D"/>
          <w:lang w:val="en-US"/>
        </w:rPr>
      </w:pPr>
      <w:r w:rsidRPr="003D1C59">
        <w:rPr>
          <w:rFonts w:ascii="L Futura Light" w:eastAsia="L Futura Light" w:hAnsi="L Futura Light" w:cs="L Futura Light"/>
          <w:b/>
          <w:color w:val="1F497D"/>
          <w:sz w:val="20"/>
          <w:szCs w:val="20"/>
          <w:u w:color="1F497D"/>
          <w:lang w:val="en-US"/>
        </w:rPr>
        <w:t>New diagnostic tests</w:t>
      </w:r>
      <w:r w:rsidRPr="003D1C59">
        <w:rPr>
          <w:rFonts w:ascii="L Futura Light" w:eastAsia="L Futura Light" w:hAnsi="L Futura Light" w:cs="L Futura Light"/>
          <w:color w:val="1F497D"/>
          <w:sz w:val="20"/>
          <w:szCs w:val="20"/>
          <w:u w:color="1F497D"/>
          <w:lang w:val="en-US"/>
        </w:rPr>
        <w:t xml:space="preserve"> – a portfolio of new diagnostic tests are under development at the institute. One such example is for Fragile X syndrome, a genetic condition that causes intellectual disability, </w:t>
      </w:r>
      <w:proofErr w:type="spellStart"/>
      <w:r w:rsidRPr="003D1C59">
        <w:rPr>
          <w:rFonts w:ascii="L Futura Light" w:eastAsia="L Futura Light" w:hAnsi="L Futura Light" w:cs="L Futura Light"/>
          <w:color w:val="1F497D"/>
          <w:sz w:val="20"/>
          <w:szCs w:val="20"/>
          <w:u w:color="1F497D"/>
          <w:lang w:val="en-US"/>
        </w:rPr>
        <w:t>behavioural</w:t>
      </w:r>
      <w:proofErr w:type="spellEnd"/>
      <w:r w:rsidRPr="003D1C59">
        <w:rPr>
          <w:rFonts w:ascii="L Futura Light" w:eastAsia="L Futura Light" w:hAnsi="L Futura Light" w:cs="L Futura Light"/>
          <w:color w:val="1F497D"/>
          <w:sz w:val="20"/>
          <w:szCs w:val="20"/>
          <w:u w:color="1F497D"/>
          <w:lang w:val="en-US"/>
        </w:rPr>
        <w:t xml:space="preserve"> and learning challenges. The current gold standard testing for Fragile X is cumbersome and cannot predict specific cognitive and </w:t>
      </w:r>
      <w:proofErr w:type="spellStart"/>
      <w:r w:rsidRPr="003D1C59">
        <w:rPr>
          <w:rFonts w:ascii="L Futura Light" w:eastAsia="L Futura Light" w:hAnsi="L Futura Light" w:cs="L Futura Light"/>
          <w:color w:val="1F497D"/>
          <w:sz w:val="20"/>
          <w:szCs w:val="20"/>
          <w:u w:color="1F497D"/>
          <w:lang w:val="en-US"/>
        </w:rPr>
        <w:t>behavioural</w:t>
      </w:r>
      <w:proofErr w:type="spellEnd"/>
      <w:r w:rsidRPr="003D1C59">
        <w:rPr>
          <w:rFonts w:ascii="L Futura Light" w:eastAsia="L Futura Light" w:hAnsi="L Futura Light" w:cs="L Futura Light"/>
          <w:color w:val="1F497D"/>
          <w:sz w:val="20"/>
          <w:szCs w:val="20"/>
          <w:u w:color="1F497D"/>
          <w:lang w:val="en-US"/>
        </w:rPr>
        <w:t xml:space="preserve"> impairments in female carriers of the condition. Researchers at MCRI have developed a new test that overcomes these limitations that is now being </w:t>
      </w:r>
      <w:proofErr w:type="spellStart"/>
      <w:r w:rsidRPr="003D1C59">
        <w:rPr>
          <w:rFonts w:ascii="L Futura Light" w:eastAsia="L Futura Light" w:hAnsi="L Futura Light" w:cs="L Futura Light"/>
          <w:color w:val="1F497D"/>
          <w:sz w:val="20"/>
          <w:szCs w:val="20"/>
          <w:u w:color="1F497D"/>
          <w:lang w:val="en-US"/>
        </w:rPr>
        <w:t>finalised</w:t>
      </w:r>
      <w:proofErr w:type="spellEnd"/>
      <w:r w:rsidRPr="003D1C59">
        <w:rPr>
          <w:rFonts w:ascii="L Futura Light" w:eastAsia="L Futura Light" w:hAnsi="L Futura Light" w:cs="L Futura Light"/>
          <w:color w:val="1F497D"/>
          <w:sz w:val="20"/>
          <w:szCs w:val="20"/>
          <w:u w:color="1F497D"/>
          <w:lang w:val="en-US"/>
        </w:rPr>
        <w:t xml:space="preserve"> for incorporation into the diagnostic portfolio of the Victorian Clinical Genetics Service (VCGS), a wholly owned subsidiary of MCRI.</w:t>
      </w:r>
    </w:p>
    <w:p w14:paraId="7E8089CA" w14:textId="77777777" w:rsidR="00F50BAF" w:rsidRPr="003D1C59" w:rsidRDefault="00F50BAF" w:rsidP="00F50BAF">
      <w:pPr>
        <w:pStyle w:val="Body"/>
        <w:pBdr>
          <w:top w:val="single" w:sz="4" w:space="1" w:color="auto"/>
          <w:left w:val="single" w:sz="4" w:space="1" w:color="auto"/>
          <w:bottom w:val="single" w:sz="4" w:space="1" w:color="auto"/>
          <w:right w:val="single" w:sz="4" w:space="1" w:color="auto"/>
        </w:pBdr>
        <w:tabs>
          <w:tab w:val="left" w:pos="1241"/>
        </w:tabs>
        <w:spacing w:after="100"/>
        <w:jc w:val="both"/>
        <w:rPr>
          <w:rFonts w:ascii="L Futura Light" w:eastAsia="L Futura Light" w:hAnsi="L Futura Light" w:cs="L Futura Light"/>
          <w:b/>
          <w:color w:val="1F497D"/>
          <w:sz w:val="20"/>
          <w:szCs w:val="20"/>
          <w:u w:color="1F497D"/>
          <w:lang w:val="en-US"/>
        </w:rPr>
      </w:pPr>
      <w:r w:rsidRPr="003D1C59">
        <w:rPr>
          <w:rFonts w:ascii="L Futura Light" w:eastAsia="L Futura Light" w:hAnsi="L Futura Light" w:cs="L Futura Light"/>
          <w:b/>
          <w:color w:val="1F497D"/>
          <w:sz w:val="20"/>
          <w:szCs w:val="20"/>
          <w:u w:color="1F497D"/>
          <w:lang w:val="en-US"/>
        </w:rPr>
        <w:t>New digital health technologies</w:t>
      </w:r>
      <w:r w:rsidRPr="003D1C59">
        <w:rPr>
          <w:rFonts w:ascii="L Futura Light" w:eastAsia="L Futura Light" w:hAnsi="L Futura Light" w:cs="L Futura Light"/>
          <w:color w:val="1F497D"/>
          <w:sz w:val="20"/>
          <w:szCs w:val="20"/>
          <w:u w:color="1F497D"/>
          <w:lang w:val="en-US"/>
        </w:rPr>
        <w:t xml:space="preserve"> – the institute has a rapidly growing digital health pipeline, incorporating mobile health apps, e-learning courses and re-purposing of gaming technologies for health applications. In collaboration with software development company Curve Tomorrow, MCRI is developing a platform for the assessment and rehabilitation of movement disorders in kids using the </w:t>
      </w:r>
      <w:proofErr w:type="spellStart"/>
      <w:r w:rsidRPr="003D1C59">
        <w:rPr>
          <w:rFonts w:ascii="L Futura Light" w:eastAsia="L Futura Light" w:hAnsi="L Futura Light" w:cs="L Futura Light"/>
          <w:color w:val="1F497D"/>
          <w:sz w:val="20"/>
          <w:szCs w:val="20"/>
          <w:u w:color="1F497D"/>
          <w:lang w:val="en-US"/>
        </w:rPr>
        <w:t>xbox</w:t>
      </w:r>
      <w:proofErr w:type="spellEnd"/>
      <w:r w:rsidRPr="003D1C59">
        <w:rPr>
          <w:rFonts w:ascii="L Futura Light" w:eastAsia="L Futura Light" w:hAnsi="L Futura Light" w:cs="L Futura Light"/>
          <w:color w:val="1F497D"/>
          <w:sz w:val="20"/>
          <w:szCs w:val="20"/>
          <w:u w:color="1F497D"/>
          <w:lang w:val="en-US"/>
        </w:rPr>
        <w:t xml:space="preserve"> </w:t>
      </w:r>
      <w:proofErr w:type="spellStart"/>
      <w:r w:rsidRPr="003D1C59">
        <w:rPr>
          <w:rFonts w:ascii="L Futura Light" w:eastAsia="L Futura Light" w:hAnsi="L Futura Light" w:cs="L Futura Light"/>
          <w:color w:val="1F497D"/>
          <w:sz w:val="20"/>
          <w:szCs w:val="20"/>
          <w:u w:color="1F497D"/>
          <w:lang w:val="en-US"/>
        </w:rPr>
        <w:t>kinect</w:t>
      </w:r>
      <w:proofErr w:type="spellEnd"/>
      <w:r w:rsidRPr="003D1C59">
        <w:rPr>
          <w:rFonts w:ascii="L Futura Light" w:eastAsia="L Futura Light" w:hAnsi="L Futura Light" w:cs="L Futura Light"/>
          <w:color w:val="1F497D"/>
          <w:sz w:val="20"/>
          <w:szCs w:val="20"/>
          <w:u w:color="1F497D"/>
          <w:lang w:val="en-US"/>
        </w:rPr>
        <w:t xml:space="preserve"> camera. This project has attracted international interest and recently won the Launch! Event at Health 2.0, the major digital health conference held in Silicon </w:t>
      </w:r>
      <w:proofErr w:type="gramStart"/>
      <w:r w:rsidRPr="003D1C59">
        <w:rPr>
          <w:rFonts w:ascii="L Futura Light" w:eastAsia="L Futura Light" w:hAnsi="L Futura Light" w:cs="L Futura Light"/>
          <w:color w:val="1F497D"/>
          <w:sz w:val="20"/>
          <w:szCs w:val="20"/>
          <w:u w:color="1F497D"/>
          <w:lang w:val="en-US"/>
        </w:rPr>
        <w:t>valley</w:t>
      </w:r>
      <w:proofErr w:type="gramEnd"/>
      <w:r w:rsidRPr="003D1C59">
        <w:rPr>
          <w:rFonts w:ascii="L Futura Light" w:eastAsia="L Futura Light" w:hAnsi="L Futura Light" w:cs="L Futura Light"/>
          <w:color w:val="1F497D"/>
          <w:sz w:val="20"/>
          <w:szCs w:val="20"/>
          <w:u w:color="1F497D"/>
          <w:lang w:val="en-US"/>
        </w:rPr>
        <w:t xml:space="preserve"> this year. This was the first time a non-US company won the event.</w:t>
      </w:r>
    </w:p>
    <w:p w14:paraId="24330784" w14:textId="77777777" w:rsidR="00F50BAF" w:rsidRPr="003D1C59" w:rsidRDefault="00F50BAF" w:rsidP="00F50BAF">
      <w:pPr>
        <w:pStyle w:val="Body"/>
        <w:pBdr>
          <w:top w:val="single" w:sz="4" w:space="1" w:color="auto"/>
          <w:left w:val="single" w:sz="4" w:space="1" w:color="auto"/>
          <w:bottom w:val="single" w:sz="4" w:space="1" w:color="auto"/>
          <w:right w:val="single" w:sz="4" w:space="1" w:color="auto"/>
        </w:pBdr>
        <w:tabs>
          <w:tab w:val="left" w:pos="1241"/>
        </w:tabs>
        <w:spacing w:after="100"/>
        <w:jc w:val="both"/>
        <w:rPr>
          <w:rFonts w:ascii="L Futura Light" w:eastAsia="L Futura Light" w:hAnsi="L Futura Light" w:cs="L Futura Light"/>
          <w:color w:val="1F497D"/>
          <w:sz w:val="20"/>
          <w:szCs w:val="20"/>
          <w:u w:color="1F497D"/>
          <w:lang w:val="en-US"/>
        </w:rPr>
      </w:pPr>
      <w:r w:rsidRPr="003D1C59">
        <w:rPr>
          <w:rFonts w:ascii="L Futura Light" w:eastAsia="L Futura Light" w:hAnsi="L Futura Light" w:cs="L Futura Light"/>
          <w:b/>
          <w:color w:val="1F497D"/>
          <w:sz w:val="20"/>
          <w:szCs w:val="20"/>
          <w:u w:color="1F497D"/>
          <w:lang w:val="en-US"/>
        </w:rPr>
        <w:t>Raising Children Network</w:t>
      </w:r>
      <w:r w:rsidRPr="003D1C59">
        <w:rPr>
          <w:rFonts w:ascii="L Futura Light" w:eastAsia="L Futura Light" w:hAnsi="L Futura Light" w:cs="L Futura Light"/>
          <w:color w:val="1F497D"/>
          <w:sz w:val="20"/>
          <w:szCs w:val="20"/>
          <w:u w:color="1F497D"/>
          <w:lang w:val="en-US"/>
        </w:rPr>
        <w:t xml:space="preserve"> - a not-for-profit company founded by MCRI, the Parenting Research Centre and the Smart Population Foundation. It provides reliable and scientifically validated information and resources online to help parents with the day to day decisions of raising </w:t>
      </w:r>
      <w:proofErr w:type="gramStart"/>
      <w:r w:rsidRPr="003D1C59">
        <w:rPr>
          <w:rFonts w:ascii="L Futura Light" w:eastAsia="L Futura Light" w:hAnsi="L Futura Light" w:cs="L Futura Light"/>
          <w:color w:val="1F497D"/>
          <w:sz w:val="20"/>
          <w:szCs w:val="20"/>
          <w:u w:color="1F497D"/>
          <w:lang w:val="en-US"/>
        </w:rPr>
        <w:t>children,</w:t>
      </w:r>
      <w:proofErr w:type="gramEnd"/>
      <w:r w:rsidRPr="003D1C59">
        <w:rPr>
          <w:rFonts w:ascii="L Futura Light" w:eastAsia="L Futura Light" w:hAnsi="L Futura Light" w:cs="L Futura Light"/>
          <w:color w:val="1F497D"/>
          <w:sz w:val="20"/>
          <w:szCs w:val="20"/>
          <w:u w:color="1F497D"/>
          <w:lang w:val="en-US"/>
        </w:rPr>
        <w:t xml:space="preserve"> and to help parents and </w:t>
      </w:r>
      <w:proofErr w:type="spellStart"/>
      <w:r w:rsidRPr="003D1C59">
        <w:rPr>
          <w:rFonts w:ascii="L Futura Light" w:eastAsia="L Futura Light" w:hAnsi="L Futura Light" w:cs="L Futura Light"/>
          <w:color w:val="1F497D"/>
          <w:sz w:val="20"/>
          <w:szCs w:val="20"/>
          <w:u w:color="1F497D"/>
          <w:lang w:val="en-US"/>
        </w:rPr>
        <w:t>carers</w:t>
      </w:r>
      <w:proofErr w:type="spellEnd"/>
      <w:r w:rsidRPr="003D1C59">
        <w:rPr>
          <w:rFonts w:ascii="L Futura Light" w:eastAsia="L Futura Light" w:hAnsi="L Futura Light" w:cs="L Futura Light"/>
          <w:color w:val="1F497D"/>
          <w:sz w:val="20"/>
          <w:szCs w:val="20"/>
          <w:u w:color="1F497D"/>
          <w:lang w:val="en-US"/>
        </w:rPr>
        <w:t xml:space="preserve"> look after their own needs. The content is developed and translated into everyday language so parents can understand and use it in a way that works for them. This provides a powerful and engaging vehicle to translate research into direct benefit to the community, attracting several hundred thousand unique visits/month.</w:t>
      </w:r>
    </w:p>
    <w:p w14:paraId="54B4139E" w14:textId="77777777" w:rsidR="00F50BAF" w:rsidRDefault="00F50BAF" w:rsidP="00F50BAF">
      <w:pPr>
        <w:pStyle w:val="Body"/>
        <w:tabs>
          <w:tab w:val="left" w:pos="1241"/>
        </w:tabs>
        <w:spacing w:after="100"/>
        <w:jc w:val="both"/>
        <w:rPr>
          <w:rFonts w:ascii="L Futura Light" w:eastAsia="L Futura Light" w:hAnsi="L Futura Light" w:cs="L Futura Light"/>
          <w:color w:val="1F497D"/>
          <w:u w:color="1F497D"/>
          <w:lang w:val="en-US"/>
        </w:rPr>
      </w:pPr>
    </w:p>
    <w:p w14:paraId="5BD86F6F" w14:textId="760C453A" w:rsidR="00F50BAF" w:rsidRDefault="00F50BAF" w:rsidP="00F50BAF">
      <w:pPr>
        <w:pStyle w:val="Body"/>
        <w:jc w:val="both"/>
        <w:rPr>
          <w:rFonts w:ascii="L Futura Light" w:eastAsia="L Futura Light" w:hAnsi="L Futura Light" w:cs="L Futura Light"/>
          <w:color w:val="FF0000"/>
          <w:u w:color="FF0000"/>
          <w:lang w:val="en-US"/>
        </w:rPr>
      </w:pPr>
      <w:r>
        <w:rPr>
          <w:rFonts w:ascii="L Futura Light" w:eastAsia="L Futura Light" w:hAnsi="L Futura Light" w:cs="L Futura Light"/>
          <w:color w:val="1F497D"/>
          <w:u w:color="1F497D"/>
          <w:lang w:val="en-US"/>
        </w:rPr>
        <w:t xml:space="preserve">We acknowledge Australia’s poor ranking against other OECD countries in industry-academia collaborations, including researcher experience in an industry setting, and support exploring </w:t>
      </w:r>
      <w:r>
        <w:rPr>
          <w:rFonts w:ascii="L Futura Light" w:eastAsia="L Futura Light" w:hAnsi="L Futura Light" w:cs="L Futura Light"/>
          <w:color w:val="1F497D"/>
          <w:u w:color="1F497D"/>
          <w:lang w:val="en-US"/>
        </w:rPr>
        <w:lastRenderedPageBreak/>
        <w:t xml:space="preserve">mechanisms to improve this. However, it must be noted that critical mass and co-location play important roles, both of which Australia is lacking. </w:t>
      </w:r>
      <w:r w:rsidR="00333B45">
        <w:rPr>
          <w:rFonts w:ascii="L Futura Light" w:eastAsia="L Futura Light" w:hAnsi="L Futura Light" w:cs="L Futura Light"/>
          <w:color w:val="1F497D"/>
          <w:u w:color="1F497D"/>
          <w:lang w:val="en-US"/>
        </w:rPr>
        <w:t xml:space="preserve">In </w:t>
      </w:r>
      <w:proofErr w:type="spellStart"/>
      <w:r w:rsidR="00333B45">
        <w:rPr>
          <w:rFonts w:ascii="L Futura Light" w:eastAsia="L Futura Light" w:hAnsi="L Futura Light" w:cs="L Futura Light"/>
          <w:color w:val="1F497D"/>
          <w:u w:color="1F497D"/>
          <w:lang w:val="en-US"/>
        </w:rPr>
        <w:t>recognising</w:t>
      </w:r>
      <w:proofErr w:type="spellEnd"/>
      <w:r w:rsidR="00333B45">
        <w:rPr>
          <w:rFonts w:ascii="L Futura Light" w:eastAsia="L Futura Light" w:hAnsi="L Futura Light" w:cs="L Futura Light"/>
          <w:color w:val="1F497D"/>
          <w:u w:color="1F497D"/>
          <w:lang w:val="en-US"/>
        </w:rPr>
        <w:t xml:space="preserve"> this</w:t>
      </w:r>
      <w:r>
        <w:rPr>
          <w:rFonts w:ascii="L Futura Light" w:eastAsia="L Futura Light" w:hAnsi="L Futura Light" w:cs="L Futura Light"/>
          <w:color w:val="1F497D"/>
          <w:u w:color="1F497D"/>
          <w:lang w:val="en-US"/>
        </w:rPr>
        <w:t xml:space="preserve">, </w:t>
      </w:r>
      <w:proofErr w:type="spellStart"/>
      <w:r>
        <w:rPr>
          <w:rFonts w:ascii="L Futura Light" w:eastAsia="L Futura Light" w:hAnsi="L Futura Light" w:cs="L Futura Light"/>
          <w:color w:val="1F497D"/>
          <w:u w:color="1F497D"/>
          <w:lang w:val="en-US"/>
        </w:rPr>
        <w:t>MCRI</w:t>
      </w:r>
      <w:proofErr w:type="spellEnd"/>
      <w:r>
        <w:rPr>
          <w:rFonts w:ascii="L Futura Light" w:eastAsia="L Futura Light" w:hAnsi="L Futura Light" w:cs="L Futura Light"/>
          <w:color w:val="1F497D"/>
          <w:u w:color="1F497D"/>
          <w:lang w:val="en-US"/>
        </w:rPr>
        <w:t xml:space="preserve"> has established </w:t>
      </w:r>
      <w:proofErr w:type="gramStart"/>
      <w:r>
        <w:rPr>
          <w:rFonts w:ascii="L Futura Light" w:eastAsia="L Futura Light" w:hAnsi="L Futura Light" w:cs="L Futura Light"/>
          <w:color w:val="1F497D"/>
          <w:u w:color="1F497D"/>
          <w:lang w:val="en-US"/>
        </w:rPr>
        <w:t>a collaboration</w:t>
      </w:r>
      <w:proofErr w:type="gramEnd"/>
      <w:r>
        <w:rPr>
          <w:rFonts w:ascii="L Futura Light" w:eastAsia="L Futura Light" w:hAnsi="L Futura Light" w:cs="L Futura Light"/>
          <w:color w:val="1F497D"/>
          <w:u w:color="1F497D"/>
          <w:lang w:val="en-US"/>
        </w:rPr>
        <w:t xml:space="preserve"> with a software development company that has resulted in rapid growth and development of a pipeline of digital health technologies at the institute, and a rapid increase in researcher engagement and interest in the area. The key to this success was the co-location of the company within the institute so that there was regular interaction and over time cultural barriers were removed and relationships established. There have also been enormous benefits for the company that has seen the number of staff double in 12 months and has led to a strategic focus on digital health </w:t>
      </w:r>
      <w:r w:rsidRPr="00CF07B7">
        <w:rPr>
          <w:rFonts w:ascii="L Futura Light" w:eastAsia="L Futura Light" w:hAnsi="L Futura Light" w:cs="L Futura Light"/>
          <w:color w:val="1F497D"/>
          <w:u w:color="1F497D"/>
          <w:lang w:val="en-US"/>
        </w:rPr>
        <w:t>(see Box 2)</w:t>
      </w:r>
      <w:r>
        <w:rPr>
          <w:rFonts w:ascii="L Futura Light" w:eastAsia="L Futura Light" w:hAnsi="L Futura Light" w:cs="L Futura Light"/>
          <w:color w:val="1F497D"/>
          <w:u w:color="1F497D"/>
          <w:lang w:val="en-US"/>
        </w:rPr>
        <w:t>.</w:t>
      </w:r>
    </w:p>
    <w:p w14:paraId="0FD0C761" w14:textId="77777777" w:rsidR="00F50BAF" w:rsidRPr="00E41C0F" w:rsidRDefault="00F50BAF" w:rsidP="002C7CB5">
      <w:pPr>
        <w:pStyle w:val="Heading4"/>
        <w:rPr>
          <w:u w:color="1F497D"/>
        </w:rPr>
      </w:pPr>
      <w:r w:rsidRPr="00E41C0F">
        <w:rPr>
          <w:u w:color="1F497D"/>
        </w:rPr>
        <w:t>Box 2. MCRI’s approach to digital health innovation and product development</w:t>
      </w:r>
    </w:p>
    <w:p w14:paraId="577D9C78" w14:textId="6E106513" w:rsidR="00F50BAF" w:rsidRPr="00E41C0F" w:rsidRDefault="00F50BAF" w:rsidP="00F50BAF">
      <w:pPr>
        <w:pStyle w:val="Body"/>
        <w:pBdr>
          <w:top w:val="single" w:sz="4" w:space="1" w:color="auto"/>
          <w:left w:val="single" w:sz="4" w:space="1" w:color="auto"/>
          <w:bottom w:val="single" w:sz="4" w:space="1" w:color="auto"/>
          <w:right w:val="single" w:sz="4" w:space="1" w:color="auto"/>
        </w:pBdr>
        <w:spacing w:after="120"/>
        <w:jc w:val="both"/>
        <w:rPr>
          <w:rFonts w:ascii="L Futura Light" w:eastAsia="L Futura Light" w:hAnsi="L Futura Light" w:cs="L Futura Light"/>
          <w:color w:val="1F497D"/>
          <w:sz w:val="20"/>
          <w:szCs w:val="20"/>
          <w:u w:color="1F497D"/>
          <w:lang w:val="en-US"/>
        </w:rPr>
      </w:pPr>
      <w:r w:rsidRPr="00E41C0F">
        <w:rPr>
          <w:rFonts w:ascii="L Futura Light" w:eastAsia="L Futura Light" w:hAnsi="L Futura Light" w:cs="L Futura Light"/>
          <w:color w:val="1F497D"/>
          <w:sz w:val="20"/>
          <w:szCs w:val="20"/>
          <w:u w:color="1F497D"/>
          <w:lang w:val="en-US"/>
        </w:rPr>
        <w:t>MCRI has formed a strong collaboration with software developmen</w:t>
      </w:r>
      <w:r w:rsidR="00AC69D1">
        <w:rPr>
          <w:rFonts w:ascii="L Futura Light" w:eastAsia="L Futura Light" w:hAnsi="L Futura Light" w:cs="L Futura Light"/>
          <w:color w:val="1F497D"/>
          <w:sz w:val="20"/>
          <w:szCs w:val="20"/>
          <w:u w:color="1F497D"/>
          <w:lang w:val="en-US"/>
        </w:rPr>
        <w:t>t and innovation company Curve T</w:t>
      </w:r>
      <w:r w:rsidRPr="00E41C0F">
        <w:rPr>
          <w:rFonts w:ascii="L Futura Light" w:eastAsia="L Futura Light" w:hAnsi="L Futura Light" w:cs="L Futura Light"/>
          <w:color w:val="1F497D"/>
          <w:sz w:val="20"/>
          <w:szCs w:val="20"/>
          <w:u w:color="1F497D"/>
          <w:lang w:val="en-US"/>
        </w:rPr>
        <w:t xml:space="preserve">omorrow to build a pipeline of digital health products. This collaboration, now into its second year, has yielded significant success with more than 30 products in development and strong interest and engagement from researchers and healthcare professionals across the RCH campus. This collaborative model has sparked national and international interest, given the challenges in breaking down barriers between different industry sectors (IT and health). </w:t>
      </w:r>
      <w:r>
        <w:rPr>
          <w:rFonts w:ascii="L Futura Light" w:eastAsia="L Futura Light" w:hAnsi="L Futura Light" w:cs="L Futura Light"/>
          <w:color w:val="1F497D"/>
          <w:sz w:val="20"/>
          <w:szCs w:val="20"/>
          <w:u w:color="1F497D"/>
          <w:lang w:val="en-US"/>
        </w:rPr>
        <w:t>A key differentiating factor is the resulting environment: a tech company within a medical research institute that is embedded within a major tertiary hospital. The partnership</w:t>
      </w:r>
      <w:r w:rsidRPr="00E41C0F">
        <w:rPr>
          <w:rFonts w:ascii="L Futura Light" w:eastAsia="L Futura Light" w:hAnsi="L Futura Light" w:cs="L Futura Light"/>
          <w:color w:val="1F497D"/>
          <w:sz w:val="20"/>
          <w:szCs w:val="20"/>
          <w:u w:color="1F497D"/>
          <w:lang w:val="en-US"/>
        </w:rPr>
        <w:t xml:space="preserve"> has also resulted in national and international awards including the Launch! </w:t>
      </w:r>
      <w:proofErr w:type="gramStart"/>
      <w:r w:rsidRPr="00E41C0F">
        <w:rPr>
          <w:rFonts w:ascii="L Futura Light" w:eastAsia="L Futura Light" w:hAnsi="L Futura Light" w:cs="L Futura Light"/>
          <w:color w:val="1F497D"/>
          <w:sz w:val="20"/>
          <w:szCs w:val="20"/>
          <w:u w:color="1F497D"/>
          <w:lang w:val="en-US"/>
        </w:rPr>
        <w:t>Event at Health 2.0, the first for a non-US company</w:t>
      </w:r>
      <w:r>
        <w:rPr>
          <w:rFonts w:ascii="L Futura Light" w:eastAsia="L Futura Light" w:hAnsi="L Futura Light" w:cs="L Futura Light"/>
          <w:color w:val="1F497D"/>
          <w:sz w:val="20"/>
          <w:szCs w:val="20"/>
          <w:u w:color="1F497D"/>
          <w:lang w:val="en-US"/>
        </w:rPr>
        <w:t>,</w:t>
      </w:r>
      <w:r w:rsidRPr="00E41C0F">
        <w:rPr>
          <w:rFonts w:ascii="L Futura Light" w:eastAsia="L Futura Light" w:hAnsi="L Futura Light" w:cs="L Futura Light"/>
          <w:color w:val="1F497D"/>
          <w:sz w:val="20"/>
          <w:szCs w:val="20"/>
          <w:u w:color="1F497D"/>
          <w:lang w:val="en-US"/>
        </w:rPr>
        <w:t xml:space="preserve"> and a State Merit </w:t>
      </w:r>
      <w:proofErr w:type="spellStart"/>
      <w:r w:rsidRPr="00E41C0F">
        <w:rPr>
          <w:rFonts w:ascii="L Futura Light" w:eastAsia="L Futura Light" w:hAnsi="L Futura Light" w:cs="L Futura Light"/>
          <w:color w:val="1F497D"/>
          <w:sz w:val="20"/>
          <w:szCs w:val="20"/>
          <w:u w:color="1F497D"/>
          <w:lang w:val="en-US"/>
        </w:rPr>
        <w:t>iAward</w:t>
      </w:r>
      <w:proofErr w:type="spellEnd"/>
      <w:r w:rsidRPr="00E41C0F">
        <w:rPr>
          <w:rFonts w:ascii="L Futura Light" w:eastAsia="L Futura Light" w:hAnsi="L Futura Light" w:cs="L Futura Light"/>
          <w:color w:val="1F497D"/>
          <w:sz w:val="20"/>
          <w:szCs w:val="20"/>
          <w:u w:color="1F497D"/>
          <w:lang w:val="en-US"/>
        </w:rPr>
        <w:t>.</w:t>
      </w:r>
      <w:proofErr w:type="gramEnd"/>
      <w:r w:rsidRPr="00E41C0F">
        <w:rPr>
          <w:rFonts w:ascii="L Futura Light" w:eastAsia="L Futura Light" w:hAnsi="L Futura Light" w:cs="L Futura Light"/>
          <w:color w:val="1F497D"/>
          <w:sz w:val="20"/>
          <w:szCs w:val="20"/>
          <w:u w:color="1F497D"/>
          <w:lang w:val="en-US"/>
        </w:rPr>
        <w:t xml:space="preserve"> Key elements of the collaboration include:</w:t>
      </w:r>
    </w:p>
    <w:p w14:paraId="08E88555" w14:textId="77777777" w:rsidR="00F50BAF" w:rsidRPr="00E41C0F" w:rsidRDefault="00F50BAF" w:rsidP="00F50BAF">
      <w:pPr>
        <w:pStyle w:val="Body"/>
        <w:pBdr>
          <w:top w:val="single" w:sz="4" w:space="1" w:color="auto"/>
          <w:left w:val="single" w:sz="4" w:space="1" w:color="auto"/>
          <w:bottom w:val="single" w:sz="4" w:space="1" w:color="auto"/>
          <w:right w:val="single" w:sz="4" w:space="1" w:color="auto"/>
        </w:pBdr>
        <w:spacing w:after="120"/>
        <w:jc w:val="both"/>
        <w:rPr>
          <w:rFonts w:ascii="L Futura Light" w:eastAsia="L Futura Light" w:hAnsi="L Futura Light" w:cs="L Futura Light"/>
          <w:color w:val="1F497D"/>
          <w:sz w:val="20"/>
          <w:szCs w:val="20"/>
          <w:u w:color="1F497D"/>
          <w:lang w:val="en-US"/>
        </w:rPr>
      </w:pPr>
      <w:r w:rsidRPr="00E41C0F">
        <w:rPr>
          <w:rFonts w:ascii="L Futura Light" w:eastAsia="L Futura Light" w:hAnsi="L Futura Light" w:cs="L Futura Light"/>
          <w:b/>
          <w:color w:val="1F497D"/>
          <w:sz w:val="20"/>
          <w:szCs w:val="20"/>
          <w:u w:color="1F497D"/>
          <w:lang w:val="en-US"/>
        </w:rPr>
        <w:t>Co-location and critical mass</w:t>
      </w:r>
      <w:r w:rsidRPr="00E41C0F">
        <w:rPr>
          <w:rFonts w:ascii="L Futura Light" w:eastAsia="L Futura Light" w:hAnsi="L Futura Light" w:cs="L Futura Light"/>
          <w:color w:val="1F497D"/>
          <w:sz w:val="20"/>
          <w:szCs w:val="20"/>
          <w:u w:color="1F497D"/>
          <w:lang w:val="en-US"/>
        </w:rPr>
        <w:t>– MCRI has allocated space for Curve Tomorrow at the institute so that the company spends significant time (now more than 90%) at the institute, facilitating regular interaction with the researchers. This has played a key role in breaking down cross-cultural barriers and has helped create an understanding of the respective business areas.</w:t>
      </w:r>
    </w:p>
    <w:p w14:paraId="5B4FCA45" w14:textId="77777777" w:rsidR="00F50BAF" w:rsidRPr="00E41C0F" w:rsidRDefault="00F50BAF" w:rsidP="00F50BAF">
      <w:pPr>
        <w:pStyle w:val="Body"/>
        <w:pBdr>
          <w:top w:val="single" w:sz="4" w:space="1" w:color="auto"/>
          <w:left w:val="single" w:sz="4" w:space="1" w:color="auto"/>
          <w:bottom w:val="single" w:sz="4" w:space="1" w:color="auto"/>
          <w:right w:val="single" w:sz="4" w:space="1" w:color="auto"/>
        </w:pBdr>
        <w:spacing w:after="120"/>
        <w:jc w:val="both"/>
        <w:rPr>
          <w:rFonts w:ascii="L Futura Light" w:eastAsia="L Futura Light" w:hAnsi="L Futura Light" w:cs="L Futura Light"/>
          <w:color w:val="1F497D"/>
          <w:sz w:val="20"/>
          <w:szCs w:val="20"/>
          <w:u w:color="1F497D"/>
          <w:lang w:val="en-US"/>
        </w:rPr>
      </w:pPr>
      <w:r w:rsidRPr="00E41C0F">
        <w:rPr>
          <w:rFonts w:ascii="L Futura Light" w:eastAsia="L Futura Light" w:hAnsi="L Futura Light" w:cs="L Futura Light"/>
          <w:b/>
          <w:color w:val="1F497D"/>
          <w:sz w:val="20"/>
          <w:szCs w:val="20"/>
          <w:u w:color="1F497D"/>
          <w:lang w:val="en-US"/>
        </w:rPr>
        <w:t>Multi-disciplinary skill sets</w:t>
      </w:r>
      <w:r w:rsidRPr="00E41C0F">
        <w:rPr>
          <w:rFonts w:ascii="L Futura Light" w:eastAsia="L Futura Light" w:hAnsi="L Futura Light" w:cs="L Futura Light"/>
          <w:color w:val="1F497D"/>
          <w:sz w:val="20"/>
          <w:szCs w:val="20"/>
          <w:u w:color="1F497D"/>
          <w:lang w:val="en-US"/>
        </w:rPr>
        <w:t xml:space="preserve"> – a project team will now often consist of software engineers, designers, engineers, medical researchers and clinicians, with additional skills like regulatory affairs and health economics sourced externally as required. This allows projects to design-in key aspects and requirements from the outset rather than retrofit. It also informs appropriate costing and timelines for grant proposals and business plans.</w:t>
      </w:r>
    </w:p>
    <w:p w14:paraId="1F0FA258" w14:textId="77777777" w:rsidR="00F50BAF" w:rsidRPr="00E41C0F" w:rsidRDefault="00F50BAF" w:rsidP="00F50BAF">
      <w:pPr>
        <w:pStyle w:val="Body"/>
        <w:pBdr>
          <w:top w:val="single" w:sz="4" w:space="1" w:color="auto"/>
          <w:left w:val="single" w:sz="4" w:space="1" w:color="auto"/>
          <w:bottom w:val="single" w:sz="4" w:space="1" w:color="auto"/>
          <w:right w:val="single" w:sz="4" w:space="1" w:color="auto"/>
        </w:pBdr>
        <w:jc w:val="both"/>
        <w:rPr>
          <w:rFonts w:ascii="L Futura Light" w:eastAsia="L Futura Light" w:hAnsi="L Futura Light" w:cs="L Futura Light"/>
          <w:color w:val="1F497D"/>
          <w:sz w:val="20"/>
          <w:szCs w:val="20"/>
          <w:u w:color="1F497D"/>
          <w:lang w:val="en-US"/>
        </w:rPr>
      </w:pPr>
      <w:r w:rsidRPr="00E41C0F">
        <w:rPr>
          <w:rFonts w:ascii="L Futura Light" w:eastAsia="L Futura Light" w:hAnsi="L Futura Light" w:cs="L Futura Light"/>
          <w:b/>
          <w:color w:val="1F497D"/>
          <w:sz w:val="20"/>
          <w:szCs w:val="20"/>
          <w:u w:color="1F497D"/>
          <w:lang w:val="en-US"/>
        </w:rPr>
        <w:t>New technologies and concepts</w:t>
      </w:r>
      <w:r w:rsidRPr="00E41C0F">
        <w:rPr>
          <w:rFonts w:ascii="L Futura Light" w:eastAsia="L Futura Light" w:hAnsi="L Futura Light" w:cs="L Futura Light"/>
          <w:color w:val="1F497D"/>
          <w:sz w:val="20"/>
          <w:szCs w:val="20"/>
          <w:u w:color="1F497D"/>
          <w:lang w:val="en-US"/>
        </w:rPr>
        <w:t xml:space="preserve"> – the relationship allows the fusion of cutting edge medical research with cutting edge digital technologies, that MCRI would otherwise not be aware of nor have the skills to evaluate. </w:t>
      </w:r>
    </w:p>
    <w:p w14:paraId="35D3C550" w14:textId="77777777" w:rsidR="00F50BAF" w:rsidRDefault="00F50BAF" w:rsidP="00F50BAF">
      <w:pPr>
        <w:pStyle w:val="Body"/>
        <w:jc w:val="both"/>
        <w:rPr>
          <w:rFonts w:ascii="L Futura Light" w:eastAsia="L Futura Light" w:hAnsi="L Futura Light" w:cs="L Futura Light"/>
          <w:color w:val="1F497D"/>
          <w:u w:color="1F497D"/>
          <w:lang w:val="en-US"/>
        </w:rPr>
      </w:pPr>
    </w:p>
    <w:p w14:paraId="498326D5" w14:textId="77777777" w:rsidR="00530B8E" w:rsidRDefault="00530B8E" w:rsidP="00530B8E">
      <w:pPr>
        <w:pStyle w:val="Body"/>
        <w:spacing w:after="120"/>
        <w:jc w:val="both"/>
        <w:rPr>
          <w:rFonts w:ascii="L Futura Light" w:eastAsia="L Futura Light" w:hAnsi="L Futura Light" w:cs="L Futura Light"/>
          <w:color w:val="1F497D"/>
          <w:u w:color="1F497D"/>
          <w:lang w:val="en-US"/>
        </w:rPr>
      </w:pPr>
      <w:r>
        <w:rPr>
          <w:rFonts w:ascii="L Futura Light" w:eastAsia="L Futura Light" w:hAnsi="L Futura Light" w:cs="L Futura Light"/>
          <w:color w:val="1F497D"/>
          <w:u w:color="1F497D"/>
          <w:lang w:val="en-US"/>
        </w:rPr>
        <w:t xml:space="preserve">MCRI welcomes the review of government mechanisms that support translation of public research into commercial outcomes. MCRI sees that the Commonwealth Government can positively impact </w:t>
      </w:r>
      <w:proofErr w:type="spellStart"/>
      <w:r>
        <w:rPr>
          <w:rFonts w:ascii="L Futura Light" w:eastAsia="L Futura Light" w:hAnsi="L Futura Light" w:cs="L Futura Light"/>
          <w:color w:val="1F497D"/>
          <w:u w:color="1F497D"/>
          <w:lang w:val="en-US"/>
        </w:rPr>
        <w:t>commercialisation</w:t>
      </w:r>
      <w:proofErr w:type="spellEnd"/>
      <w:r>
        <w:rPr>
          <w:rFonts w:ascii="L Futura Light" w:eastAsia="L Futura Light" w:hAnsi="L Futura Light" w:cs="L Futura Light"/>
          <w:color w:val="1F497D"/>
          <w:u w:color="1F497D"/>
          <w:lang w:val="en-US"/>
        </w:rPr>
        <w:t xml:space="preserve"> through areas such as funding mechanisms, policy development and implementation, stable and attractive regulatory frameworks, and incentives to attract industry </w:t>
      </w:r>
      <w:proofErr w:type="gramStart"/>
      <w:r>
        <w:rPr>
          <w:rFonts w:ascii="L Futura Light" w:eastAsia="L Futura Light" w:hAnsi="L Futura Light" w:cs="L Futura Light"/>
          <w:color w:val="1F497D"/>
          <w:u w:color="1F497D"/>
          <w:lang w:val="en-US"/>
        </w:rPr>
        <w:t>investment .</w:t>
      </w:r>
      <w:proofErr w:type="gramEnd"/>
    </w:p>
    <w:p w14:paraId="18456282" w14:textId="77777777" w:rsidR="00F50BAF" w:rsidRDefault="00F50BAF" w:rsidP="00F50BAF">
      <w:pPr>
        <w:pStyle w:val="Body"/>
        <w:jc w:val="both"/>
        <w:rPr>
          <w:rFonts w:ascii="L Futura Light" w:eastAsia="L Futura Light" w:hAnsi="L Futura Light" w:cs="L Futura Light"/>
          <w:color w:val="1F497D"/>
          <w:u w:color="1F497D"/>
          <w:lang w:val="en-US"/>
        </w:rPr>
      </w:pPr>
    </w:p>
    <w:p w14:paraId="38E0E3E7" w14:textId="77777777" w:rsidR="00F50BAF" w:rsidRDefault="00F50BAF" w:rsidP="00F50BAF">
      <w:pPr>
        <w:rPr>
          <w:rFonts w:ascii="L Futura Light" w:eastAsia="L Futura Light" w:hAnsi="L Futura Light" w:cs="L Futura Light"/>
          <w:color w:val="1F497D"/>
          <w:u w:color="1F497D"/>
        </w:rPr>
      </w:pPr>
      <w:r>
        <w:rPr>
          <w:rFonts w:ascii="L Futura Light" w:eastAsia="L Futura Light" w:hAnsi="L Futura Light" w:cs="L Futura Light"/>
          <w:color w:val="1F497D"/>
          <w:u w:color="1F497D"/>
        </w:rPr>
        <w:br w:type="page"/>
      </w:r>
    </w:p>
    <w:p w14:paraId="2693E41E" w14:textId="77777777" w:rsidR="00F50BAF" w:rsidRDefault="00F50BAF" w:rsidP="002C7CB5">
      <w:pPr>
        <w:pStyle w:val="Heading1"/>
        <w:rPr>
          <w:u w:color="1F497D"/>
        </w:rPr>
      </w:pPr>
      <w:r>
        <w:rPr>
          <w:u w:color="1F497D"/>
        </w:rPr>
        <w:lastRenderedPageBreak/>
        <w:t>MCRI response to discussion paper proposals</w:t>
      </w:r>
    </w:p>
    <w:p w14:paraId="18EF80B9" w14:textId="77777777" w:rsidR="00F50BAF" w:rsidRDefault="00F50BAF" w:rsidP="002C7CB5">
      <w:pPr>
        <w:pStyle w:val="Heading2"/>
        <w:rPr>
          <w:rFonts w:ascii="Times New Roman" w:eastAsia="Times New Roman" w:hAnsi="Times New Roman" w:cs="Times New Roman"/>
          <w:u w:color="1F497D"/>
        </w:rPr>
      </w:pPr>
      <w:r>
        <w:rPr>
          <w:u w:color="1F497D"/>
        </w:rPr>
        <w:t>Creating stronger incentives for research-industry collaborations</w:t>
      </w:r>
    </w:p>
    <w:p w14:paraId="6032D2AE" w14:textId="77777777" w:rsidR="00F50BAF" w:rsidRDefault="00F50BAF" w:rsidP="002C7CB5">
      <w:pPr>
        <w:pStyle w:val="Heading3"/>
        <w:rPr>
          <w:u w:color="1F497D"/>
        </w:rPr>
      </w:pPr>
      <w:r>
        <w:rPr>
          <w:u w:color="1F497D"/>
        </w:rPr>
        <w:t>a) Funding mechanisms</w:t>
      </w:r>
    </w:p>
    <w:p w14:paraId="7F8A6341" w14:textId="77777777" w:rsidR="00F50BAF" w:rsidRDefault="00F50BAF" w:rsidP="00F50BAF">
      <w:pPr>
        <w:pStyle w:val="Body"/>
        <w:jc w:val="both"/>
        <w:rPr>
          <w:rFonts w:ascii="L Futura Light" w:eastAsia="L Futura Light" w:hAnsi="L Futura Light" w:cs="L Futura Light"/>
          <w:color w:val="1F497D"/>
          <w:u w:color="1F497D"/>
          <w:lang w:val="en-US"/>
        </w:rPr>
      </w:pPr>
      <w:r>
        <w:rPr>
          <w:rFonts w:ascii="L Futura Light" w:eastAsia="L Futura Light" w:hAnsi="L Futura Light" w:cs="L Futura Light"/>
          <w:color w:val="1F497D"/>
          <w:u w:color="1F497D"/>
          <w:lang w:val="en-US"/>
        </w:rPr>
        <w:t>We support incentives to encourage greater collaboration between researchers and industry. Funding schemes like the ARC linkage grants and NHMRC development grants attract industry investment and commitment of resources towards development of new IP and technologies. However, there are limitations with the current grant schemes, including:</w:t>
      </w:r>
    </w:p>
    <w:p w14:paraId="7B0EB63C" w14:textId="77777777" w:rsidR="00F50BAF" w:rsidRDefault="00F50BAF" w:rsidP="00F50BAF">
      <w:pPr>
        <w:pStyle w:val="ListParagraph"/>
        <w:numPr>
          <w:ilvl w:val="0"/>
          <w:numId w:val="2"/>
        </w:numPr>
        <w:ind w:left="1113" w:hanging="393"/>
        <w:jc w:val="both"/>
        <w:rPr>
          <w:rFonts w:ascii="L Futura Light" w:eastAsia="L Futura Light" w:hAnsi="L Futura Light" w:cs="L Futura Light"/>
          <w:color w:val="1F497D"/>
          <w:u w:color="1F497D"/>
        </w:rPr>
      </w:pPr>
      <w:r>
        <w:rPr>
          <w:rFonts w:ascii="L Futura Light" w:eastAsia="L Futura Light" w:hAnsi="L Futura Light" w:cs="L Futura Light"/>
          <w:color w:val="1F497D"/>
          <w:u w:color="1F497D"/>
        </w:rPr>
        <w:t>Limited access – MRIs cannot access the ARC linkage grants scheme and are therefore overly dependent on NHMRC Development Grant funding;</w:t>
      </w:r>
    </w:p>
    <w:p w14:paraId="7E722549" w14:textId="77777777" w:rsidR="00F50BAF" w:rsidRDefault="00F50BAF" w:rsidP="00F50BAF">
      <w:pPr>
        <w:pStyle w:val="ListParagraph"/>
        <w:numPr>
          <w:ilvl w:val="0"/>
          <w:numId w:val="3"/>
        </w:numPr>
        <w:ind w:left="1113" w:hanging="393"/>
        <w:jc w:val="both"/>
        <w:rPr>
          <w:rFonts w:ascii="L Futura Light" w:eastAsia="L Futura Light" w:hAnsi="L Futura Light" w:cs="L Futura Light"/>
          <w:color w:val="1F497D"/>
          <w:u w:color="1F497D"/>
        </w:rPr>
      </w:pPr>
      <w:r>
        <w:rPr>
          <w:rFonts w:ascii="L Futura Light" w:eastAsia="L Futura Light" w:hAnsi="L Futura Light" w:cs="L Futura Light"/>
          <w:color w:val="1F497D"/>
          <w:u w:color="1F497D"/>
        </w:rPr>
        <w:t>Long lead times – NHMRC Development grants have only one funding round per year and take 5-6 months from submission to outcome;</w:t>
      </w:r>
    </w:p>
    <w:p w14:paraId="7C0D6DB5" w14:textId="77777777" w:rsidR="00F50BAF" w:rsidRDefault="00F50BAF" w:rsidP="00F50BAF">
      <w:pPr>
        <w:pStyle w:val="ListParagraph"/>
        <w:numPr>
          <w:ilvl w:val="0"/>
          <w:numId w:val="4"/>
        </w:numPr>
        <w:tabs>
          <w:tab w:val="num" w:pos="1113"/>
        </w:tabs>
        <w:ind w:left="1113" w:hanging="393"/>
        <w:jc w:val="both"/>
        <w:rPr>
          <w:rFonts w:ascii="L Futura Light" w:eastAsia="L Futura Light" w:hAnsi="L Futura Light" w:cs="L Futura Light"/>
          <w:color w:val="1F497D"/>
          <w:u w:color="1F497D"/>
        </w:rPr>
      </w:pPr>
      <w:r>
        <w:rPr>
          <w:rFonts w:ascii="L Futura Light" w:eastAsia="L Futura Light" w:hAnsi="L Futura Light" w:cs="L Futura Light"/>
          <w:color w:val="1F497D"/>
          <w:u w:color="1F497D"/>
        </w:rPr>
        <w:t>Low success rates – This together with the long lead times can disadvantage product development (particularly in fast evolving areas like genomics and software development) and can hinder industry engagement;</w:t>
      </w:r>
    </w:p>
    <w:p w14:paraId="2A36B343" w14:textId="77777777" w:rsidR="00F50BAF" w:rsidRDefault="00F50BAF" w:rsidP="00F50BAF">
      <w:pPr>
        <w:pStyle w:val="ListParagraph"/>
        <w:numPr>
          <w:ilvl w:val="0"/>
          <w:numId w:val="5"/>
        </w:numPr>
        <w:tabs>
          <w:tab w:val="num" w:pos="1113"/>
        </w:tabs>
        <w:ind w:left="1113" w:hanging="393"/>
        <w:jc w:val="both"/>
        <w:rPr>
          <w:rFonts w:ascii="L Futura Light" w:eastAsia="L Futura Light" w:hAnsi="L Futura Light" w:cs="L Futura Light"/>
          <w:color w:val="1F497D"/>
          <w:u w:color="1F497D"/>
        </w:rPr>
      </w:pPr>
      <w:r>
        <w:rPr>
          <w:rFonts w:ascii="L Futura Light" w:eastAsia="L Futura Light" w:hAnsi="L Futura Light" w:cs="L Futura Light"/>
          <w:color w:val="1F497D"/>
          <w:u w:color="1F497D"/>
        </w:rPr>
        <w:t>Low risk tolerance – Partly driven by the limited budget, successful grants tend to be lower risk, more developed projects in the well established drug discovery and medical device sectors, with less emphasis on emerging areas like digital health.</w:t>
      </w:r>
    </w:p>
    <w:p w14:paraId="6C3F166A" w14:textId="77777777" w:rsidR="00F50BAF" w:rsidRDefault="00F50BAF" w:rsidP="00F50BAF">
      <w:pPr>
        <w:pStyle w:val="Body"/>
        <w:jc w:val="both"/>
        <w:rPr>
          <w:rFonts w:ascii="L Futura Light" w:eastAsia="L Futura Light" w:hAnsi="L Futura Light" w:cs="L Futura Light"/>
          <w:color w:val="1F497D"/>
          <w:u w:color="1F497D"/>
          <w:lang w:val="en-US"/>
        </w:rPr>
      </w:pPr>
      <w:r>
        <w:rPr>
          <w:rFonts w:ascii="L Futura Light" w:eastAsia="L Futura Light" w:hAnsi="L Futura Light" w:cs="L Futura Light"/>
          <w:color w:val="1F497D"/>
          <w:u w:color="1F497D"/>
          <w:lang w:val="en-US"/>
        </w:rPr>
        <w:t>We propose the following to address the limitations outlined above:</w:t>
      </w:r>
    </w:p>
    <w:p w14:paraId="381841F4" w14:textId="77777777" w:rsidR="00F50BAF" w:rsidRDefault="00F50BAF" w:rsidP="00F50BAF">
      <w:pPr>
        <w:pStyle w:val="Body"/>
        <w:jc w:val="both"/>
        <w:rPr>
          <w:rFonts w:ascii="L Futura Light" w:eastAsia="L Futura Light" w:hAnsi="L Futura Light" w:cs="L Futura Light"/>
          <w:color w:val="1F497D"/>
          <w:u w:color="1F497D"/>
          <w:lang w:val="en-US"/>
        </w:rPr>
      </w:pPr>
      <w:r>
        <w:rPr>
          <w:rFonts w:ascii="L Futura Light" w:eastAsia="L Futura Light" w:hAnsi="L Futura Light" w:cs="L Futura Light"/>
          <w:b/>
          <w:bCs/>
          <w:color w:val="1F497D"/>
          <w:u w:color="1F497D"/>
          <w:lang w:val="en-US"/>
        </w:rPr>
        <w:t>Recommendation 1:</w:t>
      </w:r>
      <w:r>
        <w:rPr>
          <w:rFonts w:ascii="L Futura Light" w:eastAsia="L Futura Light" w:hAnsi="L Futura Light" w:cs="L Futura Light"/>
          <w:color w:val="1F497D"/>
          <w:u w:color="1F497D"/>
          <w:lang w:val="en-US"/>
        </w:rPr>
        <w:t xml:space="preserve"> Double the NHMRC Development grant budget and introduce two funding rounds per year</w:t>
      </w:r>
    </w:p>
    <w:p w14:paraId="413EC93B" w14:textId="77777777" w:rsidR="00F50BAF" w:rsidRDefault="00F50BAF" w:rsidP="00F50BAF">
      <w:pPr>
        <w:pStyle w:val="Body"/>
        <w:jc w:val="both"/>
        <w:rPr>
          <w:rFonts w:ascii="L Futura Light" w:eastAsia="L Futura Light" w:hAnsi="L Futura Light" w:cs="L Futura Light"/>
          <w:color w:val="1F497D"/>
          <w:u w:color="1F497D"/>
          <w:lang w:val="en-US"/>
        </w:rPr>
      </w:pPr>
      <w:r>
        <w:rPr>
          <w:rFonts w:ascii="L Futura Light" w:eastAsia="L Futura Light" w:hAnsi="L Futura Light" w:cs="L Futura Light"/>
          <w:b/>
          <w:bCs/>
          <w:color w:val="1F497D"/>
          <w:u w:color="1F497D"/>
          <w:lang w:val="en-US"/>
        </w:rPr>
        <w:t>Recommendation 2:</w:t>
      </w:r>
      <w:r>
        <w:rPr>
          <w:rFonts w:ascii="L Futura Light" w:eastAsia="L Futura Light" w:hAnsi="L Futura Light" w:cs="L Futura Light"/>
          <w:color w:val="1F497D"/>
          <w:u w:color="1F497D"/>
          <w:lang w:val="en-US"/>
        </w:rPr>
        <w:t xml:space="preserve"> Enable MRIs to access the ARC linkage grant program</w:t>
      </w:r>
    </w:p>
    <w:p w14:paraId="64DA7660" w14:textId="1F1C5DBB" w:rsidR="002C7CB5" w:rsidRDefault="00F50BAF" w:rsidP="00F50BAF">
      <w:pPr>
        <w:pStyle w:val="Body"/>
        <w:jc w:val="both"/>
        <w:rPr>
          <w:rFonts w:ascii="L Futura Light" w:eastAsia="L Futura Light" w:hAnsi="L Futura Light" w:cs="L Futura Light"/>
          <w:color w:val="1F497D"/>
          <w:u w:color="1F497D"/>
          <w:lang w:val="en-US"/>
        </w:rPr>
      </w:pPr>
      <w:r>
        <w:rPr>
          <w:rFonts w:ascii="L Futura Light" w:eastAsia="L Futura Light" w:hAnsi="L Futura Light" w:cs="L Futura Light"/>
          <w:b/>
          <w:bCs/>
          <w:color w:val="1F497D"/>
          <w:u w:color="1F497D"/>
          <w:lang w:val="en-US"/>
        </w:rPr>
        <w:t>Recommendation 3:</w:t>
      </w:r>
      <w:r>
        <w:rPr>
          <w:rFonts w:ascii="L Futura Light" w:eastAsia="L Futura Light" w:hAnsi="L Futura Light" w:cs="L Futura Light"/>
          <w:color w:val="1F497D"/>
          <w:u w:color="1F497D"/>
          <w:lang w:val="en-US"/>
        </w:rPr>
        <w:t xml:space="preserve"> Diversify the grant panel skill sets to include emerging, less developed but high growth areas like digital health</w:t>
      </w:r>
    </w:p>
    <w:p w14:paraId="56644F94" w14:textId="77777777" w:rsidR="00F50BAF" w:rsidRDefault="00F50BAF" w:rsidP="002C7CB5">
      <w:pPr>
        <w:pStyle w:val="Heading3"/>
        <w:rPr>
          <w:u w:color="1F497D"/>
        </w:rPr>
      </w:pPr>
      <w:r>
        <w:rPr>
          <w:u w:color="1F497D"/>
        </w:rPr>
        <w:t xml:space="preserve">b) </w:t>
      </w:r>
      <w:proofErr w:type="spellStart"/>
      <w:r>
        <w:rPr>
          <w:u w:color="1F497D"/>
        </w:rPr>
        <w:t>Recognising</w:t>
      </w:r>
      <w:proofErr w:type="spellEnd"/>
      <w:r>
        <w:rPr>
          <w:u w:color="1F497D"/>
        </w:rPr>
        <w:t xml:space="preserve"> industry-relevant experience</w:t>
      </w:r>
    </w:p>
    <w:p w14:paraId="7D55E57A" w14:textId="77777777" w:rsidR="00F50BAF" w:rsidRDefault="00F50BAF" w:rsidP="00F50BAF">
      <w:pPr>
        <w:pStyle w:val="Body"/>
        <w:jc w:val="both"/>
        <w:rPr>
          <w:rFonts w:ascii="L Futura Light" w:eastAsia="L Futura Light" w:hAnsi="L Futura Light" w:cs="L Futura Light"/>
          <w:color w:val="1F497D"/>
          <w:u w:color="1F497D"/>
          <w:lang w:val="en-US"/>
        </w:rPr>
      </w:pPr>
      <w:r>
        <w:rPr>
          <w:rFonts w:ascii="L Futura Light" w:eastAsia="L Futura Light" w:hAnsi="L Futura Light" w:cs="L Futura Light"/>
          <w:color w:val="1F497D"/>
          <w:u w:color="1F497D"/>
          <w:lang w:val="en-US"/>
        </w:rPr>
        <w:t xml:space="preserve">We acknowledge that </w:t>
      </w:r>
      <w:proofErr w:type="spellStart"/>
      <w:r>
        <w:rPr>
          <w:rFonts w:ascii="L Futura Light" w:eastAsia="L Futura Light" w:hAnsi="L Futura Light" w:cs="L Futura Light"/>
          <w:color w:val="1F497D"/>
          <w:u w:color="1F497D"/>
          <w:lang w:val="en-US"/>
        </w:rPr>
        <w:t>commercialisation</w:t>
      </w:r>
      <w:proofErr w:type="spellEnd"/>
      <w:r>
        <w:rPr>
          <w:rFonts w:ascii="L Futura Light" w:eastAsia="L Futura Light" w:hAnsi="L Futura Light" w:cs="L Futura Light"/>
          <w:color w:val="1F497D"/>
          <w:u w:color="1F497D"/>
          <w:lang w:val="en-US"/>
        </w:rPr>
        <w:t xml:space="preserve"> experience is not adequately </w:t>
      </w:r>
      <w:proofErr w:type="spellStart"/>
      <w:r>
        <w:rPr>
          <w:rFonts w:ascii="L Futura Light" w:eastAsia="L Futura Light" w:hAnsi="L Futura Light" w:cs="L Futura Light"/>
          <w:color w:val="1F497D"/>
          <w:u w:color="1F497D"/>
          <w:lang w:val="en-US"/>
        </w:rPr>
        <w:t>recognised</w:t>
      </w:r>
      <w:proofErr w:type="spellEnd"/>
      <w:r>
        <w:rPr>
          <w:rFonts w:ascii="L Futura Light" w:eastAsia="L Futura Light" w:hAnsi="L Futura Light" w:cs="L Futura Light"/>
          <w:color w:val="1F497D"/>
          <w:u w:color="1F497D"/>
          <w:lang w:val="en-US"/>
        </w:rPr>
        <w:t xml:space="preserve"> in competitive grant schemes and researchers that are actively involved in commercial activity can have delayed </w:t>
      </w:r>
      <w:proofErr w:type="gramStart"/>
      <w:r>
        <w:rPr>
          <w:rFonts w:ascii="L Futura Light" w:eastAsia="L Futura Light" w:hAnsi="L Futura Light" w:cs="L Futura Light"/>
          <w:color w:val="1F497D"/>
          <w:u w:color="1F497D"/>
          <w:lang w:val="en-US"/>
        </w:rPr>
        <w:t>publication outputs that impacts</w:t>
      </w:r>
      <w:proofErr w:type="gramEnd"/>
      <w:r>
        <w:rPr>
          <w:rFonts w:ascii="L Futura Light" w:eastAsia="L Futura Light" w:hAnsi="L Futura Light" w:cs="L Futura Light"/>
          <w:color w:val="1F497D"/>
          <w:u w:color="1F497D"/>
          <w:lang w:val="en-US"/>
        </w:rPr>
        <w:t xml:space="preserve"> their chances of success in peer-reviewed funding. </w:t>
      </w:r>
    </w:p>
    <w:p w14:paraId="635181EA" w14:textId="77777777" w:rsidR="00F50BAF" w:rsidRDefault="00F50BAF" w:rsidP="00F50BAF">
      <w:pPr>
        <w:pStyle w:val="Body"/>
        <w:jc w:val="both"/>
        <w:rPr>
          <w:rFonts w:ascii="L Futura Light" w:eastAsia="L Futura Light" w:hAnsi="L Futura Light" w:cs="L Futura Light"/>
          <w:color w:val="1F497D"/>
          <w:u w:color="1F497D"/>
          <w:lang w:val="en-US"/>
        </w:rPr>
      </w:pPr>
      <w:r>
        <w:rPr>
          <w:rFonts w:ascii="L Futura Light" w:eastAsia="L Futura Light" w:hAnsi="L Futura Light" w:cs="L Futura Light"/>
          <w:color w:val="1F497D"/>
          <w:u w:color="1F497D"/>
          <w:lang w:val="en-US"/>
        </w:rPr>
        <w:t xml:space="preserve">It is important to ensure that </w:t>
      </w:r>
      <w:proofErr w:type="spellStart"/>
      <w:r>
        <w:rPr>
          <w:rFonts w:ascii="L Futura Light" w:eastAsia="L Futura Light" w:hAnsi="L Futura Light" w:cs="L Futura Light"/>
          <w:color w:val="1F497D"/>
          <w:u w:color="1F497D"/>
          <w:lang w:val="en-US"/>
        </w:rPr>
        <w:t>commercialisation</w:t>
      </w:r>
      <w:proofErr w:type="spellEnd"/>
      <w:r>
        <w:rPr>
          <w:rFonts w:ascii="L Futura Light" w:eastAsia="L Futura Light" w:hAnsi="L Futura Light" w:cs="L Futura Light"/>
          <w:color w:val="1F497D"/>
          <w:u w:color="1F497D"/>
          <w:lang w:val="en-US"/>
        </w:rPr>
        <w:t xml:space="preserve"> experience extends beyond “industry experience” to include entrepreneurial researchers who have been involved with or led development of products without industry assistance. In the case of researchers at MCRI this could include:</w:t>
      </w:r>
    </w:p>
    <w:p w14:paraId="48F1CCF1" w14:textId="77777777" w:rsidR="00F50BAF" w:rsidRDefault="00F50BAF" w:rsidP="00F50BAF">
      <w:pPr>
        <w:pStyle w:val="ListParagraph"/>
        <w:numPr>
          <w:ilvl w:val="0"/>
          <w:numId w:val="6"/>
        </w:numPr>
        <w:tabs>
          <w:tab w:val="num" w:pos="1113"/>
        </w:tabs>
        <w:ind w:left="1113" w:hanging="393"/>
        <w:jc w:val="both"/>
        <w:rPr>
          <w:rFonts w:ascii="L Futura Light" w:eastAsia="L Futura Light" w:hAnsi="L Futura Light" w:cs="L Futura Light"/>
          <w:color w:val="1F497D"/>
          <w:u w:color="1F497D"/>
        </w:rPr>
      </w:pPr>
      <w:r>
        <w:rPr>
          <w:rFonts w:ascii="L Futura Light" w:eastAsia="L Futura Light" w:hAnsi="L Futura Light" w:cs="L Futura Light"/>
          <w:color w:val="1F497D"/>
          <w:u w:color="1F497D"/>
        </w:rPr>
        <w:t xml:space="preserve">Development of diagnostic tests that are subsequently incorporated into the product portfolio of the Victorian Clinical Genetics Service, a wholly owned subsidiary of MCRI. These diagnostic tests will be offered on a fee-for-service basis and will often be used by international groups. </w:t>
      </w:r>
    </w:p>
    <w:p w14:paraId="7F5018B5" w14:textId="77777777" w:rsidR="00F50BAF" w:rsidRDefault="00F50BAF" w:rsidP="00F50BAF">
      <w:pPr>
        <w:pStyle w:val="ListParagraph"/>
        <w:numPr>
          <w:ilvl w:val="0"/>
          <w:numId w:val="7"/>
        </w:numPr>
        <w:tabs>
          <w:tab w:val="num" w:pos="1113"/>
        </w:tabs>
        <w:ind w:left="1113" w:hanging="393"/>
        <w:jc w:val="both"/>
        <w:rPr>
          <w:rFonts w:ascii="L Futura Light" w:eastAsia="L Futura Light" w:hAnsi="L Futura Light" w:cs="L Futura Light"/>
          <w:color w:val="1F497D"/>
          <w:u w:color="1F497D"/>
        </w:rPr>
      </w:pPr>
      <w:r>
        <w:rPr>
          <w:rFonts w:ascii="L Futura Light" w:eastAsia="L Futura Light" w:hAnsi="L Futura Light" w:cs="L Futura Light"/>
          <w:color w:val="1F497D"/>
          <w:u w:color="1F497D"/>
        </w:rPr>
        <w:t>Development of new apps for mobile devices that will be taken to market via the Apple iTunes or Android play stores. These include paid apps, as well as free apps that can have associated services for a fee.</w:t>
      </w:r>
    </w:p>
    <w:p w14:paraId="0BE3846E" w14:textId="20BA1DF7" w:rsidR="00F50BAF" w:rsidRDefault="00F50BAF" w:rsidP="002C7CB5">
      <w:pPr>
        <w:pStyle w:val="Body"/>
        <w:jc w:val="both"/>
        <w:rPr>
          <w:rFonts w:ascii="L Futura Light" w:eastAsia="L Futura Light" w:hAnsi="L Futura Light" w:cs="L Futura Light"/>
          <w:color w:val="1F497D"/>
          <w:u w:color="1F497D"/>
          <w:lang w:val="en-US"/>
        </w:rPr>
      </w:pPr>
      <w:r>
        <w:rPr>
          <w:rFonts w:ascii="L Futura Light" w:eastAsia="L Futura Light" w:hAnsi="L Futura Light" w:cs="L Futura Light"/>
          <w:b/>
          <w:bCs/>
          <w:color w:val="1F497D"/>
          <w:u w:color="1F497D"/>
          <w:lang w:val="en-US"/>
        </w:rPr>
        <w:lastRenderedPageBreak/>
        <w:t>Recommendation 4:</w:t>
      </w:r>
      <w:r>
        <w:rPr>
          <w:rFonts w:ascii="L Futura Light" w:eastAsia="L Futura Light" w:hAnsi="L Futura Light" w:cs="L Futura Light"/>
          <w:color w:val="1F497D"/>
          <w:u w:color="1F497D"/>
          <w:lang w:val="en-US"/>
        </w:rPr>
        <w:t xml:space="preserve"> Recognition should be given to experience in </w:t>
      </w:r>
      <w:proofErr w:type="spellStart"/>
      <w:r>
        <w:rPr>
          <w:rFonts w:ascii="L Futura Light" w:eastAsia="L Futura Light" w:hAnsi="L Futura Light" w:cs="L Futura Light"/>
          <w:color w:val="1F497D"/>
          <w:u w:color="1F497D"/>
          <w:lang w:val="en-US"/>
        </w:rPr>
        <w:t>commercialisation</w:t>
      </w:r>
      <w:proofErr w:type="spellEnd"/>
      <w:r>
        <w:rPr>
          <w:rFonts w:ascii="L Futura Light" w:eastAsia="L Futura Light" w:hAnsi="L Futura Light" w:cs="L Futura Light"/>
          <w:color w:val="1F497D"/>
          <w:u w:color="1F497D"/>
          <w:lang w:val="en-US"/>
        </w:rPr>
        <w:t xml:space="preserve">, and metrics should extend beyond patent filings and licensing to include activity in product development and </w:t>
      </w:r>
      <w:proofErr w:type="spellStart"/>
      <w:r>
        <w:rPr>
          <w:rFonts w:ascii="L Futura Light" w:eastAsia="L Futura Light" w:hAnsi="L Futura Light" w:cs="L Futura Light"/>
          <w:color w:val="1F497D"/>
          <w:u w:color="1F497D"/>
          <w:lang w:val="en-US"/>
        </w:rPr>
        <w:t>commercialisation</w:t>
      </w:r>
      <w:proofErr w:type="spellEnd"/>
      <w:r>
        <w:rPr>
          <w:rFonts w:ascii="L Futura Light" w:eastAsia="L Futura Light" w:hAnsi="L Futura Light" w:cs="L Futura Light"/>
          <w:color w:val="1F497D"/>
          <w:u w:color="1F497D"/>
          <w:lang w:val="en-US"/>
        </w:rPr>
        <w:t xml:space="preserve"> in other sectors like digital health and genomics, where patents may not always be an appropriate form of IP </w:t>
      </w:r>
      <w:r w:rsidR="00756B6E">
        <w:rPr>
          <w:rFonts w:ascii="L Futura Light" w:eastAsia="L Futura Light" w:hAnsi="L Futura Light" w:cs="L Futura Light"/>
          <w:color w:val="1F497D"/>
          <w:u w:color="1F497D"/>
          <w:lang w:val="en-US"/>
        </w:rPr>
        <w:t>protection</w:t>
      </w:r>
      <w:r>
        <w:rPr>
          <w:rFonts w:ascii="L Futura Light" w:eastAsia="L Futura Light" w:hAnsi="L Futura Light" w:cs="L Futura Light"/>
          <w:color w:val="1F497D"/>
          <w:u w:color="1F497D"/>
          <w:lang w:val="en-US"/>
        </w:rPr>
        <w:t>.</w:t>
      </w:r>
    </w:p>
    <w:p w14:paraId="325C3738" w14:textId="06485A3A" w:rsidR="00F50BAF" w:rsidRDefault="00F50BAF" w:rsidP="002C7CB5">
      <w:pPr>
        <w:pStyle w:val="Heading3"/>
        <w:rPr>
          <w:u w:color="1F497D"/>
        </w:rPr>
      </w:pPr>
      <w:r>
        <w:rPr>
          <w:u w:color="1F497D"/>
        </w:rPr>
        <w:t>c</w:t>
      </w:r>
      <w:r w:rsidR="002C7CB5">
        <w:rPr>
          <w:u w:color="1F497D"/>
        </w:rPr>
        <w:t>)</w:t>
      </w:r>
      <w:r>
        <w:rPr>
          <w:u w:color="1F497D"/>
        </w:rPr>
        <w:t xml:space="preserve"> Consolidation of existing </w:t>
      </w:r>
      <w:proofErr w:type="spellStart"/>
      <w:r>
        <w:rPr>
          <w:u w:color="1F497D"/>
        </w:rPr>
        <w:t>programmes</w:t>
      </w:r>
      <w:proofErr w:type="spellEnd"/>
      <w:r>
        <w:rPr>
          <w:u w:color="1F497D"/>
        </w:rPr>
        <w:t xml:space="preserve"> that focus on collaboration with industry</w:t>
      </w:r>
    </w:p>
    <w:p w14:paraId="3F8342F2" w14:textId="77777777" w:rsidR="00F50BAF" w:rsidRDefault="00F50BAF" w:rsidP="00F50BAF">
      <w:pPr>
        <w:pStyle w:val="Body"/>
        <w:jc w:val="both"/>
        <w:rPr>
          <w:rFonts w:ascii="L Futura Light" w:eastAsia="L Futura Light" w:hAnsi="L Futura Light" w:cs="L Futura Light"/>
          <w:color w:val="1F497D"/>
          <w:u w:color="1F497D"/>
          <w:lang w:val="en-US"/>
        </w:rPr>
      </w:pPr>
      <w:proofErr w:type="spellStart"/>
      <w:r>
        <w:rPr>
          <w:rFonts w:ascii="L Futura Light" w:eastAsia="L Futura Light" w:hAnsi="L Futura Light" w:cs="L Futura Light"/>
          <w:color w:val="1F497D"/>
          <w:u w:color="1F497D"/>
          <w:lang w:val="en-US"/>
        </w:rPr>
        <w:t>MCRI</w:t>
      </w:r>
      <w:proofErr w:type="spellEnd"/>
      <w:r>
        <w:rPr>
          <w:rFonts w:ascii="L Futura Light" w:eastAsia="L Futura Light" w:hAnsi="L Futura Light" w:cs="L Futura Light"/>
          <w:color w:val="1F497D"/>
          <w:u w:color="1F497D"/>
          <w:lang w:val="en-US"/>
        </w:rPr>
        <w:t xml:space="preserve"> strongly recommends that existing </w:t>
      </w:r>
      <w:proofErr w:type="spellStart"/>
      <w:r>
        <w:rPr>
          <w:rFonts w:ascii="L Futura Light" w:eastAsia="L Futura Light" w:hAnsi="L Futura Light" w:cs="L Futura Light"/>
          <w:color w:val="1F497D"/>
          <w:u w:color="1F497D"/>
          <w:lang w:val="en-US"/>
        </w:rPr>
        <w:t>programmes</w:t>
      </w:r>
      <w:proofErr w:type="spellEnd"/>
      <w:r>
        <w:rPr>
          <w:rFonts w:ascii="L Futura Light" w:eastAsia="L Futura Light" w:hAnsi="L Futura Light" w:cs="L Futura Light"/>
          <w:color w:val="1F497D"/>
          <w:u w:color="1F497D"/>
          <w:lang w:val="en-US"/>
        </w:rPr>
        <w:t xml:space="preserve"> are </w:t>
      </w:r>
      <w:r>
        <w:rPr>
          <w:rFonts w:ascii="L Futura Light" w:eastAsia="L Futura Light" w:hAnsi="L Futura Light" w:cs="L Futura Light"/>
          <w:b/>
          <w:bCs/>
          <w:color w:val="1F497D"/>
          <w:u w:val="single" w:color="1F497D"/>
          <w:lang w:val="en-US"/>
        </w:rPr>
        <w:t>not</w:t>
      </w:r>
      <w:r>
        <w:rPr>
          <w:rFonts w:ascii="L Futura Light" w:eastAsia="L Futura Light" w:hAnsi="L Futura Light" w:cs="L Futura Light"/>
          <w:color w:val="1F497D"/>
          <w:u w:color="1F497D"/>
          <w:lang w:val="en-US"/>
        </w:rPr>
        <w:t xml:space="preserve"> consolidated. Each of the funding schemes </w:t>
      </w:r>
      <w:proofErr w:type="gramStart"/>
      <w:r>
        <w:rPr>
          <w:rFonts w:ascii="L Futura Light" w:eastAsia="L Futura Light" w:hAnsi="L Futura Light" w:cs="L Futura Light"/>
          <w:color w:val="1F497D"/>
          <w:u w:color="1F497D"/>
          <w:lang w:val="en-US"/>
        </w:rPr>
        <w:t>have</w:t>
      </w:r>
      <w:proofErr w:type="gramEnd"/>
      <w:r>
        <w:rPr>
          <w:rFonts w:ascii="L Futura Light" w:eastAsia="L Futura Light" w:hAnsi="L Futura Light" w:cs="L Futura Light"/>
          <w:color w:val="1F497D"/>
          <w:u w:color="1F497D"/>
          <w:lang w:val="en-US"/>
        </w:rPr>
        <w:t xml:space="preserve"> unique and complementary roles. Consolidation would mean an over reliance on a small number of schemes, fewer funding rounds and would also likely impact on turnaround times from submission to outcome. Further a single grant scheme is unlikely to appropriately address the needs of different industries, </w:t>
      </w:r>
      <w:proofErr w:type="spellStart"/>
      <w:r>
        <w:rPr>
          <w:rFonts w:ascii="L Futura Light" w:eastAsia="L Futura Light" w:hAnsi="L Futura Light" w:cs="L Futura Light"/>
          <w:color w:val="1F497D"/>
          <w:u w:color="1F497D"/>
          <w:lang w:val="en-US"/>
        </w:rPr>
        <w:t>eg</w:t>
      </w:r>
      <w:proofErr w:type="spellEnd"/>
      <w:r>
        <w:rPr>
          <w:rFonts w:ascii="L Futura Light" w:eastAsia="L Futura Light" w:hAnsi="L Futura Light" w:cs="L Futura Light"/>
          <w:color w:val="1F497D"/>
          <w:u w:color="1F497D"/>
          <w:lang w:val="en-US"/>
        </w:rPr>
        <w:t xml:space="preserve">. Software development versus drug </w:t>
      </w:r>
      <w:proofErr w:type="gramStart"/>
      <w:r>
        <w:rPr>
          <w:rFonts w:ascii="L Futura Light" w:eastAsia="L Futura Light" w:hAnsi="L Futura Light" w:cs="L Futura Light"/>
          <w:color w:val="1F497D"/>
          <w:u w:color="1F497D"/>
          <w:lang w:val="en-US"/>
        </w:rPr>
        <w:t>discovery.,</w:t>
      </w:r>
      <w:proofErr w:type="gramEnd"/>
      <w:r>
        <w:rPr>
          <w:rFonts w:ascii="L Futura Light" w:eastAsia="L Futura Light" w:hAnsi="L Futura Light" w:cs="L Futura Light"/>
          <w:color w:val="1F497D"/>
          <w:u w:color="1F497D"/>
          <w:lang w:val="en-US"/>
        </w:rPr>
        <w:t xml:space="preserve"> or different organization types, </w:t>
      </w:r>
      <w:proofErr w:type="spellStart"/>
      <w:r>
        <w:rPr>
          <w:rFonts w:ascii="L Futura Light" w:eastAsia="L Futura Light" w:hAnsi="L Futura Light" w:cs="L Futura Light"/>
          <w:color w:val="1F497D"/>
          <w:u w:color="1F497D"/>
          <w:lang w:val="en-US"/>
        </w:rPr>
        <w:t>eg</w:t>
      </w:r>
      <w:proofErr w:type="spellEnd"/>
      <w:r>
        <w:rPr>
          <w:rFonts w:ascii="L Futura Light" w:eastAsia="L Futura Light" w:hAnsi="L Futura Light" w:cs="L Futura Light"/>
          <w:color w:val="1F497D"/>
          <w:u w:color="1F497D"/>
          <w:lang w:val="en-US"/>
        </w:rPr>
        <w:t>. SMEs versus large multinationals</w:t>
      </w:r>
    </w:p>
    <w:p w14:paraId="0A33A6F7" w14:textId="1ACBB4FC" w:rsidR="00F50BAF" w:rsidRDefault="00F50BAF" w:rsidP="002C7CB5">
      <w:pPr>
        <w:pStyle w:val="Body"/>
        <w:jc w:val="both"/>
        <w:rPr>
          <w:rFonts w:ascii="L Futura Light" w:eastAsia="L Futura Light" w:hAnsi="L Futura Light" w:cs="L Futura Light"/>
          <w:color w:val="1F497D"/>
          <w:u w:color="1F497D"/>
          <w:lang w:val="en-US"/>
        </w:rPr>
      </w:pPr>
      <w:r>
        <w:rPr>
          <w:rFonts w:ascii="L Futura Light" w:eastAsia="L Futura Light" w:hAnsi="L Futura Light" w:cs="L Futura Light"/>
          <w:b/>
          <w:bCs/>
          <w:color w:val="1F497D"/>
          <w:u w:color="1F497D"/>
          <w:lang w:val="en-US"/>
        </w:rPr>
        <w:t>Recommendation 5:</w:t>
      </w:r>
      <w:r>
        <w:rPr>
          <w:rFonts w:ascii="L Futura Light" w:eastAsia="L Futura Light" w:hAnsi="L Futura Light" w:cs="L Futura Light"/>
          <w:color w:val="1F497D"/>
          <w:u w:color="1F497D"/>
          <w:lang w:val="en-US"/>
        </w:rPr>
        <w:t xml:space="preserve"> Funding schemes are </w:t>
      </w:r>
      <w:r>
        <w:rPr>
          <w:rFonts w:ascii="L Futura Light" w:eastAsia="L Futura Light" w:hAnsi="L Futura Light" w:cs="L Futura Light"/>
          <w:b/>
          <w:bCs/>
          <w:color w:val="1F497D"/>
          <w:u w:val="single" w:color="1F497D"/>
          <w:lang w:val="en-US"/>
        </w:rPr>
        <w:t>not</w:t>
      </w:r>
      <w:r>
        <w:rPr>
          <w:rFonts w:ascii="L Futura Light" w:eastAsia="L Futura Light" w:hAnsi="L Futura Light" w:cs="L Futura Light"/>
          <w:color w:val="1F497D"/>
          <w:u w:color="1F497D"/>
          <w:lang w:val="en-US"/>
        </w:rPr>
        <w:t xml:space="preserve"> consolidated.</w:t>
      </w:r>
    </w:p>
    <w:p w14:paraId="13EAD721" w14:textId="77777777" w:rsidR="002C7CB5" w:rsidRDefault="002C7CB5" w:rsidP="002C7CB5">
      <w:pPr>
        <w:pStyle w:val="Body"/>
        <w:jc w:val="both"/>
        <w:rPr>
          <w:rFonts w:ascii="L Futura Light" w:eastAsia="L Futura Light" w:hAnsi="L Futura Light" w:cs="L Futura Light"/>
          <w:color w:val="1F497D"/>
          <w:u w:color="1F497D"/>
          <w:lang w:val="en-US"/>
        </w:rPr>
      </w:pPr>
    </w:p>
    <w:p w14:paraId="7A98F94A" w14:textId="77777777" w:rsidR="00F50BAF" w:rsidRPr="008812F3" w:rsidRDefault="00F50BAF" w:rsidP="002C7CB5">
      <w:pPr>
        <w:pStyle w:val="Heading2"/>
        <w:rPr>
          <w:rFonts w:ascii="Times New Roman" w:eastAsia="Times New Roman" w:hAnsi="Times New Roman" w:cs="Times New Roman"/>
          <w:u w:color="1F497D"/>
        </w:rPr>
      </w:pPr>
      <w:r>
        <w:rPr>
          <w:u w:color="1F497D"/>
        </w:rPr>
        <w:t>Supporting research infrastructure</w:t>
      </w:r>
    </w:p>
    <w:p w14:paraId="7EA0FFF1" w14:textId="77777777" w:rsidR="00F50BAF" w:rsidRDefault="00F50BAF" w:rsidP="00F50BAF">
      <w:pPr>
        <w:pStyle w:val="Body"/>
        <w:jc w:val="both"/>
        <w:rPr>
          <w:rFonts w:ascii="L Futura Light" w:eastAsia="L Futura Light" w:hAnsi="L Futura Light" w:cs="L Futura Light"/>
          <w:color w:val="1F497D"/>
          <w:u w:color="1F497D"/>
          <w:lang w:val="en-US"/>
        </w:rPr>
      </w:pPr>
      <w:proofErr w:type="spellStart"/>
      <w:r>
        <w:rPr>
          <w:rFonts w:ascii="L Futura Light" w:eastAsia="L Futura Light" w:hAnsi="L Futura Light" w:cs="L Futura Light"/>
          <w:color w:val="1F497D"/>
          <w:u w:color="1F497D"/>
          <w:lang w:val="en-US"/>
        </w:rPr>
        <w:t>MCRI</w:t>
      </w:r>
      <w:proofErr w:type="spellEnd"/>
      <w:r>
        <w:rPr>
          <w:rFonts w:ascii="L Futura Light" w:eastAsia="L Futura Light" w:hAnsi="L Futura Light" w:cs="L Futura Light"/>
          <w:color w:val="1F497D"/>
          <w:u w:color="1F497D"/>
          <w:lang w:val="en-US"/>
        </w:rPr>
        <w:t xml:space="preserve"> supports long-term research infrastructure investment and would encourage leveraging of investment where possible and the allowed use of funding to extend to specialist personnel. </w:t>
      </w:r>
    </w:p>
    <w:p w14:paraId="51DA8856" w14:textId="3D83A36D" w:rsidR="00F50BAF" w:rsidRDefault="00F50BAF" w:rsidP="00F50BAF">
      <w:pPr>
        <w:pStyle w:val="Body"/>
        <w:jc w:val="both"/>
        <w:rPr>
          <w:rFonts w:ascii="L Futura Light" w:eastAsia="L Futura Light" w:hAnsi="L Futura Light" w:cs="L Futura Light"/>
          <w:color w:val="1F497D"/>
          <w:u w:color="1F497D"/>
          <w:lang w:val="en-US"/>
        </w:rPr>
      </w:pPr>
      <w:r>
        <w:rPr>
          <w:rFonts w:ascii="L Futura Light" w:eastAsia="L Futura Light" w:hAnsi="L Futura Light" w:cs="L Futura Light"/>
          <w:b/>
          <w:bCs/>
          <w:color w:val="1F497D"/>
          <w:u w:color="1F497D"/>
          <w:lang w:val="en-US"/>
        </w:rPr>
        <w:t>Recommendation 6:</w:t>
      </w:r>
      <w:r>
        <w:rPr>
          <w:rFonts w:ascii="L Futura Light" w:eastAsia="L Futura Light" w:hAnsi="L Futura Light" w:cs="L Futura Light"/>
          <w:color w:val="1F497D"/>
          <w:u w:color="1F497D"/>
          <w:lang w:val="en-US"/>
        </w:rPr>
        <w:t xml:space="preserve"> leveraging state investment and where appropriate, industry </w:t>
      </w:r>
      <w:r w:rsidR="007444C0">
        <w:rPr>
          <w:rFonts w:ascii="L Futura Light" w:eastAsia="L Futura Light" w:hAnsi="L Futura Light" w:cs="L Futura Light"/>
          <w:color w:val="1F497D"/>
          <w:u w:color="1F497D"/>
          <w:lang w:val="en-US"/>
        </w:rPr>
        <w:t>investment</w:t>
      </w:r>
      <w:r>
        <w:rPr>
          <w:rFonts w:ascii="L Futura Light" w:eastAsia="L Futura Light" w:hAnsi="L Futura Light" w:cs="L Futura Light"/>
          <w:color w:val="1F497D"/>
          <w:u w:color="1F497D"/>
          <w:lang w:val="en-US"/>
        </w:rPr>
        <w:t>;</w:t>
      </w:r>
    </w:p>
    <w:p w14:paraId="5AD2F87A" w14:textId="77777777" w:rsidR="00F50BAF" w:rsidRDefault="00F50BAF" w:rsidP="00F50BAF">
      <w:pPr>
        <w:pStyle w:val="Body"/>
        <w:jc w:val="both"/>
        <w:rPr>
          <w:rFonts w:ascii="L Futura Light" w:eastAsia="L Futura Light" w:hAnsi="L Futura Light" w:cs="L Futura Light"/>
          <w:color w:val="1F497D"/>
          <w:u w:color="1F497D"/>
          <w:lang w:val="en-US"/>
        </w:rPr>
      </w:pPr>
      <w:r>
        <w:rPr>
          <w:rFonts w:ascii="L Futura Light" w:eastAsia="L Futura Light" w:hAnsi="L Futura Light" w:cs="L Futura Light"/>
          <w:b/>
          <w:bCs/>
          <w:color w:val="1F497D"/>
          <w:u w:color="1F497D"/>
          <w:lang w:val="en-US"/>
        </w:rPr>
        <w:t>Recommendation 7:</w:t>
      </w:r>
      <w:r>
        <w:rPr>
          <w:rFonts w:ascii="L Futura Light" w:eastAsia="L Futura Light" w:hAnsi="L Futura Light" w:cs="L Futura Light"/>
          <w:color w:val="1F497D"/>
          <w:u w:color="1F497D"/>
          <w:lang w:val="en-US"/>
        </w:rPr>
        <w:t xml:space="preserve"> funding to support overall facility operational costs, including specialist personnel.</w:t>
      </w:r>
    </w:p>
    <w:p w14:paraId="2DD1C111" w14:textId="77777777" w:rsidR="00F50BAF" w:rsidRDefault="00F50BAF" w:rsidP="00F50BAF">
      <w:pPr>
        <w:pStyle w:val="Body"/>
        <w:jc w:val="both"/>
        <w:rPr>
          <w:rFonts w:ascii="L Futura Light" w:eastAsia="L Futura Light" w:hAnsi="L Futura Light" w:cs="L Futura Light"/>
          <w:color w:val="1F497D"/>
          <w:u w:color="1F497D"/>
          <w:lang w:val="en-US"/>
        </w:rPr>
      </w:pPr>
    </w:p>
    <w:p w14:paraId="62E879B9" w14:textId="77777777" w:rsidR="00F50BAF" w:rsidRDefault="00F50BAF" w:rsidP="002C7CB5">
      <w:pPr>
        <w:pStyle w:val="Heading2"/>
        <w:rPr>
          <w:rFonts w:ascii="Times New Roman" w:eastAsia="Times New Roman" w:hAnsi="Times New Roman" w:cs="Times New Roman"/>
          <w:u w:color="1F497D"/>
        </w:rPr>
      </w:pPr>
      <w:r>
        <w:rPr>
          <w:u w:color="1F497D"/>
        </w:rPr>
        <w:t>Providing better access to research</w:t>
      </w:r>
    </w:p>
    <w:p w14:paraId="10FE1493" w14:textId="7E1A7044" w:rsidR="00F50BAF" w:rsidRDefault="00F50BAF" w:rsidP="002C7CB5">
      <w:pPr>
        <w:pStyle w:val="Heading3"/>
        <w:rPr>
          <w:u w:color="1F497D"/>
        </w:rPr>
      </w:pPr>
      <w:r>
        <w:rPr>
          <w:u w:color="1F497D"/>
        </w:rPr>
        <w:t>a</w:t>
      </w:r>
      <w:r w:rsidR="002C7CB5">
        <w:rPr>
          <w:u w:color="1F497D"/>
        </w:rPr>
        <w:t>)</w:t>
      </w:r>
      <w:r>
        <w:rPr>
          <w:u w:color="1F497D"/>
        </w:rPr>
        <w:t xml:space="preserve"> </w:t>
      </w:r>
      <w:proofErr w:type="gramStart"/>
      <w:r>
        <w:rPr>
          <w:u w:color="1F497D"/>
        </w:rPr>
        <w:t>strengthen</w:t>
      </w:r>
      <w:proofErr w:type="gramEnd"/>
      <w:r>
        <w:rPr>
          <w:u w:color="1F497D"/>
        </w:rPr>
        <w:t xml:space="preserve"> IP guidelines for researchers</w:t>
      </w:r>
    </w:p>
    <w:p w14:paraId="79758F34" w14:textId="77777777" w:rsidR="00F50BAF" w:rsidRDefault="00F50BAF" w:rsidP="00F50BAF">
      <w:pPr>
        <w:pStyle w:val="Body"/>
        <w:jc w:val="both"/>
        <w:rPr>
          <w:rFonts w:ascii="L Futura Light" w:eastAsia="L Futura Light" w:hAnsi="L Futura Light" w:cs="L Futura Light"/>
          <w:color w:val="1F497D"/>
          <w:u w:color="1F497D"/>
          <w:lang w:val="en-US"/>
        </w:rPr>
      </w:pPr>
      <w:proofErr w:type="spellStart"/>
      <w:r>
        <w:rPr>
          <w:rFonts w:ascii="L Futura Light" w:eastAsia="L Futura Light" w:hAnsi="L Futura Light" w:cs="L Futura Light"/>
          <w:color w:val="1F497D"/>
          <w:u w:color="1F497D"/>
          <w:lang w:val="en-US"/>
        </w:rPr>
        <w:t>MCRI</w:t>
      </w:r>
      <w:proofErr w:type="spellEnd"/>
      <w:r>
        <w:rPr>
          <w:rFonts w:ascii="L Futura Light" w:eastAsia="L Futura Light" w:hAnsi="L Futura Light" w:cs="L Futura Light"/>
          <w:color w:val="1F497D"/>
          <w:u w:color="1F497D"/>
          <w:lang w:val="en-US"/>
        </w:rPr>
        <w:t xml:space="preserve"> strongly recommends that IP guidelines are developed and implemented by each research </w:t>
      </w:r>
      <w:proofErr w:type="spellStart"/>
      <w:r>
        <w:rPr>
          <w:rFonts w:ascii="L Futura Light" w:eastAsia="L Futura Light" w:hAnsi="L Futura Light" w:cs="L Futura Light"/>
          <w:color w:val="1F497D"/>
          <w:u w:color="1F497D"/>
          <w:lang w:val="en-US"/>
        </w:rPr>
        <w:t>organisation</w:t>
      </w:r>
      <w:proofErr w:type="spellEnd"/>
      <w:r>
        <w:rPr>
          <w:rFonts w:ascii="L Futura Light" w:eastAsia="L Futura Light" w:hAnsi="L Futura Light" w:cs="L Futura Light"/>
          <w:color w:val="1F497D"/>
          <w:u w:color="1F497D"/>
          <w:lang w:val="en-US"/>
        </w:rPr>
        <w:t xml:space="preserve"> rather than relying on an overarching government IP guideline. IP guidelines will depend on the nature and core business of an </w:t>
      </w:r>
      <w:proofErr w:type="spellStart"/>
      <w:r>
        <w:rPr>
          <w:rFonts w:ascii="L Futura Light" w:eastAsia="L Futura Light" w:hAnsi="L Futura Light" w:cs="L Futura Light"/>
          <w:color w:val="1F497D"/>
          <w:u w:color="1F497D"/>
          <w:lang w:val="en-US"/>
        </w:rPr>
        <w:t>organisation</w:t>
      </w:r>
      <w:proofErr w:type="spellEnd"/>
      <w:r>
        <w:rPr>
          <w:rFonts w:ascii="L Futura Light" w:eastAsia="L Futura Light" w:hAnsi="L Futura Light" w:cs="L Futura Light"/>
          <w:color w:val="1F497D"/>
          <w:u w:color="1F497D"/>
          <w:lang w:val="en-US"/>
        </w:rPr>
        <w:t>. A one size fits all approach will not be useful or practical, and risks being a distraction.</w:t>
      </w:r>
    </w:p>
    <w:p w14:paraId="6204E06D" w14:textId="77777777" w:rsidR="00F50BAF" w:rsidRDefault="00F50BAF" w:rsidP="00F50BAF">
      <w:pPr>
        <w:pStyle w:val="Body"/>
        <w:jc w:val="both"/>
        <w:rPr>
          <w:rFonts w:ascii="L Futura Light" w:eastAsia="L Futura Light" w:hAnsi="L Futura Light" w:cs="L Futura Light"/>
          <w:color w:val="1F497D"/>
          <w:u w:color="1F497D"/>
          <w:lang w:val="en-US"/>
        </w:rPr>
      </w:pPr>
      <w:proofErr w:type="spellStart"/>
      <w:r>
        <w:rPr>
          <w:rFonts w:ascii="L Futura Light" w:eastAsia="L Futura Light" w:hAnsi="L Futura Light" w:cs="L Futura Light"/>
          <w:color w:val="1F497D"/>
          <w:u w:color="1F497D"/>
          <w:lang w:val="en-US"/>
        </w:rPr>
        <w:t>MCRI</w:t>
      </w:r>
      <w:proofErr w:type="spellEnd"/>
      <w:r>
        <w:rPr>
          <w:rFonts w:ascii="L Futura Light" w:eastAsia="L Futura Light" w:hAnsi="L Futura Light" w:cs="L Futura Light"/>
          <w:color w:val="1F497D"/>
          <w:u w:color="1F497D"/>
          <w:lang w:val="en-US"/>
        </w:rPr>
        <w:t xml:space="preserve"> has a well-established IP policy in place providing clear guidelines on IP ownership, management and </w:t>
      </w:r>
      <w:proofErr w:type="spellStart"/>
      <w:r>
        <w:rPr>
          <w:rFonts w:ascii="L Futura Light" w:eastAsia="L Futura Light" w:hAnsi="L Futura Light" w:cs="L Futura Light"/>
          <w:color w:val="1F497D"/>
          <w:u w:color="1F497D"/>
          <w:lang w:val="en-US"/>
        </w:rPr>
        <w:t>commercialisation</w:t>
      </w:r>
      <w:proofErr w:type="spellEnd"/>
      <w:r>
        <w:rPr>
          <w:rFonts w:ascii="L Futura Light" w:eastAsia="L Futura Light" w:hAnsi="L Futura Light" w:cs="L Futura Light"/>
          <w:color w:val="1F497D"/>
          <w:u w:color="1F497D"/>
          <w:lang w:val="en-US"/>
        </w:rPr>
        <w:t xml:space="preserve">, including the role of the </w:t>
      </w:r>
      <w:proofErr w:type="spellStart"/>
      <w:r>
        <w:rPr>
          <w:rFonts w:ascii="L Futura Light" w:eastAsia="L Futura Light" w:hAnsi="L Futura Light" w:cs="L Futura Light"/>
          <w:color w:val="1F497D"/>
          <w:u w:color="1F497D"/>
          <w:lang w:val="en-US"/>
        </w:rPr>
        <w:t>commercialisation</w:t>
      </w:r>
      <w:proofErr w:type="spellEnd"/>
      <w:r>
        <w:rPr>
          <w:rFonts w:ascii="L Futura Light" w:eastAsia="L Futura Light" w:hAnsi="L Futura Light" w:cs="L Futura Light"/>
          <w:color w:val="1F497D"/>
          <w:u w:color="1F497D"/>
          <w:lang w:val="en-US"/>
        </w:rPr>
        <w:t xml:space="preserve"> office and how royalties will be disseminated to inventors. </w:t>
      </w:r>
    </w:p>
    <w:p w14:paraId="7DC7F519" w14:textId="77777777" w:rsidR="00F50BAF" w:rsidRDefault="00F50BAF" w:rsidP="00F50BAF">
      <w:pPr>
        <w:pStyle w:val="Body"/>
        <w:jc w:val="both"/>
        <w:rPr>
          <w:rFonts w:ascii="L Futura Light" w:eastAsia="L Futura Light" w:hAnsi="L Futura Light" w:cs="L Futura Light"/>
          <w:color w:val="1F497D"/>
          <w:u w:color="1F497D"/>
          <w:lang w:val="en-US"/>
        </w:rPr>
      </w:pPr>
      <w:r>
        <w:rPr>
          <w:rFonts w:ascii="L Futura Light" w:eastAsia="L Futura Light" w:hAnsi="L Futura Light" w:cs="L Futura Light"/>
          <w:b/>
          <w:bCs/>
          <w:color w:val="1F497D"/>
          <w:u w:color="1F497D"/>
          <w:lang w:val="en-US"/>
        </w:rPr>
        <w:t>Recommendation 8:</w:t>
      </w:r>
      <w:r>
        <w:rPr>
          <w:rFonts w:ascii="L Futura Light" w:eastAsia="L Futura Light" w:hAnsi="L Futura Light" w:cs="L Futura Light"/>
          <w:color w:val="1F497D"/>
          <w:u w:color="1F497D"/>
          <w:lang w:val="en-US"/>
        </w:rPr>
        <w:t xml:space="preserve"> Each </w:t>
      </w:r>
      <w:proofErr w:type="spellStart"/>
      <w:r>
        <w:rPr>
          <w:rFonts w:ascii="L Futura Light" w:eastAsia="L Futura Light" w:hAnsi="L Futura Light" w:cs="L Futura Light"/>
          <w:color w:val="1F497D"/>
          <w:u w:color="1F497D"/>
          <w:lang w:val="en-US"/>
        </w:rPr>
        <w:t>organisation</w:t>
      </w:r>
      <w:proofErr w:type="spellEnd"/>
      <w:r>
        <w:rPr>
          <w:rFonts w:ascii="L Futura Light" w:eastAsia="L Futura Light" w:hAnsi="L Futura Light" w:cs="L Futura Light"/>
          <w:color w:val="1F497D"/>
          <w:u w:color="1F497D"/>
          <w:lang w:val="en-US"/>
        </w:rPr>
        <w:t xml:space="preserve"> should be responsible for their own IP guidelines. These could be based on general guidelines provided by the government.</w:t>
      </w:r>
    </w:p>
    <w:p w14:paraId="6BD8B87B" w14:textId="7C44C968" w:rsidR="00F50BAF" w:rsidRDefault="00F50BAF" w:rsidP="002C7CB5">
      <w:pPr>
        <w:pStyle w:val="Heading3"/>
        <w:rPr>
          <w:u w:color="1F497D"/>
        </w:rPr>
      </w:pPr>
      <w:r>
        <w:rPr>
          <w:u w:color="1F497D"/>
        </w:rPr>
        <w:t>b</w:t>
      </w:r>
      <w:r w:rsidR="002C7CB5">
        <w:rPr>
          <w:u w:color="1F497D"/>
        </w:rPr>
        <w:t>)</w:t>
      </w:r>
      <w:r>
        <w:rPr>
          <w:u w:color="1F497D"/>
        </w:rPr>
        <w:t xml:space="preserve"> </w:t>
      </w:r>
      <w:proofErr w:type="gramStart"/>
      <w:r>
        <w:rPr>
          <w:u w:color="1F497D"/>
        </w:rPr>
        <w:t>examine</w:t>
      </w:r>
      <w:proofErr w:type="gramEnd"/>
      <w:r>
        <w:rPr>
          <w:u w:color="1F497D"/>
        </w:rPr>
        <w:t xml:space="preserve"> the potential to link research funding to the dissemination of IP</w:t>
      </w:r>
    </w:p>
    <w:p w14:paraId="15641ED6" w14:textId="77777777" w:rsidR="00F50BAF" w:rsidRDefault="00F50BAF" w:rsidP="00F50BAF">
      <w:pPr>
        <w:pStyle w:val="Body"/>
        <w:jc w:val="both"/>
        <w:rPr>
          <w:rFonts w:ascii="L Futura Light" w:eastAsia="L Futura Light" w:hAnsi="L Futura Light" w:cs="L Futura Light"/>
          <w:color w:val="1F497D"/>
          <w:u w:color="1F497D"/>
          <w:lang w:val="en-US"/>
        </w:rPr>
      </w:pPr>
      <w:r>
        <w:rPr>
          <w:rFonts w:ascii="L Futura Light" w:eastAsia="L Futura Light" w:hAnsi="L Futura Light" w:cs="L Futura Light"/>
          <w:color w:val="1F497D"/>
          <w:u w:color="1F497D"/>
          <w:lang w:val="en-US"/>
        </w:rPr>
        <w:t xml:space="preserve">Further detail is required to provide meaningful comment on this proposal, particularly with regards to what is intended by “dissemination of IP”.  In any case we urge caution in tying funding to </w:t>
      </w:r>
      <w:proofErr w:type="spellStart"/>
      <w:r>
        <w:rPr>
          <w:rFonts w:ascii="L Futura Light" w:eastAsia="L Futura Light" w:hAnsi="L Futura Light" w:cs="L Futura Light"/>
          <w:color w:val="1F497D"/>
          <w:u w:color="1F497D"/>
          <w:lang w:val="en-US"/>
        </w:rPr>
        <w:t>commercialisation</w:t>
      </w:r>
      <w:proofErr w:type="spellEnd"/>
      <w:r>
        <w:rPr>
          <w:rFonts w:ascii="L Futura Light" w:eastAsia="L Futura Light" w:hAnsi="L Futura Light" w:cs="L Futura Light"/>
          <w:color w:val="1F497D"/>
          <w:u w:color="1F497D"/>
          <w:lang w:val="en-US"/>
        </w:rPr>
        <w:t xml:space="preserve"> or sharing of IP. </w:t>
      </w:r>
    </w:p>
    <w:p w14:paraId="3CFFC1B2" w14:textId="77777777" w:rsidR="00F50BAF" w:rsidRDefault="00F50BAF" w:rsidP="00F50BAF">
      <w:pPr>
        <w:pStyle w:val="Body"/>
        <w:ind w:left="360"/>
        <w:jc w:val="both"/>
        <w:rPr>
          <w:rFonts w:ascii="L Futura Light" w:eastAsia="L Futura Light" w:hAnsi="L Futura Light" w:cs="L Futura Light"/>
          <w:color w:val="1F497D"/>
          <w:u w:color="1F497D"/>
          <w:lang w:val="en-US"/>
        </w:rPr>
      </w:pPr>
    </w:p>
    <w:p w14:paraId="3AB6AE38" w14:textId="06028B02" w:rsidR="00F50BAF" w:rsidRDefault="00F50BAF" w:rsidP="00F50BAF">
      <w:pPr>
        <w:pStyle w:val="Body"/>
        <w:jc w:val="both"/>
        <w:rPr>
          <w:rFonts w:ascii="L Futura Light" w:eastAsia="L Futura Light" w:hAnsi="L Futura Light" w:cs="L Futura Light"/>
          <w:color w:val="1F497D"/>
          <w:u w:color="1F497D"/>
          <w:lang w:val="en-US"/>
        </w:rPr>
      </w:pPr>
      <w:r>
        <w:rPr>
          <w:rFonts w:ascii="L Futura Light" w:eastAsia="L Futura Light" w:hAnsi="L Futura Light" w:cs="L Futura Light"/>
          <w:color w:val="1F497D"/>
          <w:u w:color="1F497D"/>
          <w:lang w:val="en-US"/>
        </w:rPr>
        <w:lastRenderedPageBreak/>
        <w:t xml:space="preserve">IP is not static and continuously evolves during and beyond the life of a grant, while </w:t>
      </w:r>
      <w:proofErr w:type="spellStart"/>
      <w:r>
        <w:rPr>
          <w:rFonts w:ascii="L Futura Light" w:eastAsia="L Futura Light" w:hAnsi="L Futura Light" w:cs="L Futura Light"/>
          <w:color w:val="1F497D"/>
          <w:u w:color="1F497D"/>
          <w:lang w:val="en-US"/>
        </w:rPr>
        <w:t>commercialisation</w:t>
      </w:r>
      <w:proofErr w:type="spellEnd"/>
      <w:r>
        <w:rPr>
          <w:rFonts w:ascii="L Futura Light" w:eastAsia="L Futura Light" w:hAnsi="L Futura Light" w:cs="L Futura Light"/>
          <w:color w:val="1F497D"/>
          <w:u w:color="1F497D"/>
          <w:lang w:val="en-US"/>
        </w:rPr>
        <w:t xml:space="preserve">-ready IP may require a number of years and several grants, particularly in health and medical research. Further, it can take some time to find a suitable commercial partner with an aligned portfolio and interest, before any negotiation on contracts or financial terms takes place. A scheme that ties funding to </w:t>
      </w:r>
      <w:proofErr w:type="spellStart"/>
      <w:r>
        <w:rPr>
          <w:rFonts w:ascii="L Futura Light" w:eastAsia="L Futura Light" w:hAnsi="L Futura Light" w:cs="L Futura Light"/>
          <w:color w:val="1F497D"/>
          <w:u w:color="1F497D"/>
          <w:lang w:val="en-US"/>
        </w:rPr>
        <w:t>commercialisation</w:t>
      </w:r>
      <w:proofErr w:type="spellEnd"/>
      <w:r>
        <w:rPr>
          <w:rFonts w:ascii="L Futura Light" w:eastAsia="L Futura Light" w:hAnsi="L Futura Light" w:cs="L Futura Light"/>
          <w:color w:val="1F497D"/>
          <w:u w:color="1F497D"/>
          <w:lang w:val="en-US"/>
        </w:rPr>
        <w:t xml:space="preserve"> of IP, or public dissemination of IP within a certain timeframe, risks forcing the </w:t>
      </w:r>
      <w:proofErr w:type="spellStart"/>
      <w:r>
        <w:rPr>
          <w:rFonts w:ascii="L Futura Light" w:eastAsia="L Futura Light" w:hAnsi="L Futura Light" w:cs="L Futura Light"/>
          <w:color w:val="1F497D"/>
          <w:u w:color="1F497D"/>
          <w:lang w:val="en-US"/>
        </w:rPr>
        <w:t>commercialisation</w:t>
      </w:r>
      <w:proofErr w:type="spellEnd"/>
      <w:r>
        <w:rPr>
          <w:rFonts w:ascii="L Futura Light" w:eastAsia="L Futura Light" w:hAnsi="L Futura Light" w:cs="L Futura Light"/>
          <w:color w:val="1F497D"/>
          <w:u w:color="1F497D"/>
          <w:lang w:val="en-US"/>
        </w:rPr>
        <w:t xml:space="preserve"> of IP too early and at a lower value. Instead, what could be explore</w:t>
      </w:r>
      <w:r w:rsidR="00AC69D1">
        <w:rPr>
          <w:rFonts w:ascii="L Futura Light" w:eastAsia="L Futura Light" w:hAnsi="L Futura Light" w:cs="L Futura Light"/>
          <w:color w:val="1F497D"/>
          <w:u w:color="1F497D"/>
          <w:lang w:val="en-US"/>
        </w:rPr>
        <w:t>d</w:t>
      </w:r>
      <w:r>
        <w:rPr>
          <w:rFonts w:ascii="L Futura Light" w:eastAsia="L Futura Light" w:hAnsi="L Futura Light" w:cs="L Futura Light"/>
          <w:color w:val="1F497D"/>
          <w:u w:color="1F497D"/>
          <w:lang w:val="en-US"/>
        </w:rPr>
        <w:t xml:space="preserve"> is the concept of bonus or “top-up” funding for projects that have yielded a successful </w:t>
      </w:r>
      <w:proofErr w:type="spellStart"/>
      <w:r>
        <w:rPr>
          <w:rFonts w:ascii="L Futura Light" w:eastAsia="L Futura Light" w:hAnsi="L Futura Light" w:cs="L Futura Light"/>
          <w:color w:val="1F497D"/>
          <w:u w:color="1F497D"/>
          <w:lang w:val="en-US"/>
        </w:rPr>
        <w:t>commercialisation</w:t>
      </w:r>
      <w:proofErr w:type="spellEnd"/>
      <w:r>
        <w:rPr>
          <w:rFonts w:ascii="L Futura Light" w:eastAsia="L Futura Light" w:hAnsi="L Futura Light" w:cs="L Futura Light"/>
          <w:color w:val="1F497D"/>
          <w:u w:color="1F497D"/>
          <w:lang w:val="en-US"/>
        </w:rPr>
        <w:t xml:space="preserve"> outcome.</w:t>
      </w:r>
    </w:p>
    <w:p w14:paraId="61855086" w14:textId="77777777" w:rsidR="00F50BAF" w:rsidRDefault="00F50BAF" w:rsidP="00F50BAF">
      <w:pPr>
        <w:pStyle w:val="Body"/>
        <w:jc w:val="both"/>
        <w:rPr>
          <w:rFonts w:ascii="L Futura Light" w:eastAsia="L Futura Light" w:hAnsi="L Futura Light" w:cs="L Futura Light"/>
          <w:color w:val="1F497D"/>
          <w:u w:color="1F497D"/>
          <w:lang w:val="en-US"/>
        </w:rPr>
      </w:pPr>
      <w:r>
        <w:rPr>
          <w:rFonts w:ascii="L Futura Light" w:eastAsia="L Futura Light" w:hAnsi="L Futura Light" w:cs="L Futura Light"/>
          <w:b/>
          <w:bCs/>
          <w:color w:val="1F497D"/>
          <w:u w:color="1F497D"/>
          <w:lang w:val="en-US"/>
        </w:rPr>
        <w:t>Recommendation 9:</w:t>
      </w:r>
      <w:r>
        <w:rPr>
          <w:rFonts w:ascii="L Futura Light" w:eastAsia="L Futura Light" w:hAnsi="L Futura Light" w:cs="L Futura Light"/>
          <w:color w:val="1F497D"/>
          <w:u w:color="1F497D"/>
          <w:lang w:val="en-US"/>
        </w:rPr>
        <w:t xml:space="preserve"> Explore </w:t>
      </w:r>
      <w:proofErr w:type="gramStart"/>
      <w:r>
        <w:rPr>
          <w:rFonts w:ascii="L Futura Light" w:eastAsia="L Futura Light" w:hAnsi="L Futura Light" w:cs="L Futura Light"/>
          <w:color w:val="1F497D"/>
          <w:u w:color="1F497D"/>
          <w:lang w:val="en-US"/>
        </w:rPr>
        <w:t>a rewards</w:t>
      </w:r>
      <w:proofErr w:type="gramEnd"/>
      <w:r>
        <w:rPr>
          <w:rFonts w:ascii="L Futura Light" w:eastAsia="L Futura Light" w:hAnsi="L Futura Light" w:cs="L Futura Light"/>
          <w:color w:val="1F497D"/>
          <w:u w:color="1F497D"/>
          <w:lang w:val="en-US"/>
        </w:rPr>
        <w:t xml:space="preserve"> based system that “tops up” grant funding or provides a bonus (for </w:t>
      </w:r>
      <w:proofErr w:type="spellStart"/>
      <w:r>
        <w:rPr>
          <w:rFonts w:ascii="L Futura Light" w:eastAsia="L Futura Light" w:hAnsi="L Futura Light" w:cs="L Futura Light"/>
          <w:color w:val="1F497D"/>
          <w:u w:color="1F497D"/>
          <w:lang w:val="en-US"/>
        </w:rPr>
        <w:t>eg</w:t>
      </w:r>
      <w:proofErr w:type="spellEnd"/>
      <w:r>
        <w:rPr>
          <w:rFonts w:ascii="L Futura Light" w:eastAsia="L Futura Light" w:hAnsi="L Futura Light" w:cs="L Futura Light"/>
          <w:color w:val="1F497D"/>
          <w:u w:color="1F497D"/>
          <w:lang w:val="en-US"/>
        </w:rPr>
        <w:t xml:space="preserve">. for international travel to promote IP) instead of tying a grant to dissemination of IP. </w:t>
      </w:r>
    </w:p>
    <w:p w14:paraId="2C516F0E" w14:textId="019E43F4" w:rsidR="00F50BAF" w:rsidRDefault="00F50BAF" w:rsidP="002C7CB5">
      <w:pPr>
        <w:pStyle w:val="Heading3"/>
        <w:rPr>
          <w:u w:color="1F497D"/>
        </w:rPr>
      </w:pPr>
      <w:r>
        <w:rPr>
          <w:u w:color="1F497D"/>
        </w:rPr>
        <w:t>c</w:t>
      </w:r>
      <w:r w:rsidR="002C7CB5">
        <w:rPr>
          <w:u w:color="1F497D"/>
        </w:rPr>
        <w:t>)</w:t>
      </w:r>
      <w:r>
        <w:rPr>
          <w:u w:color="1F497D"/>
        </w:rPr>
        <w:t xml:space="preserve"> </w:t>
      </w:r>
      <w:proofErr w:type="gramStart"/>
      <w:r>
        <w:rPr>
          <w:u w:color="1F497D"/>
        </w:rPr>
        <w:t>establish</w:t>
      </w:r>
      <w:proofErr w:type="gramEnd"/>
      <w:r>
        <w:rPr>
          <w:u w:color="1F497D"/>
        </w:rPr>
        <w:t xml:space="preserve"> an online point of access to commercially-relevant research for business</w:t>
      </w:r>
    </w:p>
    <w:p w14:paraId="5EA1FDFD" w14:textId="00266E2B" w:rsidR="00F50BAF" w:rsidRDefault="00F50BAF" w:rsidP="00F50BAF">
      <w:pPr>
        <w:pStyle w:val="Body"/>
        <w:jc w:val="both"/>
        <w:rPr>
          <w:rFonts w:ascii="L Futura Light" w:eastAsia="L Futura Light" w:hAnsi="L Futura Light" w:cs="L Futura Light"/>
          <w:color w:val="1F497D"/>
          <w:u w:color="1F497D"/>
          <w:lang w:val="en-US"/>
        </w:rPr>
      </w:pPr>
      <w:r>
        <w:rPr>
          <w:rFonts w:ascii="L Futura Light" w:eastAsia="L Futura Light" w:hAnsi="L Futura Light" w:cs="L Futura Light"/>
          <w:color w:val="1F497D"/>
          <w:u w:color="1F497D"/>
          <w:lang w:val="en-US"/>
        </w:rPr>
        <w:t xml:space="preserve">We do </w:t>
      </w:r>
      <w:r>
        <w:rPr>
          <w:rFonts w:ascii="L Futura Light" w:eastAsia="L Futura Light" w:hAnsi="L Futura Light" w:cs="L Futura Light"/>
          <w:b/>
          <w:bCs/>
          <w:color w:val="1F497D"/>
          <w:u w:val="single" w:color="1F497D"/>
          <w:lang w:val="en-US"/>
        </w:rPr>
        <w:t>not</w:t>
      </w:r>
      <w:r>
        <w:rPr>
          <w:rFonts w:ascii="L Futura Light" w:eastAsia="L Futura Light" w:hAnsi="L Futura Light" w:cs="L Futura Light"/>
          <w:color w:val="1F497D"/>
          <w:u w:color="1F497D"/>
          <w:lang w:val="en-US"/>
        </w:rPr>
        <w:t xml:space="preserve"> support the concept of an online point of access to commercially-relevant research. A critical part of </w:t>
      </w:r>
      <w:proofErr w:type="spellStart"/>
      <w:r>
        <w:rPr>
          <w:rFonts w:ascii="L Futura Light" w:eastAsia="L Futura Light" w:hAnsi="L Futura Light" w:cs="L Futura Light"/>
          <w:color w:val="1F497D"/>
          <w:u w:color="1F497D"/>
          <w:lang w:val="en-US"/>
        </w:rPr>
        <w:t>commercialisation</w:t>
      </w:r>
      <w:proofErr w:type="spellEnd"/>
      <w:r>
        <w:rPr>
          <w:rFonts w:ascii="L Futura Light" w:eastAsia="L Futura Light" w:hAnsi="L Futura Light" w:cs="L Futura Light"/>
          <w:color w:val="1F497D"/>
          <w:u w:color="1F497D"/>
          <w:lang w:val="en-US"/>
        </w:rPr>
        <w:t xml:space="preserve"> is the establishment of relationships and an agile approach, where other IP or access to other areas of expertise at the research </w:t>
      </w:r>
      <w:proofErr w:type="spellStart"/>
      <w:r>
        <w:rPr>
          <w:rFonts w:ascii="L Futura Light" w:eastAsia="L Futura Light" w:hAnsi="L Futura Light" w:cs="L Futura Light"/>
          <w:color w:val="1F497D"/>
          <w:u w:color="1F497D"/>
          <w:lang w:val="en-US"/>
        </w:rPr>
        <w:t>organisation</w:t>
      </w:r>
      <w:proofErr w:type="spellEnd"/>
      <w:r>
        <w:rPr>
          <w:rFonts w:ascii="L Futura Light" w:eastAsia="L Futura Light" w:hAnsi="L Futura Light" w:cs="L Futura Light"/>
          <w:color w:val="1F497D"/>
          <w:u w:color="1F497D"/>
          <w:lang w:val="en-US"/>
        </w:rPr>
        <w:t xml:space="preserve"> adds value to the overall commercial package. This cannot be capture</w:t>
      </w:r>
      <w:r w:rsidR="00035483">
        <w:rPr>
          <w:rFonts w:ascii="L Futura Light" w:eastAsia="L Futura Light" w:hAnsi="L Futura Light" w:cs="L Futura Light"/>
          <w:color w:val="1F497D"/>
          <w:u w:color="1F497D"/>
          <w:lang w:val="en-US"/>
        </w:rPr>
        <w:t>d</w:t>
      </w:r>
      <w:r>
        <w:rPr>
          <w:rFonts w:ascii="L Futura Light" w:eastAsia="L Futura Light" w:hAnsi="L Futura Light" w:cs="L Futura Light"/>
          <w:color w:val="1F497D"/>
          <w:u w:color="1F497D"/>
          <w:lang w:val="en-US"/>
        </w:rPr>
        <w:t xml:space="preserve"> on an online platform. </w:t>
      </w:r>
    </w:p>
    <w:p w14:paraId="3272FAA6" w14:textId="77777777" w:rsidR="00F50BAF" w:rsidRDefault="00F50BAF" w:rsidP="00F50BAF">
      <w:pPr>
        <w:pStyle w:val="Body"/>
        <w:jc w:val="both"/>
        <w:rPr>
          <w:rFonts w:ascii="L Futura Light" w:eastAsia="L Futura Light" w:hAnsi="L Futura Light" w:cs="L Futura Light"/>
          <w:color w:val="1F497D"/>
          <w:u w:color="1F497D"/>
          <w:lang w:val="en-US"/>
        </w:rPr>
      </w:pPr>
      <w:r>
        <w:rPr>
          <w:rFonts w:ascii="L Futura Light" w:eastAsia="L Futura Light" w:hAnsi="L Futura Light" w:cs="L Futura Light"/>
          <w:color w:val="1F497D"/>
          <w:u w:color="1F497D"/>
          <w:lang w:val="en-US"/>
        </w:rPr>
        <w:t xml:space="preserve">There is also a risk that commercial partners who </w:t>
      </w:r>
      <w:proofErr w:type="spellStart"/>
      <w:r>
        <w:rPr>
          <w:rFonts w:ascii="L Futura Light" w:eastAsia="L Futura Light" w:hAnsi="L Futura Light" w:cs="L Futura Light"/>
          <w:color w:val="1F497D"/>
          <w:u w:color="1F497D"/>
          <w:lang w:val="en-US"/>
        </w:rPr>
        <w:t>utilise</w:t>
      </w:r>
      <w:proofErr w:type="spellEnd"/>
      <w:r>
        <w:rPr>
          <w:rFonts w:ascii="L Futura Light" w:eastAsia="L Futura Light" w:hAnsi="L Futura Light" w:cs="L Futura Light"/>
          <w:color w:val="1F497D"/>
          <w:u w:color="1F497D"/>
          <w:lang w:val="en-US"/>
        </w:rPr>
        <w:t xml:space="preserve"> an online point of access and do not find a project of interest would not explore further opportunities in Australia, a significant lost opportunity to establishing contacts, building a relationship and entering into broader discussions.</w:t>
      </w:r>
    </w:p>
    <w:p w14:paraId="1541245E" w14:textId="77777777" w:rsidR="00F50BAF" w:rsidRDefault="00F50BAF" w:rsidP="00F50BAF">
      <w:pPr>
        <w:pStyle w:val="Body"/>
        <w:jc w:val="both"/>
        <w:rPr>
          <w:rFonts w:ascii="L Futura Light" w:eastAsia="L Futura Light" w:hAnsi="L Futura Light" w:cs="L Futura Light"/>
          <w:color w:val="1F497D"/>
          <w:u w:color="1F497D"/>
          <w:lang w:val="en-US"/>
        </w:rPr>
      </w:pPr>
      <w:r>
        <w:rPr>
          <w:rFonts w:ascii="L Futura Light" w:eastAsia="L Futura Light" w:hAnsi="L Futura Light" w:cs="L Futura Light"/>
          <w:color w:val="1F497D"/>
          <w:u w:color="1F497D"/>
          <w:lang w:val="en-US"/>
        </w:rPr>
        <w:t>Cost of maintaining the site and ensuring information on the site is up to date and relevant would be significant. Instead, we would suggest that funding could be used to support researchers in “pitching” their IP to potential industry partners nationally and internationally.</w:t>
      </w:r>
    </w:p>
    <w:p w14:paraId="135AAC57" w14:textId="77777777" w:rsidR="00F50BAF" w:rsidRDefault="00F50BAF" w:rsidP="00F50BAF">
      <w:pPr>
        <w:pStyle w:val="Body"/>
        <w:jc w:val="both"/>
        <w:rPr>
          <w:rFonts w:ascii="L Futura Light" w:eastAsia="L Futura Light" w:hAnsi="L Futura Light" w:cs="L Futura Light"/>
          <w:color w:val="1F497D"/>
          <w:u w:color="1F497D"/>
          <w:lang w:val="en-US"/>
        </w:rPr>
      </w:pPr>
      <w:r>
        <w:rPr>
          <w:rFonts w:ascii="L Futura Light" w:eastAsia="L Futura Light" w:hAnsi="L Futura Light" w:cs="L Futura Light"/>
          <w:b/>
          <w:bCs/>
          <w:color w:val="1F497D"/>
          <w:u w:color="1F497D"/>
          <w:lang w:val="en-US"/>
        </w:rPr>
        <w:t>Recommendation 10:</w:t>
      </w:r>
      <w:r>
        <w:rPr>
          <w:rFonts w:ascii="L Futura Light" w:eastAsia="L Futura Light" w:hAnsi="L Futura Light" w:cs="L Futura Light"/>
          <w:color w:val="1F497D"/>
          <w:u w:color="1F497D"/>
          <w:lang w:val="en-US"/>
        </w:rPr>
        <w:t xml:space="preserve"> An online point of access is </w:t>
      </w:r>
      <w:r>
        <w:rPr>
          <w:rFonts w:ascii="L Futura Light" w:eastAsia="L Futura Light" w:hAnsi="L Futura Light" w:cs="L Futura Light"/>
          <w:b/>
          <w:bCs/>
          <w:color w:val="1F497D"/>
          <w:u w:val="single" w:color="1F497D"/>
          <w:lang w:val="en-US"/>
        </w:rPr>
        <w:t>not</w:t>
      </w:r>
      <w:r>
        <w:rPr>
          <w:rFonts w:ascii="L Futura Light" w:eastAsia="L Futura Light" w:hAnsi="L Futura Light" w:cs="L Futura Light"/>
          <w:color w:val="1F497D"/>
          <w:u w:color="1F497D"/>
          <w:lang w:val="en-US"/>
        </w:rPr>
        <w:t xml:space="preserve"> pursued and instead resourcing is put towards supporting researchers to promote their research and IP nationally and internationally.</w:t>
      </w:r>
    </w:p>
    <w:p w14:paraId="2F8FCCAF" w14:textId="6652995D" w:rsidR="00F50BAF" w:rsidRDefault="00F50BAF" w:rsidP="002C7CB5">
      <w:pPr>
        <w:pStyle w:val="Heading3"/>
        <w:rPr>
          <w:u w:color="1F497D"/>
        </w:rPr>
      </w:pPr>
      <w:r>
        <w:rPr>
          <w:u w:color="1F497D"/>
        </w:rPr>
        <w:t>d</w:t>
      </w:r>
      <w:r w:rsidR="002C7CB5">
        <w:rPr>
          <w:u w:color="1F497D"/>
        </w:rPr>
        <w:t>)</w:t>
      </w:r>
      <w:r>
        <w:rPr>
          <w:u w:color="1F497D"/>
        </w:rPr>
        <w:t xml:space="preserve"> </w:t>
      </w:r>
      <w:proofErr w:type="gramStart"/>
      <w:r>
        <w:rPr>
          <w:u w:color="1F497D"/>
        </w:rPr>
        <w:t>develop</w:t>
      </w:r>
      <w:proofErr w:type="gramEnd"/>
      <w:r>
        <w:rPr>
          <w:u w:color="1F497D"/>
        </w:rPr>
        <w:t xml:space="preserve"> a whole of government policy to open up access for business and the community to publicly funded research</w:t>
      </w:r>
    </w:p>
    <w:p w14:paraId="7B19A1E0" w14:textId="77777777" w:rsidR="00F50BAF" w:rsidRDefault="00F50BAF" w:rsidP="00F50BAF">
      <w:pPr>
        <w:pStyle w:val="Body"/>
        <w:jc w:val="both"/>
        <w:rPr>
          <w:rFonts w:ascii="L Futura Light" w:eastAsia="L Futura Light" w:hAnsi="L Futura Light" w:cs="L Futura Light"/>
          <w:color w:val="1F497D"/>
          <w:u w:color="1F497D"/>
          <w:lang w:val="en-US"/>
        </w:rPr>
      </w:pPr>
      <w:r>
        <w:rPr>
          <w:rFonts w:ascii="L Futura Light" w:eastAsia="L Futura Light" w:hAnsi="L Futura Light" w:cs="L Futura Light"/>
          <w:color w:val="1F497D"/>
          <w:u w:color="1F497D"/>
          <w:lang w:val="en-US"/>
        </w:rPr>
        <w:t xml:space="preserve">The current policies of the NHMRC and ARC to make the results of research publicly available within 12 months of publication are sufficient. These recent policy changes have resulted in a significant administrative burden on research </w:t>
      </w:r>
      <w:proofErr w:type="spellStart"/>
      <w:r>
        <w:rPr>
          <w:rFonts w:ascii="L Futura Light" w:eastAsia="L Futura Light" w:hAnsi="L Futura Light" w:cs="L Futura Light"/>
          <w:color w:val="1F497D"/>
          <w:u w:color="1F497D"/>
          <w:lang w:val="en-US"/>
        </w:rPr>
        <w:t>organisations</w:t>
      </w:r>
      <w:proofErr w:type="spellEnd"/>
      <w:r>
        <w:rPr>
          <w:rFonts w:ascii="L Futura Light" w:eastAsia="L Futura Light" w:hAnsi="L Futura Light" w:cs="L Futura Light"/>
          <w:color w:val="1F497D"/>
          <w:u w:color="1F497D"/>
          <w:lang w:val="en-US"/>
        </w:rPr>
        <w:t xml:space="preserve">, and we do not recommend any additional policy requirements at this stage. </w:t>
      </w:r>
    </w:p>
    <w:p w14:paraId="7002E81B" w14:textId="6746F91A" w:rsidR="00F50BAF" w:rsidRDefault="00F50BAF" w:rsidP="002C7CB5">
      <w:pPr>
        <w:pStyle w:val="Heading3"/>
        <w:rPr>
          <w:u w:color="1F497D"/>
        </w:rPr>
      </w:pPr>
      <w:r>
        <w:rPr>
          <w:u w:color="1F497D"/>
        </w:rPr>
        <w:t>e</w:t>
      </w:r>
      <w:r w:rsidR="002C7CB5">
        <w:rPr>
          <w:u w:color="1F497D"/>
        </w:rPr>
        <w:t>)</w:t>
      </w:r>
      <w:r>
        <w:rPr>
          <w:u w:color="1F497D"/>
        </w:rPr>
        <w:t xml:space="preserve"> IP toolkit</w:t>
      </w:r>
    </w:p>
    <w:p w14:paraId="0E79078F" w14:textId="14AEDA4E" w:rsidR="00F50BAF" w:rsidRDefault="00F50BAF" w:rsidP="002C7CB5">
      <w:pPr>
        <w:pStyle w:val="Body"/>
        <w:jc w:val="both"/>
        <w:rPr>
          <w:rFonts w:ascii="L Futura Light" w:eastAsia="L Futura Light" w:hAnsi="L Futura Light" w:cs="L Futura Light"/>
          <w:color w:val="1F497D"/>
          <w:u w:color="1F497D"/>
          <w:lang w:val="en-US"/>
        </w:rPr>
      </w:pPr>
      <w:r>
        <w:rPr>
          <w:rFonts w:ascii="L Futura Light" w:eastAsia="L Futura Light" w:hAnsi="L Futura Light" w:cs="L Futura Light"/>
          <w:color w:val="1F497D"/>
          <w:u w:color="1F497D"/>
          <w:lang w:val="en-US"/>
        </w:rPr>
        <w:t>A better understanding of the concept and purpose of an IP toolkit is required.</w:t>
      </w:r>
    </w:p>
    <w:p w14:paraId="28CF540E" w14:textId="77777777" w:rsidR="002C7CB5" w:rsidRPr="002C7CB5" w:rsidRDefault="002C7CB5" w:rsidP="002C7CB5">
      <w:pPr>
        <w:pStyle w:val="Body"/>
        <w:jc w:val="both"/>
        <w:rPr>
          <w:rFonts w:ascii="L Futura Light" w:eastAsia="L Futura Light" w:hAnsi="L Futura Light" w:cs="L Futura Light"/>
          <w:color w:val="1F497D"/>
          <w:u w:color="1F497D"/>
          <w:lang w:val="en-US"/>
        </w:rPr>
      </w:pPr>
    </w:p>
    <w:p w14:paraId="5423C381" w14:textId="77777777" w:rsidR="00F50BAF" w:rsidRDefault="00F50BAF" w:rsidP="002C7CB5">
      <w:pPr>
        <w:pStyle w:val="Heading2"/>
        <w:rPr>
          <w:rFonts w:ascii="Times New Roman" w:eastAsia="Times New Roman" w:hAnsi="Times New Roman" w:cs="Times New Roman"/>
          <w:u w:color="1F497D"/>
        </w:rPr>
      </w:pPr>
      <w:r>
        <w:rPr>
          <w:u w:color="1F497D"/>
        </w:rPr>
        <w:t>Increasing industry relevant research training</w:t>
      </w:r>
    </w:p>
    <w:p w14:paraId="7B0FFB6F" w14:textId="77777777" w:rsidR="00F50BAF" w:rsidRDefault="00F50BAF" w:rsidP="002C7CB5">
      <w:pPr>
        <w:pStyle w:val="Body"/>
        <w:jc w:val="both"/>
        <w:rPr>
          <w:rFonts w:ascii="L Futura Light" w:eastAsia="L Futura Light" w:hAnsi="L Futura Light" w:cs="L Futura Light"/>
          <w:color w:val="1F497D"/>
          <w:u w:color="1F497D"/>
          <w:lang w:val="en-US"/>
        </w:rPr>
      </w:pPr>
      <w:r>
        <w:rPr>
          <w:rFonts w:ascii="L Futura Light" w:eastAsia="L Futura Light" w:hAnsi="L Futura Light" w:cs="L Futura Light"/>
          <w:color w:val="1F497D"/>
          <w:u w:color="1F497D"/>
          <w:lang w:val="en-US"/>
        </w:rPr>
        <w:t xml:space="preserve">We support increased training in </w:t>
      </w:r>
      <w:proofErr w:type="spellStart"/>
      <w:r>
        <w:rPr>
          <w:rFonts w:ascii="L Futura Light" w:eastAsia="L Futura Light" w:hAnsi="L Futura Light" w:cs="L Futura Light"/>
          <w:color w:val="1F497D"/>
          <w:u w:color="1F497D"/>
          <w:lang w:val="en-US"/>
        </w:rPr>
        <w:t>commercialisation</w:t>
      </w:r>
      <w:proofErr w:type="spellEnd"/>
      <w:r>
        <w:rPr>
          <w:rFonts w:ascii="L Futura Light" w:eastAsia="L Futura Light" w:hAnsi="L Futura Light" w:cs="L Futura Light"/>
          <w:color w:val="1F497D"/>
          <w:u w:color="1F497D"/>
          <w:lang w:val="en-US"/>
        </w:rPr>
        <w:t xml:space="preserve"> for PhDs, postdocs and research leaders and see this as a key role of the </w:t>
      </w:r>
      <w:proofErr w:type="spellStart"/>
      <w:r>
        <w:rPr>
          <w:rFonts w:ascii="L Futura Light" w:eastAsia="L Futura Light" w:hAnsi="L Futura Light" w:cs="L Futura Light"/>
          <w:color w:val="1F497D"/>
          <w:u w:color="1F497D"/>
          <w:lang w:val="en-US"/>
        </w:rPr>
        <w:t>commercialisation</w:t>
      </w:r>
      <w:proofErr w:type="spellEnd"/>
      <w:r>
        <w:rPr>
          <w:rFonts w:ascii="L Futura Light" w:eastAsia="L Futura Light" w:hAnsi="L Futura Light" w:cs="L Futura Light"/>
          <w:color w:val="1F497D"/>
          <w:u w:color="1F497D"/>
          <w:lang w:val="en-US"/>
        </w:rPr>
        <w:t xml:space="preserve"> offices in MRIs and universities. </w:t>
      </w:r>
    </w:p>
    <w:p w14:paraId="2F2DCDC8" w14:textId="22BD9A1F" w:rsidR="00F50BAF" w:rsidRDefault="003939AD" w:rsidP="002C7CB5">
      <w:pPr>
        <w:pStyle w:val="Body"/>
        <w:jc w:val="both"/>
        <w:rPr>
          <w:rFonts w:ascii="L Futura Light" w:eastAsia="L Futura Light" w:hAnsi="L Futura Light" w:cs="L Futura Light"/>
          <w:color w:val="FF0000"/>
          <w:u w:color="FF0000"/>
          <w:lang w:val="en-US"/>
        </w:rPr>
      </w:pPr>
      <w:proofErr w:type="spellStart"/>
      <w:r>
        <w:rPr>
          <w:rFonts w:ascii="L Futura Light" w:eastAsia="L Futura Light" w:hAnsi="L Futura Light" w:cs="L Futura Light"/>
          <w:color w:val="1F497D"/>
          <w:u w:color="1F497D"/>
          <w:lang w:val="en-US"/>
        </w:rPr>
        <w:t>MCRI’s</w:t>
      </w:r>
      <w:proofErr w:type="spellEnd"/>
      <w:r>
        <w:rPr>
          <w:rFonts w:ascii="L Futura Light" w:eastAsia="L Futura Light" w:hAnsi="L Futura Light" w:cs="L Futura Light"/>
          <w:color w:val="1F497D"/>
          <w:u w:color="1F497D"/>
          <w:lang w:val="en-US"/>
        </w:rPr>
        <w:t xml:space="preserve"> </w:t>
      </w:r>
      <w:proofErr w:type="spellStart"/>
      <w:r>
        <w:rPr>
          <w:rFonts w:ascii="L Futura Light" w:eastAsia="L Futura Light" w:hAnsi="L Futura Light" w:cs="L Futura Light"/>
          <w:color w:val="1F497D"/>
          <w:u w:color="1F497D"/>
          <w:lang w:val="en-US"/>
        </w:rPr>
        <w:t>C</w:t>
      </w:r>
      <w:r w:rsidR="00F50BAF">
        <w:rPr>
          <w:rFonts w:ascii="L Futura Light" w:eastAsia="L Futura Light" w:hAnsi="L Futura Light" w:cs="L Futura Light"/>
          <w:color w:val="1F497D"/>
          <w:u w:color="1F497D"/>
          <w:lang w:val="en-US"/>
        </w:rPr>
        <w:t>ommercialisation</w:t>
      </w:r>
      <w:proofErr w:type="spellEnd"/>
      <w:r>
        <w:rPr>
          <w:rFonts w:ascii="L Futura Light" w:eastAsia="L Futura Light" w:hAnsi="L Futura Light" w:cs="L Futura Light"/>
          <w:color w:val="1F497D"/>
          <w:u w:color="1F497D"/>
          <w:lang w:val="en-US"/>
        </w:rPr>
        <w:t xml:space="preserve"> &amp; Legal</w:t>
      </w:r>
      <w:r w:rsidR="00F50BAF">
        <w:rPr>
          <w:rFonts w:ascii="L Futura Light" w:eastAsia="L Futura Light" w:hAnsi="L Futura Light" w:cs="L Futura Light"/>
          <w:color w:val="1F497D"/>
          <w:u w:color="1F497D"/>
          <w:lang w:val="en-US"/>
        </w:rPr>
        <w:t xml:space="preserve"> office runs a number of training, internship and educational schemes for researchers at all levels across the </w:t>
      </w:r>
      <w:proofErr w:type="spellStart"/>
      <w:r w:rsidR="00F50BAF">
        <w:rPr>
          <w:rFonts w:ascii="L Futura Light" w:eastAsia="L Futura Light" w:hAnsi="L Futura Light" w:cs="L Futura Light"/>
          <w:color w:val="1F497D"/>
          <w:u w:color="1F497D"/>
          <w:lang w:val="en-US"/>
        </w:rPr>
        <w:t>organisation</w:t>
      </w:r>
      <w:proofErr w:type="spellEnd"/>
      <w:r w:rsidR="00F50BAF">
        <w:rPr>
          <w:rFonts w:ascii="L Futura Light" w:eastAsia="L Futura Light" w:hAnsi="L Futura Light" w:cs="L Futura Light"/>
          <w:color w:val="1F497D"/>
          <w:u w:color="1F497D"/>
          <w:lang w:val="en-US"/>
        </w:rPr>
        <w:t xml:space="preserve">. There are also incentives for researchers involved with </w:t>
      </w:r>
      <w:r w:rsidR="00AA3ECD">
        <w:rPr>
          <w:rFonts w:ascii="L Futura Light" w:eastAsia="L Futura Light" w:hAnsi="L Futura Light" w:cs="L Futura Light"/>
          <w:color w:val="1F497D"/>
          <w:u w:color="1F497D"/>
          <w:lang w:val="en-US"/>
        </w:rPr>
        <w:t>commercialization (see Box 3)</w:t>
      </w:r>
      <w:r w:rsidR="00F50BAF">
        <w:rPr>
          <w:rFonts w:ascii="L Futura Light" w:eastAsia="L Futura Light" w:hAnsi="L Futura Light" w:cs="L Futura Light"/>
          <w:color w:val="1F497D"/>
          <w:u w:color="1F497D"/>
          <w:lang w:val="en-US"/>
        </w:rPr>
        <w:t>.</w:t>
      </w:r>
    </w:p>
    <w:p w14:paraId="0B3C4042" w14:textId="77777777" w:rsidR="00F50BAF" w:rsidRDefault="00F50BAF" w:rsidP="00F50BAF">
      <w:pPr>
        <w:pStyle w:val="Body"/>
        <w:ind w:left="360"/>
        <w:jc w:val="both"/>
        <w:rPr>
          <w:rFonts w:ascii="L Futura Light" w:eastAsia="L Futura Light" w:hAnsi="L Futura Light" w:cs="L Futura Light"/>
          <w:color w:val="1F497D"/>
          <w:u w:color="1F497D"/>
          <w:lang w:val="en-US"/>
        </w:rPr>
      </w:pPr>
    </w:p>
    <w:p w14:paraId="2179EC36" w14:textId="77777777" w:rsidR="00F50BAF" w:rsidRDefault="00F50BAF" w:rsidP="002C7CB5">
      <w:pPr>
        <w:pStyle w:val="Body"/>
        <w:jc w:val="both"/>
        <w:rPr>
          <w:rFonts w:ascii="L Futura Light" w:eastAsia="L Futura Light" w:hAnsi="L Futura Light" w:cs="L Futura Light"/>
          <w:color w:val="1F497D"/>
          <w:u w:color="1F497D"/>
          <w:lang w:val="en-US"/>
        </w:rPr>
      </w:pPr>
      <w:r>
        <w:rPr>
          <w:rFonts w:ascii="L Futura Light" w:eastAsia="L Futura Light" w:hAnsi="L Futura Light" w:cs="L Futura Light"/>
          <w:color w:val="1F497D"/>
          <w:u w:color="1F497D"/>
          <w:lang w:val="en-US"/>
        </w:rPr>
        <w:t xml:space="preserve">We make two recommendations to increase researcher engagement and upskill in </w:t>
      </w:r>
      <w:proofErr w:type="spellStart"/>
      <w:r>
        <w:rPr>
          <w:rFonts w:ascii="L Futura Light" w:eastAsia="L Futura Light" w:hAnsi="L Futura Light" w:cs="L Futura Light"/>
          <w:color w:val="1F497D"/>
          <w:u w:color="1F497D"/>
          <w:lang w:val="en-US"/>
        </w:rPr>
        <w:t>commercialisation</w:t>
      </w:r>
      <w:proofErr w:type="spellEnd"/>
      <w:r>
        <w:rPr>
          <w:rFonts w:ascii="L Futura Light" w:eastAsia="L Futura Light" w:hAnsi="L Futura Light" w:cs="L Futura Light"/>
          <w:color w:val="1F497D"/>
          <w:u w:color="1F497D"/>
          <w:lang w:val="en-US"/>
        </w:rPr>
        <w:t>-related activities:</w:t>
      </w:r>
    </w:p>
    <w:p w14:paraId="440FD908" w14:textId="12F9B13D" w:rsidR="00F50BAF" w:rsidRDefault="00F50BAF" w:rsidP="002C7CB5">
      <w:pPr>
        <w:pStyle w:val="Body"/>
        <w:jc w:val="both"/>
        <w:rPr>
          <w:rFonts w:ascii="L Futura Light" w:eastAsia="L Futura Light" w:hAnsi="L Futura Light" w:cs="L Futura Light"/>
          <w:color w:val="1F497D"/>
          <w:u w:color="1F497D"/>
          <w:lang w:val="en-US"/>
        </w:rPr>
      </w:pPr>
      <w:r>
        <w:rPr>
          <w:rFonts w:ascii="L Futura Light" w:eastAsia="L Futura Light" w:hAnsi="L Futura Light" w:cs="L Futura Light"/>
          <w:b/>
          <w:bCs/>
          <w:color w:val="1F497D"/>
          <w:u w:color="1F497D"/>
          <w:lang w:val="en-US"/>
        </w:rPr>
        <w:t>Recommendation 11:</w:t>
      </w:r>
      <w:r>
        <w:rPr>
          <w:rFonts w:ascii="L Futura Light" w:eastAsia="L Futura Light" w:hAnsi="L Futura Light" w:cs="L Futura Light"/>
          <w:color w:val="1F497D"/>
          <w:u w:color="1F497D"/>
          <w:lang w:val="en-US"/>
        </w:rPr>
        <w:t xml:space="preserve"> Create an NHMRC development grant-like scheme for early career scientists and students to support proof of concept and product development work that would lead to </w:t>
      </w:r>
      <w:proofErr w:type="spellStart"/>
      <w:r>
        <w:rPr>
          <w:rFonts w:ascii="L Futura Light" w:eastAsia="L Futura Light" w:hAnsi="L Futura Light" w:cs="L Futura Light"/>
          <w:color w:val="1F497D"/>
          <w:u w:color="1F497D"/>
          <w:lang w:val="en-US"/>
        </w:rPr>
        <w:t>commercialisation</w:t>
      </w:r>
      <w:proofErr w:type="spellEnd"/>
      <w:r>
        <w:rPr>
          <w:rFonts w:ascii="L Futura Light" w:eastAsia="L Futura Light" w:hAnsi="L Futura Light" w:cs="L Futura Light"/>
          <w:color w:val="1F497D"/>
          <w:u w:color="1F497D"/>
          <w:lang w:val="en-US"/>
        </w:rPr>
        <w:t xml:space="preserve"> outcomes. This would build real life experience and help foster a future generation of </w:t>
      </w:r>
      <w:proofErr w:type="spellStart"/>
      <w:r>
        <w:rPr>
          <w:rFonts w:ascii="L Futura Light" w:eastAsia="L Futura Light" w:hAnsi="L Futura Light" w:cs="L Futura Light"/>
          <w:color w:val="1F497D"/>
          <w:u w:color="1F497D"/>
          <w:lang w:val="en-US"/>
        </w:rPr>
        <w:t>commercialisation</w:t>
      </w:r>
      <w:proofErr w:type="spellEnd"/>
      <w:r>
        <w:rPr>
          <w:rFonts w:ascii="L Futura Light" w:eastAsia="L Futura Light" w:hAnsi="L Futura Light" w:cs="L Futura Light"/>
          <w:color w:val="1F497D"/>
          <w:u w:color="1F497D"/>
          <w:lang w:val="en-US"/>
        </w:rPr>
        <w:t>-savvy researchers. The scheme could also focus on high risk new to world type research.</w:t>
      </w:r>
    </w:p>
    <w:p w14:paraId="2F05E99D" w14:textId="77777777" w:rsidR="00F50BAF" w:rsidRDefault="00F50BAF" w:rsidP="002C7CB5">
      <w:pPr>
        <w:pStyle w:val="Body"/>
        <w:jc w:val="both"/>
        <w:rPr>
          <w:rFonts w:ascii="L Futura Light" w:eastAsia="L Futura Light" w:hAnsi="L Futura Light" w:cs="L Futura Light"/>
          <w:color w:val="1F497D"/>
          <w:u w:color="1F497D"/>
          <w:lang w:val="en-US"/>
        </w:rPr>
      </w:pPr>
      <w:r>
        <w:rPr>
          <w:rFonts w:ascii="L Futura Light" w:eastAsia="L Futura Light" w:hAnsi="L Futura Light" w:cs="L Futura Light"/>
          <w:b/>
          <w:bCs/>
          <w:color w:val="1F497D"/>
          <w:u w:color="1F497D"/>
          <w:lang w:val="en-US"/>
        </w:rPr>
        <w:t>Recommendation 12:</w:t>
      </w:r>
      <w:r>
        <w:rPr>
          <w:rFonts w:ascii="L Futura Light" w:eastAsia="L Futura Light" w:hAnsi="L Futura Light" w:cs="L Futura Light"/>
          <w:color w:val="1F497D"/>
          <w:u w:color="1F497D"/>
          <w:lang w:val="en-US"/>
        </w:rPr>
        <w:t xml:space="preserve"> Provide support in the form of travel awards to researchers and </w:t>
      </w:r>
      <w:proofErr w:type="spellStart"/>
      <w:r>
        <w:rPr>
          <w:rFonts w:ascii="L Futura Light" w:eastAsia="L Futura Light" w:hAnsi="L Futura Light" w:cs="L Futura Light"/>
          <w:color w:val="1F497D"/>
          <w:u w:color="1F497D"/>
          <w:lang w:val="en-US"/>
        </w:rPr>
        <w:t>commercialisation</w:t>
      </w:r>
      <w:proofErr w:type="spellEnd"/>
      <w:r>
        <w:rPr>
          <w:rFonts w:ascii="L Futura Light" w:eastAsia="L Futura Light" w:hAnsi="L Futura Light" w:cs="L Futura Light"/>
          <w:color w:val="1F497D"/>
          <w:u w:color="1F497D"/>
          <w:lang w:val="en-US"/>
        </w:rPr>
        <w:t xml:space="preserve"> offices to facilitate international discussions with potential national and international partners.</w:t>
      </w:r>
    </w:p>
    <w:p w14:paraId="7C7F3D5B" w14:textId="77777777" w:rsidR="00F50BAF" w:rsidRPr="008B72D6" w:rsidRDefault="00F50BAF" w:rsidP="002C7CB5">
      <w:pPr>
        <w:pStyle w:val="Heading4"/>
        <w:rPr>
          <w:u w:color="1F497D"/>
        </w:rPr>
      </w:pPr>
      <w:r w:rsidRPr="008B72D6">
        <w:rPr>
          <w:u w:color="1F497D"/>
        </w:rPr>
        <w:t>Box 3. Training, education and incentives in relation to IP at MCRI</w:t>
      </w:r>
    </w:p>
    <w:p w14:paraId="3861C19F" w14:textId="354DB8B8" w:rsidR="00F50BAF" w:rsidRPr="0004287B" w:rsidRDefault="00F50BAF" w:rsidP="00F50BAF">
      <w:pPr>
        <w:pStyle w:val="Body"/>
        <w:pBdr>
          <w:top w:val="single" w:sz="4" w:space="1" w:color="auto"/>
          <w:left w:val="single" w:sz="4" w:space="1" w:color="auto"/>
          <w:bottom w:val="single" w:sz="4" w:space="1" w:color="auto"/>
          <w:right w:val="single" w:sz="4" w:space="1" w:color="auto"/>
        </w:pBdr>
        <w:spacing w:after="120"/>
        <w:jc w:val="both"/>
        <w:rPr>
          <w:rFonts w:ascii="L Futura Light" w:eastAsia="L Futura Light" w:hAnsi="L Futura Light" w:cs="L Futura Light"/>
          <w:color w:val="1F497D"/>
          <w:sz w:val="20"/>
          <w:szCs w:val="20"/>
          <w:u w:color="1F497D"/>
          <w:lang w:val="en-US"/>
        </w:rPr>
      </w:pPr>
      <w:proofErr w:type="spellStart"/>
      <w:r w:rsidRPr="005116F0">
        <w:rPr>
          <w:rFonts w:ascii="L Futura Light" w:eastAsia="L Futura Light" w:hAnsi="L Futura Light" w:cs="L Futura Light"/>
          <w:color w:val="1F497D"/>
          <w:sz w:val="20"/>
          <w:szCs w:val="20"/>
          <w:u w:color="1F497D"/>
          <w:lang w:val="en-US"/>
        </w:rPr>
        <w:t>MCRI</w:t>
      </w:r>
      <w:proofErr w:type="spellEnd"/>
      <w:r w:rsidRPr="005116F0">
        <w:rPr>
          <w:rFonts w:ascii="L Futura Light" w:eastAsia="L Futura Light" w:hAnsi="L Futura Light" w:cs="L Futura Light"/>
          <w:color w:val="1F497D"/>
          <w:sz w:val="20"/>
          <w:szCs w:val="20"/>
          <w:u w:color="1F497D"/>
          <w:lang w:val="en-US"/>
        </w:rPr>
        <w:t xml:space="preserve"> </w:t>
      </w:r>
      <w:proofErr w:type="spellStart"/>
      <w:r w:rsidRPr="005116F0">
        <w:rPr>
          <w:rFonts w:ascii="L Futura Light" w:eastAsia="L Futura Light" w:hAnsi="L Futura Light" w:cs="L Futura Light"/>
          <w:color w:val="1F497D"/>
          <w:sz w:val="20"/>
          <w:szCs w:val="20"/>
          <w:u w:color="1F497D"/>
          <w:lang w:val="en-US"/>
        </w:rPr>
        <w:t>recognises</w:t>
      </w:r>
      <w:proofErr w:type="spellEnd"/>
      <w:r w:rsidRPr="005116F0">
        <w:rPr>
          <w:rFonts w:ascii="L Futura Light" w:eastAsia="L Futura Light" w:hAnsi="L Futura Light" w:cs="L Futura Light"/>
          <w:color w:val="1F497D"/>
          <w:sz w:val="20"/>
          <w:szCs w:val="20"/>
          <w:u w:color="1F497D"/>
          <w:lang w:val="en-US"/>
        </w:rPr>
        <w:t xml:space="preserve"> that </w:t>
      </w:r>
      <w:r>
        <w:rPr>
          <w:rFonts w:ascii="L Futura Light" w:eastAsia="L Futura Light" w:hAnsi="L Futura Light" w:cs="L Futura Light"/>
          <w:color w:val="1F497D"/>
          <w:sz w:val="20"/>
          <w:szCs w:val="20"/>
          <w:u w:color="1F497D"/>
          <w:lang w:val="en-US"/>
        </w:rPr>
        <w:t xml:space="preserve">IP </w:t>
      </w:r>
      <w:r w:rsidRPr="005116F0">
        <w:rPr>
          <w:rFonts w:ascii="L Futura Light" w:eastAsia="L Futura Light" w:hAnsi="L Futura Light" w:cs="L Futura Light"/>
          <w:color w:val="1F497D"/>
          <w:sz w:val="20"/>
          <w:szCs w:val="20"/>
          <w:u w:color="1F497D"/>
          <w:lang w:val="en-US"/>
        </w:rPr>
        <w:t xml:space="preserve">created as a result of </w:t>
      </w:r>
      <w:r>
        <w:rPr>
          <w:rFonts w:ascii="L Futura Light" w:eastAsia="L Futura Light" w:hAnsi="L Futura Light" w:cs="L Futura Light"/>
          <w:color w:val="1F497D"/>
          <w:sz w:val="20"/>
          <w:szCs w:val="20"/>
          <w:u w:color="1F497D"/>
          <w:lang w:val="en-US"/>
        </w:rPr>
        <w:t xml:space="preserve">research </w:t>
      </w:r>
      <w:r w:rsidRPr="005116F0">
        <w:rPr>
          <w:rFonts w:ascii="L Futura Light" w:eastAsia="L Futura Light" w:hAnsi="L Futura Light" w:cs="L Futura Light"/>
          <w:color w:val="1F497D"/>
          <w:sz w:val="20"/>
          <w:szCs w:val="20"/>
          <w:u w:color="1F497D"/>
          <w:lang w:val="en-US"/>
        </w:rPr>
        <w:t>activities is a</w:t>
      </w:r>
      <w:r>
        <w:rPr>
          <w:rFonts w:ascii="L Futura Light" w:eastAsia="L Futura Light" w:hAnsi="L Futura Light" w:cs="L Futura Light"/>
          <w:color w:val="1F497D"/>
          <w:sz w:val="20"/>
          <w:szCs w:val="20"/>
          <w:u w:color="1F497D"/>
          <w:lang w:val="en-US"/>
        </w:rPr>
        <w:t xml:space="preserve"> significant and valuable asset, </w:t>
      </w:r>
      <w:r w:rsidRPr="005116F0">
        <w:rPr>
          <w:rFonts w:ascii="L Futura Light" w:eastAsia="L Futura Light" w:hAnsi="L Futura Light" w:cs="L Futura Light"/>
          <w:color w:val="1F497D"/>
          <w:sz w:val="20"/>
          <w:szCs w:val="20"/>
          <w:u w:color="1F497D"/>
          <w:lang w:val="en-US"/>
        </w:rPr>
        <w:t>which must be responsibly managed to support the mission of the MCRI and acknowledge the inventors.</w:t>
      </w:r>
      <w:r>
        <w:rPr>
          <w:rFonts w:ascii="L Futura Light" w:eastAsia="L Futura Light" w:hAnsi="L Futura Light" w:cs="L Futura Light"/>
          <w:color w:val="1F497D"/>
          <w:sz w:val="20"/>
          <w:szCs w:val="20"/>
          <w:u w:color="1F497D"/>
          <w:lang w:val="en-US"/>
        </w:rPr>
        <w:t xml:space="preserve"> The translation and/or </w:t>
      </w:r>
      <w:proofErr w:type="spellStart"/>
      <w:r>
        <w:rPr>
          <w:rFonts w:ascii="L Futura Light" w:eastAsia="L Futura Light" w:hAnsi="L Futura Light" w:cs="L Futura Light"/>
          <w:color w:val="1F497D"/>
          <w:sz w:val="20"/>
          <w:szCs w:val="20"/>
          <w:u w:color="1F497D"/>
          <w:lang w:val="en-US"/>
        </w:rPr>
        <w:t>commercialisation</w:t>
      </w:r>
      <w:proofErr w:type="spellEnd"/>
      <w:r>
        <w:rPr>
          <w:rFonts w:ascii="L Futura Light" w:eastAsia="L Futura Light" w:hAnsi="L Futura Light" w:cs="L Futura Light"/>
          <w:color w:val="1F497D"/>
          <w:sz w:val="20"/>
          <w:szCs w:val="20"/>
          <w:u w:color="1F497D"/>
          <w:lang w:val="en-US"/>
        </w:rPr>
        <w:t xml:space="preserve"> of IP </w:t>
      </w:r>
      <w:proofErr w:type="gramStart"/>
      <w:r w:rsidRPr="005116F0">
        <w:rPr>
          <w:rFonts w:ascii="L Futura Light" w:eastAsia="L Futura Light" w:hAnsi="L Futura Light" w:cs="L Futura Light"/>
          <w:color w:val="1F497D"/>
          <w:sz w:val="20"/>
          <w:szCs w:val="20"/>
          <w:u w:color="1F497D"/>
          <w:lang w:val="en-US"/>
        </w:rPr>
        <w:t>supports</w:t>
      </w:r>
      <w:proofErr w:type="gramEnd"/>
      <w:r w:rsidRPr="005116F0">
        <w:rPr>
          <w:rFonts w:ascii="L Futura Light" w:eastAsia="L Futura Light" w:hAnsi="L Futura Light" w:cs="L Futura Light"/>
          <w:color w:val="1F497D"/>
          <w:sz w:val="20"/>
          <w:szCs w:val="20"/>
          <w:u w:color="1F497D"/>
          <w:lang w:val="en-US"/>
        </w:rPr>
        <w:t xml:space="preserve"> MCRI’s objectives because it allows for MCRI’s knowledge and </w:t>
      </w:r>
      <w:r>
        <w:rPr>
          <w:rFonts w:ascii="L Futura Light" w:eastAsia="L Futura Light" w:hAnsi="L Futura Light" w:cs="L Futura Light"/>
          <w:color w:val="1F497D"/>
          <w:sz w:val="20"/>
          <w:szCs w:val="20"/>
          <w:u w:color="1F497D"/>
          <w:lang w:val="en-US"/>
        </w:rPr>
        <w:t xml:space="preserve">IP </w:t>
      </w:r>
      <w:r w:rsidRPr="005116F0">
        <w:rPr>
          <w:rFonts w:ascii="L Futura Light" w:eastAsia="L Futura Light" w:hAnsi="L Futura Light" w:cs="L Futura Light"/>
          <w:color w:val="1F497D"/>
          <w:sz w:val="20"/>
          <w:szCs w:val="20"/>
          <w:u w:color="1F497D"/>
          <w:lang w:val="en-US"/>
        </w:rPr>
        <w:t xml:space="preserve">to be transferred into health outcomes. </w:t>
      </w:r>
      <w:r w:rsidRPr="0004287B">
        <w:rPr>
          <w:rFonts w:ascii="L Futura Light" w:eastAsia="L Futura Light" w:hAnsi="L Futura Light" w:cs="L Futura Light"/>
          <w:color w:val="1F497D"/>
          <w:sz w:val="20"/>
          <w:szCs w:val="20"/>
          <w:u w:color="1F497D"/>
          <w:lang w:val="en-US"/>
        </w:rPr>
        <w:t xml:space="preserve">In order to achieve </w:t>
      </w:r>
      <w:r>
        <w:rPr>
          <w:rFonts w:ascii="L Futura Light" w:eastAsia="L Futura Light" w:hAnsi="L Futura Light" w:cs="L Futura Light"/>
          <w:color w:val="1F497D"/>
          <w:sz w:val="20"/>
          <w:szCs w:val="20"/>
          <w:u w:color="1F497D"/>
          <w:lang w:val="en-US"/>
        </w:rPr>
        <w:t>these objectives</w:t>
      </w:r>
      <w:r w:rsidRPr="0004287B">
        <w:rPr>
          <w:rFonts w:ascii="L Futura Light" w:eastAsia="L Futura Light" w:hAnsi="L Futura Light" w:cs="L Futura Light"/>
          <w:color w:val="1F497D"/>
          <w:sz w:val="20"/>
          <w:szCs w:val="20"/>
          <w:u w:color="1F497D"/>
          <w:lang w:val="en-US"/>
        </w:rPr>
        <w:t xml:space="preserve">, </w:t>
      </w:r>
      <w:r>
        <w:rPr>
          <w:rFonts w:ascii="L Futura Light" w:eastAsia="L Futura Light" w:hAnsi="L Futura Light" w:cs="L Futura Light"/>
          <w:color w:val="1F497D"/>
          <w:sz w:val="20"/>
          <w:szCs w:val="20"/>
          <w:u w:color="1F497D"/>
          <w:lang w:val="en-US"/>
        </w:rPr>
        <w:t>MCRI employs a two-</w:t>
      </w:r>
      <w:r w:rsidRPr="0004287B">
        <w:rPr>
          <w:rFonts w:ascii="L Futura Light" w:eastAsia="L Futura Light" w:hAnsi="L Futura Light" w:cs="L Futura Light"/>
          <w:color w:val="1F497D"/>
          <w:sz w:val="20"/>
          <w:szCs w:val="20"/>
          <w:u w:color="1F497D"/>
          <w:lang w:val="en-US"/>
        </w:rPr>
        <w:t>pronged approach</w:t>
      </w:r>
      <w:r>
        <w:rPr>
          <w:rFonts w:ascii="L Futura Light" w:eastAsia="L Futura Light" w:hAnsi="L Futura Light" w:cs="L Futura Light"/>
          <w:color w:val="1F497D"/>
          <w:sz w:val="20"/>
          <w:szCs w:val="20"/>
          <w:u w:color="1F497D"/>
          <w:lang w:val="en-US"/>
        </w:rPr>
        <w:t xml:space="preserve">: 1. Providing </w:t>
      </w:r>
      <w:r w:rsidRPr="00B914DA">
        <w:rPr>
          <w:rFonts w:ascii="L Futura Light" w:eastAsia="L Futura Light" w:hAnsi="L Futura Light" w:cs="L Futura Light"/>
          <w:color w:val="1F497D"/>
          <w:sz w:val="20"/>
          <w:szCs w:val="20"/>
          <w:u w:color="1F497D"/>
          <w:lang w:val="en-US"/>
        </w:rPr>
        <w:t xml:space="preserve">IP and </w:t>
      </w:r>
      <w:proofErr w:type="spellStart"/>
      <w:r>
        <w:rPr>
          <w:rFonts w:ascii="L Futura Light" w:eastAsia="L Futura Light" w:hAnsi="L Futura Light" w:cs="L Futura Light"/>
          <w:color w:val="1F497D"/>
          <w:sz w:val="20"/>
          <w:szCs w:val="20"/>
          <w:u w:color="1F497D"/>
          <w:lang w:val="en-US"/>
        </w:rPr>
        <w:t>commercialisation</w:t>
      </w:r>
      <w:proofErr w:type="spellEnd"/>
      <w:r>
        <w:rPr>
          <w:rFonts w:ascii="L Futura Light" w:eastAsia="L Futura Light" w:hAnsi="L Futura Light" w:cs="L Futura Light"/>
          <w:color w:val="1F497D"/>
          <w:sz w:val="20"/>
          <w:szCs w:val="20"/>
          <w:u w:color="1F497D"/>
          <w:lang w:val="en-US"/>
        </w:rPr>
        <w:t xml:space="preserve"> training and education, </w:t>
      </w:r>
      <w:r w:rsidRPr="0004287B">
        <w:rPr>
          <w:rFonts w:ascii="L Futura Light" w:eastAsia="L Futura Light" w:hAnsi="L Futura Light" w:cs="L Futura Light"/>
          <w:color w:val="1F497D"/>
          <w:sz w:val="20"/>
          <w:szCs w:val="20"/>
          <w:u w:color="1F497D"/>
          <w:lang w:val="en-US"/>
        </w:rPr>
        <w:t xml:space="preserve">and </w:t>
      </w:r>
      <w:r>
        <w:rPr>
          <w:rFonts w:ascii="L Futura Light" w:eastAsia="L Futura Light" w:hAnsi="L Futura Light" w:cs="L Futura Light"/>
          <w:color w:val="1F497D"/>
          <w:sz w:val="20"/>
          <w:szCs w:val="20"/>
          <w:u w:color="1F497D"/>
          <w:lang w:val="en-US"/>
        </w:rPr>
        <w:t xml:space="preserve">2. Evaluating and </w:t>
      </w:r>
      <w:proofErr w:type="spellStart"/>
      <w:r w:rsidRPr="0004287B">
        <w:rPr>
          <w:rFonts w:ascii="L Futura Light" w:eastAsia="L Futura Light" w:hAnsi="L Futura Light" w:cs="L Futura Light"/>
          <w:color w:val="1F497D"/>
          <w:sz w:val="20"/>
          <w:szCs w:val="20"/>
          <w:u w:color="1F497D"/>
          <w:lang w:val="en-US"/>
        </w:rPr>
        <w:t>incentiv</w:t>
      </w:r>
      <w:r>
        <w:rPr>
          <w:rFonts w:ascii="L Futura Light" w:eastAsia="L Futura Light" w:hAnsi="L Futura Light" w:cs="L Futura Light"/>
          <w:color w:val="1F497D"/>
          <w:sz w:val="20"/>
          <w:szCs w:val="20"/>
          <w:u w:color="1F497D"/>
          <w:lang w:val="en-US"/>
        </w:rPr>
        <w:t>ising</w:t>
      </w:r>
      <w:proofErr w:type="spellEnd"/>
      <w:r>
        <w:rPr>
          <w:rFonts w:ascii="L Futura Light" w:eastAsia="L Futura Light" w:hAnsi="L Futura Light" w:cs="L Futura Light"/>
          <w:color w:val="1F497D"/>
          <w:sz w:val="20"/>
          <w:szCs w:val="20"/>
          <w:u w:color="1F497D"/>
          <w:lang w:val="en-US"/>
        </w:rPr>
        <w:t xml:space="preserve"> activities related to translation and </w:t>
      </w:r>
      <w:proofErr w:type="spellStart"/>
      <w:r>
        <w:rPr>
          <w:rFonts w:ascii="L Futura Light" w:eastAsia="L Futura Light" w:hAnsi="L Futura Light" w:cs="L Futura Light"/>
          <w:color w:val="1F497D"/>
          <w:sz w:val="20"/>
          <w:szCs w:val="20"/>
          <w:u w:color="1F497D"/>
          <w:lang w:val="en-US"/>
        </w:rPr>
        <w:t>commerialisation</w:t>
      </w:r>
      <w:proofErr w:type="spellEnd"/>
      <w:r w:rsidRPr="0004287B">
        <w:rPr>
          <w:rFonts w:ascii="L Futura Light" w:eastAsia="L Futura Light" w:hAnsi="L Futura Light" w:cs="L Futura Light"/>
          <w:color w:val="1F497D"/>
          <w:sz w:val="20"/>
          <w:szCs w:val="20"/>
          <w:u w:color="1F497D"/>
          <w:lang w:val="en-US"/>
        </w:rPr>
        <w:t xml:space="preserve">. </w:t>
      </w:r>
      <w:r>
        <w:rPr>
          <w:rFonts w:ascii="L Futura Light" w:eastAsia="L Futura Light" w:hAnsi="L Futura Light" w:cs="L Futura Light"/>
          <w:color w:val="1F497D"/>
          <w:sz w:val="20"/>
          <w:szCs w:val="20"/>
          <w:u w:color="1F497D"/>
          <w:lang w:val="en-US"/>
        </w:rPr>
        <w:t xml:space="preserve"> Both of these </w:t>
      </w:r>
      <w:r w:rsidRPr="0070251C">
        <w:rPr>
          <w:rFonts w:ascii="L Futura Light" w:eastAsia="L Futura Light" w:hAnsi="L Futura Light" w:cs="L Futura Light"/>
          <w:color w:val="1F497D"/>
          <w:sz w:val="20"/>
          <w:szCs w:val="20"/>
          <w:u w:color="1F497D"/>
          <w:lang w:val="en-US"/>
        </w:rPr>
        <w:t>undertakings</w:t>
      </w:r>
      <w:r>
        <w:rPr>
          <w:rFonts w:ascii="L Futura Light" w:eastAsia="L Futura Light" w:hAnsi="L Futura Light" w:cs="L Futura Light"/>
          <w:color w:val="1F497D"/>
          <w:sz w:val="20"/>
          <w:szCs w:val="20"/>
          <w:u w:color="1F497D"/>
          <w:lang w:val="en-US"/>
        </w:rPr>
        <w:t xml:space="preserve"> are supported by </w:t>
      </w:r>
      <w:proofErr w:type="spellStart"/>
      <w:r>
        <w:rPr>
          <w:rFonts w:ascii="L Futura Light" w:eastAsia="L Futura Light" w:hAnsi="L Futura Light" w:cs="L Futura Light"/>
          <w:color w:val="1F497D"/>
          <w:sz w:val="20"/>
          <w:szCs w:val="20"/>
          <w:u w:color="1F497D"/>
          <w:lang w:val="en-US"/>
        </w:rPr>
        <w:t>MCRI’s</w:t>
      </w:r>
      <w:proofErr w:type="spellEnd"/>
      <w:r>
        <w:rPr>
          <w:rFonts w:ascii="L Futura Light" w:eastAsia="L Futura Light" w:hAnsi="L Futura Light" w:cs="L Futura Light"/>
          <w:color w:val="1F497D"/>
          <w:sz w:val="20"/>
          <w:szCs w:val="20"/>
          <w:u w:color="1F497D"/>
          <w:lang w:val="en-US"/>
        </w:rPr>
        <w:t xml:space="preserve"> </w:t>
      </w:r>
      <w:proofErr w:type="spellStart"/>
      <w:r>
        <w:rPr>
          <w:rFonts w:ascii="L Futura Light" w:eastAsia="L Futura Light" w:hAnsi="L Futura Light" w:cs="L Futura Light"/>
          <w:color w:val="1F497D"/>
          <w:sz w:val="20"/>
          <w:szCs w:val="20"/>
          <w:u w:color="1F497D"/>
          <w:lang w:val="en-US"/>
        </w:rPr>
        <w:t>C</w:t>
      </w:r>
      <w:r w:rsidRPr="00946A5E">
        <w:rPr>
          <w:rFonts w:ascii="L Futura Light" w:eastAsia="L Futura Light" w:hAnsi="L Futura Light" w:cs="L Futura Light"/>
          <w:color w:val="1F497D"/>
          <w:sz w:val="20"/>
          <w:szCs w:val="20"/>
          <w:u w:color="1F497D"/>
          <w:lang w:val="en-US"/>
        </w:rPr>
        <w:t>ommercialisation</w:t>
      </w:r>
      <w:proofErr w:type="spellEnd"/>
      <w:r w:rsidRPr="00946A5E">
        <w:rPr>
          <w:rFonts w:ascii="L Futura Light" w:eastAsia="L Futura Light" w:hAnsi="L Futura Light" w:cs="L Futura Light"/>
          <w:color w:val="1F497D"/>
          <w:sz w:val="20"/>
          <w:szCs w:val="20"/>
          <w:u w:color="1F497D"/>
          <w:lang w:val="en-US"/>
        </w:rPr>
        <w:t xml:space="preserve"> </w:t>
      </w:r>
      <w:r>
        <w:rPr>
          <w:rFonts w:ascii="L Futura Light" w:eastAsia="L Futura Light" w:hAnsi="L Futura Light" w:cs="L Futura Light"/>
          <w:color w:val="1F497D"/>
          <w:sz w:val="20"/>
          <w:szCs w:val="20"/>
          <w:u w:color="1F497D"/>
          <w:lang w:val="en-US"/>
        </w:rPr>
        <w:t>and Legal O</w:t>
      </w:r>
      <w:r w:rsidRPr="00946A5E">
        <w:rPr>
          <w:rFonts w:ascii="L Futura Light" w:eastAsia="L Futura Light" w:hAnsi="L Futura Light" w:cs="L Futura Light"/>
          <w:color w:val="1F497D"/>
          <w:sz w:val="20"/>
          <w:szCs w:val="20"/>
          <w:u w:color="1F497D"/>
          <w:lang w:val="en-US"/>
        </w:rPr>
        <w:t>ffice</w:t>
      </w:r>
      <w:r>
        <w:rPr>
          <w:rFonts w:ascii="L Futura Light" w:eastAsia="L Futura Light" w:hAnsi="L Futura Light" w:cs="L Futura Light"/>
          <w:color w:val="1F497D"/>
          <w:sz w:val="20"/>
          <w:szCs w:val="20"/>
          <w:u w:color="1F497D"/>
          <w:lang w:val="en-US"/>
        </w:rPr>
        <w:t xml:space="preserve"> and are discussed in more detail below:</w:t>
      </w:r>
    </w:p>
    <w:p w14:paraId="194DCA74" w14:textId="77777777" w:rsidR="00F50BAF" w:rsidRPr="00D01D0A" w:rsidRDefault="00F50BAF" w:rsidP="00F50BAF">
      <w:pPr>
        <w:pStyle w:val="Body"/>
        <w:pBdr>
          <w:top w:val="single" w:sz="4" w:space="1" w:color="auto"/>
          <w:left w:val="single" w:sz="4" w:space="1" w:color="auto"/>
          <w:bottom w:val="single" w:sz="4" w:space="1" w:color="auto"/>
          <w:right w:val="single" w:sz="4" w:space="1" w:color="auto"/>
        </w:pBdr>
        <w:spacing w:after="120"/>
        <w:jc w:val="both"/>
        <w:rPr>
          <w:rFonts w:ascii="L Futura Light" w:eastAsia="L Futura Light" w:hAnsi="L Futura Light" w:cs="L Futura Light"/>
          <w:b/>
          <w:i/>
          <w:color w:val="1F497D"/>
          <w:sz w:val="20"/>
          <w:szCs w:val="20"/>
          <w:u w:color="1F497D"/>
          <w:lang w:val="en-US"/>
        </w:rPr>
      </w:pPr>
      <w:r w:rsidRPr="00D01D0A">
        <w:rPr>
          <w:rFonts w:ascii="L Futura Light" w:eastAsia="L Futura Light" w:hAnsi="L Futura Light" w:cs="L Futura Light"/>
          <w:b/>
          <w:i/>
          <w:color w:val="1F497D"/>
          <w:sz w:val="20"/>
          <w:szCs w:val="20"/>
          <w:u w:color="1F497D"/>
          <w:lang w:val="en-US"/>
        </w:rPr>
        <w:t xml:space="preserve">1. IP and </w:t>
      </w:r>
      <w:proofErr w:type="spellStart"/>
      <w:r w:rsidRPr="00D01D0A">
        <w:rPr>
          <w:rFonts w:ascii="L Futura Light" w:eastAsia="L Futura Light" w:hAnsi="L Futura Light" w:cs="L Futura Light"/>
          <w:b/>
          <w:i/>
          <w:color w:val="1F497D"/>
          <w:sz w:val="20"/>
          <w:szCs w:val="20"/>
          <w:u w:color="1F497D"/>
          <w:lang w:val="en-US"/>
        </w:rPr>
        <w:t>commercialisation</w:t>
      </w:r>
      <w:proofErr w:type="spellEnd"/>
      <w:r w:rsidRPr="00D01D0A">
        <w:rPr>
          <w:rFonts w:ascii="L Futura Light" w:eastAsia="L Futura Light" w:hAnsi="L Futura Light" w:cs="L Futura Light"/>
          <w:b/>
          <w:i/>
          <w:color w:val="1F497D"/>
          <w:sz w:val="20"/>
          <w:szCs w:val="20"/>
          <w:u w:color="1F497D"/>
          <w:lang w:val="en-US"/>
        </w:rPr>
        <w:t xml:space="preserve"> training and education program</w:t>
      </w:r>
    </w:p>
    <w:p w14:paraId="585C87E0" w14:textId="59247166" w:rsidR="00F50BAF" w:rsidRPr="008F4DC5" w:rsidRDefault="00F50BAF" w:rsidP="00F50BAF">
      <w:pPr>
        <w:pStyle w:val="Body"/>
        <w:pBdr>
          <w:top w:val="single" w:sz="4" w:space="1" w:color="auto"/>
          <w:left w:val="single" w:sz="4" w:space="1" w:color="auto"/>
          <w:bottom w:val="single" w:sz="4" w:space="1" w:color="auto"/>
          <w:right w:val="single" w:sz="4" w:space="1" w:color="auto"/>
        </w:pBdr>
        <w:spacing w:after="120"/>
        <w:jc w:val="both"/>
        <w:rPr>
          <w:rFonts w:ascii="L Futura Light" w:eastAsia="L Futura Light" w:hAnsi="L Futura Light" w:cs="L Futura Light"/>
          <w:color w:val="1F497D"/>
          <w:sz w:val="20"/>
          <w:szCs w:val="20"/>
          <w:u w:color="1F497D"/>
          <w:lang w:val="en-US"/>
        </w:rPr>
      </w:pPr>
      <w:r>
        <w:rPr>
          <w:rFonts w:ascii="L Futura Light" w:eastAsia="L Futura Light" w:hAnsi="L Futura Light" w:cs="L Futura Light"/>
          <w:color w:val="1F497D"/>
          <w:sz w:val="20"/>
          <w:szCs w:val="20"/>
          <w:u w:color="1F497D"/>
          <w:lang w:val="en-US"/>
        </w:rPr>
        <w:t>MCRI provides</w:t>
      </w:r>
      <w:r w:rsidRPr="0004287B">
        <w:rPr>
          <w:rFonts w:ascii="L Futura Light" w:eastAsia="L Futura Light" w:hAnsi="L Futura Light" w:cs="L Futura Light"/>
          <w:color w:val="1F497D"/>
          <w:sz w:val="20"/>
          <w:szCs w:val="20"/>
          <w:u w:color="1F497D"/>
          <w:lang w:val="en-US"/>
        </w:rPr>
        <w:t xml:space="preserve"> a comprehensive IP and </w:t>
      </w:r>
      <w:proofErr w:type="spellStart"/>
      <w:r w:rsidRPr="0004287B">
        <w:rPr>
          <w:rFonts w:ascii="L Futura Light" w:eastAsia="L Futura Light" w:hAnsi="L Futura Light" w:cs="L Futura Light"/>
          <w:color w:val="1F497D"/>
          <w:sz w:val="20"/>
          <w:szCs w:val="20"/>
          <w:u w:color="1F497D"/>
          <w:lang w:val="en-US"/>
        </w:rPr>
        <w:t>commercialisation</w:t>
      </w:r>
      <w:proofErr w:type="spellEnd"/>
      <w:r w:rsidRPr="0004287B">
        <w:rPr>
          <w:rFonts w:ascii="L Futura Light" w:eastAsia="L Futura Light" w:hAnsi="L Futura Light" w:cs="L Futura Light"/>
          <w:color w:val="1F497D"/>
          <w:sz w:val="20"/>
          <w:szCs w:val="20"/>
          <w:u w:color="1F497D"/>
          <w:lang w:val="en-US"/>
        </w:rPr>
        <w:t xml:space="preserve"> training and education program to staff and students at all levels across MCRI</w:t>
      </w:r>
      <w:r>
        <w:rPr>
          <w:rFonts w:ascii="L Futura Light" w:eastAsia="L Futura Light" w:hAnsi="L Futura Light" w:cs="L Futura Light"/>
          <w:color w:val="1F497D"/>
          <w:sz w:val="20"/>
          <w:szCs w:val="20"/>
          <w:u w:color="1F497D"/>
          <w:lang w:val="en-US"/>
        </w:rPr>
        <w:t>,</w:t>
      </w:r>
      <w:r w:rsidRPr="0004287B">
        <w:rPr>
          <w:rFonts w:ascii="L Futura Light" w:eastAsia="L Futura Light" w:hAnsi="L Futura Light" w:cs="L Futura Light"/>
          <w:color w:val="1F497D"/>
          <w:sz w:val="20"/>
          <w:szCs w:val="20"/>
          <w:u w:color="1F497D"/>
          <w:lang w:val="en-US"/>
        </w:rPr>
        <w:t xml:space="preserve"> and the broader </w:t>
      </w:r>
      <w:r w:rsidR="00035483">
        <w:rPr>
          <w:rFonts w:ascii="L Futura Light" w:eastAsia="L Futura Light" w:hAnsi="L Futura Light" w:cs="L Futura Light"/>
          <w:color w:val="1F497D"/>
          <w:sz w:val="20"/>
          <w:szCs w:val="20"/>
          <w:u w:color="1F497D"/>
          <w:lang w:val="en-US"/>
        </w:rPr>
        <w:t>RCH</w:t>
      </w:r>
      <w:r w:rsidRPr="0004287B">
        <w:rPr>
          <w:rFonts w:ascii="L Futura Light" w:eastAsia="L Futura Light" w:hAnsi="L Futura Light" w:cs="L Futura Light"/>
          <w:color w:val="1F497D"/>
          <w:sz w:val="20"/>
          <w:szCs w:val="20"/>
          <w:u w:color="1F497D"/>
          <w:lang w:val="en-US"/>
        </w:rPr>
        <w:t xml:space="preserve"> campus</w:t>
      </w:r>
      <w:r>
        <w:rPr>
          <w:rFonts w:ascii="L Futura Light" w:eastAsia="L Futura Light" w:hAnsi="L Futura Light" w:cs="L Futura Light"/>
          <w:color w:val="1F497D"/>
          <w:sz w:val="20"/>
          <w:szCs w:val="20"/>
          <w:u w:color="1F497D"/>
          <w:lang w:val="en-US"/>
        </w:rPr>
        <w:t>.  The objective of this program</w:t>
      </w:r>
      <w:r w:rsidRPr="0004287B">
        <w:rPr>
          <w:rFonts w:ascii="L Futura Light" w:eastAsia="L Futura Light" w:hAnsi="L Futura Light" w:cs="L Futura Light"/>
          <w:color w:val="1F497D"/>
          <w:sz w:val="20"/>
          <w:szCs w:val="20"/>
          <w:u w:color="1F497D"/>
          <w:lang w:val="en-US"/>
        </w:rPr>
        <w:t xml:space="preserve"> </w:t>
      </w:r>
      <w:r>
        <w:rPr>
          <w:rFonts w:ascii="L Futura Light" w:eastAsia="L Futura Light" w:hAnsi="L Futura Light" w:cs="L Futura Light"/>
          <w:color w:val="1F497D"/>
          <w:sz w:val="20"/>
          <w:szCs w:val="20"/>
          <w:u w:color="1F497D"/>
          <w:lang w:val="en-US"/>
        </w:rPr>
        <w:t xml:space="preserve">is </w:t>
      </w:r>
      <w:r w:rsidRPr="0004287B">
        <w:rPr>
          <w:rFonts w:ascii="L Futura Light" w:eastAsia="L Futura Light" w:hAnsi="L Futura Light" w:cs="L Futura Light"/>
          <w:color w:val="1F497D"/>
          <w:sz w:val="20"/>
          <w:szCs w:val="20"/>
          <w:u w:color="1F497D"/>
          <w:lang w:val="en-US"/>
        </w:rPr>
        <w:t xml:space="preserve">to build engagement and awareness of IP capture, translation </w:t>
      </w:r>
      <w:r>
        <w:rPr>
          <w:rFonts w:ascii="L Futura Light" w:eastAsia="L Futura Light" w:hAnsi="L Futura Light" w:cs="L Futura Light"/>
          <w:color w:val="1F497D"/>
          <w:sz w:val="20"/>
          <w:szCs w:val="20"/>
          <w:u w:color="1F497D"/>
          <w:lang w:val="en-US"/>
        </w:rPr>
        <w:t xml:space="preserve">and </w:t>
      </w:r>
      <w:proofErr w:type="spellStart"/>
      <w:r w:rsidRPr="0004287B">
        <w:rPr>
          <w:rFonts w:ascii="L Futura Light" w:eastAsia="L Futura Light" w:hAnsi="L Futura Light" w:cs="L Futura Light"/>
          <w:color w:val="1F497D"/>
          <w:sz w:val="20"/>
          <w:szCs w:val="20"/>
          <w:u w:color="1F497D"/>
          <w:lang w:val="en-US"/>
        </w:rPr>
        <w:t>commercialisation</w:t>
      </w:r>
      <w:proofErr w:type="spellEnd"/>
      <w:r>
        <w:rPr>
          <w:rFonts w:ascii="L Futura Light" w:eastAsia="L Futura Light" w:hAnsi="L Futura Light" w:cs="L Futura Light"/>
          <w:color w:val="1F497D"/>
          <w:sz w:val="20"/>
          <w:szCs w:val="20"/>
          <w:u w:color="1F497D"/>
          <w:lang w:val="en-US"/>
        </w:rPr>
        <w:t xml:space="preserve"> and consists of 3</w:t>
      </w:r>
      <w:r w:rsidRPr="008F4DC5">
        <w:rPr>
          <w:rFonts w:ascii="L Futura Light" w:eastAsia="L Futura Light" w:hAnsi="L Futura Light" w:cs="L Futura Light"/>
          <w:color w:val="1F497D"/>
          <w:sz w:val="20"/>
          <w:szCs w:val="20"/>
          <w:u w:color="1F497D"/>
          <w:lang w:val="en-US"/>
        </w:rPr>
        <w:t xml:space="preserve"> main themes:</w:t>
      </w:r>
    </w:p>
    <w:p w14:paraId="70D57E01" w14:textId="77777777" w:rsidR="00F50BAF" w:rsidRPr="008F4DC5" w:rsidRDefault="00F50BAF" w:rsidP="00F50BAF">
      <w:pPr>
        <w:pStyle w:val="Body"/>
        <w:pBdr>
          <w:top w:val="single" w:sz="4" w:space="1" w:color="auto"/>
          <w:left w:val="single" w:sz="4" w:space="1" w:color="auto"/>
          <w:bottom w:val="single" w:sz="4" w:space="1" w:color="auto"/>
          <w:right w:val="single" w:sz="4" w:space="1" w:color="auto"/>
        </w:pBdr>
        <w:spacing w:after="120"/>
        <w:jc w:val="both"/>
        <w:rPr>
          <w:rFonts w:ascii="L Futura Light" w:eastAsia="L Futura Light" w:hAnsi="L Futura Light" w:cs="L Futura Light"/>
          <w:color w:val="1F497D"/>
          <w:sz w:val="20"/>
          <w:szCs w:val="20"/>
          <w:u w:color="1F497D"/>
          <w:lang w:val="en-US"/>
        </w:rPr>
      </w:pPr>
      <w:r w:rsidRPr="008F4DC5">
        <w:rPr>
          <w:rFonts w:ascii="L Futura Light" w:eastAsia="L Futura Light" w:hAnsi="L Futura Light" w:cs="L Futura Light"/>
          <w:color w:val="1F497D"/>
          <w:sz w:val="20"/>
          <w:szCs w:val="20"/>
          <w:u w:color="1F497D"/>
          <w:lang w:val="en-US"/>
        </w:rPr>
        <w:t>a) IP Seminar Series</w:t>
      </w:r>
      <w:r>
        <w:rPr>
          <w:rFonts w:ascii="L Futura Light" w:eastAsia="L Futura Light" w:hAnsi="L Futura Light" w:cs="L Futura Light"/>
          <w:color w:val="1F497D"/>
          <w:sz w:val="20"/>
          <w:szCs w:val="20"/>
          <w:u w:color="1F497D"/>
          <w:lang w:val="en-US"/>
        </w:rPr>
        <w:t xml:space="preserve">: This seminar series is delivered </w:t>
      </w:r>
      <w:r w:rsidRPr="008F4DC5">
        <w:rPr>
          <w:rFonts w:ascii="L Futura Light" w:eastAsia="L Futura Light" w:hAnsi="L Futura Light" w:cs="L Futura Light"/>
          <w:color w:val="1F497D"/>
          <w:sz w:val="20"/>
          <w:szCs w:val="20"/>
          <w:u w:color="1F497D"/>
          <w:lang w:val="en-US"/>
        </w:rPr>
        <w:t xml:space="preserve">in conjunction with </w:t>
      </w:r>
      <w:r>
        <w:rPr>
          <w:rFonts w:ascii="L Futura Light" w:eastAsia="L Futura Light" w:hAnsi="L Futura Light" w:cs="L Futura Light"/>
          <w:color w:val="1F497D"/>
          <w:sz w:val="20"/>
          <w:szCs w:val="20"/>
          <w:u w:color="1F497D"/>
          <w:lang w:val="en-US"/>
        </w:rPr>
        <w:t xml:space="preserve">intellectual property firm </w:t>
      </w:r>
      <w:r w:rsidRPr="008F4DC5">
        <w:rPr>
          <w:rFonts w:ascii="L Futura Light" w:eastAsia="L Futura Light" w:hAnsi="L Futura Light" w:cs="L Futura Light"/>
          <w:color w:val="1F497D"/>
          <w:sz w:val="20"/>
          <w:szCs w:val="20"/>
          <w:u w:color="1F497D"/>
          <w:lang w:val="en-US"/>
        </w:rPr>
        <w:t>FB Rice</w:t>
      </w:r>
      <w:r>
        <w:rPr>
          <w:rFonts w:ascii="L Futura Light" w:eastAsia="L Futura Light" w:hAnsi="L Futura Light" w:cs="L Futura Light"/>
          <w:color w:val="1F497D"/>
          <w:sz w:val="20"/>
          <w:szCs w:val="20"/>
          <w:u w:color="1F497D"/>
          <w:lang w:val="en-US"/>
        </w:rPr>
        <w:t xml:space="preserve"> and </w:t>
      </w:r>
      <w:r w:rsidRPr="00E95971">
        <w:rPr>
          <w:rFonts w:ascii="L Futura Light" w:eastAsia="L Futura Light" w:hAnsi="L Futura Light" w:cs="L Futura Light"/>
          <w:color w:val="1F497D"/>
          <w:sz w:val="20"/>
          <w:szCs w:val="20"/>
          <w:u w:color="1F497D"/>
          <w:lang w:val="en-US"/>
        </w:rPr>
        <w:t>is targeted at senior post</w:t>
      </w:r>
      <w:r>
        <w:rPr>
          <w:rFonts w:ascii="L Futura Light" w:eastAsia="L Futura Light" w:hAnsi="L Futura Light" w:cs="L Futura Light"/>
          <w:color w:val="1F497D"/>
          <w:sz w:val="20"/>
          <w:szCs w:val="20"/>
          <w:u w:color="1F497D"/>
          <w:lang w:val="en-US"/>
        </w:rPr>
        <w:t>-</w:t>
      </w:r>
      <w:r w:rsidRPr="00E95971">
        <w:rPr>
          <w:rFonts w:ascii="L Futura Light" w:eastAsia="L Futura Light" w:hAnsi="L Futura Light" w:cs="L Futura Light"/>
          <w:color w:val="1F497D"/>
          <w:sz w:val="20"/>
          <w:szCs w:val="20"/>
          <w:u w:color="1F497D"/>
          <w:lang w:val="en-US"/>
        </w:rPr>
        <w:t>doc</w:t>
      </w:r>
      <w:r>
        <w:rPr>
          <w:rFonts w:ascii="L Futura Light" w:eastAsia="L Futura Light" w:hAnsi="L Futura Light" w:cs="L Futura Light"/>
          <w:color w:val="1F497D"/>
          <w:sz w:val="20"/>
          <w:szCs w:val="20"/>
          <w:u w:color="1F497D"/>
          <w:lang w:val="en-US"/>
        </w:rPr>
        <w:t xml:space="preserve">torial researchers </w:t>
      </w:r>
      <w:r w:rsidRPr="00E95971">
        <w:rPr>
          <w:rFonts w:ascii="L Futura Light" w:eastAsia="L Futura Light" w:hAnsi="L Futura Light" w:cs="L Futura Light"/>
          <w:color w:val="1F497D"/>
          <w:sz w:val="20"/>
          <w:szCs w:val="20"/>
          <w:u w:color="1F497D"/>
          <w:lang w:val="en-US"/>
        </w:rPr>
        <w:t>and lab</w:t>
      </w:r>
      <w:r>
        <w:rPr>
          <w:rFonts w:ascii="L Futura Light" w:eastAsia="L Futura Light" w:hAnsi="L Futura Light" w:cs="L Futura Light"/>
          <w:color w:val="1F497D"/>
          <w:sz w:val="20"/>
          <w:szCs w:val="20"/>
          <w:u w:color="1F497D"/>
          <w:lang w:val="en-US"/>
        </w:rPr>
        <w:t xml:space="preserve">oratory </w:t>
      </w:r>
      <w:r w:rsidRPr="00E95971">
        <w:rPr>
          <w:rFonts w:ascii="L Futura Light" w:eastAsia="L Futura Light" w:hAnsi="L Futura Light" w:cs="L Futura Light"/>
          <w:color w:val="1F497D"/>
          <w:sz w:val="20"/>
          <w:szCs w:val="20"/>
          <w:u w:color="1F497D"/>
          <w:lang w:val="en-US"/>
        </w:rPr>
        <w:t>heads</w:t>
      </w:r>
      <w:r>
        <w:rPr>
          <w:rFonts w:ascii="L Futura Light" w:eastAsia="L Futura Light" w:hAnsi="L Futura Light" w:cs="L Futura Light"/>
          <w:color w:val="1F497D"/>
          <w:sz w:val="20"/>
          <w:szCs w:val="20"/>
          <w:u w:color="1F497D"/>
          <w:lang w:val="en-US"/>
        </w:rPr>
        <w:t xml:space="preserve">.  The seminar series aims to provide an </w:t>
      </w:r>
      <w:r w:rsidRPr="00E95971">
        <w:rPr>
          <w:rFonts w:ascii="L Futura Light" w:eastAsia="L Futura Light" w:hAnsi="L Futura Light" w:cs="L Futura Light"/>
          <w:color w:val="1F497D"/>
          <w:sz w:val="20"/>
          <w:szCs w:val="20"/>
          <w:u w:color="1F497D"/>
          <w:lang w:val="en-US"/>
        </w:rPr>
        <w:t>in depth</w:t>
      </w:r>
      <w:r>
        <w:rPr>
          <w:rFonts w:ascii="L Futura Light" w:eastAsia="L Futura Light" w:hAnsi="L Futura Light" w:cs="L Futura Light"/>
          <w:color w:val="1F497D"/>
          <w:sz w:val="20"/>
          <w:szCs w:val="20"/>
          <w:u w:color="1F497D"/>
          <w:lang w:val="en-US"/>
        </w:rPr>
        <w:t xml:space="preserve"> </w:t>
      </w:r>
      <w:r w:rsidRPr="00E95971">
        <w:rPr>
          <w:rFonts w:ascii="L Futura Light" w:eastAsia="L Futura Light" w:hAnsi="L Futura Light" w:cs="L Futura Light"/>
          <w:color w:val="1F497D"/>
          <w:sz w:val="20"/>
          <w:szCs w:val="20"/>
          <w:u w:color="1F497D"/>
          <w:lang w:val="en-US"/>
        </w:rPr>
        <w:t xml:space="preserve">understanding of how to identify and handle the </w:t>
      </w:r>
      <w:r>
        <w:rPr>
          <w:rFonts w:ascii="L Futura Light" w:eastAsia="L Futura Light" w:hAnsi="L Futura Light" w:cs="L Futura Light"/>
          <w:color w:val="1F497D"/>
          <w:sz w:val="20"/>
          <w:szCs w:val="20"/>
          <w:u w:color="1F497D"/>
          <w:lang w:val="en-US"/>
        </w:rPr>
        <w:t xml:space="preserve">IP </w:t>
      </w:r>
      <w:r w:rsidRPr="00E95971">
        <w:rPr>
          <w:rFonts w:ascii="L Futura Light" w:eastAsia="L Futura Light" w:hAnsi="L Futura Light" w:cs="L Futura Light"/>
          <w:color w:val="1F497D"/>
          <w:sz w:val="20"/>
          <w:szCs w:val="20"/>
          <w:u w:color="1F497D"/>
          <w:lang w:val="en-US"/>
        </w:rPr>
        <w:t>embodied in their research</w:t>
      </w:r>
      <w:r>
        <w:rPr>
          <w:rFonts w:ascii="L Futura Light" w:eastAsia="L Futura Light" w:hAnsi="L Futura Light" w:cs="L Futura Light"/>
          <w:color w:val="1F497D"/>
          <w:sz w:val="20"/>
          <w:szCs w:val="20"/>
          <w:u w:color="1F497D"/>
          <w:lang w:val="en-US"/>
        </w:rPr>
        <w:t xml:space="preserve"> and explores subjects such as the tension between patenting and publishing, </w:t>
      </w:r>
      <w:proofErr w:type="spellStart"/>
      <w:r>
        <w:rPr>
          <w:rFonts w:ascii="L Futura Light" w:eastAsia="L Futura Light" w:hAnsi="L Futura Light" w:cs="L Futura Light"/>
          <w:color w:val="1F497D"/>
          <w:sz w:val="20"/>
          <w:szCs w:val="20"/>
          <w:u w:color="1F497D"/>
          <w:lang w:val="en-US"/>
        </w:rPr>
        <w:t>inventorship</w:t>
      </w:r>
      <w:proofErr w:type="spellEnd"/>
      <w:r>
        <w:rPr>
          <w:rFonts w:ascii="L Futura Light" w:eastAsia="L Futura Light" w:hAnsi="L Futura Light" w:cs="L Futura Light"/>
          <w:color w:val="1F497D"/>
          <w:sz w:val="20"/>
          <w:szCs w:val="20"/>
          <w:u w:color="1F497D"/>
          <w:lang w:val="en-US"/>
        </w:rPr>
        <w:t xml:space="preserve"> and a patent searching workshop.</w:t>
      </w:r>
    </w:p>
    <w:p w14:paraId="494FE034" w14:textId="77777777" w:rsidR="00F50BAF" w:rsidRPr="008F4DC5" w:rsidRDefault="00F50BAF" w:rsidP="00F50BAF">
      <w:pPr>
        <w:pStyle w:val="Body"/>
        <w:pBdr>
          <w:top w:val="single" w:sz="4" w:space="1" w:color="auto"/>
          <w:left w:val="single" w:sz="4" w:space="1" w:color="auto"/>
          <w:bottom w:val="single" w:sz="4" w:space="1" w:color="auto"/>
          <w:right w:val="single" w:sz="4" w:space="1" w:color="auto"/>
        </w:pBdr>
        <w:spacing w:after="120"/>
        <w:jc w:val="both"/>
        <w:rPr>
          <w:rFonts w:ascii="L Futura Light" w:eastAsia="L Futura Light" w:hAnsi="L Futura Light" w:cs="L Futura Light"/>
          <w:color w:val="1F497D"/>
          <w:sz w:val="20"/>
          <w:szCs w:val="20"/>
          <w:u w:color="1F497D"/>
          <w:lang w:val="en-US"/>
        </w:rPr>
      </w:pPr>
      <w:r w:rsidRPr="008F4DC5">
        <w:rPr>
          <w:rFonts w:ascii="L Futura Light" w:eastAsia="L Futura Light" w:hAnsi="L Futura Light" w:cs="L Futura Light"/>
          <w:color w:val="1F497D"/>
          <w:sz w:val="20"/>
          <w:szCs w:val="20"/>
          <w:u w:color="1F497D"/>
          <w:lang w:val="en-US"/>
        </w:rPr>
        <w:t xml:space="preserve">b) Molecules to Medicines (M2M) </w:t>
      </w:r>
      <w:r>
        <w:rPr>
          <w:rFonts w:ascii="L Futura Light" w:eastAsia="L Futura Light" w:hAnsi="L Futura Light" w:cs="L Futura Light"/>
          <w:color w:val="1F497D"/>
          <w:sz w:val="20"/>
          <w:szCs w:val="20"/>
          <w:u w:color="1F497D"/>
          <w:lang w:val="en-US"/>
        </w:rPr>
        <w:t>b</w:t>
      </w:r>
      <w:r w:rsidRPr="008F4DC5">
        <w:rPr>
          <w:rFonts w:ascii="L Futura Light" w:eastAsia="L Futura Light" w:hAnsi="L Futura Light" w:cs="L Futura Light"/>
          <w:color w:val="1F497D"/>
          <w:sz w:val="20"/>
          <w:szCs w:val="20"/>
          <w:u w:color="1F497D"/>
          <w:lang w:val="en-US"/>
        </w:rPr>
        <w:t>usiness development internship program</w:t>
      </w:r>
      <w:r>
        <w:rPr>
          <w:rFonts w:ascii="L Futura Light" w:eastAsia="L Futura Light" w:hAnsi="L Futura Light" w:cs="L Futura Light"/>
          <w:color w:val="1F497D"/>
          <w:sz w:val="20"/>
          <w:szCs w:val="20"/>
          <w:u w:color="1F497D"/>
          <w:lang w:val="en-US"/>
        </w:rPr>
        <w:t>: MCRI supports between three to five interns a year through the M2M program (</w:t>
      </w:r>
      <w:hyperlink r:id="rId11" w:history="1">
        <w:r w:rsidRPr="00EB559F">
          <w:rPr>
            <w:rStyle w:val="Hyperlink"/>
            <w:rFonts w:ascii="L Futura Light" w:eastAsia="L Futura Light" w:hAnsi="L Futura Light" w:cs="L Futura Light"/>
            <w:sz w:val="20"/>
            <w:szCs w:val="20"/>
            <w:u w:color="1F497D"/>
            <w:lang w:val="en-US"/>
          </w:rPr>
          <w:t>http://molecules2medicine.org/</w:t>
        </w:r>
      </w:hyperlink>
      <w:r>
        <w:rPr>
          <w:rFonts w:ascii="L Futura Light" w:eastAsia="L Futura Light" w:hAnsi="L Futura Light" w:cs="L Futura Light"/>
          <w:color w:val="1F497D"/>
          <w:sz w:val="20"/>
          <w:szCs w:val="20"/>
          <w:u w:color="1F497D"/>
          <w:lang w:val="en-US"/>
        </w:rPr>
        <w:t xml:space="preserve">).  This program is targeted at post-doctorial early career researchers.  A key component of this program is </w:t>
      </w:r>
      <w:r w:rsidRPr="00E95971">
        <w:rPr>
          <w:rFonts w:ascii="L Futura Light" w:eastAsia="L Futura Light" w:hAnsi="L Futura Light" w:cs="L Futura Light"/>
          <w:color w:val="1F497D"/>
          <w:sz w:val="20"/>
          <w:szCs w:val="20"/>
          <w:u w:color="1F497D"/>
          <w:lang w:val="en-US"/>
        </w:rPr>
        <w:t xml:space="preserve">on-the-job training provided by the </w:t>
      </w:r>
      <w:proofErr w:type="spellStart"/>
      <w:r w:rsidRPr="00E95971">
        <w:rPr>
          <w:rFonts w:ascii="L Futura Light" w:eastAsia="L Futura Light" w:hAnsi="L Futura Light" w:cs="L Futura Light"/>
          <w:color w:val="1F497D"/>
          <w:sz w:val="20"/>
          <w:szCs w:val="20"/>
          <w:u w:color="1F497D"/>
          <w:lang w:val="en-US"/>
        </w:rPr>
        <w:t>Commercialisation</w:t>
      </w:r>
      <w:proofErr w:type="spellEnd"/>
      <w:r w:rsidRPr="00E95971">
        <w:rPr>
          <w:rFonts w:ascii="L Futura Light" w:eastAsia="L Futura Light" w:hAnsi="L Futura Light" w:cs="L Futura Light"/>
          <w:color w:val="1F497D"/>
          <w:sz w:val="20"/>
          <w:szCs w:val="20"/>
          <w:u w:color="1F497D"/>
          <w:lang w:val="en-US"/>
        </w:rPr>
        <w:t xml:space="preserve"> &amp; Legal Office</w:t>
      </w:r>
      <w:r>
        <w:rPr>
          <w:rFonts w:ascii="L Futura Light" w:eastAsia="L Futura Light" w:hAnsi="L Futura Light" w:cs="L Futura Light"/>
          <w:color w:val="1F497D"/>
          <w:sz w:val="20"/>
          <w:szCs w:val="20"/>
          <w:u w:color="1F497D"/>
          <w:lang w:val="en-US"/>
        </w:rPr>
        <w:t>, which</w:t>
      </w:r>
      <w:r w:rsidRPr="00E95971">
        <w:rPr>
          <w:rFonts w:ascii="L Futura Light" w:eastAsia="L Futura Light" w:hAnsi="L Futura Light" w:cs="L Futura Light"/>
          <w:color w:val="1F497D"/>
          <w:sz w:val="20"/>
          <w:szCs w:val="20"/>
          <w:u w:color="1F497D"/>
          <w:lang w:val="en-US"/>
        </w:rPr>
        <w:t xml:space="preserve"> involve</w:t>
      </w:r>
      <w:r>
        <w:rPr>
          <w:rFonts w:ascii="L Futura Light" w:eastAsia="L Futura Light" w:hAnsi="L Futura Light" w:cs="L Futura Light"/>
          <w:color w:val="1F497D"/>
          <w:sz w:val="20"/>
          <w:szCs w:val="20"/>
          <w:u w:color="1F497D"/>
          <w:lang w:val="en-US"/>
        </w:rPr>
        <w:t>s</w:t>
      </w:r>
      <w:r w:rsidRPr="00E95971">
        <w:rPr>
          <w:rFonts w:ascii="L Futura Light" w:eastAsia="L Futura Light" w:hAnsi="L Futura Light" w:cs="L Futura Light"/>
          <w:color w:val="1F497D"/>
          <w:sz w:val="20"/>
          <w:szCs w:val="20"/>
          <w:u w:color="1F497D"/>
          <w:lang w:val="en-US"/>
        </w:rPr>
        <w:t xml:space="preserve"> the interns in the </w:t>
      </w:r>
      <w:r>
        <w:rPr>
          <w:rFonts w:ascii="L Futura Light" w:eastAsia="L Futura Light" w:hAnsi="L Futura Light" w:cs="L Futura Light"/>
          <w:color w:val="1F497D"/>
          <w:sz w:val="20"/>
          <w:szCs w:val="20"/>
          <w:u w:color="1F497D"/>
          <w:lang w:val="en-US"/>
        </w:rPr>
        <w:t xml:space="preserve">current Office </w:t>
      </w:r>
      <w:r w:rsidRPr="00E95971">
        <w:rPr>
          <w:rFonts w:ascii="L Futura Light" w:eastAsia="L Futura Light" w:hAnsi="L Futura Light" w:cs="L Futura Light"/>
          <w:color w:val="1F497D"/>
          <w:sz w:val="20"/>
          <w:szCs w:val="20"/>
          <w:u w:color="1F497D"/>
          <w:lang w:val="en-US"/>
        </w:rPr>
        <w:t>projects</w:t>
      </w:r>
      <w:r>
        <w:rPr>
          <w:rFonts w:ascii="L Futura Light" w:eastAsia="L Futura Light" w:hAnsi="L Futura Light" w:cs="L Futura Light"/>
          <w:color w:val="1F497D"/>
          <w:sz w:val="20"/>
          <w:szCs w:val="20"/>
          <w:u w:color="1F497D"/>
          <w:lang w:val="en-US"/>
        </w:rPr>
        <w:t xml:space="preserve">, including </w:t>
      </w:r>
      <w:r w:rsidRPr="00E95971">
        <w:rPr>
          <w:rFonts w:ascii="L Futura Light" w:eastAsia="L Futura Light" w:hAnsi="L Futura Light" w:cs="L Futura Light"/>
          <w:color w:val="1F497D"/>
          <w:sz w:val="20"/>
          <w:szCs w:val="20"/>
          <w:u w:color="1F497D"/>
          <w:lang w:val="en-US"/>
        </w:rPr>
        <w:t>practical work that</w:t>
      </w:r>
      <w:r>
        <w:rPr>
          <w:rFonts w:ascii="L Futura Light" w:eastAsia="L Futura Light" w:hAnsi="L Futura Light" w:cs="L Futura Light"/>
          <w:color w:val="1F497D"/>
          <w:sz w:val="20"/>
          <w:szCs w:val="20"/>
          <w:u w:color="1F497D"/>
          <w:lang w:val="en-US"/>
        </w:rPr>
        <w:t xml:space="preserve"> </w:t>
      </w:r>
      <w:r w:rsidRPr="00E95971">
        <w:rPr>
          <w:rFonts w:ascii="L Futura Light" w:eastAsia="L Futura Light" w:hAnsi="L Futura Light" w:cs="L Futura Light"/>
          <w:color w:val="1F497D"/>
          <w:sz w:val="20"/>
          <w:szCs w:val="20"/>
          <w:u w:color="1F497D"/>
          <w:lang w:val="en-US"/>
        </w:rPr>
        <w:t xml:space="preserve">provides the interns with hands on </w:t>
      </w:r>
      <w:proofErr w:type="spellStart"/>
      <w:r>
        <w:rPr>
          <w:rFonts w:ascii="L Futura Light" w:eastAsia="L Futura Light" w:hAnsi="L Futura Light" w:cs="L Futura Light"/>
          <w:color w:val="1F497D"/>
          <w:sz w:val="20"/>
          <w:szCs w:val="20"/>
          <w:u w:color="1F497D"/>
          <w:lang w:val="en-US"/>
        </w:rPr>
        <w:t>commercialisation</w:t>
      </w:r>
      <w:proofErr w:type="spellEnd"/>
      <w:r>
        <w:rPr>
          <w:rFonts w:ascii="L Futura Light" w:eastAsia="L Futura Light" w:hAnsi="L Futura Light" w:cs="L Futura Light"/>
          <w:color w:val="1F497D"/>
          <w:sz w:val="20"/>
          <w:szCs w:val="20"/>
          <w:u w:color="1F497D"/>
          <w:lang w:val="en-US"/>
        </w:rPr>
        <w:t xml:space="preserve"> </w:t>
      </w:r>
      <w:r w:rsidRPr="00E95971">
        <w:rPr>
          <w:rFonts w:ascii="L Futura Light" w:eastAsia="L Futura Light" w:hAnsi="L Futura Light" w:cs="L Futura Light"/>
          <w:color w:val="1F497D"/>
          <w:sz w:val="20"/>
          <w:szCs w:val="20"/>
          <w:u w:color="1F497D"/>
          <w:lang w:val="en-US"/>
        </w:rPr>
        <w:t>experience.</w:t>
      </w:r>
    </w:p>
    <w:p w14:paraId="1858FDD7" w14:textId="77777777" w:rsidR="00F50BAF" w:rsidRPr="008F4DC5" w:rsidRDefault="00F50BAF" w:rsidP="00F50BAF">
      <w:pPr>
        <w:pStyle w:val="Body"/>
        <w:pBdr>
          <w:top w:val="single" w:sz="4" w:space="1" w:color="auto"/>
          <w:left w:val="single" w:sz="4" w:space="1" w:color="auto"/>
          <w:bottom w:val="single" w:sz="4" w:space="1" w:color="auto"/>
          <w:right w:val="single" w:sz="4" w:space="1" w:color="auto"/>
        </w:pBdr>
        <w:spacing w:after="120"/>
        <w:jc w:val="both"/>
        <w:rPr>
          <w:rFonts w:ascii="L Futura Light" w:eastAsia="L Futura Light" w:hAnsi="L Futura Light" w:cs="L Futura Light"/>
          <w:color w:val="1F497D"/>
          <w:sz w:val="20"/>
          <w:szCs w:val="20"/>
          <w:u w:color="1F497D"/>
          <w:lang w:val="en-US"/>
        </w:rPr>
      </w:pPr>
      <w:r w:rsidRPr="008F4DC5">
        <w:rPr>
          <w:rFonts w:ascii="L Futura Light" w:eastAsia="L Futura Light" w:hAnsi="L Futura Light" w:cs="L Futura Light"/>
          <w:color w:val="1F497D"/>
          <w:sz w:val="20"/>
          <w:szCs w:val="20"/>
          <w:u w:color="1F497D"/>
          <w:lang w:val="en-US"/>
        </w:rPr>
        <w:t xml:space="preserve">c) </w:t>
      </w:r>
      <w:r>
        <w:rPr>
          <w:rFonts w:ascii="L Futura Light" w:eastAsia="L Futura Light" w:hAnsi="L Futura Light" w:cs="L Futura Light"/>
          <w:color w:val="1F497D"/>
          <w:sz w:val="20"/>
          <w:szCs w:val="20"/>
          <w:u w:color="1F497D"/>
          <w:lang w:val="en-US"/>
        </w:rPr>
        <w:t xml:space="preserve">Targeted presentations: </w:t>
      </w:r>
      <w:r w:rsidRPr="008C6535">
        <w:rPr>
          <w:rFonts w:ascii="L Futura Light" w:eastAsia="L Futura Light" w:hAnsi="L Futura Light" w:cs="L Futura Light"/>
          <w:color w:val="1F497D"/>
          <w:sz w:val="20"/>
          <w:szCs w:val="20"/>
          <w:u w:color="1F497D"/>
          <w:lang w:val="en-US"/>
        </w:rPr>
        <w:t xml:space="preserve">Presentations </w:t>
      </w:r>
      <w:r>
        <w:rPr>
          <w:rFonts w:ascii="L Futura Light" w:eastAsia="L Futura Light" w:hAnsi="L Futura Light" w:cs="L Futura Light"/>
          <w:color w:val="1F497D"/>
          <w:sz w:val="20"/>
          <w:szCs w:val="20"/>
          <w:u w:color="1F497D"/>
          <w:lang w:val="en-US"/>
        </w:rPr>
        <w:t xml:space="preserve">on IP and </w:t>
      </w:r>
      <w:proofErr w:type="spellStart"/>
      <w:r>
        <w:rPr>
          <w:rFonts w:ascii="L Futura Light" w:eastAsia="L Futura Light" w:hAnsi="L Futura Light" w:cs="L Futura Light"/>
          <w:color w:val="1F497D"/>
          <w:sz w:val="20"/>
          <w:szCs w:val="20"/>
          <w:u w:color="1F497D"/>
          <w:lang w:val="en-US"/>
        </w:rPr>
        <w:t>commercialisation</w:t>
      </w:r>
      <w:proofErr w:type="spellEnd"/>
      <w:r>
        <w:rPr>
          <w:rFonts w:ascii="L Futura Light" w:eastAsia="L Futura Light" w:hAnsi="L Futura Light" w:cs="L Futura Light"/>
          <w:color w:val="1F497D"/>
          <w:sz w:val="20"/>
          <w:szCs w:val="20"/>
          <w:u w:color="1F497D"/>
          <w:lang w:val="en-US"/>
        </w:rPr>
        <w:t xml:space="preserve"> are given </w:t>
      </w:r>
      <w:r w:rsidRPr="008C6535">
        <w:rPr>
          <w:rFonts w:ascii="L Futura Light" w:eastAsia="L Futura Light" w:hAnsi="L Futura Light" w:cs="L Futura Light"/>
          <w:color w:val="1F497D"/>
          <w:sz w:val="20"/>
          <w:szCs w:val="20"/>
          <w:u w:color="1F497D"/>
          <w:lang w:val="en-US"/>
        </w:rPr>
        <w:t xml:space="preserve">to specific </w:t>
      </w:r>
      <w:r>
        <w:rPr>
          <w:rFonts w:ascii="L Futura Light" w:eastAsia="L Futura Light" w:hAnsi="L Futura Light" w:cs="L Futura Light"/>
          <w:color w:val="1F497D"/>
          <w:sz w:val="20"/>
          <w:szCs w:val="20"/>
          <w:u w:color="1F497D"/>
          <w:lang w:val="en-US"/>
        </w:rPr>
        <w:t xml:space="preserve">research </w:t>
      </w:r>
      <w:r w:rsidRPr="008C6535">
        <w:rPr>
          <w:rFonts w:ascii="L Futura Light" w:eastAsia="L Futura Light" w:hAnsi="L Futura Light" w:cs="L Futura Light"/>
          <w:color w:val="1F497D"/>
          <w:sz w:val="20"/>
          <w:szCs w:val="20"/>
          <w:u w:color="1F497D"/>
          <w:lang w:val="en-US"/>
        </w:rPr>
        <w:t xml:space="preserve">themes, groups and collaborative initiatives </w:t>
      </w:r>
      <w:r>
        <w:rPr>
          <w:rFonts w:ascii="L Futura Light" w:eastAsia="L Futura Light" w:hAnsi="L Futura Light" w:cs="L Futura Light"/>
          <w:color w:val="1F497D"/>
          <w:sz w:val="20"/>
          <w:szCs w:val="20"/>
          <w:u w:color="1F497D"/>
          <w:lang w:val="en-US"/>
        </w:rPr>
        <w:t xml:space="preserve">across the campus.  For example, tailored presentations are delivered to PhD students, at the Royal Children’s Hospital Grand Rounds series and on the </w:t>
      </w:r>
      <w:r w:rsidRPr="008C6535">
        <w:rPr>
          <w:rFonts w:ascii="L Futura Light" w:eastAsia="L Futura Light" w:hAnsi="L Futura Light" w:cs="L Futura Light"/>
          <w:color w:val="1F497D"/>
          <w:sz w:val="20"/>
          <w:szCs w:val="20"/>
          <w:u w:color="1F497D"/>
          <w:lang w:val="en-US"/>
        </w:rPr>
        <w:t xml:space="preserve">NHMRC Development Grant </w:t>
      </w:r>
      <w:r>
        <w:rPr>
          <w:rFonts w:ascii="L Futura Light" w:eastAsia="L Futura Light" w:hAnsi="L Futura Light" w:cs="L Futura Light"/>
          <w:color w:val="1F497D"/>
          <w:sz w:val="20"/>
          <w:szCs w:val="20"/>
          <w:u w:color="1F497D"/>
          <w:lang w:val="en-US"/>
        </w:rPr>
        <w:t>scheme.</w:t>
      </w:r>
    </w:p>
    <w:p w14:paraId="290ED781" w14:textId="77777777" w:rsidR="00F50BAF" w:rsidRPr="00D01D0A" w:rsidRDefault="00F50BAF" w:rsidP="00D01D0A">
      <w:pPr>
        <w:pStyle w:val="Body"/>
        <w:pBdr>
          <w:top w:val="single" w:sz="4" w:space="1" w:color="auto"/>
          <w:left w:val="single" w:sz="4" w:space="1" w:color="auto"/>
          <w:bottom w:val="single" w:sz="4" w:space="1" w:color="auto"/>
          <w:right w:val="single" w:sz="4" w:space="1" w:color="auto"/>
        </w:pBdr>
        <w:spacing w:after="120"/>
        <w:jc w:val="both"/>
        <w:rPr>
          <w:rFonts w:ascii="L Futura Light" w:eastAsia="L Futura Light" w:hAnsi="L Futura Light" w:cs="L Futura Light"/>
          <w:b/>
          <w:i/>
          <w:color w:val="1F497D"/>
          <w:sz w:val="20"/>
          <w:szCs w:val="20"/>
          <w:u w:color="1F497D"/>
          <w:lang w:val="en-US"/>
        </w:rPr>
      </w:pPr>
      <w:r w:rsidRPr="00D01D0A">
        <w:rPr>
          <w:rFonts w:ascii="L Futura Light" w:eastAsia="L Futura Light" w:hAnsi="L Futura Light" w:cs="L Futura Light"/>
          <w:b/>
          <w:i/>
          <w:color w:val="1F497D"/>
          <w:sz w:val="20"/>
          <w:szCs w:val="20"/>
          <w:u w:color="1F497D"/>
          <w:lang w:val="en-US"/>
        </w:rPr>
        <w:t>2. Performance evaluation and incentives</w:t>
      </w:r>
    </w:p>
    <w:p w14:paraId="396E44C2" w14:textId="77777777" w:rsidR="00F50BAF" w:rsidRPr="0004287B" w:rsidRDefault="00F50BAF" w:rsidP="00F50BAF">
      <w:pPr>
        <w:pStyle w:val="Body"/>
        <w:pBdr>
          <w:top w:val="single" w:sz="4" w:space="1" w:color="auto"/>
          <w:left w:val="single" w:sz="4" w:space="1" w:color="auto"/>
          <w:bottom w:val="single" w:sz="4" w:space="1" w:color="auto"/>
          <w:right w:val="single" w:sz="4" w:space="1" w:color="auto"/>
        </w:pBdr>
        <w:jc w:val="both"/>
        <w:rPr>
          <w:rFonts w:ascii="L Futura Light" w:eastAsia="L Futura Light" w:hAnsi="L Futura Light" w:cs="L Futura Light"/>
          <w:color w:val="1F497D"/>
          <w:sz w:val="20"/>
          <w:szCs w:val="20"/>
          <w:u w:color="1F497D"/>
          <w:lang w:val="en-US"/>
        </w:rPr>
      </w:pPr>
      <w:r>
        <w:rPr>
          <w:rFonts w:ascii="L Futura Light" w:eastAsia="L Futura Light" w:hAnsi="L Futura Light" w:cs="L Futura Light"/>
          <w:color w:val="1F497D"/>
          <w:sz w:val="20"/>
          <w:szCs w:val="20"/>
          <w:u w:color="1F497D"/>
          <w:lang w:val="en-US"/>
        </w:rPr>
        <w:t xml:space="preserve">MCRI’s research is divided into five Research Themes. The performance of the Themes is evaluated annually through a review of </w:t>
      </w:r>
      <w:r w:rsidRPr="00845FFF">
        <w:rPr>
          <w:rFonts w:ascii="L Futura Light" w:eastAsia="L Futura Light" w:hAnsi="L Futura Light" w:cs="L Futura Light"/>
          <w:color w:val="1F497D"/>
          <w:sz w:val="20"/>
          <w:szCs w:val="20"/>
          <w:u w:color="1F497D"/>
          <w:lang w:val="en-US"/>
        </w:rPr>
        <w:t>r</w:t>
      </w:r>
      <w:r>
        <w:rPr>
          <w:rFonts w:ascii="L Futura Light" w:eastAsia="L Futura Light" w:hAnsi="L Futura Light" w:cs="L Futura Light"/>
          <w:color w:val="1F497D"/>
          <w:sz w:val="20"/>
          <w:szCs w:val="20"/>
          <w:u w:color="1F497D"/>
          <w:lang w:val="en-US"/>
        </w:rPr>
        <w:t xml:space="preserve">esearch performance data. </w:t>
      </w:r>
      <w:r w:rsidRPr="00845FFF">
        <w:rPr>
          <w:rFonts w:ascii="L Futura Light" w:eastAsia="L Futura Light" w:hAnsi="L Futura Light" w:cs="L Futura Light"/>
          <w:color w:val="1F497D"/>
          <w:sz w:val="20"/>
          <w:szCs w:val="20"/>
          <w:u w:color="1F497D"/>
          <w:lang w:val="en-US"/>
        </w:rPr>
        <w:t>Through this process, each Theme is allocated a research performance score and</w:t>
      </w:r>
      <w:r>
        <w:rPr>
          <w:rFonts w:ascii="L Futura Light" w:eastAsia="L Futura Light" w:hAnsi="L Futura Light" w:cs="L Futura Light"/>
          <w:color w:val="1F497D"/>
          <w:sz w:val="20"/>
          <w:szCs w:val="20"/>
          <w:u w:color="1F497D"/>
          <w:lang w:val="en-US"/>
        </w:rPr>
        <w:t xml:space="preserve"> i</w:t>
      </w:r>
      <w:r w:rsidRPr="00845FFF">
        <w:rPr>
          <w:rFonts w:ascii="L Futura Light" w:eastAsia="L Futura Light" w:hAnsi="L Futura Light" w:cs="L Futura Light"/>
          <w:color w:val="1F497D"/>
          <w:sz w:val="20"/>
          <w:szCs w:val="20"/>
          <w:u w:color="1F497D"/>
          <w:lang w:val="en-US"/>
        </w:rPr>
        <w:t xml:space="preserve">nternal funding is </w:t>
      </w:r>
      <w:r>
        <w:rPr>
          <w:rFonts w:ascii="L Futura Light" w:eastAsia="L Futura Light" w:hAnsi="L Futura Light" w:cs="L Futura Light"/>
          <w:color w:val="1F497D"/>
          <w:sz w:val="20"/>
          <w:szCs w:val="20"/>
          <w:u w:color="1F497D"/>
          <w:lang w:val="en-US"/>
        </w:rPr>
        <w:t xml:space="preserve">allocated </w:t>
      </w:r>
      <w:r w:rsidRPr="00845FFF">
        <w:rPr>
          <w:rFonts w:ascii="L Futura Light" w:eastAsia="L Futura Light" w:hAnsi="L Futura Light" w:cs="L Futura Light"/>
          <w:color w:val="1F497D"/>
          <w:sz w:val="20"/>
          <w:szCs w:val="20"/>
          <w:u w:color="1F497D"/>
          <w:lang w:val="en-US"/>
        </w:rPr>
        <w:t xml:space="preserve">on the basis of the performance evaluation </w:t>
      </w:r>
      <w:r w:rsidRPr="00845FFF">
        <w:rPr>
          <w:rFonts w:ascii="L Futura Light" w:eastAsia="L Futura Light" w:hAnsi="L Futura Light" w:cs="L Futura Light"/>
          <w:color w:val="1F497D"/>
          <w:sz w:val="20"/>
          <w:szCs w:val="20"/>
          <w:u w:color="1F497D"/>
          <w:lang w:val="en-US"/>
        </w:rPr>
        <w:lastRenderedPageBreak/>
        <w:t>results.</w:t>
      </w:r>
      <w:r>
        <w:rPr>
          <w:rFonts w:ascii="L Futura Light" w:eastAsia="L Futura Light" w:hAnsi="L Futura Light" w:cs="L Futura Light"/>
          <w:color w:val="1F497D"/>
          <w:sz w:val="20"/>
          <w:szCs w:val="20"/>
          <w:u w:color="1F497D"/>
          <w:lang w:val="en-US"/>
        </w:rPr>
        <w:t xml:space="preserve"> </w:t>
      </w:r>
      <w:r w:rsidRPr="0004287B">
        <w:rPr>
          <w:rFonts w:ascii="L Futura Light" w:eastAsia="L Futura Light" w:hAnsi="L Futura Light" w:cs="L Futura Light"/>
          <w:color w:val="1F497D"/>
          <w:sz w:val="20"/>
          <w:szCs w:val="20"/>
          <w:u w:color="1F497D"/>
          <w:lang w:val="en-US"/>
        </w:rPr>
        <w:t xml:space="preserve">IP, contracts </w:t>
      </w:r>
      <w:r>
        <w:rPr>
          <w:rFonts w:ascii="L Futura Light" w:eastAsia="L Futura Light" w:hAnsi="L Futura Light" w:cs="L Futura Light"/>
          <w:color w:val="1F497D"/>
          <w:sz w:val="20"/>
          <w:szCs w:val="20"/>
          <w:u w:color="1F497D"/>
          <w:lang w:val="en-US"/>
        </w:rPr>
        <w:t xml:space="preserve">and </w:t>
      </w:r>
      <w:proofErr w:type="spellStart"/>
      <w:r>
        <w:rPr>
          <w:rFonts w:ascii="L Futura Light" w:eastAsia="L Futura Light" w:hAnsi="L Futura Light" w:cs="L Futura Light"/>
          <w:color w:val="1F497D"/>
          <w:sz w:val="20"/>
          <w:szCs w:val="20"/>
          <w:u w:color="1F497D"/>
          <w:lang w:val="en-US"/>
        </w:rPr>
        <w:t>commercialisation</w:t>
      </w:r>
      <w:proofErr w:type="spellEnd"/>
      <w:r>
        <w:rPr>
          <w:rFonts w:ascii="L Futura Light" w:eastAsia="L Futura Light" w:hAnsi="L Futura Light" w:cs="L Futura Light"/>
          <w:color w:val="1F497D"/>
          <w:sz w:val="20"/>
          <w:szCs w:val="20"/>
          <w:u w:color="1F497D"/>
          <w:lang w:val="en-US"/>
        </w:rPr>
        <w:t xml:space="preserve"> activities are included in the assessed research performance data, thereby contributing to the Theme’s performance score and allocation of internal funding.</w:t>
      </w:r>
    </w:p>
    <w:p w14:paraId="6CFB026A" w14:textId="77777777" w:rsidR="00F50BAF" w:rsidRPr="00E41C0F" w:rsidRDefault="00F50BAF" w:rsidP="00F50BAF">
      <w:pPr>
        <w:pStyle w:val="Body"/>
        <w:pBdr>
          <w:top w:val="single" w:sz="4" w:space="1" w:color="auto"/>
          <w:left w:val="single" w:sz="4" w:space="1" w:color="auto"/>
          <w:bottom w:val="single" w:sz="4" w:space="1" w:color="auto"/>
          <w:right w:val="single" w:sz="4" w:space="1" w:color="auto"/>
        </w:pBdr>
        <w:jc w:val="both"/>
        <w:rPr>
          <w:rFonts w:ascii="L Futura Light" w:eastAsia="L Futura Light" w:hAnsi="L Futura Light" w:cs="L Futura Light"/>
          <w:color w:val="1F497D"/>
          <w:sz w:val="20"/>
          <w:szCs w:val="20"/>
          <w:u w:color="1F497D"/>
          <w:lang w:val="en-US"/>
        </w:rPr>
      </w:pPr>
      <w:proofErr w:type="spellStart"/>
      <w:r>
        <w:rPr>
          <w:rFonts w:ascii="L Futura Light" w:eastAsia="L Futura Light" w:hAnsi="L Futura Light" w:cs="L Futura Light"/>
          <w:color w:val="1F497D"/>
          <w:sz w:val="20"/>
          <w:szCs w:val="20"/>
          <w:u w:color="1F497D"/>
          <w:lang w:val="en-US"/>
        </w:rPr>
        <w:t>MCRI</w:t>
      </w:r>
      <w:proofErr w:type="spellEnd"/>
      <w:r>
        <w:rPr>
          <w:rFonts w:ascii="L Futura Light" w:eastAsia="L Futura Light" w:hAnsi="L Futura Light" w:cs="L Futura Light"/>
          <w:color w:val="1F497D"/>
          <w:sz w:val="20"/>
          <w:szCs w:val="20"/>
          <w:u w:color="1F497D"/>
          <w:lang w:val="en-US"/>
        </w:rPr>
        <w:t xml:space="preserve"> also provides </w:t>
      </w:r>
      <w:r w:rsidRPr="00946A5E">
        <w:rPr>
          <w:rFonts w:ascii="L Futura Light" w:eastAsia="L Futura Light" w:hAnsi="L Futura Light" w:cs="L Futura Light"/>
          <w:color w:val="1F497D"/>
          <w:sz w:val="20"/>
          <w:szCs w:val="20"/>
          <w:u w:color="1F497D"/>
          <w:lang w:val="en-US"/>
        </w:rPr>
        <w:t xml:space="preserve">incentives for researchers involved </w:t>
      </w:r>
      <w:r>
        <w:rPr>
          <w:rFonts w:ascii="L Futura Light" w:eastAsia="L Futura Light" w:hAnsi="L Futura Light" w:cs="L Futura Light"/>
          <w:color w:val="1F497D"/>
          <w:sz w:val="20"/>
          <w:szCs w:val="20"/>
          <w:u w:color="1F497D"/>
          <w:lang w:val="en-US"/>
        </w:rPr>
        <w:t xml:space="preserve">in </w:t>
      </w:r>
      <w:proofErr w:type="spellStart"/>
      <w:r>
        <w:rPr>
          <w:rFonts w:ascii="L Futura Light" w:eastAsia="L Futura Light" w:hAnsi="L Futura Light" w:cs="L Futura Light"/>
          <w:color w:val="1F497D"/>
          <w:sz w:val="20"/>
          <w:szCs w:val="20"/>
          <w:u w:color="1F497D"/>
          <w:lang w:val="en-US"/>
        </w:rPr>
        <w:t>commercialisation</w:t>
      </w:r>
      <w:proofErr w:type="spellEnd"/>
      <w:r>
        <w:rPr>
          <w:rFonts w:ascii="L Futura Light" w:eastAsia="L Futura Light" w:hAnsi="L Futura Light" w:cs="L Futura Light"/>
          <w:color w:val="1F497D"/>
          <w:sz w:val="20"/>
          <w:szCs w:val="20"/>
          <w:u w:color="1F497D"/>
          <w:lang w:val="en-US"/>
        </w:rPr>
        <w:t xml:space="preserve"> activities through the operation of its IP Policy.  Under this policy, the </w:t>
      </w:r>
      <w:r w:rsidRPr="00845FFF">
        <w:rPr>
          <w:rFonts w:ascii="L Futura Light" w:eastAsia="L Futura Light" w:hAnsi="L Futura Light" w:cs="L Futura Light"/>
          <w:color w:val="1F497D"/>
          <w:sz w:val="20"/>
          <w:szCs w:val="20"/>
          <w:u w:color="1F497D"/>
          <w:lang w:val="en-US"/>
        </w:rPr>
        <w:t xml:space="preserve">effort and involvement </w:t>
      </w:r>
      <w:r>
        <w:rPr>
          <w:rFonts w:ascii="L Futura Light" w:eastAsia="L Futura Light" w:hAnsi="L Futura Light" w:cs="L Futura Light"/>
          <w:color w:val="1F497D"/>
          <w:sz w:val="20"/>
          <w:szCs w:val="20"/>
          <w:u w:color="1F497D"/>
          <w:lang w:val="en-US"/>
        </w:rPr>
        <w:t xml:space="preserve">of researchers in </w:t>
      </w:r>
      <w:proofErr w:type="spellStart"/>
      <w:r>
        <w:rPr>
          <w:rFonts w:ascii="L Futura Light" w:eastAsia="L Futura Light" w:hAnsi="L Futura Light" w:cs="L Futura Light"/>
          <w:color w:val="1F497D"/>
          <w:sz w:val="20"/>
          <w:szCs w:val="20"/>
          <w:u w:color="1F497D"/>
          <w:lang w:val="en-US"/>
        </w:rPr>
        <w:t>commercialisation</w:t>
      </w:r>
      <w:proofErr w:type="spellEnd"/>
      <w:r>
        <w:rPr>
          <w:rFonts w:ascii="L Futura Light" w:eastAsia="L Futura Light" w:hAnsi="L Futura Light" w:cs="L Futura Light"/>
          <w:color w:val="1F497D"/>
          <w:sz w:val="20"/>
          <w:szCs w:val="20"/>
          <w:u w:color="1F497D"/>
          <w:lang w:val="en-US"/>
        </w:rPr>
        <w:t xml:space="preserve"> activities is rewarded </w:t>
      </w:r>
      <w:r w:rsidRPr="00845FFF">
        <w:rPr>
          <w:rFonts w:ascii="L Futura Light" w:eastAsia="L Futura Light" w:hAnsi="L Futura Light" w:cs="L Futura Light"/>
          <w:color w:val="1F497D"/>
          <w:sz w:val="20"/>
          <w:szCs w:val="20"/>
          <w:u w:color="1F497D"/>
          <w:lang w:val="en-US"/>
        </w:rPr>
        <w:t>thr</w:t>
      </w:r>
      <w:r>
        <w:rPr>
          <w:rFonts w:ascii="L Futura Light" w:eastAsia="L Futura Light" w:hAnsi="L Futura Light" w:cs="L Futura Light"/>
          <w:color w:val="1F497D"/>
          <w:sz w:val="20"/>
          <w:szCs w:val="20"/>
          <w:u w:color="1F497D"/>
          <w:lang w:val="en-US"/>
        </w:rPr>
        <w:t xml:space="preserve">ough return of a share of revenue received by </w:t>
      </w:r>
      <w:proofErr w:type="spellStart"/>
      <w:r>
        <w:rPr>
          <w:rFonts w:ascii="L Futura Light" w:eastAsia="L Futura Light" w:hAnsi="L Futura Light" w:cs="L Futura Light"/>
          <w:color w:val="1F497D"/>
          <w:sz w:val="20"/>
          <w:szCs w:val="20"/>
          <w:u w:color="1F497D"/>
          <w:lang w:val="en-US"/>
        </w:rPr>
        <w:t>MCRI</w:t>
      </w:r>
      <w:proofErr w:type="spellEnd"/>
      <w:r>
        <w:rPr>
          <w:rFonts w:ascii="L Futura Light" w:eastAsia="L Futura Light" w:hAnsi="L Futura Light" w:cs="L Futura Light"/>
          <w:color w:val="1F497D"/>
          <w:sz w:val="20"/>
          <w:szCs w:val="20"/>
          <w:u w:color="1F497D"/>
          <w:lang w:val="en-US"/>
        </w:rPr>
        <w:t xml:space="preserve"> from the </w:t>
      </w:r>
      <w:proofErr w:type="spellStart"/>
      <w:r>
        <w:rPr>
          <w:rFonts w:ascii="L Futura Light" w:eastAsia="L Futura Light" w:hAnsi="L Futura Light" w:cs="L Futura Light"/>
          <w:color w:val="1F497D"/>
          <w:sz w:val="20"/>
          <w:szCs w:val="20"/>
          <w:u w:color="1F497D"/>
          <w:lang w:val="en-US"/>
        </w:rPr>
        <w:t>commercialisation</w:t>
      </w:r>
      <w:proofErr w:type="spellEnd"/>
      <w:r>
        <w:rPr>
          <w:rFonts w:ascii="L Futura Light" w:eastAsia="L Futura Light" w:hAnsi="L Futura Light" w:cs="L Futura Light"/>
          <w:color w:val="1F497D"/>
          <w:sz w:val="20"/>
          <w:szCs w:val="20"/>
          <w:u w:color="1F497D"/>
          <w:lang w:val="en-US"/>
        </w:rPr>
        <w:t xml:space="preserve"> of their research.  </w:t>
      </w:r>
    </w:p>
    <w:p w14:paraId="1E0E6073" w14:textId="77777777" w:rsidR="00F50BAF" w:rsidRDefault="00F50BAF" w:rsidP="002C7CB5">
      <w:pPr>
        <w:pStyle w:val="Heading2"/>
        <w:rPr>
          <w:rFonts w:ascii="Times New Roman" w:eastAsia="Times New Roman" w:hAnsi="Times New Roman" w:cs="Times New Roman"/>
          <w:u w:color="1F497D"/>
        </w:rPr>
      </w:pPr>
      <w:r>
        <w:rPr>
          <w:u w:color="1F497D"/>
        </w:rPr>
        <w:t>Measurement of outcomes</w:t>
      </w:r>
    </w:p>
    <w:p w14:paraId="3F34A448" w14:textId="77777777" w:rsidR="00F50BAF" w:rsidRDefault="00F50BAF" w:rsidP="002C7CB5">
      <w:pPr>
        <w:pStyle w:val="Body"/>
        <w:jc w:val="both"/>
        <w:rPr>
          <w:rFonts w:ascii="L Futura Light" w:eastAsia="L Futura Light" w:hAnsi="L Futura Light" w:cs="L Futura Light"/>
          <w:color w:val="1F497D"/>
          <w:u w:color="1F497D"/>
          <w:lang w:val="en-US"/>
        </w:rPr>
      </w:pPr>
      <w:r>
        <w:rPr>
          <w:rFonts w:ascii="L Futura Light" w:eastAsia="L Futura Light" w:hAnsi="L Futura Light" w:cs="L Futura Light"/>
          <w:color w:val="1F497D"/>
          <w:u w:color="1F497D"/>
          <w:lang w:val="en-US"/>
        </w:rPr>
        <w:t xml:space="preserve">Any new metrics to measure (and reward) </w:t>
      </w:r>
      <w:proofErr w:type="spellStart"/>
      <w:r>
        <w:rPr>
          <w:rFonts w:ascii="L Futura Light" w:eastAsia="L Futura Light" w:hAnsi="L Futura Light" w:cs="L Futura Light"/>
          <w:color w:val="1F497D"/>
          <w:u w:color="1F497D"/>
          <w:lang w:val="en-US"/>
        </w:rPr>
        <w:t>commercialisation</w:t>
      </w:r>
      <w:proofErr w:type="spellEnd"/>
      <w:r>
        <w:rPr>
          <w:rFonts w:ascii="L Futura Light" w:eastAsia="L Futura Light" w:hAnsi="L Futura Light" w:cs="L Futura Light"/>
          <w:color w:val="1F497D"/>
          <w:u w:color="1F497D"/>
          <w:lang w:val="en-US"/>
        </w:rPr>
        <w:t xml:space="preserve"> should extend beyond patenting activity and licensing, and include launch of new products to market (</w:t>
      </w:r>
      <w:proofErr w:type="spellStart"/>
      <w:r>
        <w:rPr>
          <w:rFonts w:ascii="L Futura Light" w:eastAsia="L Futura Light" w:hAnsi="L Futura Light" w:cs="L Futura Light"/>
          <w:color w:val="1F497D"/>
          <w:u w:color="1F497D"/>
          <w:lang w:val="en-US"/>
        </w:rPr>
        <w:t>eg</w:t>
      </w:r>
      <w:proofErr w:type="spellEnd"/>
      <w:r>
        <w:rPr>
          <w:rFonts w:ascii="L Futura Light" w:eastAsia="L Futura Light" w:hAnsi="L Futura Light" w:cs="L Futura Light"/>
          <w:color w:val="1F497D"/>
          <w:u w:color="1F497D"/>
          <w:lang w:val="en-US"/>
        </w:rPr>
        <w:t xml:space="preserve">. </w:t>
      </w:r>
      <w:proofErr w:type="gramStart"/>
      <w:r>
        <w:rPr>
          <w:rFonts w:ascii="L Futura Light" w:eastAsia="L Futura Light" w:hAnsi="L Futura Light" w:cs="L Futura Light"/>
          <w:color w:val="1F497D"/>
          <w:u w:color="1F497D"/>
          <w:lang w:val="en-US"/>
        </w:rPr>
        <w:t xml:space="preserve">Apps via the </w:t>
      </w:r>
      <w:proofErr w:type="spellStart"/>
      <w:r>
        <w:rPr>
          <w:rFonts w:ascii="L Futura Light" w:eastAsia="L Futura Light" w:hAnsi="L Futura Light" w:cs="L Futura Light"/>
          <w:color w:val="1F497D"/>
          <w:u w:color="1F497D"/>
          <w:lang w:val="en-US"/>
        </w:rPr>
        <w:t>iTiunes</w:t>
      </w:r>
      <w:proofErr w:type="spellEnd"/>
      <w:r>
        <w:rPr>
          <w:rFonts w:ascii="L Futura Light" w:eastAsia="L Futura Light" w:hAnsi="L Futura Light" w:cs="L Futura Light"/>
          <w:color w:val="1F497D"/>
          <w:u w:color="1F497D"/>
          <w:lang w:val="en-US"/>
        </w:rPr>
        <w:t xml:space="preserve"> or Play stores), or through wholly owned services or facilities.</w:t>
      </w:r>
      <w:proofErr w:type="gramEnd"/>
      <w:r>
        <w:rPr>
          <w:rFonts w:ascii="L Futura Light" w:eastAsia="L Futura Light" w:hAnsi="L Futura Light" w:cs="L Futura Light"/>
          <w:color w:val="1F497D"/>
          <w:u w:color="1F497D"/>
          <w:lang w:val="en-US"/>
        </w:rPr>
        <w:t xml:space="preserve"> </w:t>
      </w:r>
    </w:p>
    <w:p w14:paraId="4EC5BEE9" w14:textId="23EE45F6" w:rsidR="00F50BAF" w:rsidRDefault="006A4E04" w:rsidP="002C7CB5">
      <w:pPr>
        <w:pStyle w:val="Body"/>
        <w:jc w:val="both"/>
        <w:rPr>
          <w:rFonts w:ascii="L Futura Light" w:eastAsia="L Futura Light" w:hAnsi="L Futura Light" w:cs="L Futura Light"/>
          <w:color w:val="1F497D"/>
          <w:u w:color="1F497D"/>
          <w:lang w:val="en-US"/>
        </w:rPr>
      </w:pPr>
      <w:r>
        <w:rPr>
          <w:rFonts w:ascii="L Futura Light" w:eastAsia="L Futura Light" w:hAnsi="L Futura Light" w:cs="L Futura Light"/>
          <w:color w:val="1F497D"/>
          <w:u w:color="1F497D"/>
          <w:lang w:val="en-US"/>
        </w:rPr>
        <w:t>In addition</w:t>
      </w:r>
      <w:r w:rsidR="00F50BAF">
        <w:rPr>
          <w:rFonts w:ascii="L Futura Light" w:eastAsia="L Futura Light" w:hAnsi="L Futura Light" w:cs="L Futura Light"/>
          <w:color w:val="1F497D"/>
          <w:u w:color="1F497D"/>
          <w:lang w:val="en-US"/>
        </w:rPr>
        <w:t xml:space="preserve">, while measurement of knowledge transfer and engagement with industry is important, this should be considered in the context of the many other pathways to research impact, including engagement with end users from other sectors. In many cases this engagement can still result in direct or indirect economic impacts, as well as other public good benefits. Examples include translating research findings into improved guidelines for clinical practice, new methods to improve the cost-effectiveness of health services, and policy advice to government agencies or not-for-profit </w:t>
      </w:r>
      <w:proofErr w:type="spellStart"/>
      <w:r w:rsidR="00F50BAF">
        <w:rPr>
          <w:rFonts w:ascii="L Futura Light" w:eastAsia="L Futura Light" w:hAnsi="L Futura Light" w:cs="L Futura Light"/>
          <w:color w:val="1F497D"/>
          <w:u w:color="1F497D"/>
          <w:lang w:val="en-US"/>
        </w:rPr>
        <w:t>organisations</w:t>
      </w:r>
      <w:proofErr w:type="spellEnd"/>
      <w:r w:rsidR="00F50BAF">
        <w:rPr>
          <w:rFonts w:ascii="L Futura Light" w:eastAsia="L Futura Light" w:hAnsi="L Futura Light" w:cs="L Futura Light"/>
          <w:color w:val="1F497D"/>
          <w:u w:color="1F497D"/>
          <w:lang w:val="en-US"/>
        </w:rPr>
        <w:t xml:space="preserve"> (e.g. in emergency services, health policy, improved community service provision).</w:t>
      </w:r>
    </w:p>
    <w:p w14:paraId="2E85396E" w14:textId="77777777" w:rsidR="00F50BAF" w:rsidRDefault="00F50BAF" w:rsidP="002C7CB5">
      <w:pPr>
        <w:pStyle w:val="Heading2"/>
        <w:rPr>
          <w:rFonts w:ascii="Times New Roman" w:eastAsia="Times New Roman" w:hAnsi="Times New Roman" w:cs="Times New Roman"/>
          <w:u w:color="1F497D"/>
        </w:rPr>
      </w:pPr>
      <w:proofErr w:type="spellStart"/>
      <w:r>
        <w:rPr>
          <w:u w:color="1F497D"/>
        </w:rPr>
        <w:t>Capitalising</w:t>
      </w:r>
      <w:proofErr w:type="spellEnd"/>
      <w:r>
        <w:rPr>
          <w:u w:color="1F497D"/>
        </w:rPr>
        <w:t xml:space="preserve"> on the Medical Research Future Fund</w:t>
      </w:r>
    </w:p>
    <w:p w14:paraId="348B3567" w14:textId="77777777" w:rsidR="00F50BAF" w:rsidRDefault="00F50BAF" w:rsidP="002C7CB5">
      <w:pPr>
        <w:pStyle w:val="Body"/>
        <w:jc w:val="both"/>
        <w:rPr>
          <w:rFonts w:ascii="L Futura Light" w:eastAsia="L Futura Light" w:hAnsi="L Futura Light" w:cs="L Futura Light"/>
          <w:color w:val="1F497D"/>
          <w:u w:color="1F497D"/>
          <w:lang w:val="en-US"/>
        </w:rPr>
      </w:pPr>
      <w:proofErr w:type="spellStart"/>
      <w:r>
        <w:rPr>
          <w:rFonts w:ascii="L Futura Light" w:eastAsia="L Futura Light" w:hAnsi="L Futura Light" w:cs="L Futura Light"/>
          <w:color w:val="1F497D"/>
          <w:u w:color="1F497D"/>
          <w:lang w:val="en-US"/>
        </w:rPr>
        <w:t>MCRI</w:t>
      </w:r>
      <w:proofErr w:type="spellEnd"/>
      <w:r>
        <w:rPr>
          <w:rFonts w:ascii="L Futura Light" w:eastAsia="L Futura Light" w:hAnsi="L Futura Light" w:cs="L Futura Light"/>
          <w:color w:val="1F497D"/>
          <w:u w:color="1F497D"/>
          <w:lang w:val="en-US"/>
        </w:rPr>
        <w:t xml:space="preserve"> supports a role for the MRFF in helping drive the translation and application of health and medical research in Australia and would encourage that the MRFF is used to drive translation via both commercial and non-commercial avenues.</w:t>
      </w:r>
    </w:p>
    <w:p w14:paraId="259134FF" w14:textId="77777777" w:rsidR="007A5E4F" w:rsidRDefault="007A5E4F"/>
    <w:sectPr w:rsidR="007A5E4F" w:rsidSect="000C6351">
      <w:headerReference w:type="default" r:id="rId12"/>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E676F5" w14:textId="77777777" w:rsidR="00DD0D1D" w:rsidRDefault="00DD0D1D">
      <w:r>
        <w:separator/>
      </w:r>
    </w:p>
  </w:endnote>
  <w:endnote w:type="continuationSeparator" w:id="0">
    <w:p w14:paraId="50B448A2" w14:textId="77777777" w:rsidR="00DD0D1D" w:rsidRDefault="00DD0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 Futura Light">
    <w:altName w:val="Cambria"/>
    <w:charset w:val="00"/>
    <w:family w:val="auto"/>
    <w:pitch w:val="variable"/>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Grande">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CE1CDC" w14:textId="77777777" w:rsidR="00DD0D1D" w:rsidRDefault="00DD0D1D">
      <w:r>
        <w:separator/>
      </w:r>
    </w:p>
  </w:footnote>
  <w:footnote w:type="continuationSeparator" w:id="0">
    <w:p w14:paraId="6A848C68" w14:textId="77777777" w:rsidR="00DD0D1D" w:rsidRDefault="00DD0D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D871E" w14:textId="77777777" w:rsidR="00DD0D1D" w:rsidRDefault="00DD0D1D">
    <w:pPr>
      <w:pStyle w:val="Header"/>
      <w:tabs>
        <w:tab w:val="clear" w:pos="8640"/>
        <w:tab w:val="right" w:pos="82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032CF"/>
    <w:multiLevelType w:val="multilevel"/>
    <w:tmpl w:val="C6B0C3E6"/>
    <w:lvl w:ilvl="0">
      <w:numFmt w:val="bullet"/>
      <w:lvlText w:val="•"/>
      <w:lvlJc w:val="left"/>
      <w:pPr>
        <w:tabs>
          <w:tab w:val="num" w:pos="1080"/>
        </w:tabs>
        <w:ind w:left="1080" w:hanging="360"/>
      </w:pPr>
      <w:rPr>
        <w:rFonts w:ascii="L Futura Light" w:eastAsia="L Futura Light" w:hAnsi="L Futura Light" w:cs="L Futura Light"/>
        <w:color w:val="1F497D"/>
        <w:position w:val="0"/>
        <w:sz w:val="24"/>
        <w:szCs w:val="24"/>
        <w:u w:color="1F497D"/>
        <w:lang w:val="en-US"/>
      </w:rPr>
    </w:lvl>
    <w:lvl w:ilvl="1">
      <w:start w:val="1"/>
      <w:numFmt w:val="bullet"/>
      <w:lvlText w:val="o"/>
      <w:lvlJc w:val="left"/>
      <w:pPr>
        <w:tabs>
          <w:tab w:val="num" w:pos="1770"/>
        </w:tabs>
        <w:ind w:left="1770" w:hanging="330"/>
      </w:pPr>
      <w:rPr>
        <w:rFonts w:ascii="L Futura Light" w:eastAsia="L Futura Light" w:hAnsi="L Futura Light" w:cs="L Futura Light"/>
        <w:color w:val="1F497D"/>
        <w:position w:val="0"/>
        <w:sz w:val="22"/>
        <w:szCs w:val="22"/>
        <w:u w:color="1F497D"/>
        <w:lang w:val="en-US"/>
      </w:rPr>
    </w:lvl>
    <w:lvl w:ilvl="2">
      <w:start w:val="1"/>
      <w:numFmt w:val="bullet"/>
      <w:lvlText w:val="▪"/>
      <w:lvlJc w:val="left"/>
      <w:pPr>
        <w:tabs>
          <w:tab w:val="num" w:pos="2490"/>
        </w:tabs>
        <w:ind w:left="2490" w:hanging="330"/>
      </w:pPr>
      <w:rPr>
        <w:rFonts w:ascii="L Futura Light" w:eastAsia="L Futura Light" w:hAnsi="L Futura Light" w:cs="L Futura Light"/>
        <w:color w:val="1F497D"/>
        <w:position w:val="0"/>
        <w:sz w:val="22"/>
        <w:szCs w:val="22"/>
        <w:u w:color="1F497D"/>
        <w:lang w:val="en-US"/>
      </w:rPr>
    </w:lvl>
    <w:lvl w:ilvl="3">
      <w:start w:val="1"/>
      <w:numFmt w:val="bullet"/>
      <w:lvlText w:val="•"/>
      <w:lvlJc w:val="left"/>
      <w:pPr>
        <w:tabs>
          <w:tab w:val="num" w:pos="3210"/>
        </w:tabs>
        <w:ind w:left="3210" w:hanging="330"/>
      </w:pPr>
      <w:rPr>
        <w:rFonts w:ascii="L Futura Light" w:eastAsia="L Futura Light" w:hAnsi="L Futura Light" w:cs="L Futura Light"/>
        <w:color w:val="1F497D"/>
        <w:position w:val="0"/>
        <w:sz w:val="22"/>
        <w:szCs w:val="22"/>
        <w:u w:color="1F497D"/>
        <w:lang w:val="en-US"/>
      </w:rPr>
    </w:lvl>
    <w:lvl w:ilvl="4">
      <w:start w:val="1"/>
      <w:numFmt w:val="bullet"/>
      <w:lvlText w:val="o"/>
      <w:lvlJc w:val="left"/>
      <w:pPr>
        <w:tabs>
          <w:tab w:val="num" w:pos="3930"/>
        </w:tabs>
        <w:ind w:left="3930" w:hanging="330"/>
      </w:pPr>
      <w:rPr>
        <w:rFonts w:ascii="L Futura Light" w:eastAsia="L Futura Light" w:hAnsi="L Futura Light" w:cs="L Futura Light"/>
        <w:color w:val="1F497D"/>
        <w:position w:val="0"/>
        <w:sz w:val="22"/>
        <w:szCs w:val="22"/>
        <w:u w:color="1F497D"/>
        <w:lang w:val="en-US"/>
      </w:rPr>
    </w:lvl>
    <w:lvl w:ilvl="5">
      <w:start w:val="1"/>
      <w:numFmt w:val="bullet"/>
      <w:lvlText w:val="▪"/>
      <w:lvlJc w:val="left"/>
      <w:pPr>
        <w:tabs>
          <w:tab w:val="num" w:pos="4650"/>
        </w:tabs>
        <w:ind w:left="4650" w:hanging="330"/>
      </w:pPr>
      <w:rPr>
        <w:rFonts w:ascii="L Futura Light" w:eastAsia="L Futura Light" w:hAnsi="L Futura Light" w:cs="L Futura Light"/>
        <w:color w:val="1F497D"/>
        <w:position w:val="0"/>
        <w:sz w:val="22"/>
        <w:szCs w:val="22"/>
        <w:u w:color="1F497D"/>
        <w:lang w:val="en-US"/>
      </w:rPr>
    </w:lvl>
    <w:lvl w:ilvl="6">
      <w:start w:val="1"/>
      <w:numFmt w:val="bullet"/>
      <w:lvlText w:val="•"/>
      <w:lvlJc w:val="left"/>
      <w:pPr>
        <w:tabs>
          <w:tab w:val="num" w:pos="5370"/>
        </w:tabs>
        <w:ind w:left="5370" w:hanging="330"/>
      </w:pPr>
      <w:rPr>
        <w:rFonts w:ascii="L Futura Light" w:eastAsia="L Futura Light" w:hAnsi="L Futura Light" w:cs="L Futura Light"/>
        <w:color w:val="1F497D"/>
        <w:position w:val="0"/>
        <w:sz w:val="22"/>
        <w:szCs w:val="22"/>
        <w:u w:color="1F497D"/>
        <w:lang w:val="en-US"/>
      </w:rPr>
    </w:lvl>
    <w:lvl w:ilvl="7">
      <w:start w:val="1"/>
      <w:numFmt w:val="bullet"/>
      <w:lvlText w:val="o"/>
      <w:lvlJc w:val="left"/>
      <w:pPr>
        <w:tabs>
          <w:tab w:val="num" w:pos="6090"/>
        </w:tabs>
        <w:ind w:left="6090" w:hanging="330"/>
      </w:pPr>
      <w:rPr>
        <w:rFonts w:ascii="L Futura Light" w:eastAsia="L Futura Light" w:hAnsi="L Futura Light" w:cs="L Futura Light"/>
        <w:color w:val="1F497D"/>
        <w:position w:val="0"/>
        <w:sz w:val="22"/>
        <w:szCs w:val="22"/>
        <w:u w:color="1F497D"/>
        <w:lang w:val="en-US"/>
      </w:rPr>
    </w:lvl>
    <w:lvl w:ilvl="8">
      <w:start w:val="1"/>
      <w:numFmt w:val="bullet"/>
      <w:lvlText w:val="▪"/>
      <w:lvlJc w:val="left"/>
      <w:pPr>
        <w:tabs>
          <w:tab w:val="num" w:pos="6810"/>
        </w:tabs>
        <w:ind w:left="6810" w:hanging="330"/>
      </w:pPr>
      <w:rPr>
        <w:rFonts w:ascii="L Futura Light" w:eastAsia="L Futura Light" w:hAnsi="L Futura Light" w:cs="L Futura Light"/>
        <w:color w:val="1F497D"/>
        <w:position w:val="0"/>
        <w:sz w:val="22"/>
        <w:szCs w:val="22"/>
        <w:u w:color="1F497D"/>
        <w:lang w:val="en-US"/>
      </w:rPr>
    </w:lvl>
  </w:abstractNum>
  <w:abstractNum w:abstractNumId="1">
    <w:nsid w:val="254F792C"/>
    <w:multiLevelType w:val="multilevel"/>
    <w:tmpl w:val="A406EAAA"/>
    <w:styleLink w:val="List0"/>
    <w:lvl w:ilvl="0">
      <w:start w:val="1"/>
      <w:numFmt w:val="decimal"/>
      <w:lvlText w:val="%1."/>
      <w:lvlJc w:val="left"/>
      <w:pPr>
        <w:tabs>
          <w:tab w:val="num" w:pos="360"/>
        </w:tabs>
        <w:ind w:left="360" w:hanging="360"/>
      </w:pPr>
      <w:rPr>
        <w:rFonts w:ascii="Times New Roman" w:eastAsia="Times New Roman" w:hAnsi="Times New Roman" w:cs="Times New Roman"/>
        <w:b/>
        <w:bCs/>
        <w:color w:val="1F497D"/>
        <w:position w:val="0"/>
        <w:sz w:val="22"/>
        <w:szCs w:val="22"/>
        <w:u w:color="1F497D"/>
        <w:lang w:val="en-US"/>
      </w:rPr>
    </w:lvl>
    <w:lvl w:ilvl="1">
      <w:start w:val="1"/>
      <w:numFmt w:val="lowerLetter"/>
      <w:lvlText w:val="%2."/>
      <w:lvlJc w:val="left"/>
      <w:pPr>
        <w:tabs>
          <w:tab w:val="num" w:pos="1050"/>
        </w:tabs>
        <w:ind w:left="1050" w:hanging="330"/>
      </w:pPr>
      <w:rPr>
        <w:rFonts w:ascii="L Futura Light" w:eastAsia="L Futura Light" w:hAnsi="L Futura Light" w:cs="L Futura Light"/>
        <w:b/>
        <w:bCs/>
        <w:color w:val="1F497D"/>
        <w:position w:val="0"/>
        <w:sz w:val="22"/>
        <w:szCs w:val="22"/>
        <w:u w:color="1F497D"/>
        <w:lang w:val="en-US"/>
      </w:rPr>
    </w:lvl>
    <w:lvl w:ilvl="2">
      <w:start w:val="1"/>
      <w:numFmt w:val="lowerRoman"/>
      <w:lvlText w:val="%3."/>
      <w:lvlJc w:val="left"/>
      <w:pPr>
        <w:tabs>
          <w:tab w:val="num" w:pos="1775"/>
        </w:tabs>
        <w:ind w:left="1775" w:hanging="271"/>
      </w:pPr>
      <w:rPr>
        <w:rFonts w:ascii="L Futura Light" w:eastAsia="L Futura Light" w:hAnsi="L Futura Light" w:cs="L Futura Light"/>
        <w:b/>
        <w:bCs/>
        <w:color w:val="1F497D"/>
        <w:position w:val="0"/>
        <w:sz w:val="22"/>
        <w:szCs w:val="22"/>
        <w:u w:color="1F497D"/>
        <w:lang w:val="en-US"/>
      </w:rPr>
    </w:lvl>
    <w:lvl w:ilvl="3">
      <w:start w:val="1"/>
      <w:numFmt w:val="decimal"/>
      <w:lvlText w:val="%4."/>
      <w:lvlJc w:val="left"/>
      <w:pPr>
        <w:tabs>
          <w:tab w:val="num" w:pos="2490"/>
        </w:tabs>
        <w:ind w:left="2490" w:hanging="330"/>
      </w:pPr>
      <w:rPr>
        <w:rFonts w:ascii="L Futura Light" w:eastAsia="L Futura Light" w:hAnsi="L Futura Light" w:cs="L Futura Light"/>
        <w:b/>
        <w:bCs/>
        <w:color w:val="1F497D"/>
        <w:position w:val="0"/>
        <w:sz w:val="22"/>
        <w:szCs w:val="22"/>
        <w:u w:color="1F497D"/>
        <w:lang w:val="en-US"/>
      </w:rPr>
    </w:lvl>
    <w:lvl w:ilvl="4">
      <w:start w:val="1"/>
      <w:numFmt w:val="lowerLetter"/>
      <w:lvlText w:val="%5."/>
      <w:lvlJc w:val="left"/>
      <w:pPr>
        <w:tabs>
          <w:tab w:val="num" w:pos="3210"/>
        </w:tabs>
        <w:ind w:left="3210" w:hanging="330"/>
      </w:pPr>
      <w:rPr>
        <w:rFonts w:ascii="L Futura Light" w:eastAsia="L Futura Light" w:hAnsi="L Futura Light" w:cs="L Futura Light"/>
        <w:b/>
        <w:bCs/>
        <w:color w:val="1F497D"/>
        <w:position w:val="0"/>
        <w:sz w:val="22"/>
        <w:szCs w:val="22"/>
        <w:u w:color="1F497D"/>
        <w:lang w:val="en-US"/>
      </w:rPr>
    </w:lvl>
    <w:lvl w:ilvl="5">
      <w:start w:val="1"/>
      <w:numFmt w:val="lowerRoman"/>
      <w:lvlText w:val="%6."/>
      <w:lvlJc w:val="left"/>
      <w:pPr>
        <w:tabs>
          <w:tab w:val="num" w:pos="3935"/>
        </w:tabs>
        <w:ind w:left="3935" w:hanging="271"/>
      </w:pPr>
      <w:rPr>
        <w:rFonts w:ascii="L Futura Light" w:eastAsia="L Futura Light" w:hAnsi="L Futura Light" w:cs="L Futura Light"/>
        <w:b/>
        <w:bCs/>
        <w:color w:val="1F497D"/>
        <w:position w:val="0"/>
        <w:sz w:val="22"/>
        <w:szCs w:val="22"/>
        <w:u w:color="1F497D"/>
        <w:lang w:val="en-US"/>
      </w:rPr>
    </w:lvl>
    <w:lvl w:ilvl="6">
      <w:start w:val="1"/>
      <w:numFmt w:val="decimal"/>
      <w:lvlText w:val="%7."/>
      <w:lvlJc w:val="left"/>
      <w:pPr>
        <w:tabs>
          <w:tab w:val="num" w:pos="4650"/>
        </w:tabs>
        <w:ind w:left="4650" w:hanging="330"/>
      </w:pPr>
      <w:rPr>
        <w:rFonts w:ascii="L Futura Light" w:eastAsia="L Futura Light" w:hAnsi="L Futura Light" w:cs="L Futura Light"/>
        <w:b/>
        <w:bCs/>
        <w:color w:val="1F497D"/>
        <w:position w:val="0"/>
        <w:sz w:val="22"/>
        <w:szCs w:val="22"/>
        <w:u w:color="1F497D"/>
        <w:lang w:val="en-US"/>
      </w:rPr>
    </w:lvl>
    <w:lvl w:ilvl="7">
      <w:start w:val="1"/>
      <w:numFmt w:val="lowerLetter"/>
      <w:lvlText w:val="%8."/>
      <w:lvlJc w:val="left"/>
      <w:pPr>
        <w:tabs>
          <w:tab w:val="num" w:pos="5370"/>
        </w:tabs>
        <w:ind w:left="5370" w:hanging="330"/>
      </w:pPr>
      <w:rPr>
        <w:rFonts w:ascii="L Futura Light" w:eastAsia="L Futura Light" w:hAnsi="L Futura Light" w:cs="L Futura Light"/>
        <w:b/>
        <w:bCs/>
        <w:color w:val="1F497D"/>
        <w:position w:val="0"/>
        <w:sz w:val="22"/>
        <w:szCs w:val="22"/>
        <w:u w:color="1F497D"/>
        <w:lang w:val="en-US"/>
      </w:rPr>
    </w:lvl>
    <w:lvl w:ilvl="8">
      <w:start w:val="1"/>
      <w:numFmt w:val="lowerRoman"/>
      <w:lvlText w:val="%9."/>
      <w:lvlJc w:val="left"/>
      <w:pPr>
        <w:tabs>
          <w:tab w:val="num" w:pos="6095"/>
        </w:tabs>
        <w:ind w:left="6095" w:hanging="271"/>
      </w:pPr>
      <w:rPr>
        <w:rFonts w:ascii="L Futura Light" w:eastAsia="L Futura Light" w:hAnsi="L Futura Light" w:cs="L Futura Light"/>
        <w:b/>
        <w:bCs/>
        <w:color w:val="1F497D"/>
        <w:position w:val="0"/>
        <w:sz w:val="22"/>
        <w:szCs w:val="22"/>
        <w:u w:color="1F497D"/>
        <w:lang w:val="en-US"/>
      </w:rPr>
    </w:lvl>
  </w:abstractNum>
  <w:abstractNum w:abstractNumId="2">
    <w:nsid w:val="2AFF2146"/>
    <w:multiLevelType w:val="multilevel"/>
    <w:tmpl w:val="83B8A17E"/>
    <w:lvl w:ilvl="0">
      <w:numFmt w:val="bullet"/>
      <w:lvlText w:val="•"/>
      <w:lvlJc w:val="left"/>
      <w:pPr>
        <w:tabs>
          <w:tab w:val="num" w:pos="1080"/>
        </w:tabs>
        <w:ind w:left="1080" w:hanging="360"/>
      </w:pPr>
      <w:rPr>
        <w:rFonts w:ascii="L Futura Light" w:eastAsia="L Futura Light" w:hAnsi="L Futura Light" w:cs="L Futura Light"/>
        <w:color w:val="1F497D"/>
        <w:position w:val="0"/>
        <w:sz w:val="24"/>
        <w:szCs w:val="24"/>
        <w:u w:color="1F497D"/>
        <w:lang w:val="en-US"/>
      </w:rPr>
    </w:lvl>
    <w:lvl w:ilvl="1">
      <w:start w:val="1"/>
      <w:numFmt w:val="bullet"/>
      <w:lvlText w:val="o"/>
      <w:lvlJc w:val="left"/>
      <w:pPr>
        <w:tabs>
          <w:tab w:val="num" w:pos="1770"/>
        </w:tabs>
        <w:ind w:left="1770" w:hanging="330"/>
      </w:pPr>
      <w:rPr>
        <w:rFonts w:ascii="L Futura Light" w:eastAsia="L Futura Light" w:hAnsi="L Futura Light" w:cs="L Futura Light"/>
        <w:color w:val="1F497D"/>
        <w:position w:val="0"/>
        <w:sz w:val="22"/>
        <w:szCs w:val="22"/>
        <w:u w:color="1F497D"/>
        <w:lang w:val="en-US"/>
      </w:rPr>
    </w:lvl>
    <w:lvl w:ilvl="2">
      <w:start w:val="1"/>
      <w:numFmt w:val="bullet"/>
      <w:lvlText w:val="▪"/>
      <w:lvlJc w:val="left"/>
      <w:pPr>
        <w:tabs>
          <w:tab w:val="num" w:pos="2490"/>
        </w:tabs>
        <w:ind w:left="2490" w:hanging="330"/>
      </w:pPr>
      <w:rPr>
        <w:rFonts w:ascii="L Futura Light" w:eastAsia="L Futura Light" w:hAnsi="L Futura Light" w:cs="L Futura Light"/>
        <w:color w:val="1F497D"/>
        <w:position w:val="0"/>
        <w:sz w:val="22"/>
        <w:szCs w:val="22"/>
        <w:u w:color="1F497D"/>
        <w:lang w:val="en-US"/>
      </w:rPr>
    </w:lvl>
    <w:lvl w:ilvl="3">
      <w:start w:val="1"/>
      <w:numFmt w:val="bullet"/>
      <w:lvlText w:val="•"/>
      <w:lvlJc w:val="left"/>
      <w:pPr>
        <w:tabs>
          <w:tab w:val="num" w:pos="3210"/>
        </w:tabs>
        <w:ind w:left="3210" w:hanging="330"/>
      </w:pPr>
      <w:rPr>
        <w:rFonts w:ascii="L Futura Light" w:eastAsia="L Futura Light" w:hAnsi="L Futura Light" w:cs="L Futura Light"/>
        <w:color w:val="1F497D"/>
        <w:position w:val="0"/>
        <w:sz w:val="22"/>
        <w:szCs w:val="22"/>
        <w:u w:color="1F497D"/>
        <w:lang w:val="en-US"/>
      </w:rPr>
    </w:lvl>
    <w:lvl w:ilvl="4">
      <w:start w:val="1"/>
      <w:numFmt w:val="bullet"/>
      <w:lvlText w:val="o"/>
      <w:lvlJc w:val="left"/>
      <w:pPr>
        <w:tabs>
          <w:tab w:val="num" w:pos="3930"/>
        </w:tabs>
        <w:ind w:left="3930" w:hanging="330"/>
      </w:pPr>
      <w:rPr>
        <w:rFonts w:ascii="L Futura Light" w:eastAsia="L Futura Light" w:hAnsi="L Futura Light" w:cs="L Futura Light"/>
        <w:color w:val="1F497D"/>
        <w:position w:val="0"/>
        <w:sz w:val="22"/>
        <w:szCs w:val="22"/>
        <w:u w:color="1F497D"/>
        <w:lang w:val="en-US"/>
      </w:rPr>
    </w:lvl>
    <w:lvl w:ilvl="5">
      <w:start w:val="1"/>
      <w:numFmt w:val="bullet"/>
      <w:lvlText w:val="▪"/>
      <w:lvlJc w:val="left"/>
      <w:pPr>
        <w:tabs>
          <w:tab w:val="num" w:pos="4650"/>
        </w:tabs>
        <w:ind w:left="4650" w:hanging="330"/>
      </w:pPr>
      <w:rPr>
        <w:rFonts w:ascii="L Futura Light" w:eastAsia="L Futura Light" w:hAnsi="L Futura Light" w:cs="L Futura Light"/>
        <w:color w:val="1F497D"/>
        <w:position w:val="0"/>
        <w:sz w:val="22"/>
        <w:szCs w:val="22"/>
        <w:u w:color="1F497D"/>
        <w:lang w:val="en-US"/>
      </w:rPr>
    </w:lvl>
    <w:lvl w:ilvl="6">
      <w:start w:val="1"/>
      <w:numFmt w:val="bullet"/>
      <w:lvlText w:val="•"/>
      <w:lvlJc w:val="left"/>
      <w:pPr>
        <w:tabs>
          <w:tab w:val="num" w:pos="5370"/>
        </w:tabs>
        <w:ind w:left="5370" w:hanging="330"/>
      </w:pPr>
      <w:rPr>
        <w:rFonts w:ascii="L Futura Light" w:eastAsia="L Futura Light" w:hAnsi="L Futura Light" w:cs="L Futura Light"/>
        <w:color w:val="1F497D"/>
        <w:position w:val="0"/>
        <w:sz w:val="22"/>
        <w:szCs w:val="22"/>
        <w:u w:color="1F497D"/>
        <w:lang w:val="en-US"/>
      </w:rPr>
    </w:lvl>
    <w:lvl w:ilvl="7">
      <w:start w:val="1"/>
      <w:numFmt w:val="bullet"/>
      <w:lvlText w:val="o"/>
      <w:lvlJc w:val="left"/>
      <w:pPr>
        <w:tabs>
          <w:tab w:val="num" w:pos="6090"/>
        </w:tabs>
        <w:ind w:left="6090" w:hanging="330"/>
      </w:pPr>
      <w:rPr>
        <w:rFonts w:ascii="L Futura Light" w:eastAsia="L Futura Light" w:hAnsi="L Futura Light" w:cs="L Futura Light"/>
        <w:color w:val="1F497D"/>
        <w:position w:val="0"/>
        <w:sz w:val="22"/>
        <w:szCs w:val="22"/>
        <w:u w:color="1F497D"/>
        <w:lang w:val="en-US"/>
      </w:rPr>
    </w:lvl>
    <w:lvl w:ilvl="8">
      <w:start w:val="1"/>
      <w:numFmt w:val="bullet"/>
      <w:lvlText w:val="▪"/>
      <w:lvlJc w:val="left"/>
      <w:pPr>
        <w:tabs>
          <w:tab w:val="num" w:pos="6810"/>
        </w:tabs>
        <w:ind w:left="6810" w:hanging="330"/>
      </w:pPr>
      <w:rPr>
        <w:rFonts w:ascii="L Futura Light" w:eastAsia="L Futura Light" w:hAnsi="L Futura Light" w:cs="L Futura Light"/>
        <w:color w:val="1F497D"/>
        <w:position w:val="0"/>
        <w:sz w:val="22"/>
        <w:szCs w:val="22"/>
        <w:u w:color="1F497D"/>
        <w:lang w:val="en-US"/>
      </w:rPr>
    </w:lvl>
  </w:abstractNum>
  <w:abstractNum w:abstractNumId="3">
    <w:nsid w:val="44553F10"/>
    <w:multiLevelType w:val="multilevel"/>
    <w:tmpl w:val="FFA8889E"/>
    <w:lvl w:ilvl="0">
      <w:numFmt w:val="bullet"/>
      <w:lvlText w:val="•"/>
      <w:lvlJc w:val="left"/>
      <w:pPr>
        <w:tabs>
          <w:tab w:val="num" w:pos="1080"/>
        </w:tabs>
        <w:ind w:left="1080" w:hanging="360"/>
      </w:pPr>
      <w:rPr>
        <w:rFonts w:ascii="L Futura Light" w:eastAsia="L Futura Light" w:hAnsi="L Futura Light" w:cs="L Futura Light"/>
        <w:color w:val="1F497D"/>
        <w:position w:val="0"/>
        <w:sz w:val="24"/>
        <w:szCs w:val="24"/>
        <w:u w:color="1F497D"/>
        <w:lang w:val="en-US"/>
      </w:rPr>
    </w:lvl>
    <w:lvl w:ilvl="1">
      <w:start w:val="1"/>
      <w:numFmt w:val="bullet"/>
      <w:lvlText w:val="o"/>
      <w:lvlJc w:val="left"/>
      <w:pPr>
        <w:tabs>
          <w:tab w:val="num" w:pos="1770"/>
        </w:tabs>
        <w:ind w:left="1770" w:hanging="330"/>
      </w:pPr>
      <w:rPr>
        <w:rFonts w:ascii="L Futura Light" w:eastAsia="L Futura Light" w:hAnsi="L Futura Light" w:cs="L Futura Light"/>
        <w:color w:val="1F497D"/>
        <w:position w:val="0"/>
        <w:sz w:val="22"/>
        <w:szCs w:val="22"/>
        <w:u w:color="1F497D"/>
        <w:lang w:val="en-US"/>
      </w:rPr>
    </w:lvl>
    <w:lvl w:ilvl="2">
      <w:start w:val="1"/>
      <w:numFmt w:val="bullet"/>
      <w:lvlText w:val="▪"/>
      <w:lvlJc w:val="left"/>
      <w:pPr>
        <w:tabs>
          <w:tab w:val="num" w:pos="2490"/>
        </w:tabs>
        <w:ind w:left="2490" w:hanging="330"/>
      </w:pPr>
      <w:rPr>
        <w:rFonts w:ascii="L Futura Light" w:eastAsia="L Futura Light" w:hAnsi="L Futura Light" w:cs="L Futura Light"/>
        <w:color w:val="1F497D"/>
        <w:position w:val="0"/>
        <w:sz w:val="22"/>
        <w:szCs w:val="22"/>
        <w:u w:color="1F497D"/>
        <w:lang w:val="en-US"/>
      </w:rPr>
    </w:lvl>
    <w:lvl w:ilvl="3">
      <w:start w:val="1"/>
      <w:numFmt w:val="bullet"/>
      <w:lvlText w:val="•"/>
      <w:lvlJc w:val="left"/>
      <w:pPr>
        <w:tabs>
          <w:tab w:val="num" w:pos="3210"/>
        </w:tabs>
        <w:ind w:left="3210" w:hanging="330"/>
      </w:pPr>
      <w:rPr>
        <w:rFonts w:ascii="L Futura Light" w:eastAsia="L Futura Light" w:hAnsi="L Futura Light" w:cs="L Futura Light"/>
        <w:color w:val="1F497D"/>
        <w:position w:val="0"/>
        <w:sz w:val="22"/>
        <w:szCs w:val="22"/>
        <w:u w:color="1F497D"/>
        <w:lang w:val="en-US"/>
      </w:rPr>
    </w:lvl>
    <w:lvl w:ilvl="4">
      <w:start w:val="1"/>
      <w:numFmt w:val="bullet"/>
      <w:lvlText w:val="o"/>
      <w:lvlJc w:val="left"/>
      <w:pPr>
        <w:tabs>
          <w:tab w:val="num" w:pos="3930"/>
        </w:tabs>
        <w:ind w:left="3930" w:hanging="330"/>
      </w:pPr>
      <w:rPr>
        <w:rFonts w:ascii="L Futura Light" w:eastAsia="L Futura Light" w:hAnsi="L Futura Light" w:cs="L Futura Light"/>
        <w:color w:val="1F497D"/>
        <w:position w:val="0"/>
        <w:sz w:val="22"/>
        <w:szCs w:val="22"/>
        <w:u w:color="1F497D"/>
        <w:lang w:val="en-US"/>
      </w:rPr>
    </w:lvl>
    <w:lvl w:ilvl="5">
      <w:start w:val="1"/>
      <w:numFmt w:val="bullet"/>
      <w:lvlText w:val="▪"/>
      <w:lvlJc w:val="left"/>
      <w:pPr>
        <w:tabs>
          <w:tab w:val="num" w:pos="4650"/>
        </w:tabs>
        <w:ind w:left="4650" w:hanging="330"/>
      </w:pPr>
      <w:rPr>
        <w:rFonts w:ascii="L Futura Light" w:eastAsia="L Futura Light" w:hAnsi="L Futura Light" w:cs="L Futura Light"/>
        <w:color w:val="1F497D"/>
        <w:position w:val="0"/>
        <w:sz w:val="22"/>
        <w:szCs w:val="22"/>
        <w:u w:color="1F497D"/>
        <w:lang w:val="en-US"/>
      </w:rPr>
    </w:lvl>
    <w:lvl w:ilvl="6">
      <w:start w:val="1"/>
      <w:numFmt w:val="bullet"/>
      <w:lvlText w:val="•"/>
      <w:lvlJc w:val="left"/>
      <w:pPr>
        <w:tabs>
          <w:tab w:val="num" w:pos="5370"/>
        </w:tabs>
        <w:ind w:left="5370" w:hanging="330"/>
      </w:pPr>
      <w:rPr>
        <w:rFonts w:ascii="L Futura Light" w:eastAsia="L Futura Light" w:hAnsi="L Futura Light" w:cs="L Futura Light"/>
        <w:color w:val="1F497D"/>
        <w:position w:val="0"/>
        <w:sz w:val="22"/>
        <w:szCs w:val="22"/>
        <w:u w:color="1F497D"/>
        <w:lang w:val="en-US"/>
      </w:rPr>
    </w:lvl>
    <w:lvl w:ilvl="7">
      <w:start w:val="1"/>
      <w:numFmt w:val="bullet"/>
      <w:lvlText w:val="o"/>
      <w:lvlJc w:val="left"/>
      <w:pPr>
        <w:tabs>
          <w:tab w:val="num" w:pos="6090"/>
        </w:tabs>
        <w:ind w:left="6090" w:hanging="330"/>
      </w:pPr>
      <w:rPr>
        <w:rFonts w:ascii="L Futura Light" w:eastAsia="L Futura Light" w:hAnsi="L Futura Light" w:cs="L Futura Light"/>
        <w:color w:val="1F497D"/>
        <w:position w:val="0"/>
        <w:sz w:val="22"/>
        <w:szCs w:val="22"/>
        <w:u w:color="1F497D"/>
        <w:lang w:val="en-US"/>
      </w:rPr>
    </w:lvl>
    <w:lvl w:ilvl="8">
      <w:start w:val="1"/>
      <w:numFmt w:val="bullet"/>
      <w:lvlText w:val="▪"/>
      <w:lvlJc w:val="left"/>
      <w:pPr>
        <w:tabs>
          <w:tab w:val="num" w:pos="6810"/>
        </w:tabs>
        <w:ind w:left="6810" w:hanging="330"/>
      </w:pPr>
      <w:rPr>
        <w:rFonts w:ascii="L Futura Light" w:eastAsia="L Futura Light" w:hAnsi="L Futura Light" w:cs="L Futura Light"/>
        <w:color w:val="1F497D"/>
        <w:position w:val="0"/>
        <w:sz w:val="22"/>
        <w:szCs w:val="22"/>
        <w:u w:color="1F497D"/>
        <w:lang w:val="en-US"/>
      </w:rPr>
    </w:lvl>
  </w:abstractNum>
  <w:abstractNum w:abstractNumId="4">
    <w:nsid w:val="4D25381A"/>
    <w:multiLevelType w:val="multilevel"/>
    <w:tmpl w:val="18026CB0"/>
    <w:lvl w:ilvl="0">
      <w:numFmt w:val="bullet"/>
      <w:lvlText w:val="•"/>
      <w:lvlJc w:val="left"/>
      <w:pPr>
        <w:tabs>
          <w:tab w:val="num" w:pos="1080"/>
        </w:tabs>
        <w:ind w:left="1080" w:hanging="360"/>
      </w:pPr>
      <w:rPr>
        <w:rFonts w:ascii="L Futura Light" w:eastAsia="L Futura Light" w:hAnsi="L Futura Light" w:cs="L Futura Light"/>
        <w:color w:val="1F497D"/>
        <w:position w:val="0"/>
        <w:sz w:val="24"/>
        <w:szCs w:val="24"/>
        <w:u w:color="1F497D"/>
        <w:lang w:val="en-US"/>
      </w:rPr>
    </w:lvl>
    <w:lvl w:ilvl="1">
      <w:start w:val="1"/>
      <w:numFmt w:val="bullet"/>
      <w:lvlText w:val="o"/>
      <w:lvlJc w:val="left"/>
      <w:pPr>
        <w:tabs>
          <w:tab w:val="num" w:pos="1770"/>
        </w:tabs>
        <w:ind w:left="1770" w:hanging="330"/>
      </w:pPr>
      <w:rPr>
        <w:rFonts w:ascii="L Futura Light" w:eastAsia="L Futura Light" w:hAnsi="L Futura Light" w:cs="L Futura Light"/>
        <w:color w:val="1F497D"/>
        <w:position w:val="0"/>
        <w:sz w:val="22"/>
        <w:szCs w:val="22"/>
        <w:u w:color="1F497D"/>
        <w:lang w:val="en-US"/>
      </w:rPr>
    </w:lvl>
    <w:lvl w:ilvl="2">
      <w:start w:val="1"/>
      <w:numFmt w:val="bullet"/>
      <w:lvlText w:val="▪"/>
      <w:lvlJc w:val="left"/>
      <w:pPr>
        <w:tabs>
          <w:tab w:val="num" w:pos="2490"/>
        </w:tabs>
        <w:ind w:left="2490" w:hanging="330"/>
      </w:pPr>
      <w:rPr>
        <w:rFonts w:ascii="L Futura Light" w:eastAsia="L Futura Light" w:hAnsi="L Futura Light" w:cs="L Futura Light"/>
        <w:color w:val="1F497D"/>
        <w:position w:val="0"/>
        <w:sz w:val="22"/>
        <w:szCs w:val="22"/>
        <w:u w:color="1F497D"/>
        <w:lang w:val="en-US"/>
      </w:rPr>
    </w:lvl>
    <w:lvl w:ilvl="3">
      <w:start w:val="1"/>
      <w:numFmt w:val="bullet"/>
      <w:lvlText w:val="•"/>
      <w:lvlJc w:val="left"/>
      <w:pPr>
        <w:tabs>
          <w:tab w:val="num" w:pos="3210"/>
        </w:tabs>
        <w:ind w:left="3210" w:hanging="330"/>
      </w:pPr>
      <w:rPr>
        <w:rFonts w:ascii="L Futura Light" w:eastAsia="L Futura Light" w:hAnsi="L Futura Light" w:cs="L Futura Light"/>
        <w:color w:val="1F497D"/>
        <w:position w:val="0"/>
        <w:sz w:val="22"/>
        <w:szCs w:val="22"/>
        <w:u w:color="1F497D"/>
        <w:lang w:val="en-US"/>
      </w:rPr>
    </w:lvl>
    <w:lvl w:ilvl="4">
      <w:start w:val="1"/>
      <w:numFmt w:val="bullet"/>
      <w:lvlText w:val="o"/>
      <w:lvlJc w:val="left"/>
      <w:pPr>
        <w:tabs>
          <w:tab w:val="num" w:pos="3930"/>
        </w:tabs>
        <w:ind w:left="3930" w:hanging="330"/>
      </w:pPr>
      <w:rPr>
        <w:rFonts w:ascii="L Futura Light" w:eastAsia="L Futura Light" w:hAnsi="L Futura Light" w:cs="L Futura Light"/>
        <w:color w:val="1F497D"/>
        <w:position w:val="0"/>
        <w:sz w:val="22"/>
        <w:szCs w:val="22"/>
        <w:u w:color="1F497D"/>
        <w:lang w:val="en-US"/>
      </w:rPr>
    </w:lvl>
    <w:lvl w:ilvl="5">
      <w:start w:val="1"/>
      <w:numFmt w:val="bullet"/>
      <w:lvlText w:val="▪"/>
      <w:lvlJc w:val="left"/>
      <w:pPr>
        <w:tabs>
          <w:tab w:val="num" w:pos="4650"/>
        </w:tabs>
        <w:ind w:left="4650" w:hanging="330"/>
      </w:pPr>
      <w:rPr>
        <w:rFonts w:ascii="L Futura Light" w:eastAsia="L Futura Light" w:hAnsi="L Futura Light" w:cs="L Futura Light"/>
        <w:color w:val="1F497D"/>
        <w:position w:val="0"/>
        <w:sz w:val="22"/>
        <w:szCs w:val="22"/>
        <w:u w:color="1F497D"/>
        <w:lang w:val="en-US"/>
      </w:rPr>
    </w:lvl>
    <w:lvl w:ilvl="6">
      <w:start w:val="1"/>
      <w:numFmt w:val="bullet"/>
      <w:lvlText w:val="•"/>
      <w:lvlJc w:val="left"/>
      <w:pPr>
        <w:tabs>
          <w:tab w:val="num" w:pos="5370"/>
        </w:tabs>
        <w:ind w:left="5370" w:hanging="330"/>
      </w:pPr>
      <w:rPr>
        <w:rFonts w:ascii="L Futura Light" w:eastAsia="L Futura Light" w:hAnsi="L Futura Light" w:cs="L Futura Light"/>
        <w:color w:val="1F497D"/>
        <w:position w:val="0"/>
        <w:sz w:val="22"/>
        <w:szCs w:val="22"/>
        <w:u w:color="1F497D"/>
        <w:lang w:val="en-US"/>
      </w:rPr>
    </w:lvl>
    <w:lvl w:ilvl="7">
      <w:start w:val="1"/>
      <w:numFmt w:val="bullet"/>
      <w:lvlText w:val="o"/>
      <w:lvlJc w:val="left"/>
      <w:pPr>
        <w:tabs>
          <w:tab w:val="num" w:pos="6090"/>
        </w:tabs>
        <w:ind w:left="6090" w:hanging="330"/>
      </w:pPr>
      <w:rPr>
        <w:rFonts w:ascii="L Futura Light" w:eastAsia="L Futura Light" w:hAnsi="L Futura Light" w:cs="L Futura Light"/>
        <w:color w:val="1F497D"/>
        <w:position w:val="0"/>
        <w:sz w:val="22"/>
        <w:szCs w:val="22"/>
        <w:u w:color="1F497D"/>
        <w:lang w:val="en-US"/>
      </w:rPr>
    </w:lvl>
    <w:lvl w:ilvl="8">
      <w:start w:val="1"/>
      <w:numFmt w:val="bullet"/>
      <w:lvlText w:val="▪"/>
      <w:lvlJc w:val="left"/>
      <w:pPr>
        <w:tabs>
          <w:tab w:val="num" w:pos="6810"/>
        </w:tabs>
        <w:ind w:left="6810" w:hanging="330"/>
      </w:pPr>
      <w:rPr>
        <w:rFonts w:ascii="L Futura Light" w:eastAsia="L Futura Light" w:hAnsi="L Futura Light" w:cs="L Futura Light"/>
        <w:color w:val="1F497D"/>
        <w:position w:val="0"/>
        <w:sz w:val="22"/>
        <w:szCs w:val="22"/>
        <w:u w:color="1F497D"/>
        <w:lang w:val="en-US"/>
      </w:rPr>
    </w:lvl>
  </w:abstractNum>
  <w:abstractNum w:abstractNumId="5">
    <w:nsid w:val="6DC20995"/>
    <w:multiLevelType w:val="multilevel"/>
    <w:tmpl w:val="8D2EC4EC"/>
    <w:styleLink w:val="List1"/>
    <w:lvl w:ilvl="0">
      <w:numFmt w:val="bullet"/>
      <w:lvlText w:val="•"/>
      <w:lvlJc w:val="left"/>
      <w:pPr>
        <w:tabs>
          <w:tab w:val="num" w:pos="1080"/>
        </w:tabs>
        <w:ind w:left="1080" w:hanging="360"/>
      </w:pPr>
      <w:rPr>
        <w:rFonts w:ascii="L Futura Light" w:eastAsia="L Futura Light" w:hAnsi="L Futura Light" w:cs="L Futura Light"/>
        <w:color w:val="1F497D"/>
        <w:position w:val="0"/>
        <w:sz w:val="24"/>
        <w:szCs w:val="24"/>
        <w:u w:color="1F497D"/>
        <w:lang w:val="en-US"/>
      </w:rPr>
    </w:lvl>
    <w:lvl w:ilvl="1">
      <w:start w:val="1"/>
      <w:numFmt w:val="bullet"/>
      <w:lvlText w:val="o"/>
      <w:lvlJc w:val="left"/>
      <w:pPr>
        <w:tabs>
          <w:tab w:val="num" w:pos="1770"/>
        </w:tabs>
        <w:ind w:left="1770" w:hanging="330"/>
      </w:pPr>
      <w:rPr>
        <w:rFonts w:ascii="L Futura Light" w:eastAsia="L Futura Light" w:hAnsi="L Futura Light" w:cs="L Futura Light"/>
        <w:color w:val="1F497D"/>
        <w:position w:val="0"/>
        <w:sz w:val="22"/>
        <w:szCs w:val="22"/>
        <w:u w:color="1F497D"/>
        <w:lang w:val="en-US"/>
      </w:rPr>
    </w:lvl>
    <w:lvl w:ilvl="2">
      <w:start w:val="1"/>
      <w:numFmt w:val="bullet"/>
      <w:lvlText w:val="▪"/>
      <w:lvlJc w:val="left"/>
      <w:pPr>
        <w:tabs>
          <w:tab w:val="num" w:pos="2490"/>
        </w:tabs>
        <w:ind w:left="2490" w:hanging="330"/>
      </w:pPr>
      <w:rPr>
        <w:rFonts w:ascii="L Futura Light" w:eastAsia="L Futura Light" w:hAnsi="L Futura Light" w:cs="L Futura Light"/>
        <w:color w:val="1F497D"/>
        <w:position w:val="0"/>
        <w:sz w:val="22"/>
        <w:szCs w:val="22"/>
        <w:u w:color="1F497D"/>
        <w:lang w:val="en-US"/>
      </w:rPr>
    </w:lvl>
    <w:lvl w:ilvl="3">
      <w:start w:val="1"/>
      <w:numFmt w:val="bullet"/>
      <w:lvlText w:val="•"/>
      <w:lvlJc w:val="left"/>
      <w:pPr>
        <w:tabs>
          <w:tab w:val="num" w:pos="3210"/>
        </w:tabs>
        <w:ind w:left="3210" w:hanging="330"/>
      </w:pPr>
      <w:rPr>
        <w:rFonts w:ascii="L Futura Light" w:eastAsia="L Futura Light" w:hAnsi="L Futura Light" w:cs="L Futura Light"/>
        <w:color w:val="1F497D"/>
        <w:position w:val="0"/>
        <w:sz w:val="22"/>
        <w:szCs w:val="22"/>
        <w:u w:color="1F497D"/>
        <w:lang w:val="en-US"/>
      </w:rPr>
    </w:lvl>
    <w:lvl w:ilvl="4">
      <w:start w:val="1"/>
      <w:numFmt w:val="bullet"/>
      <w:lvlText w:val="o"/>
      <w:lvlJc w:val="left"/>
      <w:pPr>
        <w:tabs>
          <w:tab w:val="num" w:pos="3930"/>
        </w:tabs>
        <w:ind w:left="3930" w:hanging="330"/>
      </w:pPr>
      <w:rPr>
        <w:rFonts w:ascii="L Futura Light" w:eastAsia="L Futura Light" w:hAnsi="L Futura Light" w:cs="L Futura Light"/>
        <w:color w:val="1F497D"/>
        <w:position w:val="0"/>
        <w:sz w:val="22"/>
        <w:szCs w:val="22"/>
        <w:u w:color="1F497D"/>
        <w:lang w:val="en-US"/>
      </w:rPr>
    </w:lvl>
    <w:lvl w:ilvl="5">
      <w:start w:val="1"/>
      <w:numFmt w:val="bullet"/>
      <w:lvlText w:val="▪"/>
      <w:lvlJc w:val="left"/>
      <w:pPr>
        <w:tabs>
          <w:tab w:val="num" w:pos="4650"/>
        </w:tabs>
        <w:ind w:left="4650" w:hanging="330"/>
      </w:pPr>
      <w:rPr>
        <w:rFonts w:ascii="L Futura Light" w:eastAsia="L Futura Light" w:hAnsi="L Futura Light" w:cs="L Futura Light"/>
        <w:color w:val="1F497D"/>
        <w:position w:val="0"/>
        <w:sz w:val="22"/>
        <w:szCs w:val="22"/>
        <w:u w:color="1F497D"/>
        <w:lang w:val="en-US"/>
      </w:rPr>
    </w:lvl>
    <w:lvl w:ilvl="6">
      <w:start w:val="1"/>
      <w:numFmt w:val="bullet"/>
      <w:lvlText w:val="•"/>
      <w:lvlJc w:val="left"/>
      <w:pPr>
        <w:tabs>
          <w:tab w:val="num" w:pos="5370"/>
        </w:tabs>
        <w:ind w:left="5370" w:hanging="330"/>
      </w:pPr>
      <w:rPr>
        <w:rFonts w:ascii="L Futura Light" w:eastAsia="L Futura Light" w:hAnsi="L Futura Light" w:cs="L Futura Light"/>
        <w:color w:val="1F497D"/>
        <w:position w:val="0"/>
        <w:sz w:val="22"/>
        <w:szCs w:val="22"/>
        <w:u w:color="1F497D"/>
        <w:lang w:val="en-US"/>
      </w:rPr>
    </w:lvl>
    <w:lvl w:ilvl="7">
      <w:start w:val="1"/>
      <w:numFmt w:val="bullet"/>
      <w:lvlText w:val="o"/>
      <w:lvlJc w:val="left"/>
      <w:pPr>
        <w:tabs>
          <w:tab w:val="num" w:pos="6090"/>
        </w:tabs>
        <w:ind w:left="6090" w:hanging="330"/>
      </w:pPr>
      <w:rPr>
        <w:rFonts w:ascii="L Futura Light" w:eastAsia="L Futura Light" w:hAnsi="L Futura Light" w:cs="L Futura Light"/>
        <w:color w:val="1F497D"/>
        <w:position w:val="0"/>
        <w:sz w:val="22"/>
        <w:szCs w:val="22"/>
        <w:u w:color="1F497D"/>
        <w:lang w:val="en-US"/>
      </w:rPr>
    </w:lvl>
    <w:lvl w:ilvl="8">
      <w:start w:val="1"/>
      <w:numFmt w:val="bullet"/>
      <w:lvlText w:val="▪"/>
      <w:lvlJc w:val="left"/>
      <w:pPr>
        <w:tabs>
          <w:tab w:val="num" w:pos="6810"/>
        </w:tabs>
        <w:ind w:left="6810" w:hanging="330"/>
      </w:pPr>
      <w:rPr>
        <w:rFonts w:ascii="L Futura Light" w:eastAsia="L Futura Light" w:hAnsi="L Futura Light" w:cs="L Futura Light"/>
        <w:color w:val="1F497D"/>
        <w:position w:val="0"/>
        <w:sz w:val="22"/>
        <w:szCs w:val="22"/>
        <w:u w:color="1F497D"/>
        <w:lang w:val="en-US"/>
      </w:rPr>
    </w:lvl>
  </w:abstractNum>
  <w:abstractNum w:abstractNumId="6">
    <w:nsid w:val="700B36DD"/>
    <w:multiLevelType w:val="multilevel"/>
    <w:tmpl w:val="F6C44218"/>
    <w:styleLink w:val="List21"/>
    <w:lvl w:ilvl="0">
      <w:numFmt w:val="bullet"/>
      <w:lvlText w:val="•"/>
      <w:lvlJc w:val="left"/>
      <w:pPr>
        <w:tabs>
          <w:tab w:val="num" w:pos="1080"/>
        </w:tabs>
        <w:ind w:left="1080" w:hanging="360"/>
      </w:pPr>
      <w:rPr>
        <w:rFonts w:ascii="L Futura Light" w:eastAsia="L Futura Light" w:hAnsi="L Futura Light" w:cs="L Futura Light"/>
        <w:color w:val="1F497D"/>
        <w:position w:val="0"/>
        <w:sz w:val="24"/>
        <w:szCs w:val="24"/>
        <w:u w:color="1F497D"/>
        <w:lang w:val="en-US"/>
      </w:rPr>
    </w:lvl>
    <w:lvl w:ilvl="1">
      <w:start w:val="1"/>
      <w:numFmt w:val="bullet"/>
      <w:lvlText w:val="o"/>
      <w:lvlJc w:val="left"/>
      <w:pPr>
        <w:tabs>
          <w:tab w:val="num" w:pos="1770"/>
        </w:tabs>
        <w:ind w:left="1770" w:hanging="330"/>
      </w:pPr>
      <w:rPr>
        <w:rFonts w:ascii="L Futura Light" w:eastAsia="L Futura Light" w:hAnsi="L Futura Light" w:cs="L Futura Light"/>
        <w:color w:val="1F497D"/>
        <w:position w:val="0"/>
        <w:sz w:val="22"/>
        <w:szCs w:val="22"/>
        <w:u w:color="1F497D"/>
        <w:lang w:val="en-US"/>
      </w:rPr>
    </w:lvl>
    <w:lvl w:ilvl="2">
      <w:start w:val="1"/>
      <w:numFmt w:val="bullet"/>
      <w:lvlText w:val="▪"/>
      <w:lvlJc w:val="left"/>
      <w:pPr>
        <w:tabs>
          <w:tab w:val="num" w:pos="2490"/>
        </w:tabs>
        <w:ind w:left="2490" w:hanging="330"/>
      </w:pPr>
      <w:rPr>
        <w:rFonts w:ascii="L Futura Light" w:eastAsia="L Futura Light" w:hAnsi="L Futura Light" w:cs="L Futura Light"/>
        <w:color w:val="1F497D"/>
        <w:position w:val="0"/>
        <w:sz w:val="22"/>
        <w:szCs w:val="22"/>
        <w:u w:color="1F497D"/>
        <w:lang w:val="en-US"/>
      </w:rPr>
    </w:lvl>
    <w:lvl w:ilvl="3">
      <w:start w:val="1"/>
      <w:numFmt w:val="bullet"/>
      <w:lvlText w:val="•"/>
      <w:lvlJc w:val="left"/>
      <w:pPr>
        <w:tabs>
          <w:tab w:val="num" w:pos="3210"/>
        </w:tabs>
        <w:ind w:left="3210" w:hanging="330"/>
      </w:pPr>
      <w:rPr>
        <w:rFonts w:ascii="L Futura Light" w:eastAsia="L Futura Light" w:hAnsi="L Futura Light" w:cs="L Futura Light"/>
        <w:color w:val="1F497D"/>
        <w:position w:val="0"/>
        <w:sz w:val="22"/>
        <w:szCs w:val="22"/>
        <w:u w:color="1F497D"/>
        <w:lang w:val="en-US"/>
      </w:rPr>
    </w:lvl>
    <w:lvl w:ilvl="4">
      <w:start w:val="1"/>
      <w:numFmt w:val="bullet"/>
      <w:lvlText w:val="o"/>
      <w:lvlJc w:val="left"/>
      <w:pPr>
        <w:tabs>
          <w:tab w:val="num" w:pos="3930"/>
        </w:tabs>
        <w:ind w:left="3930" w:hanging="330"/>
      </w:pPr>
      <w:rPr>
        <w:rFonts w:ascii="L Futura Light" w:eastAsia="L Futura Light" w:hAnsi="L Futura Light" w:cs="L Futura Light"/>
        <w:color w:val="1F497D"/>
        <w:position w:val="0"/>
        <w:sz w:val="22"/>
        <w:szCs w:val="22"/>
        <w:u w:color="1F497D"/>
        <w:lang w:val="en-US"/>
      </w:rPr>
    </w:lvl>
    <w:lvl w:ilvl="5">
      <w:start w:val="1"/>
      <w:numFmt w:val="bullet"/>
      <w:lvlText w:val="▪"/>
      <w:lvlJc w:val="left"/>
      <w:pPr>
        <w:tabs>
          <w:tab w:val="num" w:pos="4650"/>
        </w:tabs>
        <w:ind w:left="4650" w:hanging="330"/>
      </w:pPr>
      <w:rPr>
        <w:rFonts w:ascii="L Futura Light" w:eastAsia="L Futura Light" w:hAnsi="L Futura Light" w:cs="L Futura Light"/>
        <w:color w:val="1F497D"/>
        <w:position w:val="0"/>
        <w:sz w:val="22"/>
        <w:szCs w:val="22"/>
        <w:u w:color="1F497D"/>
        <w:lang w:val="en-US"/>
      </w:rPr>
    </w:lvl>
    <w:lvl w:ilvl="6">
      <w:start w:val="1"/>
      <w:numFmt w:val="bullet"/>
      <w:lvlText w:val="•"/>
      <w:lvlJc w:val="left"/>
      <w:pPr>
        <w:tabs>
          <w:tab w:val="num" w:pos="5370"/>
        </w:tabs>
        <w:ind w:left="5370" w:hanging="330"/>
      </w:pPr>
      <w:rPr>
        <w:rFonts w:ascii="L Futura Light" w:eastAsia="L Futura Light" w:hAnsi="L Futura Light" w:cs="L Futura Light"/>
        <w:color w:val="1F497D"/>
        <w:position w:val="0"/>
        <w:sz w:val="22"/>
        <w:szCs w:val="22"/>
        <w:u w:color="1F497D"/>
        <w:lang w:val="en-US"/>
      </w:rPr>
    </w:lvl>
    <w:lvl w:ilvl="7">
      <w:start w:val="1"/>
      <w:numFmt w:val="bullet"/>
      <w:lvlText w:val="o"/>
      <w:lvlJc w:val="left"/>
      <w:pPr>
        <w:tabs>
          <w:tab w:val="num" w:pos="6090"/>
        </w:tabs>
        <w:ind w:left="6090" w:hanging="330"/>
      </w:pPr>
      <w:rPr>
        <w:rFonts w:ascii="L Futura Light" w:eastAsia="L Futura Light" w:hAnsi="L Futura Light" w:cs="L Futura Light"/>
        <w:color w:val="1F497D"/>
        <w:position w:val="0"/>
        <w:sz w:val="22"/>
        <w:szCs w:val="22"/>
        <w:u w:color="1F497D"/>
        <w:lang w:val="en-US"/>
      </w:rPr>
    </w:lvl>
    <w:lvl w:ilvl="8">
      <w:start w:val="1"/>
      <w:numFmt w:val="bullet"/>
      <w:lvlText w:val="▪"/>
      <w:lvlJc w:val="left"/>
      <w:pPr>
        <w:tabs>
          <w:tab w:val="num" w:pos="6810"/>
        </w:tabs>
        <w:ind w:left="6810" w:hanging="330"/>
      </w:pPr>
      <w:rPr>
        <w:rFonts w:ascii="L Futura Light" w:eastAsia="L Futura Light" w:hAnsi="L Futura Light" w:cs="L Futura Light"/>
        <w:color w:val="1F497D"/>
        <w:position w:val="0"/>
        <w:sz w:val="22"/>
        <w:szCs w:val="22"/>
        <w:u w:color="1F497D"/>
        <w:lang w:val="en-US"/>
      </w:rPr>
    </w:lvl>
  </w:abstractNum>
  <w:num w:numId="1">
    <w:abstractNumId w:val="1"/>
  </w:num>
  <w:num w:numId="2">
    <w:abstractNumId w:val="3"/>
  </w:num>
  <w:num w:numId="3">
    <w:abstractNumId w:val="4"/>
  </w:num>
  <w:num w:numId="4">
    <w:abstractNumId w:val="0"/>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BAF"/>
    <w:rsid w:val="00035483"/>
    <w:rsid w:val="000C6351"/>
    <w:rsid w:val="001B3E1E"/>
    <w:rsid w:val="002C7CB5"/>
    <w:rsid w:val="00333B45"/>
    <w:rsid w:val="003939AD"/>
    <w:rsid w:val="003C718E"/>
    <w:rsid w:val="00403677"/>
    <w:rsid w:val="00530B8E"/>
    <w:rsid w:val="006A4E04"/>
    <w:rsid w:val="007444C0"/>
    <w:rsid w:val="00756B6E"/>
    <w:rsid w:val="007A5E4F"/>
    <w:rsid w:val="007D1D9F"/>
    <w:rsid w:val="008676E4"/>
    <w:rsid w:val="008730BB"/>
    <w:rsid w:val="008B72D6"/>
    <w:rsid w:val="0097516F"/>
    <w:rsid w:val="00A861A3"/>
    <w:rsid w:val="00AA3ECD"/>
    <w:rsid w:val="00AC69D1"/>
    <w:rsid w:val="00D01D0A"/>
    <w:rsid w:val="00D57093"/>
    <w:rsid w:val="00DD0D1D"/>
    <w:rsid w:val="00F50BAF"/>
    <w:rsid w:val="00F52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8C4F0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CB5"/>
  </w:style>
  <w:style w:type="paragraph" w:styleId="Heading1">
    <w:name w:val="heading 1"/>
    <w:basedOn w:val="Normal"/>
    <w:next w:val="Normal"/>
    <w:link w:val="Heading1Char"/>
    <w:uiPriority w:val="9"/>
    <w:qFormat/>
    <w:rsid w:val="002C7C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C7C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C7CB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C7CB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C7CB5"/>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C7CB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C7CB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C7CB5"/>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2C7CB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F50BAF"/>
    <w:pPr>
      <w:pBdr>
        <w:top w:val="nil"/>
        <w:left w:val="nil"/>
        <w:bottom w:val="nil"/>
        <w:right w:val="nil"/>
        <w:between w:val="nil"/>
        <w:bar w:val="nil"/>
      </w:pBdr>
      <w:tabs>
        <w:tab w:val="center" w:pos="4320"/>
        <w:tab w:val="right" w:pos="8640"/>
      </w:tabs>
    </w:pPr>
    <w:rPr>
      <w:rFonts w:ascii="Cambria" w:eastAsia="Cambria" w:hAnsi="Cambria" w:cs="Cambria"/>
      <w:color w:val="000000"/>
      <w:u w:color="000000"/>
      <w:bdr w:val="nil"/>
    </w:rPr>
  </w:style>
  <w:style w:type="character" w:customStyle="1" w:styleId="HeaderChar">
    <w:name w:val="Header Char"/>
    <w:basedOn w:val="DefaultParagraphFont"/>
    <w:link w:val="Header"/>
    <w:rsid w:val="00F50BAF"/>
    <w:rPr>
      <w:rFonts w:ascii="Cambria" w:eastAsia="Cambria" w:hAnsi="Cambria" w:cs="Cambria"/>
      <w:color w:val="000000"/>
      <w:u w:color="000000"/>
      <w:bdr w:val="nil"/>
    </w:rPr>
  </w:style>
  <w:style w:type="paragraph" w:customStyle="1" w:styleId="Body">
    <w:name w:val="Body"/>
    <w:rsid w:val="00F50BAF"/>
    <w:pPr>
      <w:pBdr>
        <w:top w:val="nil"/>
        <w:left w:val="nil"/>
        <w:bottom w:val="nil"/>
        <w:right w:val="nil"/>
        <w:between w:val="nil"/>
        <w:bar w:val="nil"/>
      </w:pBdr>
    </w:pPr>
    <w:rPr>
      <w:rFonts w:ascii="Cambria" w:eastAsia="Cambria" w:hAnsi="Cambria" w:cs="Cambria"/>
      <w:color w:val="000000"/>
      <w:u w:color="000000"/>
      <w:bdr w:val="nil"/>
      <w:lang w:val="en-AU"/>
    </w:rPr>
  </w:style>
  <w:style w:type="paragraph" w:styleId="ListParagraph">
    <w:name w:val="List Paragraph"/>
    <w:basedOn w:val="Normal"/>
    <w:uiPriority w:val="34"/>
    <w:qFormat/>
    <w:rsid w:val="002C7CB5"/>
    <w:pPr>
      <w:ind w:left="720"/>
      <w:contextualSpacing/>
    </w:pPr>
  </w:style>
  <w:style w:type="numbering" w:customStyle="1" w:styleId="List0">
    <w:name w:val="List 0"/>
    <w:basedOn w:val="NoList"/>
    <w:rsid w:val="00F50BAF"/>
    <w:pPr>
      <w:numPr>
        <w:numId w:val="1"/>
      </w:numPr>
    </w:pPr>
  </w:style>
  <w:style w:type="numbering" w:customStyle="1" w:styleId="List1">
    <w:name w:val="List 1"/>
    <w:basedOn w:val="NoList"/>
    <w:rsid w:val="00F50BAF"/>
    <w:pPr>
      <w:numPr>
        <w:numId w:val="5"/>
      </w:numPr>
    </w:pPr>
  </w:style>
  <w:style w:type="numbering" w:customStyle="1" w:styleId="List21">
    <w:name w:val="List 21"/>
    <w:basedOn w:val="NoList"/>
    <w:rsid w:val="00F50BAF"/>
    <w:pPr>
      <w:numPr>
        <w:numId w:val="7"/>
      </w:numPr>
    </w:pPr>
  </w:style>
  <w:style w:type="character" w:styleId="CommentReference">
    <w:name w:val="annotation reference"/>
    <w:basedOn w:val="DefaultParagraphFont"/>
    <w:uiPriority w:val="99"/>
    <w:semiHidden/>
    <w:unhideWhenUsed/>
    <w:rsid w:val="00F50BAF"/>
    <w:rPr>
      <w:sz w:val="18"/>
      <w:szCs w:val="18"/>
    </w:rPr>
  </w:style>
  <w:style w:type="paragraph" w:styleId="CommentText">
    <w:name w:val="annotation text"/>
    <w:basedOn w:val="Normal"/>
    <w:link w:val="CommentTextChar"/>
    <w:uiPriority w:val="99"/>
    <w:semiHidden/>
    <w:unhideWhenUsed/>
    <w:rsid w:val="00F50BAF"/>
  </w:style>
  <w:style w:type="character" w:customStyle="1" w:styleId="CommentTextChar">
    <w:name w:val="Comment Text Char"/>
    <w:basedOn w:val="DefaultParagraphFont"/>
    <w:link w:val="CommentText"/>
    <w:uiPriority w:val="99"/>
    <w:semiHidden/>
    <w:rsid w:val="00F50BAF"/>
    <w:rPr>
      <w:rFonts w:ascii="Times New Roman" w:eastAsia="Arial Unicode MS" w:hAnsi="Times New Roman" w:cs="Times New Roman"/>
      <w:bdr w:val="nil"/>
    </w:rPr>
  </w:style>
  <w:style w:type="character" w:styleId="Hyperlink">
    <w:name w:val="Hyperlink"/>
    <w:basedOn w:val="DefaultParagraphFont"/>
    <w:uiPriority w:val="99"/>
    <w:unhideWhenUsed/>
    <w:rsid w:val="00F50BAF"/>
    <w:rPr>
      <w:color w:val="0000FF" w:themeColor="hyperlink"/>
      <w:u w:val="single"/>
    </w:rPr>
  </w:style>
  <w:style w:type="paragraph" w:styleId="BalloonText">
    <w:name w:val="Balloon Text"/>
    <w:basedOn w:val="Normal"/>
    <w:link w:val="BalloonTextChar"/>
    <w:uiPriority w:val="99"/>
    <w:semiHidden/>
    <w:unhideWhenUsed/>
    <w:rsid w:val="00F50BA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50BAF"/>
    <w:rPr>
      <w:rFonts w:ascii="Lucida Grande" w:eastAsia="Arial Unicode MS" w:hAnsi="Lucida Grande" w:cs="Lucida Grande"/>
      <w:sz w:val="18"/>
      <w:szCs w:val="18"/>
      <w:bdr w:val="nil"/>
    </w:rPr>
  </w:style>
  <w:style w:type="character" w:customStyle="1" w:styleId="Heading1Char">
    <w:name w:val="Heading 1 Char"/>
    <w:basedOn w:val="DefaultParagraphFont"/>
    <w:link w:val="Heading1"/>
    <w:uiPriority w:val="9"/>
    <w:rsid w:val="002C7CB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C7CB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C7CB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C7CB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2C7CB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2C7CB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2C7CB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C7CB5"/>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2C7CB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C7CB5"/>
    <w:pPr>
      <w:spacing w:line="240" w:lineRule="auto"/>
    </w:pPr>
    <w:rPr>
      <w:b/>
      <w:bCs/>
      <w:color w:val="4F81BD" w:themeColor="accent1"/>
      <w:sz w:val="18"/>
      <w:szCs w:val="18"/>
    </w:rPr>
  </w:style>
  <w:style w:type="paragraph" w:styleId="Title">
    <w:name w:val="Title"/>
    <w:basedOn w:val="Normal"/>
    <w:next w:val="Normal"/>
    <w:link w:val="TitleChar"/>
    <w:uiPriority w:val="10"/>
    <w:qFormat/>
    <w:rsid w:val="002C7CB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C7CB5"/>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C7CB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C7CB5"/>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2C7CB5"/>
    <w:rPr>
      <w:b/>
      <w:bCs/>
    </w:rPr>
  </w:style>
  <w:style w:type="character" w:styleId="Emphasis">
    <w:name w:val="Emphasis"/>
    <w:basedOn w:val="DefaultParagraphFont"/>
    <w:uiPriority w:val="20"/>
    <w:qFormat/>
    <w:rsid w:val="002C7CB5"/>
    <w:rPr>
      <w:i/>
      <w:iCs/>
    </w:rPr>
  </w:style>
  <w:style w:type="paragraph" w:styleId="NoSpacing">
    <w:name w:val="No Spacing"/>
    <w:uiPriority w:val="1"/>
    <w:qFormat/>
    <w:rsid w:val="002C7CB5"/>
    <w:pPr>
      <w:spacing w:after="0" w:line="240" w:lineRule="auto"/>
    </w:pPr>
  </w:style>
  <w:style w:type="paragraph" w:styleId="Quote">
    <w:name w:val="Quote"/>
    <w:basedOn w:val="Normal"/>
    <w:next w:val="Normal"/>
    <w:link w:val="QuoteChar"/>
    <w:uiPriority w:val="29"/>
    <w:qFormat/>
    <w:rsid w:val="002C7CB5"/>
    <w:rPr>
      <w:i/>
      <w:iCs/>
      <w:color w:val="000000" w:themeColor="text1"/>
    </w:rPr>
  </w:style>
  <w:style w:type="character" w:customStyle="1" w:styleId="QuoteChar">
    <w:name w:val="Quote Char"/>
    <w:basedOn w:val="DefaultParagraphFont"/>
    <w:link w:val="Quote"/>
    <w:uiPriority w:val="29"/>
    <w:rsid w:val="002C7CB5"/>
    <w:rPr>
      <w:i/>
      <w:iCs/>
      <w:color w:val="000000" w:themeColor="text1"/>
    </w:rPr>
  </w:style>
  <w:style w:type="paragraph" w:styleId="IntenseQuote">
    <w:name w:val="Intense Quote"/>
    <w:basedOn w:val="Normal"/>
    <w:next w:val="Normal"/>
    <w:link w:val="IntenseQuoteChar"/>
    <w:uiPriority w:val="30"/>
    <w:qFormat/>
    <w:rsid w:val="002C7CB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C7CB5"/>
    <w:rPr>
      <w:b/>
      <w:bCs/>
      <w:i/>
      <w:iCs/>
      <w:color w:val="4F81BD" w:themeColor="accent1"/>
    </w:rPr>
  </w:style>
  <w:style w:type="character" w:styleId="SubtleEmphasis">
    <w:name w:val="Subtle Emphasis"/>
    <w:basedOn w:val="DefaultParagraphFont"/>
    <w:uiPriority w:val="19"/>
    <w:qFormat/>
    <w:rsid w:val="002C7CB5"/>
    <w:rPr>
      <w:i/>
      <w:iCs/>
      <w:color w:val="808080" w:themeColor="text1" w:themeTint="7F"/>
    </w:rPr>
  </w:style>
  <w:style w:type="character" w:styleId="IntenseEmphasis">
    <w:name w:val="Intense Emphasis"/>
    <w:basedOn w:val="DefaultParagraphFont"/>
    <w:uiPriority w:val="21"/>
    <w:qFormat/>
    <w:rsid w:val="002C7CB5"/>
    <w:rPr>
      <w:b/>
      <w:bCs/>
      <w:i/>
      <w:iCs/>
      <w:color w:val="4F81BD" w:themeColor="accent1"/>
    </w:rPr>
  </w:style>
  <w:style w:type="character" w:styleId="SubtleReference">
    <w:name w:val="Subtle Reference"/>
    <w:basedOn w:val="DefaultParagraphFont"/>
    <w:uiPriority w:val="31"/>
    <w:qFormat/>
    <w:rsid w:val="002C7CB5"/>
    <w:rPr>
      <w:smallCaps/>
      <w:color w:val="C0504D" w:themeColor="accent2"/>
      <w:u w:val="single"/>
    </w:rPr>
  </w:style>
  <w:style w:type="character" w:styleId="IntenseReference">
    <w:name w:val="Intense Reference"/>
    <w:basedOn w:val="DefaultParagraphFont"/>
    <w:uiPriority w:val="32"/>
    <w:qFormat/>
    <w:rsid w:val="002C7CB5"/>
    <w:rPr>
      <w:b/>
      <w:bCs/>
      <w:smallCaps/>
      <w:color w:val="C0504D" w:themeColor="accent2"/>
      <w:spacing w:val="5"/>
      <w:u w:val="single"/>
    </w:rPr>
  </w:style>
  <w:style w:type="character" w:styleId="BookTitle">
    <w:name w:val="Book Title"/>
    <w:basedOn w:val="DefaultParagraphFont"/>
    <w:uiPriority w:val="33"/>
    <w:qFormat/>
    <w:rsid w:val="002C7CB5"/>
    <w:rPr>
      <w:b/>
      <w:bCs/>
      <w:smallCaps/>
      <w:spacing w:val="5"/>
    </w:rPr>
  </w:style>
  <w:style w:type="paragraph" w:styleId="TOCHeading">
    <w:name w:val="TOC Heading"/>
    <w:basedOn w:val="Heading1"/>
    <w:next w:val="Normal"/>
    <w:uiPriority w:val="39"/>
    <w:semiHidden/>
    <w:unhideWhenUsed/>
    <w:qFormat/>
    <w:rsid w:val="002C7CB5"/>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CB5"/>
  </w:style>
  <w:style w:type="paragraph" w:styleId="Heading1">
    <w:name w:val="heading 1"/>
    <w:basedOn w:val="Normal"/>
    <w:next w:val="Normal"/>
    <w:link w:val="Heading1Char"/>
    <w:uiPriority w:val="9"/>
    <w:qFormat/>
    <w:rsid w:val="002C7C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C7C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C7CB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C7CB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C7CB5"/>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C7CB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C7CB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C7CB5"/>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2C7CB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F50BAF"/>
    <w:pPr>
      <w:pBdr>
        <w:top w:val="nil"/>
        <w:left w:val="nil"/>
        <w:bottom w:val="nil"/>
        <w:right w:val="nil"/>
        <w:between w:val="nil"/>
        <w:bar w:val="nil"/>
      </w:pBdr>
      <w:tabs>
        <w:tab w:val="center" w:pos="4320"/>
        <w:tab w:val="right" w:pos="8640"/>
      </w:tabs>
    </w:pPr>
    <w:rPr>
      <w:rFonts w:ascii="Cambria" w:eastAsia="Cambria" w:hAnsi="Cambria" w:cs="Cambria"/>
      <w:color w:val="000000"/>
      <w:u w:color="000000"/>
      <w:bdr w:val="nil"/>
    </w:rPr>
  </w:style>
  <w:style w:type="character" w:customStyle="1" w:styleId="HeaderChar">
    <w:name w:val="Header Char"/>
    <w:basedOn w:val="DefaultParagraphFont"/>
    <w:link w:val="Header"/>
    <w:rsid w:val="00F50BAF"/>
    <w:rPr>
      <w:rFonts w:ascii="Cambria" w:eastAsia="Cambria" w:hAnsi="Cambria" w:cs="Cambria"/>
      <w:color w:val="000000"/>
      <w:u w:color="000000"/>
      <w:bdr w:val="nil"/>
    </w:rPr>
  </w:style>
  <w:style w:type="paragraph" w:customStyle="1" w:styleId="Body">
    <w:name w:val="Body"/>
    <w:rsid w:val="00F50BAF"/>
    <w:pPr>
      <w:pBdr>
        <w:top w:val="nil"/>
        <w:left w:val="nil"/>
        <w:bottom w:val="nil"/>
        <w:right w:val="nil"/>
        <w:between w:val="nil"/>
        <w:bar w:val="nil"/>
      </w:pBdr>
    </w:pPr>
    <w:rPr>
      <w:rFonts w:ascii="Cambria" w:eastAsia="Cambria" w:hAnsi="Cambria" w:cs="Cambria"/>
      <w:color w:val="000000"/>
      <w:u w:color="000000"/>
      <w:bdr w:val="nil"/>
      <w:lang w:val="en-AU"/>
    </w:rPr>
  </w:style>
  <w:style w:type="paragraph" w:styleId="ListParagraph">
    <w:name w:val="List Paragraph"/>
    <w:basedOn w:val="Normal"/>
    <w:uiPriority w:val="34"/>
    <w:qFormat/>
    <w:rsid w:val="002C7CB5"/>
    <w:pPr>
      <w:ind w:left="720"/>
      <w:contextualSpacing/>
    </w:pPr>
  </w:style>
  <w:style w:type="numbering" w:customStyle="1" w:styleId="List0">
    <w:name w:val="List 0"/>
    <w:basedOn w:val="NoList"/>
    <w:rsid w:val="00F50BAF"/>
    <w:pPr>
      <w:numPr>
        <w:numId w:val="1"/>
      </w:numPr>
    </w:pPr>
  </w:style>
  <w:style w:type="numbering" w:customStyle="1" w:styleId="List1">
    <w:name w:val="List 1"/>
    <w:basedOn w:val="NoList"/>
    <w:rsid w:val="00F50BAF"/>
    <w:pPr>
      <w:numPr>
        <w:numId w:val="5"/>
      </w:numPr>
    </w:pPr>
  </w:style>
  <w:style w:type="numbering" w:customStyle="1" w:styleId="List21">
    <w:name w:val="List 21"/>
    <w:basedOn w:val="NoList"/>
    <w:rsid w:val="00F50BAF"/>
    <w:pPr>
      <w:numPr>
        <w:numId w:val="7"/>
      </w:numPr>
    </w:pPr>
  </w:style>
  <w:style w:type="character" w:styleId="CommentReference">
    <w:name w:val="annotation reference"/>
    <w:basedOn w:val="DefaultParagraphFont"/>
    <w:uiPriority w:val="99"/>
    <w:semiHidden/>
    <w:unhideWhenUsed/>
    <w:rsid w:val="00F50BAF"/>
    <w:rPr>
      <w:sz w:val="18"/>
      <w:szCs w:val="18"/>
    </w:rPr>
  </w:style>
  <w:style w:type="paragraph" w:styleId="CommentText">
    <w:name w:val="annotation text"/>
    <w:basedOn w:val="Normal"/>
    <w:link w:val="CommentTextChar"/>
    <w:uiPriority w:val="99"/>
    <w:semiHidden/>
    <w:unhideWhenUsed/>
    <w:rsid w:val="00F50BAF"/>
  </w:style>
  <w:style w:type="character" w:customStyle="1" w:styleId="CommentTextChar">
    <w:name w:val="Comment Text Char"/>
    <w:basedOn w:val="DefaultParagraphFont"/>
    <w:link w:val="CommentText"/>
    <w:uiPriority w:val="99"/>
    <w:semiHidden/>
    <w:rsid w:val="00F50BAF"/>
    <w:rPr>
      <w:rFonts w:ascii="Times New Roman" w:eastAsia="Arial Unicode MS" w:hAnsi="Times New Roman" w:cs="Times New Roman"/>
      <w:bdr w:val="nil"/>
    </w:rPr>
  </w:style>
  <w:style w:type="character" w:styleId="Hyperlink">
    <w:name w:val="Hyperlink"/>
    <w:basedOn w:val="DefaultParagraphFont"/>
    <w:uiPriority w:val="99"/>
    <w:unhideWhenUsed/>
    <w:rsid w:val="00F50BAF"/>
    <w:rPr>
      <w:color w:val="0000FF" w:themeColor="hyperlink"/>
      <w:u w:val="single"/>
    </w:rPr>
  </w:style>
  <w:style w:type="paragraph" w:styleId="BalloonText">
    <w:name w:val="Balloon Text"/>
    <w:basedOn w:val="Normal"/>
    <w:link w:val="BalloonTextChar"/>
    <w:uiPriority w:val="99"/>
    <w:semiHidden/>
    <w:unhideWhenUsed/>
    <w:rsid w:val="00F50BA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50BAF"/>
    <w:rPr>
      <w:rFonts w:ascii="Lucida Grande" w:eastAsia="Arial Unicode MS" w:hAnsi="Lucida Grande" w:cs="Lucida Grande"/>
      <w:sz w:val="18"/>
      <w:szCs w:val="18"/>
      <w:bdr w:val="nil"/>
    </w:rPr>
  </w:style>
  <w:style w:type="character" w:customStyle="1" w:styleId="Heading1Char">
    <w:name w:val="Heading 1 Char"/>
    <w:basedOn w:val="DefaultParagraphFont"/>
    <w:link w:val="Heading1"/>
    <w:uiPriority w:val="9"/>
    <w:rsid w:val="002C7CB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C7CB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C7CB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C7CB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2C7CB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2C7CB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2C7CB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C7CB5"/>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2C7CB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C7CB5"/>
    <w:pPr>
      <w:spacing w:line="240" w:lineRule="auto"/>
    </w:pPr>
    <w:rPr>
      <w:b/>
      <w:bCs/>
      <w:color w:val="4F81BD" w:themeColor="accent1"/>
      <w:sz w:val="18"/>
      <w:szCs w:val="18"/>
    </w:rPr>
  </w:style>
  <w:style w:type="paragraph" w:styleId="Title">
    <w:name w:val="Title"/>
    <w:basedOn w:val="Normal"/>
    <w:next w:val="Normal"/>
    <w:link w:val="TitleChar"/>
    <w:uiPriority w:val="10"/>
    <w:qFormat/>
    <w:rsid w:val="002C7CB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C7CB5"/>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C7CB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C7CB5"/>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2C7CB5"/>
    <w:rPr>
      <w:b/>
      <w:bCs/>
    </w:rPr>
  </w:style>
  <w:style w:type="character" w:styleId="Emphasis">
    <w:name w:val="Emphasis"/>
    <w:basedOn w:val="DefaultParagraphFont"/>
    <w:uiPriority w:val="20"/>
    <w:qFormat/>
    <w:rsid w:val="002C7CB5"/>
    <w:rPr>
      <w:i/>
      <w:iCs/>
    </w:rPr>
  </w:style>
  <w:style w:type="paragraph" w:styleId="NoSpacing">
    <w:name w:val="No Spacing"/>
    <w:uiPriority w:val="1"/>
    <w:qFormat/>
    <w:rsid w:val="002C7CB5"/>
    <w:pPr>
      <w:spacing w:after="0" w:line="240" w:lineRule="auto"/>
    </w:pPr>
  </w:style>
  <w:style w:type="paragraph" w:styleId="Quote">
    <w:name w:val="Quote"/>
    <w:basedOn w:val="Normal"/>
    <w:next w:val="Normal"/>
    <w:link w:val="QuoteChar"/>
    <w:uiPriority w:val="29"/>
    <w:qFormat/>
    <w:rsid w:val="002C7CB5"/>
    <w:rPr>
      <w:i/>
      <w:iCs/>
      <w:color w:val="000000" w:themeColor="text1"/>
    </w:rPr>
  </w:style>
  <w:style w:type="character" w:customStyle="1" w:styleId="QuoteChar">
    <w:name w:val="Quote Char"/>
    <w:basedOn w:val="DefaultParagraphFont"/>
    <w:link w:val="Quote"/>
    <w:uiPriority w:val="29"/>
    <w:rsid w:val="002C7CB5"/>
    <w:rPr>
      <w:i/>
      <w:iCs/>
      <w:color w:val="000000" w:themeColor="text1"/>
    </w:rPr>
  </w:style>
  <w:style w:type="paragraph" w:styleId="IntenseQuote">
    <w:name w:val="Intense Quote"/>
    <w:basedOn w:val="Normal"/>
    <w:next w:val="Normal"/>
    <w:link w:val="IntenseQuoteChar"/>
    <w:uiPriority w:val="30"/>
    <w:qFormat/>
    <w:rsid w:val="002C7CB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C7CB5"/>
    <w:rPr>
      <w:b/>
      <w:bCs/>
      <w:i/>
      <w:iCs/>
      <w:color w:val="4F81BD" w:themeColor="accent1"/>
    </w:rPr>
  </w:style>
  <w:style w:type="character" w:styleId="SubtleEmphasis">
    <w:name w:val="Subtle Emphasis"/>
    <w:basedOn w:val="DefaultParagraphFont"/>
    <w:uiPriority w:val="19"/>
    <w:qFormat/>
    <w:rsid w:val="002C7CB5"/>
    <w:rPr>
      <w:i/>
      <w:iCs/>
      <w:color w:val="808080" w:themeColor="text1" w:themeTint="7F"/>
    </w:rPr>
  </w:style>
  <w:style w:type="character" w:styleId="IntenseEmphasis">
    <w:name w:val="Intense Emphasis"/>
    <w:basedOn w:val="DefaultParagraphFont"/>
    <w:uiPriority w:val="21"/>
    <w:qFormat/>
    <w:rsid w:val="002C7CB5"/>
    <w:rPr>
      <w:b/>
      <w:bCs/>
      <w:i/>
      <w:iCs/>
      <w:color w:val="4F81BD" w:themeColor="accent1"/>
    </w:rPr>
  </w:style>
  <w:style w:type="character" w:styleId="SubtleReference">
    <w:name w:val="Subtle Reference"/>
    <w:basedOn w:val="DefaultParagraphFont"/>
    <w:uiPriority w:val="31"/>
    <w:qFormat/>
    <w:rsid w:val="002C7CB5"/>
    <w:rPr>
      <w:smallCaps/>
      <w:color w:val="C0504D" w:themeColor="accent2"/>
      <w:u w:val="single"/>
    </w:rPr>
  </w:style>
  <w:style w:type="character" w:styleId="IntenseReference">
    <w:name w:val="Intense Reference"/>
    <w:basedOn w:val="DefaultParagraphFont"/>
    <w:uiPriority w:val="32"/>
    <w:qFormat/>
    <w:rsid w:val="002C7CB5"/>
    <w:rPr>
      <w:b/>
      <w:bCs/>
      <w:smallCaps/>
      <w:color w:val="C0504D" w:themeColor="accent2"/>
      <w:spacing w:val="5"/>
      <w:u w:val="single"/>
    </w:rPr>
  </w:style>
  <w:style w:type="character" w:styleId="BookTitle">
    <w:name w:val="Book Title"/>
    <w:basedOn w:val="DefaultParagraphFont"/>
    <w:uiPriority w:val="33"/>
    <w:qFormat/>
    <w:rsid w:val="002C7CB5"/>
    <w:rPr>
      <w:b/>
      <w:bCs/>
      <w:smallCaps/>
      <w:spacing w:val="5"/>
    </w:rPr>
  </w:style>
  <w:style w:type="paragraph" w:styleId="TOCHeading">
    <w:name w:val="TOC Heading"/>
    <w:basedOn w:val="Heading1"/>
    <w:next w:val="Normal"/>
    <w:uiPriority w:val="39"/>
    <w:semiHidden/>
    <w:unhideWhenUsed/>
    <w:qFormat/>
    <w:rsid w:val="002C7CB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molecules2medicine.org/"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32659050105A4BB64EC7FE4940F188" ma:contentTypeVersion="6" ma:contentTypeDescription="Create a new document." ma:contentTypeScope="" ma:versionID="30af37d55298fa54ee7cc145298a8809">
  <xsd:schema xmlns:xsd="http://www.w3.org/2001/XMLSchema" xmlns:xs="http://www.w3.org/2001/XMLSchema" xmlns:p="http://schemas.microsoft.com/office/2006/metadata/properties" xmlns:ns2="ed110c73-9675-4a40-bedd-85eaf2417466" targetNamespace="http://schemas.microsoft.com/office/2006/metadata/properties" ma:root="true" ma:fieldsID="91248dea6c99aebf2c8210347db92905" ns2:_="">
    <xsd:import namespace="ed110c73-9675-4a40-bedd-85eaf2417466"/>
    <xsd:element name="properties">
      <xsd:complexType>
        <xsd:sequence>
          <xsd:element name="documentManagement">
            <xsd:complexType>
              <xsd:all>
                <xsd:element ref="ns2:SubmissionID"/>
                <xsd:element ref="ns2:DocumentType"/>
                <xsd:element ref="ns2:DocumentStatus"/>
                <xsd:element ref="ns2:DocumentVisibility"/>
                <xsd:element ref="ns2:ApproverNotes" minOccurs="0"/>
                <xsd:element ref="ns2:Original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110c73-9675-4a40-bedd-85eaf2417466" elementFormDefault="qualified">
    <xsd:import namespace="http://schemas.microsoft.com/office/2006/documentManagement/types"/>
    <xsd:import namespace="http://schemas.microsoft.com/office/infopath/2007/PartnerControls"/>
    <xsd:element name="SubmissionID" ma:index="8" ma:displayName="SubmissionID" ma:description="The matching SubmissionID for this document. Internal use only." ma:indexed="true" ma:internalName="SubmissionID">
      <xsd:simpleType>
        <xsd:restriction base="dms:Text"/>
      </xsd:simpleType>
    </xsd:element>
    <xsd:element name="DocumentType" ma:index="9" ma:displayName="DocumentType" ma:description="Indicates the document type." ma:internalName="DocumentType">
      <xsd:simpleType>
        <xsd:restriction base="dms:Choice">
          <xsd:enumeration value="SubmissionDoc"/>
          <xsd:enumeration value="AppendixDoc"/>
          <xsd:enumeration value="OtherDoc"/>
        </xsd:restriction>
      </xsd:simpleType>
    </xsd:element>
    <xsd:element name="DocumentStatus" ma:index="10" ma:displayName="DocumentStatus" ma:description="Indicates if the document is currently being processed or completed (accessible or not accessible or exempt)" ma:indexed="true" ma:internalName="DocumentStatus">
      <xsd:simpleType>
        <xsd:restriction base="dms:Choice">
          <xsd:enumeration value="Submitted"/>
          <xsd:enumeration value="Processing"/>
          <xsd:enumeration value="CompletedAccessible"/>
          <xsd:enumeration value="CompletedNotAccessible"/>
          <xsd:enumeration value="CompletedNotAccessibleExempt"/>
          <xsd:enumeration value="CompletedPrivate"/>
          <xsd:enumeration value="Declined"/>
          <xsd:enumeration value="Withdrawn"/>
        </xsd:restriction>
      </xsd:simpleType>
    </xsd:element>
    <xsd:element name="DocumentVisibility" ma:index="11" ma:displayName="DocumentVisibility" ma:description="Indicates whether the document can be seen publically. Internal use only." ma:internalName="DocumentVisibility">
      <xsd:simpleType>
        <xsd:restriction base="dms:Choice">
          <xsd:enumeration value="Public"/>
          <xsd:enumeration value="Hidden"/>
        </xsd:restriction>
      </xsd:simpleType>
    </xsd:element>
    <xsd:element name="ApproverNotes" ma:index="12" nillable="true" ma:displayName="ApproverNotes" ma:description="For adhoc comments by Approvers as required" ma:internalName="ApproverNotes">
      <xsd:simpleType>
        <xsd:restriction base="dms:Note">
          <xsd:maxLength value="255"/>
        </xsd:restriction>
      </xsd:simpleType>
    </xsd:element>
    <xsd:element name="OriginalFileName" ma:index="13" nillable="true" ma:displayName="OriginalFileName" ma:description="The original uploaded filename. Internal use only." ma:internalName="OriginalFileNam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Visibility xmlns="ed110c73-9675-4a40-bedd-85eaf2417466">Public</DocumentVisibility>
    <ApproverNotes xmlns="ed110c73-9675-4a40-bedd-85eaf2417466" xsi:nil="true"/>
    <DocumentStatus xmlns="ed110c73-9675-4a40-bedd-85eaf2417466">CompletedAccessible</DocumentStatus>
    <DocumentType xmlns="ed110c73-9675-4a40-bedd-85eaf2417466">SubmissionDoc</DocumentType>
    <SubmissionID xmlns="ed110c73-9675-4a40-bedd-85eaf2417466">BCR1400048</SubmissionID>
    <OriginalFileName xmlns="ed110c73-9675-4a40-bedd-85eaf2417466" xsi:nil="true"/>
  </documentManagement>
</p:properties>
</file>

<file path=customXml/itemProps1.xml><?xml version="1.0" encoding="utf-8"?>
<ds:datastoreItem xmlns:ds="http://schemas.openxmlformats.org/officeDocument/2006/customXml" ds:itemID="{CDA95D36-C653-43F5-B558-FCB57FB69007}"/>
</file>

<file path=customXml/itemProps2.xml><?xml version="1.0" encoding="utf-8"?>
<ds:datastoreItem xmlns:ds="http://schemas.openxmlformats.org/officeDocument/2006/customXml" ds:itemID="{2D84C306-9459-4B1A-8D53-2EFA27F1FABA}"/>
</file>

<file path=customXml/itemProps3.xml><?xml version="1.0" encoding="utf-8"?>
<ds:datastoreItem xmlns:ds="http://schemas.openxmlformats.org/officeDocument/2006/customXml" ds:itemID="{C882973E-956B-46B2-A82B-26D2FE8726C7}"/>
</file>

<file path=docProps/app.xml><?xml version="1.0" encoding="utf-8"?>
<Properties xmlns="http://schemas.openxmlformats.org/officeDocument/2006/extended-properties" xmlns:vt="http://schemas.openxmlformats.org/officeDocument/2006/docPropsVTypes">
  <Template>6164C68.dotm</Template>
  <TotalTime>45</TotalTime>
  <Pages>8</Pages>
  <Words>3580</Words>
  <Characters>20408</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23941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dc:creator>
  <cp:lastModifiedBy>Drew Menzies-McVey</cp:lastModifiedBy>
  <cp:revision>23</cp:revision>
  <cp:lastPrinted>2015-03-10T00:12:00Z</cp:lastPrinted>
  <dcterms:created xsi:type="dcterms:W3CDTF">2014-11-28T01:32:00Z</dcterms:created>
  <dcterms:modified xsi:type="dcterms:W3CDTF">2015-03-10T00:13:00Z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0x0101009532659050105A4BB64EC7FE4940F188</vt:lpwstr>
  </property>
</Properties>
</file>