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CDD46" w14:textId="77777777" w:rsidR="000D5B49" w:rsidRDefault="000D5B49" w:rsidP="000D5B49">
      <w:pPr>
        <w:spacing w:after="0"/>
        <w:rPr>
          <w:rFonts w:asciiTheme="majorHAnsi" w:hAnsiTheme="majorHAnsi" w:cs="Gill Sans"/>
          <w:b/>
          <w:sz w:val="28"/>
          <w:szCs w:val="28"/>
        </w:rPr>
      </w:pPr>
      <w:bookmarkStart w:id="0" w:name="_GoBack"/>
      <w:bookmarkEnd w:id="0"/>
      <w:r>
        <w:rPr>
          <w:rFonts w:asciiTheme="majorHAnsi" w:hAnsiTheme="majorHAnsi"/>
          <w:b/>
          <w:noProof/>
          <w:lang w:eastAsia="en-AU"/>
        </w:rPr>
        <w:drawing>
          <wp:inline distT="0" distB="0" distL="0" distR="0" wp14:anchorId="49C9B58B" wp14:editId="5A466897">
            <wp:extent cx="925195" cy="971550"/>
            <wp:effectExtent l="0" t="0" r="8255" b="0"/>
            <wp:docPr id="1" name="Picture 1" descr="Australian Primary Principals Associ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 cy="971550"/>
                    </a:xfrm>
                    <a:prstGeom prst="rect">
                      <a:avLst/>
                    </a:prstGeom>
                    <a:noFill/>
                    <a:ln>
                      <a:noFill/>
                    </a:ln>
                  </pic:spPr>
                </pic:pic>
              </a:graphicData>
            </a:graphic>
          </wp:inline>
        </w:drawing>
      </w:r>
    </w:p>
    <w:p w14:paraId="598142CA" w14:textId="1E658786" w:rsidR="00A63116" w:rsidRPr="000D5B49" w:rsidRDefault="00C14CE4" w:rsidP="000D5B49">
      <w:pPr>
        <w:pStyle w:val="Heading1"/>
        <w:rPr>
          <w:rFonts w:cstheme="minorBidi"/>
          <w:b/>
          <w:color w:val="auto"/>
          <w:sz w:val="22"/>
          <w:szCs w:val="22"/>
        </w:rPr>
      </w:pPr>
      <w:r w:rsidRPr="000D5B49">
        <w:rPr>
          <w:b/>
          <w:color w:val="auto"/>
        </w:rPr>
        <w:t xml:space="preserve">APPA </w:t>
      </w:r>
      <w:r w:rsidR="0027287F" w:rsidRPr="000D5B49">
        <w:rPr>
          <w:b/>
          <w:color w:val="auto"/>
        </w:rPr>
        <w:t>Submission to the Independent Review into Regional, Rural and Remote Education</w:t>
      </w:r>
    </w:p>
    <w:p w14:paraId="0F482646" w14:textId="42DA9CA6" w:rsidR="009A69AC" w:rsidRDefault="009A69AC" w:rsidP="009A69AC">
      <w:pPr>
        <w:spacing w:after="0"/>
        <w:rPr>
          <w:rFonts w:asciiTheme="majorHAnsi" w:hAnsiTheme="majorHAnsi"/>
          <w:b/>
          <w:sz w:val="24"/>
          <w:szCs w:val="24"/>
        </w:rPr>
      </w:pPr>
    </w:p>
    <w:p w14:paraId="744E175D" w14:textId="05B6C766" w:rsidR="00A7778B" w:rsidRPr="000D5B49" w:rsidRDefault="00A7778B" w:rsidP="000D5B49">
      <w:pPr>
        <w:pStyle w:val="Heading1"/>
        <w:spacing w:before="0"/>
        <w:rPr>
          <w:b/>
          <w:color w:val="auto"/>
          <w:sz w:val="24"/>
          <w:szCs w:val="24"/>
        </w:rPr>
      </w:pPr>
      <w:r w:rsidRPr="000D5B49">
        <w:rPr>
          <w:b/>
          <w:color w:val="auto"/>
          <w:sz w:val="24"/>
          <w:szCs w:val="24"/>
        </w:rPr>
        <w:t>ABOUT APPA</w:t>
      </w:r>
    </w:p>
    <w:p w14:paraId="03DE4B44" w14:textId="77777777" w:rsidR="00A7778B" w:rsidRPr="00A7778B" w:rsidRDefault="00A7778B" w:rsidP="009A69AC">
      <w:pPr>
        <w:spacing w:after="0"/>
        <w:ind w:right="23"/>
        <w:rPr>
          <w:rFonts w:asciiTheme="majorHAnsi" w:hAnsiTheme="majorHAnsi" w:cs="Calibri"/>
          <w:sz w:val="24"/>
          <w:szCs w:val="24"/>
          <w:lang w:eastAsia="en-AU"/>
        </w:rPr>
      </w:pPr>
      <w:r w:rsidRPr="00A7778B">
        <w:rPr>
          <w:rFonts w:asciiTheme="majorHAnsi" w:hAnsiTheme="majorHAnsi" w:cs="Calibri"/>
          <w:sz w:val="24"/>
          <w:szCs w:val="24"/>
          <w:lang w:eastAsia="en-AU"/>
        </w:rPr>
        <w:t>The Australian Primary Principals Association (APPA) is the national professional association for primary school principals in Australia, representing over 7200 principals from affiliated Government, Catholic and Independent primary schools in every state and territory.</w:t>
      </w:r>
    </w:p>
    <w:p w14:paraId="45D6663A" w14:textId="77777777" w:rsidR="009A69AC" w:rsidRPr="009A69AC" w:rsidRDefault="009A69AC" w:rsidP="009A69AC">
      <w:pPr>
        <w:spacing w:after="0"/>
        <w:ind w:right="23"/>
        <w:rPr>
          <w:rFonts w:asciiTheme="majorHAnsi" w:hAnsiTheme="majorHAnsi"/>
          <w:sz w:val="16"/>
          <w:szCs w:val="24"/>
        </w:rPr>
      </w:pPr>
    </w:p>
    <w:p w14:paraId="01FA214F" w14:textId="77777777" w:rsidR="00A7778B" w:rsidRPr="00A7778B" w:rsidRDefault="00A7778B" w:rsidP="009A69AC">
      <w:pPr>
        <w:spacing w:after="0"/>
        <w:ind w:right="23"/>
        <w:rPr>
          <w:rFonts w:asciiTheme="majorHAnsi" w:hAnsiTheme="majorHAnsi"/>
          <w:sz w:val="24"/>
          <w:szCs w:val="24"/>
        </w:rPr>
      </w:pPr>
      <w:r w:rsidRPr="00A7778B">
        <w:rPr>
          <w:rFonts w:asciiTheme="majorHAnsi" w:hAnsiTheme="majorHAnsi"/>
          <w:sz w:val="24"/>
          <w:szCs w:val="24"/>
        </w:rPr>
        <w:t xml:space="preserve">APPA’s advocacy is </w:t>
      </w:r>
      <w:r w:rsidRPr="00A7778B">
        <w:rPr>
          <w:rFonts w:asciiTheme="majorHAnsi" w:hAnsiTheme="majorHAnsi" w:cs="Calibri"/>
          <w:sz w:val="24"/>
          <w:szCs w:val="24"/>
          <w:lang w:eastAsia="en-AU"/>
        </w:rPr>
        <w:t xml:space="preserve">based </w:t>
      </w:r>
      <w:r w:rsidRPr="00A7778B">
        <w:rPr>
          <w:rFonts w:asciiTheme="majorHAnsi" w:hAnsiTheme="majorHAnsi"/>
          <w:sz w:val="24"/>
          <w:szCs w:val="24"/>
        </w:rPr>
        <w:t xml:space="preserve">on: </w:t>
      </w:r>
    </w:p>
    <w:p w14:paraId="73DC909D" w14:textId="27E7DC88" w:rsidR="00A7778B" w:rsidRPr="00A7778B" w:rsidRDefault="00A7778B" w:rsidP="009A69AC">
      <w:pPr>
        <w:pStyle w:val="ListParagraph"/>
        <w:numPr>
          <w:ilvl w:val="0"/>
          <w:numId w:val="37"/>
        </w:numPr>
        <w:spacing w:after="0"/>
        <w:ind w:right="23"/>
        <w:rPr>
          <w:rFonts w:asciiTheme="majorHAnsi" w:hAnsiTheme="majorHAnsi" w:cs="Calibri"/>
          <w:sz w:val="24"/>
          <w:szCs w:val="24"/>
          <w:lang w:eastAsia="en-AU"/>
        </w:rPr>
      </w:pPr>
      <w:r w:rsidRPr="00A7778B">
        <w:rPr>
          <w:rFonts w:asciiTheme="majorHAnsi" w:hAnsiTheme="majorHAnsi"/>
          <w:sz w:val="24"/>
          <w:szCs w:val="24"/>
        </w:rPr>
        <w:t xml:space="preserve">Every child attending a </w:t>
      </w:r>
      <w:r w:rsidRPr="00A7778B">
        <w:rPr>
          <w:rFonts w:asciiTheme="majorHAnsi" w:hAnsiTheme="majorHAnsi" w:cs="Calibri"/>
          <w:sz w:val="24"/>
          <w:szCs w:val="24"/>
          <w:lang w:eastAsia="en-AU"/>
        </w:rPr>
        <w:t>school with high-perfo</w:t>
      </w:r>
      <w:r w:rsidR="00734477">
        <w:rPr>
          <w:rFonts w:asciiTheme="majorHAnsi" w:hAnsiTheme="majorHAnsi" w:cs="Calibri"/>
          <w:sz w:val="24"/>
          <w:szCs w:val="24"/>
          <w:lang w:eastAsia="en-AU"/>
        </w:rPr>
        <w:t>rming leaders and quality staff;</w:t>
      </w:r>
      <w:r w:rsidRPr="00A7778B">
        <w:rPr>
          <w:rFonts w:asciiTheme="majorHAnsi" w:hAnsiTheme="majorHAnsi" w:cs="Calibri"/>
          <w:sz w:val="24"/>
          <w:szCs w:val="24"/>
          <w:lang w:eastAsia="en-AU"/>
        </w:rPr>
        <w:t xml:space="preserve"> </w:t>
      </w:r>
    </w:p>
    <w:p w14:paraId="6FA4CAB9" w14:textId="0879EF0F" w:rsidR="00A7778B" w:rsidRPr="00A7778B" w:rsidRDefault="00A7778B" w:rsidP="009A69AC">
      <w:pPr>
        <w:pStyle w:val="ListParagraph"/>
        <w:numPr>
          <w:ilvl w:val="0"/>
          <w:numId w:val="37"/>
        </w:numPr>
        <w:spacing w:after="0"/>
        <w:ind w:right="23"/>
        <w:rPr>
          <w:rFonts w:asciiTheme="majorHAnsi" w:hAnsiTheme="majorHAnsi" w:cs="Calibri"/>
          <w:sz w:val="24"/>
          <w:szCs w:val="24"/>
          <w:lang w:eastAsia="en-AU"/>
        </w:rPr>
      </w:pPr>
      <w:r w:rsidRPr="00A7778B">
        <w:rPr>
          <w:rFonts w:asciiTheme="majorHAnsi" w:hAnsiTheme="majorHAnsi" w:cs="Calibri"/>
          <w:sz w:val="24"/>
          <w:szCs w:val="24"/>
          <w:lang w:eastAsia="en-AU"/>
        </w:rPr>
        <w:t xml:space="preserve">The knowledge that primary schools are where Australian children </w:t>
      </w:r>
      <w:r w:rsidRPr="00A7778B">
        <w:rPr>
          <w:rFonts w:asciiTheme="majorHAnsi" w:hAnsiTheme="majorHAnsi" w:cs="Calibri"/>
          <w:sz w:val="24"/>
          <w:szCs w:val="24"/>
        </w:rPr>
        <w:t>acquire the necessary foundational academic, social and emotional skills to le</w:t>
      </w:r>
      <w:r w:rsidR="00734477">
        <w:rPr>
          <w:rFonts w:asciiTheme="majorHAnsi" w:hAnsiTheme="majorHAnsi" w:cs="Calibri"/>
          <w:sz w:val="24"/>
          <w:szCs w:val="24"/>
        </w:rPr>
        <w:t>ad fulfilled and enriched lives; and,</w:t>
      </w:r>
      <w:r w:rsidRPr="00A7778B">
        <w:rPr>
          <w:rFonts w:asciiTheme="majorHAnsi" w:hAnsiTheme="majorHAnsi" w:cs="Calibri"/>
          <w:sz w:val="24"/>
          <w:szCs w:val="24"/>
        </w:rPr>
        <w:t xml:space="preserve"> </w:t>
      </w:r>
    </w:p>
    <w:p w14:paraId="20021D82" w14:textId="77777777" w:rsidR="00A7778B" w:rsidRPr="00A7778B" w:rsidRDefault="00A7778B" w:rsidP="009A69AC">
      <w:pPr>
        <w:pStyle w:val="ListParagraph"/>
        <w:numPr>
          <w:ilvl w:val="0"/>
          <w:numId w:val="37"/>
        </w:numPr>
        <w:spacing w:after="0"/>
        <w:ind w:right="23"/>
        <w:rPr>
          <w:rFonts w:asciiTheme="majorHAnsi" w:hAnsiTheme="majorHAnsi" w:cs="Calibri"/>
          <w:sz w:val="24"/>
          <w:szCs w:val="24"/>
          <w:lang w:eastAsia="en-AU"/>
        </w:rPr>
      </w:pPr>
      <w:r w:rsidRPr="00A7778B">
        <w:rPr>
          <w:rFonts w:asciiTheme="majorHAnsi" w:hAnsiTheme="majorHAnsi"/>
          <w:sz w:val="24"/>
          <w:szCs w:val="24"/>
        </w:rPr>
        <w:t>Initiatives, actions and projects that are research informed and encourage contemporary professional learning and growth.</w:t>
      </w:r>
    </w:p>
    <w:p w14:paraId="4D1CA6FF" w14:textId="77777777" w:rsidR="009A69AC" w:rsidRPr="009A69AC" w:rsidRDefault="009A69AC" w:rsidP="009A69AC">
      <w:pPr>
        <w:spacing w:after="0"/>
        <w:ind w:left="20" w:right="23"/>
        <w:rPr>
          <w:rFonts w:asciiTheme="majorHAnsi" w:hAnsiTheme="majorHAnsi" w:cs="Calibri"/>
          <w:iCs/>
          <w:sz w:val="16"/>
          <w:szCs w:val="24"/>
        </w:rPr>
      </w:pPr>
    </w:p>
    <w:p w14:paraId="0C32D946" w14:textId="0671A9CB" w:rsidR="00A7778B" w:rsidRDefault="00A7778B" w:rsidP="009A69AC">
      <w:pPr>
        <w:spacing w:after="0"/>
        <w:ind w:left="20" w:right="23"/>
        <w:rPr>
          <w:rFonts w:asciiTheme="majorHAnsi" w:hAnsiTheme="majorHAnsi" w:cs="Calibri"/>
          <w:iCs/>
          <w:sz w:val="24"/>
          <w:szCs w:val="24"/>
        </w:rPr>
      </w:pPr>
      <w:r w:rsidRPr="00A7778B">
        <w:rPr>
          <w:rFonts w:asciiTheme="majorHAnsi" w:hAnsiTheme="majorHAnsi" w:cs="Calibri"/>
          <w:iCs/>
          <w:sz w:val="24"/>
          <w:szCs w:val="24"/>
        </w:rPr>
        <w:t xml:space="preserve">Australia’s future is dependent upon an educated population that is responsive to a changing world and the challenges it brings. </w:t>
      </w:r>
    </w:p>
    <w:p w14:paraId="5F3F5C00" w14:textId="77777777" w:rsidR="009A69AC" w:rsidRPr="001F5602" w:rsidRDefault="009A69AC" w:rsidP="009A69AC">
      <w:pPr>
        <w:spacing w:after="0"/>
        <w:ind w:left="23" w:right="23"/>
        <w:rPr>
          <w:rFonts w:asciiTheme="majorHAnsi" w:hAnsiTheme="majorHAnsi" w:cs="Calibri"/>
          <w:b/>
          <w:iCs/>
          <w:sz w:val="20"/>
          <w:szCs w:val="24"/>
        </w:rPr>
      </w:pPr>
    </w:p>
    <w:p w14:paraId="5C3F5F26" w14:textId="77777777" w:rsidR="007E3593" w:rsidRPr="000D5B49" w:rsidRDefault="007E3593" w:rsidP="000D5B49">
      <w:pPr>
        <w:pStyle w:val="Heading1"/>
        <w:spacing w:before="0"/>
        <w:rPr>
          <w:b/>
          <w:color w:val="auto"/>
          <w:sz w:val="24"/>
          <w:szCs w:val="24"/>
        </w:rPr>
      </w:pPr>
      <w:r w:rsidRPr="000D5B49">
        <w:rPr>
          <w:b/>
          <w:color w:val="auto"/>
          <w:sz w:val="24"/>
          <w:szCs w:val="24"/>
        </w:rPr>
        <w:t>OVERVIEW</w:t>
      </w:r>
    </w:p>
    <w:p w14:paraId="518B851F" w14:textId="532C94E3" w:rsidR="007E3593" w:rsidRDefault="007E3593" w:rsidP="009A69AC">
      <w:pPr>
        <w:spacing w:after="0"/>
        <w:ind w:left="23" w:right="23"/>
        <w:rPr>
          <w:rFonts w:asciiTheme="majorHAnsi" w:hAnsiTheme="majorHAnsi" w:cs="Calibri"/>
          <w:iCs/>
          <w:sz w:val="24"/>
          <w:szCs w:val="24"/>
        </w:rPr>
      </w:pPr>
      <w:r>
        <w:rPr>
          <w:rFonts w:asciiTheme="majorHAnsi" w:hAnsiTheme="majorHAnsi" w:cs="Calibri"/>
          <w:iCs/>
          <w:sz w:val="24"/>
          <w:szCs w:val="24"/>
        </w:rPr>
        <w:t xml:space="preserve">This submission </w:t>
      </w:r>
      <w:r w:rsidR="007A141F">
        <w:rPr>
          <w:rFonts w:asciiTheme="majorHAnsi" w:hAnsiTheme="majorHAnsi" w:cs="Calibri"/>
          <w:iCs/>
          <w:sz w:val="24"/>
          <w:szCs w:val="24"/>
        </w:rPr>
        <w:t>will focus on the key areas impacting achievements, as presented in the discussion paper. Our emphasis will be on identifying opportunities and presenting ideas for the panel to consider. APPA believes this Review into regional, rural and remote education can provide the policy and practice direction for addressing the needs of schools and communities across Australia.</w:t>
      </w:r>
    </w:p>
    <w:p w14:paraId="059C463D" w14:textId="77777777" w:rsidR="009A69AC" w:rsidRPr="009A69AC" w:rsidRDefault="009A69AC" w:rsidP="009A69AC">
      <w:pPr>
        <w:spacing w:after="0"/>
        <w:ind w:left="23" w:right="23"/>
        <w:rPr>
          <w:rFonts w:asciiTheme="majorHAnsi" w:hAnsiTheme="majorHAnsi" w:cs="Calibri"/>
          <w:iCs/>
          <w:sz w:val="16"/>
          <w:szCs w:val="24"/>
        </w:rPr>
      </w:pPr>
    </w:p>
    <w:p w14:paraId="7058BC3A" w14:textId="3D0F3BB4" w:rsidR="007A141F" w:rsidRDefault="007A141F" w:rsidP="009A69AC">
      <w:pPr>
        <w:spacing w:after="0"/>
        <w:ind w:left="20" w:right="23"/>
        <w:rPr>
          <w:rFonts w:asciiTheme="majorHAnsi" w:hAnsiTheme="majorHAnsi" w:cs="Calibri"/>
          <w:iCs/>
          <w:sz w:val="24"/>
          <w:szCs w:val="24"/>
        </w:rPr>
      </w:pPr>
      <w:r>
        <w:rPr>
          <w:rFonts w:asciiTheme="majorHAnsi" w:hAnsiTheme="majorHAnsi" w:cs="Calibri"/>
          <w:iCs/>
          <w:sz w:val="24"/>
          <w:szCs w:val="24"/>
        </w:rPr>
        <w:t xml:space="preserve">APPA believes school principals need flexibility and </w:t>
      </w:r>
      <w:r w:rsidR="00734477">
        <w:rPr>
          <w:rFonts w:asciiTheme="majorHAnsi" w:hAnsiTheme="majorHAnsi" w:cs="Calibri"/>
          <w:iCs/>
          <w:sz w:val="24"/>
          <w:szCs w:val="24"/>
        </w:rPr>
        <w:t xml:space="preserve">the support to harness </w:t>
      </w:r>
      <w:r>
        <w:rPr>
          <w:rFonts w:asciiTheme="majorHAnsi" w:hAnsiTheme="majorHAnsi" w:cs="Calibri"/>
          <w:iCs/>
          <w:sz w:val="24"/>
          <w:szCs w:val="24"/>
        </w:rPr>
        <w:t>local</w:t>
      </w:r>
      <w:r w:rsidR="00734477">
        <w:rPr>
          <w:rFonts w:asciiTheme="majorHAnsi" w:hAnsiTheme="majorHAnsi" w:cs="Calibri"/>
          <w:iCs/>
          <w:sz w:val="24"/>
          <w:szCs w:val="24"/>
        </w:rPr>
        <w:t>ly based</w:t>
      </w:r>
      <w:r>
        <w:rPr>
          <w:rFonts w:asciiTheme="majorHAnsi" w:hAnsiTheme="majorHAnsi" w:cs="Calibri"/>
          <w:iCs/>
          <w:sz w:val="24"/>
          <w:szCs w:val="24"/>
        </w:rPr>
        <w:t xml:space="preserve"> </w:t>
      </w:r>
      <w:r w:rsidR="00734477">
        <w:rPr>
          <w:rFonts w:asciiTheme="majorHAnsi" w:hAnsiTheme="majorHAnsi" w:cs="Calibri"/>
          <w:iCs/>
          <w:sz w:val="24"/>
          <w:szCs w:val="24"/>
        </w:rPr>
        <w:t>decision-making</w:t>
      </w:r>
      <w:r>
        <w:rPr>
          <w:rFonts w:asciiTheme="majorHAnsi" w:hAnsiTheme="majorHAnsi" w:cs="Calibri"/>
          <w:iCs/>
          <w:sz w:val="24"/>
          <w:szCs w:val="24"/>
        </w:rPr>
        <w:t xml:space="preserve"> </w:t>
      </w:r>
      <w:r w:rsidR="00734477">
        <w:rPr>
          <w:rFonts w:asciiTheme="majorHAnsi" w:hAnsiTheme="majorHAnsi" w:cs="Calibri"/>
          <w:iCs/>
          <w:sz w:val="24"/>
          <w:szCs w:val="24"/>
        </w:rPr>
        <w:t xml:space="preserve">processes </w:t>
      </w:r>
      <w:r>
        <w:rPr>
          <w:rFonts w:asciiTheme="majorHAnsi" w:hAnsiTheme="majorHAnsi" w:cs="Calibri"/>
          <w:iCs/>
          <w:sz w:val="24"/>
          <w:szCs w:val="24"/>
        </w:rPr>
        <w:t>in developing and implementing learning programs for students</w:t>
      </w:r>
      <w:r w:rsidR="007A57AC">
        <w:rPr>
          <w:rFonts w:asciiTheme="majorHAnsi" w:hAnsiTheme="majorHAnsi" w:cs="Calibri"/>
          <w:iCs/>
          <w:sz w:val="24"/>
          <w:szCs w:val="24"/>
        </w:rPr>
        <w:t xml:space="preserve"> in regional, rural or remote locations</w:t>
      </w:r>
      <w:r>
        <w:rPr>
          <w:rFonts w:asciiTheme="majorHAnsi" w:hAnsiTheme="majorHAnsi" w:cs="Calibri"/>
          <w:iCs/>
          <w:sz w:val="24"/>
          <w:szCs w:val="24"/>
        </w:rPr>
        <w:t xml:space="preserve">. Additionally, the right level of resourcing is required to </w:t>
      </w:r>
      <w:r w:rsidR="007A57AC">
        <w:rPr>
          <w:rFonts w:asciiTheme="majorHAnsi" w:hAnsiTheme="majorHAnsi" w:cs="Calibri"/>
          <w:iCs/>
          <w:sz w:val="24"/>
          <w:szCs w:val="24"/>
        </w:rPr>
        <w:t xml:space="preserve">ensure support </w:t>
      </w:r>
      <w:r w:rsidR="00734477">
        <w:rPr>
          <w:rFonts w:asciiTheme="majorHAnsi" w:hAnsiTheme="majorHAnsi" w:cs="Calibri"/>
          <w:iCs/>
          <w:sz w:val="24"/>
          <w:szCs w:val="24"/>
        </w:rPr>
        <w:t>and interventions are</w:t>
      </w:r>
      <w:r w:rsidR="007A57AC">
        <w:rPr>
          <w:rFonts w:asciiTheme="majorHAnsi" w:hAnsiTheme="majorHAnsi" w:cs="Calibri"/>
          <w:iCs/>
          <w:sz w:val="24"/>
          <w:szCs w:val="24"/>
        </w:rPr>
        <w:t xml:space="preserve"> </w:t>
      </w:r>
      <w:r w:rsidR="00734477">
        <w:rPr>
          <w:rFonts w:asciiTheme="majorHAnsi" w:hAnsiTheme="majorHAnsi" w:cs="Calibri"/>
          <w:iCs/>
          <w:sz w:val="24"/>
          <w:szCs w:val="24"/>
        </w:rPr>
        <w:t xml:space="preserve">implemented </w:t>
      </w:r>
      <w:r w:rsidR="007A57AC">
        <w:rPr>
          <w:rFonts w:asciiTheme="majorHAnsi" w:hAnsiTheme="majorHAnsi" w:cs="Calibri"/>
          <w:iCs/>
          <w:sz w:val="24"/>
          <w:szCs w:val="24"/>
        </w:rPr>
        <w:t xml:space="preserve">early </w:t>
      </w:r>
      <w:r w:rsidR="00734477">
        <w:rPr>
          <w:rFonts w:asciiTheme="majorHAnsi" w:hAnsiTheme="majorHAnsi" w:cs="Calibri"/>
          <w:iCs/>
          <w:sz w:val="24"/>
          <w:szCs w:val="24"/>
        </w:rPr>
        <w:t xml:space="preserve">in a student’s career </w:t>
      </w:r>
      <w:r w:rsidR="007A57AC">
        <w:rPr>
          <w:rFonts w:asciiTheme="majorHAnsi" w:hAnsiTheme="majorHAnsi" w:cs="Calibri"/>
          <w:iCs/>
          <w:sz w:val="24"/>
          <w:szCs w:val="24"/>
        </w:rPr>
        <w:t>and sustained</w:t>
      </w:r>
      <w:r w:rsidR="00734477">
        <w:rPr>
          <w:rFonts w:asciiTheme="majorHAnsi" w:hAnsiTheme="majorHAnsi" w:cs="Calibri"/>
          <w:iCs/>
          <w:sz w:val="24"/>
          <w:szCs w:val="24"/>
        </w:rPr>
        <w:t xml:space="preserve"> until objectives are met</w:t>
      </w:r>
      <w:r w:rsidR="007A57AC">
        <w:rPr>
          <w:rFonts w:asciiTheme="majorHAnsi" w:hAnsiTheme="majorHAnsi" w:cs="Calibri"/>
          <w:iCs/>
          <w:sz w:val="24"/>
          <w:szCs w:val="24"/>
        </w:rPr>
        <w:t>. A</w:t>
      </w:r>
      <w:r w:rsidR="00C90C61">
        <w:rPr>
          <w:rFonts w:asciiTheme="majorHAnsi" w:hAnsiTheme="majorHAnsi" w:cs="Calibri"/>
          <w:iCs/>
          <w:sz w:val="24"/>
          <w:szCs w:val="24"/>
        </w:rPr>
        <w:t xml:space="preserve"> ‘one size fits all’ approach does not allow</w:t>
      </w:r>
      <w:r w:rsidR="007A57AC">
        <w:rPr>
          <w:rFonts w:asciiTheme="majorHAnsi" w:hAnsiTheme="majorHAnsi" w:cs="Calibri"/>
          <w:iCs/>
          <w:sz w:val="24"/>
          <w:szCs w:val="24"/>
        </w:rPr>
        <w:t xml:space="preserve"> local communities to </w:t>
      </w:r>
      <w:r w:rsidR="00734477">
        <w:rPr>
          <w:rFonts w:asciiTheme="majorHAnsi" w:hAnsiTheme="majorHAnsi" w:cs="Calibri"/>
          <w:iCs/>
          <w:sz w:val="24"/>
          <w:szCs w:val="24"/>
        </w:rPr>
        <w:t>respond effectively</w:t>
      </w:r>
      <w:r w:rsidR="007A57AC">
        <w:rPr>
          <w:rFonts w:asciiTheme="majorHAnsi" w:hAnsiTheme="majorHAnsi" w:cs="Calibri"/>
          <w:iCs/>
          <w:sz w:val="24"/>
          <w:szCs w:val="24"/>
        </w:rPr>
        <w:t xml:space="preserve"> to their needs and requirements. </w:t>
      </w:r>
      <w:r w:rsidR="00734477">
        <w:rPr>
          <w:rFonts w:asciiTheme="majorHAnsi" w:hAnsiTheme="majorHAnsi" w:cs="Calibri"/>
          <w:iCs/>
          <w:sz w:val="24"/>
          <w:szCs w:val="24"/>
        </w:rPr>
        <w:t>Education</w:t>
      </w:r>
      <w:r w:rsidR="007A57AC">
        <w:rPr>
          <w:rFonts w:asciiTheme="majorHAnsi" w:hAnsiTheme="majorHAnsi" w:cs="Calibri"/>
          <w:iCs/>
          <w:sz w:val="24"/>
          <w:szCs w:val="24"/>
        </w:rPr>
        <w:t xml:space="preserve"> authorities </w:t>
      </w:r>
      <w:r w:rsidR="00734477">
        <w:rPr>
          <w:rFonts w:asciiTheme="majorHAnsi" w:hAnsiTheme="majorHAnsi" w:cs="Calibri"/>
          <w:iCs/>
          <w:sz w:val="24"/>
          <w:szCs w:val="24"/>
        </w:rPr>
        <w:t xml:space="preserve">should be </w:t>
      </w:r>
      <w:r w:rsidR="007A57AC">
        <w:rPr>
          <w:rFonts w:asciiTheme="majorHAnsi" w:hAnsiTheme="majorHAnsi" w:cs="Calibri"/>
          <w:iCs/>
          <w:sz w:val="24"/>
          <w:szCs w:val="24"/>
        </w:rPr>
        <w:t xml:space="preserve">working </w:t>
      </w:r>
      <w:r w:rsidR="007A57AC" w:rsidRPr="00C05F87">
        <w:rPr>
          <w:rFonts w:asciiTheme="majorHAnsi" w:hAnsiTheme="majorHAnsi" w:cs="Calibri"/>
          <w:iCs/>
          <w:sz w:val="24"/>
          <w:szCs w:val="24"/>
        </w:rPr>
        <w:t>with</w:t>
      </w:r>
      <w:r w:rsidR="007A57AC">
        <w:rPr>
          <w:rFonts w:asciiTheme="majorHAnsi" w:hAnsiTheme="majorHAnsi" w:cs="Calibri"/>
          <w:iCs/>
          <w:sz w:val="24"/>
          <w:szCs w:val="24"/>
        </w:rPr>
        <w:t xml:space="preserve"> principals and local communities to develop, modify or adapt learning approaches and programs for their community.</w:t>
      </w:r>
    </w:p>
    <w:p w14:paraId="573F4C61" w14:textId="77777777" w:rsidR="009A69AC" w:rsidRPr="009A69AC" w:rsidRDefault="009A69AC" w:rsidP="009A69AC">
      <w:pPr>
        <w:spacing w:after="0"/>
        <w:ind w:left="20" w:right="23"/>
        <w:rPr>
          <w:rFonts w:asciiTheme="majorHAnsi" w:hAnsiTheme="majorHAnsi" w:cs="Calibri"/>
          <w:iCs/>
          <w:sz w:val="16"/>
          <w:szCs w:val="24"/>
        </w:rPr>
      </w:pPr>
    </w:p>
    <w:p w14:paraId="1CB96443" w14:textId="6D9D0EC4" w:rsidR="009A69AC" w:rsidRPr="000D5B49" w:rsidRDefault="007A57AC" w:rsidP="000D5B49">
      <w:pPr>
        <w:spacing w:after="0"/>
        <w:ind w:left="20" w:right="23"/>
        <w:rPr>
          <w:rFonts w:asciiTheme="majorHAnsi" w:hAnsiTheme="majorHAnsi" w:cs="Calibri"/>
          <w:iCs/>
          <w:sz w:val="24"/>
          <w:szCs w:val="24"/>
        </w:rPr>
      </w:pPr>
      <w:r>
        <w:rPr>
          <w:rFonts w:asciiTheme="majorHAnsi" w:hAnsiTheme="majorHAnsi" w:cs="Calibri"/>
          <w:iCs/>
          <w:sz w:val="24"/>
          <w:szCs w:val="24"/>
        </w:rPr>
        <w:t xml:space="preserve">The </w:t>
      </w:r>
      <w:r w:rsidR="00734477">
        <w:rPr>
          <w:rFonts w:asciiTheme="majorHAnsi" w:hAnsiTheme="majorHAnsi" w:cs="Calibri"/>
          <w:iCs/>
          <w:sz w:val="24"/>
          <w:szCs w:val="24"/>
        </w:rPr>
        <w:t xml:space="preserve">following </w:t>
      </w:r>
      <w:r>
        <w:rPr>
          <w:rFonts w:asciiTheme="majorHAnsi" w:hAnsiTheme="majorHAnsi" w:cs="Calibri"/>
          <w:iCs/>
          <w:sz w:val="24"/>
          <w:szCs w:val="24"/>
        </w:rPr>
        <w:t>ideas and su</w:t>
      </w:r>
      <w:r w:rsidR="00C90C61">
        <w:rPr>
          <w:rFonts w:asciiTheme="majorHAnsi" w:hAnsiTheme="majorHAnsi" w:cs="Calibri"/>
          <w:iCs/>
          <w:sz w:val="24"/>
          <w:szCs w:val="24"/>
        </w:rPr>
        <w:t>ggestions have been developed in</w:t>
      </w:r>
      <w:r>
        <w:rPr>
          <w:rFonts w:asciiTheme="majorHAnsi" w:hAnsiTheme="majorHAnsi" w:cs="Calibri"/>
          <w:iCs/>
          <w:sz w:val="24"/>
          <w:szCs w:val="24"/>
        </w:rPr>
        <w:t xml:space="preserve"> consultation with the National Advisory Council (NAC) of APPA. The NAC is comprised of a representative from each of the state and territory p</w:t>
      </w:r>
      <w:r w:rsidR="00F62901">
        <w:rPr>
          <w:rFonts w:asciiTheme="majorHAnsi" w:hAnsiTheme="majorHAnsi" w:cs="Calibri"/>
          <w:iCs/>
          <w:sz w:val="24"/>
          <w:szCs w:val="24"/>
        </w:rPr>
        <w:t>rincipal associations covering G</w:t>
      </w:r>
      <w:r>
        <w:rPr>
          <w:rFonts w:asciiTheme="majorHAnsi" w:hAnsiTheme="majorHAnsi" w:cs="Calibri"/>
          <w:iCs/>
          <w:sz w:val="24"/>
          <w:szCs w:val="24"/>
        </w:rPr>
        <w:t>overnment, Catholic and Independent primary schools.</w:t>
      </w:r>
    </w:p>
    <w:p w14:paraId="06E2071D" w14:textId="77777777" w:rsidR="000D5B49" w:rsidRDefault="0027287F" w:rsidP="000D5B49">
      <w:pPr>
        <w:pStyle w:val="Heading1"/>
        <w:spacing w:before="0"/>
        <w:rPr>
          <w:b/>
          <w:color w:val="auto"/>
          <w:sz w:val="24"/>
          <w:szCs w:val="24"/>
        </w:rPr>
      </w:pPr>
      <w:r w:rsidRPr="000D5B49">
        <w:rPr>
          <w:b/>
          <w:color w:val="auto"/>
          <w:sz w:val="24"/>
          <w:szCs w:val="24"/>
        </w:rPr>
        <w:lastRenderedPageBreak/>
        <w:t xml:space="preserve">CURRICULUM AND ASSESSMENT </w:t>
      </w:r>
    </w:p>
    <w:p w14:paraId="485B08D1" w14:textId="0D9777F7" w:rsidR="00A354D6" w:rsidRPr="000D5B49" w:rsidRDefault="0027287F" w:rsidP="000D5B49">
      <w:pPr>
        <w:rPr>
          <w:rFonts w:asciiTheme="majorHAnsi" w:hAnsiTheme="majorHAnsi" w:cstheme="majorHAnsi"/>
          <w:b/>
          <w:sz w:val="24"/>
        </w:rPr>
      </w:pPr>
      <w:r w:rsidRPr="000D5B49">
        <w:rPr>
          <w:rFonts w:asciiTheme="majorHAnsi" w:hAnsiTheme="majorHAnsi" w:cstheme="majorHAnsi"/>
          <w:sz w:val="24"/>
        </w:rPr>
        <w:t xml:space="preserve">There is a strong expectation that schools respond to the demands of the workforce. What do children need to learn, but also be able to do to demonstrate through that learning? Employers see value in a move from a </w:t>
      </w:r>
      <w:r w:rsidR="00F62901" w:rsidRPr="000D5B49">
        <w:rPr>
          <w:rFonts w:asciiTheme="majorHAnsi" w:hAnsiTheme="majorHAnsi" w:cstheme="majorHAnsi"/>
          <w:sz w:val="24"/>
        </w:rPr>
        <w:t xml:space="preserve">curriculum based around </w:t>
      </w:r>
      <w:r w:rsidRPr="000D5B49">
        <w:rPr>
          <w:rFonts w:asciiTheme="majorHAnsi" w:hAnsiTheme="majorHAnsi" w:cstheme="majorHAnsi"/>
          <w:sz w:val="24"/>
        </w:rPr>
        <w:t xml:space="preserve">content, test and measure </w:t>
      </w:r>
      <w:r w:rsidR="00F62901" w:rsidRPr="000D5B49">
        <w:rPr>
          <w:rFonts w:asciiTheme="majorHAnsi" w:hAnsiTheme="majorHAnsi" w:cstheme="majorHAnsi"/>
          <w:sz w:val="24"/>
        </w:rPr>
        <w:t xml:space="preserve">to a curriculum with a stronger focus on general capabilities that encourages </w:t>
      </w:r>
      <w:r w:rsidRPr="000D5B49">
        <w:rPr>
          <w:rFonts w:asciiTheme="majorHAnsi" w:hAnsiTheme="majorHAnsi" w:cstheme="majorHAnsi"/>
          <w:sz w:val="24"/>
        </w:rPr>
        <w:t>in</w:t>
      </w:r>
      <w:r w:rsidR="00F62901" w:rsidRPr="000D5B49">
        <w:rPr>
          <w:rFonts w:asciiTheme="majorHAnsi" w:hAnsiTheme="majorHAnsi" w:cstheme="majorHAnsi"/>
          <w:sz w:val="24"/>
        </w:rPr>
        <w:t>quiry, innovation,</w:t>
      </w:r>
      <w:r w:rsidRPr="000D5B49">
        <w:rPr>
          <w:rFonts w:asciiTheme="majorHAnsi" w:hAnsiTheme="majorHAnsi" w:cstheme="majorHAnsi"/>
          <w:sz w:val="24"/>
        </w:rPr>
        <w:t xml:space="preserve"> </w:t>
      </w:r>
      <w:r w:rsidR="00F62901" w:rsidRPr="000D5B49">
        <w:rPr>
          <w:rFonts w:asciiTheme="majorHAnsi" w:hAnsiTheme="majorHAnsi" w:cstheme="majorHAnsi"/>
          <w:sz w:val="24"/>
        </w:rPr>
        <w:t xml:space="preserve">and exploring </w:t>
      </w:r>
      <w:r w:rsidRPr="000D5B49">
        <w:rPr>
          <w:rFonts w:asciiTheme="majorHAnsi" w:hAnsiTheme="majorHAnsi" w:cstheme="majorHAnsi"/>
          <w:sz w:val="24"/>
        </w:rPr>
        <w:t xml:space="preserve">solutions. </w:t>
      </w:r>
    </w:p>
    <w:p w14:paraId="52F5E73C" w14:textId="77777777" w:rsidR="001F5602" w:rsidRPr="001F5602" w:rsidRDefault="001F5602" w:rsidP="0027287F">
      <w:pPr>
        <w:spacing w:after="0"/>
        <w:rPr>
          <w:rFonts w:asciiTheme="majorHAnsi" w:hAnsiTheme="majorHAnsi"/>
          <w:color w:val="1D1D1D"/>
          <w:sz w:val="16"/>
          <w:szCs w:val="24"/>
        </w:rPr>
      </w:pPr>
    </w:p>
    <w:p w14:paraId="140B02C1" w14:textId="676E1D5B" w:rsidR="0027287F" w:rsidRDefault="00F62901" w:rsidP="0027287F">
      <w:pPr>
        <w:spacing w:after="0"/>
        <w:rPr>
          <w:rFonts w:asciiTheme="majorHAnsi" w:hAnsiTheme="majorHAnsi"/>
          <w:color w:val="1D1D1D"/>
          <w:sz w:val="24"/>
          <w:szCs w:val="24"/>
        </w:rPr>
      </w:pPr>
      <w:r>
        <w:rPr>
          <w:rFonts w:asciiTheme="majorHAnsi" w:hAnsiTheme="majorHAnsi"/>
          <w:color w:val="1D1D1D"/>
          <w:sz w:val="24"/>
          <w:szCs w:val="24"/>
        </w:rPr>
        <w:t>The primary</w:t>
      </w:r>
      <w:r w:rsidR="0027287F" w:rsidRPr="0027287F">
        <w:rPr>
          <w:rFonts w:asciiTheme="majorHAnsi" w:hAnsiTheme="majorHAnsi"/>
          <w:color w:val="1D1D1D"/>
          <w:sz w:val="24"/>
          <w:szCs w:val="24"/>
        </w:rPr>
        <w:t xml:space="preserve"> curriculum </w:t>
      </w:r>
      <w:r>
        <w:rPr>
          <w:rFonts w:asciiTheme="majorHAnsi" w:hAnsiTheme="majorHAnsi"/>
          <w:color w:val="1D1D1D"/>
          <w:sz w:val="24"/>
          <w:szCs w:val="24"/>
        </w:rPr>
        <w:t xml:space="preserve">currently delivered </w:t>
      </w:r>
      <w:r w:rsidR="0027287F" w:rsidRPr="0027287F">
        <w:rPr>
          <w:rFonts w:asciiTheme="majorHAnsi" w:hAnsiTheme="majorHAnsi"/>
          <w:color w:val="1D1D1D"/>
          <w:sz w:val="24"/>
          <w:szCs w:val="24"/>
        </w:rPr>
        <w:t>in school</w:t>
      </w:r>
      <w:r>
        <w:rPr>
          <w:rFonts w:asciiTheme="majorHAnsi" w:hAnsiTheme="majorHAnsi"/>
          <w:color w:val="1D1D1D"/>
          <w:sz w:val="24"/>
          <w:szCs w:val="24"/>
        </w:rPr>
        <w:t>s</w:t>
      </w:r>
      <w:r w:rsidR="0027287F" w:rsidRPr="0027287F">
        <w:rPr>
          <w:rFonts w:asciiTheme="majorHAnsi" w:hAnsiTheme="majorHAnsi"/>
          <w:color w:val="1D1D1D"/>
          <w:sz w:val="24"/>
          <w:szCs w:val="24"/>
        </w:rPr>
        <w:t xml:space="preserve"> </w:t>
      </w:r>
      <w:r>
        <w:rPr>
          <w:rFonts w:asciiTheme="majorHAnsi" w:hAnsiTheme="majorHAnsi"/>
          <w:color w:val="1D1D1D"/>
          <w:sz w:val="24"/>
          <w:szCs w:val="24"/>
        </w:rPr>
        <w:t>is too often</w:t>
      </w:r>
      <w:r w:rsidR="0027287F" w:rsidRPr="0027287F">
        <w:rPr>
          <w:rFonts w:asciiTheme="majorHAnsi" w:hAnsiTheme="majorHAnsi"/>
          <w:color w:val="1D1D1D"/>
          <w:sz w:val="24"/>
          <w:szCs w:val="24"/>
        </w:rPr>
        <w:t xml:space="preserve"> crowded and complex due to the changing </w:t>
      </w:r>
      <w:r>
        <w:rPr>
          <w:rFonts w:asciiTheme="majorHAnsi" w:hAnsiTheme="majorHAnsi"/>
          <w:color w:val="1D1D1D"/>
          <w:sz w:val="24"/>
          <w:szCs w:val="24"/>
        </w:rPr>
        <w:t xml:space="preserve">and often contradictory </w:t>
      </w:r>
      <w:r w:rsidR="0027287F" w:rsidRPr="0027287F">
        <w:rPr>
          <w:rFonts w:asciiTheme="majorHAnsi" w:hAnsiTheme="majorHAnsi"/>
          <w:color w:val="1D1D1D"/>
          <w:sz w:val="24"/>
          <w:szCs w:val="24"/>
        </w:rPr>
        <w:t xml:space="preserve">expectations and demands </w:t>
      </w:r>
      <w:r w:rsidR="0027287F">
        <w:rPr>
          <w:rFonts w:asciiTheme="majorHAnsi" w:hAnsiTheme="majorHAnsi"/>
          <w:color w:val="1D1D1D"/>
          <w:sz w:val="24"/>
          <w:szCs w:val="24"/>
        </w:rPr>
        <w:t>of</w:t>
      </w:r>
      <w:r w:rsidR="0027287F" w:rsidRPr="0027287F">
        <w:rPr>
          <w:rFonts w:asciiTheme="majorHAnsi" w:hAnsiTheme="majorHAnsi"/>
          <w:color w:val="1D1D1D"/>
          <w:sz w:val="24"/>
          <w:szCs w:val="24"/>
        </w:rPr>
        <w:t xml:space="preserve"> industry and society.</w:t>
      </w:r>
    </w:p>
    <w:p w14:paraId="63603972" w14:textId="77777777" w:rsidR="00F62901" w:rsidRPr="009A69AC" w:rsidRDefault="00F62901" w:rsidP="0027287F">
      <w:pPr>
        <w:spacing w:after="0"/>
        <w:rPr>
          <w:rFonts w:asciiTheme="majorHAnsi" w:hAnsiTheme="majorHAnsi"/>
          <w:color w:val="1D1D1D"/>
          <w:sz w:val="16"/>
          <w:szCs w:val="24"/>
        </w:rPr>
      </w:pPr>
    </w:p>
    <w:p w14:paraId="05756E20" w14:textId="5305BF3E" w:rsidR="0027287F" w:rsidRDefault="0027287F" w:rsidP="0027287F">
      <w:pPr>
        <w:spacing w:after="0"/>
        <w:rPr>
          <w:rFonts w:asciiTheme="majorHAnsi" w:hAnsiTheme="majorHAnsi"/>
          <w:color w:val="1D1D1D"/>
          <w:sz w:val="24"/>
          <w:szCs w:val="24"/>
        </w:rPr>
      </w:pPr>
      <w:r w:rsidRPr="0027287F">
        <w:rPr>
          <w:rFonts w:asciiTheme="majorHAnsi" w:hAnsiTheme="majorHAnsi"/>
          <w:color w:val="1D1D1D"/>
          <w:sz w:val="24"/>
          <w:szCs w:val="24"/>
        </w:rPr>
        <w:t>Principals across Australia are dealing with the challenge of implementing a quality curriculum for their students, amid competing interest groups, political viewpoints, national agendas</w:t>
      </w:r>
      <w:r>
        <w:rPr>
          <w:rFonts w:asciiTheme="majorHAnsi" w:hAnsiTheme="majorHAnsi"/>
          <w:color w:val="1D1D1D"/>
          <w:sz w:val="24"/>
          <w:szCs w:val="24"/>
        </w:rPr>
        <w:t>,</w:t>
      </w:r>
      <w:r w:rsidRPr="0027287F">
        <w:rPr>
          <w:rFonts w:asciiTheme="majorHAnsi" w:hAnsiTheme="majorHAnsi"/>
          <w:color w:val="1D1D1D"/>
          <w:sz w:val="24"/>
          <w:szCs w:val="24"/>
        </w:rPr>
        <w:t xml:space="preserve"> and </w:t>
      </w:r>
      <w:r>
        <w:rPr>
          <w:rFonts w:asciiTheme="majorHAnsi" w:hAnsiTheme="majorHAnsi"/>
          <w:color w:val="1D1D1D"/>
          <w:sz w:val="24"/>
          <w:szCs w:val="24"/>
        </w:rPr>
        <w:t>state and t</w:t>
      </w:r>
      <w:r w:rsidRPr="0027287F">
        <w:rPr>
          <w:rFonts w:asciiTheme="majorHAnsi" w:hAnsiTheme="majorHAnsi"/>
          <w:color w:val="1D1D1D"/>
          <w:sz w:val="24"/>
          <w:szCs w:val="24"/>
        </w:rPr>
        <w:t xml:space="preserve">erritory priorities. </w:t>
      </w:r>
    </w:p>
    <w:p w14:paraId="1E8688B7" w14:textId="77777777" w:rsidR="0027287F" w:rsidRPr="009A69AC" w:rsidRDefault="0027287F" w:rsidP="0027287F">
      <w:pPr>
        <w:spacing w:after="0"/>
        <w:rPr>
          <w:rFonts w:asciiTheme="majorHAnsi" w:hAnsiTheme="majorHAnsi"/>
          <w:color w:val="1D1D1D"/>
          <w:sz w:val="16"/>
          <w:szCs w:val="24"/>
        </w:rPr>
      </w:pPr>
    </w:p>
    <w:p w14:paraId="050E6419" w14:textId="58AEDD74" w:rsidR="0027287F" w:rsidRDefault="0027287F" w:rsidP="0027287F">
      <w:pPr>
        <w:spacing w:after="0"/>
        <w:rPr>
          <w:rFonts w:asciiTheme="majorHAnsi" w:hAnsiTheme="majorHAnsi"/>
          <w:color w:val="1D1D1D"/>
          <w:sz w:val="24"/>
          <w:szCs w:val="24"/>
        </w:rPr>
      </w:pPr>
      <w:r w:rsidRPr="0027287F">
        <w:rPr>
          <w:rFonts w:asciiTheme="majorHAnsi" w:hAnsiTheme="majorHAnsi"/>
          <w:color w:val="1D1D1D"/>
          <w:sz w:val="24"/>
          <w:szCs w:val="24"/>
        </w:rPr>
        <w:t xml:space="preserve">In the years of developing the Australian Curriculum, the Australian Primary Principals Association </w:t>
      </w:r>
      <w:r>
        <w:rPr>
          <w:rFonts w:asciiTheme="majorHAnsi" w:hAnsiTheme="majorHAnsi"/>
          <w:color w:val="1D1D1D"/>
          <w:sz w:val="24"/>
          <w:szCs w:val="24"/>
        </w:rPr>
        <w:t xml:space="preserve">(APPA) </w:t>
      </w:r>
      <w:r w:rsidRPr="0027287F">
        <w:rPr>
          <w:rFonts w:asciiTheme="majorHAnsi" w:hAnsiTheme="majorHAnsi"/>
          <w:color w:val="1D1D1D"/>
          <w:sz w:val="24"/>
          <w:szCs w:val="24"/>
        </w:rPr>
        <w:t xml:space="preserve">has consistently advocated for what works best in delivering high quality teaching and learning </w:t>
      </w:r>
      <w:r>
        <w:rPr>
          <w:rFonts w:asciiTheme="majorHAnsi" w:hAnsiTheme="majorHAnsi"/>
          <w:color w:val="1D1D1D"/>
          <w:sz w:val="24"/>
          <w:szCs w:val="24"/>
        </w:rPr>
        <w:t>in our primary schools. That is,</w:t>
      </w:r>
      <w:r w:rsidRPr="0027287F">
        <w:rPr>
          <w:rFonts w:asciiTheme="majorHAnsi" w:hAnsiTheme="majorHAnsi"/>
          <w:color w:val="1D1D1D"/>
          <w:sz w:val="24"/>
          <w:szCs w:val="24"/>
        </w:rPr>
        <w:t xml:space="preserve"> learning is not silo</w:t>
      </w:r>
      <w:r>
        <w:rPr>
          <w:rFonts w:asciiTheme="majorHAnsi" w:hAnsiTheme="majorHAnsi"/>
          <w:color w:val="1D1D1D"/>
          <w:sz w:val="24"/>
          <w:szCs w:val="24"/>
        </w:rPr>
        <w:t>ed but rather</w:t>
      </w:r>
      <w:r w:rsidRPr="0027287F">
        <w:rPr>
          <w:rFonts w:asciiTheme="majorHAnsi" w:hAnsiTheme="majorHAnsi"/>
          <w:color w:val="1D1D1D"/>
          <w:sz w:val="24"/>
          <w:szCs w:val="24"/>
        </w:rPr>
        <w:t xml:space="preserve"> it is integrated, connected and meaningful. </w:t>
      </w:r>
      <w:r w:rsidR="00F62901">
        <w:rPr>
          <w:rFonts w:asciiTheme="majorHAnsi" w:hAnsiTheme="majorHAnsi"/>
          <w:color w:val="1D1D1D"/>
          <w:sz w:val="24"/>
          <w:szCs w:val="24"/>
        </w:rPr>
        <w:t>A strong</w:t>
      </w:r>
      <w:r w:rsidRPr="0027287F">
        <w:rPr>
          <w:rFonts w:asciiTheme="majorHAnsi" w:hAnsiTheme="majorHAnsi"/>
          <w:color w:val="1D1D1D"/>
          <w:sz w:val="24"/>
          <w:szCs w:val="24"/>
        </w:rPr>
        <w:t xml:space="preserve"> curriculum is about developing the skills, knowledge and capabilities of our students to function successfully in work and society</w:t>
      </w:r>
      <w:r w:rsidR="00F62901">
        <w:rPr>
          <w:rFonts w:asciiTheme="majorHAnsi" w:hAnsiTheme="majorHAnsi"/>
          <w:color w:val="1D1D1D"/>
          <w:sz w:val="24"/>
          <w:szCs w:val="24"/>
        </w:rPr>
        <w:t>, today and into the future</w:t>
      </w:r>
      <w:r w:rsidRPr="0027287F">
        <w:rPr>
          <w:rFonts w:asciiTheme="majorHAnsi" w:hAnsiTheme="majorHAnsi"/>
          <w:color w:val="1D1D1D"/>
          <w:sz w:val="24"/>
          <w:szCs w:val="24"/>
        </w:rPr>
        <w:t>.</w:t>
      </w:r>
    </w:p>
    <w:p w14:paraId="2A378A21" w14:textId="77777777" w:rsidR="0027287F" w:rsidRPr="009A69AC" w:rsidRDefault="0027287F" w:rsidP="0027287F">
      <w:pPr>
        <w:spacing w:after="0"/>
        <w:rPr>
          <w:rFonts w:asciiTheme="majorHAnsi" w:hAnsiTheme="majorHAnsi"/>
          <w:color w:val="1D1D1D"/>
          <w:sz w:val="16"/>
          <w:szCs w:val="24"/>
        </w:rPr>
      </w:pPr>
    </w:p>
    <w:p w14:paraId="1422B57A" w14:textId="32BAEC70" w:rsidR="0027287F" w:rsidRDefault="00F62901" w:rsidP="0027287F">
      <w:pPr>
        <w:spacing w:after="0"/>
        <w:rPr>
          <w:rFonts w:asciiTheme="majorHAnsi" w:hAnsiTheme="majorHAnsi"/>
          <w:color w:val="1D1D1D"/>
          <w:sz w:val="24"/>
          <w:szCs w:val="24"/>
        </w:rPr>
      </w:pPr>
      <w:r>
        <w:rPr>
          <w:rFonts w:asciiTheme="majorHAnsi" w:hAnsiTheme="majorHAnsi"/>
          <w:color w:val="1D1D1D"/>
          <w:sz w:val="24"/>
          <w:szCs w:val="24"/>
        </w:rPr>
        <w:t>The primary c</w:t>
      </w:r>
      <w:r w:rsidR="0027287F" w:rsidRPr="0027287F">
        <w:rPr>
          <w:rFonts w:asciiTheme="majorHAnsi" w:hAnsiTheme="majorHAnsi"/>
          <w:color w:val="1D1D1D"/>
          <w:sz w:val="24"/>
          <w:szCs w:val="24"/>
        </w:rPr>
        <w:t xml:space="preserve">urriculum today should be focused on integrated units of learning with easy access to resources to support the </w:t>
      </w:r>
      <w:r>
        <w:rPr>
          <w:rFonts w:asciiTheme="majorHAnsi" w:hAnsiTheme="majorHAnsi"/>
          <w:color w:val="1D1D1D"/>
          <w:sz w:val="24"/>
          <w:szCs w:val="24"/>
        </w:rPr>
        <w:t xml:space="preserve">embedded </w:t>
      </w:r>
      <w:r w:rsidR="0027287F" w:rsidRPr="0027287F">
        <w:rPr>
          <w:rFonts w:asciiTheme="majorHAnsi" w:hAnsiTheme="majorHAnsi"/>
          <w:color w:val="1D1D1D"/>
          <w:sz w:val="24"/>
          <w:szCs w:val="24"/>
        </w:rPr>
        <w:t xml:space="preserve">learning. This </w:t>
      </w:r>
      <w:r>
        <w:rPr>
          <w:rFonts w:asciiTheme="majorHAnsi" w:hAnsiTheme="majorHAnsi"/>
          <w:color w:val="1D1D1D"/>
          <w:sz w:val="24"/>
          <w:szCs w:val="24"/>
        </w:rPr>
        <w:t>allows</w:t>
      </w:r>
      <w:r w:rsidR="0027287F" w:rsidRPr="0027287F">
        <w:rPr>
          <w:rFonts w:asciiTheme="majorHAnsi" w:hAnsiTheme="majorHAnsi"/>
          <w:color w:val="1D1D1D"/>
          <w:sz w:val="24"/>
          <w:szCs w:val="24"/>
        </w:rPr>
        <w:t xml:space="preserve"> teachers more time and energy to focus on the real needs of their students and improving </w:t>
      </w:r>
      <w:r w:rsidR="0027287F" w:rsidRPr="0027287F">
        <w:rPr>
          <w:rFonts w:asciiTheme="majorHAnsi" w:hAnsiTheme="majorHAnsi"/>
          <w:i/>
          <w:iCs/>
          <w:color w:val="1D1D1D"/>
          <w:sz w:val="24"/>
          <w:szCs w:val="24"/>
        </w:rPr>
        <w:t>how</w:t>
      </w:r>
      <w:r w:rsidR="0027287F">
        <w:rPr>
          <w:rFonts w:asciiTheme="majorHAnsi" w:hAnsiTheme="majorHAnsi"/>
          <w:color w:val="1D1D1D"/>
          <w:sz w:val="24"/>
          <w:szCs w:val="24"/>
        </w:rPr>
        <w:t xml:space="preserve"> they teach. </w:t>
      </w:r>
      <w:r>
        <w:rPr>
          <w:rFonts w:asciiTheme="majorHAnsi" w:hAnsiTheme="majorHAnsi"/>
          <w:color w:val="1D1D1D"/>
          <w:sz w:val="24"/>
          <w:szCs w:val="24"/>
        </w:rPr>
        <w:t>The</w:t>
      </w:r>
      <w:r w:rsidRPr="0027287F">
        <w:rPr>
          <w:rFonts w:asciiTheme="majorHAnsi" w:hAnsiTheme="majorHAnsi"/>
          <w:color w:val="1D1D1D"/>
          <w:sz w:val="24"/>
          <w:szCs w:val="24"/>
        </w:rPr>
        <w:t xml:space="preserve"> </w:t>
      </w:r>
      <w:r>
        <w:rPr>
          <w:rFonts w:asciiTheme="majorHAnsi" w:hAnsiTheme="majorHAnsi"/>
          <w:color w:val="1D1D1D"/>
          <w:sz w:val="24"/>
          <w:szCs w:val="24"/>
        </w:rPr>
        <w:t>teachers</w:t>
      </w:r>
      <w:r w:rsidRPr="0027287F">
        <w:rPr>
          <w:rFonts w:asciiTheme="majorHAnsi" w:hAnsiTheme="majorHAnsi"/>
          <w:color w:val="1D1D1D"/>
          <w:sz w:val="24"/>
          <w:szCs w:val="24"/>
        </w:rPr>
        <w:t xml:space="preserve"> </w:t>
      </w:r>
      <w:r>
        <w:rPr>
          <w:rFonts w:asciiTheme="majorHAnsi" w:hAnsiTheme="majorHAnsi"/>
          <w:color w:val="1D1D1D"/>
          <w:sz w:val="24"/>
          <w:szCs w:val="24"/>
        </w:rPr>
        <w:t>of t</w:t>
      </w:r>
      <w:r w:rsidRPr="0027287F">
        <w:rPr>
          <w:rFonts w:asciiTheme="majorHAnsi" w:hAnsiTheme="majorHAnsi"/>
          <w:color w:val="1D1D1D"/>
          <w:sz w:val="24"/>
          <w:szCs w:val="24"/>
        </w:rPr>
        <w:t>oday are building their capacity by accessing online professional learning on teaching tools, str</w:t>
      </w:r>
      <w:r>
        <w:rPr>
          <w:rFonts w:asciiTheme="majorHAnsi" w:hAnsiTheme="majorHAnsi"/>
          <w:color w:val="1D1D1D"/>
          <w:sz w:val="24"/>
          <w:szCs w:val="24"/>
        </w:rPr>
        <w:t>ategies and learning approaches</w:t>
      </w:r>
      <w:r w:rsidRPr="0027287F">
        <w:rPr>
          <w:rFonts w:asciiTheme="majorHAnsi" w:hAnsiTheme="majorHAnsi"/>
          <w:color w:val="1D1D1D"/>
          <w:sz w:val="24"/>
          <w:szCs w:val="24"/>
        </w:rPr>
        <w:t xml:space="preserve">. </w:t>
      </w:r>
      <w:r w:rsidR="007207BA">
        <w:rPr>
          <w:rFonts w:asciiTheme="majorHAnsi" w:hAnsiTheme="majorHAnsi"/>
          <w:color w:val="1D1D1D"/>
          <w:sz w:val="24"/>
          <w:szCs w:val="24"/>
        </w:rPr>
        <w:t>P</w:t>
      </w:r>
      <w:r>
        <w:rPr>
          <w:rFonts w:asciiTheme="majorHAnsi" w:hAnsiTheme="majorHAnsi"/>
          <w:color w:val="1D1D1D"/>
          <w:sz w:val="24"/>
          <w:szCs w:val="24"/>
        </w:rPr>
        <w:t xml:space="preserve">rofessional learning </w:t>
      </w:r>
      <w:r w:rsidR="007207BA">
        <w:rPr>
          <w:rFonts w:asciiTheme="majorHAnsi" w:hAnsiTheme="majorHAnsi"/>
          <w:color w:val="1D1D1D"/>
          <w:sz w:val="24"/>
          <w:szCs w:val="24"/>
        </w:rPr>
        <w:t>can readily be</w:t>
      </w:r>
      <w:r>
        <w:rPr>
          <w:rFonts w:asciiTheme="majorHAnsi" w:hAnsiTheme="majorHAnsi"/>
          <w:color w:val="1D1D1D"/>
          <w:sz w:val="24"/>
          <w:szCs w:val="24"/>
        </w:rPr>
        <w:t xml:space="preserve"> sought as</w:t>
      </w:r>
      <w:r w:rsidR="0027287F" w:rsidRPr="0027287F">
        <w:rPr>
          <w:rFonts w:asciiTheme="majorHAnsi" w:hAnsiTheme="majorHAnsi"/>
          <w:color w:val="1D1D1D"/>
          <w:sz w:val="24"/>
          <w:szCs w:val="24"/>
        </w:rPr>
        <w:t xml:space="preserve"> </w:t>
      </w:r>
      <w:r w:rsidR="007207BA">
        <w:rPr>
          <w:rFonts w:asciiTheme="majorHAnsi" w:hAnsiTheme="majorHAnsi"/>
          <w:color w:val="1D1D1D"/>
          <w:sz w:val="24"/>
          <w:szCs w:val="24"/>
        </w:rPr>
        <w:t>needed</w:t>
      </w:r>
      <w:r w:rsidR="0027287F">
        <w:rPr>
          <w:rFonts w:asciiTheme="majorHAnsi" w:hAnsiTheme="majorHAnsi"/>
          <w:color w:val="1D1D1D"/>
          <w:sz w:val="24"/>
          <w:szCs w:val="24"/>
        </w:rPr>
        <w:t xml:space="preserve"> </w:t>
      </w:r>
      <w:r w:rsidR="007207BA">
        <w:rPr>
          <w:rFonts w:asciiTheme="majorHAnsi" w:hAnsiTheme="majorHAnsi"/>
          <w:color w:val="1D1D1D"/>
          <w:sz w:val="24"/>
          <w:szCs w:val="24"/>
        </w:rPr>
        <w:t>rather than as a system delivers or requires and, often, quality p</w:t>
      </w:r>
      <w:r w:rsidR="0027287F" w:rsidRPr="0027287F">
        <w:rPr>
          <w:rFonts w:asciiTheme="majorHAnsi" w:hAnsiTheme="majorHAnsi"/>
          <w:color w:val="1D1D1D"/>
          <w:sz w:val="24"/>
          <w:szCs w:val="24"/>
        </w:rPr>
        <w:t xml:space="preserve">rofessional learning </w:t>
      </w:r>
      <w:r w:rsidR="0027287F">
        <w:rPr>
          <w:rFonts w:asciiTheme="majorHAnsi" w:hAnsiTheme="majorHAnsi"/>
          <w:color w:val="1D1D1D"/>
          <w:sz w:val="24"/>
          <w:szCs w:val="24"/>
        </w:rPr>
        <w:t xml:space="preserve">is found </w:t>
      </w:r>
      <w:r w:rsidR="0027287F" w:rsidRPr="005E0496">
        <w:rPr>
          <w:rFonts w:asciiTheme="majorHAnsi" w:hAnsiTheme="majorHAnsi"/>
          <w:i/>
          <w:color w:val="1D1D1D"/>
          <w:sz w:val="24"/>
          <w:szCs w:val="24"/>
        </w:rPr>
        <w:t>in action and in the classroom</w:t>
      </w:r>
      <w:r w:rsidR="0027287F" w:rsidRPr="0027287F">
        <w:rPr>
          <w:rFonts w:asciiTheme="majorHAnsi" w:hAnsiTheme="majorHAnsi"/>
          <w:color w:val="1D1D1D"/>
          <w:sz w:val="24"/>
          <w:szCs w:val="24"/>
        </w:rPr>
        <w:t xml:space="preserve">, with support and feedback from experienced </w:t>
      </w:r>
      <w:r w:rsidR="005E0496">
        <w:rPr>
          <w:rFonts w:asciiTheme="majorHAnsi" w:hAnsiTheme="majorHAnsi"/>
          <w:color w:val="1D1D1D"/>
          <w:sz w:val="24"/>
          <w:szCs w:val="24"/>
        </w:rPr>
        <w:t>colleagues</w:t>
      </w:r>
      <w:r w:rsidR="0027287F" w:rsidRPr="0027287F">
        <w:rPr>
          <w:rFonts w:asciiTheme="majorHAnsi" w:hAnsiTheme="majorHAnsi"/>
          <w:color w:val="1D1D1D"/>
          <w:sz w:val="24"/>
          <w:szCs w:val="24"/>
        </w:rPr>
        <w:t xml:space="preserve">. </w:t>
      </w:r>
    </w:p>
    <w:p w14:paraId="2BB98646" w14:textId="77777777" w:rsidR="0027287F" w:rsidRPr="009A69AC" w:rsidRDefault="0027287F" w:rsidP="0027287F">
      <w:pPr>
        <w:spacing w:after="0"/>
        <w:rPr>
          <w:rFonts w:asciiTheme="majorHAnsi" w:hAnsiTheme="majorHAnsi"/>
          <w:color w:val="1D1D1D"/>
          <w:sz w:val="16"/>
          <w:szCs w:val="24"/>
        </w:rPr>
      </w:pPr>
    </w:p>
    <w:p w14:paraId="51E06629" w14:textId="2762EAC3" w:rsidR="0027287F" w:rsidRDefault="00ED2613" w:rsidP="0027287F">
      <w:pPr>
        <w:spacing w:after="0"/>
        <w:rPr>
          <w:rFonts w:asciiTheme="majorHAnsi" w:hAnsiTheme="majorHAnsi"/>
          <w:color w:val="1D1D1D"/>
          <w:sz w:val="24"/>
          <w:szCs w:val="24"/>
        </w:rPr>
      </w:pPr>
      <w:r>
        <w:rPr>
          <w:rFonts w:asciiTheme="majorHAnsi" w:hAnsiTheme="majorHAnsi"/>
          <w:color w:val="1D1D1D"/>
          <w:sz w:val="24"/>
          <w:szCs w:val="24"/>
        </w:rPr>
        <w:t>In more recent years, t</w:t>
      </w:r>
      <w:r w:rsidR="0027287F" w:rsidRPr="0027287F">
        <w:rPr>
          <w:rFonts w:asciiTheme="majorHAnsi" w:hAnsiTheme="majorHAnsi"/>
          <w:color w:val="1D1D1D"/>
          <w:sz w:val="24"/>
          <w:szCs w:val="24"/>
        </w:rPr>
        <w:t xml:space="preserve">he curriculum has narrowed </w:t>
      </w:r>
      <w:r w:rsidR="000C4282">
        <w:rPr>
          <w:rFonts w:asciiTheme="majorHAnsi" w:hAnsiTheme="majorHAnsi"/>
          <w:color w:val="1D1D1D"/>
          <w:sz w:val="24"/>
          <w:szCs w:val="24"/>
        </w:rPr>
        <w:t>along with a commensurate</w:t>
      </w:r>
      <w:r w:rsidR="0027287F" w:rsidRPr="0027287F">
        <w:rPr>
          <w:rFonts w:asciiTheme="majorHAnsi" w:hAnsiTheme="majorHAnsi"/>
          <w:color w:val="1D1D1D"/>
          <w:sz w:val="24"/>
          <w:szCs w:val="24"/>
        </w:rPr>
        <w:t xml:space="preserve"> focus on national and international testing</w:t>
      </w:r>
      <w:r w:rsidR="005E0496">
        <w:rPr>
          <w:rFonts w:asciiTheme="majorHAnsi" w:hAnsiTheme="majorHAnsi"/>
          <w:color w:val="1D1D1D"/>
          <w:sz w:val="24"/>
          <w:szCs w:val="24"/>
        </w:rPr>
        <w:t xml:space="preserve">. </w:t>
      </w:r>
      <w:r>
        <w:rPr>
          <w:rFonts w:asciiTheme="majorHAnsi" w:hAnsiTheme="majorHAnsi"/>
          <w:color w:val="1D1D1D"/>
          <w:sz w:val="24"/>
          <w:szCs w:val="24"/>
        </w:rPr>
        <w:t>While it is critical that, in the primary years, students should be given literacy and numeracy foundations, this should be balanced by a curriculum</w:t>
      </w:r>
      <w:r w:rsidR="005E0496">
        <w:rPr>
          <w:rFonts w:asciiTheme="majorHAnsi" w:hAnsiTheme="majorHAnsi"/>
          <w:color w:val="1D1D1D"/>
          <w:sz w:val="24"/>
          <w:szCs w:val="24"/>
        </w:rPr>
        <w:t xml:space="preserve"> </w:t>
      </w:r>
      <w:r>
        <w:rPr>
          <w:rFonts w:asciiTheme="majorHAnsi" w:hAnsiTheme="majorHAnsi"/>
          <w:color w:val="1D1D1D"/>
          <w:sz w:val="24"/>
          <w:szCs w:val="24"/>
        </w:rPr>
        <w:t>that is</w:t>
      </w:r>
      <w:r w:rsidR="005E0496">
        <w:rPr>
          <w:rFonts w:asciiTheme="majorHAnsi" w:hAnsiTheme="majorHAnsi"/>
          <w:color w:val="1D1D1D"/>
          <w:sz w:val="24"/>
          <w:szCs w:val="24"/>
        </w:rPr>
        <w:t xml:space="preserve"> broad, balanced </w:t>
      </w:r>
      <w:r w:rsidR="005E0496" w:rsidRPr="0027287F">
        <w:rPr>
          <w:rFonts w:asciiTheme="majorHAnsi" w:hAnsiTheme="majorHAnsi"/>
          <w:color w:val="1D1D1D"/>
          <w:sz w:val="24"/>
          <w:szCs w:val="24"/>
        </w:rPr>
        <w:t>and rich</w:t>
      </w:r>
      <w:r w:rsidR="005E0496">
        <w:rPr>
          <w:rFonts w:asciiTheme="majorHAnsi" w:hAnsiTheme="majorHAnsi"/>
          <w:color w:val="1D1D1D"/>
          <w:sz w:val="24"/>
          <w:szCs w:val="24"/>
        </w:rPr>
        <w:t>,</w:t>
      </w:r>
      <w:r w:rsidR="0027287F" w:rsidRPr="0027287F">
        <w:rPr>
          <w:rFonts w:asciiTheme="majorHAnsi" w:hAnsiTheme="majorHAnsi"/>
          <w:color w:val="1D1D1D"/>
          <w:sz w:val="24"/>
          <w:szCs w:val="24"/>
        </w:rPr>
        <w:t xml:space="preserve"> and allow for deep learning. A contemporary curriculum </w:t>
      </w:r>
      <w:r>
        <w:rPr>
          <w:rFonts w:asciiTheme="majorHAnsi" w:hAnsiTheme="majorHAnsi"/>
          <w:color w:val="1D1D1D"/>
          <w:sz w:val="24"/>
          <w:szCs w:val="24"/>
        </w:rPr>
        <w:t>must</w:t>
      </w:r>
      <w:r w:rsidR="0027287F" w:rsidRPr="0027287F">
        <w:rPr>
          <w:rFonts w:asciiTheme="majorHAnsi" w:hAnsiTheme="majorHAnsi"/>
          <w:color w:val="1D1D1D"/>
          <w:sz w:val="24"/>
          <w:szCs w:val="24"/>
        </w:rPr>
        <w:t xml:space="preserve"> provide the learning framework </w:t>
      </w:r>
      <w:r w:rsidR="005E0496">
        <w:rPr>
          <w:rFonts w:asciiTheme="majorHAnsi" w:hAnsiTheme="majorHAnsi"/>
          <w:color w:val="1D1D1D"/>
          <w:sz w:val="24"/>
          <w:szCs w:val="24"/>
        </w:rPr>
        <w:t>to</w:t>
      </w:r>
      <w:r w:rsidR="0027287F" w:rsidRPr="0027287F">
        <w:rPr>
          <w:rFonts w:asciiTheme="majorHAnsi" w:hAnsiTheme="majorHAnsi"/>
          <w:color w:val="1D1D1D"/>
          <w:sz w:val="24"/>
          <w:szCs w:val="24"/>
        </w:rPr>
        <w:t xml:space="preserve"> engage </w:t>
      </w:r>
      <w:r w:rsidR="005E0496" w:rsidRPr="0027287F">
        <w:rPr>
          <w:rFonts w:asciiTheme="majorHAnsi" w:hAnsiTheme="majorHAnsi"/>
          <w:color w:val="1D1D1D"/>
          <w:sz w:val="24"/>
          <w:szCs w:val="24"/>
        </w:rPr>
        <w:t xml:space="preserve">students </w:t>
      </w:r>
      <w:r w:rsidR="0027287F" w:rsidRPr="0027287F">
        <w:rPr>
          <w:rFonts w:asciiTheme="majorHAnsi" w:hAnsiTheme="majorHAnsi"/>
          <w:color w:val="1D1D1D"/>
          <w:sz w:val="24"/>
          <w:szCs w:val="24"/>
        </w:rPr>
        <w:t xml:space="preserve">and allow </w:t>
      </w:r>
      <w:r w:rsidR="005E0496">
        <w:rPr>
          <w:rFonts w:asciiTheme="majorHAnsi" w:hAnsiTheme="majorHAnsi"/>
          <w:color w:val="1D1D1D"/>
          <w:sz w:val="24"/>
          <w:szCs w:val="24"/>
        </w:rPr>
        <w:t xml:space="preserve">them </w:t>
      </w:r>
      <w:r w:rsidR="0027287F" w:rsidRPr="0027287F">
        <w:rPr>
          <w:rFonts w:asciiTheme="majorHAnsi" w:hAnsiTheme="majorHAnsi"/>
          <w:color w:val="1D1D1D"/>
          <w:sz w:val="24"/>
          <w:szCs w:val="24"/>
        </w:rPr>
        <w:t xml:space="preserve">to connect to the world. </w:t>
      </w:r>
      <w:r>
        <w:rPr>
          <w:rFonts w:asciiTheme="majorHAnsi" w:hAnsiTheme="majorHAnsi"/>
          <w:color w:val="1D1D1D"/>
          <w:sz w:val="24"/>
          <w:szCs w:val="24"/>
        </w:rPr>
        <w:t>Such a</w:t>
      </w:r>
      <w:r w:rsidR="0027287F" w:rsidRPr="0027287F">
        <w:rPr>
          <w:rFonts w:asciiTheme="majorHAnsi" w:hAnsiTheme="majorHAnsi"/>
          <w:color w:val="1D1D1D"/>
          <w:sz w:val="24"/>
          <w:szCs w:val="24"/>
        </w:rPr>
        <w:t xml:space="preserve"> curriculum will inspire students to be innovative and creative </w:t>
      </w:r>
      <w:r>
        <w:rPr>
          <w:rFonts w:asciiTheme="majorHAnsi" w:hAnsiTheme="majorHAnsi"/>
          <w:color w:val="1D1D1D"/>
          <w:sz w:val="24"/>
          <w:szCs w:val="24"/>
        </w:rPr>
        <w:t>as</w:t>
      </w:r>
      <w:r w:rsidR="0027287F" w:rsidRPr="0027287F">
        <w:rPr>
          <w:rFonts w:asciiTheme="majorHAnsi" w:hAnsiTheme="majorHAnsi"/>
          <w:color w:val="1D1D1D"/>
          <w:sz w:val="24"/>
          <w:szCs w:val="24"/>
        </w:rPr>
        <w:t xml:space="preserve"> </w:t>
      </w:r>
      <w:r w:rsidR="005E0496">
        <w:rPr>
          <w:rFonts w:asciiTheme="majorHAnsi" w:hAnsiTheme="majorHAnsi"/>
          <w:color w:val="1D1D1D"/>
          <w:sz w:val="24"/>
          <w:szCs w:val="24"/>
        </w:rPr>
        <w:t>they face</w:t>
      </w:r>
      <w:r w:rsidRPr="00ED2613">
        <w:rPr>
          <w:rFonts w:asciiTheme="majorHAnsi" w:hAnsiTheme="majorHAnsi"/>
          <w:color w:val="1D1D1D"/>
          <w:sz w:val="24"/>
          <w:szCs w:val="24"/>
        </w:rPr>
        <w:t xml:space="preserve"> </w:t>
      </w:r>
      <w:r w:rsidRPr="0027287F">
        <w:rPr>
          <w:rFonts w:asciiTheme="majorHAnsi" w:hAnsiTheme="majorHAnsi"/>
          <w:color w:val="1D1D1D"/>
          <w:sz w:val="24"/>
          <w:szCs w:val="24"/>
        </w:rPr>
        <w:t>challenges</w:t>
      </w:r>
      <w:r w:rsidR="0027287F" w:rsidRPr="0027287F">
        <w:rPr>
          <w:rFonts w:asciiTheme="majorHAnsi" w:hAnsiTheme="majorHAnsi"/>
          <w:color w:val="1D1D1D"/>
          <w:sz w:val="24"/>
          <w:szCs w:val="24"/>
        </w:rPr>
        <w:t xml:space="preserve">. It allows for the view that children are not </w:t>
      </w:r>
      <w:r>
        <w:rPr>
          <w:rFonts w:asciiTheme="majorHAnsi" w:hAnsiTheme="majorHAnsi"/>
          <w:color w:val="1D1D1D"/>
          <w:sz w:val="24"/>
          <w:szCs w:val="24"/>
        </w:rPr>
        <w:t xml:space="preserve">simply </w:t>
      </w:r>
      <w:r w:rsidR="0027287F" w:rsidRPr="0027287F">
        <w:rPr>
          <w:rFonts w:asciiTheme="majorHAnsi" w:hAnsiTheme="majorHAnsi"/>
          <w:color w:val="1D1D1D"/>
          <w:sz w:val="24"/>
          <w:szCs w:val="24"/>
        </w:rPr>
        <w:t xml:space="preserve">empty vessels to fill but are learners with unique needs, talents, curiosity, </w:t>
      </w:r>
      <w:r w:rsidR="005E0496">
        <w:rPr>
          <w:rFonts w:asciiTheme="majorHAnsi" w:hAnsiTheme="majorHAnsi"/>
          <w:color w:val="1D1D1D"/>
          <w:sz w:val="24"/>
          <w:szCs w:val="24"/>
        </w:rPr>
        <w:t xml:space="preserve">and the </w:t>
      </w:r>
      <w:r w:rsidR="0027287F" w:rsidRPr="0027287F">
        <w:rPr>
          <w:rFonts w:asciiTheme="majorHAnsi" w:hAnsiTheme="majorHAnsi"/>
          <w:color w:val="1D1D1D"/>
          <w:sz w:val="24"/>
          <w:szCs w:val="24"/>
        </w:rPr>
        <w:t>ability to learn</w:t>
      </w:r>
      <w:r w:rsidR="005E0496">
        <w:rPr>
          <w:rFonts w:asciiTheme="majorHAnsi" w:hAnsiTheme="majorHAnsi"/>
          <w:color w:val="1D1D1D"/>
          <w:sz w:val="24"/>
          <w:szCs w:val="24"/>
        </w:rPr>
        <w:t>. They</w:t>
      </w:r>
      <w:r w:rsidR="0027287F" w:rsidRPr="0027287F">
        <w:rPr>
          <w:rFonts w:asciiTheme="majorHAnsi" w:hAnsiTheme="majorHAnsi"/>
          <w:color w:val="1D1D1D"/>
          <w:sz w:val="24"/>
          <w:szCs w:val="24"/>
        </w:rPr>
        <w:t xml:space="preserve"> are motivated to learn when exposed to opportunities that capture their interest and relate to their world.</w:t>
      </w:r>
      <w:r>
        <w:rPr>
          <w:rFonts w:asciiTheme="majorHAnsi" w:hAnsiTheme="majorHAnsi"/>
          <w:color w:val="1D1D1D"/>
          <w:sz w:val="24"/>
          <w:szCs w:val="24"/>
        </w:rPr>
        <w:t xml:space="preserve"> In rural, regional and remote settings, this is crucial.</w:t>
      </w:r>
    </w:p>
    <w:p w14:paraId="02275B28" w14:textId="77777777" w:rsidR="005E0496" w:rsidRPr="009A69AC" w:rsidRDefault="005E0496" w:rsidP="0027287F">
      <w:pPr>
        <w:spacing w:after="0"/>
        <w:rPr>
          <w:rFonts w:asciiTheme="majorHAnsi" w:hAnsiTheme="majorHAnsi"/>
          <w:color w:val="1D1D1D"/>
          <w:sz w:val="16"/>
          <w:szCs w:val="24"/>
        </w:rPr>
      </w:pPr>
    </w:p>
    <w:p w14:paraId="28BC2251" w14:textId="1E6FB909" w:rsidR="0027287F" w:rsidRDefault="0027287F" w:rsidP="0027287F">
      <w:pPr>
        <w:spacing w:after="0"/>
        <w:rPr>
          <w:rFonts w:asciiTheme="majorHAnsi" w:hAnsiTheme="majorHAnsi"/>
          <w:color w:val="1D1D1D"/>
          <w:sz w:val="24"/>
          <w:szCs w:val="24"/>
        </w:rPr>
      </w:pPr>
      <w:r w:rsidRPr="0027287F">
        <w:rPr>
          <w:rFonts w:asciiTheme="majorHAnsi" w:hAnsiTheme="majorHAnsi"/>
          <w:color w:val="1D1D1D"/>
          <w:sz w:val="24"/>
          <w:szCs w:val="24"/>
        </w:rPr>
        <w:t xml:space="preserve">We know the bar </w:t>
      </w:r>
      <w:r w:rsidR="005E0496">
        <w:rPr>
          <w:rFonts w:asciiTheme="majorHAnsi" w:hAnsiTheme="majorHAnsi"/>
          <w:color w:val="1D1D1D"/>
          <w:sz w:val="24"/>
          <w:szCs w:val="24"/>
        </w:rPr>
        <w:t xml:space="preserve">must be raised </w:t>
      </w:r>
      <w:r w:rsidRPr="0027287F">
        <w:rPr>
          <w:rFonts w:asciiTheme="majorHAnsi" w:hAnsiTheme="majorHAnsi"/>
          <w:color w:val="1D1D1D"/>
          <w:sz w:val="24"/>
          <w:szCs w:val="24"/>
        </w:rPr>
        <w:t xml:space="preserve">on the quality of teaching and learning within and, just as importantly, between schools and the community. We also know that </w:t>
      </w:r>
      <w:r w:rsidR="00ED2613">
        <w:rPr>
          <w:rFonts w:asciiTheme="majorHAnsi" w:hAnsiTheme="majorHAnsi"/>
          <w:color w:val="1D1D1D"/>
          <w:sz w:val="24"/>
          <w:szCs w:val="24"/>
        </w:rPr>
        <w:t>when</w:t>
      </w:r>
      <w:r w:rsidRPr="0027287F">
        <w:rPr>
          <w:rFonts w:asciiTheme="majorHAnsi" w:hAnsiTheme="majorHAnsi"/>
          <w:color w:val="1D1D1D"/>
          <w:sz w:val="24"/>
          <w:szCs w:val="24"/>
        </w:rPr>
        <w:t xml:space="preserve"> parents partner</w:t>
      </w:r>
      <w:r w:rsidR="005E0496">
        <w:rPr>
          <w:rFonts w:asciiTheme="majorHAnsi" w:hAnsiTheme="majorHAnsi"/>
          <w:color w:val="1D1D1D"/>
          <w:sz w:val="24"/>
          <w:szCs w:val="24"/>
        </w:rPr>
        <w:t xml:space="preserve"> </w:t>
      </w:r>
      <w:r w:rsidR="00ED2613">
        <w:rPr>
          <w:rFonts w:asciiTheme="majorHAnsi" w:hAnsiTheme="majorHAnsi"/>
          <w:color w:val="1D1D1D"/>
          <w:sz w:val="24"/>
          <w:szCs w:val="24"/>
        </w:rPr>
        <w:t xml:space="preserve">with schools </w:t>
      </w:r>
      <w:r w:rsidR="005E0496">
        <w:rPr>
          <w:rFonts w:asciiTheme="majorHAnsi" w:hAnsiTheme="majorHAnsi"/>
          <w:color w:val="1D1D1D"/>
          <w:sz w:val="24"/>
          <w:szCs w:val="24"/>
        </w:rPr>
        <w:t>and engage with</w:t>
      </w:r>
      <w:r w:rsidRPr="0027287F">
        <w:rPr>
          <w:rFonts w:asciiTheme="majorHAnsi" w:hAnsiTheme="majorHAnsi"/>
          <w:color w:val="1D1D1D"/>
          <w:sz w:val="24"/>
          <w:szCs w:val="24"/>
        </w:rPr>
        <w:t xml:space="preserve"> their child’s learning</w:t>
      </w:r>
      <w:r w:rsidR="00ED2613">
        <w:rPr>
          <w:rFonts w:asciiTheme="majorHAnsi" w:hAnsiTheme="majorHAnsi"/>
          <w:color w:val="1D1D1D"/>
          <w:sz w:val="24"/>
          <w:szCs w:val="24"/>
        </w:rPr>
        <w:t>, the benefits are many</w:t>
      </w:r>
      <w:r w:rsidRPr="0027287F">
        <w:rPr>
          <w:rFonts w:asciiTheme="majorHAnsi" w:hAnsiTheme="majorHAnsi"/>
          <w:color w:val="1D1D1D"/>
          <w:sz w:val="24"/>
          <w:szCs w:val="24"/>
        </w:rPr>
        <w:t xml:space="preserve">. We need to create </w:t>
      </w:r>
      <w:r w:rsidR="005E0496">
        <w:rPr>
          <w:rFonts w:asciiTheme="majorHAnsi" w:hAnsiTheme="majorHAnsi"/>
          <w:color w:val="1D1D1D"/>
          <w:sz w:val="24"/>
          <w:szCs w:val="24"/>
        </w:rPr>
        <w:t>‘</w:t>
      </w:r>
      <w:r w:rsidRPr="0027287F">
        <w:rPr>
          <w:rFonts w:asciiTheme="majorHAnsi" w:hAnsiTheme="majorHAnsi"/>
          <w:color w:val="1D1D1D"/>
          <w:sz w:val="24"/>
          <w:szCs w:val="24"/>
        </w:rPr>
        <w:t>visibility</w:t>
      </w:r>
      <w:r w:rsidR="005E0496">
        <w:rPr>
          <w:rFonts w:asciiTheme="majorHAnsi" w:hAnsiTheme="majorHAnsi"/>
          <w:color w:val="1D1D1D"/>
          <w:sz w:val="24"/>
          <w:szCs w:val="24"/>
        </w:rPr>
        <w:t>’</w:t>
      </w:r>
      <w:r w:rsidRPr="0027287F">
        <w:rPr>
          <w:rFonts w:asciiTheme="majorHAnsi" w:hAnsiTheme="majorHAnsi"/>
          <w:color w:val="1D1D1D"/>
          <w:sz w:val="24"/>
          <w:szCs w:val="24"/>
        </w:rPr>
        <w:t xml:space="preserve"> in the learning</w:t>
      </w:r>
      <w:r w:rsidR="00ED2613">
        <w:rPr>
          <w:rFonts w:asciiTheme="majorHAnsi" w:hAnsiTheme="majorHAnsi"/>
          <w:color w:val="1D1D1D"/>
          <w:sz w:val="24"/>
          <w:szCs w:val="24"/>
        </w:rPr>
        <w:t xml:space="preserve"> that draws others into what the child is doing</w:t>
      </w:r>
      <w:r w:rsidRPr="0027287F">
        <w:rPr>
          <w:rFonts w:asciiTheme="majorHAnsi" w:hAnsiTheme="majorHAnsi"/>
          <w:color w:val="1D1D1D"/>
          <w:sz w:val="24"/>
          <w:szCs w:val="24"/>
        </w:rPr>
        <w:t xml:space="preserve">. </w:t>
      </w:r>
    </w:p>
    <w:p w14:paraId="342C4A8C" w14:textId="77777777" w:rsidR="005E0496" w:rsidRPr="0027287F" w:rsidRDefault="005E0496" w:rsidP="0027287F">
      <w:pPr>
        <w:spacing w:after="0"/>
        <w:rPr>
          <w:rFonts w:asciiTheme="majorHAnsi" w:hAnsiTheme="majorHAnsi"/>
          <w:color w:val="1D1D1D"/>
          <w:sz w:val="24"/>
          <w:szCs w:val="24"/>
        </w:rPr>
      </w:pPr>
    </w:p>
    <w:p w14:paraId="625C78FE" w14:textId="34A23ADD" w:rsidR="0027287F" w:rsidRDefault="005E0496" w:rsidP="0027287F">
      <w:pPr>
        <w:spacing w:after="0"/>
        <w:rPr>
          <w:rFonts w:asciiTheme="majorHAnsi" w:hAnsiTheme="majorHAnsi"/>
          <w:color w:val="1D1D1D"/>
          <w:sz w:val="24"/>
          <w:szCs w:val="24"/>
        </w:rPr>
      </w:pPr>
      <w:r>
        <w:rPr>
          <w:rFonts w:asciiTheme="majorHAnsi" w:hAnsiTheme="majorHAnsi"/>
          <w:color w:val="1D1D1D"/>
          <w:sz w:val="24"/>
          <w:szCs w:val="24"/>
        </w:rPr>
        <w:lastRenderedPageBreak/>
        <w:t>APPA</w:t>
      </w:r>
      <w:r w:rsidR="0027287F" w:rsidRPr="0027287F">
        <w:rPr>
          <w:rFonts w:asciiTheme="majorHAnsi" w:hAnsiTheme="majorHAnsi"/>
          <w:color w:val="1D1D1D"/>
          <w:sz w:val="24"/>
          <w:szCs w:val="24"/>
        </w:rPr>
        <w:t xml:space="preserve"> advocate</w:t>
      </w:r>
      <w:r>
        <w:rPr>
          <w:rFonts w:asciiTheme="majorHAnsi" w:hAnsiTheme="majorHAnsi"/>
          <w:color w:val="1D1D1D"/>
          <w:sz w:val="24"/>
          <w:szCs w:val="24"/>
        </w:rPr>
        <w:t>s</w:t>
      </w:r>
      <w:r w:rsidR="0027287F" w:rsidRPr="0027287F">
        <w:rPr>
          <w:rFonts w:asciiTheme="majorHAnsi" w:hAnsiTheme="majorHAnsi"/>
          <w:color w:val="1D1D1D"/>
          <w:sz w:val="24"/>
          <w:szCs w:val="24"/>
        </w:rPr>
        <w:t xml:space="preserve"> for the vital role our </w:t>
      </w:r>
      <w:r w:rsidRPr="0027287F">
        <w:rPr>
          <w:rFonts w:asciiTheme="majorHAnsi" w:hAnsiTheme="majorHAnsi"/>
          <w:color w:val="1D1D1D"/>
          <w:sz w:val="24"/>
          <w:szCs w:val="24"/>
        </w:rPr>
        <w:t xml:space="preserve">regional, rural and remote </w:t>
      </w:r>
      <w:r w:rsidR="0027287F" w:rsidRPr="0027287F">
        <w:rPr>
          <w:rFonts w:asciiTheme="majorHAnsi" w:hAnsiTheme="majorHAnsi"/>
          <w:color w:val="1D1D1D"/>
          <w:sz w:val="24"/>
          <w:szCs w:val="24"/>
        </w:rPr>
        <w:t>primary principals hav</w:t>
      </w:r>
      <w:r w:rsidR="00ED2613">
        <w:rPr>
          <w:rFonts w:asciiTheme="majorHAnsi" w:hAnsiTheme="majorHAnsi"/>
          <w:color w:val="1D1D1D"/>
          <w:sz w:val="24"/>
          <w:szCs w:val="24"/>
        </w:rPr>
        <w:t>e in being a leader of learning;</w:t>
      </w:r>
      <w:r w:rsidR="0027287F" w:rsidRPr="0027287F">
        <w:rPr>
          <w:rFonts w:asciiTheme="majorHAnsi" w:hAnsiTheme="majorHAnsi"/>
          <w:color w:val="1D1D1D"/>
          <w:sz w:val="24"/>
          <w:szCs w:val="24"/>
        </w:rPr>
        <w:t xml:space="preserve"> a decision maker on curriculum for their students and community.</w:t>
      </w:r>
      <w:r>
        <w:rPr>
          <w:rFonts w:asciiTheme="majorHAnsi" w:hAnsiTheme="majorHAnsi"/>
          <w:color w:val="1D1D1D"/>
          <w:sz w:val="24"/>
          <w:szCs w:val="24"/>
        </w:rPr>
        <w:t xml:space="preserve"> </w:t>
      </w:r>
      <w:r w:rsidR="00ED2613">
        <w:rPr>
          <w:rFonts w:asciiTheme="majorHAnsi" w:hAnsiTheme="majorHAnsi"/>
          <w:color w:val="1D1D1D"/>
          <w:sz w:val="24"/>
          <w:szCs w:val="24"/>
        </w:rPr>
        <w:t>T</w:t>
      </w:r>
      <w:r>
        <w:rPr>
          <w:rFonts w:asciiTheme="majorHAnsi" w:hAnsiTheme="majorHAnsi"/>
          <w:color w:val="1D1D1D"/>
          <w:sz w:val="24"/>
          <w:szCs w:val="24"/>
        </w:rPr>
        <w:t xml:space="preserve">hese </w:t>
      </w:r>
      <w:r w:rsidR="0027287F" w:rsidRPr="0027287F">
        <w:rPr>
          <w:rFonts w:asciiTheme="majorHAnsi" w:hAnsiTheme="majorHAnsi"/>
          <w:color w:val="1D1D1D"/>
          <w:sz w:val="24"/>
          <w:szCs w:val="24"/>
        </w:rPr>
        <w:t>primary principals</w:t>
      </w:r>
      <w:r w:rsidR="00ED2613">
        <w:rPr>
          <w:rFonts w:asciiTheme="majorHAnsi" w:hAnsiTheme="majorHAnsi"/>
          <w:color w:val="1D1D1D"/>
          <w:sz w:val="24"/>
          <w:szCs w:val="24"/>
        </w:rPr>
        <w:t>, focused on the students in their care,</w:t>
      </w:r>
      <w:r w:rsidR="0027287F" w:rsidRPr="0027287F">
        <w:rPr>
          <w:rFonts w:asciiTheme="majorHAnsi" w:hAnsiTheme="majorHAnsi"/>
          <w:color w:val="1D1D1D"/>
          <w:sz w:val="24"/>
          <w:szCs w:val="24"/>
        </w:rPr>
        <w:t xml:space="preserve"> want to be confident and assured that learning is happening through a rich, concept-driven curriculum with d</w:t>
      </w:r>
      <w:r w:rsidR="00ED2613">
        <w:rPr>
          <w:rFonts w:asciiTheme="majorHAnsi" w:hAnsiTheme="majorHAnsi"/>
          <w:color w:val="1D1D1D"/>
          <w:sz w:val="24"/>
          <w:szCs w:val="24"/>
        </w:rPr>
        <w:t>eep knowledge and understanding. They are challenged with the task of</w:t>
      </w:r>
      <w:r w:rsidR="0027287F" w:rsidRPr="0027287F">
        <w:rPr>
          <w:rFonts w:asciiTheme="majorHAnsi" w:hAnsiTheme="majorHAnsi"/>
          <w:color w:val="1D1D1D"/>
          <w:sz w:val="24"/>
          <w:szCs w:val="24"/>
        </w:rPr>
        <w:t xml:space="preserve"> </w:t>
      </w:r>
      <w:r w:rsidR="00ED2613">
        <w:rPr>
          <w:rFonts w:asciiTheme="majorHAnsi" w:hAnsiTheme="majorHAnsi"/>
          <w:color w:val="1D1D1D"/>
          <w:sz w:val="24"/>
          <w:szCs w:val="24"/>
        </w:rPr>
        <w:t>setting</w:t>
      </w:r>
      <w:r w:rsidR="0027287F" w:rsidRPr="0027287F">
        <w:rPr>
          <w:rFonts w:asciiTheme="majorHAnsi" w:hAnsiTheme="majorHAnsi"/>
          <w:color w:val="1D1D1D"/>
          <w:sz w:val="24"/>
          <w:szCs w:val="24"/>
        </w:rPr>
        <w:t xml:space="preserve"> students up to thrive </w:t>
      </w:r>
      <w:r>
        <w:rPr>
          <w:rFonts w:asciiTheme="majorHAnsi" w:hAnsiTheme="majorHAnsi"/>
          <w:color w:val="1D1D1D"/>
          <w:sz w:val="24"/>
          <w:szCs w:val="24"/>
        </w:rPr>
        <w:t>through</w:t>
      </w:r>
      <w:r w:rsidR="0027287F" w:rsidRPr="0027287F">
        <w:rPr>
          <w:rFonts w:asciiTheme="majorHAnsi" w:hAnsiTheme="majorHAnsi"/>
          <w:color w:val="1D1D1D"/>
          <w:sz w:val="24"/>
          <w:szCs w:val="24"/>
        </w:rPr>
        <w:t xml:space="preserve"> teachers </w:t>
      </w:r>
      <w:r w:rsidR="00ED2613">
        <w:rPr>
          <w:rFonts w:asciiTheme="majorHAnsi" w:hAnsiTheme="majorHAnsi"/>
          <w:color w:val="1D1D1D"/>
          <w:sz w:val="24"/>
          <w:szCs w:val="24"/>
        </w:rPr>
        <w:t xml:space="preserve">who are </w:t>
      </w:r>
      <w:r w:rsidR="0027287F" w:rsidRPr="0027287F">
        <w:rPr>
          <w:rFonts w:asciiTheme="majorHAnsi" w:hAnsiTheme="majorHAnsi"/>
          <w:color w:val="1D1D1D"/>
          <w:sz w:val="24"/>
          <w:szCs w:val="24"/>
        </w:rPr>
        <w:t>confident and competent in teaching</w:t>
      </w:r>
      <w:r>
        <w:rPr>
          <w:rFonts w:asciiTheme="majorHAnsi" w:hAnsiTheme="majorHAnsi"/>
          <w:color w:val="1D1D1D"/>
          <w:sz w:val="24"/>
          <w:szCs w:val="24"/>
        </w:rPr>
        <w:t xml:space="preserve"> for</w:t>
      </w:r>
      <w:r w:rsidR="0027287F" w:rsidRPr="0027287F">
        <w:rPr>
          <w:rFonts w:asciiTheme="majorHAnsi" w:hAnsiTheme="majorHAnsi"/>
          <w:color w:val="1D1D1D"/>
          <w:sz w:val="24"/>
          <w:szCs w:val="24"/>
        </w:rPr>
        <w:t xml:space="preserve"> </w:t>
      </w:r>
      <w:r w:rsidR="00ED2613">
        <w:rPr>
          <w:rFonts w:asciiTheme="majorHAnsi" w:hAnsiTheme="majorHAnsi"/>
          <w:color w:val="1D1D1D"/>
          <w:sz w:val="24"/>
          <w:szCs w:val="24"/>
        </w:rPr>
        <w:t>a</w:t>
      </w:r>
      <w:r w:rsidR="0027287F" w:rsidRPr="0027287F">
        <w:rPr>
          <w:rFonts w:asciiTheme="majorHAnsi" w:hAnsiTheme="majorHAnsi"/>
          <w:color w:val="1D1D1D"/>
          <w:sz w:val="24"/>
          <w:szCs w:val="24"/>
        </w:rPr>
        <w:t xml:space="preserve"> dynamic 21st century society.</w:t>
      </w:r>
    </w:p>
    <w:p w14:paraId="0B23201C" w14:textId="33294067" w:rsidR="007A57AC" w:rsidRPr="009A69AC" w:rsidRDefault="007A57AC" w:rsidP="0027287F">
      <w:pPr>
        <w:spacing w:after="0"/>
        <w:rPr>
          <w:rFonts w:asciiTheme="majorHAnsi" w:hAnsiTheme="majorHAnsi"/>
          <w:color w:val="1D1D1D"/>
          <w:sz w:val="16"/>
          <w:szCs w:val="24"/>
        </w:rPr>
      </w:pPr>
    </w:p>
    <w:p w14:paraId="50986C2F" w14:textId="6C850D8C" w:rsidR="007A57AC" w:rsidRDefault="005B36F5" w:rsidP="0027287F">
      <w:pPr>
        <w:spacing w:after="0"/>
        <w:rPr>
          <w:rFonts w:asciiTheme="majorHAnsi" w:hAnsiTheme="majorHAnsi"/>
          <w:color w:val="1D1D1D"/>
          <w:sz w:val="24"/>
          <w:szCs w:val="24"/>
        </w:rPr>
      </w:pPr>
      <w:r>
        <w:rPr>
          <w:rFonts w:asciiTheme="majorHAnsi" w:hAnsiTheme="majorHAnsi"/>
          <w:color w:val="1D1D1D"/>
          <w:sz w:val="24"/>
          <w:szCs w:val="24"/>
        </w:rPr>
        <w:t>Giving students in rural, regional and remote communities the best possible opportunity and, more broadly, l</w:t>
      </w:r>
      <w:r w:rsidR="00ED2613">
        <w:rPr>
          <w:rFonts w:asciiTheme="majorHAnsi" w:hAnsiTheme="majorHAnsi"/>
          <w:color w:val="1D1D1D"/>
          <w:sz w:val="24"/>
          <w:szCs w:val="24"/>
        </w:rPr>
        <w:t>ifting the achievement of</w:t>
      </w:r>
      <w:r>
        <w:rPr>
          <w:rFonts w:asciiTheme="majorHAnsi" w:hAnsiTheme="majorHAnsi"/>
          <w:color w:val="1D1D1D"/>
          <w:sz w:val="24"/>
          <w:szCs w:val="24"/>
        </w:rPr>
        <w:t xml:space="preserve"> these students requires clear targeting and solid resourcing. </w:t>
      </w:r>
      <w:r w:rsidR="007A57AC">
        <w:rPr>
          <w:rFonts w:asciiTheme="majorHAnsi" w:hAnsiTheme="majorHAnsi"/>
          <w:color w:val="1D1D1D"/>
          <w:sz w:val="24"/>
          <w:szCs w:val="24"/>
        </w:rPr>
        <w:t xml:space="preserve">APPA recommends </w:t>
      </w:r>
      <w:r>
        <w:rPr>
          <w:rFonts w:asciiTheme="majorHAnsi" w:hAnsiTheme="majorHAnsi"/>
          <w:color w:val="1D1D1D"/>
          <w:sz w:val="24"/>
          <w:szCs w:val="24"/>
        </w:rPr>
        <w:t>that all</w:t>
      </w:r>
      <w:r w:rsidR="007A57AC">
        <w:rPr>
          <w:rFonts w:asciiTheme="majorHAnsi" w:hAnsiTheme="majorHAnsi"/>
          <w:color w:val="1D1D1D"/>
          <w:sz w:val="24"/>
          <w:szCs w:val="24"/>
        </w:rPr>
        <w:t xml:space="preserve"> primary school </w:t>
      </w:r>
      <w:r>
        <w:rPr>
          <w:rFonts w:asciiTheme="majorHAnsi" w:hAnsiTheme="majorHAnsi"/>
          <w:color w:val="1D1D1D"/>
          <w:sz w:val="24"/>
          <w:szCs w:val="24"/>
        </w:rPr>
        <w:t>students have access to</w:t>
      </w:r>
      <w:r w:rsidR="007A57AC">
        <w:rPr>
          <w:rFonts w:asciiTheme="majorHAnsi" w:hAnsiTheme="majorHAnsi"/>
          <w:color w:val="1D1D1D"/>
          <w:sz w:val="24"/>
          <w:szCs w:val="24"/>
        </w:rPr>
        <w:t xml:space="preserve"> a pre-school program </w:t>
      </w:r>
      <w:r w:rsidR="00AF1410">
        <w:rPr>
          <w:rFonts w:asciiTheme="majorHAnsi" w:hAnsiTheme="majorHAnsi"/>
          <w:color w:val="1D1D1D"/>
          <w:sz w:val="24"/>
          <w:szCs w:val="24"/>
        </w:rPr>
        <w:t xml:space="preserve">that </w:t>
      </w:r>
      <w:r>
        <w:rPr>
          <w:rFonts w:asciiTheme="majorHAnsi" w:hAnsiTheme="majorHAnsi"/>
          <w:color w:val="1D1D1D"/>
          <w:sz w:val="24"/>
          <w:szCs w:val="24"/>
        </w:rPr>
        <w:t>gives</w:t>
      </w:r>
      <w:r w:rsidR="007A57AC">
        <w:rPr>
          <w:rFonts w:asciiTheme="majorHAnsi" w:hAnsiTheme="majorHAnsi"/>
          <w:color w:val="1D1D1D"/>
          <w:sz w:val="24"/>
          <w:szCs w:val="24"/>
        </w:rPr>
        <w:t xml:space="preserve"> access </w:t>
      </w:r>
      <w:r>
        <w:rPr>
          <w:rFonts w:asciiTheme="majorHAnsi" w:hAnsiTheme="majorHAnsi"/>
          <w:color w:val="1D1D1D"/>
          <w:sz w:val="24"/>
          <w:szCs w:val="24"/>
        </w:rPr>
        <w:t xml:space="preserve">to, </w:t>
      </w:r>
      <w:r w:rsidR="007A57AC">
        <w:rPr>
          <w:rFonts w:asciiTheme="majorHAnsi" w:hAnsiTheme="majorHAnsi"/>
          <w:color w:val="1D1D1D"/>
          <w:sz w:val="24"/>
          <w:szCs w:val="24"/>
        </w:rPr>
        <w:t xml:space="preserve">and experience </w:t>
      </w:r>
      <w:r>
        <w:rPr>
          <w:rFonts w:asciiTheme="majorHAnsi" w:hAnsiTheme="majorHAnsi"/>
          <w:color w:val="1D1D1D"/>
          <w:sz w:val="24"/>
          <w:szCs w:val="24"/>
        </w:rPr>
        <w:t xml:space="preserve">of, </w:t>
      </w:r>
      <w:r w:rsidR="007A57AC">
        <w:rPr>
          <w:rFonts w:asciiTheme="majorHAnsi" w:hAnsiTheme="majorHAnsi"/>
          <w:color w:val="1D1D1D"/>
          <w:sz w:val="24"/>
          <w:szCs w:val="24"/>
        </w:rPr>
        <w:t xml:space="preserve">early childhood education and </w:t>
      </w:r>
      <w:r>
        <w:rPr>
          <w:rFonts w:asciiTheme="majorHAnsi" w:hAnsiTheme="majorHAnsi"/>
          <w:color w:val="1D1D1D"/>
          <w:sz w:val="24"/>
          <w:szCs w:val="24"/>
        </w:rPr>
        <w:t xml:space="preserve">the </w:t>
      </w:r>
      <w:r w:rsidR="007A57AC">
        <w:rPr>
          <w:rFonts w:asciiTheme="majorHAnsi" w:hAnsiTheme="majorHAnsi"/>
          <w:color w:val="1D1D1D"/>
          <w:sz w:val="24"/>
          <w:szCs w:val="24"/>
        </w:rPr>
        <w:t xml:space="preserve">support </w:t>
      </w:r>
      <w:r>
        <w:rPr>
          <w:rFonts w:asciiTheme="majorHAnsi" w:hAnsiTheme="majorHAnsi"/>
          <w:color w:val="1D1D1D"/>
          <w:sz w:val="24"/>
          <w:szCs w:val="24"/>
        </w:rPr>
        <w:t xml:space="preserve">needed in the transition </w:t>
      </w:r>
      <w:r w:rsidR="007A57AC">
        <w:rPr>
          <w:rFonts w:asciiTheme="majorHAnsi" w:hAnsiTheme="majorHAnsi"/>
          <w:color w:val="1D1D1D"/>
          <w:sz w:val="24"/>
          <w:szCs w:val="24"/>
        </w:rPr>
        <w:t xml:space="preserve">to school. </w:t>
      </w:r>
      <w:r>
        <w:rPr>
          <w:rFonts w:asciiTheme="majorHAnsi" w:hAnsiTheme="majorHAnsi"/>
          <w:color w:val="1D1D1D"/>
          <w:sz w:val="24"/>
          <w:szCs w:val="24"/>
        </w:rPr>
        <w:t>Recognising that isolation, distance and transport present challenges, t</w:t>
      </w:r>
      <w:r w:rsidR="00401314">
        <w:rPr>
          <w:rFonts w:asciiTheme="majorHAnsi" w:hAnsiTheme="majorHAnsi"/>
          <w:color w:val="1D1D1D"/>
          <w:sz w:val="24"/>
          <w:szCs w:val="24"/>
        </w:rPr>
        <w:t xml:space="preserve">here could be opportunities </w:t>
      </w:r>
      <w:r>
        <w:rPr>
          <w:rFonts w:asciiTheme="majorHAnsi" w:hAnsiTheme="majorHAnsi"/>
          <w:color w:val="1D1D1D"/>
          <w:sz w:val="24"/>
          <w:szCs w:val="24"/>
        </w:rPr>
        <w:t>in regional or rural towns for</w:t>
      </w:r>
      <w:r w:rsidR="00401314">
        <w:rPr>
          <w:rFonts w:asciiTheme="majorHAnsi" w:hAnsiTheme="majorHAnsi"/>
          <w:color w:val="1D1D1D"/>
          <w:sz w:val="24"/>
          <w:szCs w:val="24"/>
        </w:rPr>
        <w:t xml:space="preserve"> government and non-government school</w:t>
      </w:r>
      <w:r>
        <w:rPr>
          <w:rFonts w:asciiTheme="majorHAnsi" w:hAnsiTheme="majorHAnsi"/>
          <w:color w:val="1D1D1D"/>
          <w:sz w:val="24"/>
          <w:szCs w:val="24"/>
        </w:rPr>
        <w:t>s</w:t>
      </w:r>
      <w:r w:rsidR="00401314">
        <w:rPr>
          <w:rFonts w:asciiTheme="majorHAnsi" w:hAnsiTheme="majorHAnsi"/>
          <w:color w:val="1D1D1D"/>
          <w:sz w:val="24"/>
          <w:szCs w:val="24"/>
        </w:rPr>
        <w:t xml:space="preserve"> to have shared facilities or early childhood services.</w:t>
      </w:r>
      <w:r w:rsidR="00AF1410">
        <w:rPr>
          <w:rFonts w:asciiTheme="majorHAnsi" w:hAnsiTheme="majorHAnsi"/>
          <w:color w:val="1D1D1D"/>
          <w:sz w:val="24"/>
          <w:szCs w:val="24"/>
        </w:rPr>
        <w:t xml:space="preserve"> For communities and families in remote areas, support for early childhood education would need to come through digital </w:t>
      </w:r>
      <w:r w:rsidR="00DA6631">
        <w:rPr>
          <w:rFonts w:asciiTheme="majorHAnsi" w:hAnsiTheme="majorHAnsi"/>
          <w:color w:val="1D1D1D"/>
          <w:sz w:val="24"/>
          <w:szCs w:val="24"/>
        </w:rPr>
        <w:t xml:space="preserve">/ virtual platforms </w:t>
      </w:r>
      <w:r w:rsidR="00AF1410">
        <w:rPr>
          <w:rFonts w:asciiTheme="majorHAnsi" w:hAnsiTheme="majorHAnsi"/>
          <w:color w:val="1D1D1D"/>
          <w:sz w:val="24"/>
          <w:szCs w:val="24"/>
        </w:rPr>
        <w:t xml:space="preserve">or other connections with deliverers of services. </w:t>
      </w:r>
    </w:p>
    <w:p w14:paraId="045E6F2F" w14:textId="47B969C5" w:rsidR="00401314" w:rsidRPr="009A69AC" w:rsidRDefault="00401314" w:rsidP="0027287F">
      <w:pPr>
        <w:spacing w:after="0"/>
        <w:rPr>
          <w:rFonts w:asciiTheme="majorHAnsi" w:hAnsiTheme="majorHAnsi"/>
          <w:color w:val="1D1D1D"/>
          <w:sz w:val="16"/>
          <w:szCs w:val="24"/>
        </w:rPr>
      </w:pPr>
    </w:p>
    <w:p w14:paraId="2F1B8EE6" w14:textId="4B4B3EAA" w:rsidR="00401314" w:rsidRDefault="005B36F5" w:rsidP="0027287F">
      <w:pPr>
        <w:spacing w:after="0"/>
        <w:rPr>
          <w:rFonts w:asciiTheme="majorHAnsi" w:hAnsiTheme="majorHAnsi"/>
          <w:color w:val="1D1D1D"/>
          <w:sz w:val="24"/>
          <w:szCs w:val="24"/>
        </w:rPr>
      </w:pPr>
      <w:r>
        <w:rPr>
          <w:rFonts w:asciiTheme="majorHAnsi" w:hAnsiTheme="majorHAnsi"/>
          <w:color w:val="1D1D1D"/>
          <w:sz w:val="24"/>
          <w:szCs w:val="24"/>
        </w:rPr>
        <w:t>In the primary school, c</w:t>
      </w:r>
      <w:r w:rsidR="00401314">
        <w:rPr>
          <w:rFonts w:asciiTheme="majorHAnsi" w:hAnsiTheme="majorHAnsi"/>
          <w:color w:val="1D1D1D"/>
          <w:sz w:val="24"/>
          <w:szCs w:val="24"/>
        </w:rPr>
        <w:t>urriculum knowledge and development could be enhanced by the implementation of a cross-sector curriculum leader/coach, servicing more than one school in a town or regional centre.</w:t>
      </w:r>
    </w:p>
    <w:p w14:paraId="7058712A" w14:textId="22D9AB13" w:rsidR="00401314" w:rsidRPr="009A69AC" w:rsidRDefault="00401314" w:rsidP="0027287F">
      <w:pPr>
        <w:spacing w:after="0"/>
        <w:rPr>
          <w:rFonts w:asciiTheme="majorHAnsi" w:hAnsiTheme="majorHAnsi"/>
          <w:color w:val="1D1D1D"/>
          <w:sz w:val="16"/>
          <w:szCs w:val="24"/>
        </w:rPr>
      </w:pPr>
    </w:p>
    <w:p w14:paraId="1384CFCC" w14:textId="09F2187F" w:rsidR="00401314" w:rsidRDefault="00401314" w:rsidP="0027287F">
      <w:pPr>
        <w:spacing w:after="0"/>
        <w:rPr>
          <w:rFonts w:asciiTheme="majorHAnsi" w:hAnsiTheme="majorHAnsi"/>
          <w:color w:val="1D1D1D"/>
          <w:sz w:val="24"/>
          <w:szCs w:val="24"/>
        </w:rPr>
      </w:pPr>
      <w:r>
        <w:rPr>
          <w:rFonts w:asciiTheme="majorHAnsi" w:hAnsiTheme="majorHAnsi"/>
          <w:color w:val="1D1D1D"/>
          <w:sz w:val="24"/>
          <w:szCs w:val="24"/>
        </w:rPr>
        <w:t xml:space="preserve">APPA </w:t>
      </w:r>
      <w:r w:rsidR="00AF1410">
        <w:rPr>
          <w:rFonts w:asciiTheme="majorHAnsi" w:hAnsiTheme="majorHAnsi"/>
          <w:color w:val="1D1D1D"/>
          <w:sz w:val="24"/>
          <w:szCs w:val="24"/>
        </w:rPr>
        <w:t>holds the view</w:t>
      </w:r>
      <w:r>
        <w:rPr>
          <w:rFonts w:asciiTheme="majorHAnsi" w:hAnsiTheme="majorHAnsi"/>
          <w:color w:val="1D1D1D"/>
          <w:sz w:val="24"/>
          <w:szCs w:val="24"/>
        </w:rPr>
        <w:t xml:space="preserve"> that the </w:t>
      </w:r>
      <w:r w:rsidR="003E79FB">
        <w:rPr>
          <w:rFonts w:asciiTheme="majorHAnsi" w:hAnsiTheme="majorHAnsi"/>
          <w:color w:val="1D1D1D"/>
          <w:sz w:val="24"/>
          <w:szCs w:val="24"/>
        </w:rPr>
        <w:t xml:space="preserve">primary </w:t>
      </w:r>
      <w:r>
        <w:rPr>
          <w:rFonts w:asciiTheme="majorHAnsi" w:hAnsiTheme="majorHAnsi"/>
          <w:color w:val="1D1D1D"/>
          <w:sz w:val="24"/>
          <w:szCs w:val="24"/>
        </w:rPr>
        <w:t xml:space="preserve">curriculum for regional, rural and remote communities needs to be relevant and connected to the community. </w:t>
      </w:r>
      <w:r w:rsidR="003E79FB">
        <w:rPr>
          <w:rFonts w:asciiTheme="majorHAnsi" w:hAnsiTheme="majorHAnsi"/>
          <w:color w:val="1D1D1D"/>
          <w:sz w:val="24"/>
          <w:szCs w:val="24"/>
        </w:rPr>
        <w:t>Working</w:t>
      </w:r>
      <w:r>
        <w:rPr>
          <w:rFonts w:asciiTheme="majorHAnsi" w:hAnsiTheme="majorHAnsi"/>
          <w:color w:val="1D1D1D"/>
          <w:sz w:val="24"/>
          <w:szCs w:val="24"/>
        </w:rPr>
        <w:t xml:space="preserve"> with </w:t>
      </w:r>
      <w:r w:rsidR="003E79FB">
        <w:rPr>
          <w:rFonts w:asciiTheme="majorHAnsi" w:hAnsiTheme="majorHAnsi"/>
          <w:color w:val="1D1D1D"/>
          <w:sz w:val="24"/>
          <w:szCs w:val="24"/>
        </w:rPr>
        <w:t xml:space="preserve">a </w:t>
      </w:r>
      <w:r>
        <w:rPr>
          <w:rFonts w:asciiTheme="majorHAnsi" w:hAnsiTheme="majorHAnsi"/>
          <w:color w:val="1D1D1D"/>
          <w:sz w:val="24"/>
          <w:szCs w:val="24"/>
        </w:rPr>
        <w:t xml:space="preserve">curriculum </w:t>
      </w:r>
      <w:r w:rsidR="003E79FB">
        <w:rPr>
          <w:rFonts w:asciiTheme="majorHAnsi" w:hAnsiTheme="majorHAnsi"/>
          <w:color w:val="1D1D1D"/>
          <w:sz w:val="24"/>
          <w:szCs w:val="24"/>
        </w:rPr>
        <w:t>that takes account of</w:t>
      </w:r>
      <w:r>
        <w:rPr>
          <w:rFonts w:asciiTheme="majorHAnsi" w:hAnsiTheme="majorHAnsi"/>
          <w:color w:val="1D1D1D"/>
          <w:sz w:val="24"/>
          <w:szCs w:val="24"/>
        </w:rPr>
        <w:t xml:space="preserve"> local context </w:t>
      </w:r>
      <w:r w:rsidR="003E79FB">
        <w:rPr>
          <w:rFonts w:asciiTheme="majorHAnsi" w:hAnsiTheme="majorHAnsi"/>
          <w:color w:val="1D1D1D"/>
          <w:sz w:val="24"/>
          <w:szCs w:val="24"/>
        </w:rPr>
        <w:t>is far more likely to</w:t>
      </w:r>
      <w:r>
        <w:rPr>
          <w:rFonts w:asciiTheme="majorHAnsi" w:hAnsiTheme="majorHAnsi"/>
          <w:color w:val="1D1D1D"/>
          <w:sz w:val="24"/>
          <w:szCs w:val="24"/>
        </w:rPr>
        <w:t xml:space="preserve"> be </w:t>
      </w:r>
      <w:r w:rsidR="000F780D">
        <w:rPr>
          <w:rFonts w:asciiTheme="majorHAnsi" w:hAnsiTheme="majorHAnsi"/>
          <w:color w:val="1D1D1D"/>
          <w:sz w:val="24"/>
          <w:szCs w:val="24"/>
        </w:rPr>
        <w:t xml:space="preserve">engaging and therefore </w:t>
      </w:r>
      <w:r w:rsidR="008F1A1A">
        <w:rPr>
          <w:rFonts w:asciiTheme="majorHAnsi" w:hAnsiTheme="majorHAnsi"/>
          <w:color w:val="1D1D1D"/>
          <w:sz w:val="24"/>
          <w:szCs w:val="24"/>
        </w:rPr>
        <w:t>successful; s</w:t>
      </w:r>
      <w:r>
        <w:rPr>
          <w:rFonts w:asciiTheme="majorHAnsi" w:hAnsiTheme="majorHAnsi"/>
          <w:color w:val="1D1D1D"/>
          <w:sz w:val="24"/>
          <w:szCs w:val="24"/>
        </w:rPr>
        <w:t>tudents relate to it and outcomes</w:t>
      </w:r>
      <w:r w:rsidR="008F1A1A">
        <w:rPr>
          <w:rFonts w:asciiTheme="majorHAnsi" w:hAnsiTheme="majorHAnsi"/>
          <w:color w:val="1D1D1D"/>
          <w:sz w:val="24"/>
          <w:szCs w:val="24"/>
        </w:rPr>
        <w:t xml:space="preserve"> </w:t>
      </w:r>
      <w:r w:rsidR="00B1269E">
        <w:rPr>
          <w:rFonts w:asciiTheme="majorHAnsi" w:hAnsiTheme="majorHAnsi"/>
          <w:color w:val="1D1D1D"/>
          <w:sz w:val="24"/>
          <w:szCs w:val="24"/>
        </w:rPr>
        <w:t xml:space="preserve">are </w:t>
      </w:r>
      <w:r w:rsidR="008F1A1A">
        <w:rPr>
          <w:rFonts w:asciiTheme="majorHAnsi" w:hAnsiTheme="majorHAnsi"/>
          <w:color w:val="1D1D1D"/>
          <w:sz w:val="24"/>
          <w:szCs w:val="24"/>
        </w:rPr>
        <w:t>student focused</w:t>
      </w:r>
      <w:r>
        <w:rPr>
          <w:rFonts w:asciiTheme="majorHAnsi" w:hAnsiTheme="majorHAnsi"/>
          <w:color w:val="1D1D1D"/>
          <w:sz w:val="24"/>
          <w:szCs w:val="24"/>
        </w:rPr>
        <w:t xml:space="preserve">. This is also relevant for assessment stimulus material. National assessment materials </w:t>
      </w:r>
      <w:r w:rsidR="008F1A1A">
        <w:rPr>
          <w:rFonts w:asciiTheme="majorHAnsi" w:hAnsiTheme="majorHAnsi"/>
          <w:color w:val="1D1D1D"/>
          <w:sz w:val="24"/>
          <w:szCs w:val="24"/>
        </w:rPr>
        <w:t>must</w:t>
      </w:r>
      <w:r>
        <w:rPr>
          <w:rFonts w:asciiTheme="majorHAnsi" w:hAnsiTheme="majorHAnsi"/>
          <w:color w:val="1D1D1D"/>
          <w:sz w:val="24"/>
          <w:szCs w:val="24"/>
        </w:rPr>
        <w:t xml:space="preserve"> have flexibility for stimulus material to be contextual for learners in regional, rural and remote settings. We are concerned that national assessments might be disadvantaging students, due to the context of the stimulus material or the experiences of students.</w:t>
      </w:r>
    </w:p>
    <w:p w14:paraId="7F9B04D5" w14:textId="7D98236F" w:rsidR="00401314" w:rsidRPr="009A69AC" w:rsidRDefault="00401314" w:rsidP="0027287F">
      <w:pPr>
        <w:spacing w:after="0"/>
        <w:rPr>
          <w:rFonts w:asciiTheme="majorHAnsi" w:hAnsiTheme="majorHAnsi"/>
          <w:color w:val="1D1D1D"/>
          <w:sz w:val="16"/>
          <w:szCs w:val="24"/>
        </w:rPr>
      </w:pPr>
    </w:p>
    <w:p w14:paraId="3B18F507" w14:textId="54AF76F2" w:rsidR="000844F0" w:rsidRPr="009A69AC" w:rsidRDefault="00C90C61" w:rsidP="0027287F">
      <w:pPr>
        <w:spacing w:after="0"/>
        <w:rPr>
          <w:rFonts w:asciiTheme="majorHAnsi" w:hAnsiTheme="majorHAnsi"/>
          <w:color w:val="1D1D1D"/>
          <w:sz w:val="24"/>
          <w:szCs w:val="24"/>
        </w:rPr>
      </w:pPr>
      <w:r>
        <w:rPr>
          <w:rFonts w:asciiTheme="majorHAnsi" w:hAnsiTheme="majorHAnsi"/>
          <w:color w:val="1D1D1D"/>
          <w:sz w:val="24"/>
          <w:szCs w:val="24"/>
        </w:rPr>
        <w:t xml:space="preserve">APPA </w:t>
      </w:r>
      <w:r w:rsidR="008F1A1A">
        <w:rPr>
          <w:rFonts w:asciiTheme="majorHAnsi" w:hAnsiTheme="majorHAnsi"/>
          <w:color w:val="1D1D1D"/>
          <w:sz w:val="24"/>
          <w:szCs w:val="24"/>
        </w:rPr>
        <w:t>contends</w:t>
      </w:r>
      <w:r>
        <w:rPr>
          <w:rFonts w:asciiTheme="majorHAnsi" w:hAnsiTheme="majorHAnsi"/>
          <w:color w:val="1D1D1D"/>
          <w:sz w:val="24"/>
          <w:szCs w:val="24"/>
        </w:rPr>
        <w:t xml:space="preserve"> that publishing school</w:t>
      </w:r>
      <w:r w:rsidRPr="00C90C61">
        <w:rPr>
          <w:rFonts w:asciiTheme="majorHAnsi" w:hAnsiTheme="majorHAnsi"/>
          <w:color w:val="1D1D1D"/>
          <w:sz w:val="24"/>
          <w:szCs w:val="24"/>
        </w:rPr>
        <w:t xml:space="preserve"> </w:t>
      </w:r>
      <w:r>
        <w:rPr>
          <w:rFonts w:asciiTheme="majorHAnsi" w:hAnsiTheme="majorHAnsi"/>
          <w:color w:val="1D1D1D"/>
          <w:sz w:val="24"/>
          <w:szCs w:val="24"/>
        </w:rPr>
        <w:t>NAPLAN results on the My</w:t>
      </w:r>
      <w:r w:rsidR="008F1A1A">
        <w:rPr>
          <w:rFonts w:asciiTheme="majorHAnsi" w:hAnsiTheme="majorHAnsi"/>
          <w:color w:val="1D1D1D"/>
          <w:sz w:val="24"/>
          <w:szCs w:val="24"/>
        </w:rPr>
        <w:t xml:space="preserve"> S</w:t>
      </w:r>
      <w:r>
        <w:rPr>
          <w:rFonts w:asciiTheme="majorHAnsi" w:hAnsiTheme="majorHAnsi"/>
          <w:color w:val="1D1D1D"/>
          <w:sz w:val="24"/>
          <w:szCs w:val="24"/>
        </w:rPr>
        <w:t xml:space="preserve">chool website has narrowed the curriculum and created a </w:t>
      </w:r>
      <w:r w:rsidR="008F1A1A">
        <w:rPr>
          <w:rFonts w:asciiTheme="majorHAnsi" w:hAnsiTheme="majorHAnsi"/>
          <w:color w:val="1D1D1D"/>
          <w:sz w:val="24"/>
          <w:szCs w:val="24"/>
        </w:rPr>
        <w:t>‘</w:t>
      </w:r>
      <w:r>
        <w:rPr>
          <w:rFonts w:asciiTheme="majorHAnsi" w:hAnsiTheme="majorHAnsi"/>
          <w:color w:val="1D1D1D"/>
          <w:sz w:val="24"/>
          <w:szCs w:val="24"/>
        </w:rPr>
        <w:t>labelling</w:t>
      </w:r>
      <w:r w:rsidR="008F1A1A">
        <w:rPr>
          <w:rFonts w:asciiTheme="majorHAnsi" w:hAnsiTheme="majorHAnsi"/>
          <w:color w:val="1D1D1D"/>
          <w:sz w:val="24"/>
          <w:szCs w:val="24"/>
        </w:rPr>
        <w:t>’</w:t>
      </w:r>
      <w:r>
        <w:rPr>
          <w:rFonts w:asciiTheme="majorHAnsi" w:hAnsiTheme="majorHAnsi"/>
          <w:color w:val="1D1D1D"/>
          <w:sz w:val="24"/>
          <w:szCs w:val="24"/>
        </w:rPr>
        <w:t xml:space="preserve"> of communities. </w:t>
      </w:r>
      <w:r w:rsidR="008F1A1A">
        <w:rPr>
          <w:rFonts w:asciiTheme="majorHAnsi" w:hAnsiTheme="majorHAnsi"/>
          <w:color w:val="1D1D1D"/>
          <w:sz w:val="24"/>
          <w:szCs w:val="24"/>
        </w:rPr>
        <w:t xml:space="preserve">This is particularly a concern for communities beyond major centres. </w:t>
      </w:r>
      <w:r>
        <w:rPr>
          <w:rFonts w:asciiTheme="majorHAnsi" w:hAnsiTheme="majorHAnsi"/>
          <w:color w:val="1D1D1D"/>
          <w:sz w:val="24"/>
          <w:szCs w:val="24"/>
        </w:rPr>
        <w:t xml:space="preserve">The collection of data needs reviewing to ensure it is serving the school community and </w:t>
      </w:r>
      <w:r w:rsidR="008F1A1A">
        <w:rPr>
          <w:rFonts w:asciiTheme="majorHAnsi" w:hAnsiTheme="majorHAnsi"/>
          <w:color w:val="1D1D1D"/>
          <w:sz w:val="24"/>
          <w:szCs w:val="24"/>
        </w:rPr>
        <w:t xml:space="preserve">undertaken </w:t>
      </w:r>
      <w:r>
        <w:rPr>
          <w:rFonts w:asciiTheme="majorHAnsi" w:hAnsiTheme="majorHAnsi"/>
          <w:color w:val="1D1D1D"/>
          <w:sz w:val="24"/>
          <w:szCs w:val="24"/>
        </w:rPr>
        <w:t xml:space="preserve">for </w:t>
      </w:r>
      <w:r w:rsidR="008F1A1A">
        <w:rPr>
          <w:rFonts w:asciiTheme="majorHAnsi" w:hAnsiTheme="majorHAnsi"/>
          <w:color w:val="1D1D1D"/>
          <w:sz w:val="24"/>
          <w:szCs w:val="24"/>
        </w:rPr>
        <w:t>a valid</w:t>
      </w:r>
      <w:r>
        <w:rPr>
          <w:rFonts w:asciiTheme="majorHAnsi" w:hAnsiTheme="majorHAnsi"/>
          <w:color w:val="1D1D1D"/>
          <w:sz w:val="24"/>
          <w:szCs w:val="24"/>
        </w:rPr>
        <w:t xml:space="preserve"> purpose. A</w:t>
      </w:r>
      <w:r w:rsidR="008F1A1A">
        <w:rPr>
          <w:rFonts w:asciiTheme="majorHAnsi" w:hAnsiTheme="majorHAnsi"/>
          <w:color w:val="1D1D1D"/>
          <w:sz w:val="24"/>
          <w:szCs w:val="24"/>
        </w:rPr>
        <w:t>n APPA</w:t>
      </w:r>
      <w:r>
        <w:rPr>
          <w:rFonts w:asciiTheme="majorHAnsi" w:hAnsiTheme="majorHAnsi"/>
          <w:color w:val="1D1D1D"/>
          <w:sz w:val="24"/>
          <w:szCs w:val="24"/>
        </w:rPr>
        <w:t xml:space="preserve"> recommendation </w:t>
      </w:r>
      <w:r w:rsidR="008F1A1A">
        <w:rPr>
          <w:rFonts w:asciiTheme="majorHAnsi" w:hAnsiTheme="majorHAnsi"/>
          <w:color w:val="1D1D1D"/>
          <w:sz w:val="24"/>
          <w:szCs w:val="24"/>
        </w:rPr>
        <w:t>is that</w:t>
      </w:r>
      <w:r>
        <w:rPr>
          <w:rFonts w:asciiTheme="majorHAnsi" w:hAnsiTheme="majorHAnsi"/>
          <w:color w:val="1D1D1D"/>
          <w:sz w:val="24"/>
          <w:szCs w:val="24"/>
        </w:rPr>
        <w:t xml:space="preserve"> national assessments move to sample testing and reporting. This would allow states and territories to have system data and trend data for moni</w:t>
      </w:r>
      <w:r w:rsidR="008F1A1A">
        <w:rPr>
          <w:rFonts w:asciiTheme="majorHAnsi" w:hAnsiTheme="majorHAnsi"/>
          <w:color w:val="1D1D1D"/>
          <w:sz w:val="24"/>
          <w:szCs w:val="24"/>
        </w:rPr>
        <w:t>toring and reporting purposes. The reality is that primary s</w:t>
      </w:r>
      <w:r>
        <w:rPr>
          <w:rFonts w:asciiTheme="majorHAnsi" w:hAnsiTheme="majorHAnsi"/>
          <w:color w:val="1D1D1D"/>
          <w:sz w:val="24"/>
          <w:szCs w:val="24"/>
        </w:rPr>
        <w:t xml:space="preserve">chools </w:t>
      </w:r>
      <w:r w:rsidR="008F1A1A">
        <w:rPr>
          <w:rFonts w:asciiTheme="majorHAnsi" w:hAnsiTheme="majorHAnsi"/>
          <w:color w:val="1D1D1D"/>
          <w:sz w:val="24"/>
          <w:szCs w:val="24"/>
        </w:rPr>
        <w:t xml:space="preserve">regularly </w:t>
      </w:r>
      <w:r>
        <w:rPr>
          <w:rFonts w:asciiTheme="majorHAnsi" w:hAnsiTheme="majorHAnsi"/>
          <w:color w:val="1D1D1D"/>
          <w:sz w:val="24"/>
          <w:szCs w:val="24"/>
        </w:rPr>
        <w:t xml:space="preserve">collect evidence of student achievement and make this available to parents and students. Teachers are constantly assessing to inform teaching and learning. </w:t>
      </w:r>
    </w:p>
    <w:p w14:paraId="06FD5C74" w14:textId="77777777" w:rsidR="000844F0" w:rsidRPr="0027287F" w:rsidRDefault="000844F0" w:rsidP="0027287F">
      <w:pPr>
        <w:spacing w:after="0"/>
        <w:rPr>
          <w:rFonts w:asciiTheme="majorHAnsi" w:hAnsiTheme="majorHAnsi"/>
          <w:sz w:val="24"/>
          <w:szCs w:val="24"/>
        </w:rPr>
      </w:pPr>
    </w:p>
    <w:p w14:paraId="05DA3565" w14:textId="2B7CB96B" w:rsidR="0027287F" w:rsidRPr="000D5B49" w:rsidRDefault="005E0496" w:rsidP="000D5B49">
      <w:pPr>
        <w:pStyle w:val="Heading1"/>
        <w:spacing w:before="0"/>
        <w:rPr>
          <w:b/>
          <w:color w:val="auto"/>
          <w:sz w:val="24"/>
          <w:szCs w:val="24"/>
        </w:rPr>
      </w:pPr>
      <w:r w:rsidRPr="000D5B49">
        <w:rPr>
          <w:b/>
          <w:color w:val="auto"/>
          <w:sz w:val="24"/>
          <w:szCs w:val="24"/>
        </w:rPr>
        <w:t xml:space="preserve">TEACHERS AND TEACHING </w:t>
      </w:r>
    </w:p>
    <w:p w14:paraId="2D1B6616" w14:textId="77777777" w:rsidR="004B0726" w:rsidRDefault="008F1A1A" w:rsidP="0027287F">
      <w:pPr>
        <w:spacing w:after="0"/>
        <w:rPr>
          <w:rFonts w:asciiTheme="majorHAnsi" w:hAnsiTheme="majorHAnsi"/>
          <w:sz w:val="24"/>
          <w:szCs w:val="24"/>
        </w:rPr>
      </w:pPr>
      <w:r>
        <w:rPr>
          <w:rFonts w:asciiTheme="majorHAnsi" w:hAnsiTheme="majorHAnsi"/>
          <w:sz w:val="24"/>
          <w:szCs w:val="24"/>
        </w:rPr>
        <w:t>Principals and principal associations understand</w:t>
      </w:r>
      <w:r w:rsidR="000A5CD0">
        <w:rPr>
          <w:rFonts w:asciiTheme="majorHAnsi" w:hAnsiTheme="majorHAnsi"/>
          <w:sz w:val="24"/>
          <w:szCs w:val="24"/>
        </w:rPr>
        <w:t xml:space="preserve"> the importance and impact teachers have in schools. Ensuring we have quality teaching and learning in every classroom across Australia is vital to supporting </w:t>
      </w:r>
      <w:r>
        <w:rPr>
          <w:rFonts w:asciiTheme="majorHAnsi" w:hAnsiTheme="majorHAnsi"/>
          <w:sz w:val="24"/>
          <w:szCs w:val="24"/>
        </w:rPr>
        <w:t xml:space="preserve">student </w:t>
      </w:r>
      <w:r w:rsidR="000A5CD0">
        <w:rPr>
          <w:rFonts w:asciiTheme="majorHAnsi" w:hAnsiTheme="majorHAnsi"/>
          <w:sz w:val="24"/>
          <w:szCs w:val="24"/>
        </w:rPr>
        <w:t xml:space="preserve">achievement. However, attracting and retaining teachers is a </w:t>
      </w:r>
      <w:r>
        <w:rPr>
          <w:rFonts w:asciiTheme="majorHAnsi" w:hAnsiTheme="majorHAnsi"/>
          <w:sz w:val="24"/>
          <w:szCs w:val="24"/>
        </w:rPr>
        <w:t>considerable</w:t>
      </w:r>
      <w:r w:rsidR="000A5CD0">
        <w:rPr>
          <w:rFonts w:asciiTheme="majorHAnsi" w:hAnsiTheme="majorHAnsi"/>
          <w:sz w:val="24"/>
          <w:szCs w:val="24"/>
        </w:rPr>
        <w:t xml:space="preserve"> challenge for principals and communities. </w:t>
      </w:r>
    </w:p>
    <w:p w14:paraId="1031B3E8" w14:textId="77777777" w:rsidR="004B0726" w:rsidRPr="009A69AC" w:rsidRDefault="004B0726" w:rsidP="0027287F">
      <w:pPr>
        <w:spacing w:after="0"/>
        <w:rPr>
          <w:rFonts w:asciiTheme="majorHAnsi" w:hAnsiTheme="majorHAnsi"/>
          <w:sz w:val="16"/>
          <w:szCs w:val="24"/>
        </w:rPr>
      </w:pPr>
    </w:p>
    <w:p w14:paraId="7D1720B3" w14:textId="6D6AAE47" w:rsidR="008F1A1A" w:rsidRDefault="004B0726" w:rsidP="0027287F">
      <w:pPr>
        <w:spacing w:after="0"/>
        <w:rPr>
          <w:rFonts w:asciiTheme="majorHAnsi" w:hAnsiTheme="majorHAnsi"/>
          <w:sz w:val="24"/>
          <w:szCs w:val="24"/>
        </w:rPr>
      </w:pPr>
      <w:r>
        <w:rPr>
          <w:rFonts w:asciiTheme="majorHAnsi" w:hAnsiTheme="majorHAnsi"/>
          <w:sz w:val="24"/>
          <w:szCs w:val="24"/>
        </w:rPr>
        <w:lastRenderedPageBreak/>
        <w:t>Members of the APPA National Advisory Council suggested the following</w:t>
      </w:r>
      <w:r w:rsidR="000A5CD0">
        <w:rPr>
          <w:rFonts w:asciiTheme="majorHAnsi" w:hAnsiTheme="majorHAnsi"/>
          <w:sz w:val="24"/>
          <w:szCs w:val="24"/>
        </w:rPr>
        <w:t>:</w:t>
      </w:r>
    </w:p>
    <w:p w14:paraId="30ACBB6D" w14:textId="3F177AD5" w:rsidR="004B0726" w:rsidRPr="000844F0" w:rsidRDefault="008F1A1A" w:rsidP="000844F0">
      <w:pPr>
        <w:pStyle w:val="ListParagraph"/>
        <w:numPr>
          <w:ilvl w:val="0"/>
          <w:numId w:val="38"/>
        </w:numPr>
        <w:spacing w:after="0"/>
        <w:rPr>
          <w:rFonts w:asciiTheme="majorHAnsi" w:hAnsiTheme="majorHAnsi"/>
          <w:sz w:val="24"/>
          <w:szCs w:val="24"/>
        </w:rPr>
      </w:pPr>
      <w:r>
        <w:rPr>
          <w:rFonts w:asciiTheme="majorHAnsi" w:hAnsiTheme="majorHAnsi"/>
          <w:sz w:val="24"/>
          <w:szCs w:val="24"/>
        </w:rPr>
        <w:t>Design and deliver</w:t>
      </w:r>
      <w:r w:rsidR="000A5CD0">
        <w:rPr>
          <w:rFonts w:asciiTheme="majorHAnsi" w:hAnsiTheme="majorHAnsi"/>
          <w:sz w:val="24"/>
          <w:szCs w:val="24"/>
        </w:rPr>
        <w:t xml:space="preserve"> a nationally coordinated approach to changing c</w:t>
      </w:r>
      <w:r w:rsidR="0027287F" w:rsidRPr="000A5CD0">
        <w:rPr>
          <w:rFonts w:asciiTheme="majorHAnsi" w:hAnsiTheme="majorHAnsi"/>
          <w:sz w:val="24"/>
          <w:szCs w:val="24"/>
        </w:rPr>
        <w:t xml:space="preserve">ommunity </w:t>
      </w:r>
      <w:r>
        <w:rPr>
          <w:rFonts w:asciiTheme="majorHAnsi" w:hAnsiTheme="majorHAnsi"/>
          <w:sz w:val="24"/>
          <w:szCs w:val="24"/>
        </w:rPr>
        <w:t>‘</w:t>
      </w:r>
      <w:r w:rsidR="0027287F" w:rsidRPr="000A5CD0">
        <w:rPr>
          <w:rFonts w:asciiTheme="majorHAnsi" w:hAnsiTheme="majorHAnsi"/>
          <w:sz w:val="24"/>
          <w:szCs w:val="24"/>
        </w:rPr>
        <w:t>mindse</w:t>
      </w:r>
      <w:r w:rsidR="000A5CD0">
        <w:rPr>
          <w:rFonts w:asciiTheme="majorHAnsi" w:hAnsiTheme="majorHAnsi"/>
          <w:sz w:val="24"/>
          <w:szCs w:val="24"/>
        </w:rPr>
        <w:t>t</w:t>
      </w:r>
      <w:r>
        <w:rPr>
          <w:rFonts w:asciiTheme="majorHAnsi" w:hAnsiTheme="majorHAnsi"/>
          <w:sz w:val="24"/>
          <w:szCs w:val="24"/>
        </w:rPr>
        <w:t>’</w:t>
      </w:r>
      <w:r w:rsidR="000A5CD0">
        <w:rPr>
          <w:rFonts w:asciiTheme="majorHAnsi" w:hAnsiTheme="majorHAnsi"/>
          <w:sz w:val="24"/>
          <w:szCs w:val="24"/>
        </w:rPr>
        <w:t xml:space="preserve"> about the role </w:t>
      </w:r>
      <w:r>
        <w:rPr>
          <w:rFonts w:asciiTheme="majorHAnsi" w:hAnsiTheme="majorHAnsi"/>
          <w:sz w:val="24"/>
          <w:szCs w:val="24"/>
        </w:rPr>
        <w:t xml:space="preserve">of </w:t>
      </w:r>
      <w:r w:rsidR="000A5CD0">
        <w:rPr>
          <w:rFonts w:asciiTheme="majorHAnsi" w:hAnsiTheme="majorHAnsi"/>
          <w:sz w:val="24"/>
          <w:szCs w:val="24"/>
        </w:rPr>
        <w:t xml:space="preserve">teachers and </w:t>
      </w:r>
      <w:r>
        <w:rPr>
          <w:rFonts w:asciiTheme="majorHAnsi" w:hAnsiTheme="majorHAnsi"/>
          <w:sz w:val="24"/>
          <w:szCs w:val="24"/>
        </w:rPr>
        <w:t xml:space="preserve">school </w:t>
      </w:r>
      <w:r w:rsidR="000A5CD0">
        <w:rPr>
          <w:rFonts w:asciiTheme="majorHAnsi" w:hAnsiTheme="majorHAnsi"/>
          <w:sz w:val="24"/>
          <w:szCs w:val="24"/>
        </w:rPr>
        <w:t xml:space="preserve">leaders </w:t>
      </w:r>
      <w:r>
        <w:rPr>
          <w:rFonts w:asciiTheme="majorHAnsi" w:hAnsiTheme="majorHAnsi"/>
          <w:sz w:val="24"/>
          <w:szCs w:val="24"/>
        </w:rPr>
        <w:t>in regional, r</w:t>
      </w:r>
      <w:r w:rsidR="000A5CD0">
        <w:rPr>
          <w:rFonts w:asciiTheme="majorHAnsi" w:hAnsiTheme="majorHAnsi"/>
          <w:sz w:val="24"/>
          <w:szCs w:val="24"/>
        </w:rPr>
        <w:t xml:space="preserve">ural and remote schools. </w:t>
      </w:r>
      <w:r>
        <w:rPr>
          <w:rFonts w:asciiTheme="majorHAnsi" w:hAnsiTheme="majorHAnsi"/>
          <w:sz w:val="24"/>
          <w:szCs w:val="24"/>
        </w:rPr>
        <w:t>L</w:t>
      </w:r>
      <w:r w:rsidR="000A5CD0">
        <w:rPr>
          <w:rFonts w:asciiTheme="majorHAnsi" w:hAnsiTheme="majorHAnsi"/>
          <w:sz w:val="24"/>
          <w:szCs w:val="24"/>
        </w:rPr>
        <w:t xml:space="preserve">ifting the level of </w:t>
      </w:r>
      <w:r w:rsidR="004B0726">
        <w:rPr>
          <w:rFonts w:asciiTheme="majorHAnsi" w:hAnsiTheme="majorHAnsi"/>
          <w:sz w:val="24"/>
          <w:szCs w:val="24"/>
        </w:rPr>
        <w:t xml:space="preserve">community </w:t>
      </w:r>
      <w:r w:rsidR="000A5CD0">
        <w:rPr>
          <w:rFonts w:asciiTheme="majorHAnsi" w:hAnsiTheme="majorHAnsi"/>
          <w:sz w:val="24"/>
          <w:szCs w:val="24"/>
        </w:rPr>
        <w:t xml:space="preserve">respect for our educators </w:t>
      </w:r>
      <w:r w:rsidR="004B0726">
        <w:rPr>
          <w:rFonts w:asciiTheme="majorHAnsi" w:hAnsiTheme="majorHAnsi"/>
          <w:sz w:val="24"/>
          <w:szCs w:val="24"/>
        </w:rPr>
        <w:t>will help</w:t>
      </w:r>
      <w:r w:rsidR="000A5CD0">
        <w:rPr>
          <w:rFonts w:asciiTheme="majorHAnsi" w:hAnsiTheme="majorHAnsi"/>
          <w:sz w:val="24"/>
          <w:szCs w:val="24"/>
        </w:rPr>
        <w:t xml:space="preserve"> attract</w:t>
      </w:r>
      <w:r w:rsidR="004B0726">
        <w:rPr>
          <w:rFonts w:asciiTheme="majorHAnsi" w:hAnsiTheme="majorHAnsi"/>
          <w:sz w:val="24"/>
          <w:szCs w:val="24"/>
        </w:rPr>
        <w:t xml:space="preserve"> and retain</w:t>
      </w:r>
      <w:r w:rsidR="0027287F" w:rsidRPr="000A5CD0">
        <w:rPr>
          <w:rFonts w:asciiTheme="majorHAnsi" w:hAnsiTheme="majorHAnsi"/>
          <w:sz w:val="24"/>
          <w:szCs w:val="24"/>
        </w:rPr>
        <w:t xml:space="preserve"> teachers and leaders</w:t>
      </w:r>
      <w:r w:rsidR="004B0726">
        <w:rPr>
          <w:rFonts w:asciiTheme="majorHAnsi" w:hAnsiTheme="majorHAnsi"/>
          <w:sz w:val="24"/>
          <w:szCs w:val="24"/>
        </w:rPr>
        <w:t xml:space="preserve"> in these settings</w:t>
      </w:r>
      <w:r w:rsidR="0027287F" w:rsidRPr="000A5CD0">
        <w:rPr>
          <w:rFonts w:asciiTheme="majorHAnsi" w:hAnsiTheme="majorHAnsi"/>
          <w:sz w:val="24"/>
          <w:szCs w:val="24"/>
        </w:rPr>
        <w:t>.</w:t>
      </w:r>
    </w:p>
    <w:p w14:paraId="3259CF2A" w14:textId="3EF65C11" w:rsidR="000A5CD0" w:rsidRDefault="004B0726" w:rsidP="0027287F">
      <w:pPr>
        <w:pStyle w:val="ListParagraph"/>
        <w:numPr>
          <w:ilvl w:val="0"/>
          <w:numId w:val="38"/>
        </w:numPr>
        <w:spacing w:after="0"/>
        <w:rPr>
          <w:rFonts w:asciiTheme="majorHAnsi" w:hAnsiTheme="majorHAnsi"/>
          <w:sz w:val="24"/>
          <w:szCs w:val="24"/>
        </w:rPr>
      </w:pPr>
      <w:r>
        <w:rPr>
          <w:rFonts w:asciiTheme="majorHAnsi" w:hAnsiTheme="majorHAnsi"/>
          <w:sz w:val="24"/>
          <w:szCs w:val="24"/>
        </w:rPr>
        <w:t xml:space="preserve">Provide </w:t>
      </w:r>
      <w:r w:rsidRPr="000A5CD0">
        <w:rPr>
          <w:rFonts w:asciiTheme="majorHAnsi" w:hAnsiTheme="majorHAnsi"/>
          <w:sz w:val="24"/>
          <w:szCs w:val="24"/>
        </w:rPr>
        <w:t>incentives, including salary and conditions, housing (safe), professional support</w:t>
      </w:r>
      <w:r>
        <w:rPr>
          <w:rFonts w:asciiTheme="majorHAnsi" w:hAnsiTheme="majorHAnsi"/>
          <w:sz w:val="24"/>
          <w:szCs w:val="24"/>
        </w:rPr>
        <w:t xml:space="preserve"> for a</w:t>
      </w:r>
      <w:r w:rsidR="000A5CD0">
        <w:rPr>
          <w:rFonts w:asciiTheme="majorHAnsi" w:hAnsiTheme="majorHAnsi"/>
          <w:sz w:val="24"/>
          <w:szCs w:val="24"/>
        </w:rPr>
        <w:t>ttracting and retaining teachers and leaders</w:t>
      </w:r>
      <w:r w:rsidR="0027287F" w:rsidRPr="000A5CD0">
        <w:rPr>
          <w:rFonts w:asciiTheme="majorHAnsi" w:hAnsiTheme="majorHAnsi"/>
          <w:sz w:val="24"/>
          <w:szCs w:val="24"/>
        </w:rPr>
        <w:t xml:space="preserve">. </w:t>
      </w:r>
    </w:p>
    <w:p w14:paraId="6F5BB42F" w14:textId="65A5AF68" w:rsidR="000A5CD0" w:rsidRDefault="004B0726" w:rsidP="0027287F">
      <w:pPr>
        <w:pStyle w:val="ListParagraph"/>
        <w:numPr>
          <w:ilvl w:val="0"/>
          <w:numId w:val="38"/>
        </w:numPr>
        <w:spacing w:after="0"/>
        <w:rPr>
          <w:rFonts w:asciiTheme="majorHAnsi" w:hAnsiTheme="majorHAnsi"/>
          <w:sz w:val="24"/>
          <w:szCs w:val="24"/>
        </w:rPr>
      </w:pPr>
      <w:r>
        <w:rPr>
          <w:rFonts w:asciiTheme="majorHAnsi" w:hAnsiTheme="majorHAnsi"/>
          <w:sz w:val="24"/>
          <w:szCs w:val="24"/>
        </w:rPr>
        <w:t>Ensure school staff c</w:t>
      </w:r>
      <w:r w:rsidR="0027287F" w:rsidRPr="000A5CD0">
        <w:rPr>
          <w:rFonts w:asciiTheme="majorHAnsi" w:hAnsiTheme="majorHAnsi"/>
          <w:sz w:val="24"/>
          <w:szCs w:val="24"/>
        </w:rPr>
        <w:t>ontract</w:t>
      </w:r>
      <w:r w:rsidR="000A5CD0">
        <w:rPr>
          <w:rFonts w:asciiTheme="majorHAnsi" w:hAnsiTheme="majorHAnsi"/>
          <w:sz w:val="24"/>
          <w:szCs w:val="24"/>
        </w:rPr>
        <w:t>s</w:t>
      </w:r>
      <w:r w:rsidR="0027287F" w:rsidRPr="000A5CD0">
        <w:rPr>
          <w:rFonts w:asciiTheme="majorHAnsi" w:hAnsiTheme="majorHAnsi"/>
          <w:sz w:val="24"/>
          <w:szCs w:val="24"/>
        </w:rPr>
        <w:t xml:space="preserve"> </w:t>
      </w:r>
      <w:r>
        <w:rPr>
          <w:rFonts w:asciiTheme="majorHAnsi" w:hAnsiTheme="majorHAnsi"/>
          <w:sz w:val="24"/>
          <w:szCs w:val="24"/>
        </w:rPr>
        <w:t>are long-term</w:t>
      </w:r>
      <w:r w:rsidR="0027287F" w:rsidRPr="000A5CD0">
        <w:rPr>
          <w:rFonts w:asciiTheme="majorHAnsi" w:hAnsiTheme="majorHAnsi"/>
          <w:sz w:val="24"/>
          <w:szCs w:val="24"/>
        </w:rPr>
        <w:t xml:space="preserve">. </w:t>
      </w:r>
      <w:r w:rsidR="000A5CD0">
        <w:rPr>
          <w:rFonts w:asciiTheme="majorHAnsi" w:hAnsiTheme="majorHAnsi"/>
          <w:sz w:val="24"/>
          <w:szCs w:val="24"/>
        </w:rPr>
        <w:t>This will build c</w:t>
      </w:r>
      <w:r w:rsidR="0027287F" w:rsidRPr="000A5CD0">
        <w:rPr>
          <w:rFonts w:asciiTheme="majorHAnsi" w:hAnsiTheme="majorHAnsi"/>
          <w:sz w:val="24"/>
          <w:szCs w:val="24"/>
        </w:rPr>
        <w:t xml:space="preserve">ertainty in employment </w:t>
      </w:r>
      <w:r w:rsidR="000A5CD0">
        <w:rPr>
          <w:rFonts w:asciiTheme="majorHAnsi" w:hAnsiTheme="majorHAnsi"/>
          <w:sz w:val="24"/>
          <w:szCs w:val="24"/>
        </w:rPr>
        <w:t>which in turn gains</w:t>
      </w:r>
      <w:r w:rsidR="0027287F" w:rsidRPr="000A5CD0">
        <w:rPr>
          <w:rFonts w:asciiTheme="majorHAnsi" w:hAnsiTheme="majorHAnsi"/>
          <w:sz w:val="24"/>
          <w:szCs w:val="24"/>
        </w:rPr>
        <w:t xml:space="preserve"> commitment. </w:t>
      </w:r>
    </w:p>
    <w:p w14:paraId="0444DFE9" w14:textId="77777777" w:rsidR="000A5CD0" w:rsidRPr="005A04CD" w:rsidRDefault="000A5CD0" w:rsidP="0027287F">
      <w:pPr>
        <w:pStyle w:val="ListParagraph"/>
        <w:numPr>
          <w:ilvl w:val="0"/>
          <w:numId w:val="38"/>
        </w:numPr>
        <w:spacing w:after="0"/>
        <w:rPr>
          <w:rFonts w:asciiTheme="majorHAnsi" w:hAnsiTheme="majorHAnsi"/>
          <w:sz w:val="24"/>
          <w:szCs w:val="24"/>
        </w:rPr>
      </w:pPr>
      <w:r>
        <w:rPr>
          <w:rFonts w:asciiTheme="majorHAnsi" w:hAnsiTheme="majorHAnsi"/>
          <w:sz w:val="24"/>
          <w:szCs w:val="24"/>
        </w:rPr>
        <w:t>Establish a sister-</w:t>
      </w:r>
      <w:r w:rsidR="0027287F" w:rsidRPr="000A5CD0">
        <w:rPr>
          <w:rFonts w:asciiTheme="majorHAnsi" w:hAnsiTheme="majorHAnsi"/>
          <w:sz w:val="24"/>
          <w:szCs w:val="24"/>
        </w:rPr>
        <w:t>school</w:t>
      </w:r>
      <w:r>
        <w:rPr>
          <w:rFonts w:asciiTheme="majorHAnsi" w:hAnsiTheme="majorHAnsi"/>
          <w:sz w:val="24"/>
          <w:szCs w:val="24"/>
        </w:rPr>
        <w:t xml:space="preserve"> program for country schools and urban schools. An MOU</w:t>
      </w:r>
      <w:r w:rsidR="0027287F" w:rsidRPr="000A5CD0">
        <w:rPr>
          <w:rFonts w:asciiTheme="majorHAnsi" w:hAnsiTheme="majorHAnsi"/>
          <w:sz w:val="24"/>
          <w:szCs w:val="24"/>
        </w:rPr>
        <w:t xml:space="preserve"> could address </w:t>
      </w:r>
      <w:r>
        <w:rPr>
          <w:rFonts w:asciiTheme="majorHAnsi" w:hAnsiTheme="majorHAnsi"/>
          <w:sz w:val="24"/>
          <w:szCs w:val="24"/>
        </w:rPr>
        <w:t xml:space="preserve">the </w:t>
      </w:r>
      <w:r w:rsidR="0027287F" w:rsidRPr="000A5CD0">
        <w:rPr>
          <w:rFonts w:asciiTheme="majorHAnsi" w:hAnsiTheme="majorHAnsi"/>
          <w:sz w:val="24"/>
          <w:szCs w:val="24"/>
        </w:rPr>
        <w:t>needs of each school and b</w:t>
      </w:r>
      <w:r w:rsidR="005E0496" w:rsidRPr="000A5CD0">
        <w:rPr>
          <w:rFonts w:asciiTheme="majorHAnsi" w:hAnsiTheme="majorHAnsi"/>
          <w:sz w:val="24"/>
          <w:szCs w:val="24"/>
        </w:rPr>
        <w:t>e comple</w:t>
      </w:r>
      <w:r w:rsidR="0027287F" w:rsidRPr="000A5CD0">
        <w:rPr>
          <w:rFonts w:asciiTheme="majorHAnsi" w:hAnsiTheme="majorHAnsi"/>
          <w:sz w:val="24"/>
          <w:szCs w:val="24"/>
        </w:rPr>
        <w:t xml:space="preserve">mentary. </w:t>
      </w:r>
      <w:r>
        <w:rPr>
          <w:rFonts w:asciiTheme="majorHAnsi" w:hAnsiTheme="majorHAnsi"/>
          <w:sz w:val="24"/>
          <w:szCs w:val="24"/>
        </w:rPr>
        <w:t xml:space="preserve">Many city schools have relationships with rural and remote schools. APPA would see the focus on support and </w:t>
      </w:r>
      <w:r w:rsidR="0027287F" w:rsidRPr="000A5CD0">
        <w:rPr>
          <w:rFonts w:asciiTheme="majorHAnsi" w:hAnsiTheme="majorHAnsi"/>
          <w:sz w:val="24"/>
          <w:szCs w:val="24"/>
        </w:rPr>
        <w:t>build</w:t>
      </w:r>
      <w:r>
        <w:rPr>
          <w:rFonts w:asciiTheme="majorHAnsi" w:hAnsiTheme="majorHAnsi"/>
          <w:sz w:val="24"/>
          <w:szCs w:val="24"/>
        </w:rPr>
        <w:t xml:space="preserve">ing capacity in the local school, while providing a rural perspective and opportunity for </w:t>
      </w:r>
      <w:r w:rsidRPr="005A04CD">
        <w:rPr>
          <w:rFonts w:asciiTheme="majorHAnsi" w:hAnsiTheme="majorHAnsi"/>
          <w:sz w:val="24"/>
          <w:szCs w:val="24"/>
        </w:rPr>
        <w:t>teachers and leaders in urban schools.</w:t>
      </w:r>
    </w:p>
    <w:p w14:paraId="37E78CEB" w14:textId="67F63C85" w:rsidR="0027287F" w:rsidRPr="005A04CD" w:rsidRDefault="000A5CD0" w:rsidP="0027287F">
      <w:pPr>
        <w:pStyle w:val="ListParagraph"/>
        <w:numPr>
          <w:ilvl w:val="0"/>
          <w:numId w:val="38"/>
        </w:numPr>
        <w:spacing w:after="0"/>
        <w:rPr>
          <w:rFonts w:asciiTheme="majorHAnsi" w:hAnsiTheme="majorHAnsi"/>
          <w:sz w:val="24"/>
          <w:szCs w:val="24"/>
        </w:rPr>
      </w:pPr>
      <w:r w:rsidRPr="005A04CD">
        <w:rPr>
          <w:rFonts w:asciiTheme="majorHAnsi" w:hAnsiTheme="majorHAnsi"/>
          <w:sz w:val="24"/>
          <w:szCs w:val="24"/>
        </w:rPr>
        <w:t xml:space="preserve">Establish </w:t>
      </w:r>
      <w:r w:rsidR="0027287F" w:rsidRPr="005A04CD">
        <w:rPr>
          <w:rFonts w:asciiTheme="majorHAnsi" w:hAnsiTheme="majorHAnsi"/>
          <w:i/>
          <w:sz w:val="24"/>
          <w:szCs w:val="24"/>
        </w:rPr>
        <w:t>Regional Teaching Schools</w:t>
      </w:r>
      <w:r w:rsidR="0027287F" w:rsidRPr="005A04CD">
        <w:rPr>
          <w:rFonts w:asciiTheme="majorHAnsi" w:hAnsiTheme="majorHAnsi"/>
          <w:sz w:val="24"/>
          <w:szCs w:val="24"/>
        </w:rPr>
        <w:t xml:space="preserve">. </w:t>
      </w:r>
      <w:r w:rsidR="004B0726" w:rsidRPr="005A04CD">
        <w:rPr>
          <w:rFonts w:asciiTheme="majorHAnsi" w:hAnsiTheme="majorHAnsi"/>
          <w:sz w:val="24"/>
          <w:szCs w:val="24"/>
        </w:rPr>
        <w:t>Such</w:t>
      </w:r>
      <w:r w:rsidR="0027287F" w:rsidRPr="005A04CD">
        <w:rPr>
          <w:rFonts w:asciiTheme="majorHAnsi" w:hAnsiTheme="majorHAnsi"/>
          <w:sz w:val="24"/>
          <w:szCs w:val="24"/>
        </w:rPr>
        <w:t xml:space="preserve"> a regional s</w:t>
      </w:r>
      <w:r w:rsidR="004B0726" w:rsidRPr="005A04CD">
        <w:rPr>
          <w:rFonts w:asciiTheme="majorHAnsi" w:hAnsiTheme="majorHAnsi"/>
          <w:sz w:val="24"/>
          <w:szCs w:val="24"/>
        </w:rPr>
        <w:t>chool could partner with a</w:t>
      </w:r>
      <w:r w:rsidR="0027287F" w:rsidRPr="005A04CD">
        <w:rPr>
          <w:rFonts w:asciiTheme="majorHAnsi" w:hAnsiTheme="majorHAnsi"/>
          <w:sz w:val="24"/>
          <w:szCs w:val="24"/>
        </w:rPr>
        <w:t xml:space="preserve"> university</w:t>
      </w:r>
      <w:r w:rsidR="003F7A61" w:rsidRPr="005A04CD">
        <w:rPr>
          <w:rFonts w:asciiTheme="majorHAnsi" w:hAnsiTheme="majorHAnsi"/>
          <w:sz w:val="24"/>
          <w:szCs w:val="24"/>
        </w:rPr>
        <w:t xml:space="preserve"> that offers a flexibility of delivery </w:t>
      </w:r>
      <w:r w:rsidR="005A04CD" w:rsidRPr="005A04CD">
        <w:rPr>
          <w:rFonts w:asciiTheme="majorHAnsi" w:hAnsiTheme="majorHAnsi"/>
          <w:sz w:val="24"/>
          <w:szCs w:val="24"/>
        </w:rPr>
        <w:t>by combining</w:t>
      </w:r>
      <w:r w:rsidR="003F7A61" w:rsidRPr="005A04CD">
        <w:rPr>
          <w:rFonts w:asciiTheme="majorHAnsi" w:hAnsiTheme="majorHAnsi"/>
          <w:sz w:val="24"/>
          <w:szCs w:val="24"/>
        </w:rPr>
        <w:t xml:space="preserve"> onsite and offsite </w:t>
      </w:r>
      <w:r w:rsidR="004B0726" w:rsidRPr="005A04CD">
        <w:rPr>
          <w:rFonts w:asciiTheme="majorHAnsi" w:hAnsiTheme="majorHAnsi"/>
          <w:sz w:val="24"/>
          <w:szCs w:val="24"/>
        </w:rPr>
        <w:t>course</w:t>
      </w:r>
      <w:r w:rsidR="0027287F" w:rsidRPr="005A04CD">
        <w:rPr>
          <w:rFonts w:asciiTheme="majorHAnsi" w:hAnsiTheme="majorHAnsi"/>
          <w:sz w:val="24"/>
          <w:szCs w:val="24"/>
        </w:rPr>
        <w:t xml:space="preserve"> </w:t>
      </w:r>
      <w:r w:rsidR="003F7A61" w:rsidRPr="005A04CD">
        <w:rPr>
          <w:rFonts w:asciiTheme="majorHAnsi" w:hAnsiTheme="majorHAnsi"/>
          <w:sz w:val="24"/>
          <w:szCs w:val="24"/>
        </w:rPr>
        <w:t xml:space="preserve">delivery </w:t>
      </w:r>
      <w:r w:rsidR="0027287F" w:rsidRPr="005A04CD">
        <w:rPr>
          <w:rFonts w:asciiTheme="majorHAnsi" w:hAnsiTheme="majorHAnsi"/>
          <w:sz w:val="24"/>
          <w:szCs w:val="24"/>
        </w:rPr>
        <w:t xml:space="preserve">with in-school experience and </w:t>
      </w:r>
      <w:r w:rsidR="003F7A61" w:rsidRPr="005A04CD">
        <w:rPr>
          <w:rFonts w:asciiTheme="majorHAnsi" w:hAnsiTheme="majorHAnsi"/>
          <w:sz w:val="24"/>
          <w:szCs w:val="24"/>
        </w:rPr>
        <w:t xml:space="preserve">teacher educator </w:t>
      </w:r>
      <w:r w:rsidR="0027287F" w:rsidRPr="005A04CD">
        <w:rPr>
          <w:rFonts w:asciiTheme="majorHAnsi" w:hAnsiTheme="majorHAnsi"/>
          <w:sz w:val="24"/>
          <w:szCs w:val="24"/>
        </w:rPr>
        <w:t xml:space="preserve">support. This </w:t>
      </w:r>
      <w:r w:rsidR="004B0726" w:rsidRPr="005A04CD">
        <w:rPr>
          <w:rFonts w:asciiTheme="majorHAnsi" w:hAnsiTheme="majorHAnsi"/>
          <w:sz w:val="24"/>
          <w:szCs w:val="24"/>
        </w:rPr>
        <w:t>may</w:t>
      </w:r>
      <w:r w:rsidR="0027287F" w:rsidRPr="005A04CD">
        <w:rPr>
          <w:rFonts w:asciiTheme="majorHAnsi" w:hAnsiTheme="majorHAnsi"/>
          <w:sz w:val="24"/>
          <w:szCs w:val="24"/>
        </w:rPr>
        <w:t xml:space="preserve"> </w:t>
      </w:r>
      <w:r w:rsidR="004B0726" w:rsidRPr="005A04CD">
        <w:rPr>
          <w:rFonts w:asciiTheme="majorHAnsi" w:hAnsiTheme="majorHAnsi"/>
          <w:sz w:val="24"/>
          <w:szCs w:val="24"/>
        </w:rPr>
        <w:t>offer a practical opportunity to</w:t>
      </w:r>
      <w:r w:rsidR="0027287F" w:rsidRPr="005A04CD">
        <w:rPr>
          <w:rFonts w:asciiTheme="majorHAnsi" w:hAnsiTheme="majorHAnsi"/>
          <w:sz w:val="24"/>
          <w:szCs w:val="24"/>
        </w:rPr>
        <w:t xml:space="preserve"> people wishing to become teachers </w:t>
      </w:r>
      <w:r w:rsidR="005A04CD" w:rsidRPr="005A04CD">
        <w:rPr>
          <w:rFonts w:asciiTheme="majorHAnsi" w:hAnsiTheme="majorHAnsi"/>
          <w:sz w:val="24"/>
          <w:szCs w:val="24"/>
        </w:rPr>
        <w:t>– a growing proportion of whom are mature entry and may find difficulty leaving home and</w:t>
      </w:r>
      <w:r w:rsidR="0027287F" w:rsidRPr="005A04CD">
        <w:rPr>
          <w:rFonts w:asciiTheme="majorHAnsi" w:hAnsiTheme="majorHAnsi"/>
          <w:sz w:val="24"/>
          <w:szCs w:val="24"/>
        </w:rPr>
        <w:t xml:space="preserve"> community due to family </w:t>
      </w:r>
      <w:r w:rsidR="005A04CD" w:rsidRPr="005A04CD">
        <w:rPr>
          <w:rFonts w:asciiTheme="majorHAnsi" w:hAnsiTheme="majorHAnsi"/>
          <w:sz w:val="24"/>
          <w:szCs w:val="24"/>
        </w:rPr>
        <w:t>or other circumstances</w:t>
      </w:r>
      <w:r w:rsidR="0027287F" w:rsidRPr="005A04CD">
        <w:rPr>
          <w:rFonts w:asciiTheme="majorHAnsi" w:hAnsiTheme="majorHAnsi"/>
          <w:sz w:val="24"/>
          <w:szCs w:val="24"/>
        </w:rPr>
        <w:t xml:space="preserve">. </w:t>
      </w:r>
      <w:r w:rsidR="0084046E" w:rsidRPr="005A04CD">
        <w:rPr>
          <w:rFonts w:asciiTheme="majorHAnsi" w:hAnsiTheme="majorHAnsi"/>
          <w:sz w:val="24"/>
          <w:szCs w:val="24"/>
        </w:rPr>
        <w:t xml:space="preserve">This </w:t>
      </w:r>
      <w:r w:rsidR="005A04CD" w:rsidRPr="005A04CD">
        <w:rPr>
          <w:rFonts w:asciiTheme="majorHAnsi" w:hAnsiTheme="majorHAnsi"/>
          <w:sz w:val="24"/>
          <w:szCs w:val="24"/>
        </w:rPr>
        <w:t>could have the additional benefit of</w:t>
      </w:r>
      <w:r w:rsidR="0084046E" w:rsidRPr="005A04CD">
        <w:rPr>
          <w:rFonts w:asciiTheme="majorHAnsi" w:hAnsiTheme="majorHAnsi"/>
          <w:sz w:val="24"/>
          <w:szCs w:val="24"/>
        </w:rPr>
        <w:t xml:space="preserve"> retaining teachers and leaders in regional and rural schools</w:t>
      </w:r>
      <w:r w:rsidR="005A04CD" w:rsidRPr="005A04CD">
        <w:rPr>
          <w:rFonts w:asciiTheme="majorHAnsi" w:hAnsiTheme="majorHAnsi"/>
          <w:sz w:val="24"/>
          <w:szCs w:val="24"/>
        </w:rPr>
        <w:t xml:space="preserve"> and thereby build</w:t>
      </w:r>
      <w:r w:rsidR="0084046E" w:rsidRPr="005A04CD">
        <w:rPr>
          <w:rFonts w:asciiTheme="majorHAnsi" w:hAnsiTheme="majorHAnsi"/>
          <w:sz w:val="24"/>
          <w:szCs w:val="24"/>
        </w:rPr>
        <w:t xml:space="preserve"> a network of leaders to support new teachers and leaders.</w:t>
      </w:r>
    </w:p>
    <w:p w14:paraId="6D549261" w14:textId="6AC6FCF1" w:rsidR="000844F0" w:rsidRPr="009A69AC" w:rsidRDefault="0084046E" w:rsidP="0027287F">
      <w:pPr>
        <w:pStyle w:val="ListParagraph"/>
        <w:numPr>
          <w:ilvl w:val="0"/>
          <w:numId w:val="38"/>
        </w:numPr>
        <w:spacing w:after="0"/>
        <w:rPr>
          <w:rFonts w:asciiTheme="majorHAnsi" w:hAnsiTheme="majorHAnsi"/>
          <w:sz w:val="24"/>
          <w:szCs w:val="24"/>
        </w:rPr>
      </w:pPr>
      <w:r>
        <w:rPr>
          <w:rFonts w:asciiTheme="majorHAnsi" w:hAnsiTheme="majorHAnsi"/>
          <w:sz w:val="24"/>
          <w:szCs w:val="24"/>
        </w:rPr>
        <w:t>Establish a national registration body for teachers. This would encourage teachers to move interstate and lessen the bureaucratic process currently in place. People would be more likely to apply for a position, knowing they have national registration and a much easier process for accepting.</w:t>
      </w:r>
    </w:p>
    <w:p w14:paraId="17B0C893" w14:textId="7990B501" w:rsidR="000844F0" w:rsidRPr="0027287F" w:rsidRDefault="000844F0" w:rsidP="0027287F">
      <w:pPr>
        <w:spacing w:after="0"/>
        <w:rPr>
          <w:rFonts w:asciiTheme="majorHAnsi" w:hAnsiTheme="majorHAnsi"/>
          <w:sz w:val="24"/>
          <w:szCs w:val="24"/>
        </w:rPr>
      </w:pPr>
    </w:p>
    <w:p w14:paraId="21E7C0B3" w14:textId="6F8F31B3" w:rsidR="0027287F" w:rsidRPr="000D5B49" w:rsidRDefault="005E0496" w:rsidP="000D5B49">
      <w:pPr>
        <w:pStyle w:val="Heading1"/>
        <w:spacing w:before="0"/>
        <w:rPr>
          <w:b/>
          <w:color w:val="auto"/>
          <w:sz w:val="24"/>
          <w:szCs w:val="24"/>
        </w:rPr>
      </w:pPr>
      <w:r w:rsidRPr="000D5B49">
        <w:rPr>
          <w:b/>
          <w:color w:val="auto"/>
          <w:sz w:val="24"/>
          <w:szCs w:val="24"/>
        </w:rPr>
        <w:t xml:space="preserve">LEADERS AND LEADERSHIP </w:t>
      </w:r>
    </w:p>
    <w:p w14:paraId="71736E73" w14:textId="5F1255BB" w:rsidR="009A132C" w:rsidRDefault="009A132C" w:rsidP="0027287F">
      <w:pPr>
        <w:spacing w:after="0"/>
        <w:rPr>
          <w:rFonts w:asciiTheme="majorHAnsi" w:hAnsiTheme="majorHAnsi"/>
          <w:sz w:val="24"/>
          <w:szCs w:val="24"/>
        </w:rPr>
      </w:pPr>
      <w:r>
        <w:rPr>
          <w:rFonts w:asciiTheme="majorHAnsi" w:hAnsiTheme="majorHAnsi"/>
          <w:sz w:val="24"/>
          <w:szCs w:val="24"/>
        </w:rPr>
        <w:t xml:space="preserve">APPA is aware of the challenges facing authorities and communities on attracting and retaining leaders. APPA recent research highlights the increasing workload and compliance </w:t>
      </w:r>
      <w:r w:rsidR="004B0726">
        <w:rPr>
          <w:rFonts w:asciiTheme="majorHAnsi" w:hAnsiTheme="majorHAnsi"/>
          <w:sz w:val="24"/>
          <w:szCs w:val="24"/>
        </w:rPr>
        <w:t xml:space="preserve">requirements </w:t>
      </w:r>
      <w:r>
        <w:rPr>
          <w:rFonts w:asciiTheme="majorHAnsi" w:hAnsiTheme="majorHAnsi"/>
          <w:sz w:val="24"/>
          <w:szCs w:val="24"/>
        </w:rPr>
        <w:t xml:space="preserve">impacting on principal health and wellbeing. Changes </w:t>
      </w:r>
      <w:r w:rsidR="004B0726">
        <w:rPr>
          <w:rFonts w:asciiTheme="majorHAnsi" w:hAnsiTheme="majorHAnsi"/>
          <w:sz w:val="24"/>
          <w:szCs w:val="24"/>
        </w:rPr>
        <w:t>to</w:t>
      </w:r>
      <w:r>
        <w:rPr>
          <w:rFonts w:asciiTheme="majorHAnsi" w:hAnsiTheme="majorHAnsi"/>
          <w:sz w:val="24"/>
          <w:szCs w:val="24"/>
        </w:rPr>
        <w:t xml:space="preserve"> policy and practice </w:t>
      </w:r>
      <w:r w:rsidR="004B0726">
        <w:rPr>
          <w:rFonts w:asciiTheme="majorHAnsi" w:hAnsiTheme="majorHAnsi"/>
          <w:sz w:val="24"/>
          <w:szCs w:val="24"/>
        </w:rPr>
        <w:t>are</w:t>
      </w:r>
      <w:r>
        <w:rPr>
          <w:rFonts w:asciiTheme="majorHAnsi" w:hAnsiTheme="majorHAnsi"/>
          <w:sz w:val="24"/>
          <w:szCs w:val="24"/>
        </w:rPr>
        <w:t xml:space="preserve"> required to improve the health and wellbeing of our leaders. To not do so, will result in more leaving the role or others not being attracted to the role.</w:t>
      </w:r>
    </w:p>
    <w:p w14:paraId="19AF25D7" w14:textId="6600945A" w:rsidR="009A132C" w:rsidRPr="009A69AC" w:rsidRDefault="009A132C" w:rsidP="0027287F">
      <w:pPr>
        <w:spacing w:after="0"/>
        <w:rPr>
          <w:rFonts w:asciiTheme="majorHAnsi" w:hAnsiTheme="majorHAnsi"/>
          <w:sz w:val="16"/>
          <w:szCs w:val="24"/>
        </w:rPr>
      </w:pPr>
    </w:p>
    <w:p w14:paraId="2DDF397B" w14:textId="77777777" w:rsidR="004B0726" w:rsidRPr="004B0726" w:rsidRDefault="004B0726" w:rsidP="004B0726">
      <w:pPr>
        <w:spacing w:after="0"/>
        <w:rPr>
          <w:rFonts w:asciiTheme="majorHAnsi" w:hAnsiTheme="majorHAnsi"/>
          <w:sz w:val="24"/>
          <w:szCs w:val="24"/>
        </w:rPr>
      </w:pPr>
      <w:r w:rsidRPr="004B0726">
        <w:rPr>
          <w:rFonts w:asciiTheme="majorHAnsi" w:hAnsiTheme="majorHAnsi"/>
          <w:sz w:val="24"/>
          <w:szCs w:val="24"/>
        </w:rPr>
        <w:t>Members of the APPA National Advisory Council suggested the following:</w:t>
      </w:r>
    </w:p>
    <w:p w14:paraId="52D85051" w14:textId="6EF60866" w:rsidR="0027287F" w:rsidRDefault="003B320D" w:rsidP="003B320D">
      <w:pPr>
        <w:pStyle w:val="ListParagraph"/>
        <w:numPr>
          <w:ilvl w:val="0"/>
          <w:numId w:val="39"/>
        </w:numPr>
        <w:spacing w:after="0"/>
        <w:rPr>
          <w:rFonts w:asciiTheme="majorHAnsi" w:hAnsiTheme="majorHAnsi"/>
          <w:sz w:val="24"/>
          <w:szCs w:val="24"/>
        </w:rPr>
      </w:pPr>
      <w:r>
        <w:rPr>
          <w:rFonts w:asciiTheme="majorHAnsi" w:hAnsiTheme="majorHAnsi"/>
          <w:sz w:val="24"/>
          <w:szCs w:val="24"/>
        </w:rPr>
        <w:t>P</w:t>
      </w:r>
      <w:r w:rsidR="0006351E">
        <w:rPr>
          <w:rFonts w:asciiTheme="majorHAnsi" w:hAnsiTheme="majorHAnsi"/>
          <w:sz w:val="24"/>
          <w:szCs w:val="24"/>
        </w:rPr>
        <w:t>rovide p</w:t>
      </w:r>
      <w:r>
        <w:rPr>
          <w:rFonts w:asciiTheme="majorHAnsi" w:hAnsiTheme="majorHAnsi"/>
          <w:sz w:val="24"/>
          <w:szCs w:val="24"/>
        </w:rPr>
        <w:t>rofessional learning for pre-principal and current p</w:t>
      </w:r>
      <w:r w:rsidRPr="003B320D">
        <w:rPr>
          <w:rFonts w:asciiTheme="majorHAnsi" w:hAnsiTheme="majorHAnsi"/>
          <w:sz w:val="24"/>
          <w:szCs w:val="24"/>
        </w:rPr>
        <w:t>rincipa</w:t>
      </w:r>
      <w:r>
        <w:rPr>
          <w:rFonts w:asciiTheme="majorHAnsi" w:hAnsiTheme="majorHAnsi"/>
          <w:sz w:val="24"/>
          <w:szCs w:val="24"/>
        </w:rPr>
        <w:t>l</w:t>
      </w:r>
      <w:r w:rsidRPr="003B320D">
        <w:rPr>
          <w:rFonts w:asciiTheme="majorHAnsi" w:hAnsiTheme="majorHAnsi"/>
          <w:sz w:val="24"/>
          <w:szCs w:val="24"/>
        </w:rPr>
        <w:t>s</w:t>
      </w:r>
      <w:r w:rsidR="0027287F" w:rsidRPr="003B320D">
        <w:rPr>
          <w:rFonts w:asciiTheme="majorHAnsi" w:hAnsiTheme="majorHAnsi"/>
          <w:sz w:val="24"/>
          <w:szCs w:val="24"/>
        </w:rPr>
        <w:t xml:space="preserve"> in working with communities, developing partnerships, understanding the mindset and thinking of working in a rural setting.</w:t>
      </w:r>
    </w:p>
    <w:p w14:paraId="73DE8933" w14:textId="66F47351" w:rsidR="003B320D" w:rsidRDefault="0006351E" w:rsidP="003B320D">
      <w:pPr>
        <w:pStyle w:val="ListParagraph"/>
        <w:numPr>
          <w:ilvl w:val="0"/>
          <w:numId w:val="39"/>
        </w:numPr>
        <w:spacing w:after="0"/>
        <w:rPr>
          <w:rFonts w:asciiTheme="majorHAnsi" w:hAnsiTheme="majorHAnsi"/>
          <w:sz w:val="24"/>
          <w:szCs w:val="24"/>
        </w:rPr>
      </w:pPr>
      <w:r>
        <w:rPr>
          <w:rFonts w:asciiTheme="majorHAnsi" w:hAnsiTheme="majorHAnsi"/>
          <w:sz w:val="24"/>
          <w:szCs w:val="24"/>
        </w:rPr>
        <w:t>Increase a</w:t>
      </w:r>
      <w:r w:rsidR="003B320D">
        <w:rPr>
          <w:rFonts w:asciiTheme="majorHAnsi" w:hAnsiTheme="majorHAnsi"/>
          <w:sz w:val="24"/>
          <w:szCs w:val="24"/>
        </w:rPr>
        <w:t>dministration support for teaching principals and principals in small schools.</w:t>
      </w:r>
    </w:p>
    <w:p w14:paraId="30E71B5F" w14:textId="18597F6F" w:rsidR="003B320D" w:rsidRDefault="0006351E" w:rsidP="003B320D">
      <w:pPr>
        <w:pStyle w:val="ListParagraph"/>
        <w:numPr>
          <w:ilvl w:val="0"/>
          <w:numId w:val="39"/>
        </w:numPr>
        <w:spacing w:after="0"/>
        <w:rPr>
          <w:rFonts w:asciiTheme="majorHAnsi" w:hAnsiTheme="majorHAnsi"/>
          <w:sz w:val="24"/>
          <w:szCs w:val="24"/>
        </w:rPr>
      </w:pPr>
      <w:r>
        <w:rPr>
          <w:rFonts w:asciiTheme="majorHAnsi" w:hAnsiTheme="majorHAnsi"/>
          <w:sz w:val="24"/>
          <w:szCs w:val="24"/>
        </w:rPr>
        <w:t>Provide c</w:t>
      </w:r>
      <w:r w:rsidR="003B320D">
        <w:rPr>
          <w:rFonts w:asciiTheme="majorHAnsi" w:hAnsiTheme="majorHAnsi"/>
          <w:sz w:val="24"/>
          <w:szCs w:val="24"/>
        </w:rPr>
        <w:t>luster support for schools in addressing compliance and regulatory requirements.</w:t>
      </w:r>
    </w:p>
    <w:p w14:paraId="49F80BAA" w14:textId="59C51E71" w:rsidR="003B320D" w:rsidRDefault="0006351E" w:rsidP="0027287F">
      <w:pPr>
        <w:pStyle w:val="ListParagraph"/>
        <w:numPr>
          <w:ilvl w:val="0"/>
          <w:numId w:val="39"/>
        </w:numPr>
        <w:spacing w:after="0"/>
        <w:rPr>
          <w:rFonts w:asciiTheme="majorHAnsi" w:hAnsiTheme="majorHAnsi"/>
          <w:sz w:val="24"/>
          <w:szCs w:val="24"/>
        </w:rPr>
      </w:pPr>
      <w:r>
        <w:rPr>
          <w:rFonts w:asciiTheme="majorHAnsi" w:hAnsiTheme="majorHAnsi"/>
          <w:sz w:val="24"/>
          <w:szCs w:val="24"/>
        </w:rPr>
        <w:t>Offer o</w:t>
      </w:r>
      <w:r w:rsidR="003B320D">
        <w:rPr>
          <w:rFonts w:asciiTheme="majorHAnsi" w:hAnsiTheme="majorHAnsi"/>
          <w:sz w:val="24"/>
          <w:szCs w:val="24"/>
        </w:rPr>
        <w:t>pportunities for principal</w:t>
      </w:r>
      <w:r w:rsidR="00C90C61">
        <w:rPr>
          <w:rFonts w:asciiTheme="majorHAnsi" w:hAnsiTheme="majorHAnsi"/>
          <w:sz w:val="24"/>
          <w:szCs w:val="24"/>
        </w:rPr>
        <w:t xml:space="preserve"> and school leader exchanges fro</w:t>
      </w:r>
      <w:r w:rsidR="003B320D">
        <w:rPr>
          <w:rFonts w:asciiTheme="majorHAnsi" w:hAnsiTheme="majorHAnsi"/>
          <w:sz w:val="24"/>
          <w:szCs w:val="24"/>
        </w:rPr>
        <w:t>m regional, rural and remot</w:t>
      </w:r>
      <w:r>
        <w:rPr>
          <w:rFonts w:asciiTheme="majorHAnsi" w:hAnsiTheme="majorHAnsi"/>
          <w:sz w:val="24"/>
          <w:szCs w:val="24"/>
        </w:rPr>
        <w:t>e locations with urban settings</w:t>
      </w:r>
      <w:r w:rsidR="003B320D">
        <w:rPr>
          <w:rFonts w:asciiTheme="majorHAnsi" w:hAnsiTheme="majorHAnsi"/>
          <w:sz w:val="24"/>
          <w:szCs w:val="24"/>
        </w:rPr>
        <w:t xml:space="preserve"> to enable professional learning and </w:t>
      </w:r>
      <w:r w:rsidR="00C90C61">
        <w:rPr>
          <w:rFonts w:asciiTheme="majorHAnsi" w:hAnsiTheme="majorHAnsi"/>
          <w:sz w:val="24"/>
          <w:szCs w:val="24"/>
        </w:rPr>
        <w:t xml:space="preserve">to </w:t>
      </w:r>
      <w:r w:rsidR="003B320D">
        <w:rPr>
          <w:rFonts w:asciiTheme="majorHAnsi" w:hAnsiTheme="majorHAnsi"/>
          <w:sz w:val="24"/>
          <w:szCs w:val="24"/>
        </w:rPr>
        <w:t>broaden the knowledge and experience of leaders.</w:t>
      </w:r>
    </w:p>
    <w:p w14:paraId="4F8E2398" w14:textId="095C7A8B" w:rsidR="0027287F" w:rsidRDefault="0006351E" w:rsidP="0027287F">
      <w:pPr>
        <w:pStyle w:val="ListParagraph"/>
        <w:numPr>
          <w:ilvl w:val="0"/>
          <w:numId w:val="39"/>
        </w:numPr>
        <w:spacing w:after="0"/>
        <w:rPr>
          <w:rFonts w:asciiTheme="majorHAnsi" w:hAnsiTheme="majorHAnsi"/>
          <w:sz w:val="24"/>
          <w:szCs w:val="24"/>
        </w:rPr>
      </w:pPr>
      <w:r>
        <w:rPr>
          <w:rFonts w:asciiTheme="majorHAnsi" w:hAnsiTheme="majorHAnsi"/>
          <w:sz w:val="24"/>
          <w:szCs w:val="24"/>
        </w:rPr>
        <w:lastRenderedPageBreak/>
        <w:t xml:space="preserve">Identify </w:t>
      </w:r>
      <w:r w:rsidR="0027287F" w:rsidRPr="003B320D">
        <w:rPr>
          <w:rFonts w:asciiTheme="majorHAnsi" w:hAnsiTheme="majorHAnsi"/>
          <w:sz w:val="24"/>
          <w:szCs w:val="24"/>
        </w:rPr>
        <w:t xml:space="preserve">4th year </w:t>
      </w:r>
      <w:r w:rsidR="003B320D">
        <w:rPr>
          <w:rFonts w:asciiTheme="majorHAnsi" w:hAnsiTheme="majorHAnsi"/>
          <w:sz w:val="24"/>
          <w:szCs w:val="24"/>
        </w:rPr>
        <w:t xml:space="preserve">teaching </w:t>
      </w:r>
      <w:r w:rsidR="0027287F" w:rsidRPr="003B320D">
        <w:rPr>
          <w:rFonts w:asciiTheme="majorHAnsi" w:hAnsiTheme="majorHAnsi"/>
          <w:sz w:val="24"/>
          <w:szCs w:val="24"/>
        </w:rPr>
        <w:t>graduates as possible one or two teacher schoo</w:t>
      </w:r>
      <w:r>
        <w:rPr>
          <w:rFonts w:asciiTheme="majorHAnsi" w:hAnsiTheme="majorHAnsi"/>
          <w:sz w:val="24"/>
          <w:szCs w:val="24"/>
        </w:rPr>
        <w:t>l placements to</w:t>
      </w:r>
      <w:r w:rsidR="003B320D">
        <w:rPr>
          <w:rFonts w:asciiTheme="majorHAnsi" w:hAnsiTheme="majorHAnsi"/>
          <w:sz w:val="24"/>
          <w:szCs w:val="24"/>
        </w:rPr>
        <w:t xml:space="preserve"> undertake modules </w:t>
      </w:r>
      <w:r w:rsidR="0027287F" w:rsidRPr="003B320D">
        <w:rPr>
          <w:rFonts w:asciiTheme="majorHAnsi" w:hAnsiTheme="majorHAnsi"/>
          <w:sz w:val="24"/>
          <w:szCs w:val="24"/>
        </w:rPr>
        <w:t>in leadership and management before taking</w:t>
      </w:r>
      <w:r w:rsidR="003B320D">
        <w:rPr>
          <w:rFonts w:asciiTheme="majorHAnsi" w:hAnsiTheme="majorHAnsi"/>
          <w:sz w:val="24"/>
          <w:szCs w:val="24"/>
        </w:rPr>
        <w:t xml:space="preserve"> up a teaching principal role. Additional mentoring and coaching s</w:t>
      </w:r>
      <w:r w:rsidR="0027287F" w:rsidRPr="003B320D">
        <w:rPr>
          <w:rFonts w:asciiTheme="majorHAnsi" w:hAnsiTheme="majorHAnsi"/>
          <w:sz w:val="24"/>
          <w:szCs w:val="24"/>
        </w:rPr>
        <w:t>upport provided by an experienced principal or networked support.</w:t>
      </w:r>
    </w:p>
    <w:p w14:paraId="02FAA700" w14:textId="03F04153" w:rsidR="003B320D" w:rsidRPr="003B320D" w:rsidRDefault="0006351E" w:rsidP="0027287F">
      <w:pPr>
        <w:pStyle w:val="ListParagraph"/>
        <w:numPr>
          <w:ilvl w:val="0"/>
          <w:numId w:val="39"/>
        </w:numPr>
        <w:spacing w:after="0"/>
        <w:rPr>
          <w:rFonts w:asciiTheme="majorHAnsi" w:hAnsiTheme="majorHAnsi"/>
          <w:sz w:val="24"/>
          <w:szCs w:val="24"/>
        </w:rPr>
      </w:pPr>
      <w:r>
        <w:rPr>
          <w:rFonts w:asciiTheme="majorHAnsi" w:hAnsiTheme="majorHAnsi"/>
          <w:sz w:val="24"/>
          <w:szCs w:val="24"/>
        </w:rPr>
        <w:t>Explore</w:t>
      </w:r>
      <w:r w:rsidR="003B320D">
        <w:rPr>
          <w:rFonts w:asciiTheme="majorHAnsi" w:hAnsiTheme="majorHAnsi"/>
          <w:sz w:val="24"/>
          <w:szCs w:val="24"/>
        </w:rPr>
        <w:t xml:space="preserve"> conditions and incentives need</w:t>
      </w:r>
      <w:r>
        <w:rPr>
          <w:rFonts w:asciiTheme="majorHAnsi" w:hAnsiTheme="majorHAnsi"/>
          <w:sz w:val="24"/>
          <w:szCs w:val="24"/>
        </w:rPr>
        <w:t>ed</w:t>
      </w:r>
      <w:r w:rsidR="003B320D">
        <w:rPr>
          <w:rFonts w:asciiTheme="majorHAnsi" w:hAnsiTheme="majorHAnsi"/>
          <w:sz w:val="24"/>
          <w:szCs w:val="24"/>
        </w:rPr>
        <w:t xml:space="preserve"> to ensure </w:t>
      </w:r>
      <w:r w:rsidR="005A04CD">
        <w:rPr>
          <w:rFonts w:asciiTheme="majorHAnsi" w:hAnsiTheme="majorHAnsi"/>
          <w:sz w:val="24"/>
          <w:szCs w:val="24"/>
        </w:rPr>
        <w:t>positions</w:t>
      </w:r>
      <w:r w:rsidR="003B320D">
        <w:rPr>
          <w:rFonts w:asciiTheme="majorHAnsi" w:hAnsiTheme="majorHAnsi"/>
          <w:sz w:val="24"/>
          <w:szCs w:val="24"/>
        </w:rPr>
        <w:t xml:space="preserve"> are attractive and prove worthwhile </w:t>
      </w:r>
      <w:r>
        <w:rPr>
          <w:rFonts w:asciiTheme="majorHAnsi" w:hAnsiTheme="majorHAnsi"/>
          <w:sz w:val="24"/>
          <w:szCs w:val="24"/>
        </w:rPr>
        <w:t>in</w:t>
      </w:r>
      <w:r w:rsidR="003B320D">
        <w:rPr>
          <w:rFonts w:asciiTheme="majorHAnsi" w:hAnsiTheme="majorHAnsi"/>
          <w:sz w:val="24"/>
          <w:szCs w:val="24"/>
        </w:rPr>
        <w:t xml:space="preserve"> provi</w:t>
      </w:r>
      <w:r>
        <w:rPr>
          <w:rFonts w:asciiTheme="majorHAnsi" w:hAnsiTheme="majorHAnsi"/>
          <w:sz w:val="24"/>
          <w:szCs w:val="24"/>
        </w:rPr>
        <w:t>ding</w:t>
      </w:r>
      <w:r w:rsidR="003B320D">
        <w:rPr>
          <w:rFonts w:asciiTheme="majorHAnsi" w:hAnsiTheme="majorHAnsi"/>
          <w:sz w:val="24"/>
          <w:szCs w:val="24"/>
        </w:rPr>
        <w:t xml:space="preserve"> school communities with highly effective leadership</w:t>
      </w:r>
      <w:r>
        <w:rPr>
          <w:rFonts w:asciiTheme="majorHAnsi" w:hAnsiTheme="majorHAnsi"/>
          <w:sz w:val="24"/>
          <w:szCs w:val="24"/>
        </w:rPr>
        <w:t>.</w:t>
      </w:r>
    </w:p>
    <w:p w14:paraId="1AF854D7" w14:textId="77777777" w:rsidR="0027287F" w:rsidRPr="0027287F" w:rsidRDefault="0027287F" w:rsidP="0027287F">
      <w:pPr>
        <w:spacing w:after="0"/>
        <w:rPr>
          <w:rFonts w:asciiTheme="majorHAnsi" w:hAnsiTheme="majorHAnsi"/>
          <w:sz w:val="24"/>
          <w:szCs w:val="24"/>
        </w:rPr>
      </w:pPr>
    </w:p>
    <w:p w14:paraId="43DB6EAF" w14:textId="68FEEBCF" w:rsidR="0027287F" w:rsidRPr="000D5B49" w:rsidRDefault="005E0496" w:rsidP="000D5B49">
      <w:pPr>
        <w:pStyle w:val="Heading1"/>
        <w:spacing w:before="0"/>
        <w:rPr>
          <w:b/>
          <w:color w:val="auto"/>
          <w:sz w:val="24"/>
          <w:szCs w:val="24"/>
        </w:rPr>
      </w:pPr>
      <w:r w:rsidRPr="000D5B49">
        <w:rPr>
          <w:b/>
          <w:color w:val="auto"/>
          <w:sz w:val="24"/>
          <w:szCs w:val="24"/>
        </w:rPr>
        <w:t xml:space="preserve">INFORMATION AND COMMUNICATION TECHNOLOGY </w:t>
      </w:r>
    </w:p>
    <w:p w14:paraId="16A95B90" w14:textId="02C2DF23" w:rsidR="003B320D" w:rsidRDefault="003B320D" w:rsidP="00A354D6">
      <w:pPr>
        <w:spacing w:after="0"/>
        <w:rPr>
          <w:rFonts w:asciiTheme="majorHAnsi" w:hAnsiTheme="majorHAnsi"/>
          <w:sz w:val="24"/>
          <w:szCs w:val="24"/>
        </w:rPr>
      </w:pPr>
      <w:r>
        <w:rPr>
          <w:rFonts w:asciiTheme="majorHAnsi" w:hAnsiTheme="majorHAnsi"/>
          <w:sz w:val="24"/>
          <w:szCs w:val="24"/>
        </w:rPr>
        <w:t xml:space="preserve">APPA believes this area has </w:t>
      </w:r>
      <w:r w:rsidR="00C90C61">
        <w:rPr>
          <w:rFonts w:asciiTheme="majorHAnsi" w:hAnsiTheme="majorHAnsi"/>
          <w:sz w:val="24"/>
          <w:szCs w:val="24"/>
        </w:rPr>
        <w:t xml:space="preserve">greatly </w:t>
      </w:r>
      <w:r w:rsidR="005A04CD">
        <w:rPr>
          <w:rFonts w:asciiTheme="majorHAnsi" w:hAnsiTheme="majorHAnsi"/>
          <w:sz w:val="24"/>
          <w:szCs w:val="24"/>
        </w:rPr>
        <w:t>impacted on</w:t>
      </w:r>
      <w:r>
        <w:rPr>
          <w:rFonts w:asciiTheme="majorHAnsi" w:hAnsiTheme="majorHAnsi"/>
          <w:sz w:val="24"/>
          <w:szCs w:val="24"/>
        </w:rPr>
        <w:t xml:space="preserve"> schools</w:t>
      </w:r>
      <w:r w:rsidR="005A04CD">
        <w:rPr>
          <w:rFonts w:asciiTheme="majorHAnsi" w:hAnsiTheme="majorHAnsi"/>
          <w:sz w:val="24"/>
          <w:szCs w:val="24"/>
        </w:rPr>
        <w:t xml:space="preserve"> and school communities</w:t>
      </w:r>
      <w:r>
        <w:rPr>
          <w:rFonts w:asciiTheme="majorHAnsi" w:hAnsiTheme="majorHAnsi"/>
          <w:sz w:val="24"/>
          <w:szCs w:val="24"/>
        </w:rPr>
        <w:t xml:space="preserve">. The rapid change in technology and increase in </w:t>
      </w:r>
      <w:r w:rsidR="00576C1E">
        <w:rPr>
          <w:rFonts w:asciiTheme="majorHAnsi" w:hAnsiTheme="majorHAnsi"/>
          <w:sz w:val="24"/>
          <w:szCs w:val="24"/>
        </w:rPr>
        <w:t xml:space="preserve">the need </w:t>
      </w:r>
      <w:r w:rsidR="005A04CD">
        <w:rPr>
          <w:rFonts w:asciiTheme="majorHAnsi" w:hAnsiTheme="majorHAnsi"/>
          <w:sz w:val="24"/>
          <w:szCs w:val="24"/>
        </w:rPr>
        <w:t>of</w:t>
      </w:r>
      <w:r w:rsidR="00576C1E">
        <w:rPr>
          <w:rFonts w:asciiTheme="majorHAnsi" w:hAnsiTheme="majorHAnsi"/>
          <w:sz w:val="24"/>
          <w:szCs w:val="24"/>
        </w:rPr>
        <w:t xml:space="preserve"> </w:t>
      </w:r>
      <w:r w:rsidR="005A04CD">
        <w:rPr>
          <w:rFonts w:asciiTheme="majorHAnsi" w:hAnsiTheme="majorHAnsi"/>
          <w:sz w:val="24"/>
          <w:szCs w:val="24"/>
        </w:rPr>
        <w:t xml:space="preserve">access to technical support have </w:t>
      </w:r>
      <w:r>
        <w:rPr>
          <w:rFonts w:asciiTheme="majorHAnsi" w:hAnsiTheme="majorHAnsi"/>
          <w:sz w:val="24"/>
          <w:szCs w:val="24"/>
        </w:rPr>
        <w:t xml:space="preserve">placed many regional, rural and remote schools at a </w:t>
      </w:r>
      <w:r w:rsidR="005A04CD">
        <w:rPr>
          <w:rFonts w:asciiTheme="majorHAnsi" w:hAnsiTheme="majorHAnsi"/>
          <w:sz w:val="24"/>
          <w:szCs w:val="24"/>
        </w:rPr>
        <w:t xml:space="preserve">distinct </w:t>
      </w:r>
      <w:r>
        <w:rPr>
          <w:rFonts w:asciiTheme="majorHAnsi" w:hAnsiTheme="majorHAnsi"/>
          <w:sz w:val="24"/>
          <w:szCs w:val="24"/>
        </w:rPr>
        <w:t xml:space="preserve">disadvantage. Many schools do not </w:t>
      </w:r>
      <w:r w:rsidR="00576C1E">
        <w:rPr>
          <w:rFonts w:asciiTheme="majorHAnsi" w:hAnsiTheme="majorHAnsi"/>
          <w:sz w:val="24"/>
          <w:szCs w:val="24"/>
        </w:rPr>
        <w:t>receive</w:t>
      </w:r>
      <w:r>
        <w:rPr>
          <w:rFonts w:asciiTheme="majorHAnsi" w:hAnsiTheme="majorHAnsi"/>
          <w:sz w:val="24"/>
          <w:szCs w:val="24"/>
        </w:rPr>
        <w:t xml:space="preserve"> </w:t>
      </w:r>
      <w:r w:rsidR="00576C1E">
        <w:rPr>
          <w:rFonts w:asciiTheme="majorHAnsi" w:hAnsiTheme="majorHAnsi"/>
          <w:sz w:val="24"/>
          <w:szCs w:val="24"/>
        </w:rPr>
        <w:t>funding for</w:t>
      </w:r>
      <w:r w:rsidR="005A04CD">
        <w:rPr>
          <w:rFonts w:asciiTheme="majorHAnsi" w:hAnsiTheme="majorHAnsi"/>
          <w:sz w:val="24"/>
          <w:szCs w:val="24"/>
        </w:rPr>
        <w:t xml:space="preserve"> technical support or, i</w:t>
      </w:r>
      <w:r>
        <w:rPr>
          <w:rFonts w:asciiTheme="majorHAnsi" w:hAnsiTheme="majorHAnsi"/>
          <w:sz w:val="24"/>
          <w:szCs w:val="24"/>
        </w:rPr>
        <w:t>f they do, it ca</w:t>
      </w:r>
      <w:r w:rsidR="00576C1E">
        <w:rPr>
          <w:rFonts w:asciiTheme="majorHAnsi" w:hAnsiTheme="majorHAnsi"/>
          <w:sz w:val="24"/>
          <w:szCs w:val="24"/>
        </w:rPr>
        <w:t>n be very limit</w:t>
      </w:r>
      <w:r w:rsidR="005A04CD">
        <w:rPr>
          <w:rFonts w:asciiTheme="majorHAnsi" w:hAnsiTheme="majorHAnsi"/>
          <w:sz w:val="24"/>
          <w:szCs w:val="24"/>
        </w:rPr>
        <w:t xml:space="preserve">ed </w:t>
      </w:r>
      <w:r w:rsidR="00576C1E">
        <w:rPr>
          <w:rFonts w:asciiTheme="majorHAnsi" w:hAnsiTheme="majorHAnsi"/>
          <w:sz w:val="24"/>
          <w:szCs w:val="24"/>
        </w:rPr>
        <w:t>due to</w:t>
      </w:r>
      <w:r>
        <w:rPr>
          <w:rFonts w:asciiTheme="majorHAnsi" w:hAnsiTheme="majorHAnsi"/>
          <w:sz w:val="24"/>
          <w:szCs w:val="24"/>
        </w:rPr>
        <w:t xml:space="preserve"> </w:t>
      </w:r>
      <w:r w:rsidR="005A04CD">
        <w:rPr>
          <w:rFonts w:asciiTheme="majorHAnsi" w:hAnsiTheme="majorHAnsi"/>
          <w:sz w:val="24"/>
          <w:szCs w:val="24"/>
        </w:rPr>
        <w:t>contractual expense or access</w:t>
      </w:r>
      <w:r>
        <w:rPr>
          <w:rFonts w:asciiTheme="majorHAnsi" w:hAnsiTheme="majorHAnsi"/>
          <w:sz w:val="24"/>
          <w:szCs w:val="24"/>
        </w:rPr>
        <w:t xml:space="preserve"> </w:t>
      </w:r>
      <w:r w:rsidR="005A04CD">
        <w:rPr>
          <w:rFonts w:asciiTheme="majorHAnsi" w:hAnsiTheme="majorHAnsi"/>
          <w:sz w:val="24"/>
          <w:szCs w:val="24"/>
        </w:rPr>
        <w:t xml:space="preserve">to high level </w:t>
      </w:r>
      <w:r>
        <w:rPr>
          <w:rFonts w:asciiTheme="majorHAnsi" w:hAnsiTheme="majorHAnsi"/>
          <w:sz w:val="24"/>
          <w:szCs w:val="24"/>
        </w:rPr>
        <w:t>s</w:t>
      </w:r>
      <w:r w:rsidR="00576C1E">
        <w:rPr>
          <w:rFonts w:asciiTheme="majorHAnsi" w:hAnsiTheme="majorHAnsi"/>
          <w:sz w:val="24"/>
          <w:szCs w:val="24"/>
        </w:rPr>
        <w:t>upport.</w:t>
      </w:r>
    </w:p>
    <w:p w14:paraId="03F567C8" w14:textId="77777777" w:rsidR="00576C1E" w:rsidRPr="009A69AC" w:rsidRDefault="00576C1E" w:rsidP="0027287F">
      <w:pPr>
        <w:spacing w:after="0"/>
        <w:rPr>
          <w:rFonts w:asciiTheme="majorHAnsi" w:hAnsiTheme="majorHAnsi"/>
          <w:sz w:val="16"/>
          <w:szCs w:val="24"/>
        </w:rPr>
      </w:pPr>
    </w:p>
    <w:p w14:paraId="5431FA5A" w14:textId="02DCCFB0" w:rsidR="0027287F" w:rsidRDefault="00576C1E" w:rsidP="0027287F">
      <w:pPr>
        <w:spacing w:after="0"/>
        <w:rPr>
          <w:rFonts w:asciiTheme="majorHAnsi" w:hAnsiTheme="majorHAnsi"/>
          <w:sz w:val="24"/>
          <w:szCs w:val="24"/>
        </w:rPr>
      </w:pPr>
      <w:r>
        <w:rPr>
          <w:rFonts w:asciiTheme="majorHAnsi" w:hAnsiTheme="majorHAnsi"/>
          <w:sz w:val="24"/>
          <w:szCs w:val="24"/>
        </w:rPr>
        <w:t xml:space="preserve">APPA </w:t>
      </w:r>
      <w:r w:rsidR="005A04CD">
        <w:rPr>
          <w:rFonts w:asciiTheme="majorHAnsi" w:hAnsiTheme="majorHAnsi"/>
          <w:sz w:val="24"/>
          <w:szCs w:val="24"/>
        </w:rPr>
        <w:t>supports</w:t>
      </w:r>
      <w:r>
        <w:rPr>
          <w:rFonts w:asciiTheme="majorHAnsi" w:hAnsiTheme="majorHAnsi"/>
          <w:sz w:val="24"/>
          <w:szCs w:val="24"/>
        </w:rPr>
        <w:t xml:space="preserve"> c</w:t>
      </w:r>
      <w:r w:rsidR="0027287F" w:rsidRPr="003B320D">
        <w:rPr>
          <w:rFonts w:asciiTheme="majorHAnsi" w:hAnsiTheme="majorHAnsi"/>
          <w:sz w:val="24"/>
          <w:szCs w:val="24"/>
        </w:rPr>
        <w:t>onnectivity</w:t>
      </w:r>
      <w:r>
        <w:rPr>
          <w:rFonts w:asciiTheme="majorHAnsi" w:hAnsiTheme="majorHAnsi"/>
          <w:sz w:val="24"/>
          <w:szCs w:val="24"/>
        </w:rPr>
        <w:t xml:space="preserve"> be</w:t>
      </w:r>
      <w:r w:rsidR="005A04CD">
        <w:rPr>
          <w:rFonts w:asciiTheme="majorHAnsi" w:hAnsiTheme="majorHAnsi"/>
          <w:sz w:val="24"/>
          <w:szCs w:val="24"/>
        </w:rPr>
        <w:t>ing this area’s</w:t>
      </w:r>
      <w:r>
        <w:rPr>
          <w:rFonts w:asciiTheme="majorHAnsi" w:hAnsiTheme="majorHAnsi"/>
          <w:sz w:val="24"/>
          <w:szCs w:val="24"/>
        </w:rPr>
        <w:t xml:space="preserve"> </w:t>
      </w:r>
      <w:r w:rsidR="005A04CD">
        <w:rPr>
          <w:rFonts w:asciiTheme="majorHAnsi" w:hAnsiTheme="majorHAnsi"/>
          <w:sz w:val="24"/>
          <w:szCs w:val="24"/>
        </w:rPr>
        <w:t>first</w:t>
      </w:r>
      <w:r>
        <w:rPr>
          <w:rFonts w:asciiTheme="majorHAnsi" w:hAnsiTheme="majorHAnsi"/>
          <w:sz w:val="24"/>
          <w:szCs w:val="24"/>
        </w:rPr>
        <w:t xml:space="preserve"> priority for governments. </w:t>
      </w:r>
      <w:r w:rsidR="0027287F" w:rsidRPr="003B320D">
        <w:rPr>
          <w:rFonts w:asciiTheme="majorHAnsi" w:hAnsiTheme="majorHAnsi"/>
          <w:sz w:val="24"/>
          <w:szCs w:val="24"/>
        </w:rPr>
        <w:t xml:space="preserve">All schools connected by optic fibre should be the goal, not the dream. </w:t>
      </w:r>
      <w:r>
        <w:rPr>
          <w:rFonts w:asciiTheme="majorHAnsi" w:hAnsiTheme="majorHAnsi"/>
          <w:sz w:val="24"/>
          <w:szCs w:val="24"/>
        </w:rPr>
        <w:t>Schools should have access to o</w:t>
      </w:r>
      <w:r w:rsidR="0027287F" w:rsidRPr="003B320D">
        <w:rPr>
          <w:rFonts w:asciiTheme="majorHAnsi" w:hAnsiTheme="majorHAnsi"/>
          <w:sz w:val="24"/>
          <w:szCs w:val="24"/>
        </w:rPr>
        <w:t>nline and nearby technical support.</w:t>
      </w:r>
      <w:r>
        <w:rPr>
          <w:rFonts w:asciiTheme="majorHAnsi" w:hAnsiTheme="majorHAnsi"/>
          <w:sz w:val="24"/>
          <w:szCs w:val="24"/>
        </w:rPr>
        <w:t xml:space="preserve"> This could be provided by cluster arrangements or sister school collaborations.</w:t>
      </w:r>
    </w:p>
    <w:p w14:paraId="089812C4" w14:textId="77777777" w:rsidR="00576C1E" w:rsidRPr="009A69AC" w:rsidRDefault="00576C1E" w:rsidP="0027287F">
      <w:pPr>
        <w:spacing w:after="0"/>
        <w:rPr>
          <w:rFonts w:asciiTheme="majorHAnsi" w:hAnsiTheme="majorHAnsi"/>
          <w:sz w:val="16"/>
          <w:szCs w:val="24"/>
        </w:rPr>
      </w:pPr>
    </w:p>
    <w:p w14:paraId="64DE0F13" w14:textId="47A4AB78" w:rsidR="0027287F" w:rsidRDefault="00576C1E" w:rsidP="000D5B49">
      <w:pPr>
        <w:spacing w:after="0"/>
        <w:rPr>
          <w:rFonts w:asciiTheme="majorHAnsi" w:hAnsiTheme="majorHAnsi"/>
          <w:sz w:val="24"/>
          <w:szCs w:val="24"/>
        </w:rPr>
      </w:pPr>
      <w:r>
        <w:rPr>
          <w:rFonts w:asciiTheme="majorHAnsi" w:hAnsiTheme="majorHAnsi"/>
          <w:sz w:val="24"/>
          <w:szCs w:val="24"/>
        </w:rPr>
        <w:t xml:space="preserve">Regional, rural and remote schools should have access to digital facilities and tools for video conferencing, online professional learning and sharing of resources.  </w:t>
      </w:r>
      <w:r w:rsidR="005A04CD">
        <w:rPr>
          <w:rFonts w:asciiTheme="majorHAnsi" w:hAnsiTheme="majorHAnsi"/>
          <w:sz w:val="24"/>
          <w:szCs w:val="24"/>
        </w:rPr>
        <w:t>Such connectivity</w:t>
      </w:r>
      <w:r>
        <w:rPr>
          <w:rFonts w:asciiTheme="majorHAnsi" w:hAnsiTheme="majorHAnsi"/>
          <w:sz w:val="24"/>
          <w:szCs w:val="24"/>
        </w:rPr>
        <w:t xml:space="preserve"> allow</w:t>
      </w:r>
      <w:r w:rsidR="005A04CD">
        <w:rPr>
          <w:rFonts w:asciiTheme="majorHAnsi" w:hAnsiTheme="majorHAnsi"/>
          <w:sz w:val="24"/>
          <w:szCs w:val="24"/>
        </w:rPr>
        <w:t>s</w:t>
      </w:r>
      <w:r>
        <w:rPr>
          <w:rFonts w:asciiTheme="majorHAnsi" w:hAnsiTheme="majorHAnsi"/>
          <w:sz w:val="24"/>
          <w:szCs w:val="24"/>
        </w:rPr>
        <w:t xml:space="preserve"> s</w:t>
      </w:r>
      <w:r w:rsidR="0027287F" w:rsidRPr="003B320D">
        <w:rPr>
          <w:rFonts w:asciiTheme="majorHAnsi" w:hAnsiTheme="majorHAnsi"/>
          <w:sz w:val="24"/>
          <w:szCs w:val="24"/>
        </w:rPr>
        <w:t>mall groups</w:t>
      </w:r>
      <w:r>
        <w:rPr>
          <w:rFonts w:asciiTheme="majorHAnsi" w:hAnsiTheme="majorHAnsi"/>
          <w:sz w:val="24"/>
          <w:szCs w:val="24"/>
        </w:rPr>
        <w:t xml:space="preserve"> to be connected </w:t>
      </w:r>
      <w:r w:rsidR="005A04CD">
        <w:rPr>
          <w:rFonts w:asciiTheme="majorHAnsi" w:hAnsiTheme="majorHAnsi"/>
          <w:sz w:val="24"/>
          <w:szCs w:val="24"/>
        </w:rPr>
        <w:t>by video conferencing</w:t>
      </w:r>
      <w:r w:rsidR="0027287F" w:rsidRPr="003B320D">
        <w:rPr>
          <w:rFonts w:asciiTheme="majorHAnsi" w:hAnsiTheme="majorHAnsi"/>
          <w:sz w:val="24"/>
          <w:szCs w:val="24"/>
        </w:rPr>
        <w:t xml:space="preserve"> </w:t>
      </w:r>
      <w:r w:rsidR="005A04CD">
        <w:rPr>
          <w:rFonts w:asciiTheme="majorHAnsi" w:hAnsiTheme="majorHAnsi"/>
          <w:sz w:val="24"/>
          <w:szCs w:val="24"/>
        </w:rPr>
        <w:t xml:space="preserve">and </w:t>
      </w:r>
      <w:r w:rsidR="0027287F" w:rsidRPr="003B320D">
        <w:rPr>
          <w:rFonts w:asciiTheme="majorHAnsi" w:hAnsiTheme="majorHAnsi"/>
          <w:sz w:val="24"/>
          <w:szCs w:val="24"/>
        </w:rPr>
        <w:t>reduce</w:t>
      </w:r>
      <w:r w:rsidR="005A04CD">
        <w:rPr>
          <w:rFonts w:asciiTheme="majorHAnsi" w:hAnsiTheme="majorHAnsi"/>
          <w:sz w:val="24"/>
          <w:szCs w:val="24"/>
        </w:rPr>
        <w:t>s</w:t>
      </w:r>
      <w:r w:rsidR="0027287F" w:rsidRPr="003B320D">
        <w:rPr>
          <w:rFonts w:asciiTheme="majorHAnsi" w:hAnsiTheme="majorHAnsi"/>
          <w:sz w:val="24"/>
          <w:szCs w:val="24"/>
        </w:rPr>
        <w:t xml:space="preserve"> the impact of distance. </w:t>
      </w:r>
      <w:r w:rsidR="005A04CD">
        <w:rPr>
          <w:rFonts w:asciiTheme="majorHAnsi" w:hAnsiTheme="majorHAnsi"/>
          <w:sz w:val="24"/>
          <w:szCs w:val="24"/>
        </w:rPr>
        <w:t>It</w:t>
      </w:r>
      <w:r w:rsidR="0027287F" w:rsidRPr="003B320D">
        <w:rPr>
          <w:rFonts w:asciiTheme="majorHAnsi" w:hAnsiTheme="majorHAnsi"/>
          <w:sz w:val="24"/>
          <w:szCs w:val="24"/>
        </w:rPr>
        <w:t xml:space="preserve"> would support </w:t>
      </w:r>
      <w:r>
        <w:rPr>
          <w:rFonts w:asciiTheme="majorHAnsi" w:hAnsiTheme="majorHAnsi"/>
          <w:sz w:val="24"/>
          <w:szCs w:val="24"/>
        </w:rPr>
        <w:t xml:space="preserve">a </w:t>
      </w:r>
      <w:r w:rsidR="005A04CD">
        <w:rPr>
          <w:rFonts w:asciiTheme="majorHAnsi" w:hAnsiTheme="majorHAnsi"/>
          <w:sz w:val="24"/>
          <w:szCs w:val="24"/>
        </w:rPr>
        <w:t>‘</w:t>
      </w:r>
      <w:r w:rsidR="0027287F" w:rsidRPr="003B320D">
        <w:rPr>
          <w:rFonts w:asciiTheme="majorHAnsi" w:hAnsiTheme="majorHAnsi"/>
          <w:sz w:val="24"/>
          <w:szCs w:val="24"/>
        </w:rPr>
        <w:t>school in the cloud</w:t>
      </w:r>
      <w:r w:rsidR="005A04CD">
        <w:rPr>
          <w:rFonts w:asciiTheme="majorHAnsi" w:hAnsiTheme="majorHAnsi"/>
          <w:sz w:val="24"/>
          <w:szCs w:val="24"/>
        </w:rPr>
        <w:t>’</w:t>
      </w:r>
      <w:r w:rsidR="0027287F" w:rsidRPr="003B320D">
        <w:rPr>
          <w:rFonts w:asciiTheme="majorHAnsi" w:hAnsiTheme="majorHAnsi"/>
          <w:sz w:val="24"/>
          <w:szCs w:val="24"/>
        </w:rPr>
        <w:t xml:space="preserve"> concept and</w:t>
      </w:r>
      <w:r>
        <w:rPr>
          <w:rFonts w:asciiTheme="majorHAnsi" w:hAnsiTheme="majorHAnsi"/>
          <w:sz w:val="24"/>
          <w:szCs w:val="24"/>
        </w:rPr>
        <w:t xml:space="preserve"> link</w:t>
      </w:r>
      <w:r w:rsidR="0027287F" w:rsidRPr="003B320D">
        <w:rPr>
          <w:rFonts w:asciiTheme="majorHAnsi" w:hAnsiTheme="majorHAnsi"/>
          <w:sz w:val="24"/>
          <w:szCs w:val="24"/>
        </w:rPr>
        <w:t xml:space="preserve"> regional and </w:t>
      </w:r>
      <w:r>
        <w:rPr>
          <w:rFonts w:asciiTheme="majorHAnsi" w:hAnsiTheme="majorHAnsi"/>
          <w:sz w:val="24"/>
          <w:szCs w:val="24"/>
        </w:rPr>
        <w:t>rural students with the world. Teachers and students b</w:t>
      </w:r>
      <w:r w:rsidR="0027287F" w:rsidRPr="003B320D">
        <w:rPr>
          <w:rFonts w:asciiTheme="majorHAnsi" w:hAnsiTheme="majorHAnsi"/>
          <w:sz w:val="24"/>
          <w:szCs w:val="24"/>
        </w:rPr>
        <w:t>eing able to share learnin</w:t>
      </w:r>
      <w:r>
        <w:rPr>
          <w:rFonts w:asciiTheme="majorHAnsi" w:hAnsiTheme="majorHAnsi"/>
          <w:sz w:val="24"/>
          <w:szCs w:val="24"/>
        </w:rPr>
        <w:t xml:space="preserve">g and collaborate on challenges would be familiar practice in our schools. Online connection enables schools to source learning, especially with learning a language. </w:t>
      </w:r>
    </w:p>
    <w:p w14:paraId="1352F256" w14:textId="77777777" w:rsidR="000D5B49" w:rsidRPr="000D5B49" w:rsidRDefault="000D5B49" w:rsidP="000D5B49">
      <w:pPr>
        <w:spacing w:after="0"/>
        <w:rPr>
          <w:rFonts w:asciiTheme="majorHAnsi" w:hAnsiTheme="majorHAnsi"/>
          <w:sz w:val="24"/>
          <w:szCs w:val="24"/>
        </w:rPr>
      </w:pPr>
    </w:p>
    <w:p w14:paraId="35F541EA" w14:textId="4F5CBF1D" w:rsidR="0027287F" w:rsidRPr="000D5B49" w:rsidRDefault="005E0496" w:rsidP="000D5B49">
      <w:pPr>
        <w:pStyle w:val="Heading1"/>
        <w:spacing w:before="0"/>
        <w:rPr>
          <w:b/>
          <w:color w:val="auto"/>
          <w:sz w:val="24"/>
          <w:szCs w:val="24"/>
        </w:rPr>
      </w:pPr>
      <w:r w:rsidRPr="000D5B49">
        <w:rPr>
          <w:b/>
          <w:color w:val="auto"/>
          <w:sz w:val="24"/>
          <w:szCs w:val="24"/>
        </w:rPr>
        <w:t xml:space="preserve">ENTREPRENEURSHIP AND SCHOOLS </w:t>
      </w:r>
    </w:p>
    <w:p w14:paraId="7E4855FD" w14:textId="72451861" w:rsidR="00674A3C" w:rsidRDefault="00674A3C" w:rsidP="0027287F">
      <w:pPr>
        <w:spacing w:after="0"/>
        <w:rPr>
          <w:rFonts w:asciiTheme="majorHAnsi" w:hAnsiTheme="majorHAnsi"/>
          <w:sz w:val="24"/>
          <w:szCs w:val="24"/>
        </w:rPr>
      </w:pPr>
      <w:r>
        <w:rPr>
          <w:rFonts w:asciiTheme="majorHAnsi" w:hAnsiTheme="majorHAnsi"/>
          <w:sz w:val="24"/>
          <w:szCs w:val="24"/>
        </w:rPr>
        <w:t>APPA suggests to following for consideration.</w:t>
      </w:r>
    </w:p>
    <w:p w14:paraId="7BBBEC96" w14:textId="489BD6A8" w:rsidR="00674A3C" w:rsidRDefault="0027287F" w:rsidP="0027287F">
      <w:pPr>
        <w:pStyle w:val="ListParagraph"/>
        <w:numPr>
          <w:ilvl w:val="0"/>
          <w:numId w:val="40"/>
        </w:numPr>
        <w:spacing w:after="0"/>
        <w:rPr>
          <w:rFonts w:asciiTheme="majorHAnsi" w:hAnsiTheme="majorHAnsi"/>
          <w:sz w:val="24"/>
          <w:szCs w:val="24"/>
        </w:rPr>
      </w:pPr>
      <w:r w:rsidRPr="00674A3C">
        <w:rPr>
          <w:rFonts w:asciiTheme="majorHAnsi" w:hAnsiTheme="majorHAnsi"/>
          <w:sz w:val="24"/>
          <w:szCs w:val="24"/>
        </w:rPr>
        <w:t>E</w:t>
      </w:r>
      <w:r w:rsidR="005A04CD">
        <w:rPr>
          <w:rFonts w:asciiTheme="majorHAnsi" w:hAnsiTheme="majorHAnsi"/>
          <w:sz w:val="24"/>
          <w:szCs w:val="24"/>
        </w:rPr>
        <w:t>ncourage e</w:t>
      </w:r>
      <w:r w:rsidRPr="00674A3C">
        <w:rPr>
          <w:rFonts w:asciiTheme="majorHAnsi" w:hAnsiTheme="majorHAnsi"/>
          <w:sz w:val="24"/>
          <w:szCs w:val="24"/>
        </w:rPr>
        <w:t>ntrepreneurial</w:t>
      </w:r>
      <w:r w:rsidR="00674A3C">
        <w:rPr>
          <w:rFonts w:asciiTheme="majorHAnsi" w:hAnsiTheme="majorHAnsi"/>
          <w:sz w:val="24"/>
          <w:szCs w:val="24"/>
        </w:rPr>
        <w:t xml:space="preserve"> practice</w:t>
      </w:r>
      <w:r w:rsidR="005A04CD">
        <w:rPr>
          <w:rFonts w:asciiTheme="majorHAnsi" w:hAnsiTheme="majorHAnsi"/>
          <w:sz w:val="24"/>
          <w:szCs w:val="24"/>
        </w:rPr>
        <w:t>s</w:t>
      </w:r>
      <w:r w:rsidR="00674A3C">
        <w:rPr>
          <w:rFonts w:asciiTheme="majorHAnsi" w:hAnsiTheme="majorHAnsi"/>
          <w:sz w:val="24"/>
          <w:szCs w:val="24"/>
        </w:rPr>
        <w:t xml:space="preserve"> </w:t>
      </w:r>
      <w:r w:rsidR="005A04CD">
        <w:rPr>
          <w:rFonts w:asciiTheme="majorHAnsi" w:hAnsiTheme="majorHAnsi"/>
          <w:sz w:val="24"/>
          <w:szCs w:val="24"/>
        </w:rPr>
        <w:t>such as</w:t>
      </w:r>
      <w:r w:rsidR="00674A3C">
        <w:rPr>
          <w:rFonts w:asciiTheme="majorHAnsi" w:hAnsiTheme="majorHAnsi"/>
          <w:sz w:val="24"/>
          <w:szCs w:val="24"/>
        </w:rPr>
        <w:t xml:space="preserve"> s</w:t>
      </w:r>
      <w:r w:rsidRPr="00674A3C">
        <w:rPr>
          <w:rFonts w:asciiTheme="majorHAnsi" w:hAnsiTheme="majorHAnsi"/>
          <w:sz w:val="24"/>
          <w:szCs w:val="24"/>
        </w:rPr>
        <w:t>haring school facilit</w:t>
      </w:r>
      <w:r w:rsidR="005A04CD">
        <w:rPr>
          <w:rFonts w:asciiTheme="majorHAnsi" w:hAnsiTheme="majorHAnsi"/>
          <w:sz w:val="24"/>
          <w:szCs w:val="24"/>
        </w:rPr>
        <w:t>ies</w:t>
      </w:r>
      <w:r w:rsidR="00DA6631">
        <w:rPr>
          <w:rFonts w:asciiTheme="majorHAnsi" w:hAnsiTheme="majorHAnsi"/>
          <w:sz w:val="24"/>
          <w:szCs w:val="24"/>
        </w:rPr>
        <w:t xml:space="preserve"> and expertise, combining classes and online classroom interaction with overseas schools</w:t>
      </w:r>
      <w:r w:rsidR="00674A3C">
        <w:rPr>
          <w:rFonts w:asciiTheme="majorHAnsi" w:hAnsiTheme="majorHAnsi"/>
          <w:sz w:val="24"/>
          <w:szCs w:val="24"/>
        </w:rPr>
        <w:t xml:space="preserve">. </w:t>
      </w:r>
    </w:p>
    <w:p w14:paraId="35C24CC9" w14:textId="77777777" w:rsidR="00674A3C" w:rsidRDefault="0027287F" w:rsidP="0027287F">
      <w:pPr>
        <w:pStyle w:val="ListParagraph"/>
        <w:numPr>
          <w:ilvl w:val="0"/>
          <w:numId w:val="40"/>
        </w:numPr>
        <w:spacing w:after="0"/>
        <w:rPr>
          <w:rFonts w:asciiTheme="majorHAnsi" w:hAnsiTheme="majorHAnsi"/>
          <w:sz w:val="24"/>
          <w:szCs w:val="24"/>
        </w:rPr>
      </w:pPr>
      <w:r w:rsidRPr="00674A3C">
        <w:rPr>
          <w:rFonts w:asciiTheme="majorHAnsi" w:hAnsiTheme="majorHAnsi"/>
          <w:sz w:val="24"/>
          <w:szCs w:val="24"/>
        </w:rPr>
        <w:t>Specialist support across schools and sector based schools in regional and rural towns.</w:t>
      </w:r>
    </w:p>
    <w:p w14:paraId="674E2267" w14:textId="7AB6A4BD" w:rsidR="00674A3C" w:rsidRDefault="0027287F" w:rsidP="0027287F">
      <w:pPr>
        <w:pStyle w:val="ListParagraph"/>
        <w:numPr>
          <w:ilvl w:val="0"/>
          <w:numId w:val="40"/>
        </w:numPr>
        <w:spacing w:after="0"/>
        <w:rPr>
          <w:rFonts w:asciiTheme="majorHAnsi" w:hAnsiTheme="majorHAnsi"/>
          <w:sz w:val="24"/>
          <w:szCs w:val="24"/>
        </w:rPr>
      </w:pPr>
      <w:r w:rsidRPr="00674A3C">
        <w:rPr>
          <w:rFonts w:asciiTheme="majorHAnsi" w:hAnsiTheme="majorHAnsi"/>
          <w:sz w:val="24"/>
          <w:szCs w:val="24"/>
        </w:rPr>
        <w:t>Business opportunities with</w:t>
      </w:r>
      <w:r w:rsidR="00674A3C">
        <w:rPr>
          <w:rFonts w:asciiTheme="majorHAnsi" w:hAnsiTheme="majorHAnsi"/>
          <w:sz w:val="24"/>
          <w:szCs w:val="24"/>
        </w:rPr>
        <w:t>in the community. Schools could link</w:t>
      </w:r>
      <w:r w:rsidRPr="00674A3C">
        <w:rPr>
          <w:rFonts w:asciiTheme="majorHAnsi" w:hAnsiTheme="majorHAnsi"/>
          <w:sz w:val="24"/>
          <w:szCs w:val="24"/>
        </w:rPr>
        <w:t xml:space="preserve"> into the skill set of local business peo</w:t>
      </w:r>
      <w:r w:rsidR="00674A3C">
        <w:rPr>
          <w:rFonts w:asciiTheme="majorHAnsi" w:hAnsiTheme="majorHAnsi"/>
          <w:sz w:val="24"/>
          <w:szCs w:val="24"/>
        </w:rPr>
        <w:t xml:space="preserve">ple and employees to outsource services and develop partnerships </w:t>
      </w:r>
      <w:r w:rsidR="00DA6631">
        <w:rPr>
          <w:rFonts w:asciiTheme="majorHAnsi" w:hAnsiTheme="majorHAnsi"/>
          <w:sz w:val="24"/>
          <w:szCs w:val="24"/>
        </w:rPr>
        <w:t>with</w:t>
      </w:r>
      <w:r w:rsidR="00674A3C">
        <w:rPr>
          <w:rFonts w:asciiTheme="majorHAnsi" w:hAnsiTheme="majorHAnsi"/>
          <w:sz w:val="24"/>
          <w:szCs w:val="24"/>
        </w:rPr>
        <w:t xml:space="preserve"> business</w:t>
      </w:r>
      <w:r w:rsidR="00DA6631">
        <w:rPr>
          <w:rFonts w:asciiTheme="majorHAnsi" w:hAnsiTheme="majorHAnsi"/>
          <w:sz w:val="24"/>
          <w:szCs w:val="24"/>
        </w:rPr>
        <w:t>es</w:t>
      </w:r>
      <w:r w:rsidR="00674A3C">
        <w:rPr>
          <w:rFonts w:asciiTheme="majorHAnsi" w:hAnsiTheme="majorHAnsi"/>
          <w:sz w:val="24"/>
          <w:szCs w:val="24"/>
        </w:rPr>
        <w:t>.</w:t>
      </w:r>
    </w:p>
    <w:p w14:paraId="448EC1AD" w14:textId="45D230E9" w:rsidR="005E49CE" w:rsidRDefault="0027287F" w:rsidP="0027287F">
      <w:pPr>
        <w:pStyle w:val="ListParagraph"/>
        <w:numPr>
          <w:ilvl w:val="0"/>
          <w:numId w:val="40"/>
        </w:numPr>
        <w:spacing w:after="0"/>
        <w:rPr>
          <w:rFonts w:asciiTheme="majorHAnsi" w:hAnsiTheme="majorHAnsi"/>
          <w:sz w:val="24"/>
          <w:szCs w:val="24"/>
        </w:rPr>
      </w:pPr>
      <w:r w:rsidRPr="00674A3C">
        <w:rPr>
          <w:rFonts w:asciiTheme="majorHAnsi" w:hAnsiTheme="majorHAnsi"/>
          <w:sz w:val="24"/>
          <w:szCs w:val="24"/>
        </w:rPr>
        <w:t>Schools as centr</w:t>
      </w:r>
      <w:r w:rsidR="00DA6631">
        <w:rPr>
          <w:rFonts w:asciiTheme="majorHAnsi" w:hAnsiTheme="majorHAnsi"/>
          <w:sz w:val="24"/>
          <w:szCs w:val="24"/>
        </w:rPr>
        <w:t>es for other community services,</w:t>
      </w:r>
      <w:r w:rsidR="005E49CE">
        <w:rPr>
          <w:rFonts w:asciiTheme="majorHAnsi" w:hAnsiTheme="majorHAnsi"/>
          <w:sz w:val="24"/>
          <w:szCs w:val="24"/>
        </w:rPr>
        <w:t xml:space="preserve"> </w:t>
      </w:r>
      <w:r w:rsidR="00DA6631">
        <w:rPr>
          <w:rFonts w:asciiTheme="majorHAnsi" w:hAnsiTheme="majorHAnsi"/>
          <w:sz w:val="24"/>
          <w:szCs w:val="24"/>
        </w:rPr>
        <w:t>e.g. h</w:t>
      </w:r>
      <w:r w:rsidR="005E49CE">
        <w:rPr>
          <w:rFonts w:asciiTheme="majorHAnsi" w:hAnsiTheme="majorHAnsi"/>
          <w:sz w:val="24"/>
          <w:szCs w:val="24"/>
        </w:rPr>
        <w:t>ealth, housing, NGOs</w:t>
      </w:r>
      <w:r w:rsidR="00DA6631">
        <w:rPr>
          <w:rFonts w:asciiTheme="majorHAnsi" w:hAnsiTheme="majorHAnsi"/>
          <w:sz w:val="24"/>
          <w:szCs w:val="24"/>
        </w:rPr>
        <w:t>.</w:t>
      </w:r>
    </w:p>
    <w:p w14:paraId="145DB2BA" w14:textId="15E67121" w:rsidR="0027287F" w:rsidRPr="005E49CE" w:rsidRDefault="0027287F" w:rsidP="0027287F">
      <w:pPr>
        <w:pStyle w:val="ListParagraph"/>
        <w:numPr>
          <w:ilvl w:val="0"/>
          <w:numId w:val="40"/>
        </w:numPr>
        <w:spacing w:after="0"/>
        <w:rPr>
          <w:rFonts w:asciiTheme="majorHAnsi" w:hAnsiTheme="majorHAnsi"/>
          <w:sz w:val="24"/>
          <w:szCs w:val="24"/>
        </w:rPr>
      </w:pPr>
      <w:r w:rsidRPr="005E49CE">
        <w:rPr>
          <w:rFonts w:asciiTheme="majorHAnsi" w:hAnsiTheme="majorHAnsi"/>
          <w:sz w:val="24"/>
          <w:szCs w:val="24"/>
        </w:rPr>
        <w:t>Cluster management through a business centre for non-teaching tasks and operations.</w:t>
      </w:r>
    </w:p>
    <w:p w14:paraId="699E5206" w14:textId="77777777" w:rsidR="0027287F" w:rsidRPr="0027287F" w:rsidRDefault="0027287F" w:rsidP="0027287F">
      <w:pPr>
        <w:spacing w:after="0"/>
        <w:rPr>
          <w:rFonts w:asciiTheme="majorHAnsi" w:hAnsiTheme="majorHAnsi"/>
          <w:sz w:val="24"/>
          <w:szCs w:val="24"/>
        </w:rPr>
      </w:pPr>
    </w:p>
    <w:p w14:paraId="79BDA2D1" w14:textId="77CF0133" w:rsidR="0027287F" w:rsidRPr="000D5B49" w:rsidRDefault="005E0496" w:rsidP="000D5B49">
      <w:pPr>
        <w:pStyle w:val="Heading1"/>
        <w:spacing w:before="0"/>
        <w:rPr>
          <w:b/>
          <w:color w:val="auto"/>
          <w:sz w:val="24"/>
          <w:szCs w:val="24"/>
        </w:rPr>
      </w:pPr>
      <w:r w:rsidRPr="000D5B49">
        <w:rPr>
          <w:b/>
          <w:color w:val="auto"/>
          <w:sz w:val="24"/>
          <w:szCs w:val="24"/>
        </w:rPr>
        <w:t xml:space="preserve">IMPROVING ACCESS – ENROLMENTS, CLUSTERS, DISTANCE EDUCATION, BOARDING </w:t>
      </w:r>
    </w:p>
    <w:p w14:paraId="7B1C28AE" w14:textId="5E571E50" w:rsidR="0027287F" w:rsidRDefault="009049FC" w:rsidP="0027287F">
      <w:pPr>
        <w:spacing w:after="0"/>
        <w:rPr>
          <w:rFonts w:asciiTheme="majorHAnsi" w:hAnsiTheme="majorHAnsi"/>
          <w:sz w:val="24"/>
          <w:szCs w:val="24"/>
        </w:rPr>
      </w:pPr>
      <w:r>
        <w:rPr>
          <w:rFonts w:asciiTheme="majorHAnsi" w:hAnsiTheme="majorHAnsi"/>
          <w:sz w:val="24"/>
          <w:szCs w:val="24"/>
        </w:rPr>
        <w:t>APPA suggests that there are opportunities for s</w:t>
      </w:r>
      <w:r w:rsidR="00DA6631">
        <w:rPr>
          <w:rFonts w:asciiTheme="majorHAnsi" w:hAnsiTheme="majorHAnsi"/>
          <w:sz w:val="24"/>
          <w:szCs w:val="24"/>
        </w:rPr>
        <w:t>haring resources and facilities,</w:t>
      </w:r>
      <w:r w:rsidR="0027287F" w:rsidRPr="009049FC">
        <w:rPr>
          <w:rFonts w:asciiTheme="majorHAnsi" w:hAnsiTheme="majorHAnsi"/>
          <w:sz w:val="24"/>
          <w:szCs w:val="24"/>
        </w:rPr>
        <w:t xml:space="preserve"> </w:t>
      </w:r>
      <w:r w:rsidR="00DA6631">
        <w:rPr>
          <w:rFonts w:asciiTheme="majorHAnsi" w:hAnsiTheme="majorHAnsi"/>
          <w:sz w:val="24"/>
          <w:szCs w:val="24"/>
        </w:rPr>
        <w:t>e.g. play areas, ovals</w:t>
      </w:r>
      <w:r>
        <w:rPr>
          <w:rFonts w:asciiTheme="majorHAnsi" w:hAnsiTheme="majorHAnsi"/>
          <w:sz w:val="24"/>
          <w:szCs w:val="24"/>
        </w:rPr>
        <w:t xml:space="preserve"> </w:t>
      </w:r>
      <w:r w:rsidR="00DA6631">
        <w:rPr>
          <w:rFonts w:asciiTheme="majorHAnsi" w:hAnsiTheme="majorHAnsi"/>
          <w:sz w:val="24"/>
          <w:szCs w:val="24"/>
        </w:rPr>
        <w:t>and halls</w:t>
      </w:r>
      <w:r>
        <w:rPr>
          <w:rFonts w:asciiTheme="majorHAnsi" w:hAnsiTheme="majorHAnsi"/>
          <w:sz w:val="24"/>
          <w:szCs w:val="24"/>
        </w:rPr>
        <w:t xml:space="preserve">. Regional and rural schools </w:t>
      </w:r>
      <w:r w:rsidR="00DA6631">
        <w:rPr>
          <w:rFonts w:asciiTheme="majorHAnsi" w:hAnsiTheme="majorHAnsi"/>
          <w:sz w:val="24"/>
          <w:szCs w:val="24"/>
        </w:rPr>
        <w:t>would benefit from working</w:t>
      </w:r>
      <w:r w:rsidR="0027287F" w:rsidRPr="009049FC">
        <w:rPr>
          <w:rFonts w:asciiTheme="majorHAnsi" w:hAnsiTheme="majorHAnsi"/>
          <w:sz w:val="24"/>
          <w:szCs w:val="24"/>
        </w:rPr>
        <w:t xml:space="preserve"> with local councils/shires on the provision of facilities.</w:t>
      </w:r>
    </w:p>
    <w:p w14:paraId="4F32D793" w14:textId="77777777" w:rsidR="00DA6631" w:rsidRPr="009A69AC" w:rsidRDefault="00DA6631" w:rsidP="0027287F">
      <w:pPr>
        <w:spacing w:after="0"/>
        <w:rPr>
          <w:rFonts w:asciiTheme="majorHAnsi" w:hAnsiTheme="majorHAnsi"/>
          <w:sz w:val="16"/>
          <w:szCs w:val="24"/>
        </w:rPr>
      </w:pPr>
    </w:p>
    <w:p w14:paraId="0C8268C3" w14:textId="72A745E8" w:rsidR="0027287F" w:rsidRPr="0027287F" w:rsidRDefault="009049FC" w:rsidP="0027287F">
      <w:pPr>
        <w:spacing w:after="0"/>
        <w:rPr>
          <w:rFonts w:asciiTheme="majorHAnsi" w:hAnsiTheme="majorHAnsi"/>
          <w:sz w:val="24"/>
          <w:szCs w:val="24"/>
        </w:rPr>
      </w:pPr>
      <w:r>
        <w:rPr>
          <w:rFonts w:asciiTheme="majorHAnsi" w:hAnsiTheme="majorHAnsi"/>
          <w:sz w:val="24"/>
          <w:szCs w:val="24"/>
        </w:rPr>
        <w:lastRenderedPageBreak/>
        <w:t>The opportunity to establish v</w:t>
      </w:r>
      <w:r w:rsidR="0027287F" w:rsidRPr="009049FC">
        <w:rPr>
          <w:rFonts w:asciiTheme="majorHAnsi" w:hAnsiTheme="majorHAnsi"/>
          <w:sz w:val="24"/>
          <w:szCs w:val="24"/>
        </w:rPr>
        <w:t>irtual schools</w:t>
      </w:r>
      <w:r>
        <w:rPr>
          <w:rFonts w:asciiTheme="majorHAnsi" w:hAnsiTheme="majorHAnsi"/>
          <w:sz w:val="24"/>
          <w:szCs w:val="24"/>
        </w:rPr>
        <w:t xml:space="preserve"> is now more affordable and accessible. This would allow</w:t>
      </w:r>
      <w:r w:rsidR="0027287F" w:rsidRPr="009049FC">
        <w:rPr>
          <w:rFonts w:asciiTheme="majorHAnsi" w:hAnsiTheme="majorHAnsi"/>
          <w:sz w:val="24"/>
          <w:szCs w:val="24"/>
        </w:rPr>
        <w:t xml:space="preserve"> students and teachers to acces</w:t>
      </w:r>
      <w:r>
        <w:rPr>
          <w:rFonts w:asciiTheme="majorHAnsi" w:hAnsiTheme="majorHAnsi"/>
          <w:sz w:val="24"/>
          <w:szCs w:val="24"/>
        </w:rPr>
        <w:t>s courses and expert support. Policy change at the system level would need to ensure there was no</w:t>
      </w:r>
      <w:r w:rsidR="0027287F" w:rsidRPr="009049FC">
        <w:rPr>
          <w:rFonts w:asciiTheme="majorHAnsi" w:hAnsiTheme="majorHAnsi"/>
          <w:sz w:val="24"/>
          <w:szCs w:val="24"/>
        </w:rPr>
        <w:t xml:space="preserve"> disadvantage in having students</w:t>
      </w:r>
      <w:r>
        <w:rPr>
          <w:rFonts w:asciiTheme="majorHAnsi" w:hAnsiTheme="majorHAnsi"/>
          <w:sz w:val="24"/>
          <w:szCs w:val="24"/>
        </w:rPr>
        <w:t xml:space="preserve"> attending one school but enrolled in a course across</w:t>
      </w:r>
      <w:r w:rsidR="0027287F" w:rsidRPr="009049FC">
        <w:rPr>
          <w:rFonts w:asciiTheme="majorHAnsi" w:hAnsiTheme="majorHAnsi"/>
          <w:sz w:val="24"/>
          <w:szCs w:val="24"/>
        </w:rPr>
        <w:t xml:space="preserve"> two </w:t>
      </w:r>
      <w:r>
        <w:rPr>
          <w:rFonts w:asciiTheme="majorHAnsi" w:hAnsiTheme="majorHAnsi"/>
          <w:sz w:val="24"/>
          <w:szCs w:val="24"/>
        </w:rPr>
        <w:t xml:space="preserve">or more </w:t>
      </w:r>
      <w:r w:rsidR="0027287F" w:rsidRPr="009049FC">
        <w:rPr>
          <w:rFonts w:asciiTheme="majorHAnsi" w:hAnsiTheme="majorHAnsi"/>
          <w:sz w:val="24"/>
          <w:szCs w:val="24"/>
        </w:rPr>
        <w:t>schools.</w:t>
      </w:r>
      <w:r>
        <w:rPr>
          <w:rFonts w:asciiTheme="majorHAnsi" w:hAnsiTheme="majorHAnsi"/>
          <w:sz w:val="24"/>
          <w:szCs w:val="24"/>
        </w:rPr>
        <w:t xml:space="preserve"> </w:t>
      </w:r>
      <w:r w:rsidRPr="000844F0">
        <w:rPr>
          <w:rFonts w:asciiTheme="majorHAnsi" w:hAnsiTheme="majorHAnsi"/>
          <w:sz w:val="24"/>
          <w:szCs w:val="24"/>
        </w:rPr>
        <w:t xml:space="preserve">This will require a </w:t>
      </w:r>
      <w:r w:rsidR="000844F0">
        <w:rPr>
          <w:rFonts w:asciiTheme="majorHAnsi" w:hAnsiTheme="majorHAnsi"/>
          <w:sz w:val="24"/>
          <w:szCs w:val="24"/>
        </w:rPr>
        <w:t xml:space="preserve">change </w:t>
      </w:r>
      <w:r w:rsidR="00AF17FE">
        <w:rPr>
          <w:rFonts w:asciiTheme="majorHAnsi" w:hAnsiTheme="majorHAnsi"/>
          <w:sz w:val="24"/>
          <w:szCs w:val="24"/>
        </w:rPr>
        <w:t xml:space="preserve">on how we fund schools. The funding of schools based enrolment will need </w:t>
      </w:r>
      <w:r w:rsidRPr="000844F0">
        <w:rPr>
          <w:rFonts w:asciiTheme="majorHAnsi" w:hAnsiTheme="majorHAnsi"/>
          <w:sz w:val="24"/>
          <w:szCs w:val="24"/>
        </w:rPr>
        <w:t>r</w:t>
      </w:r>
      <w:r w:rsidR="00AF17FE">
        <w:rPr>
          <w:rFonts w:asciiTheme="majorHAnsi" w:hAnsiTheme="majorHAnsi"/>
          <w:sz w:val="24"/>
          <w:szCs w:val="24"/>
        </w:rPr>
        <w:t xml:space="preserve">eviewing, so as not to </w:t>
      </w:r>
      <w:r w:rsidRPr="000844F0">
        <w:rPr>
          <w:rFonts w:asciiTheme="majorHAnsi" w:hAnsiTheme="majorHAnsi"/>
          <w:sz w:val="24"/>
          <w:szCs w:val="24"/>
        </w:rPr>
        <w:t>be restrictive to innovative approaches to student learning or accessing online courses.</w:t>
      </w:r>
    </w:p>
    <w:p w14:paraId="01F9C0AF" w14:textId="77777777" w:rsidR="0027287F" w:rsidRPr="0027287F" w:rsidRDefault="0027287F" w:rsidP="0027287F">
      <w:pPr>
        <w:spacing w:after="0"/>
        <w:rPr>
          <w:rFonts w:asciiTheme="majorHAnsi" w:hAnsiTheme="majorHAnsi"/>
          <w:sz w:val="24"/>
          <w:szCs w:val="24"/>
        </w:rPr>
      </w:pPr>
    </w:p>
    <w:p w14:paraId="6C95645D" w14:textId="2BFAB3DC" w:rsidR="0027287F" w:rsidRPr="000D5B49" w:rsidRDefault="00A7778B" w:rsidP="000D5B49">
      <w:pPr>
        <w:pStyle w:val="Heading1"/>
        <w:spacing w:before="0"/>
        <w:rPr>
          <w:b/>
          <w:color w:val="auto"/>
          <w:sz w:val="24"/>
          <w:szCs w:val="24"/>
        </w:rPr>
      </w:pPr>
      <w:r w:rsidRPr="000D5B49">
        <w:rPr>
          <w:b/>
          <w:color w:val="auto"/>
          <w:sz w:val="24"/>
          <w:szCs w:val="24"/>
        </w:rPr>
        <w:t>DIVERSITY AND SUPPORTING INDIVIDUAL LEARNING NEEDS</w:t>
      </w:r>
    </w:p>
    <w:p w14:paraId="3A383454" w14:textId="1D477341" w:rsidR="0027287F" w:rsidRDefault="0027287F" w:rsidP="0027287F">
      <w:pPr>
        <w:spacing w:after="0"/>
        <w:rPr>
          <w:rFonts w:asciiTheme="majorHAnsi" w:hAnsiTheme="majorHAnsi"/>
          <w:sz w:val="24"/>
          <w:szCs w:val="24"/>
        </w:rPr>
      </w:pPr>
      <w:r w:rsidRPr="0027287F">
        <w:rPr>
          <w:rFonts w:asciiTheme="majorHAnsi" w:hAnsiTheme="majorHAnsi"/>
          <w:sz w:val="24"/>
          <w:szCs w:val="24"/>
        </w:rPr>
        <w:t>APPA bring</w:t>
      </w:r>
      <w:r w:rsidR="00A7778B">
        <w:rPr>
          <w:rFonts w:asciiTheme="majorHAnsi" w:hAnsiTheme="majorHAnsi"/>
          <w:sz w:val="24"/>
          <w:szCs w:val="24"/>
        </w:rPr>
        <w:t>s</w:t>
      </w:r>
      <w:r w:rsidRPr="0027287F">
        <w:rPr>
          <w:rFonts w:asciiTheme="majorHAnsi" w:hAnsiTheme="majorHAnsi"/>
          <w:sz w:val="24"/>
          <w:szCs w:val="24"/>
        </w:rPr>
        <w:t xml:space="preserve"> to the attention of the Review a study and report titled, </w:t>
      </w:r>
      <w:r w:rsidRPr="0027287F">
        <w:rPr>
          <w:rFonts w:asciiTheme="majorHAnsi" w:hAnsiTheme="majorHAnsi"/>
          <w:i/>
          <w:sz w:val="24"/>
          <w:szCs w:val="24"/>
        </w:rPr>
        <w:t xml:space="preserve">Obstacles to Success Indigenous students in primary schools </w:t>
      </w:r>
      <w:r w:rsidRPr="0027287F">
        <w:rPr>
          <w:rFonts w:asciiTheme="majorHAnsi" w:hAnsiTheme="majorHAnsi"/>
          <w:sz w:val="24"/>
          <w:szCs w:val="24"/>
        </w:rPr>
        <w:t xml:space="preserve">(2012), completed by </w:t>
      </w:r>
      <w:r w:rsidR="00DA6631" w:rsidRPr="0027287F">
        <w:rPr>
          <w:rFonts w:asciiTheme="majorHAnsi" w:hAnsiTheme="majorHAnsi"/>
          <w:sz w:val="24"/>
          <w:szCs w:val="24"/>
        </w:rPr>
        <w:t>Edith Cowen University</w:t>
      </w:r>
      <w:r w:rsidR="00DA6631">
        <w:rPr>
          <w:rFonts w:asciiTheme="majorHAnsi" w:hAnsiTheme="majorHAnsi"/>
          <w:sz w:val="24"/>
          <w:szCs w:val="24"/>
        </w:rPr>
        <w:t xml:space="preserve"> in collaboration with</w:t>
      </w:r>
      <w:r w:rsidR="00DA6631" w:rsidRPr="0027287F">
        <w:rPr>
          <w:rFonts w:asciiTheme="majorHAnsi" w:hAnsiTheme="majorHAnsi"/>
          <w:sz w:val="24"/>
          <w:szCs w:val="24"/>
        </w:rPr>
        <w:t xml:space="preserve"> </w:t>
      </w:r>
      <w:r w:rsidRPr="0027287F">
        <w:rPr>
          <w:rFonts w:asciiTheme="majorHAnsi" w:hAnsiTheme="majorHAnsi"/>
          <w:sz w:val="24"/>
          <w:szCs w:val="24"/>
        </w:rPr>
        <w:t>APP</w:t>
      </w:r>
      <w:r w:rsidR="00DA6631">
        <w:rPr>
          <w:rFonts w:asciiTheme="majorHAnsi" w:hAnsiTheme="majorHAnsi"/>
          <w:sz w:val="24"/>
          <w:szCs w:val="24"/>
        </w:rPr>
        <w:t>A</w:t>
      </w:r>
      <w:r w:rsidRPr="0027287F">
        <w:rPr>
          <w:rFonts w:asciiTheme="majorHAnsi" w:hAnsiTheme="majorHAnsi"/>
          <w:sz w:val="24"/>
          <w:szCs w:val="24"/>
        </w:rPr>
        <w:t xml:space="preserve">. </w:t>
      </w:r>
      <w:r w:rsidR="00A7778B">
        <w:rPr>
          <w:rFonts w:asciiTheme="majorHAnsi" w:hAnsiTheme="majorHAnsi"/>
          <w:sz w:val="24"/>
          <w:szCs w:val="24"/>
        </w:rPr>
        <w:t>(A copy of the report is available from APPA.)</w:t>
      </w:r>
    </w:p>
    <w:p w14:paraId="734FCE41" w14:textId="77777777" w:rsidR="005E0496" w:rsidRPr="009A69AC" w:rsidRDefault="005E0496" w:rsidP="0027287F">
      <w:pPr>
        <w:spacing w:after="0"/>
        <w:rPr>
          <w:rFonts w:asciiTheme="majorHAnsi" w:hAnsiTheme="majorHAnsi"/>
          <w:sz w:val="16"/>
          <w:szCs w:val="24"/>
        </w:rPr>
      </w:pPr>
    </w:p>
    <w:p w14:paraId="7F2A90F1" w14:textId="47C92C62" w:rsidR="0027287F" w:rsidRPr="0027287F" w:rsidRDefault="0027287F" w:rsidP="0027287F">
      <w:pPr>
        <w:spacing w:after="0"/>
        <w:rPr>
          <w:rFonts w:asciiTheme="majorHAnsi" w:hAnsiTheme="majorHAnsi"/>
          <w:sz w:val="24"/>
          <w:szCs w:val="24"/>
        </w:rPr>
      </w:pPr>
      <w:r w:rsidRPr="0027287F">
        <w:rPr>
          <w:rFonts w:asciiTheme="majorHAnsi" w:hAnsiTheme="majorHAnsi"/>
          <w:sz w:val="24"/>
          <w:szCs w:val="24"/>
        </w:rPr>
        <w:t>The study draws on the data ga</w:t>
      </w:r>
      <w:r w:rsidR="00DA6631">
        <w:rPr>
          <w:rFonts w:asciiTheme="majorHAnsi" w:hAnsiTheme="majorHAnsi"/>
          <w:sz w:val="24"/>
          <w:szCs w:val="24"/>
        </w:rPr>
        <w:t xml:space="preserve">thered from a range of sources including </w:t>
      </w:r>
      <w:r w:rsidRPr="0027287F">
        <w:rPr>
          <w:rFonts w:asciiTheme="majorHAnsi" w:hAnsiTheme="majorHAnsi"/>
          <w:sz w:val="24"/>
          <w:szCs w:val="24"/>
        </w:rPr>
        <w:t xml:space="preserve">visits to 17 schools </w:t>
      </w:r>
      <w:r w:rsidR="00DA6631">
        <w:rPr>
          <w:rFonts w:asciiTheme="majorHAnsi" w:hAnsiTheme="majorHAnsi"/>
          <w:sz w:val="24"/>
          <w:szCs w:val="24"/>
        </w:rPr>
        <w:t>with high Indigenous enrolments;</w:t>
      </w:r>
      <w:r w:rsidRPr="0027287F">
        <w:rPr>
          <w:rFonts w:asciiTheme="majorHAnsi" w:hAnsiTheme="majorHAnsi"/>
          <w:sz w:val="24"/>
          <w:szCs w:val="24"/>
        </w:rPr>
        <w:t xml:space="preserve"> interviews with principals, teachers, non-teaching</w:t>
      </w:r>
      <w:r w:rsidR="00A7778B">
        <w:rPr>
          <w:rFonts w:asciiTheme="majorHAnsi" w:hAnsiTheme="majorHAnsi"/>
          <w:sz w:val="24"/>
          <w:szCs w:val="24"/>
        </w:rPr>
        <w:t xml:space="preserve"> staff</w:t>
      </w:r>
      <w:r w:rsidR="00DA6631">
        <w:rPr>
          <w:rFonts w:asciiTheme="majorHAnsi" w:hAnsiTheme="majorHAnsi"/>
          <w:sz w:val="24"/>
          <w:szCs w:val="24"/>
        </w:rPr>
        <w:t>,</w:t>
      </w:r>
      <w:r w:rsidR="00A7778B">
        <w:rPr>
          <w:rFonts w:asciiTheme="majorHAnsi" w:hAnsiTheme="majorHAnsi"/>
          <w:sz w:val="24"/>
          <w:szCs w:val="24"/>
        </w:rPr>
        <w:t xml:space="preserve"> and I</w:t>
      </w:r>
      <w:r w:rsidRPr="0027287F">
        <w:rPr>
          <w:rFonts w:asciiTheme="majorHAnsi" w:hAnsiTheme="majorHAnsi"/>
          <w:sz w:val="24"/>
          <w:szCs w:val="24"/>
        </w:rPr>
        <w:t>ndigenou</w:t>
      </w:r>
      <w:r w:rsidR="00DA6631">
        <w:rPr>
          <w:rFonts w:asciiTheme="majorHAnsi" w:hAnsiTheme="majorHAnsi"/>
          <w:sz w:val="24"/>
          <w:szCs w:val="24"/>
        </w:rPr>
        <w:t>s parents and community leaders;</w:t>
      </w:r>
      <w:r w:rsidRPr="0027287F">
        <w:rPr>
          <w:rFonts w:asciiTheme="majorHAnsi" w:hAnsiTheme="majorHAnsi"/>
          <w:sz w:val="24"/>
          <w:szCs w:val="24"/>
        </w:rPr>
        <w:t xml:space="preserve"> and</w:t>
      </w:r>
      <w:r w:rsidR="00DA6631">
        <w:rPr>
          <w:rFonts w:asciiTheme="majorHAnsi" w:hAnsiTheme="majorHAnsi"/>
          <w:sz w:val="24"/>
          <w:szCs w:val="24"/>
        </w:rPr>
        <w:t>,</w:t>
      </w:r>
      <w:r w:rsidRPr="0027287F">
        <w:rPr>
          <w:rFonts w:asciiTheme="majorHAnsi" w:hAnsiTheme="majorHAnsi"/>
          <w:sz w:val="24"/>
          <w:szCs w:val="24"/>
        </w:rPr>
        <w:t xml:space="preserve"> meetings with principals and system officials. The study reinforc</w:t>
      </w:r>
      <w:r w:rsidR="00A7778B">
        <w:rPr>
          <w:rFonts w:asciiTheme="majorHAnsi" w:hAnsiTheme="majorHAnsi"/>
          <w:sz w:val="24"/>
          <w:szCs w:val="24"/>
        </w:rPr>
        <w:t xml:space="preserve">ed the notion that most problem </w:t>
      </w:r>
      <w:r w:rsidR="00A7778B" w:rsidRPr="0027287F">
        <w:rPr>
          <w:rFonts w:asciiTheme="majorHAnsi" w:hAnsiTheme="majorHAnsi"/>
          <w:sz w:val="24"/>
          <w:szCs w:val="24"/>
        </w:rPr>
        <w:t>solving</w:t>
      </w:r>
      <w:r w:rsidR="00A7778B">
        <w:rPr>
          <w:rFonts w:asciiTheme="majorHAnsi" w:hAnsiTheme="majorHAnsi"/>
          <w:sz w:val="24"/>
          <w:szCs w:val="24"/>
        </w:rPr>
        <w:t xml:space="preserve"> in relation to I</w:t>
      </w:r>
      <w:r w:rsidRPr="0027287F">
        <w:rPr>
          <w:rFonts w:asciiTheme="majorHAnsi" w:hAnsiTheme="majorHAnsi"/>
          <w:sz w:val="24"/>
          <w:szCs w:val="24"/>
        </w:rPr>
        <w:t>ndigenous students require</w:t>
      </w:r>
      <w:r w:rsidR="00DA6631">
        <w:rPr>
          <w:rFonts w:asciiTheme="majorHAnsi" w:hAnsiTheme="majorHAnsi"/>
          <w:sz w:val="24"/>
          <w:szCs w:val="24"/>
        </w:rPr>
        <w:t>s</w:t>
      </w:r>
      <w:r w:rsidRPr="0027287F">
        <w:rPr>
          <w:rFonts w:asciiTheme="majorHAnsi" w:hAnsiTheme="majorHAnsi"/>
          <w:sz w:val="24"/>
          <w:szCs w:val="24"/>
        </w:rPr>
        <w:t xml:space="preserve"> the school to gain support from family members and community leaders</w:t>
      </w:r>
      <w:r w:rsidR="00A7778B">
        <w:rPr>
          <w:rFonts w:asciiTheme="majorHAnsi" w:hAnsiTheme="majorHAnsi"/>
          <w:sz w:val="24"/>
          <w:szCs w:val="24"/>
        </w:rPr>
        <w:t>,</w:t>
      </w:r>
      <w:r w:rsidRPr="0027287F">
        <w:rPr>
          <w:rFonts w:asciiTheme="majorHAnsi" w:hAnsiTheme="majorHAnsi"/>
          <w:sz w:val="24"/>
          <w:szCs w:val="24"/>
        </w:rPr>
        <w:t xml:space="preserve"> and a sustained commitment from all concerned. Schools must be highly stra</w:t>
      </w:r>
      <w:r w:rsidR="00A7778B">
        <w:rPr>
          <w:rFonts w:asciiTheme="majorHAnsi" w:hAnsiTheme="majorHAnsi"/>
          <w:sz w:val="24"/>
          <w:szCs w:val="24"/>
        </w:rPr>
        <w:t>te</w:t>
      </w:r>
      <w:r w:rsidRPr="0027287F">
        <w:rPr>
          <w:rFonts w:asciiTheme="majorHAnsi" w:hAnsiTheme="majorHAnsi"/>
          <w:sz w:val="24"/>
          <w:szCs w:val="24"/>
        </w:rPr>
        <w:t>gic in determining where to place their effort. The other important aspect to be identified was that the stability of staff and succession planning in</w:t>
      </w:r>
      <w:r w:rsidR="00A7778B">
        <w:rPr>
          <w:rFonts w:asciiTheme="majorHAnsi" w:hAnsiTheme="majorHAnsi"/>
          <w:sz w:val="24"/>
          <w:szCs w:val="24"/>
        </w:rPr>
        <w:t>volving local I</w:t>
      </w:r>
      <w:r w:rsidRPr="0027287F">
        <w:rPr>
          <w:rFonts w:asciiTheme="majorHAnsi" w:hAnsiTheme="majorHAnsi"/>
          <w:sz w:val="24"/>
          <w:szCs w:val="24"/>
        </w:rPr>
        <w:t xml:space="preserve">ndigenous people are essential if earlier investments are not to be wasted. </w:t>
      </w:r>
    </w:p>
    <w:p w14:paraId="064AB7C6" w14:textId="77777777" w:rsidR="00A354D6" w:rsidRPr="009A69AC" w:rsidRDefault="00A354D6" w:rsidP="0027287F">
      <w:pPr>
        <w:spacing w:after="0"/>
        <w:rPr>
          <w:rFonts w:asciiTheme="majorHAnsi" w:hAnsiTheme="majorHAnsi"/>
          <w:sz w:val="16"/>
          <w:szCs w:val="24"/>
        </w:rPr>
      </w:pPr>
    </w:p>
    <w:p w14:paraId="7DB1F97D" w14:textId="77777777" w:rsidR="003C3A96" w:rsidRDefault="0027287F" w:rsidP="0027287F">
      <w:pPr>
        <w:spacing w:after="0"/>
        <w:rPr>
          <w:rFonts w:asciiTheme="majorHAnsi" w:hAnsiTheme="majorHAnsi"/>
          <w:sz w:val="24"/>
          <w:szCs w:val="24"/>
        </w:rPr>
      </w:pPr>
      <w:r w:rsidRPr="0027287F">
        <w:rPr>
          <w:rFonts w:asciiTheme="majorHAnsi" w:hAnsiTheme="majorHAnsi"/>
          <w:sz w:val="24"/>
          <w:szCs w:val="24"/>
        </w:rPr>
        <w:t>The report highlights recommendations that focus o</w:t>
      </w:r>
      <w:r w:rsidR="003C3A96">
        <w:rPr>
          <w:rFonts w:asciiTheme="majorHAnsi" w:hAnsiTheme="majorHAnsi"/>
          <w:sz w:val="24"/>
          <w:szCs w:val="24"/>
        </w:rPr>
        <w:t>n, firstly, better connecting schools to I</w:t>
      </w:r>
      <w:r w:rsidRPr="0027287F">
        <w:rPr>
          <w:rFonts w:asciiTheme="majorHAnsi" w:hAnsiTheme="majorHAnsi"/>
          <w:sz w:val="24"/>
          <w:szCs w:val="24"/>
        </w:rPr>
        <w:t>ndigenous reform and</w:t>
      </w:r>
      <w:r w:rsidR="003C3A96">
        <w:rPr>
          <w:rFonts w:asciiTheme="majorHAnsi" w:hAnsiTheme="majorHAnsi"/>
          <w:sz w:val="24"/>
          <w:szCs w:val="24"/>
        </w:rPr>
        <w:t>, secondly,</w:t>
      </w:r>
      <w:r w:rsidRPr="0027287F">
        <w:rPr>
          <w:rFonts w:asciiTheme="majorHAnsi" w:hAnsiTheme="majorHAnsi"/>
          <w:sz w:val="24"/>
          <w:szCs w:val="24"/>
        </w:rPr>
        <w:t xml:space="preserve"> specific support delivered through school systems to improve the delivery of support to primary schools </w:t>
      </w:r>
      <w:r w:rsidR="003C3A96">
        <w:rPr>
          <w:rFonts w:asciiTheme="majorHAnsi" w:hAnsiTheme="majorHAnsi"/>
          <w:sz w:val="24"/>
          <w:szCs w:val="24"/>
        </w:rPr>
        <w:t>with</w:t>
      </w:r>
      <w:r w:rsidRPr="0027287F">
        <w:rPr>
          <w:rFonts w:asciiTheme="majorHAnsi" w:hAnsiTheme="majorHAnsi"/>
          <w:sz w:val="24"/>
          <w:szCs w:val="24"/>
        </w:rPr>
        <w:t xml:space="preserve"> Indigenous students.</w:t>
      </w:r>
      <w:r w:rsidR="003C3A96">
        <w:rPr>
          <w:rFonts w:asciiTheme="majorHAnsi" w:hAnsiTheme="majorHAnsi"/>
          <w:sz w:val="24"/>
          <w:szCs w:val="24"/>
        </w:rPr>
        <w:t xml:space="preserve"> </w:t>
      </w:r>
    </w:p>
    <w:p w14:paraId="08DEFEB3" w14:textId="77777777" w:rsidR="003C3A96" w:rsidRPr="009A69AC" w:rsidRDefault="003C3A96" w:rsidP="0027287F">
      <w:pPr>
        <w:spacing w:after="0"/>
        <w:rPr>
          <w:rFonts w:asciiTheme="majorHAnsi" w:hAnsiTheme="majorHAnsi"/>
          <w:sz w:val="16"/>
          <w:szCs w:val="24"/>
        </w:rPr>
      </w:pPr>
    </w:p>
    <w:p w14:paraId="15DBE17D" w14:textId="3F37DBFF" w:rsidR="0027287F" w:rsidRDefault="0027287F" w:rsidP="0027287F">
      <w:pPr>
        <w:spacing w:after="0"/>
        <w:rPr>
          <w:rFonts w:asciiTheme="majorHAnsi" w:hAnsiTheme="majorHAnsi"/>
          <w:sz w:val="24"/>
          <w:szCs w:val="24"/>
        </w:rPr>
      </w:pPr>
      <w:r w:rsidRPr="0027287F">
        <w:rPr>
          <w:rFonts w:asciiTheme="majorHAnsi" w:hAnsiTheme="majorHAnsi"/>
          <w:sz w:val="24"/>
          <w:szCs w:val="24"/>
        </w:rPr>
        <w:t xml:space="preserve">Additionally, we draw the </w:t>
      </w:r>
      <w:r w:rsidR="003C3A96">
        <w:rPr>
          <w:rFonts w:asciiTheme="majorHAnsi" w:hAnsiTheme="majorHAnsi"/>
          <w:sz w:val="24"/>
          <w:szCs w:val="24"/>
        </w:rPr>
        <w:t xml:space="preserve">attention of the committee to the 2014 </w:t>
      </w:r>
      <w:r w:rsidR="003C3A96">
        <w:rPr>
          <w:rFonts w:asciiTheme="majorHAnsi" w:hAnsiTheme="majorHAnsi"/>
          <w:i/>
          <w:sz w:val="24"/>
          <w:szCs w:val="24"/>
        </w:rPr>
        <w:t>PALLIC</w:t>
      </w:r>
      <w:r w:rsidR="003C3A96" w:rsidRPr="003C3A96">
        <w:rPr>
          <w:rFonts w:asciiTheme="majorHAnsi" w:hAnsiTheme="majorHAnsi"/>
          <w:i/>
          <w:sz w:val="24"/>
          <w:szCs w:val="24"/>
        </w:rPr>
        <w:t xml:space="preserve"> </w:t>
      </w:r>
      <w:r w:rsidRPr="0027287F">
        <w:rPr>
          <w:rFonts w:asciiTheme="majorHAnsi" w:hAnsiTheme="majorHAnsi"/>
          <w:sz w:val="24"/>
          <w:szCs w:val="24"/>
        </w:rPr>
        <w:t>project</w:t>
      </w:r>
      <w:r w:rsidR="003C3A96">
        <w:rPr>
          <w:rFonts w:asciiTheme="majorHAnsi" w:hAnsiTheme="majorHAnsi"/>
          <w:sz w:val="24"/>
          <w:szCs w:val="24"/>
        </w:rPr>
        <w:t xml:space="preserve"> (</w:t>
      </w:r>
      <w:r w:rsidRPr="003C3A96">
        <w:rPr>
          <w:rFonts w:asciiTheme="majorHAnsi" w:hAnsiTheme="majorHAnsi"/>
          <w:i/>
          <w:sz w:val="24"/>
          <w:szCs w:val="24"/>
        </w:rPr>
        <w:t>Principals as Literacy Leaders with Indigenous Communities</w:t>
      </w:r>
      <w:r w:rsidR="003C3A96">
        <w:rPr>
          <w:rFonts w:asciiTheme="majorHAnsi" w:hAnsiTheme="majorHAnsi"/>
          <w:i/>
          <w:sz w:val="24"/>
          <w:szCs w:val="24"/>
        </w:rPr>
        <w:t>:</w:t>
      </w:r>
      <w:r w:rsidR="003C3A96" w:rsidRPr="003C3A96">
        <w:rPr>
          <w:rFonts w:asciiTheme="majorHAnsi" w:hAnsiTheme="majorHAnsi"/>
          <w:i/>
          <w:sz w:val="24"/>
          <w:szCs w:val="24"/>
        </w:rPr>
        <w:t xml:space="preserve"> L</w:t>
      </w:r>
      <w:r w:rsidRPr="003C3A96">
        <w:rPr>
          <w:rFonts w:asciiTheme="majorHAnsi" w:hAnsiTheme="majorHAnsi"/>
          <w:i/>
          <w:sz w:val="24"/>
          <w:szCs w:val="24"/>
        </w:rPr>
        <w:t>eadership for Learning to Read – ‘Both Ways’</w:t>
      </w:r>
      <w:r w:rsidRPr="0027287F">
        <w:rPr>
          <w:rFonts w:asciiTheme="majorHAnsi" w:hAnsiTheme="majorHAnsi"/>
          <w:sz w:val="24"/>
          <w:szCs w:val="24"/>
        </w:rPr>
        <w:t>)</w:t>
      </w:r>
      <w:r w:rsidR="003C3A96">
        <w:rPr>
          <w:rFonts w:asciiTheme="majorHAnsi" w:hAnsiTheme="majorHAnsi"/>
          <w:sz w:val="24"/>
          <w:szCs w:val="24"/>
        </w:rPr>
        <w:t>. This</w:t>
      </w:r>
      <w:r w:rsidRPr="0027287F">
        <w:rPr>
          <w:rFonts w:asciiTheme="majorHAnsi" w:hAnsiTheme="majorHAnsi"/>
          <w:sz w:val="24"/>
          <w:szCs w:val="24"/>
        </w:rPr>
        <w:t xml:space="preserve"> project was initiated in 2011 by APPA and Griffith University with funding from the Australian Government Department of Education, Employment and Workplace Relations as part of the </w:t>
      </w:r>
      <w:r w:rsidRPr="0027287F">
        <w:rPr>
          <w:rFonts w:asciiTheme="majorHAnsi" w:hAnsiTheme="majorHAnsi"/>
          <w:i/>
          <w:sz w:val="24"/>
          <w:szCs w:val="24"/>
        </w:rPr>
        <w:t>Closing the Gap: Expansion of Intensive Literacy and Numeracy programs for Underachieving Indigenous Students.</w:t>
      </w:r>
      <w:r w:rsidRPr="0027287F">
        <w:rPr>
          <w:rFonts w:asciiTheme="majorHAnsi" w:hAnsiTheme="majorHAnsi"/>
          <w:sz w:val="24"/>
          <w:szCs w:val="24"/>
        </w:rPr>
        <w:t xml:space="preserve"> </w:t>
      </w:r>
      <w:r w:rsidR="003C3A96">
        <w:rPr>
          <w:rFonts w:asciiTheme="majorHAnsi" w:hAnsiTheme="majorHAnsi"/>
          <w:sz w:val="24"/>
          <w:szCs w:val="24"/>
        </w:rPr>
        <w:t>It</w:t>
      </w:r>
      <w:r w:rsidRPr="0027287F">
        <w:rPr>
          <w:rFonts w:asciiTheme="majorHAnsi" w:hAnsiTheme="majorHAnsi"/>
          <w:sz w:val="24"/>
          <w:szCs w:val="24"/>
        </w:rPr>
        <w:t xml:space="preserve"> drew on the work </w:t>
      </w:r>
      <w:r w:rsidR="003C3A96">
        <w:rPr>
          <w:rFonts w:asciiTheme="majorHAnsi" w:hAnsiTheme="majorHAnsi"/>
          <w:sz w:val="24"/>
          <w:szCs w:val="24"/>
        </w:rPr>
        <w:t>of</w:t>
      </w:r>
      <w:r w:rsidRPr="0027287F">
        <w:rPr>
          <w:rFonts w:asciiTheme="majorHAnsi" w:hAnsiTheme="majorHAnsi"/>
          <w:sz w:val="24"/>
          <w:szCs w:val="24"/>
        </w:rPr>
        <w:t xml:space="preserve"> </w:t>
      </w:r>
      <w:r w:rsidRPr="003C3A96">
        <w:rPr>
          <w:rFonts w:asciiTheme="majorHAnsi" w:hAnsiTheme="majorHAnsi"/>
          <w:i/>
          <w:sz w:val="24"/>
          <w:szCs w:val="24"/>
        </w:rPr>
        <w:t>Princ</w:t>
      </w:r>
      <w:r w:rsidR="003C3A96">
        <w:rPr>
          <w:rFonts w:asciiTheme="majorHAnsi" w:hAnsiTheme="majorHAnsi"/>
          <w:i/>
          <w:sz w:val="24"/>
          <w:szCs w:val="24"/>
        </w:rPr>
        <w:t>ipals as Literacy Leaders (PALL</w:t>
      </w:r>
      <w:r w:rsidRPr="003C3A96">
        <w:rPr>
          <w:rFonts w:asciiTheme="majorHAnsi" w:hAnsiTheme="majorHAnsi"/>
          <w:i/>
          <w:sz w:val="24"/>
          <w:szCs w:val="24"/>
        </w:rPr>
        <w:t>)</w:t>
      </w:r>
      <w:r w:rsidRPr="0027287F">
        <w:rPr>
          <w:rFonts w:asciiTheme="majorHAnsi" w:hAnsiTheme="majorHAnsi"/>
          <w:sz w:val="24"/>
          <w:szCs w:val="24"/>
        </w:rPr>
        <w:t xml:space="preserve">. The findings from the research program confirmed </w:t>
      </w:r>
      <w:r w:rsidR="00DA6631">
        <w:rPr>
          <w:rFonts w:asciiTheme="majorHAnsi" w:hAnsiTheme="majorHAnsi"/>
          <w:sz w:val="24"/>
          <w:szCs w:val="24"/>
        </w:rPr>
        <w:t xml:space="preserve">that </w:t>
      </w:r>
      <w:r w:rsidRPr="0027287F">
        <w:rPr>
          <w:rFonts w:asciiTheme="majorHAnsi" w:hAnsiTheme="majorHAnsi"/>
          <w:sz w:val="24"/>
          <w:szCs w:val="24"/>
        </w:rPr>
        <w:t xml:space="preserve">improvements in children’s ability to read were supported by schools building a good working relationship with Indigenous leadership partners; expecting accountability for reading </w:t>
      </w:r>
      <w:r w:rsidR="003C3A96">
        <w:rPr>
          <w:rFonts w:asciiTheme="majorHAnsi" w:hAnsiTheme="majorHAnsi"/>
          <w:sz w:val="24"/>
          <w:szCs w:val="24"/>
        </w:rPr>
        <w:t>achievement from teachers; and</w:t>
      </w:r>
      <w:r w:rsidR="00DA6631">
        <w:rPr>
          <w:rFonts w:asciiTheme="majorHAnsi" w:hAnsiTheme="majorHAnsi"/>
          <w:sz w:val="24"/>
          <w:szCs w:val="24"/>
        </w:rPr>
        <w:t>,</w:t>
      </w:r>
      <w:r w:rsidR="003C3A96">
        <w:rPr>
          <w:rFonts w:asciiTheme="majorHAnsi" w:hAnsiTheme="majorHAnsi"/>
          <w:sz w:val="24"/>
          <w:szCs w:val="24"/>
        </w:rPr>
        <w:t xml:space="preserve"> u</w:t>
      </w:r>
      <w:r w:rsidRPr="0027287F">
        <w:rPr>
          <w:rFonts w:asciiTheme="majorHAnsi" w:hAnsiTheme="majorHAnsi"/>
          <w:sz w:val="24"/>
          <w:szCs w:val="24"/>
        </w:rPr>
        <w:t>sing data on teaching and le</w:t>
      </w:r>
      <w:r w:rsidR="003C3A96">
        <w:rPr>
          <w:rFonts w:asciiTheme="majorHAnsi" w:hAnsiTheme="majorHAnsi"/>
          <w:sz w:val="24"/>
          <w:szCs w:val="24"/>
        </w:rPr>
        <w:t xml:space="preserve">arning of the </w:t>
      </w:r>
      <w:r w:rsidR="003C3A96" w:rsidRPr="003C3A96">
        <w:rPr>
          <w:rFonts w:asciiTheme="majorHAnsi" w:hAnsiTheme="majorHAnsi"/>
          <w:i/>
          <w:sz w:val="24"/>
          <w:szCs w:val="24"/>
        </w:rPr>
        <w:t>Big Six of Reading</w:t>
      </w:r>
      <w:r w:rsidR="003C3A96">
        <w:rPr>
          <w:rFonts w:asciiTheme="majorHAnsi" w:hAnsiTheme="majorHAnsi"/>
          <w:sz w:val="24"/>
          <w:szCs w:val="24"/>
        </w:rPr>
        <w:t xml:space="preserve"> </w:t>
      </w:r>
      <w:r w:rsidRPr="0027287F">
        <w:rPr>
          <w:rFonts w:asciiTheme="majorHAnsi" w:hAnsiTheme="majorHAnsi"/>
          <w:sz w:val="24"/>
          <w:szCs w:val="24"/>
        </w:rPr>
        <w:t>to inform school planning.</w:t>
      </w:r>
    </w:p>
    <w:p w14:paraId="736A3A7F" w14:textId="77777777" w:rsidR="003C3A96" w:rsidRPr="0027287F" w:rsidRDefault="003C3A96" w:rsidP="0027287F">
      <w:pPr>
        <w:spacing w:after="0"/>
        <w:rPr>
          <w:rFonts w:asciiTheme="majorHAnsi" w:hAnsiTheme="majorHAnsi"/>
          <w:sz w:val="24"/>
          <w:szCs w:val="24"/>
        </w:rPr>
      </w:pPr>
    </w:p>
    <w:p w14:paraId="2F6627B1" w14:textId="03361243" w:rsidR="0027287F" w:rsidRDefault="0027287F" w:rsidP="0027287F">
      <w:pPr>
        <w:spacing w:after="0"/>
        <w:rPr>
          <w:rFonts w:asciiTheme="majorHAnsi" w:hAnsiTheme="majorHAnsi"/>
          <w:sz w:val="24"/>
          <w:szCs w:val="24"/>
        </w:rPr>
      </w:pPr>
      <w:r w:rsidRPr="0027287F">
        <w:rPr>
          <w:rFonts w:asciiTheme="majorHAnsi" w:hAnsiTheme="majorHAnsi"/>
          <w:sz w:val="24"/>
          <w:szCs w:val="24"/>
        </w:rPr>
        <w:t xml:space="preserve">The research </w:t>
      </w:r>
      <w:r w:rsidR="003C3A96">
        <w:rPr>
          <w:rFonts w:asciiTheme="majorHAnsi" w:hAnsiTheme="majorHAnsi"/>
          <w:sz w:val="24"/>
          <w:szCs w:val="24"/>
        </w:rPr>
        <w:t>project</w:t>
      </w:r>
      <w:r w:rsidRPr="0027287F">
        <w:rPr>
          <w:rFonts w:asciiTheme="majorHAnsi" w:hAnsiTheme="majorHAnsi"/>
          <w:sz w:val="24"/>
          <w:szCs w:val="24"/>
        </w:rPr>
        <w:t xml:space="preserve"> also found that the concept of </w:t>
      </w:r>
      <w:r w:rsidRPr="0027287F">
        <w:rPr>
          <w:rFonts w:asciiTheme="majorHAnsi" w:hAnsiTheme="majorHAnsi"/>
          <w:i/>
          <w:sz w:val="24"/>
          <w:szCs w:val="24"/>
        </w:rPr>
        <w:t>‘Both Ways’</w:t>
      </w:r>
      <w:r w:rsidR="00DA6631">
        <w:rPr>
          <w:rFonts w:asciiTheme="majorHAnsi" w:hAnsiTheme="majorHAnsi"/>
          <w:sz w:val="24"/>
          <w:szCs w:val="24"/>
        </w:rPr>
        <w:t xml:space="preserve"> leadership –</w:t>
      </w:r>
      <w:r w:rsidRPr="0027287F">
        <w:rPr>
          <w:rFonts w:asciiTheme="majorHAnsi" w:hAnsiTheme="majorHAnsi"/>
          <w:sz w:val="24"/>
          <w:szCs w:val="24"/>
        </w:rPr>
        <w:t xml:space="preserve"> the relationship between </w:t>
      </w:r>
      <w:r w:rsidR="006B7B22">
        <w:rPr>
          <w:rFonts w:asciiTheme="majorHAnsi" w:hAnsiTheme="majorHAnsi"/>
          <w:sz w:val="24"/>
          <w:szCs w:val="24"/>
        </w:rPr>
        <w:t xml:space="preserve">a </w:t>
      </w:r>
      <w:r w:rsidRPr="0027287F">
        <w:rPr>
          <w:rFonts w:asciiTheme="majorHAnsi" w:hAnsiTheme="majorHAnsi"/>
          <w:sz w:val="24"/>
          <w:szCs w:val="24"/>
        </w:rPr>
        <w:t>principal</w:t>
      </w:r>
      <w:r w:rsidR="006B7B22">
        <w:rPr>
          <w:rFonts w:asciiTheme="majorHAnsi" w:hAnsiTheme="majorHAnsi"/>
          <w:sz w:val="24"/>
          <w:szCs w:val="24"/>
        </w:rPr>
        <w:t>’</w:t>
      </w:r>
      <w:r w:rsidRPr="0027287F">
        <w:rPr>
          <w:rFonts w:asciiTheme="majorHAnsi" w:hAnsiTheme="majorHAnsi"/>
          <w:sz w:val="24"/>
          <w:szCs w:val="24"/>
        </w:rPr>
        <w:t xml:space="preserve">s </w:t>
      </w:r>
      <w:r w:rsidR="006B7B22" w:rsidRPr="0027287F">
        <w:rPr>
          <w:rFonts w:asciiTheme="majorHAnsi" w:hAnsiTheme="majorHAnsi"/>
          <w:sz w:val="24"/>
          <w:szCs w:val="24"/>
        </w:rPr>
        <w:t xml:space="preserve">leadership </w:t>
      </w:r>
      <w:r w:rsidRPr="0027287F">
        <w:rPr>
          <w:rFonts w:asciiTheme="majorHAnsi" w:hAnsiTheme="majorHAnsi"/>
          <w:sz w:val="24"/>
          <w:szCs w:val="24"/>
        </w:rPr>
        <w:t>and Indigenous leaders worki</w:t>
      </w:r>
      <w:r w:rsidR="003C3A96">
        <w:rPr>
          <w:rFonts w:asciiTheme="majorHAnsi" w:hAnsiTheme="majorHAnsi"/>
          <w:sz w:val="24"/>
          <w:szCs w:val="24"/>
        </w:rPr>
        <w:t>ng collaboratively with</w:t>
      </w:r>
      <w:r w:rsidRPr="0027287F">
        <w:rPr>
          <w:rFonts w:asciiTheme="majorHAnsi" w:hAnsiTheme="majorHAnsi"/>
          <w:sz w:val="24"/>
          <w:szCs w:val="24"/>
        </w:rPr>
        <w:t>in the schools to enrich their personal and professional partnerships</w:t>
      </w:r>
      <w:r w:rsidR="003C3A96">
        <w:rPr>
          <w:rFonts w:asciiTheme="majorHAnsi" w:hAnsiTheme="majorHAnsi"/>
          <w:sz w:val="24"/>
          <w:szCs w:val="24"/>
        </w:rPr>
        <w:t>,</w:t>
      </w:r>
      <w:r w:rsidRPr="0027287F">
        <w:rPr>
          <w:rFonts w:asciiTheme="majorHAnsi" w:hAnsiTheme="majorHAnsi"/>
          <w:sz w:val="24"/>
          <w:szCs w:val="24"/>
        </w:rPr>
        <w:t xml:space="preserve"> and the effects they might have on children</w:t>
      </w:r>
      <w:r w:rsidR="00DA6631">
        <w:rPr>
          <w:rFonts w:asciiTheme="majorHAnsi" w:hAnsiTheme="majorHAnsi"/>
          <w:sz w:val="24"/>
          <w:szCs w:val="24"/>
        </w:rPr>
        <w:t xml:space="preserve"> learning to read – was </w:t>
      </w:r>
      <w:r w:rsidR="00BD2B77">
        <w:rPr>
          <w:rFonts w:asciiTheme="majorHAnsi" w:hAnsiTheme="majorHAnsi"/>
          <w:sz w:val="24"/>
          <w:szCs w:val="24"/>
        </w:rPr>
        <w:t>critical for schools working with Indigenous communities.</w:t>
      </w:r>
      <w:r w:rsidR="006B7B22">
        <w:rPr>
          <w:rFonts w:asciiTheme="majorHAnsi" w:hAnsiTheme="majorHAnsi"/>
          <w:sz w:val="24"/>
          <w:szCs w:val="24"/>
        </w:rPr>
        <w:t xml:space="preserve"> </w:t>
      </w:r>
    </w:p>
    <w:p w14:paraId="5CAA1441" w14:textId="77777777" w:rsidR="003C3A96" w:rsidRPr="009A69AC" w:rsidRDefault="003C3A96" w:rsidP="0027287F">
      <w:pPr>
        <w:spacing w:after="0"/>
        <w:rPr>
          <w:rFonts w:asciiTheme="majorHAnsi" w:hAnsiTheme="majorHAnsi"/>
          <w:sz w:val="16"/>
          <w:szCs w:val="24"/>
        </w:rPr>
      </w:pPr>
    </w:p>
    <w:p w14:paraId="7D0D7C60" w14:textId="32AFD2C2" w:rsidR="0027287F" w:rsidRPr="0027287F" w:rsidRDefault="0027287F" w:rsidP="0027287F">
      <w:pPr>
        <w:spacing w:after="0"/>
        <w:rPr>
          <w:rFonts w:asciiTheme="majorHAnsi" w:hAnsiTheme="majorHAnsi"/>
          <w:sz w:val="24"/>
          <w:szCs w:val="24"/>
        </w:rPr>
      </w:pPr>
      <w:r w:rsidRPr="0027287F">
        <w:rPr>
          <w:rFonts w:asciiTheme="majorHAnsi" w:hAnsiTheme="majorHAnsi"/>
          <w:sz w:val="24"/>
          <w:szCs w:val="24"/>
        </w:rPr>
        <w:t>Three implications fr</w:t>
      </w:r>
      <w:r w:rsidR="003C3A96">
        <w:rPr>
          <w:rFonts w:asciiTheme="majorHAnsi" w:hAnsiTheme="majorHAnsi"/>
          <w:sz w:val="24"/>
          <w:szCs w:val="24"/>
        </w:rPr>
        <w:t>om the project were highlighted:</w:t>
      </w:r>
      <w:r w:rsidRPr="0027287F">
        <w:rPr>
          <w:rFonts w:asciiTheme="majorHAnsi" w:hAnsiTheme="majorHAnsi"/>
          <w:sz w:val="24"/>
          <w:szCs w:val="24"/>
        </w:rPr>
        <w:t xml:space="preserve"> </w:t>
      </w:r>
    </w:p>
    <w:p w14:paraId="09696F3B" w14:textId="30801702" w:rsidR="0027287F" w:rsidRPr="0027287F" w:rsidRDefault="0027287F" w:rsidP="0027287F">
      <w:pPr>
        <w:pStyle w:val="ListParagraph"/>
        <w:numPr>
          <w:ilvl w:val="0"/>
          <w:numId w:val="36"/>
        </w:numPr>
        <w:spacing w:after="0"/>
        <w:rPr>
          <w:rFonts w:asciiTheme="majorHAnsi" w:hAnsiTheme="majorHAnsi"/>
          <w:sz w:val="24"/>
          <w:szCs w:val="24"/>
        </w:rPr>
      </w:pPr>
      <w:r w:rsidRPr="0027287F">
        <w:rPr>
          <w:rFonts w:asciiTheme="majorHAnsi" w:hAnsiTheme="majorHAnsi"/>
          <w:sz w:val="24"/>
          <w:szCs w:val="24"/>
        </w:rPr>
        <w:t>The data are unequivocal about the growth in the capabi</w:t>
      </w:r>
      <w:r w:rsidR="00BD2B77">
        <w:rPr>
          <w:rFonts w:asciiTheme="majorHAnsi" w:hAnsiTheme="majorHAnsi"/>
          <w:sz w:val="24"/>
          <w:szCs w:val="24"/>
        </w:rPr>
        <w:t>lities of principals and their I</w:t>
      </w:r>
      <w:r w:rsidRPr="0027287F">
        <w:rPr>
          <w:rFonts w:asciiTheme="majorHAnsi" w:hAnsiTheme="majorHAnsi"/>
          <w:sz w:val="24"/>
          <w:szCs w:val="24"/>
        </w:rPr>
        <w:t>ndigenous leadership partners to lead improvement in literacy learning inside their school.</w:t>
      </w:r>
    </w:p>
    <w:p w14:paraId="2CDCE3C1" w14:textId="2EA205CD" w:rsidR="0027287F" w:rsidRPr="0027287F" w:rsidRDefault="0027287F" w:rsidP="0027287F">
      <w:pPr>
        <w:pStyle w:val="ListParagraph"/>
        <w:numPr>
          <w:ilvl w:val="0"/>
          <w:numId w:val="36"/>
        </w:numPr>
        <w:spacing w:after="0"/>
        <w:rPr>
          <w:rFonts w:asciiTheme="majorHAnsi" w:hAnsiTheme="majorHAnsi"/>
          <w:sz w:val="24"/>
          <w:szCs w:val="24"/>
        </w:rPr>
      </w:pPr>
      <w:r w:rsidRPr="0027287F">
        <w:rPr>
          <w:rFonts w:asciiTheme="majorHAnsi" w:hAnsiTheme="majorHAnsi"/>
          <w:sz w:val="24"/>
          <w:szCs w:val="24"/>
        </w:rPr>
        <w:t>Additional work is required to support Indigenous leaders to be better prepared to move outside the school, confident they have useful knowledge</w:t>
      </w:r>
      <w:r w:rsidR="00BD2B77">
        <w:rPr>
          <w:rFonts w:asciiTheme="majorHAnsi" w:hAnsiTheme="majorHAnsi"/>
          <w:sz w:val="24"/>
          <w:szCs w:val="24"/>
        </w:rPr>
        <w:t>,</w:t>
      </w:r>
      <w:r w:rsidRPr="0027287F">
        <w:rPr>
          <w:rFonts w:asciiTheme="majorHAnsi" w:hAnsiTheme="majorHAnsi"/>
          <w:sz w:val="24"/>
          <w:szCs w:val="24"/>
        </w:rPr>
        <w:t xml:space="preserve"> and practices gained from further professional development to share with parents and family members about learning to read; and</w:t>
      </w:r>
      <w:r w:rsidR="003C3A96">
        <w:rPr>
          <w:rFonts w:asciiTheme="majorHAnsi" w:hAnsiTheme="majorHAnsi"/>
          <w:sz w:val="24"/>
          <w:szCs w:val="24"/>
        </w:rPr>
        <w:t>,</w:t>
      </w:r>
    </w:p>
    <w:p w14:paraId="311A3B3B" w14:textId="33E8F238" w:rsidR="0027287F" w:rsidRDefault="003C3A96" w:rsidP="0027287F">
      <w:pPr>
        <w:pStyle w:val="ListParagraph"/>
        <w:numPr>
          <w:ilvl w:val="0"/>
          <w:numId w:val="36"/>
        </w:numPr>
        <w:spacing w:after="0"/>
        <w:rPr>
          <w:rFonts w:asciiTheme="majorHAnsi" w:hAnsiTheme="majorHAnsi"/>
          <w:sz w:val="24"/>
          <w:szCs w:val="24"/>
        </w:rPr>
      </w:pPr>
      <w:r>
        <w:rPr>
          <w:rFonts w:asciiTheme="majorHAnsi" w:hAnsiTheme="majorHAnsi"/>
          <w:sz w:val="24"/>
          <w:szCs w:val="24"/>
        </w:rPr>
        <w:t>The need to</w:t>
      </w:r>
      <w:r w:rsidR="0027287F" w:rsidRPr="0027287F">
        <w:rPr>
          <w:rFonts w:asciiTheme="majorHAnsi" w:hAnsiTheme="majorHAnsi"/>
          <w:sz w:val="24"/>
          <w:szCs w:val="24"/>
        </w:rPr>
        <w:t xml:space="preserve"> improve the support for communit</w:t>
      </w:r>
      <w:r>
        <w:rPr>
          <w:rFonts w:asciiTheme="majorHAnsi" w:hAnsiTheme="majorHAnsi"/>
          <w:sz w:val="24"/>
          <w:szCs w:val="24"/>
        </w:rPr>
        <w:t>ies to better identify, explain</w:t>
      </w:r>
      <w:r w:rsidR="0027287F" w:rsidRPr="0027287F">
        <w:rPr>
          <w:rFonts w:asciiTheme="majorHAnsi" w:hAnsiTheme="majorHAnsi"/>
          <w:sz w:val="24"/>
          <w:szCs w:val="24"/>
        </w:rPr>
        <w:t xml:space="preserve"> and apply strategies which offer helpful practical home and community support for children learning to read. </w:t>
      </w:r>
      <w:r w:rsidR="00BD2B77">
        <w:rPr>
          <w:rFonts w:asciiTheme="majorHAnsi" w:hAnsiTheme="majorHAnsi"/>
          <w:sz w:val="24"/>
          <w:szCs w:val="24"/>
        </w:rPr>
        <w:t>Such efforts</w:t>
      </w:r>
      <w:r w:rsidR="0027287F" w:rsidRPr="0027287F">
        <w:rPr>
          <w:rFonts w:asciiTheme="majorHAnsi" w:hAnsiTheme="majorHAnsi"/>
          <w:sz w:val="24"/>
          <w:szCs w:val="24"/>
        </w:rPr>
        <w:t xml:space="preserve"> </w:t>
      </w:r>
      <w:r w:rsidR="00BD2B77">
        <w:rPr>
          <w:rFonts w:asciiTheme="majorHAnsi" w:hAnsiTheme="majorHAnsi"/>
          <w:sz w:val="24"/>
          <w:szCs w:val="24"/>
        </w:rPr>
        <w:t>would</w:t>
      </w:r>
      <w:r w:rsidR="0027287F" w:rsidRPr="0027287F">
        <w:rPr>
          <w:rFonts w:asciiTheme="majorHAnsi" w:hAnsiTheme="majorHAnsi"/>
          <w:sz w:val="24"/>
          <w:szCs w:val="24"/>
        </w:rPr>
        <w:t xml:space="preserve"> include Indigenous parents and family members working with teachers and mentors from schools and communities</w:t>
      </w:r>
      <w:r w:rsidR="00BD2B77">
        <w:rPr>
          <w:rFonts w:asciiTheme="majorHAnsi" w:hAnsiTheme="majorHAnsi"/>
          <w:sz w:val="24"/>
          <w:szCs w:val="24"/>
        </w:rPr>
        <w:t>.</w:t>
      </w:r>
      <w:r w:rsidR="0027287F" w:rsidRPr="0027287F">
        <w:rPr>
          <w:rFonts w:asciiTheme="majorHAnsi" w:hAnsiTheme="majorHAnsi"/>
          <w:sz w:val="24"/>
          <w:szCs w:val="24"/>
        </w:rPr>
        <w:t xml:space="preserve"> </w:t>
      </w:r>
    </w:p>
    <w:p w14:paraId="322B07BD" w14:textId="77777777" w:rsidR="003C3A96" w:rsidRPr="009A69AC" w:rsidRDefault="003C3A96" w:rsidP="003C3A96">
      <w:pPr>
        <w:pStyle w:val="ListParagraph"/>
        <w:spacing w:after="0"/>
        <w:rPr>
          <w:rFonts w:asciiTheme="majorHAnsi" w:hAnsiTheme="majorHAnsi"/>
          <w:sz w:val="16"/>
          <w:szCs w:val="24"/>
        </w:rPr>
      </w:pPr>
    </w:p>
    <w:p w14:paraId="4400FA90" w14:textId="61E5F7E2" w:rsidR="003C3A96" w:rsidRDefault="003C3A96" w:rsidP="0027287F">
      <w:pPr>
        <w:spacing w:after="0"/>
        <w:rPr>
          <w:rFonts w:asciiTheme="majorHAnsi" w:hAnsiTheme="majorHAnsi"/>
          <w:sz w:val="24"/>
          <w:szCs w:val="24"/>
        </w:rPr>
      </w:pPr>
      <w:r>
        <w:rPr>
          <w:rFonts w:asciiTheme="majorHAnsi" w:hAnsiTheme="majorHAnsi"/>
          <w:sz w:val="24"/>
          <w:szCs w:val="24"/>
        </w:rPr>
        <w:t xml:space="preserve">The concept of an </w:t>
      </w:r>
      <w:r w:rsidRPr="003C3A96">
        <w:rPr>
          <w:rFonts w:asciiTheme="majorHAnsi" w:hAnsiTheme="majorHAnsi"/>
          <w:i/>
          <w:sz w:val="24"/>
          <w:szCs w:val="24"/>
        </w:rPr>
        <w:t>Indigenous Leader of L</w:t>
      </w:r>
      <w:r w:rsidR="0027287F" w:rsidRPr="003C3A96">
        <w:rPr>
          <w:rFonts w:asciiTheme="majorHAnsi" w:hAnsiTheme="majorHAnsi"/>
          <w:i/>
          <w:sz w:val="24"/>
          <w:szCs w:val="24"/>
        </w:rPr>
        <w:t>iteracy</w:t>
      </w:r>
      <w:r w:rsidR="0027287F" w:rsidRPr="0027287F">
        <w:rPr>
          <w:rFonts w:asciiTheme="majorHAnsi" w:hAnsiTheme="majorHAnsi"/>
          <w:sz w:val="24"/>
          <w:szCs w:val="24"/>
        </w:rPr>
        <w:t xml:space="preserve"> is reinforced through the fol</w:t>
      </w:r>
      <w:r w:rsidR="00BD2B77">
        <w:rPr>
          <w:rFonts w:asciiTheme="majorHAnsi" w:hAnsiTheme="majorHAnsi"/>
          <w:sz w:val="24"/>
          <w:szCs w:val="24"/>
        </w:rPr>
        <w:t xml:space="preserve">lowing comment by a principal, </w:t>
      </w:r>
      <w:r w:rsidR="0027287F" w:rsidRPr="0027287F">
        <w:rPr>
          <w:rFonts w:asciiTheme="majorHAnsi" w:hAnsiTheme="majorHAnsi"/>
          <w:sz w:val="24"/>
          <w:szCs w:val="24"/>
        </w:rPr>
        <w:t xml:space="preserve"> </w:t>
      </w:r>
    </w:p>
    <w:p w14:paraId="37C01883" w14:textId="5202FD4D" w:rsidR="003C3A96" w:rsidRDefault="0027287F" w:rsidP="003C3A96">
      <w:pPr>
        <w:spacing w:after="0"/>
        <w:ind w:left="720"/>
        <w:rPr>
          <w:rFonts w:asciiTheme="majorHAnsi" w:hAnsiTheme="majorHAnsi"/>
          <w:sz w:val="24"/>
          <w:szCs w:val="24"/>
        </w:rPr>
      </w:pPr>
      <w:r w:rsidRPr="0027287F">
        <w:rPr>
          <w:rFonts w:asciiTheme="majorHAnsi" w:hAnsiTheme="majorHAnsi"/>
          <w:sz w:val="24"/>
          <w:szCs w:val="24"/>
        </w:rPr>
        <w:t>“She’s the Indigenous</w:t>
      </w:r>
      <w:r w:rsidR="003C3A96">
        <w:rPr>
          <w:rFonts w:asciiTheme="majorHAnsi" w:hAnsiTheme="majorHAnsi"/>
          <w:sz w:val="24"/>
          <w:szCs w:val="24"/>
        </w:rPr>
        <w:t xml:space="preserve"> version of me. She line manage</w:t>
      </w:r>
      <w:r w:rsidRPr="0027287F">
        <w:rPr>
          <w:rFonts w:asciiTheme="majorHAnsi" w:hAnsiTheme="majorHAnsi"/>
          <w:sz w:val="24"/>
          <w:szCs w:val="24"/>
        </w:rPr>
        <w:t xml:space="preserve">s all the teacher assistants in our school, runs meetings between parents and teachers, listens to what parents are saying and lets the teachers know.” </w:t>
      </w:r>
    </w:p>
    <w:p w14:paraId="32D21AFC" w14:textId="77777777" w:rsidR="003C3A96" w:rsidRPr="009A69AC" w:rsidRDefault="003C3A96" w:rsidP="003C3A96">
      <w:pPr>
        <w:spacing w:after="0"/>
        <w:rPr>
          <w:rFonts w:asciiTheme="majorHAnsi" w:hAnsiTheme="majorHAnsi"/>
          <w:sz w:val="16"/>
          <w:szCs w:val="24"/>
        </w:rPr>
      </w:pPr>
    </w:p>
    <w:p w14:paraId="565F1149" w14:textId="5D565E82" w:rsidR="0027287F" w:rsidRPr="0027287F" w:rsidRDefault="0027287F" w:rsidP="003C3A96">
      <w:pPr>
        <w:spacing w:after="0"/>
        <w:rPr>
          <w:rFonts w:asciiTheme="majorHAnsi" w:hAnsiTheme="majorHAnsi"/>
          <w:sz w:val="24"/>
          <w:szCs w:val="24"/>
        </w:rPr>
      </w:pPr>
      <w:r w:rsidRPr="0027287F">
        <w:rPr>
          <w:rFonts w:asciiTheme="majorHAnsi" w:hAnsiTheme="majorHAnsi"/>
          <w:sz w:val="24"/>
          <w:szCs w:val="24"/>
        </w:rPr>
        <w:t xml:space="preserve">This is a practical example of the PALLIC concept of leadership </w:t>
      </w:r>
      <w:r w:rsidRPr="0027287F">
        <w:rPr>
          <w:rFonts w:asciiTheme="majorHAnsi" w:hAnsiTheme="majorHAnsi"/>
          <w:i/>
          <w:sz w:val="24"/>
          <w:szCs w:val="24"/>
        </w:rPr>
        <w:t>‘Both Ways’</w:t>
      </w:r>
      <w:r w:rsidRPr="0027287F">
        <w:rPr>
          <w:rFonts w:asciiTheme="majorHAnsi" w:hAnsiTheme="majorHAnsi"/>
          <w:sz w:val="24"/>
          <w:szCs w:val="24"/>
        </w:rPr>
        <w:t>. This is extending the concept that community members can be leaders of literacy in their community. The report identifie</w:t>
      </w:r>
      <w:r w:rsidR="003C3A96">
        <w:rPr>
          <w:rFonts w:asciiTheme="majorHAnsi" w:hAnsiTheme="majorHAnsi"/>
          <w:sz w:val="24"/>
          <w:szCs w:val="24"/>
        </w:rPr>
        <w:t>d that to improve literacy for I</w:t>
      </w:r>
      <w:r w:rsidRPr="0027287F">
        <w:rPr>
          <w:rFonts w:asciiTheme="majorHAnsi" w:hAnsiTheme="majorHAnsi"/>
          <w:sz w:val="24"/>
          <w:szCs w:val="24"/>
        </w:rPr>
        <w:t>ndigenous children and their families, we need a creative l</w:t>
      </w:r>
      <w:r w:rsidR="003C3A96">
        <w:rPr>
          <w:rFonts w:asciiTheme="majorHAnsi" w:hAnsiTheme="majorHAnsi"/>
          <w:sz w:val="24"/>
          <w:szCs w:val="24"/>
        </w:rPr>
        <w:t>eadership approach that recognis</w:t>
      </w:r>
      <w:r w:rsidRPr="0027287F">
        <w:rPr>
          <w:rFonts w:asciiTheme="majorHAnsi" w:hAnsiTheme="majorHAnsi"/>
          <w:sz w:val="24"/>
          <w:szCs w:val="24"/>
        </w:rPr>
        <w:t xml:space="preserve">es, enhances and appreciates the great potential for </w:t>
      </w:r>
      <w:r w:rsidRPr="0027287F">
        <w:rPr>
          <w:rFonts w:asciiTheme="majorHAnsi" w:hAnsiTheme="majorHAnsi"/>
          <w:i/>
          <w:sz w:val="24"/>
          <w:szCs w:val="24"/>
        </w:rPr>
        <w:t>‘Both Ways’</w:t>
      </w:r>
      <w:r w:rsidRPr="0027287F">
        <w:rPr>
          <w:rFonts w:asciiTheme="majorHAnsi" w:hAnsiTheme="majorHAnsi"/>
          <w:sz w:val="24"/>
          <w:szCs w:val="24"/>
        </w:rPr>
        <w:t xml:space="preserve"> </w:t>
      </w:r>
      <w:r w:rsidR="00C44855">
        <w:rPr>
          <w:rFonts w:asciiTheme="majorHAnsi" w:hAnsiTheme="majorHAnsi"/>
          <w:sz w:val="24"/>
          <w:szCs w:val="24"/>
        </w:rPr>
        <w:t xml:space="preserve">leadership </w:t>
      </w:r>
      <w:r w:rsidR="00BD2B77">
        <w:rPr>
          <w:rFonts w:asciiTheme="majorHAnsi" w:hAnsiTheme="majorHAnsi"/>
          <w:sz w:val="24"/>
          <w:szCs w:val="24"/>
        </w:rPr>
        <w:t>in</w:t>
      </w:r>
      <w:r w:rsidR="00C44855">
        <w:rPr>
          <w:rFonts w:asciiTheme="majorHAnsi" w:hAnsiTheme="majorHAnsi"/>
          <w:sz w:val="24"/>
          <w:szCs w:val="24"/>
        </w:rPr>
        <w:t xml:space="preserve"> learning to read. Unfortunately, these are</w:t>
      </w:r>
      <w:r w:rsidRPr="0027287F">
        <w:rPr>
          <w:rFonts w:asciiTheme="majorHAnsi" w:hAnsiTheme="majorHAnsi"/>
          <w:sz w:val="24"/>
          <w:szCs w:val="24"/>
        </w:rPr>
        <w:t xml:space="preserve"> specific capabilities tha</w:t>
      </w:r>
      <w:r w:rsidR="00C44855">
        <w:rPr>
          <w:rFonts w:asciiTheme="majorHAnsi" w:hAnsiTheme="majorHAnsi"/>
          <w:sz w:val="24"/>
          <w:szCs w:val="24"/>
        </w:rPr>
        <w:t>t often remain untapped within I</w:t>
      </w:r>
      <w:r w:rsidRPr="0027287F">
        <w:rPr>
          <w:rFonts w:asciiTheme="majorHAnsi" w:hAnsiTheme="majorHAnsi"/>
          <w:sz w:val="24"/>
          <w:szCs w:val="24"/>
        </w:rPr>
        <w:t>ndigenous communities.</w:t>
      </w:r>
    </w:p>
    <w:p w14:paraId="182708F8" w14:textId="77777777" w:rsidR="0027287F" w:rsidRPr="0027287F" w:rsidRDefault="0027287F" w:rsidP="0027287F">
      <w:pPr>
        <w:spacing w:after="0"/>
        <w:rPr>
          <w:rFonts w:asciiTheme="majorHAnsi" w:hAnsiTheme="majorHAnsi"/>
          <w:sz w:val="24"/>
          <w:szCs w:val="24"/>
        </w:rPr>
      </w:pPr>
    </w:p>
    <w:p w14:paraId="2552E46A" w14:textId="2968AC22" w:rsidR="0027287F" w:rsidRPr="000D5B49" w:rsidRDefault="00C44855" w:rsidP="000D5B49">
      <w:pPr>
        <w:pStyle w:val="Heading1"/>
        <w:spacing w:before="0"/>
        <w:rPr>
          <w:b/>
          <w:color w:val="auto"/>
          <w:sz w:val="24"/>
          <w:szCs w:val="24"/>
        </w:rPr>
      </w:pPr>
      <w:r w:rsidRPr="000D5B49">
        <w:rPr>
          <w:b/>
          <w:color w:val="auto"/>
          <w:sz w:val="24"/>
          <w:szCs w:val="24"/>
        </w:rPr>
        <w:t>NATIONAL TARGET: CLOSE THE GAP BETWEEN INDIGENOUS AND NON-INDIGENOUS ATTENDANCE WITHIN FIVE YEARS (BY 2018)</w:t>
      </w:r>
    </w:p>
    <w:p w14:paraId="7811900B" w14:textId="77777777" w:rsidR="0027287F" w:rsidRPr="0027287F" w:rsidRDefault="0027287F" w:rsidP="0027287F">
      <w:pPr>
        <w:spacing w:after="0"/>
        <w:rPr>
          <w:rFonts w:asciiTheme="majorHAnsi" w:hAnsiTheme="majorHAnsi"/>
          <w:sz w:val="24"/>
          <w:szCs w:val="24"/>
        </w:rPr>
      </w:pPr>
      <w:r w:rsidRPr="0027287F">
        <w:rPr>
          <w:rFonts w:asciiTheme="majorHAnsi" w:hAnsiTheme="majorHAnsi"/>
          <w:sz w:val="24"/>
          <w:szCs w:val="24"/>
        </w:rPr>
        <w:t>APPA recommendations for Action:</w:t>
      </w:r>
    </w:p>
    <w:p w14:paraId="54CFF885" w14:textId="6C1CB91B" w:rsidR="0027287F" w:rsidRPr="0027287F" w:rsidRDefault="0027287F" w:rsidP="0027287F">
      <w:pPr>
        <w:pStyle w:val="ListParagraph"/>
        <w:numPr>
          <w:ilvl w:val="0"/>
          <w:numId w:val="34"/>
        </w:numPr>
        <w:spacing w:after="0"/>
        <w:rPr>
          <w:rFonts w:asciiTheme="majorHAnsi" w:hAnsiTheme="majorHAnsi"/>
          <w:sz w:val="24"/>
          <w:szCs w:val="24"/>
        </w:rPr>
      </w:pPr>
      <w:r w:rsidRPr="0027287F">
        <w:rPr>
          <w:rFonts w:asciiTheme="majorHAnsi" w:hAnsiTheme="majorHAnsi"/>
          <w:sz w:val="24"/>
          <w:szCs w:val="24"/>
        </w:rPr>
        <w:t>The d</w:t>
      </w:r>
      <w:r w:rsidR="00C44855">
        <w:rPr>
          <w:rFonts w:asciiTheme="majorHAnsi" w:hAnsiTheme="majorHAnsi"/>
          <w:sz w:val="24"/>
          <w:szCs w:val="24"/>
        </w:rPr>
        <w:t>evelopment of c</w:t>
      </w:r>
      <w:r w:rsidRPr="0027287F">
        <w:rPr>
          <w:rFonts w:asciiTheme="majorHAnsi" w:hAnsiTheme="majorHAnsi"/>
          <w:sz w:val="24"/>
          <w:szCs w:val="24"/>
        </w:rPr>
        <w:t>o-leaders in sch</w:t>
      </w:r>
      <w:r w:rsidR="00C44855">
        <w:rPr>
          <w:rFonts w:asciiTheme="majorHAnsi" w:hAnsiTheme="majorHAnsi"/>
          <w:sz w:val="24"/>
          <w:szCs w:val="24"/>
        </w:rPr>
        <w:t>ool community with significant I</w:t>
      </w:r>
      <w:r w:rsidRPr="0027287F">
        <w:rPr>
          <w:rFonts w:asciiTheme="majorHAnsi" w:hAnsiTheme="majorHAnsi"/>
          <w:sz w:val="24"/>
          <w:szCs w:val="24"/>
        </w:rPr>
        <w:t xml:space="preserve">ndigenous enrolments. </w:t>
      </w:r>
    </w:p>
    <w:p w14:paraId="497DF057" w14:textId="6E018D48" w:rsidR="0027287F" w:rsidRPr="0027287F" w:rsidRDefault="00C44855" w:rsidP="0027287F">
      <w:pPr>
        <w:pStyle w:val="ListParagraph"/>
        <w:numPr>
          <w:ilvl w:val="0"/>
          <w:numId w:val="34"/>
        </w:numPr>
        <w:spacing w:after="0"/>
        <w:rPr>
          <w:rFonts w:asciiTheme="majorHAnsi" w:hAnsiTheme="majorHAnsi"/>
          <w:sz w:val="24"/>
          <w:szCs w:val="24"/>
        </w:rPr>
      </w:pPr>
      <w:r>
        <w:rPr>
          <w:rFonts w:asciiTheme="majorHAnsi" w:hAnsiTheme="majorHAnsi"/>
          <w:sz w:val="24"/>
          <w:szCs w:val="24"/>
        </w:rPr>
        <w:t>The establishment of I</w:t>
      </w:r>
      <w:r w:rsidR="0027287F" w:rsidRPr="0027287F">
        <w:rPr>
          <w:rFonts w:asciiTheme="majorHAnsi" w:hAnsiTheme="majorHAnsi"/>
          <w:sz w:val="24"/>
          <w:szCs w:val="24"/>
        </w:rPr>
        <w:t xml:space="preserve">ndigenous </w:t>
      </w:r>
      <w:r>
        <w:rPr>
          <w:rFonts w:asciiTheme="majorHAnsi" w:hAnsiTheme="majorHAnsi"/>
          <w:sz w:val="24"/>
          <w:szCs w:val="24"/>
        </w:rPr>
        <w:t>leader role as a member of the s</w:t>
      </w:r>
      <w:r w:rsidR="0027287F" w:rsidRPr="0027287F">
        <w:rPr>
          <w:rFonts w:asciiTheme="majorHAnsi" w:hAnsiTheme="majorHAnsi"/>
          <w:sz w:val="24"/>
          <w:szCs w:val="24"/>
        </w:rPr>
        <w:t>chool leadership team.</w:t>
      </w:r>
    </w:p>
    <w:p w14:paraId="55748375" w14:textId="77777777" w:rsidR="00BD2B77" w:rsidRDefault="0027287F" w:rsidP="0027287F">
      <w:pPr>
        <w:pStyle w:val="ListParagraph"/>
        <w:numPr>
          <w:ilvl w:val="0"/>
          <w:numId w:val="34"/>
        </w:numPr>
        <w:spacing w:after="0"/>
        <w:rPr>
          <w:rFonts w:asciiTheme="majorHAnsi" w:hAnsiTheme="majorHAnsi"/>
          <w:sz w:val="24"/>
          <w:szCs w:val="24"/>
        </w:rPr>
      </w:pPr>
      <w:r w:rsidRPr="0027287F">
        <w:rPr>
          <w:rFonts w:asciiTheme="majorHAnsi" w:hAnsiTheme="majorHAnsi"/>
          <w:sz w:val="24"/>
          <w:szCs w:val="24"/>
        </w:rPr>
        <w:t>Action on attr</w:t>
      </w:r>
      <w:r w:rsidR="00C44855">
        <w:rPr>
          <w:rFonts w:asciiTheme="majorHAnsi" w:hAnsiTheme="majorHAnsi"/>
          <w:sz w:val="24"/>
          <w:szCs w:val="24"/>
        </w:rPr>
        <w:t>acting, training and retaining I</w:t>
      </w:r>
      <w:r w:rsidRPr="0027287F">
        <w:rPr>
          <w:rFonts w:asciiTheme="majorHAnsi" w:hAnsiTheme="majorHAnsi"/>
          <w:sz w:val="24"/>
          <w:szCs w:val="24"/>
        </w:rPr>
        <w:t xml:space="preserve">ndigenous teachers and leaders. </w:t>
      </w:r>
    </w:p>
    <w:p w14:paraId="7F7A1444" w14:textId="71E3FE5C" w:rsidR="0027287F" w:rsidRPr="0027287F" w:rsidRDefault="0027287F" w:rsidP="0027287F">
      <w:pPr>
        <w:pStyle w:val="ListParagraph"/>
        <w:numPr>
          <w:ilvl w:val="0"/>
          <w:numId w:val="34"/>
        </w:numPr>
        <w:spacing w:after="0"/>
        <w:rPr>
          <w:rFonts w:asciiTheme="majorHAnsi" w:hAnsiTheme="majorHAnsi"/>
          <w:sz w:val="24"/>
          <w:szCs w:val="24"/>
        </w:rPr>
      </w:pPr>
      <w:r w:rsidRPr="0027287F">
        <w:rPr>
          <w:rFonts w:asciiTheme="majorHAnsi" w:hAnsiTheme="majorHAnsi"/>
          <w:sz w:val="24"/>
          <w:szCs w:val="24"/>
        </w:rPr>
        <w:t>Localised training programs supported by distance providers</w:t>
      </w:r>
      <w:r w:rsidR="00C44855">
        <w:rPr>
          <w:rFonts w:asciiTheme="majorHAnsi" w:hAnsiTheme="majorHAnsi"/>
          <w:sz w:val="24"/>
          <w:szCs w:val="24"/>
        </w:rPr>
        <w:t>.</w:t>
      </w:r>
    </w:p>
    <w:p w14:paraId="09686CAB" w14:textId="77777777" w:rsidR="0027287F" w:rsidRPr="0027287F" w:rsidRDefault="0027287F" w:rsidP="0027287F">
      <w:pPr>
        <w:pStyle w:val="ListParagraph"/>
        <w:numPr>
          <w:ilvl w:val="0"/>
          <w:numId w:val="34"/>
        </w:numPr>
        <w:spacing w:after="0"/>
        <w:rPr>
          <w:rFonts w:asciiTheme="majorHAnsi" w:hAnsiTheme="majorHAnsi"/>
          <w:sz w:val="24"/>
          <w:szCs w:val="24"/>
        </w:rPr>
      </w:pPr>
      <w:r w:rsidRPr="0027287F">
        <w:rPr>
          <w:rFonts w:asciiTheme="majorHAnsi" w:hAnsiTheme="majorHAnsi"/>
          <w:sz w:val="24"/>
          <w:szCs w:val="24"/>
        </w:rPr>
        <w:t>Professional learning in cultural understanding and awareness for all preservice and in-service teachers and leaders.</w:t>
      </w:r>
    </w:p>
    <w:p w14:paraId="061D8842" w14:textId="77777777" w:rsidR="0027287F" w:rsidRPr="0027287F" w:rsidRDefault="0027287F" w:rsidP="0027287F">
      <w:pPr>
        <w:pStyle w:val="ListParagraph"/>
        <w:numPr>
          <w:ilvl w:val="0"/>
          <w:numId w:val="34"/>
        </w:numPr>
        <w:spacing w:after="0"/>
        <w:rPr>
          <w:rFonts w:asciiTheme="majorHAnsi" w:hAnsiTheme="majorHAnsi"/>
          <w:sz w:val="24"/>
          <w:szCs w:val="24"/>
        </w:rPr>
      </w:pPr>
      <w:r w:rsidRPr="0027287F">
        <w:rPr>
          <w:rFonts w:asciiTheme="majorHAnsi" w:hAnsiTheme="majorHAnsi"/>
          <w:sz w:val="24"/>
          <w:szCs w:val="24"/>
        </w:rPr>
        <w:t>School communities to respond to community needs and learning needs of students by operating flexible learning environments.</w:t>
      </w:r>
    </w:p>
    <w:p w14:paraId="3600FEEE" w14:textId="77777777" w:rsidR="0027287F" w:rsidRPr="0027287F" w:rsidRDefault="0027287F" w:rsidP="0027287F">
      <w:pPr>
        <w:pStyle w:val="ListParagraph"/>
        <w:numPr>
          <w:ilvl w:val="0"/>
          <w:numId w:val="34"/>
        </w:numPr>
        <w:spacing w:after="0"/>
        <w:rPr>
          <w:rFonts w:asciiTheme="majorHAnsi" w:hAnsiTheme="majorHAnsi"/>
          <w:sz w:val="24"/>
          <w:szCs w:val="24"/>
        </w:rPr>
      </w:pPr>
      <w:r w:rsidRPr="0027287F">
        <w:rPr>
          <w:rFonts w:asciiTheme="majorHAnsi" w:hAnsiTheme="majorHAnsi"/>
          <w:sz w:val="24"/>
          <w:szCs w:val="24"/>
        </w:rPr>
        <w:t>Establishing a portal for the sharing of strategies that build community engagement and partnerships in learning.</w:t>
      </w:r>
    </w:p>
    <w:p w14:paraId="5F40B7B7" w14:textId="00663E69" w:rsidR="0027287F" w:rsidRPr="0027287F" w:rsidRDefault="0027287F" w:rsidP="0027287F">
      <w:pPr>
        <w:pStyle w:val="ListParagraph"/>
        <w:numPr>
          <w:ilvl w:val="0"/>
          <w:numId w:val="34"/>
        </w:numPr>
        <w:spacing w:after="0"/>
        <w:rPr>
          <w:rFonts w:asciiTheme="majorHAnsi" w:hAnsiTheme="majorHAnsi"/>
          <w:sz w:val="24"/>
          <w:szCs w:val="24"/>
        </w:rPr>
      </w:pPr>
      <w:r w:rsidRPr="0027287F">
        <w:rPr>
          <w:rFonts w:asciiTheme="majorHAnsi" w:hAnsiTheme="majorHAnsi"/>
          <w:sz w:val="24"/>
          <w:szCs w:val="24"/>
        </w:rPr>
        <w:t>A le</w:t>
      </w:r>
      <w:r w:rsidR="00BD2B77">
        <w:rPr>
          <w:rFonts w:asciiTheme="majorHAnsi" w:hAnsiTheme="majorHAnsi"/>
          <w:sz w:val="24"/>
          <w:szCs w:val="24"/>
        </w:rPr>
        <w:t>arning program that is evidence based for the context</w:t>
      </w:r>
      <w:r w:rsidRPr="0027287F">
        <w:rPr>
          <w:rFonts w:asciiTheme="majorHAnsi" w:hAnsiTheme="majorHAnsi"/>
          <w:sz w:val="24"/>
          <w:szCs w:val="24"/>
        </w:rPr>
        <w:t xml:space="preserve">, </w:t>
      </w:r>
      <w:r w:rsidR="00BD2B77">
        <w:rPr>
          <w:rFonts w:asciiTheme="majorHAnsi" w:hAnsiTheme="majorHAnsi"/>
          <w:sz w:val="24"/>
          <w:szCs w:val="24"/>
        </w:rPr>
        <w:t xml:space="preserve">and </w:t>
      </w:r>
      <w:r w:rsidRPr="0027287F">
        <w:rPr>
          <w:rFonts w:asciiTheme="majorHAnsi" w:hAnsiTheme="majorHAnsi"/>
          <w:sz w:val="24"/>
          <w:szCs w:val="24"/>
        </w:rPr>
        <w:t>has short and long-term goals with pathway to work or further learning.</w:t>
      </w:r>
    </w:p>
    <w:p w14:paraId="2FA063C7" w14:textId="77777777" w:rsidR="00C44855" w:rsidRDefault="00C44855" w:rsidP="0027287F">
      <w:pPr>
        <w:spacing w:after="0"/>
        <w:rPr>
          <w:rFonts w:asciiTheme="majorHAnsi" w:hAnsiTheme="majorHAnsi"/>
          <w:sz w:val="24"/>
          <w:szCs w:val="24"/>
        </w:rPr>
      </w:pPr>
    </w:p>
    <w:p w14:paraId="114AA773" w14:textId="235B8683" w:rsidR="0027287F" w:rsidRPr="000D5B49" w:rsidRDefault="00C44855" w:rsidP="000D5B49">
      <w:pPr>
        <w:pStyle w:val="Heading1"/>
        <w:spacing w:before="0"/>
        <w:rPr>
          <w:b/>
          <w:color w:val="auto"/>
          <w:sz w:val="24"/>
          <w:szCs w:val="24"/>
        </w:rPr>
      </w:pPr>
      <w:r w:rsidRPr="000D5B49">
        <w:rPr>
          <w:b/>
          <w:color w:val="auto"/>
          <w:sz w:val="24"/>
          <w:szCs w:val="24"/>
        </w:rPr>
        <w:t xml:space="preserve">NATIONAL TARGET: HALF THE GAP FOR INDIGENOUS CHILDREN IN READING, WRITING AND NUMERACY WITH A DECADE (BY 2018) </w:t>
      </w:r>
    </w:p>
    <w:p w14:paraId="7806A4D1" w14:textId="77777777" w:rsidR="0027287F" w:rsidRPr="0027287F" w:rsidRDefault="0027287F" w:rsidP="0027287F">
      <w:pPr>
        <w:spacing w:after="0"/>
        <w:rPr>
          <w:rFonts w:asciiTheme="majorHAnsi" w:hAnsiTheme="majorHAnsi"/>
          <w:sz w:val="24"/>
          <w:szCs w:val="24"/>
        </w:rPr>
      </w:pPr>
      <w:r w:rsidRPr="0027287F">
        <w:rPr>
          <w:rFonts w:asciiTheme="majorHAnsi" w:hAnsiTheme="majorHAnsi"/>
          <w:sz w:val="24"/>
          <w:szCs w:val="24"/>
        </w:rPr>
        <w:t>APPA recommendations for Action:</w:t>
      </w:r>
    </w:p>
    <w:p w14:paraId="31EDCF0D" w14:textId="18BF5B37" w:rsidR="0027287F" w:rsidRPr="0027287F" w:rsidRDefault="00C44855" w:rsidP="0027287F">
      <w:pPr>
        <w:pStyle w:val="ListParagraph"/>
        <w:numPr>
          <w:ilvl w:val="0"/>
          <w:numId w:val="35"/>
        </w:numPr>
        <w:spacing w:after="0"/>
        <w:rPr>
          <w:rFonts w:asciiTheme="majorHAnsi" w:hAnsiTheme="majorHAnsi"/>
          <w:sz w:val="24"/>
          <w:szCs w:val="24"/>
        </w:rPr>
      </w:pPr>
      <w:r>
        <w:rPr>
          <w:rFonts w:asciiTheme="majorHAnsi" w:hAnsiTheme="majorHAnsi"/>
          <w:sz w:val="24"/>
          <w:szCs w:val="24"/>
        </w:rPr>
        <w:t>Schools complete PALL/PA</w:t>
      </w:r>
      <w:r w:rsidR="0027287F" w:rsidRPr="0027287F">
        <w:rPr>
          <w:rFonts w:asciiTheme="majorHAnsi" w:hAnsiTheme="majorHAnsi"/>
          <w:sz w:val="24"/>
          <w:szCs w:val="24"/>
        </w:rPr>
        <w:t>LLIC program.</w:t>
      </w:r>
    </w:p>
    <w:p w14:paraId="0B2CF992" w14:textId="77777777" w:rsidR="0027287F" w:rsidRPr="0027287F" w:rsidRDefault="0027287F" w:rsidP="0027287F">
      <w:pPr>
        <w:pStyle w:val="ListParagraph"/>
        <w:numPr>
          <w:ilvl w:val="0"/>
          <w:numId w:val="35"/>
        </w:numPr>
        <w:spacing w:after="0"/>
        <w:rPr>
          <w:rFonts w:asciiTheme="majorHAnsi" w:hAnsiTheme="majorHAnsi"/>
          <w:sz w:val="24"/>
          <w:szCs w:val="24"/>
        </w:rPr>
      </w:pPr>
      <w:r w:rsidRPr="0027287F">
        <w:rPr>
          <w:rFonts w:asciiTheme="majorHAnsi" w:hAnsiTheme="majorHAnsi"/>
          <w:sz w:val="24"/>
          <w:szCs w:val="24"/>
        </w:rPr>
        <w:t>All classroom teachers trained in explicit teaching strategies.</w:t>
      </w:r>
    </w:p>
    <w:p w14:paraId="576F1354" w14:textId="1BC9C7C4" w:rsidR="0027287F" w:rsidRPr="0027287F" w:rsidRDefault="0027287F" w:rsidP="0027287F">
      <w:pPr>
        <w:pStyle w:val="ListParagraph"/>
        <w:numPr>
          <w:ilvl w:val="0"/>
          <w:numId w:val="35"/>
        </w:numPr>
        <w:spacing w:after="0"/>
        <w:rPr>
          <w:rFonts w:asciiTheme="majorHAnsi" w:hAnsiTheme="majorHAnsi"/>
          <w:sz w:val="24"/>
          <w:szCs w:val="24"/>
        </w:rPr>
      </w:pPr>
      <w:r w:rsidRPr="0027287F">
        <w:rPr>
          <w:rFonts w:asciiTheme="majorHAnsi" w:hAnsiTheme="majorHAnsi"/>
          <w:sz w:val="24"/>
          <w:szCs w:val="24"/>
        </w:rPr>
        <w:t xml:space="preserve">Whole school focus on </w:t>
      </w:r>
      <w:r w:rsidR="00BD2B77">
        <w:rPr>
          <w:rFonts w:asciiTheme="majorHAnsi" w:hAnsiTheme="majorHAnsi"/>
          <w:sz w:val="24"/>
          <w:szCs w:val="24"/>
        </w:rPr>
        <w:t xml:space="preserve">a </w:t>
      </w:r>
      <w:r w:rsidRPr="0027287F">
        <w:rPr>
          <w:rFonts w:asciiTheme="majorHAnsi" w:hAnsiTheme="majorHAnsi"/>
          <w:sz w:val="24"/>
          <w:szCs w:val="24"/>
        </w:rPr>
        <w:t>str</w:t>
      </w:r>
      <w:r w:rsidR="00BD2B77">
        <w:rPr>
          <w:rFonts w:asciiTheme="majorHAnsi" w:hAnsiTheme="majorHAnsi"/>
          <w:sz w:val="24"/>
          <w:szCs w:val="24"/>
        </w:rPr>
        <w:t>engths-</w:t>
      </w:r>
      <w:r w:rsidRPr="0027287F">
        <w:rPr>
          <w:rFonts w:asciiTheme="majorHAnsi" w:hAnsiTheme="majorHAnsi"/>
          <w:sz w:val="24"/>
          <w:szCs w:val="24"/>
        </w:rPr>
        <w:t>based approach to learning and building identity.</w:t>
      </w:r>
    </w:p>
    <w:p w14:paraId="5B456DAF" w14:textId="77777777" w:rsidR="0027287F" w:rsidRPr="0027287F" w:rsidRDefault="0027287F" w:rsidP="0027287F">
      <w:pPr>
        <w:pStyle w:val="ListParagraph"/>
        <w:numPr>
          <w:ilvl w:val="0"/>
          <w:numId w:val="35"/>
        </w:numPr>
        <w:spacing w:after="0"/>
        <w:rPr>
          <w:rFonts w:asciiTheme="majorHAnsi" w:hAnsiTheme="majorHAnsi"/>
          <w:sz w:val="24"/>
          <w:szCs w:val="24"/>
        </w:rPr>
      </w:pPr>
      <w:r w:rsidRPr="0027287F">
        <w:rPr>
          <w:rFonts w:asciiTheme="majorHAnsi" w:hAnsiTheme="majorHAnsi"/>
          <w:sz w:val="24"/>
          <w:szCs w:val="24"/>
        </w:rPr>
        <w:t>Establish of a portal that identifies suitable resources for learning programs.</w:t>
      </w:r>
    </w:p>
    <w:p w14:paraId="118DA932" w14:textId="77777777" w:rsidR="0027287F" w:rsidRPr="0027287F" w:rsidRDefault="0027287F" w:rsidP="0027287F">
      <w:pPr>
        <w:pStyle w:val="ListParagraph"/>
        <w:numPr>
          <w:ilvl w:val="0"/>
          <w:numId w:val="35"/>
        </w:numPr>
        <w:spacing w:after="0"/>
        <w:rPr>
          <w:rFonts w:asciiTheme="majorHAnsi" w:hAnsiTheme="majorHAnsi"/>
          <w:sz w:val="24"/>
          <w:szCs w:val="24"/>
        </w:rPr>
      </w:pPr>
      <w:r w:rsidRPr="0027287F">
        <w:rPr>
          <w:rFonts w:asciiTheme="majorHAnsi" w:hAnsiTheme="majorHAnsi"/>
          <w:sz w:val="24"/>
          <w:szCs w:val="24"/>
        </w:rPr>
        <w:t>Sharing of evidence-based pedagogical practices.</w:t>
      </w:r>
    </w:p>
    <w:p w14:paraId="02A095BF" w14:textId="77777777" w:rsidR="0027287F" w:rsidRPr="0027287F" w:rsidRDefault="0027287F" w:rsidP="0027287F">
      <w:pPr>
        <w:pStyle w:val="ListParagraph"/>
        <w:numPr>
          <w:ilvl w:val="0"/>
          <w:numId w:val="35"/>
        </w:numPr>
        <w:spacing w:after="0"/>
        <w:rPr>
          <w:rFonts w:asciiTheme="majorHAnsi" w:hAnsiTheme="majorHAnsi"/>
          <w:sz w:val="24"/>
          <w:szCs w:val="24"/>
        </w:rPr>
      </w:pPr>
      <w:r w:rsidRPr="0027287F">
        <w:rPr>
          <w:rFonts w:asciiTheme="majorHAnsi" w:hAnsiTheme="majorHAnsi"/>
          <w:sz w:val="24"/>
          <w:szCs w:val="24"/>
        </w:rPr>
        <w:t>Community connections and partnerships to improve reading, writing and numeracy.</w:t>
      </w:r>
    </w:p>
    <w:p w14:paraId="659D64CD" w14:textId="77777777" w:rsidR="0027287F" w:rsidRPr="0027287F" w:rsidRDefault="0027287F" w:rsidP="0027287F">
      <w:pPr>
        <w:pStyle w:val="ListParagraph"/>
        <w:numPr>
          <w:ilvl w:val="0"/>
          <w:numId w:val="35"/>
        </w:numPr>
        <w:spacing w:after="0"/>
        <w:rPr>
          <w:rFonts w:asciiTheme="majorHAnsi" w:hAnsiTheme="majorHAnsi"/>
          <w:sz w:val="24"/>
          <w:szCs w:val="24"/>
        </w:rPr>
      </w:pPr>
      <w:r w:rsidRPr="0027287F">
        <w:rPr>
          <w:rFonts w:asciiTheme="majorHAnsi" w:hAnsiTheme="majorHAnsi"/>
          <w:sz w:val="24"/>
          <w:szCs w:val="24"/>
        </w:rPr>
        <w:t>Early and sustained resourcing to address learning needs.</w:t>
      </w:r>
    </w:p>
    <w:p w14:paraId="6230F0F4" w14:textId="77777777" w:rsidR="0027287F" w:rsidRPr="0027287F" w:rsidRDefault="0027287F" w:rsidP="0027287F">
      <w:pPr>
        <w:pStyle w:val="ListParagraph"/>
        <w:numPr>
          <w:ilvl w:val="0"/>
          <w:numId w:val="35"/>
        </w:numPr>
        <w:spacing w:after="0"/>
        <w:rPr>
          <w:rFonts w:asciiTheme="majorHAnsi" w:hAnsiTheme="majorHAnsi"/>
          <w:sz w:val="24"/>
          <w:szCs w:val="24"/>
        </w:rPr>
      </w:pPr>
      <w:r w:rsidRPr="0027287F">
        <w:rPr>
          <w:rFonts w:asciiTheme="majorHAnsi" w:hAnsiTheme="majorHAnsi"/>
          <w:sz w:val="24"/>
          <w:szCs w:val="24"/>
        </w:rPr>
        <w:t>Preschool and playgroup experiences.</w:t>
      </w:r>
    </w:p>
    <w:p w14:paraId="0A98A160" w14:textId="77777777" w:rsidR="0027287F" w:rsidRPr="0027287F" w:rsidRDefault="0027287F" w:rsidP="0027287F">
      <w:pPr>
        <w:spacing w:after="0"/>
        <w:rPr>
          <w:rFonts w:asciiTheme="majorHAnsi" w:hAnsiTheme="majorHAnsi"/>
          <w:sz w:val="24"/>
          <w:szCs w:val="24"/>
        </w:rPr>
      </w:pPr>
    </w:p>
    <w:p w14:paraId="7EA62EBC" w14:textId="77777777" w:rsidR="00C44855" w:rsidRPr="000D5B49" w:rsidRDefault="00C44855" w:rsidP="000D5B49">
      <w:pPr>
        <w:pStyle w:val="Heading1"/>
        <w:spacing w:before="0"/>
        <w:rPr>
          <w:b/>
          <w:color w:val="auto"/>
          <w:sz w:val="24"/>
          <w:szCs w:val="24"/>
        </w:rPr>
      </w:pPr>
      <w:r w:rsidRPr="000D5B49">
        <w:rPr>
          <w:b/>
          <w:color w:val="auto"/>
          <w:sz w:val="24"/>
          <w:szCs w:val="24"/>
        </w:rPr>
        <w:t xml:space="preserve">EDUCATIONAL SUCCESS </w:t>
      </w:r>
    </w:p>
    <w:p w14:paraId="05E53315" w14:textId="45EEF2CF" w:rsidR="00C44855" w:rsidRDefault="009049FC" w:rsidP="000D5B49">
      <w:pPr>
        <w:spacing w:after="0"/>
        <w:rPr>
          <w:rFonts w:asciiTheme="majorHAnsi" w:hAnsiTheme="majorHAnsi"/>
          <w:sz w:val="24"/>
          <w:szCs w:val="24"/>
        </w:rPr>
      </w:pPr>
      <w:r>
        <w:rPr>
          <w:rFonts w:asciiTheme="majorHAnsi" w:hAnsiTheme="majorHAnsi"/>
          <w:sz w:val="24"/>
          <w:szCs w:val="24"/>
        </w:rPr>
        <w:t>APPA’s NAC had a very open debate on w</w:t>
      </w:r>
      <w:r w:rsidR="0027287F" w:rsidRPr="009049FC">
        <w:rPr>
          <w:rFonts w:asciiTheme="majorHAnsi" w:hAnsiTheme="majorHAnsi"/>
          <w:sz w:val="24"/>
          <w:szCs w:val="24"/>
        </w:rPr>
        <w:t>hat is succes</w:t>
      </w:r>
      <w:r>
        <w:rPr>
          <w:rFonts w:asciiTheme="majorHAnsi" w:hAnsiTheme="majorHAnsi"/>
          <w:sz w:val="24"/>
          <w:szCs w:val="24"/>
        </w:rPr>
        <w:t>s in a rural/regional community. We believe there needs to be rethink on the descriptions of success for small communities and the people leaving school. Authorities need to</w:t>
      </w:r>
      <w:r w:rsidR="0027287F" w:rsidRPr="009049FC">
        <w:rPr>
          <w:rFonts w:asciiTheme="majorHAnsi" w:hAnsiTheme="majorHAnsi"/>
          <w:sz w:val="24"/>
          <w:szCs w:val="24"/>
        </w:rPr>
        <w:t xml:space="preserve"> examine t</w:t>
      </w:r>
      <w:r>
        <w:rPr>
          <w:rFonts w:asciiTheme="majorHAnsi" w:hAnsiTheme="majorHAnsi"/>
          <w:sz w:val="24"/>
          <w:szCs w:val="24"/>
        </w:rPr>
        <w:t>he measures and ensure they represent real success. For example, l</w:t>
      </w:r>
      <w:r w:rsidR="0027287F" w:rsidRPr="009049FC">
        <w:rPr>
          <w:rFonts w:asciiTheme="majorHAnsi" w:hAnsiTheme="majorHAnsi"/>
          <w:sz w:val="24"/>
          <w:szCs w:val="24"/>
        </w:rPr>
        <w:t xml:space="preserve">ocal students staying in the community and becoming trades people or gaining employment </w:t>
      </w:r>
      <w:r w:rsidR="00BD2B77">
        <w:rPr>
          <w:rFonts w:asciiTheme="majorHAnsi" w:hAnsiTheme="majorHAnsi"/>
          <w:sz w:val="24"/>
          <w:szCs w:val="24"/>
        </w:rPr>
        <w:t>may be</w:t>
      </w:r>
      <w:r w:rsidR="0027287F" w:rsidRPr="009049FC">
        <w:rPr>
          <w:rFonts w:asciiTheme="majorHAnsi" w:hAnsiTheme="majorHAnsi"/>
          <w:sz w:val="24"/>
          <w:szCs w:val="24"/>
        </w:rPr>
        <w:t xml:space="preserve"> just as </w:t>
      </w:r>
      <w:r w:rsidR="00BD2B77">
        <w:rPr>
          <w:rFonts w:asciiTheme="majorHAnsi" w:hAnsiTheme="majorHAnsi"/>
          <w:sz w:val="24"/>
          <w:szCs w:val="24"/>
        </w:rPr>
        <w:t>worthwhile</w:t>
      </w:r>
      <w:r w:rsidR="0027287F" w:rsidRPr="009049FC">
        <w:rPr>
          <w:rFonts w:asciiTheme="majorHAnsi" w:hAnsiTheme="majorHAnsi"/>
          <w:sz w:val="24"/>
          <w:szCs w:val="24"/>
        </w:rPr>
        <w:t xml:space="preserve"> as university entrant numbers. </w:t>
      </w:r>
      <w:r w:rsidR="00C90C61">
        <w:rPr>
          <w:rFonts w:asciiTheme="majorHAnsi" w:hAnsiTheme="majorHAnsi"/>
          <w:sz w:val="24"/>
          <w:szCs w:val="24"/>
        </w:rPr>
        <w:t>Additionally,</w:t>
      </w:r>
      <w:r>
        <w:rPr>
          <w:rFonts w:asciiTheme="majorHAnsi" w:hAnsiTheme="majorHAnsi"/>
          <w:sz w:val="24"/>
          <w:szCs w:val="24"/>
        </w:rPr>
        <w:t xml:space="preserve"> it is the contribution to the community and ensuring the </w:t>
      </w:r>
      <w:r w:rsidR="00DD79DC">
        <w:rPr>
          <w:rFonts w:asciiTheme="majorHAnsi" w:hAnsiTheme="majorHAnsi"/>
          <w:sz w:val="24"/>
          <w:szCs w:val="24"/>
        </w:rPr>
        <w:t xml:space="preserve">wellbeing </w:t>
      </w:r>
      <w:r w:rsidR="00BD2B77">
        <w:rPr>
          <w:rFonts w:asciiTheme="majorHAnsi" w:hAnsiTheme="majorHAnsi"/>
          <w:sz w:val="24"/>
          <w:szCs w:val="24"/>
        </w:rPr>
        <w:t xml:space="preserve">of </w:t>
      </w:r>
      <w:r w:rsidR="00DD79DC">
        <w:rPr>
          <w:rFonts w:asciiTheme="majorHAnsi" w:hAnsiTheme="majorHAnsi"/>
          <w:sz w:val="24"/>
          <w:szCs w:val="24"/>
        </w:rPr>
        <w:t>all the citizens is factored into success.</w:t>
      </w:r>
    </w:p>
    <w:p w14:paraId="7AE5C178" w14:textId="77777777" w:rsidR="000D5B49" w:rsidRPr="000D5B49" w:rsidRDefault="000D5B49" w:rsidP="000D5B49">
      <w:pPr>
        <w:spacing w:after="0"/>
        <w:rPr>
          <w:rFonts w:asciiTheme="majorHAnsi" w:hAnsiTheme="majorHAnsi"/>
          <w:sz w:val="24"/>
          <w:szCs w:val="24"/>
        </w:rPr>
      </w:pPr>
    </w:p>
    <w:p w14:paraId="1BC5B464" w14:textId="2D76EB10" w:rsidR="0027287F" w:rsidRPr="000D5B49" w:rsidRDefault="00C44855" w:rsidP="000D5B49">
      <w:pPr>
        <w:pStyle w:val="Heading1"/>
        <w:spacing w:before="0"/>
        <w:rPr>
          <w:b/>
          <w:color w:val="auto"/>
          <w:sz w:val="24"/>
          <w:szCs w:val="24"/>
        </w:rPr>
      </w:pPr>
      <w:r w:rsidRPr="000D5B49">
        <w:rPr>
          <w:b/>
          <w:color w:val="auto"/>
          <w:sz w:val="24"/>
          <w:szCs w:val="24"/>
        </w:rPr>
        <w:t>TRANSITIONING BEYOND SCHOOL</w:t>
      </w:r>
    </w:p>
    <w:p w14:paraId="0AA62AA9" w14:textId="2D9DCB81" w:rsidR="0027287F" w:rsidRPr="00DD79DC" w:rsidRDefault="00DD79DC" w:rsidP="0027287F">
      <w:pPr>
        <w:spacing w:after="0"/>
        <w:rPr>
          <w:rFonts w:asciiTheme="majorHAnsi" w:hAnsiTheme="majorHAnsi"/>
          <w:sz w:val="24"/>
          <w:szCs w:val="24"/>
        </w:rPr>
      </w:pPr>
      <w:r>
        <w:rPr>
          <w:rFonts w:asciiTheme="majorHAnsi" w:hAnsiTheme="majorHAnsi"/>
          <w:sz w:val="24"/>
          <w:szCs w:val="24"/>
        </w:rPr>
        <w:t>APPA would welcome an innovative approach by stakeholders to work with communities on</w:t>
      </w:r>
      <w:r w:rsidR="0027287F" w:rsidRPr="00DD79DC">
        <w:rPr>
          <w:rFonts w:asciiTheme="majorHAnsi" w:hAnsiTheme="majorHAnsi"/>
          <w:sz w:val="24"/>
          <w:szCs w:val="24"/>
        </w:rPr>
        <w:t xml:space="preserve"> strategies to address educational opportunities. </w:t>
      </w:r>
      <w:r>
        <w:rPr>
          <w:rFonts w:asciiTheme="majorHAnsi" w:hAnsiTheme="majorHAnsi"/>
          <w:sz w:val="24"/>
          <w:szCs w:val="24"/>
        </w:rPr>
        <w:t xml:space="preserve">We believe meaningful engagement of </w:t>
      </w:r>
      <w:r w:rsidR="0027287F" w:rsidRPr="00DD79DC">
        <w:rPr>
          <w:rFonts w:asciiTheme="majorHAnsi" w:hAnsiTheme="majorHAnsi"/>
          <w:sz w:val="24"/>
          <w:szCs w:val="24"/>
        </w:rPr>
        <w:t>the community in the learning of students</w:t>
      </w:r>
      <w:r>
        <w:rPr>
          <w:rFonts w:asciiTheme="majorHAnsi" w:hAnsiTheme="majorHAnsi"/>
          <w:sz w:val="24"/>
          <w:szCs w:val="24"/>
        </w:rPr>
        <w:t xml:space="preserve"> will lead to better outcomes and higher achievement</w:t>
      </w:r>
      <w:r w:rsidR="0027287F" w:rsidRPr="00DD79DC">
        <w:rPr>
          <w:rFonts w:asciiTheme="majorHAnsi" w:hAnsiTheme="majorHAnsi"/>
          <w:sz w:val="24"/>
          <w:szCs w:val="24"/>
        </w:rPr>
        <w:t>.</w:t>
      </w:r>
    </w:p>
    <w:p w14:paraId="7D6F5844" w14:textId="77777777" w:rsidR="0027287F" w:rsidRPr="00C44855" w:rsidRDefault="0027287F" w:rsidP="0027287F">
      <w:pPr>
        <w:spacing w:after="0"/>
        <w:rPr>
          <w:rFonts w:asciiTheme="majorHAnsi" w:hAnsiTheme="majorHAnsi"/>
          <w:sz w:val="24"/>
          <w:szCs w:val="24"/>
          <w:highlight w:val="yellow"/>
        </w:rPr>
      </w:pPr>
    </w:p>
    <w:p w14:paraId="1C84C0DC" w14:textId="1C305958" w:rsidR="00DD79DC" w:rsidRPr="000D5B49" w:rsidRDefault="00C44855" w:rsidP="000D5B49">
      <w:pPr>
        <w:pStyle w:val="Heading1"/>
        <w:spacing w:before="0"/>
        <w:rPr>
          <w:b/>
          <w:color w:val="auto"/>
          <w:sz w:val="24"/>
          <w:szCs w:val="24"/>
        </w:rPr>
      </w:pPr>
      <w:r w:rsidRPr="000D5B49">
        <w:rPr>
          <w:b/>
          <w:color w:val="auto"/>
          <w:sz w:val="24"/>
          <w:szCs w:val="24"/>
        </w:rPr>
        <w:t>CONCLUSION</w:t>
      </w:r>
    </w:p>
    <w:p w14:paraId="3A42F37F" w14:textId="6C34C8A3" w:rsidR="0027287F" w:rsidRPr="00DD79DC" w:rsidRDefault="0027287F" w:rsidP="0027287F">
      <w:pPr>
        <w:spacing w:after="0"/>
        <w:rPr>
          <w:rFonts w:asciiTheme="majorHAnsi" w:hAnsiTheme="majorHAnsi"/>
          <w:sz w:val="24"/>
          <w:szCs w:val="24"/>
        </w:rPr>
      </w:pPr>
      <w:r w:rsidRPr="00DD79DC">
        <w:rPr>
          <w:rFonts w:asciiTheme="majorHAnsi" w:hAnsiTheme="majorHAnsi"/>
          <w:sz w:val="24"/>
          <w:szCs w:val="24"/>
        </w:rPr>
        <w:t>APPA would welcome the opportunity to participate in a consultation focus group with the Review team.</w:t>
      </w:r>
      <w:r w:rsidR="00DD79DC">
        <w:rPr>
          <w:rFonts w:asciiTheme="majorHAnsi" w:hAnsiTheme="majorHAnsi"/>
          <w:sz w:val="24"/>
          <w:szCs w:val="24"/>
        </w:rPr>
        <w:t xml:space="preserve"> The development of recommendations will need the support of key stakeholders to ensure there is real change and </w:t>
      </w:r>
      <w:r w:rsidR="00BD2B77">
        <w:rPr>
          <w:rFonts w:asciiTheme="majorHAnsi" w:hAnsiTheme="majorHAnsi"/>
          <w:sz w:val="24"/>
          <w:szCs w:val="24"/>
        </w:rPr>
        <w:t xml:space="preserve">that the </w:t>
      </w:r>
      <w:r w:rsidR="00DD79DC">
        <w:rPr>
          <w:rFonts w:asciiTheme="majorHAnsi" w:hAnsiTheme="majorHAnsi"/>
          <w:sz w:val="24"/>
          <w:szCs w:val="24"/>
        </w:rPr>
        <w:t>implementati</w:t>
      </w:r>
      <w:r w:rsidR="00713746">
        <w:rPr>
          <w:rFonts w:asciiTheme="majorHAnsi" w:hAnsiTheme="majorHAnsi"/>
          <w:sz w:val="24"/>
          <w:szCs w:val="24"/>
        </w:rPr>
        <w:t xml:space="preserve">on of innovative strategies has the resourcing required </w:t>
      </w:r>
      <w:r w:rsidR="00DD79DC">
        <w:rPr>
          <w:rFonts w:asciiTheme="majorHAnsi" w:hAnsiTheme="majorHAnsi"/>
          <w:sz w:val="24"/>
          <w:szCs w:val="24"/>
        </w:rPr>
        <w:t xml:space="preserve">to </w:t>
      </w:r>
      <w:r w:rsidR="00713746">
        <w:rPr>
          <w:rFonts w:asciiTheme="majorHAnsi" w:hAnsiTheme="majorHAnsi"/>
          <w:sz w:val="24"/>
          <w:szCs w:val="24"/>
        </w:rPr>
        <w:t>achieve success</w:t>
      </w:r>
      <w:r w:rsidR="00DD79DC">
        <w:rPr>
          <w:rFonts w:asciiTheme="majorHAnsi" w:hAnsiTheme="majorHAnsi"/>
          <w:sz w:val="24"/>
          <w:szCs w:val="24"/>
        </w:rPr>
        <w:t>.</w:t>
      </w:r>
    </w:p>
    <w:p w14:paraId="63ED9404" w14:textId="77777777" w:rsidR="00C44855" w:rsidRPr="009A69AC" w:rsidRDefault="00C44855" w:rsidP="0027287F">
      <w:pPr>
        <w:spacing w:after="0"/>
        <w:rPr>
          <w:rFonts w:asciiTheme="majorHAnsi" w:hAnsiTheme="majorHAnsi"/>
          <w:sz w:val="16"/>
          <w:szCs w:val="24"/>
        </w:rPr>
      </w:pPr>
    </w:p>
    <w:p w14:paraId="2A27B05D" w14:textId="7B78D861" w:rsidR="0027287F" w:rsidRDefault="00DD79DC" w:rsidP="0027287F">
      <w:pPr>
        <w:spacing w:after="0"/>
        <w:rPr>
          <w:rFonts w:asciiTheme="majorHAnsi" w:hAnsiTheme="majorHAnsi"/>
          <w:sz w:val="24"/>
          <w:szCs w:val="24"/>
        </w:rPr>
      </w:pPr>
      <w:r>
        <w:rPr>
          <w:rFonts w:asciiTheme="majorHAnsi" w:hAnsiTheme="majorHAnsi"/>
          <w:sz w:val="24"/>
          <w:szCs w:val="24"/>
        </w:rPr>
        <w:t>APPA</w:t>
      </w:r>
      <w:r w:rsidR="0027287F" w:rsidRPr="00DD79DC">
        <w:rPr>
          <w:rFonts w:asciiTheme="majorHAnsi" w:hAnsiTheme="majorHAnsi"/>
          <w:sz w:val="24"/>
          <w:szCs w:val="24"/>
        </w:rPr>
        <w:t xml:space="preserve"> look</w:t>
      </w:r>
      <w:r>
        <w:rPr>
          <w:rFonts w:asciiTheme="majorHAnsi" w:hAnsiTheme="majorHAnsi"/>
          <w:sz w:val="24"/>
          <w:szCs w:val="24"/>
        </w:rPr>
        <w:t>s</w:t>
      </w:r>
      <w:r w:rsidR="0027287F" w:rsidRPr="00DD79DC">
        <w:rPr>
          <w:rFonts w:asciiTheme="majorHAnsi" w:hAnsiTheme="majorHAnsi"/>
          <w:sz w:val="24"/>
          <w:szCs w:val="24"/>
        </w:rPr>
        <w:t xml:space="preserve"> forward to the review report and recommendations</w:t>
      </w:r>
      <w:r w:rsidR="00C90C61">
        <w:rPr>
          <w:rFonts w:asciiTheme="majorHAnsi" w:hAnsiTheme="majorHAnsi"/>
          <w:sz w:val="24"/>
          <w:szCs w:val="24"/>
        </w:rPr>
        <w:t>. We</w:t>
      </w:r>
      <w:r>
        <w:rPr>
          <w:rFonts w:asciiTheme="majorHAnsi" w:hAnsiTheme="majorHAnsi"/>
          <w:sz w:val="24"/>
          <w:szCs w:val="24"/>
        </w:rPr>
        <w:t xml:space="preserve"> thank the review panel for the opportunity to contribute to this vital and important work </w:t>
      </w:r>
      <w:r w:rsidR="00713746">
        <w:rPr>
          <w:rFonts w:asciiTheme="majorHAnsi" w:hAnsiTheme="majorHAnsi"/>
          <w:sz w:val="24"/>
          <w:szCs w:val="24"/>
        </w:rPr>
        <w:t>aimed at improving</w:t>
      </w:r>
      <w:r>
        <w:rPr>
          <w:rFonts w:asciiTheme="majorHAnsi" w:hAnsiTheme="majorHAnsi"/>
          <w:sz w:val="24"/>
          <w:szCs w:val="24"/>
        </w:rPr>
        <w:t xml:space="preserve"> educational </w:t>
      </w:r>
      <w:r w:rsidR="00713746">
        <w:rPr>
          <w:rFonts w:asciiTheme="majorHAnsi" w:hAnsiTheme="majorHAnsi"/>
          <w:sz w:val="24"/>
          <w:szCs w:val="24"/>
        </w:rPr>
        <w:t>outcomes</w:t>
      </w:r>
      <w:r>
        <w:rPr>
          <w:rFonts w:asciiTheme="majorHAnsi" w:hAnsiTheme="majorHAnsi"/>
          <w:sz w:val="24"/>
          <w:szCs w:val="24"/>
        </w:rPr>
        <w:t xml:space="preserve"> for regional, rural and remote students and their communities.</w:t>
      </w:r>
    </w:p>
    <w:p w14:paraId="5DF10D4A" w14:textId="77777777" w:rsidR="009A69AC" w:rsidRDefault="009A69AC" w:rsidP="0027287F">
      <w:pPr>
        <w:spacing w:after="0"/>
        <w:rPr>
          <w:rFonts w:asciiTheme="majorHAnsi" w:hAnsiTheme="majorHAnsi"/>
          <w:sz w:val="24"/>
          <w:szCs w:val="24"/>
        </w:rPr>
      </w:pPr>
    </w:p>
    <w:p w14:paraId="7D6CF4A4" w14:textId="77777777" w:rsidR="001F5602" w:rsidRDefault="001F5602" w:rsidP="0027287F">
      <w:pPr>
        <w:spacing w:after="0"/>
        <w:rPr>
          <w:rFonts w:asciiTheme="majorHAnsi" w:hAnsiTheme="majorHAnsi"/>
          <w:b/>
          <w:sz w:val="24"/>
          <w:szCs w:val="24"/>
        </w:rPr>
      </w:pPr>
    </w:p>
    <w:p w14:paraId="57F2281F" w14:textId="1E9A0404" w:rsidR="001F5602" w:rsidRDefault="009A69AC" w:rsidP="000D5B49">
      <w:pPr>
        <w:spacing w:after="0"/>
        <w:rPr>
          <w:rFonts w:asciiTheme="majorHAnsi" w:hAnsiTheme="majorHAnsi" w:cs="Gill Sans"/>
          <w:b/>
          <w:sz w:val="24"/>
          <w:szCs w:val="24"/>
          <w:lang w:val="en-US"/>
        </w:rPr>
      </w:pPr>
      <w:r>
        <w:rPr>
          <w:rFonts w:asciiTheme="majorHAnsi" w:hAnsiTheme="majorHAnsi"/>
          <w:b/>
          <w:sz w:val="24"/>
          <w:szCs w:val="24"/>
        </w:rPr>
        <w:t>29</w:t>
      </w:r>
      <w:r w:rsidRPr="009A69AC">
        <w:rPr>
          <w:rFonts w:asciiTheme="majorHAnsi" w:hAnsiTheme="majorHAnsi"/>
          <w:b/>
          <w:sz w:val="24"/>
          <w:szCs w:val="24"/>
        </w:rPr>
        <w:t xml:space="preserve"> August 2017</w:t>
      </w:r>
    </w:p>
    <w:p w14:paraId="6CBC1570" w14:textId="476DDB1C" w:rsidR="009A69AC" w:rsidRDefault="009A69AC" w:rsidP="009A69AC">
      <w:pPr>
        <w:spacing w:after="0" w:line="240" w:lineRule="auto"/>
        <w:rPr>
          <w:rFonts w:asciiTheme="majorHAnsi" w:hAnsiTheme="majorHAnsi" w:cs="Gill Sans"/>
          <w:sz w:val="24"/>
          <w:szCs w:val="24"/>
          <w:lang w:val="en-US"/>
        </w:rPr>
      </w:pPr>
      <w:r>
        <w:rPr>
          <w:rFonts w:asciiTheme="majorHAnsi" w:hAnsiTheme="majorHAnsi" w:cs="Gill Sans"/>
          <w:b/>
          <w:sz w:val="24"/>
          <w:szCs w:val="24"/>
          <w:lang w:val="en-US"/>
        </w:rPr>
        <w:t xml:space="preserve">Contact: </w:t>
      </w:r>
      <w:r>
        <w:rPr>
          <w:rFonts w:asciiTheme="majorHAnsi" w:hAnsiTheme="majorHAnsi" w:cs="Gill Sans"/>
          <w:b/>
          <w:sz w:val="24"/>
          <w:szCs w:val="24"/>
          <w:lang w:val="en-US"/>
        </w:rPr>
        <w:tab/>
      </w:r>
      <w:r w:rsidRPr="009A69AC">
        <w:rPr>
          <w:rFonts w:asciiTheme="majorHAnsi" w:hAnsiTheme="majorHAnsi" w:cs="Gill Sans"/>
          <w:sz w:val="24"/>
          <w:szCs w:val="24"/>
          <w:lang w:val="en-US"/>
        </w:rPr>
        <w:t xml:space="preserve">Dennis Yarrington </w:t>
      </w:r>
    </w:p>
    <w:p w14:paraId="090D4BA2" w14:textId="77777777" w:rsidR="009A69AC" w:rsidRDefault="009A69AC" w:rsidP="009A69AC">
      <w:pPr>
        <w:spacing w:after="0" w:line="240" w:lineRule="auto"/>
        <w:ind w:left="720" w:firstLine="720"/>
        <w:rPr>
          <w:rFonts w:asciiTheme="majorHAnsi" w:hAnsiTheme="majorHAnsi" w:cs="Gill Sans"/>
          <w:sz w:val="24"/>
          <w:szCs w:val="24"/>
          <w:lang w:val="en-US"/>
        </w:rPr>
      </w:pPr>
      <w:r>
        <w:rPr>
          <w:rFonts w:asciiTheme="majorHAnsi" w:hAnsiTheme="majorHAnsi" w:cs="Gill Sans"/>
          <w:sz w:val="24"/>
          <w:szCs w:val="24"/>
          <w:lang w:val="en-US"/>
        </w:rPr>
        <w:t xml:space="preserve">e: </w:t>
      </w:r>
      <w:hyperlink r:id="rId8" w:history="1">
        <w:r w:rsidRPr="009A69AC">
          <w:rPr>
            <w:rStyle w:val="Hyperlink"/>
            <w:rFonts w:asciiTheme="majorHAnsi" w:hAnsiTheme="majorHAnsi" w:cs="Gill Sans"/>
            <w:sz w:val="24"/>
            <w:szCs w:val="24"/>
            <w:lang w:val="en-US"/>
          </w:rPr>
          <w:t>dennis@appa.asn.au</w:t>
        </w:r>
      </w:hyperlink>
      <w:r w:rsidRPr="009A69AC">
        <w:rPr>
          <w:rFonts w:asciiTheme="majorHAnsi" w:hAnsiTheme="majorHAnsi" w:cs="Gill Sans"/>
          <w:sz w:val="24"/>
          <w:szCs w:val="24"/>
          <w:lang w:val="en-US"/>
        </w:rPr>
        <w:t xml:space="preserve"> </w:t>
      </w:r>
    </w:p>
    <w:p w14:paraId="131EA62D" w14:textId="0898E870" w:rsidR="009A69AC" w:rsidRPr="009A69AC" w:rsidRDefault="009A69AC" w:rsidP="009A69AC">
      <w:pPr>
        <w:spacing w:after="0" w:line="240" w:lineRule="auto"/>
        <w:ind w:left="720" w:firstLine="720"/>
        <w:rPr>
          <w:rFonts w:asciiTheme="majorHAnsi" w:hAnsiTheme="majorHAnsi" w:cs="Gill Sans"/>
          <w:sz w:val="24"/>
          <w:szCs w:val="24"/>
          <w:lang w:val="en-US"/>
        </w:rPr>
      </w:pPr>
      <w:r>
        <w:rPr>
          <w:rFonts w:asciiTheme="majorHAnsi" w:hAnsiTheme="majorHAnsi" w:cs="Gill Sans"/>
          <w:sz w:val="24"/>
          <w:szCs w:val="24"/>
          <w:lang w:val="en-US"/>
        </w:rPr>
        <w:t>m: 0466 655 468</w:t>
      </w:r>
      <w:r w:rsidRPr="009A69AC">
        <w:rPr>
          <w:rFonts w:asciiTheme="majorHAnsi" w:hAnsiTheme="majorHAnsi" w:cs="Gill Sans"/>
          <w:sz w:val="24"/>
          <w:szCs w:val="24"/>
          <w:lang w:val="en-US"/>
        </w:rPr>
        <w:t xml:space="preserve"> </w:t>
      </w:r>
    </w:p>
    <w:sectPr w:rsidR="009A69AC" w:rsidRPr="009A69AC" w:rsidSect="001F5602">
      <w:footerReference w:type="even" r:id="rId9"/>
      <w:footerReference w:type="default" r:id="rId10"/>
      <w:pgSz w:w="11900" w:h="16840"/>
      <w:pgMar w:top="993" w:right="112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6DD44" w14:textId="77777777" w:rsidR="009F061A" w:rsidRDefault="009F061A" w:rsidP="00BB2B97">
      <w:pPr>
        <w:spacing w:after="0" w:line="240" w:lineRule="auto"/>
      </w:pPr>
      <w:r>
        <w:separator/>
      </w:r>
    </w:p>
  </w:endnote>
  <w:endnote w:type="continuationSeparator" w:id="0">
    <w:p w14:paraId="2F4166A1" w14:textId="77777777" w:rsidR="009F061A" w:rsidRDefault="009F061A" w:rsidP="00BB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4960" w14:textId="77777777" w:rsidR="00BD2B77" w:rsidRDefault="00BD2B77" w:rsidP="00E84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275E9" w14:textId="77777777" w:rsidR="00BD2B77" w:rsidRDefault="00BD2B77" w:rsidP="00BB2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814F" w14:textId="5BA39B6C" w:rsidR="00BD2B77" w:rsidRDefault="00BD2B77" w:rsidP="00E84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FA6">
      <w:rPr>
        <w:rStyle w:val="PageNumber"/>
        <w:noProof/>
      </w:rPr>
      <w:t>1</w:t>
    </w:r>
    <w:r>
      <w:rPr>
        <w:rStyle w:val="PageNumber"/>
      </w:rPr>
      <w:fldChar w:fldCharType="end"/>
    </w:r>
  </w:p>
  <w:p w14:paraId="78BB29B2" w14:textId="77777777" w:rsidR="00BD2B77" w:rsidRDefault="00BD2B77" w:rsidP="00BB2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0CBD8" w14:textId="77777777" w:rsidR="009F061A" w:rsidRDefault="009F061A" w:rsidP="00BB2B97">
      <w:pPr>
        <w:spacing w:after="0" w:line="240" w:lineRule="auto"/>
      </w:pPr>
      <w:r>
        <w:separator/>
      </w:r>
    </w:p>
  </w:footnote>
  <w:footnote w:type="continuationSeparator" w:id="0">
    <w:p w14:paraId="6895817C" w14:textId="77777777" w:rsidR="009F061A" w:rsidRDefault="009F061A" w:rsidP="00BB2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B0342"/>
    <w:multiLevelType w:val="hybridMultilevel"/>
    <w:tmpl w:val="580C2B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E468D9"/>
    <w:multiLevelType w:val="hybridMultilevel"/>
    <w:tmpl w:val="391C5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C3A38"/>
    <w:multiLevelType w:val="hybridMultilevel"/>
    <w:tmpl w:val="765AF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B41BF"/>
    <w:multiLevelType w:val="hybridMultilevel"/>
    <w:tmpl w:val="1BDA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43133"/>
    <w:multiLevelType w:val="hybridMultilevel"/>
    <w:tmpl w:val="457C1D58"/>
    <w:lvl w:ilvl="0" w:tplc="06AC57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002"/>
    <w:multiLevelType w:val="hybridMultilevel"/>
    <w:tmpl w:val="BF22F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B7B19"/>
    <w:multiLevelType w:val="hybridMultilevel"/>
    <w:tmpl w:val="6DCEE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73D79"/>
    <w:multiLevelType w:val="hybridMultilevel"/>
    <w:tmpl w:val="2490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77453"/>
    <w:multiLevelType w:val="hybridMultilevel"/>
    <w:tmpl w:val="0902FF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B30E15"/>
    <w:multiLevelType w:val="hybridMultilevel"/>
    <w:tmpl w:val="94642A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3D1AAC"/>
    <w:multiLevelType w:val="hybridMultilevel"/>
    <w:tmpl w:val="5C4A0C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B6B5D"/>
    <w:multiLevelType w:val="hybridMultilevel"/>
    <w:tmpl w:val="53846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A1BE5"/>
    <w:multiLevelType w:val="hybridMultilevel"/>
    <w:tmpl w:val="A884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95A0E"/>
    <w:multiLevelType w:val="hybridMultilevel"/>
    <w:tmpl w:val="4768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802E7"/>
    <w:multiLevelType w:val="hybridMultilevel"/>
    <w:tmpl w:val="2B6C51E2"/>
    <w:lvl w:ilvl="0" w:tplc="D310A60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93A26"/>
    <w:multiLevelType w:val="hybridMultilevel"/>
    <w:tmpl w:val="1D1A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115E1"/>
    <w:multiLevelType w:val="hybridMultilevel"/>
    <w:tmpl w:val="CF2C64E4"/>
    <w:lvl w:ilvl="0" w:tplc="E09A2034">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57B98"/>
    <w:multiLevelType w:val="hybridMultilevel"/>
    <w:tmpl w:val="9A308A46"/>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2C9A596C"/>
    <w:multiLevelType w:val="hybridMultilevel"/>
    <w:tmpl w:val="74D483D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2CD93300"/>
    <w:multiLevelType w:val="hybridMultilevel"/>
    <w:tmpl w:val="8E82B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A93FB5"/>
    <w:multiLevelType w:val="hybridMultilevel"/>
    <w:tmpl w:val="9A0895E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32D60939"/>
    <w:multiLevelType w:val="hybridMultilevel"/>
    <w:tmpl w:val="72F48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503032"/>
    <w:multiLevelType w:val="hybridMultilevel"/>
    <w:tmpl w:val="6336A0F6"/>
    <w:lvl w:ilvl="0" w:tplc="0409000F">
      <w:start w:val="1"/>
      <w:numFmt w:val="decimal"/>
      <w:lvlText w:val="%1."/>
      <w:lvlJc w:val="left"/>
      <w:pPr>
        <w:ind w:left="720" w:hanging="360"/>
      </w:pPr>
    </w:lvl>
    <w:lvl w:ilvl="1" w:tplc="98EE65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894174"/>
    <w:multiLevelType w:val="hybridMultilevel"/>
    <w:tmpl w:val="49908E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963118"/>
    <w:multiLevelType w:val="hybridMultilevel"/>
    <w:tmpl w:val="2A267E1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6" w15:restartNumberingAfterBreak="0">
    <w:nsid w:val="45B56733"/>
    <w:multiLevelType w:val="hybridMultilevel"/>
    <w:tmpl w:val="B2A6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9526C"/>
    <w:multiLevelType w:val="hybridMultilevel"/>
    <w:tmpl w:val="6366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34C43"/>
    <w:multiLevelType w:val="hybridMultilevel"/>
    <w:tmpl w:val="DA9E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E47DE9"/>
    <w:multiLevelType w:val="multilevel"/>
    <w:tmpl w:val="670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610C1"/>
    <w:multiLevelType w:val="hybridMultilevel"/>
    <w:tmpl w:val="6E5E80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CE0E21"/>
    <w:multiLevelType w:val="multilevel"/>
    <w:tmpl w:val="47281734"/>
    <w:lvl w:ilvl="0">
      <w:start w:val="1"/>
      <w:numFmt w:val="decimal"/>
      <w:pStyle w:val="Heading2"/>
      <w:lvlText w:val="%1."/>
      <w:lvlJc w:val="left"/>
      <w:pPr>
        <w:tabs>
          <w:tab w:val="num" w:pos="567"/>
        </w:tabs>
        <w:ind w:left="567" w:hanging="567"/>
      </w:pPr>
      <w:rPr>
        <w:rFonts w:hint="default"/>
      </w:rPr>
    </w:lvl>
    <w:lvl w:ilvl="1">
      <w:start w:val="1"/>
      <w:numFmt w:val="decimal"/>
      <w:pStyle w:val="BodyText"/>
      <w:lvlText w:val="%1.%2."/>
      <w:lvlJc w:val="left"/>
      <w:pPr>
        <w:tabs>
          <w:tab w:val="num" w:pos="567"/>
        </w:tabs>
        <w:ind w:left="567" w:hanging="567"/>
      </w:pPr>
      <w:rPr>
        <w:rFonts w:hint="default"/>
      </w:rPr>
    </w:lvl>
    <w:lvl w:ilvl="2">
      <w:start w:val="1"/>
      <w:numFmt w:val="lowerLetter"/>
      <w:pStyle w:val="BodyText2"/>
      <w:lvlText w:val="%3."/>
      <w:lvlJc w:val="left"/>
      <w:pPr>
        <w:ind w:left="1224" w:hanging="657"/>
      </w:pPr>
      <w:rPr>
        <w:rFonts w:hint="default"/>
      </w:rPr>
    </w:lvl>
    <w:lvl w:ilvl="3">
      <w:start w:val="1"/>
      <w:numFmt w:val="lowerRoman"/>
      <w:pStyle w:val="BodyText3"/>
      <w:lvlText w:val="%4."/>
      <w:lvlJc w:val="left"/>
      <w:pPr>
        <w:ind w:left="1728" w:hanging="6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EC497B"/>
    <w:multiLevelType w:val="hybridMultilevel"/>
    <w:tmpl w:val="59EAD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47818"/>
    <w:multiLevelType w:val="hybridMultilevel"/>
    <w:tmpl w:val="CE6A435C"/>
    <w:lvl w:ilvl="0" w:tplc="F5729868">
      <w:start w:val="1"/>
      <w:numFmt w:val="decimal"/>
      <w:lvlText w:val="%1."/>
      <w:lvlJc w:val="left"/>
      <w:pPr>
        <w:ind w:left="720" w:hanging="360"/>
      </w:pPr>
      <w:rPr>
        <w:sz w:val="22"/>
        <w:szCs w:val="22"/>
      </w:rPr>
    </w:lvl>
    <w:lvl w:ilvl="1" w:tplc="0409001B">
      <w:start w:val="1"/>
      <w:numFmt w:val="lowerRoman"/>
      <w:lvlText w:val="%2."/>
      <w:lvlJc w:val="righ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1204E"/>
    <w:multiLevelType w:val="hybridMultilevel"/>
    <w:tmpl w:val="055C0A7A"/>
    <w:lvl w:ilvl="0" w:tplc="C9543F6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5C2192"/>
    <w:multiLevelType w:val="hybridMultilevel"/>
    <w:tmpl w:val="E63AD2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335604"/>
    <w:multiLevelType w:val="hybridMultilevel"/>
    <w:tmpl w:val="30E2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B64DA"/>
    <w:multiLevelType w:val="hybridMultilevel"/>
    <w:tmpl w:val="901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470C6"/>
    <w:multiLevelType w:val="hybridMultilevel"/>
    <w:tmpl w:val="1E806308"/>
    <w:lvl w:ilvl="0" w:tplc="C9543F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326F0"/>
    <w:multiLevelType w:val="hybridMultilevel"/>
    <w:tmpl w:val="DBB6795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2"/>
  </w:num>
  <w:num w:numId="2">
    <w:abstractNumId w:val="14"/>
  </w:num>
  <w:num w:numId="3">
    <w:abstractNumId w:val="21"/>
  </w:num>
  <w:num w:numId="4">
    <w:abstractNumId w:val="24"/>
  </w:num>
  <w:num w:numId="5">
    <w:abstractNumId w:val="18"/>
  </w:num>
  <w:num w:numId="6">
    <w:abstractNumId w:val="32"/>
  </w:num>
  <w:num w:numId="7">
    <w:abstractNumId w:val="7"/>
  </w:num>
  <w:num w:numId="8">
    <w:abstractNumId w:val="33"/>
  </w:num>
  <w:num w:numId="9">
    <w:abstractNumId w:val="36"/>
  </w:num>
  <w:num w:numId="10">
    <w:abstractNumId w:val="2"/>
  </w:num>
  <w:num w:numId="11">
    <w:abstractNumId w:val="6"/>
  </w:num>
  <w:num w:numId="12">
    <w:abstractNumId w:val="39"/>
  </w:num>
  <w:num w:numId="13">
    <w:abstractNumId w:val="19"/>
  </w:num>
  <w:num w:numId="14">
    <w:abstractNumId w:val="25"/>
  </w:num>
  <w:num w:numId="15">
    <w:abstractNumId w:val="20"/>
  </w:num>
  <w:num w:numId="16">
    <w:abstractNumId w:val="23"/>
  </w:num>
  <w:num w:numId="17">
    <w:abstractNumId w:val="31"/>
  </w:num>
  <w:num w:numId="18">
    <w:abstractNumId w:val="28"/>
  </w:num>
  <w:num w:numId="19">
    <w:abstractNumId w:val="38"/>
  </w:num>
  <w:num w:numId="20">
    <w:abstractNumId w:val="34"/>
  </w:num>
  <w:num w:numId="21">
    <w:abstractNumId w:val="8"/>
  </w:num>
  <w:num w:numId="22">
    <w:abstractNumId w:val="4"/>
  </w:num>
  <w:num w:numId="23">
    <w:abstractNumId w:val="5"/>
  </w:num>
  <w:num w:numId="24">
    <w:abstractNumId w:val="29"/>
  </w:num>
  <w:num w:numId="25">
    <w:abstractNumId w:val="11"/>
  </w:num>
  <w:num w:numId="26">
    <w:abstractNumId w:val="17"/>
  </w:num>
  <w:num w:numId="27">
    <w:abstractNumId w:val="0"/>
  </w:num>
  <w:num w:numId="28">
    <w:abstractNumId w:val="26"/>
  </w:num>
  <w:num w:numId="29">
    <w:abstractNumId w:val="3"/>
  </w:num>
  <w:num w:numId="30">
    <w:abstractNumId w:val="27"/>
  </w:num>
  <w:num w:numId="31">
    <w:abstractNumId w:val="16"/>
  </w:num>
  <w:num w:numId="32">
    <w:abstractNumId w:val="13"/>
  </w:num>
  <w:num w:numId="33">
    <w:abstractNumId w:val="15"/>
  </w:num>
  <w:num w:numId="34">
    <w:abstractNumId w:val="1"/>
  </w:num>
  <w:num w:numId="35">
    <w:abstractNumId w:val="9"/>
  </w:num>
  <w:num w:numId="36">
    <w:abstractNumId w:val="22"/>
  </w:num>
  <w:num w:numId="37">
    <w:abstractNumId w:val="37"/>
  </w:num>
  <w:num w:numId="38">
    <w:abstractNumId w:val="35"/>
  </w:num>
  <w:num w:numId="39">
    <w:abstractNumId w:val="1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79"/>
    <w:rsid w:val="00021579"/>
    <w:rsid w:val="0006351E"/>
    <w:rsid w:val="000844F0"/>
    <w:rsid w:val="00091A9D"/>
    <w:rsid w:val="00091C8E"/>
    <w:rsid w:val="00095D63"/>
    <w:rsid w:val="000A5CD0"/>
    <w:rsid w:val="000C4282"/>
    <w:rsid w:val="000D5B49"/>
    <w:rsid w:val="000F780D"/>
    <w:rsid w:val="00116DFE"/>
    <w:rsid w:val="0012431B"/>
    <w:rsid w:val="00127EDC"/>
    <w:rsid w:val="001B1254"/>
    <w:rsid w:val="001B4FA6"/>
    <w:rsid w:val="001B5135"/>
    <w:rsid w:val="001D75D5"/>
    <w:rsid w:val="001E6699"/>
    <w:rsid w:val="001F5602"/>
    <w:rsid w:val="00232621"/>
    <w:rsid w:val="00247663"/>
    <w:rsid w:val="0027287F"/>
    <w:rsid w:val="002A5152"/>
    <w:rsid w:val="002B4138"/>
    <w:rsid w:val="002B65D4"/>
    <w:rsid w:val="002E6D83"/>
    <w:rsid w:val="002E748C"/>
    <w:rsid w:val="002F6BEE"/>
    <w:rsid w:val="00303A48"/>
    <w:rsid w:val="00354A0D"/>
    <w:rsid w:val="003A2C27"/>
    <w:rsid w:val="003B320D"/>
    <w:rsid w:val="003C3A96"/>
    <w:rsid w:val="003C6B48"/>
    <w:rsid w:val="003E79FB"/>
    <w:rsid w:val="003F7A61"/>
    <w:rsid w:val="00401314"/>
    <w:rsid w:val="00407B90"/>
    <w:rsid w:val="00413FB5"/>
    <w:rsid w:val="00420CF0"/>
    <w:rsid w:val="00421450"/>
    <w:rsid w:val="004344CE"/>
    <w:rsid w:val="004621BC"/>
    <w:rsid w:val="00486D6D"/>
    <w:rsid w:val="004B0726"/>
    <w:rsid w:val="004C0230"/>
    <w:rsid w:val="004C51E6"/>
    <w:rsid w:val="004C7D2E"/>
    <w:rsid w:val="004E08A9"/>
    <w:rsid w:val="004E5C22"/>
    <w:rsid w:val="004F690A"/>
    <w:rsid w:val="005078C9"/>
    <w:rsid w:val="00514147"/>
    <w:rsid w:val="005300D8"/>
    <w:rsid w:val="00576C1E"/>
    <w:rsid w:val="005A04CD"/>
    <w:rsid w:val="005A409A"/>
    <w:rsid w:val="005B36F5"/>
    <w:rsid w:val="005B4C67"/>
    <w:rsid w:val="005E0496"/>
    <w:rsid w:val="005E49CE"/>
    <w:rsid w:val="005E53E0"/>
    <w:rsid w:val="005F2C20"/>
    <w:rsid w:val="00603D60"/>
    <w:rsid w:val="00607A02"/>
    <w:rsid w:val="006171BA"/>
    <w:rsid w:val="00625898"/>
    <w:rsid w:val="00674A3C"/>
    <w:rsid w:val="00686E95"/>
    <w:rsid w:val="006A1AC1"/>
    <w:rsid w:val="006B50FB"/>
    <w:rsid w:val="006B7183"/>
    <w:rsid w:val="006B7B22"/>
    <w:rsid w:val="006F2431"/>
    <w:rsid w:val="006F42F4"/>
    <w:rsid w:val="00712DE5"/>
    <w:rsid w:val="00713746"/>
    <w:rsid w:val="007207BA"/>
    <w:rsid w:val="007335BD"/>
    <w:rsid w:val="00734477"/>
    <w:rsid w:val="007767B0"/>
    <w:rsid w:val="00786633"/>
    <w:rsid w:val="00787465"/>
    <w:rsid w:val="007A141F"/>
    <w:rsid w:val="007A57AC"/>
    <w:rsid w:val="007B457C"/>
    <w:rsid w:val="007C1AFB"/>
    <w:rsid w:val="007C56F0"/>
    <w:rsid w:val="007C7623"/>
    <w:rsid w:val="007D2E3A"/>
    <w:rsid w:val="007E3593"/>
    <w:rsid w:val="007E57FA"/>
    <w:rsid w:val="007E7ECA"/>
    <w:rsid w:val="007F6465"/>
    <w:rsid w:val="00832204"/>
    <w:rsid w:val="0084046E"/>
    <w:rsid w:val="00840B64"/>
    <w:rsid w:val="00864257"/>
    <w:rsid w:val="0089382E"/>
    <w:rsid w:val="008A2191"/>
    <w:rsid w:val="008A4CE1"/>
    <w:rsid w:val="008B709A"/>
    <w:rsid w:val="008D6B3A"/>
    <w:rsid w:val="008F1A1A"/>
    <w:rsid w:val="008F2057"/>
    <w:rsid w:val="009045F6"/>
    <w:rsid w:val="009049FC"/>
    <w:rsid w:val="009246BA"/>
    <w:rsid w:val="00934966"/>
    <w:rsid w:val="009922D8"/>
    <w:rsid w:val="009A132C"/>
    <w:rsid w:val="009A69AC"/>
    <w:rsid w:val="009B498B"/>
    <w:rsid w:val="009D472A"/>
    <w:rsid w:val="009D7B01"/>
    <w:rsid w:val="009F061A"/>
    <w:rsid w:val="009F101E"/>
    <w:rsid w:val="00A20A39"/>
    <w:rsid w:val="00A31325"/>
    <w:rsid w:val="00A354D6"/>
    <w:rsid w:val="00A502D1"/>
    <w:rsid w:val="00A63116"/>
    <w:rsid w:val="00A7778B"/>
    <w:rsid w:val="00AA3380"/>
    <w:rsid w:val="00AA4699"/>
    <w:rsid w:val="00AC02DC"/>
    <w:rsid w:val="00AC39A5"/>
    <w:rsid w:val="00AD1358"/>
    <w:rsid w:val="00AF1410"/>
    <w:rsid w:val="00AF17FE"/>
    <w:rsid w:val="00B1269E"/>
    <w:rsid w:val="00B23176"/>
    <w:rsid w:val="00B24053"/>
    <w:rsid w:val="00B30548"/>
    <w:rsid w:val="00B40B2E"/>
    <w:rsid w:val="00BB2B97"/>
    <w:rsid w:val="00BB71F9"/>
    <w:rsid w:val="00BD2956"/>
    <w:rsid w:val="00BD2B77"/>
    <w:rsid w:val="00BF20B7"/>
    <w:rsid w:val="00BF3EAC"/>
    <w:rsid w:val="00C02C5F"/>
    <w:rsid w:val="00C05F87"/>
    <w:rsid w:val="00C14CE4"/>
    <w:rsid w:val="00C41B47"/>
    <w:rsid w:val="00C439A5"/>
    <w:rsid w:val="00C44855"/>
    <w:rsid w:val="00C44A4F"/>
    <w:rsid w:val="00C5729B"/>
    <w:rsid w:val="00C86422"/>
    <w:rsid w:val="00C90C61"/>
    <w:rsid w:val="00C95BF7"/>
    <w:rsid w:val="00CE7CF8"/>
    <w:rsid w:val="00CF0259"/>
    <w:rsid w:val="00CF3E93"/>
    <w:rsid w:val="00CF769A"/>
    <w:rsid w:val="00D20CC8"/>
    <w:rsid w:val="00D20D7F"/>
    <w:rsid w:val="00D2114E"/>
    <w:rsid w:val="00D254B3"/>
    <w:rsid w:val="00D31650"/>
    <w:rsid w:val="00D40990"/>
    <w:rsid w:val="00D8004D"/>
    <w:rsid w:val="00D815A3"/>
    <w:rsid w:val="00DA6631"/>
    <w:rsid w:val="00DB46F7"/>
    <w:rsid w:val="00DD2494"/>
    <w:rsid w:val="00DD79DC"/>
    <w:rsid w:val="00E03EF1"/>
    <w:rsid w:val="00E04E15"/>
    <w:rsid w:val="00E06219"/>
    <w:rsid w:val="00E30B5A"/>
    <w:rsid w:val="00E72BF3"/>
    <w:rsid w:val="00E77152"/>
    <w:rsid w:val="00E8357F"/>
    <w:rsid w:val="00E84DA1"/>
    <w:rsid w:val="00E876EA"/>
    <w:rsid w:val="00E90E16"/>
    <w:rsid w:val="00EB6A79"/>
    <w:rsid w:val="00ED2613"/>
    <w:rsid w:val="00EE42CA"/>
    <w:rsid w:val="00EF72CF"/>
    <w:rsid w:val="00F07EF2"/>
    <w:rsid w:val="00F30E06"/>
    <w:rsid w:val="00F5255D"/>
    <w:rsid w:val="00F52B41"/>
    <w:rsid w:val="00F62901"/>
    <w:rsid w:val="00F66ED2"/>
    <w:rsid w:val="00F735CB"/>
    <w:rsid w:val="00F95378"/>
    <w:rsid w:val="00FA2C59"/>
    <w:rsid w:val="00FA3EAF"/>
    <w:rsid w:val="00FA6946"/>
    <w:rsid w:val="00FC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1227E"/>
  <w14:defaultImageDpi w14:val="300"/>
  <w15:docId w15:val="{85F4216E-6F13-4A8D-BFF9-73FD6A38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A79"/>
    <w:pPr>
      <w:spacing w:after="200" w:line="276" w:lineRule="auto"/>
    </w:pPr>
    <w:rPr>
      <w:sz w:val="22"/>
      <w:szCs w:val="22"/>
      <w:lang w:val="en-AU"/>
    </w:rPr>
  </w:style>
  <w:style w:type="paragraph" w:styleId="Heading1">
    <w:name w:val="heading 1"/>
    <w:basedOn w:val="Normal"/>
    <w:next w:val="Normal"/>
    <w:link w:val="Heading1Char"/>
    <w:uiPriority w:val="9"/>
    <w:qFormat/>
    <w:rsid w:val="000D5B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uiPriority w:val="9"/>
    <w:unhideWhenUsed/>
    <w:qFormat/>
    <w:rsid w:val="00CE7CF8"/>
    <w:pPr>
      <w:keepNext/>
      <w:keepLines/>
      <w:numPr>
        <w:numId w:val="17"/>
      </w:numPr>
      <w:tabs>
        <w:tab w:val="clear" w:pos="567"/>
        <w:tab w:val="num" w:pos="851"/>
      </w:tabs>
      <w:spacing w:before="320" w:line="240" w:lineRule="auto"/>
      <w:ind w:left="851" w:hanging="851"/>
      <w:contextualSpacing/>
      <w:outlineLvl w:val="1"/>
    </w:pPr>
    <w:rPr>
      <w:rFonts w:ascii="Arial" w:eastAsiaTheme="majorEastAsia" w:hAnsi="Arial" w:cstheme="majorBidi"/>
      <w:b/>
      <w:bC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B6A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6A79"/>
    <w:rPr>
      <w:rFonts w:asciiTheme="majorHAnsi" w:eastAsiaTheme="majorEastAsia" w:hAnsiTheme="majorHAnsi" w:cstheme="majorBidi"/>
      <w:i/>
      <w:iCs/>
      <w:color w:val="4F81BD" w:themeColor="accent1"/>
      <w:spacing w:val="15"/>
      <w:lang w:val="en-AU"/>
    </w:rPr>
  </w:style>
  <w:style w:type="paragraph" w:styleId="ListParagraph">
    <w:name w:val="List Paragraph"/>
    <w:basedOn w:val="Normal"/>
    <w:uiPriority w:val="34"/>
    <w:qFormat/>
    <w:rsid w:val="00EB6A79"/>
    <w:pPr>
      <w:ind w:left="720"/>
      <w:contextualSpacing/>
    </w:pPr>
  </w:style>
  <w:style w:type="character" w:styleId="PlaceholderText">
    <w:name w:val="Placeholder Text"/>
    <w:basedOn w:val="DefaultParagraphFont"/>
    <w:uiPriority w:val="99"/>
    <w:semiHidden/>
    <w:rsid w:val="00EB6A79"/>
    <w:rPr>
      <w:color w:val="808080"/>
    </w:rPr>
  </w:style>
  <w:style w:type="paragraph" w:styleId="Footer">
    <w:name w:val="footer"/>
    <w:basedOn w:val="Normal"/>
    <w:link w:val="FooterChar"/>
    <w:uiPriority w:val="99"/>
    <w:unhideWhenUsed/>
    <w:rsid w:val="00BB2B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2B97"/>
    <w:rPr>
      <w:sz w:val="22"/>
      <w:szCs w:val="22"/>
      <w:lang w:val="en-AU"/>
    </w:rPr>
  </w:style>
  <w:style w:type="character" w:styleId="PageNumber">
    <w:name w:val="page number"/>
    <w:basedOn w:val="DefaultParagraphFont"/>
    <w:uiPriority w:val="99"/>
    <w:semiHidden/>
    <w:unhideWhenUsed/>
    <w:rsid w:val="00BB2B97"/>
  </w:style>
  <w:style w:type="character" w:customStyle="1" w:styleId="Heading2Char">
    <w:name w:val="Heading 2 Char"/>
    <w:basedOn w:val="DefaultParagraphFont"/>
    <w:link w:val="Heading2"/>
    <w:uiPriority w:val="9"/>
    <w:rsid w:val="00CE7CF8"/>
    <w:rPr>
      <w:rFonts w:ascii="Arial" w:eastAsiaTheme="majorEastAsia" w:hAnsi="Arial" w:cstheme="majorBidi"/>
      <w:b/>
      <w:bCs/>
      <w:szCs w:val="26"/>
    </w:rPr>
  </w:style>
  <w:style w:type="paragraph" w:styleId="BodyText">
    <w:name w:val="Body Text"/>
    <w:basedOn w:val="Normal"/>
    <w:link w:val="BodyTextChar"/>
    <w:uiPriority w:val="99"/>
    <w:unhideWhenUsed/>
    <w:rsid w:val="00CE7CF8"/>
    <w:pPr>
      <w:numPr>
        <w:ilvl w:val="1"/>
        <w:numId w:val="17"/>
      </w:numPr>
      <w:tabs>
        <w:tab w:val="clear" w:pos="567"/>
        <w:tab w:val="num" w:pos="851"/>
      </w:tabs>
      <w:spacing w:before="200" w:after="120" w:line="240" w:lineRule="auto"/>
      <w:ind w:left="851" w:hanging="851"/>
    </w:pPr>
    <w:rPr>
      <w:rFonts w:ascii="Arial" w:hAnsi="Arial"/>
      <w:sz w:val="24"/>
      <w:szCs w:val="24"/>
      <w:lang w:val="en-US"/>
    </w:rPr>
  </w:style>
  <w:style w:type="character" w:customStyle="1" w:styleId="BodyTextChar">
    <w:name w:val="Body Text Char"/>
    <w:basedOn w:val="DefaultParagraphFont"/>
    <w:link w:val="BodyText"/>
    <w:uiPriority w:val="99"/>
    <w:rsid w:val="00CE7CF8"/>
    <w:rPr>
      <w:rFonts w:ascii="Arial" w:hAnsi="Arial"/>
    </w:rPr>
  </w:style>
  <w:style w:type="paragraph" w:styleId="BodyText2">
    <w:name w:val="Body Text 2"/>
    <w:basedOn w:val="Normal"/>
    <w:link w:val="BodyText2Char"/>
    <w:uiPriority w:val="99"/>
    <w:unhideWhenUsed/>
    <w:rsid w:val="00CE7CF8"/>
    <w:pPr>
      <w:numPr>
        <w:ilvl w:val="2"/>
        <w:numId w:val="17"/>
      </w:numPr>
      <w:spacing w:before="120" w:after="120" w:line="240" w:lineRule="auto"/>
      <w:ind w:left="1276" w:hanging="425"/>
    </w:pPr>
    <w:rPr>
      <w:rFonts w:ascii="Arial" w:hAnsi="Arial"/>
      <w:sz w:val="24"/>
      <w:szCs w:val="24"/>
      <w:lang w:val="en-US"/>
    </w:rPr>
  </w:style>
  <w:style w:type="character" w:customStyle="1" w:styleId="BodyText2Char">
    <w:name w:val="Body Text 2 Char"/>
    <w:basedOn w:val="DefaultParagraphFont"/>
    <w:link w:val="BodyText2"/>
    <w:uiPriority w:val="99"/>
    <w:rsid w:val="00CE7CF8"/>
    <w:rPr>
      <w:rFonts w:ascii="Arial" w:hAnsi="Arial"/>
    </w:rPr>
  </w:style>
  <w:style w:type="paragraph" w:styleId="BodyText3">
    <w:name w:val="Body Text 3"/>
    <w:basedOn w:val="Normal"/>
    <w:link w:val="BodyText3Char"/>
    <w:uiPriority w:val="99"/>
    <w:unhideWhenUsed/>
    <w:rsid w:val="00CE7CF8"/>
    <w:pPr>
      <w:numPr>
        <w:ilvl w:val="3"/>
        <w:numId w:val="17"/>
      </w:numPr>
      <w:spacing w:before="120" w:after="120" w:line="240" w:lineRule="auto"/>
      <w:ind w:hanging="452"/>
      <w:contextualSpacing/>
    </w:pPr>
    <w:rPr>
      <w:rFonts w:ascii="Arial" w:hAnsi="Arial"/>
      <w:sz w:val="24"/>
      <w:szCs w:val="16"/>
      <w:lang w:val="en-US"/>
    </w:rPr>
  </w:style>
  <w:style w:type="character" w:customStyle="1" w:styleId="BodyText3Char">
    <w:name w:val="Body Text 3 Char"/>
    <w:basedOn w:val="DefaultParagraphFont"/>
    <w:link w:val="BodyText3"/>
    <w:uiPriority w:val="99"/>
    <w:rsid w:val="00CE7CF8"/>
    <w:rPr>
      <w:rFonts w:ascii="Arial" w:hAnsi="Arial"/>
      <w:szCs w:val="16"/>
    </w:rPr>
  </w:style>
  <w:style w:type="paragraph" w:styleId="NormalWeb">
    <w:name w:val="Normal (Web)"/>
    <w:basedOn w:val="Normal"/>
    <w:uiPriority w:val="99"/>
    <w:unhideWhenUsed/>
    <w:rsid w:val="00BD2956"/>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BD2956"/>
  </w:style>
  <w:style w:type="character" w:styleId="Hyperlink">
    <w:name w:val="Hyperlink"/>
    <w:basedOn w:val="DefaultParagraphFont"/>
    <w:uiPriority w:val="99"/>
    <w:unhideWhenUsed/>
    <w:rsid w:val="00BD2956"/>
    <w:rPr>
      <w:color w:val="0000FF"/>
      <w:u w:val="single"/>
    </w:rPr>
  </w:style>
  <w:style w:type="character" w:styleId="FollowedHyperlink">
    <w:name w:val="FollowedHyperlink"/>
    <w:basedOn w:val="DefaultParagraphFont"/>
    <w:uiPriority w:val="99"/>
    <w:semiHidden/>
    <w:unhideWhenUsed/>
    <w:rsid w:val="00BD2956"/>
    <w:rPr>
      <w:color w:val="800080" w:themeColor="followedHyperlink"/>
      <w:u w:val="single"/>
    </w:rPr>
  </w:style>
  <w:style w:type="paragraph" w:styleId="Header">
    <w:name w:val="header"/>
    <w:basedOn w:val="Normal"/>
    <w:link w:val="HeaderChar"/>
    <w:uiPriority w:val="99"/>
    <w:unhideWhenUsed/>
    <w:rsid w:val="00C41B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1B47"/>
    <w:rPr>
      <w:sz w:val="22"/>
      <w:szCs w:val="22"/>
      <w:lang w:val="en-AU"/>
    </w:rPr>
  </w:style>
  <w:style w:type="paragraph" w:styleId="BalloonText">
    <w:name w:val="Balloon Text"/>
    <w:basedOn w:val="Normal"/>
    <w:link w:val="BalloonTextChar"/>
    <w:uiPriority w:val="99"/>
    <w:semiHidden/>
    <w:unhideWhenUsed/>
    <w:rsid w:val="00FA2C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C59"/>
    <w:rPr>
      <w:rFonts w:ascii="Lucida Grande" w:hAnsi="Lucida Grande" w:cs="Lucida Grande"/>
      <w:sz w:val="18"/>
      <w:szCs w:val="18"/>
      <w:lang w:val="en-AU"/>
    </w:rPr>
  </w:style>
  <w:style w:type="character" w:customStyle="1" w:styleId="Heading1Char">
    <w:name w:val="Heading 1 Char"/>
    <w:basedOn w:val="DefaultParagraphFont"/>
    <w:link w:val="Heading1"/>
    <w:uiPriority w:val="9"/>
    <w:rsid w:val="000D5B49"/>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965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appa.asn.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6510EC-E1CF-480F-B6EE-54EF256ECC45}"/>
</file>

<file path=customXml/itemProps2.xml><?xml version="1.0" encoding="utf-8"?>
<ds:datastoreItem xmlns:ds="http://schemas.openxmlformats.org/officeDocument/2006/customXml" ds:itemID="{3B4C383F-71D2-43EA-BAC8-D9D75E0B2013}"/>
</file>

<file path=customXml/itemProps3.xml><?xml version="1.0" encoding="utf-8"?>
<ds:datastoreItem xmlns:ds="http://schemas.openxmlformats.org/officeDocument/2006/customXml" ds:itemID="{3BCA654F-0DFB-4D8E-9EA1-93990365927D}"/>
</file>

<file path=docProps/app.xml><?xml version="1.0" encoding="utf-8"?>
<Properties xmlns="http://schemas.openxmlformats.org/officeDocument/2006/extended-properties" xmlns:vt="http://schemas.openxmlformats.org/officeDocument/2006/docPropsVTypes">
  <Template>D641C8BA.dotm</Template>
  <TotalTime>0</TotalTime>
  <Pages>6</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 Australian Primary Principals Association</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Nuttall</dc:creator>
  <cp:keywords/>
  <dc:description/>
  <cp:lastModifiedBy>KIRUPAKARAN,Thevini</cp:lastModifiedBy>
  <cp:revision>2</cp:revision>
  <cp:lastPrinted>2017-08-31T05:56:00Z</cp:lastPrinted>
  <dcterms:created xsi:type="dcterms:W3CDTF">2018-02-08T06:27:00Z</dcterms:created>
  <dcterms:modified xsi:type="dcterms:W3CDTF">2018-02-08T06:27:00Z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