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DD" w:rsidRPr="008F7BC0" w:rsidRDefault="003419DD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3419DD" w:rsidRPr="008F7BC0" w:rsidRDefault="003419DD">
      <w:r w:rsidRPr="008F7BC0">
        <w:t>Name of organisation or individual</w:t>
      </w:r>
      <w:r>
        <w:t xml:space="preserve">: </w:t>
      </w:r>
      <w:r>
        <w:rPr>
          <w:noProof/>
        </w:rPr>
        <w:t xml:space="preserve">[O] </w:t>
      </w:r>
      <w:bookmarkStart w:id="0" w:name="_GoBack"/>
      <w:r>
        <w:rPr>
          <w:noProof/>
        </w:rPr>
        <w:t>Access Engineering</w:t>
      </w:r>
      <w:bookmarkEnd w:id="0"/>
    </w:p>
    <w:p w:rsidR="003419DD" w:rsidRPr="008F7BC0" w:rsidRDefault="003419DD">
      <w:r w:rsidRPr="008F7BC0">
        <w:t>Reference Type</w:t>
      </w:r>
      <w:r>
        <w:t xml:space="preserve">: </w:t>
      </w:r>
      <w:r>
        <w:rPr>
          <w:noProof/>
        </w:rPr>
        <w:t>Employer</w:t>
      </w:r>
    </w:p>
    <w:p w:rsidR="003419DD" w:rsidRPr="008F7BC0" w:rsidRDefault="003419DD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3419DD" w:rsidRPr="008F7BC0" w:rsidRDefault="003419DD">
      <w:r>
        <w:t xml:space="preserve">Serial Identification Number: </w:t>
      </w:r>
      <w:r>
        <w:rPr>
          <w:noProof/>
        </w:rPr>
        <w:t>474436</w:t>
      </w:r>
    </w:p>
    <w:p w:rsidR="003419DD" w:rsidRPr="008F7BC0" w:rsidRDefault="003419DD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0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0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4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0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7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7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3419DD" w:rsidRPr="008F7BC0" w:rsidRDefault="003419DD">
      <w:r w:rsidRPr="008F7BC0">
        <w:t>Rating for enrolments</w:t>
      </w:r>
      <w:r>
        <w:t xml:space="preserve">: </w:t>
      </w:r>
      <w:r>
        <w:rPr>
          <w:noProof/>
        </w:rPr>
        <w:t>0</w:t>
      </w:r>
    </w:p>
    <w:p w:rsidR="003419DD" w:rsidRPr="008F7BC0" w:rsidRDefault="003419DD">
      <w:r w:rsidRPr="008F7BC0">
        <w:t>Rating for clusters</w:t>
      </w:r>
      <w:r>
        <w:t xml:space="preserve">: </w:t>
      </w:r>
      <w:r>
        <w:rPr>
          <w:noProof/>
        </w:rPr>
        <w:t>3</w:t>
      </w:r>
    </w:p>
    <w:p w:rsidR="003419DD" w:rsidRPr="008F7BC0" w:rsidRDefault="003419DD">
      <w:r w:rsidRPr="008F7BC0">
        <w:t>Rating for distance education</w:t>
      </w:r>
      <w:r>
        <w:t xml:space="preserve">: </w:t>
      </w:r>
      <w:r>
        <w:rPr>
          <w:noProof/>
        </w:rPr>
        <w:t>7</w:t>
      </w:r>
    </w:p>
    <w:p w:rsidR="003419DD" w:rsidRPr="008F7BC0" w:rsidRDefault="003419DD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7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3419DD" w:rsidRPr="008F7BC0" w:rsidRDefault="003419DD">
      <w:r w:rsidRPr="008F7BC0">
        <w:t>Rating</w:t>
      </w:r>
      <w:r>
        <w:t xml:space="preserve">: </w:t>
      </w:r>
      <w:r>
        <w:rPr>
          <w:noProof/>
        </w:rPr>
        <w:t>7</w:t>
      </w:r>
    </w:p>
    <w:p w:rsidR="003419DD" w:rsidRDefault="003419DD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3419DD" w:rsidRDefault="003419DD" w:rsidP="00AD11C2">
      <w:pPr>
        <w:sectPr w:rsidR="003419DD" w:rsidSect="003419DD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 xml:space="preserve">As an employer of apprentices for over 30 years, I have noticed a significant decline in the readiness of students for employment particularly in the last 7 years. Basic reading, writing, mathematics, spelling &amp; comprehension is extremely poor, meaning more onus is put on the employer to provide training in areas that schools should have &amp; have previously provided. This affects productivity &amp; results in a reluctance for us to employ young people &amp; in turn grow our business.Very little interaction between Schools &amp; employers happens &amp; trade educators are compketely out of touch </w:t>
      </w:r>
      <w:r>
        <w:rPr>
          <w:noProof/>
        </w:rPr>
        <w:lastRenderedPageBreak/>
        <w:t>with employers needs. More recently we have had Tafe days cancelled at a moments notice with no make up days offered.</w:t>
      </w:r>
    </w:p>
    <w:p w:rsidR="003419DD" w:rsidRPr="00AD11C2" w:rsidRDefault="003419DD" w:rsidP="00AD11C2"/>
    <w:sectPr w:rsidR="003419DD" w:rsidRPr="00AD11C2" w:rsidSect="003419D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419DD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93707B-41C6-46E4-9796-61A7EF41B39B}"/>
</file>

<file path=customXml/itemProps2.xml><?xml version="1.0" encoding="utf-8"?>
<ds:datastoreItem xmlns:ds="http://schemas.openxmlformats.org/officeDocument/2006/customXml" ds:itemID="{AE56A385-46A6-469A-9303-CFAEFAEF9D30}"/>
</file>

<file path=customXml/itemProps3.xml><?xml version="1.0" encoding="utf-8"?>
<ds:datastoreItem xmlns:ds="http://schemas.openxmlformats.org/officeDocument/2006/customXml" ds:itemID="{844611FE-3866-4C67-B383-821A80C42A90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2018-02-08T02:59:00Z</dcterms:created>
  <dcterms:modified xsi:type="dcterms:W3CDTF">2018-02-08T02:59:00Z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