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51" w:rsidRPr="008F7BC0" w:rsidRDefault="00094E51" w:rsidP="008F7BC0">
      <w:pPr>
        <w:pStyle w:val="Heading1"/>
        <w:rPr>
          <w:color w:val="auto"/>
        </w:rPr>
      </w:pPr>
      <w:r w:rsidRPr="008F7BC0">
        <w:rPr>
          <w:color w:val="auto"/>
        </w:rPr>
        <w:t>Recipient Details</w:t>
      </w:r>
    </w:p>
    <w:p w:rsidR="00094E51" w:rsidRPr="008F7BC0" w:rsidRDefault="00094E51">
      <w:r w:rsidRPr="008F7BC0">
        <w:t>Name of organisation or individual</w:t>
      </w:r>
      <w:r>
        <w:t xml:space="preserve">: </w:t>
      </w:r>
      <w:r>
        <w:rPr>
          <w:noProof/>
        </w:rPr>
        <w:t xml:space="preserve">[I] </w:t>
      </w:r>
      <w:bookmarkStart w:id="0" w:name="_GoBack"/>
      <w:r>
        <w:rPr>
          <w:noProof/>
        </w:rPr>
        <w:t>Abbott, Fiona</w:t>
      </w:r>
      <w:bookmarkEnd w:id="0"/>
    </w:p>
    <w:p w:rsidR="00094E51" w:rsidRPr="008F7BC0" w:rsidRDefault="00094E51">
      <w:r w:rsidRPr="008F7BC0">
        <w:t>Reference Type</w:t>
      </w:r>
      <w:r>
        <w:t xml:space="preserve">: </w:t>
      </w:r>
      <w:r>
        <w:rPr>
          <w:noProof/>
        </w:rPr>
        <w:t>Parent - School</w:t>
      </w:r>
    </w:p>
    <w:p w:rsidR="00094E51" w:rsidRPr="008F7BC0" w:rsidRDefault="00094E51">
      <w:r w:rsidRPr="008F7BC0">
        <w:t>State or territory</w:t>
      </w:r>
      <w:r>
        <w:t xml:space="preserve">: </w:t>
      </w:r>
      <w:r>
        <w:rPr>
          <w:noProof/>
        </w:rPr>
        <w:t>WA</w:t>
      </w:r>
      <w:r w:rsidRPr="008F7BC0">
        <w:t xml:space="preserve"> </w:t>
      </w:r>
    </w:p>
    <w:p w:rsidR="00094E51" w:rsidRPr="008F7BC0" w:rsidRDefault="00094E51">
      <w:r>
        <w:t xml:space="preserve">Serial Identification Number: </w:t>
      </w:r>
      <w:r>
        <w:rPr>
          <w:noProof/>
        </w:rPr>
        <w:t>477181</w:t>
      </w:r>
    </w:p>
    <w:p w:rsidR="00094E51" w:rsidRPr="008F7BC0" w:rsidRDefault="00094E51" w:rsidP="008F7BC0">
      <w:pPr>
        <w:pStyle w:val="Heading1"/>
        <w:rPr>
          <w:color w:val="auto"/>
        </w:rPr>
      </w:pPr>
      <w:r w:rsidRPr="008F7BC0">
        <w:rPr>
          <w:color w:val="auto"/>
        </w:rPr>
        <w:t>Responses</w:t>
      </w:r>
    </w:p>
    <w:p w:rsidR="00094E51" w:rsidRDefault="00094E51" w:rsidP="008F7BC0">
      <w:pPr>
        <w:pStyle w:val="Heading2"/>
        <w:rPr>
          <w:color w:val="auto"/>
        </w:rPr>
      </w:pPr>
      <w:r w:rsidRPr="008F7BC0">
        <w:rPr>
          <w:color w:val="auto"/>
        </w:rPr>
        <w:t>Curriculum and assessment</w:t>
      </w:r>
    </w:p>
    <w:p w:rsidR="00094E51" w:rsidRPr="008B5144" w:rsidRDefault="00094E51" w:rsidP="008B5144">
      <w:r>
        <w:rPr>
          <w:noProof/>
        </w:rPr>
        <w:t>The main issue is the lack of choice for students in this area. The school provide as much as possible, but naturally student numbers do not facilitate all of the courses they would like to complete. Therefore, they have to travel to Bunbury to complete specific courses.</w:t>
      </w:r>
    </w:p>
    <w:p w:rsidR="00094E51" w:rsidRPr="008F7BC0" w:rsidRDefault="00094E51">
      <w:r w:rsidRPr="008F7BC0">
        <w:t>Rating</w:t>
      </w:r>
      <w:r>
        <w:t xml:space="preserve">: </w:t>
      </w:r>
      <w:r>
        <w:rPr>
          <w:noProof/>
        </w:rPr>
        <w:t>6</w:t>
      </w:r>
    </w:p>
    <w:p w:rsidR="00094E51" w:rsidRDefault="00094E51" w:rsidP="008F7BC0">
      <w:pPr>
        <w:pStyle w:val="Heading2"/>
        <w:rPr>
          <w:color w:val="auto"/>
        </w:rPr>
      </w:pPr>
      <w:r w:rsidRPr="008F7BC0">
        <w:rPr>
          <w:color w:val="auto"/>
        </w:rPr>
        <w:t>Teachers and teaching</w:t>
      </w:r>
    </w:p>
    <w:p w:rsidR="00094E51" w:rsidRPr="008B5144" w:rsidRDefault="00094E51" w:rsidP="008B5144">
      <w:r>
        <w:rPr>
          <w:noProof/>
        </w:rPr>
        <w:t>It is very necessary to have teachers available to teach these students. Even a travelling teacher is better than none. At present my children have no access to another language becasue there are no teachers available.</w:t>
      </w:r>
    </w:p>
    <w:p w:rsidR="00094E51" w:rsidRPr="008F7BC0" w:rsidRDefault="00094E51">
      <w:r w:rsidRPr="008F7BC0">
        <w:t>Rating</w:t>
      </w:r>
      <w:r>
        <w:t xml:space="preserve">: </w:t>
      </w:r>
      <w:r>
        <w:rPr>
          <w:noProof/>
        </w:rPr>
        <w:t>5</w:t>
      </w:r>
    </w:p>
    <w:p w:rsidR="00094E51" w:rsidRDefault="00094E51" w:rsidP="008F7BC0">
      <w:pPr>
        <w:pStyle w:val="Heading2"/>
        <w:rPr>
          <w:color w:val="auto"/>
        </w:rPr>
      </w:pPr>
      <w:r w:rsidRPr="008F7BC0">
        <w:rPr>
          <w:color w:val="auto"/>
        </w:rPr>
        <w:t>Leaders and leadership</w:t>
      </w:r>
    </w:p>
    <w:p w:rsidR="00094E51" w:rsidRPr="008F7BC0" w:rsidRDefault="00094E51">
      <w:r w:rsidRPr="008F7BC0">
        <w:t>Rating</w:t>
      </w:r>
      <w:r>
        <w:t xml:space="preserve">: </w:t>
      </w:r>
      <w:r>
        <w:rPr>
          <w:noProof/>
        </w:rPr>
        <w:t>3</w:t>
      </w:r>
    </w:p>
    <w:p w:rsidR="00094E51" w:rsidRDefault="00094E51" w:rsidP="008F7BC0">
      <w:pPr>
        <w:pStyle w:val="Heading2"/>
        <w:rPr>
          <w:color w:val="auto"/>
        </w:rPr>
      </w:pPr>
      <w:r w:rsidRPr="008F7BC0">
        <w:rPr>
          <w:color w:val="auto"/>
        </w:rPr>
        <w:t>School and Community</w:t>
      </w:r>
    </w:p>
    <w:p w:rsidR="00094E51" w:rsidRPr="00AD11C2" w:rsidRDefault="00094E51" w:rsidP="00AD11C2">
      <w:r>
        <w:rPr>
          <w:noProof/>
        </w:rPr>
        <w:t>The school community is  because the network of people available to my children will ultimatly be there only network in Perth.</w:t>
      </w:r>
    </w:p>
    <w:p w:rsidR="00094E51" w:rsidRPr="008F7BC0" w:rsidRDefault="00094E51">
      <w:r w:rsidRPr="008F7BC0">
        <w:t>Rating</w:t>
      </w:r>
      <w:r>
        <w:t xml:space="preserve">: </w:t>
      </w:r>
      <w:r>
        <w:rPr>
          <w:noProof/>
        </w:rPr>
        <w:t>5</w:t>
      </w:r>
    </w:p>
    <w:p w:rsidR="00094E51" w:rsidRDefault="00094E51" w:rsidP="008F7BC0">
      <w:pPr>
        <w:pStyle w:val="Heading2"/>
        <w:rPr>
          <w:color w:val="auto"/>
        </w:rPr>
      </w:pPr>
      <w:r w:rsidRPr="008F7BC0">
        <w:rPr>
          <w:color w:val="auto"/>
        </w:rPr>
        <w:t>Information and Communication Technology</w:t>
      </w:r>
    </w:p>
    <w:p w:rsidR="00094E51" w:rsidRPr="008F7BC0" w:rsidRDefault="00094E51">
      <w:r w:rsidRPr="008F7BC0">
        <w:t>Rating</w:t>
      </w:r>
      <w:r>
        <w:t xml:space="preserve">: </w:t>
      </w:r>
      <w:r>
        <w:rPr>
          <w:noProof/>
        </w:rPr>
        <w:t>3</w:t>
      </w:r>
    </w:p>
    <w:p w:rsidR="00094E51" w:rsidRDefault="00094E51" w:rsidP="008F7BC0">
      <w:pPr>
        <w:pStyle w:val="Heading2"/>
        <w:rPr>
          <w:color w:val="auto"/>
        </w:rPr>
      </w:pPr>
      <w:r w:rsidRPr="008F7BC0">
        <w:rPr>
          <w:color w:val="auto"/>
        </w:rPr>
        <w:t>Entrepreneurship and schools</w:t>
      </w:r>
    </w:p>
    <w:p w:rsidR="00094E51" w:rsidRPr="00AD11C2" w:rsidRDefault="00094E51" w:rsidP="00AD11C2">
      <w:r>
        <w:rPr>
          <w:noProof/>
        </w:rPr>
        <w:t>There is a need for students to be offered access to opportunities in their local area to encourage them back to the community after study. This is important because the community needs young people to grow and survive.</w:t>
      </w:r>
    </w:p>
    <w:p w:rsidR="00094E51" w:rsidRPr="008F7BC0" w:rsidRDefault="00094E51">
      <w:r w:rsidRPr="008F7BC0">
        <w:t>Rating</w:t>
      </w:r>
      <w:r>
        <w:t xml:space="preserve">: </w:t>
      </w:r>
      <w:r>
        <w:rPr>
          <w:noProof/>
        </w:rPr>
        <w:t>5</w:t>
      </w:r>
    </w:p>
    <w:p w:rsidR="00094E51" w:rsidRDefault="00094E51" w:rsidP="008F7BC0">
      <w:pPr>
        <w:pStyle w:val="Heading2"/>
        <w:rPr>
          <w:color w:val="auto"/>
        </w:rPr>
      </w:pPr>
      <w:r w:rsidRPr="008F7BC0">
        <w:rPr>
          <w:color w:val="auto"/>
        </w:rPr>
        <w:t>Improving access – enrolments, clusters, distance education and boarding</w:t>
      </w:r>
    </w:p>
    <w:p w:rsidR="00094E51" w:rsidRPr="00AD11C2" w:rsidRDefault="00094E51" w:rsidP="00AD11C2">
      <w:r>
        <w:rPr>
          <w:noProof/>
        </w:rPr>
        <w:t>This is of vital importance. I am not sure we can afford to send my children to university in Perth. It will cost almost $400 per week for my daughter to live and study in Perth. I do not know if this is possible and if she will miss out on the university of her choice.</w:t>
      </w:r>
    </w:p>
    <w:p w:rsidR="00094E51" w:rsidRPr="008F7BC0" w:rsidRDefault="00094E51">
      <w:r w:rsidRPr="008F7BC0">
        <w:t>Rating for enrolments</w:t>
      </w:r>
      <w:r>
        <w:t xml:space="preserve">: </w:t>
      </w:r>
      <w:r>
        <w:rPr>
          <w:noProof/>
        </w:rPr>
        <w:t>7</w:t>
      </w:r>
    </w:p>
    <w:p w:rsidR="00094E51" w:rsidRPr="008F7BC0" w:rsidRDefault="00094E51">
      <w:r w:rsidRPr="008F7BC0">
        <w:t>Rating for clusters</w:t>
      </w:r>
      <w:r>
        <w:t xml:space="preserve">: </w:t>
      </w:r>
      <w:r>
        <w:rPr>
          <w:noProof/>
        </w:rPr>
        <w:t>6</w:t>
      </w:r>
    </w:p>
    <w:p w:rsidR="00094E51" w:rsidRPr="008F7BC0" w:rsidRDefault="00094E51">
      <w:r w:rsidRPr="008F7BC0">
        <w:lastRenderedPageBreak/>
        <w:t>Rating for distance education</w:t>
      </w:r>
      <w:r>
        <w:t xml:space="preserve">: </w:t>
      </w:r>
      <w:r>
        <w:rPr>
          <w:noProof/>
        </w:rPr>
        <w:t>4</w:t>
      </w:r>
    </w:p>
    <w:p w:rsidR="00094E51" w:rsidRPr="008F7BC0" w:rsidRDefault="00094E51">
      <w:r w:rsidRPr="008F7BC0">
        <w:t>Rating for boarding</w:t>
      </w:r>
      <w:r>
        <w:t xml:space="preserve">: </w:t>
      </w:r>
      <w:r>
        <w:rPr>
          <w:noProof/>
        </w:rPr>
        <w:t>6</w:t>
      </w:r>
    </w:p>
    <w:p w:rsidR="00094E51" w:rsidRDefault="00094E51" w:rsidP="008F7BC0">
      <w:pPr>
        <w:pStyle w:val="Heading2"/>
        <w:rPr>
          <w:color w:val="auto"/>
        </w:rPr>
      </w:pPr>
      <w:r w:rsidRPr="008F7BC0">
        <w:rPr>
          <w:color w:val="auto"/>
        </w:rPr>
        <w:t>Diversity</w:t>
      </w:r>
    </w:p>
    <w:p w:rsidR="00094E51" w:rsidRPr="00AD11C2" w:rsidRDefault="00094E51" w:rsidP="00AD11C2">
      <w:r>
        <w:rPr>
          <w:noProof/>
        </w:rPr>
        <w:t>I understand why focusing on diversity is important for some students, but it is difficulty ofr ALL students.</w:t>
      </w:r>
    </w:p>
    <w:p w:rsidR="00094E51" w:rsidRPr="008F7BC0" w:rsidRDefault="00094E51">
      <w:r w:rsidRPr="008F7BC0">
        <w:t>Rating</w:t>
      </w:r>
      <w:r>
        <w:t xml:space="preserve">: </w:t>
      </w:r>
      <w:r>
        <w:rPr>
          <w:noProof/>
        </w:rPr>
        <w:t>3</w:t>
      </w:r>
    </w:p>
    <w:p w:rsidR="00094E51" w:rsidRDefault="00094E51" w:rsidP="008F7BC0">
      <w:pPr>
        <w:pStyle w:val="Heading2"/>
        <w:rPr>
          <w:color w:val="auto"/>
        </w:rPr>
      </w:pPr>
      <w:r w:rsidRPr="008F7BC0">
        <w:rPr>
          <w:color w:val="auto"/>
        </w:rPr>
        <w:t>Transitioning beyond school</w:t>
      </w:r>
    </w:p>
    <w:p w:rsidR="00094E51" w:rsidRPr="008F7BC0" w:rsidRDefault="00094E51">
      <w:r w:rsidRPr="008F7BC0">
        <w:t>Rating</w:t>
      </w:r>
      <w:r>
        <w:t xml:space="preserve">: </w:t>
      </w:r>
      <w:r>
        <w:rPr>
          <w:noProof/>
        </w:rPr>
        <w:t>4</w:t>
      </w:r>
    </w:p>
    <w:p w:rsidR="00094E51" w:rsidRDefault="00094E51" w:rsidP="008F7BC0">
      <w:pPr>
        <w:pStyle w:val="Heading2"/>
        <w:rPr>
          <w:color w:val="auto"/>
        </w:rPr>
      </w:pPr>
      <w:r w:rsidRPr="008F7BC0">
        <w:rPr>
          <w:color w:val="auto"/>
        </w:rPr>
        <w:t>Additional Comments</w:t>
      </w:r>
    </w:p>
    <w:p w:rsidR="00094E51" w:rsidRDefault="00094E51" w:rsidP="00AD11C2">
      <w:pPr>
        <w:sectPr w:rsidR="00094E51" w:rsidSect="00094E51">
          <w:pgSz w:w="11906" w:h="16838"/>
          <w:pgMar w:top="1440" w:right="1440" w:bottom="1440" w:left="1440" w:header="708" w:footer="708" w:gutter="0"/>
          <w:pgNumType w:start="1"/>
          <w:cols w:space="708"/>
          <w:docGrid w:linePitch="360"/>
        </w:sectPr>
      </w:pPr>
      <w:r>
        <w:rPr>
          <w:noProof/>
        </w:rPr>
        <w:t>I feel the difficulties facing the students heading to Perth universities are significant enough to discourage lots of students from even attempting the process. These difficulties are financial, geographical and also very emotional. It means the loss of all of their support systems, the need to obtain and sustain employment while beginning university. It can be too much for families and students alike.</w:t>
      </w:r>
    </w:p>
    <w:p w:rsidR="00094E51" w:rsidRPr="00AD11C2" w:rsidRDefault="00094E51" w:rsidP="00AD11C2"/>
    <w:sectPr w:rsidR="00094E51" w:rsidRPr="00AD11C2" w:rsidSect="00094E5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94E51"/>
    <w:rsid w:val="00263C23"/>
    <w:rsid w:val="003A43E1"/>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F1AA03-702B-43A5-A281-4D9DBE03C7D8}"/>
</file>

<file path=customXml/itemProps2.xml><?xml version="1.0" encoding="utf-8"?>
<ds:datastoreItem xmlns:ds="http://schemas.openxmlformats.org/officeDocument/2006/customXml" ds:itemID="{61976DAD-FA5C-40E4-A635-60EA1B839CD9}"/>
</file>

<file path=customXml/itemProps3.xml><?xml version="1.0" encoding="utf-8"?>
<ds:datastoreItem xmlns:ds="http://schemas.openxmlformats.org/officeDocument/2006/customXml" ds:itemID="{60AFEA3D-60C1-4D29-9258-916A19026F3E}"/>
</file>

<file path=docProps/app.xml><?xml version="1.0" encoding="utf-8"?>
<Properties xmlns="http://schemas.openxmlformats.org/officeDocument/2006/extended-properties" xmlns:vt="http://schemas.openxmlformats.org/officeDocument/2006/docPropsVTypes">
  <Template>D641C8BA.dotm</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2018-02-08T03:59:00Z</dcterms:created>
  <dcterms:modified xsi:type="dcterms:W3CDTF">2018-02-08T03:59:00Z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