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E66E36" w:rsidRDefault="00000000">
      <w:pPr>
        <w:pStyle w:val="Normallogo"/>
        <w:sectPr w:rsidR="00E66E36" w:rsidSect="00B86E96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>
        <w:rPr>
          <w:noProof/>
          <w:color w:val="002D3F"/>
          <w:sz w:val="56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E088A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04121EC2" w:rsidR="00E66E36" w:rsidRDefault="00000000">
      <w:pPr>
        <w:pStyle w:val="Heading1"/>
      </w:pPr>
      <w:r>
        <w:t xml:space="preserve">Proses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r>
        <w:br/>
      </w:r>
      <w:proofErr w:type="spellStart"/>
      <w:r>
        <w:t>Kegagalan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Pendidikan</w:t>
      </w:r>
    </w:p>
    <w:p w14:paraId="7A164709" w14:textId="636D3607" w:rsidR="00E66E36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001F39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CCE2B" id="Group 4" o:spid="_x0000_s1026" alt="&quot;&quot;" style="position:absolute;margin-left:0;margin-top:0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27968415" w:rsidR="00E66E36" w:rsidRDefault="00000000">
      <w:proofErr w:type="spellStart"/>
      <w:r>
        <w:t>Pihak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anda</w:t>
      </w:r>
      <w:proofErr w:type="spellEnd"/>
      <w:r>
        <w:t>:</w:t>
      </w:r>
    </w:p>
    <w:p w14:paraId="364F832E" w14:textId="5455D5DF" w:rsidR="00E66E36" w:rsidRDefault="00E3795D">
      <w:pPr>
        <w:pStyle w:val="ListBullet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09CDE785" wp14:editId="5483B9BA">
            <wp:simplePos x="0" y="0"/>
            <wp:positionH relativeFrom="column">
              <wp:posOffset>170180</wp:posOffset>
            </wp:positionH>
            <wp:positionV relativeFrom="paragraph">
              <wp:posOffset>56515</wp:posOffset>
            </wp:positionV>
            <wp:extent cx="582295" cy="546100"/>
            <wp:effectExtent l="0" t="0" r="8255" b="6350"/>
            <wp:wrapSquare wrapText="bothSides"/>
            <wp:docPr id="1242964909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64909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ditutup</w:t>
      </w:r>
      <w:proofErr w:type="spellEnd"/>
      <w:r>
        <w:t xml:space="preserve">, </w:t>
      </w:r>
      <w:proofErr w:type="spellStart"/>
      <w:r>
        <w:t>gagal</w:t>
      </w:r>
      <w:proofErr w:type="spellEnd"/>
      <w:r>
        <w:t xml:space="preserve"> </w:t>
      </w:r>
      <w:proofErr w:type="spellStart"/>
      <w:r>
        <w:t>memulakan</w:t>
      </w:r>
      <w:proofErr w:type="spellEnd"/>
      <w:r>
        <w:t xml:space="preserve"> </w:t>
      </w:r>
      <w:proofErr w:type="spellStart"/>
      <w:r>
        <w:t>kursus</w:t>
      </w:r>
      <w:proofErr w:type="spellEnd"/>
      <w:r>
        <w:t xml:space="preserve"> setelah anda mendaftarkan diri, atau berhenti menawarkan kursus di tengah jalan; dan</w:t>
      </w:r>
    </w:p>
    <w:p w14:paraId="23684CA3" w14:textId="5C3B571C" w:rsidR="00E66E36" w:rsidRDefault="00000000">
      <w:pPr>
        <w:pStyle w:val="ListBullet"/>
      </w:pPr>
      <w:r>
        <w:t>tidak dapat memulangkan yuran tuisyen, tidak berusaha untuk memulangkan yuran tuisyen, atau tidak mengaturkan penyedia yang lain untuk anda meneruskan pengajian.</w:t>
      </w:r>
    </w:p>
    <w:p w14:paraId="7350C348" w14:textId="69518EF0" w:rsidR="00E66E36" w:rsidRDefault="00000000">
      <w:pPr>
        <w:pStyle w:val="Normallastline"/>
      </w:pPr>
      <w:r>
        <w:t xml:space="preserve">TPS </w:t>
      </w:r>
      <w:proofErr w:type="spellStart"/>
      <w:r>
        <w:t>menyebutnya</w:t>
      </w:r>
      <w:proofErr w:type="spellEnd"/>
      <w:r>
        <w:t xml:space="preserve"> </w:t>
      </w:r>
      <w:r>
        <w:rPr>
          <w:b/>
        </w:rPr>
        <w:t>'provider default'</w:t>
      </w:r>
      <w:r>
        <w:t xml:space="preserve"> (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>).</w:t>
      </w:r>
    </w:p>
    <w:p w14:paraId="575FE888" w14:textId="346DA462" w:rsidR="00E66E36" w:rsidRDefault="00E3795D">
      <w:pPr>
        <w:pStyle w:val="Arrowtopextraspace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898586B" wp14:editId="5C78FE11">
            <wp:simplePos x="0" y="0"/>
            <wp:positionH relativeFrom="column">
              <wp:posOffset>153670</wp:posOffset>
            </wp:positionH>
            <wp:positionV relativeFrom="paragraph">
              <wp:posOffset>144145</wp:posOffset>
            </wp:positionV>
            <wp:extent cx="612140" cy="433070"/>
            <wp:effectExtent l="0" t="0" r="0" b="5080"/>
            <wp:wrapSquare wrapText="bothSides"/>
            <wp:docPr id="333134497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34497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6D48001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299835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0BB9A" id="Group 4" o:spid="_x0000_s1026" alt="&quot;&quot;" style="position:absolute;margin-left:0;margin-top:2pt;width:496.05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38B29DC9" w:rsidR="00E66E36" w:rsidRDefault="00000000" w:rsidP="00E3795D">
      <w:pPr>
        <w:pStyle w:val="Normlalastlineextraspace"/>
        <w:spacing w:after="240"/>
      </w:pPr>
      <w:r>
        <w:rPr>
          <w:b/>
        </w:rPr>
        <w:t>TPS</w:t>
      </w:r>
      <w:r>
        <w:t xml:space="preserve"> akan menghubungi anda melalui butir-butir kontak yang telah anda berikan kepada pihak penyedia pendidikan.</w:t>
      </w:r>
    </w:p>
    <w:p w14:paraId="6B0E9949" w14:textId="4E9F6210" w:rsidR="00E66E36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3706532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888DE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5381D647" w:rsidR="00E66E36" w:rsidRDefault="00E3795D">
      <w:r>
        <w:rPr>
          <w:b/>
          <w:noProof/>
        </w:rPr>
        <w:drawing>
          <wp:anchor distT="0" distB="0" distL="114300" distR="114300" simplePos="0" relativeHeight="251695104" behindDoc="0" locked="0" layoutInCell="1" allowOverlap="1" wp14:anchorId="4BDB7EA1" wp14:editId="28B7C8CA">
            <wp:simplePos x="0" y="0"/>
            <wp:positionH relativeFrom="column">
              <wp:posOffset>133985</wp:posOffset>
            </wp:positionH>
            <wp:positionV relativeFrom="paragraph">
              <wp:posOffset>52705</wp:posOffset>
            </wp:positionV>
            <wp:extent cx="622935" cy="584200"/>
            <wp:effectExtent l="0" t="0" r="0" b="6350"/>
            <wp:wrapSquare wrapText="bothSides"/>
            <wp:docPr id="1634755678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755678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63C">
        <w:rPr>
          <w:b/>
        </w:rPr>
        <w:t>TPS</w:t>
      </w:r>
      <w:r w:rsidR="006F563C">
        <w:t xml:space="preserve"> </w:t>
      </w:r>
      <w:proofErr w:type="spellStart"/>
      <w:r w:rsidR="006F563C">
        <w:t>akan</w:t>
      </w:r>
      <w:proofErr w:type="spellEnd"/>
      <w:r w:rsidR="006F563C">
        <w:t xml:space="preserve"> </w:t>
      </w:r>
      <w:proofErr w:type="spellStart"/>
      <w:r w:rsidR="006F563C">
        <w:t>mengundang</w:t>
      </w:r>
      <w:proofErr w:type="spellEnd"/>
      <w:r w:rsidR="006F563C">
        <w:t xml:space="preserve"> </w:t>
      </w:r>
      <w:proofErr w:type="spellStart"/>
      <w:r w:rsidR="006F563C">
        <w:t>anda</w:t>
      </w:r>
      <w:proofErr w:type="spellEnd"/>
      <w:r w:rsidR="006F563C">
        <w:t xml:space="preserve"> </w:t>
      </w:r>
      <w:proofErr w:type="spellStart"/>
      <w:r w:rsidR="006F563C">
        <w:t>untuk</w:t>
      </w:r>
      <w:proofErr w:type="spellEnd"/>
      <w:r w:rsidR="006F563C">
        <w:t xml:space="preserve"> </w:t>
      </w:r>
      <w:proofErr w:type="spellStart"/>
      <w:r w:rsidR="006F563C">
        <w:t>menghadiri</w:t>
      </w:r>
      <w:proofErr w:type="spellEnd"/>
      <w:r w:rsidR="006F563C">
        <w:t xml:space="preserve"> </w:t>
      </w:r>
      <w:proofErr w:type="spellStart"/>
      <w:r w:rsidR="006F563C">
        <w:t>sesi</w:t>
      </w:r>
      <w:proofErr w:type="spellEnd"/>
      <w:r w:rsidR="006F563C">
        <w:t xml:space="preserve"> </w:t>
      </w:r>
      <w:proofErr w:type="spellStart"/>
      <w:r w:rsidR="006F563C">
        <w:t>penerangan</w:t>
      </w:r>
      <w:proofErr w:type="spellEnd"/>
      <w:r w:rsidR="006F563C">
        <w:t xml:space="preserve"> </w:t>
      </w:r>
      <w:proofErr w:type="spellStart"/>
      <w:r w:rsidR="006F563C">
        <w:t>tentang</w:t>
      </w:r>
      <w:proofErr w:type="spellEnd"/>
      <w:r w:rsidR="006F563C">
        <w:t xml:space="preserve"> </w:t>
      </w:r>
      <w:proofErr w:type="spellStart"/>
      <w:r w:rsidR="006F563C">
        <w:t>apa</w:t>
      </w:r>
      <w:proofErr w:type="spellEnd"/>
      <w:r w:rsidR="006F563C">
        <w:t xml:space="preserve"> yang </w:t>
      </w:r>
      <w:proofErr w:type="spellStart"/>
      <w:r w:rsidR="006F563C">
        <w:t>patut</w:t>
      </w:r>
      <w:proofErr w:type="spellEnd"/>
      <w:r w:rsidR="006F563C">
        <w:t xml:space="preserve"> </w:t>
      </w:r>
      <w:proofErr w:type="spellStart"/>
      <w:r w:rsidR="006F563C">
        <w:t>anda</w:t>
      </w:r>
      <w:proofErr w:type="spellEnd"/>
      <w:r w:rsidR="006F563C">
        <w:t xml:space="preserve"> </w:t>
      </w:r>
      <w:proofErr w:type="spellStart"/>
      <w:r w:rsidR="006F563C">
        <w:t>lakukan</w:t>
      </w:r>
      <w:proofErr w:type="spellEnd"/>
      <w:r w:rsidR="006F563C">
        <w:t xml:space="preserve"> </w:t>
      </w:r>
      <w:proofErr w:type="spellStart"/>
      <w:r w:rsidR="006F563C">
        <w:t>selanjutnya</w:t>
      </w:r>
      <w:proofErr w:type="spellEnd"/>
      <w:r w:rsidR="006F563C">
        <w:t xml:space="preserve">, dan </w:t>
      </w:r>
      <w:proofErr w:type="spellStart"/>
      <w:r w:rsidR="006F563C">
        <w:t>menunjukkan</w:t>
      </w:r>
      <w:proofErr w:type="spellEnd"/>
      <w:r w:rsidR="006F563C">
        <w:t xml:space="preserve"> </w:t>
      </w:r>
      <w:proofErr w:type="spellStart"/>
      <w:r w:rsidR="006F563C">
        <w:t>cara</w:t>
      </w:r>
      <w:proofErr w:type="spellEnd"/>
      <w:r w:rsidR="006F563C">
        <w:t xml:space="preserve"> </w:t>
      </w:r>
      <w:proofErr w:type="spellStart"/>
      <w:r w:rsidR="006F563C">
        <w:t>menggunakan</w:t>
      </w:r>
      <w:proofErr w:type="spellEnd"/>
      <w:r w:rsidR="006F563C">
        <w:t xml:space="preserve"> </w:t>
      </w:r>
      <w:proofErr w:type="spellStart"/>
      <w:r w:rsidR="006F563C">
        <w:t>sistem</w:t>
      </w:r>
      <w:proofErr w:type="spellEnd"/>
      <w:r w:rsidR="006F563C">
        <w:t xml:space="preserve"> </w:t>
      </w:r>
      <w:proofErr w:type="spellStart"/>
      <w:r w:rsidR="006F563C">
        <w:t>pengurusan</w:t>
      </w:r>
      <w:proofErr w:type="spellEnd"/>
      <w:r w:rsidR="006F563C">
        <w:t xml:space="preserve"> </w:t>
      </w:r>
      <w:proofErr w:type="spellStart"/>
      <w:r w:rsidR="006F563C">
        <w:t>kes</w:t>
      </w:r>
      <w:proofErr w:type="spellEnd"/>
      <w:r w:rsidR="006F563C">
        <w:t xml:space="preserve"> TPS Online.</w:t>
      </w:r>
    </w:p>
    <w:p w14:paraId="1E4F84B8" w14:textId="0E486AAC" w:rsidR="00E66E36" w:rsidRDefault="00000000">
      <w:pPr>
        <w:pStyle w:val="Normallastline"/>
      </w:pPr>
      <w:r>
        <w:rPr>
          <w:b/>
        </w:rPr>
        <w:t>TPS</w:t>
      </w:r>
      <w:r>
        <w:t xml:space="preserve"> akan mengirimkan anda e-mel untuk log masuk. </w:t>
      </w:r>
      <w:r>
        <w:rPr>
          <w:b/>
        </w:rPr>
        <w:t>Anda</w:t>
      </w:r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TPS Online melalui </w:t>
      </w:r>
      <w:hyperlink r:id="rId21" w:history="1">
        <w:r>
          <w:rPr>
            <w:rStyle w:val="Hyperlink"/>
          </w:rPr>
          <w:t>www.tps.gov.au</w:t>
        </w:r>
      </w:hyperlink>
      <w:r>
        <w:t>.</w:t>
      </w:r>
    </w:p>
    <w:p w14:paraId="1C67B3CE" w14:textId="322DF241" w:rsidR="00E66E36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28DC7A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0E506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27B36954" w:rsidR="00E66E36" w:rsidRDefault="00E3795D">
      <w:r>
        <w:rPr>
          <w:b/>
          <w:noProof/>
        </w:rPr>
        <w:drawing>
          <wp:anchor distT="0" distB="0" distL="114300" distR="114300" simplePos="0" relativeHeight="251696128" behindDoc="0" locked="0" layoutInCell="1" allowOverlap="1" wp14:anchorId="09BA73AF" wp14:editId="2D9EB577">
            <wp:simplePos x="0" y="0"/>
            <wp:positionH relativeFrom="column">
              <wp:posOffset>109220</wp:posOffset>
            </wp:positionH>
            <wp:positionV relativeFrom="paragraph">
              <wp:posOffset>76835</wp:posOffset>
            </wp:positionV>
            <wp:extent cx="643890" cy="481965"/>
            <wp:effectExtent l="0" t="0" r="3810" b="0"/>
            <wp:wrapSquare wrapText="bothSides"/>
            <wp:docPr id="32118667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86674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Anda</w:t>
      </w:r>
      <w:r>
        <w:t xml:space="preserve"> log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TPS Online.</w:t>
      </w:r>
    </w:p>
    <w:p w14:paraId="7300AAEE" w14:textId="5D51D314" w:rsidR="00E66E36" w:rsidRDefault="00000000">
      <w:pPr>
        <w:pStyle w:val="Normallastline"/>
      </w:pPr>
      <w:r>
        <w:t xml:space="preserve">Di TPS Online, </w:t>
      </w:r>
      <w:r>
        <w:rPr>
          <w:b/>
        </w:rPr>
        <w:t>anda</w:t>
      </w:r>
      <w:r>
        <w:t xml:space="preserve"> perlu mengubah kata laluan, menyatakan sama ada penyedia pendidikan telah memenuhi kewajipan kepada anda, memuat naik dokumen pengenalan berfoto (pasport atau lesen memandu), dan mengemas kini kontak anda.</w:t>
      </w:r>
    </w:p>
    <w:p w14:paraId="7F80707B" w14:textId="25BC1418" w:rsidR="00E66E36" w:rsidRDefault="00067DF0">
      <w:pPr>
        <w:pStyle w:val="Arrowtopextraspace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3B5BB1EA" wp14:editId="3CA46608">
            <wp:simplePos x="0" y="0"/>
            <wp:positionH relativeFrom="column">
              <wp:posOffset>-43815</wp:posOffset>
            </wp:positionH>
            <wp:positionV relativeFrom="paragraph">
              <wp:posOffset>73025</wp:posOffset>
            </wp:positionV>
            <wp:extent cx="869315" cy="584200"/>
            <wp:effectExtent l="0" t="0" r="6985" b="6350"/>
            <wp:wrapSquare wrapText="bothSides"/>
            <wp:docPr id="1213722924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22924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54F0ED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94055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28F156BD" w:rsidR="00E66E36" w:rsidRDefault="00000000" w:rsidP="00E3795D">
      <w:pPr>
        <w:pStyle w:val="Normlalastlineextraspace"/>
        <w:spacing w:after="300"/>
      </w:pPr>
      <w:r>
        <w:rPr>
          <w:b/>
        </w:rPr>
        <w:t>TPS</w:t>
      </w:r>
      <w:r>
        <w:t xml:space="preserve"> dapat membantu anda mencari pilihan yang sesuai bagi memulakan atau melanjutkan pendidikan dan latihan dengan pihak penyedia yang lain di Australia.</w:t>
      </w:r>
    </w:p>
    <w:p w14:paraId="5F06EBCD" w14:textId="27ECBCEA" w:rsidR="00E66E36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79A42F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9A780" id="Group 4" o:spid="_x0000_s1026" alt="&quot;&quot;" style="position:absolute;margin-left:0;margin-top:0;width:496.1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40182730" w:rsidR="00E66E36" w:rsidRDefault="00E3795D">
      <w:r>
        <w:rPr>
          <w:noProof/>
        </w:rPr>
        <w:drawing>
          <wp:anchor distT="0" distB="0" distL="114300" distR="114300" simplePos="0" relativeHeight="251697152" behindDoc="0" locked="0" layoutInCell="1" allowOverlap="1" wp14:anchorId="45096C9C" wp14:editId="09EB058B">
            <wp:simplePos x="0" y="0"/>
            <wp:positionH relativeFrom="column">
              <wp:posOffset>134620</wp:posOffset>
            </wp:positionH>
            <wp:positionV relativeFrom="paragraph">
              <wp:posOffset>350520</wp:posOffset>
            </wp:positionV>
            <wp:extent cx="603885" cy="514350"/>
            <wp:effectExtent l="0" t="0" r="5715" b="0"/>
            <wp:wrapSquare wrapText="bothSides"/>
            <wp:docPr id="1666013554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013554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A17">
        <w:t xml:space="preserve">Jika </w:t>
      </w:r>
      <w:proofErr w:type="spellStart"/>
      <w:r w:rsidR="00936A17">
        <w:t>tiada</w:t>
      </w:r>
      <w:proofErr w:type="spellEnd"/>
      <w:r w:rsidR="00936A17">
        <w:t xml:space="preserve"> </w:t>
      </w:r>
      <w:proofErr w:type="spellStart"/>
      <w:r w:rsidR="00936A17">
        <w:t>penyedia</w:t>
      </w:r>
      <w:proofErr w:type="spellEnd"/>
      <w:r w:rsidR="00936A17">
        <w:t xml:space="preserve"> lain yang sesuai, atau tempoh pindah kursus telah tamat, </w:t>
      </w:r>
      <w:r w:rsidR="00936A17">
        <w:rPr>
          <w:b/>
        </w:rPr>
        <w:t>TPS</w:t>
      </w:r>
      <w:r w:rsidR="00936A17">
        <w:t xml:space="preserve"> akan mengkaji tuntutan anda untuk memulangkan yuran yang sudah dibayar tetapi belum digunakan untuk kursus pendidikan dan latihan anda.</w:t>
      </w:r>
    </w:p>
    <w:p w14:paraId="2857D301" w14:textId="77777777" w:rsidR="00E66E36" w:rsidRDefault="00000000">
      <w:r>
        <w:t xml:space="preserve">TPS menyebutnya </w:t>
      </w:r>
      <w:r>
        <w:rPr>
          <w:b/>
        </w:rPr>
        <w:t>’unspent tuition fees'</w:t>
      </w:r>
      <w:r>
        <w:t xml:space="preserve"> (yuran tuisyen yang belum dipakai).</w:t>
      </w:r>
    </w:p>
    <w:p w14:paraId="4C468CE7" w14:textId="0B30FCB7" w:rsidR="00E66E36" w:rsidRDefault="00000000">
      <w:pPr>
        <w:pStyle w:val="Normallastline"/>
      </w:pPr>
      <w:r>
        <w:rPr>
          <w:b/>
        </w:rPr>
        <w:t>Anda</w:t>
      </w:r>
      <w:r>
        <w:t xml:space="preserve"> </w:t>
      </w:r>
      <w:proofErr w:type="spellStart"/>
      <w:r>
        <w:t>patut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TPS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kewangan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yuran</w:t>
      </w:r>
      <w:proofErr w:type="spellEnd"/>
      <w:r>
        <w:t xml:space="preserve"> </w:t>
      </w:r>
      <w:proofErr w:type="spellStart"/>
      <w:r>
        <w:t>kursus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dan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kursus</w:t>
      </w:r>
      <w:proofErr w:type="spellEnd"/>
      <w:r>
        <w:t xml:space="preserve"> (dan </w:t>
      </w:r>
      <w:proofErr w:type="spellStart"/>
      <w:r>
        <w:t>ejen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). Ini penting untuk menghitung pemulangan wang anda.</w:t>
      </w:r>
    </w:p>
    <w:p w14:paraId="6F2B31EB" w14:textId="55B3EAED" w:rsidR="00E66E36" w:rsidRDefault="00000000">
      <w:pPr>
        <w:pStyle w:val="Arrowtop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5C2B1C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4D1B0" id="Group 4" o:spid="_x0000_s1026" alt="&quot;&quot;" style="position:absolute;margin-left:0;margin-top:-.05pt;width:496.1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</w:p>
    <w:p w14:paraId="499854F5" w14:textId="7248567E" w:rsidR="00E66E36" w:rsidRDefault="00E3795D">
      <w:r>
        <w:rPr>
          <w:b/>
          <w:noProof/>
        </w:rPr>
        <w:drawing>
          <wp:anchor distT="0" distB="0" distL="114300" distR="114300" simplePos="0" relativeHeight="251698176" behindDoc="0" locked="0" layoutInCell="1" allowOverlap="1" wp14:anchorId="2982C784" wp14:editId="184067A9">
            <wp:simplePos x="0" y="0"/>
            <wp:positionH relativeFrom="column">
              <wp:posOffset>198120</wp:posOffset>
            </wp:positionH>
            <wp:positionV relativeFrom="paragraph">
              <wp:posOffset>48895</wp:posOffset>
            </wp:positionV>
            <wp:extent cx="493395" cy="577850"/>
            <wp:effectExtent l="0" t="0" r="1905" b="0"/>
            <wp:wrapSquare wrapText="bothSides"/>
            <wp:docPr id="2005214773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214773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A17">
        <w:rPr>
          <w:b/>
        </w:rPr>
        <w:t>TPS</w:t>
      </w:r>
      <w:r w:rsidR="00936A17">
        <w:t xml:space="preserve"> </w:t>
      </w:r>
      <w:proofErr w:type="spellStart"/>
      <w:r w:rsidR="00936A17">
        <w:t>akan</w:t>
      </w:r>
      <w:proofErr w:type="spellEnd"/>
      <w:r w:rsidR="00936A17">
        <w:t xml:space="preserve"> </w:t>
      </w:r>
      <w:proofErr w:type="spellStart"/>
      <w:r w:rsidR="00936A17">
        <w:t>menghitung</w:t>
      </w:r>
      <w:proofErr w:type="spellEnd"/>
      <w:r w:rsidR="00936A17">
        <w:t xml:space="preserve"> </w:t>
      </w:r>
      <w:proofErr w:type="spellStart"/>
      <w:r w:rsidR="00936A17">
        <w:t>jumlah</w:t>
      </w:r>
      <w:proofErr w:type="spellEnd"/>
      <w:r w:rsidR="00936A17">
        <w:t xml:space="preserve"> </w:t>
      </w:r>
      <w:proofErr w:type="gramStart"/>
      <w:r w:rsidR="00936A17">
        <w:t>wang</w:t>
      </w:r>
      <w:proofErr w:type="gramEnd"/>
      <w:r w:rsidR="00936A17">
        <w:t xml:space="preserve"> yang akan dipulangkan, dan mengirimkan e-mel untuk anda berikan butir-butir akaun bank di TPS Online.</w:t>
      </w:r>
    </w:p>
    <w:p w14:paraId="63384FBC" w14:textId="33368822" w:rsidR="006F563C" w:rsidRDefault="00000000" w:rsidP="00E3795D">
      <w:pPr>
        <w:pStyle w:val="Normallastline"/>
        <w:spacing w:after="160"/>
      </w:pPr>
      <w:r>
        <w:rPr>
          <w:b/>
        </w:rPr>
        <w:t>Anda</w:t>
      </w:r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butir-butir</w:t>
      </w:r>
      <w:proofErr w:type="spellEnd"/>
      <w:r>
        <w:t xml:space="preserve"> </w:t>
      </w:r>
      <w:proofErr w:type="spellStart"/>
      <w:r>
        <w:t>akaun</w:t>
      </w:r>
      <w:proofErr w:type="spellEnd"/>
      <w:r>
        <w:t xml:space="preserve"> bank di TPS Online. </w:t>
      </w:r>
      <w:r>
        <w:rPr>
          <w:b/>
        </w:rPr>
        <w:t>TPS</w:t>
      </w:r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memulangkan</w:t>
      </w:r>
      <w:proofErr w:type="spellEnd"/>
      <w:r>
        <w:t xml:space="preserve"> </w:t>
      </w:r>
      <w:proofErr w:type="spellStart"/>
      <w:r>
        <w:t>yuran</w:t>
      </w:r>
      <w:proofErr w:type="spellEnd"/>
      <w:r>
        <w:t xml:space="preserve"> </w:t>
      </w:r>
      <w:proofErr w:type="spellStart"/>
      <w:r>
        <w:t>tuisyen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akaun</w:t>
      </w:r>
      <w:proofErr w:type="spellEnd"/>
      <w:r>
        <w:t xml:space="preserve"> bank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nyatakan</w:t>
      </w:r>
      <w:proofErr w:type="spellEnd"/>
      <w:r>
        <w:t>.</w:t>
      </w:r>
      <w:r w:rsidR="006F563C" w:rsidRPr="006F563C">
        <w:rPr>
          <w:b/>
          <w:noProof/>
        </w:rPr>
        <w:t xml:space="preserve"> </w:t>
      </w:r>
    </w:p>
    <w:p w14:paraId="485A8AD3" w14:textId="4E114A88" w:rsidR="006F563C" w:rsidRDefault="006F563C" w:rsidP="006F563C">
      <w:pPr>
        <w:pStyle w:val="Normallastline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1E35E0" wp14:editId="1CDBD2E8">
                <wp:simplePos x="0" y="0"/>
                <wp:positionH relativeFrom="column">
                  <wp:posOffset>0</wp:posOffset>
                </wp:positionH>
                <wp:positionV relativeFrom="paragraph">
                  <wp:posOffset>36526</wp:posOffset>
                </wp:positionV>
                <wp:extent cx="6296025" cy="0"/>
                <wp:effectExtent l="0" t="0" r="0" b="0"/>
                <wp:wrapNone/>
                <wp:docPr id="988056231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A583F" id="Straight Connector 2" o:spid="_x0000_s1026" alt="&quot;&quot;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495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" strokecolor="#747070 [1614]" strokeweight=".5pt">
                <v:stroke joinstyle="miter"/>
              </v:line>
            </w:pict>
          </mc:Fallback>
        </mc:AlternateContent>
      </w:r>
    </w:p>
    <w:p w14:paraId="6FA63D13" w14:textId="77777777" w:rsidR="006F563C" w:rsidRDefault="006F563C" w:rsidP="006F563C">
      <w:pPr>
        <w:pStyle w:val="Normallastline"/>
        <w:ind w:left="0"/>
      </w:pPr>
    </w:p>
    <w:p w14:paraId="2A070661" w14:textId="7F348473" w:rsidR="006F563C" w:rsidRDefault="006F563C" w:rsidP="006F563C">
      <w:pPr>
        <w:pStyle w:val="Normallastline"/>
        <w:ind w:left="0"/>
      </w:pPr>
    </w:p>
    <w:p w14:paraId="40692872" w14:textId="588E29B6" w:rsidR="00E66E36" w:rsidRPr="006F563C" w:rsidRDefault="00E3795D" w:rsidP="006F563C">
      <w:pPr>
        <w:pStyle w:val="Arrowtop"/>
        <w:spacing w:after="120"/>
        <w:ind w:left="1440"/>
        <w:rPr>
          <w:sz w:val="20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2E098164" wp14:editId="79D580C7">
            <wp:simplePos x="0" y="0"/>
            <wp:positionH relativeFrom="column">
              <wp:posOffset>179070</wp:posOffset>
            </wp:positionH>
            <wp:positionV relativeFrom="paragraph">
              <wp:posOffset>111125</wp:posOffset>
            </wp:positionV>
            <wp:extent cx="565150" cy="527050"/>
            <wp:effectExtent l="0" t="0" r="6350" b="6350"/>
            <wp:wrapSquare wrapText="bothSides"/>
            <wp:docPr id="1330419172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19172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60E30A33">
                <wp:simplePos x="0" y="0"/>
                <wp:positionH relativeFrom="column">
                  <wp:posOffset>1270</wp:posOffset>
                </wp:positionH>
                <wp:positionV relativeFrom="paragraph">
                  <wp:posOffset>-95250</wp:posOffset>
                </wp:positionV>
                <wp:extent cx="6299835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AF7E8" id="Group 4" o:spid="_x0000_s1026" alt="&quot;&quot;" style="position:absolute;margin-left:.1pt;margin-top:-7.5pt;width:496.05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  <w:r w:rsidR="006F563C" w:rsidRPr="006F563C">
        <w:rPr>
          <w:sz w:val="20"/>
          <w:szCs w:val="24"/>
        </w:rPr>
        <w:t xml:space="preserve">Jika </w:t>
      </w:r>
      <w:proofErr w:type="spellStart"/>
      <w:r w:rsidR="006F563C" w:rsidRPr="006F563C">
        <w:rPr>
          <w:sz w:val="20"/>
          <w:szCs w:val="24"/>
        </w:rPr>
        <w:t>anda</w:t>
      </w:r>
      <w:proofErr w:type="spellEnd"/>
      <w:r w:rsidR="006F563C" w:rsidRPr="006F563C">
        <w:rPr>
          <w:sz w:val="20"/>
          <w:szCs w:val="24"/>
        </w:rPr>
        <w:t xml:space="preserve"> </w:t>
      </w:r>
      <w:proofErr w:type="spellStart"/>
      <w:r w:rsidR="006F563C" w:rsidRPr="006F563C">
        <w:rPr>
          <w:sz w:val="20"/>
          <w:szCs w:val="24"/>
        </w:rPr>
        <w:t>pelajar</w:t>
      </w:r>
      <w:proofErr w:type="spellEnd"/>
      <w:r w:rsidR="006F563C" w:rsidRPr="006F563C">
        <w:rPr>
          <w:sz w:val="20"/>
          <w:szCs w:val="24"/>
        </w:rPr>
        <w:t xml:space="preserve"> </w:t>
      </w:r>
      <w:proofErr w:type="spellStart"/>
      <w:r w:rsidR="006F563C" w:rsidRPr="006F563C">
        <w:rPr>
          <w:sz w:val="20"/>
          <w:szCs w:val="24"/>
        </w:rPr>
        <w:t>antarabangsa</w:t>
      </w:r>
      <w:proofErr w:type="spellEnd"/>
      <w:r w:rsidR="006F563C" w:rsidRPr="006F563C">
        <w:rPr>
          <w:sz w:val="20"/>
          <w:szCs w:val="24"/>
        </w:rPr>
        <w:t xml:space="preserve">, </w:t>
      </w:r>
      <w:proofErr w:type="spellStart"/>
      <w:r w:rsidR="006F563C" w:rsidRPr="006F563C">
        <w:rPr>
          <w:b/>
          <w:sz w:val="20"/>
          <w:szCs w:val="24"/>
        </w:rPr>
        <w:t>anda</w:t>
      </w:r>
      <w:proofErr w:type="spellEnd"/>
      <w:r w:rsidR="006F563C" w:rsidRPr="006F563C">
        <w:rPr>
          <w:sz w:val="20"/>
          <w:szCs w:val="24"/>
        </w:rPr>
        <w:t xml:space="preserve"> patut daftarkan diri dengan pihak penyedia pendidikan yang lain dalam masa tiga bulan, demi meneruskan pengajian di Australia dan memenuhi syarat-syarat visa pelajar.</w:t>
      </w:r>
    </w:p>
    <w:p w14:paraId="1D4171B6" w14:textId="4DF4B78C" w:rsidR="00E66E36" w:rsidRDefault="00000000" w:rsidP="00E3795D">
      <w:pPr>
        <w:pStyle w:val="Normallastline"/>
        <w:tabs>
          <w:tab w:val="right" w:pos="9890"/>
        </w:tabs>
        <w:spacing w:after="160"/>
      </w:pPr>
      <w:r>
        <w:rPr>
          <w:b/>
        </w:rPr>
        <w:t>Anda</w:t>
      </w:r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pengajian</w:t>
      </w:r>
      <w:proofErr w:type="spellEnd"/>
      <w:r>
        <w:t xml:space="preserve"> di Australia.</w:t>
      </w:r>
    </w:p>
    <w:p w14:paraId="37D82F9C" w14:textId="441F43A0" w:rsidR="00E66E36" w:rsidRDefault="00936A17" w:rsidP="00E3795D">
      <w:pPr>
        <w:pStyle w:val="Contactdetails"/>
        <w:spacing w:before="84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1C4F203E">
                <wp:simplePos x="0" y="0"/>
                <wp:positionH relativeFrom="column">
                  <wp:posOffset>6350</wp:posOffset>
                </wp:positionH>
                <wp:positionV relativeFrom="paragraph">
                  <wp:posOffset>18111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B5DA0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.45pt" to="496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" strokecolor="#747070 [1614]" strokeweight=".5pt">
                <v:stroke joinstyle="miter"/>
              </v:line>
            </w:pict>
          </mc:Fallback>
        </mc:AlternateContent>
      </w:r>
      <w:r>
        <w:t xml:space="preserve">Web: </w:t>
      </w:r>
      <w:hyperlink r:id="rId32" w:history="1">
        <w:r>
          <w:rPr>
            <w:rStyle w:val="Hyperlink"/>
            <w:b w:val="0"/>
          </w:rPr>
          <w:t>www.tps.gov.au</w:t>
        </w:r>
      </w:hyperlink>
      <w:r>
        <w:t xml:space="preserve"> | E-</w:t>
      </w:r>
      <w:proofErr w:type="spellStart"/>
      <w:r>
        <w:t>mel</w:t>
      </w:r>
      <w:proofErr w:type="spellEnd"/>
      <w:r>
        <w:t xml:space="preserve">: </w:t>
      </w:r>
      <w:hyperlink r:id="rId33" w:history="1">
        <w:r>
          <w:rPr>
            <w:rStyle w:val="Hyperlink"/>
            <w:b w:val="0"/>
          </w:rPr>
          <w:t>support@tps.gov.au</w:t>
        </w:r>
      </w:hyperlink>
      <w:r>
        <w:t xml:space="preserve"> | </w:t>
      </w:r>
      <w:proofErr w:type="spellStart"/>
      <w:r>
        <w:t>Telefon</w:t>
      </w:r>
      <w:proofErr w:type="spellEnd"/>
      <w:r>
        <w:t xml:space="preserve">: </w:t>
      </w:r>
      <w:hyperlink r:id="rId34" w:history="1">
        <w:r w:rsidRPr="00936A17">
          <w:rPr>
            <w:rStyle w:val="Hyperlink"/>
            <w:b w:val="0"/>
          </w:rPr>
          <w:t>1300 131 798</w:t>
        </w:r>
      </w:hyperlink>
    </w:p>
    <w:sectPr w:rsidR="00E66E36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39A3" w14:textId="77777777" w:rsidR="00BB4003" w:rsidRDefault="00BB4003">
      <w:pPr>
        <w:spacing w:after="0"/>
      </w:pPr>
      <w:r>
        <w:separator/>
      </w:r>
    </w:p>
    <w:p w14:paraId="213AF35D" w14:textId="77777777" w:rsidR="00BB4003" w:rsidRDefault="00BB4003"/>
  </w:endnote>
  <w:endnote w:type="continuationSeparator" w:id="0">
    <w:p w14:paraId="55C4CE8C" w14:textId="77777777" w:rsidR="00BB4003" w:rsidRDefault="00BB4003">
      <w:pPr>
        <w:spacing w:after="0"/>
      </w:pPr>
      <w:r>
        <w:continuationSeparator/>
      </w:r>
    </w:p>
    <w:p w14:paraId="7A34C06D" w14:textId="77777777" w:rsidR="00BB4003" w:rsidRDefault="00BB40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E66E36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FD5F27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072FBF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E66E36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37C2AB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424456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9F7C" w14:textId="77777777" w:rsidR="00BB4003" w:rsidRDefault="00BB4003">
      <w:pPr>
        <w:spacing w:after="0"/>
      </w:pPr>
      <w:r>
        <w:separator/>
      </w:r>
    </w:p>
    <w:p w14:paraId="541D5D0B" w14:textId="77777777" w:rsidR="00BB4003" w:rsidRDefault="00BB4003"/>
  </w:footnote>
  <w:footnote w:type="continuationSeparator" w:id="0">
    <w:p w14:paraId="34636FFF" w14:textId="77777777" w:rsidR="00BB4003" w:rsidRDefault="00BB4003">
      <w:pPr>
        <w:spacing w:after="0"/>
      </w:pPr>
      <w:r>
        <w:continuationSeparator/>
      </w:r>
    </w:p>
    <w:p w14:paraId="65CC6BB7" w14:textId="77777777" w:rsidR="00BB4003" w:rsidRDefault="00BB40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52BBC"/>
    <w:rsid w:val="00067DF0"/>
    <w:rsid w:val="00070B56"/>
    <w:rsid w:val="00087AE4"/>
    <w:rsid w:val="000A2416"/>
    <w:rsid w:val="000A453D"/>
    <w:rsid w:val="000B2C27"/>
    <w:rsid w:val="000D3E90"/>
    <w:rsid w:val="000E3D80"/>
    <w:rsid w:val="000E72DA"/>
    <w:rsid w:val="000F39D9"/>
    <w:rsid w:val="00101C8B"/>
    <w:rsid w:val="00157F35"/>
    <w:rsid w:val="0018068F"/>
    <w:rsid w:val="001D1CF0"/>
    <w:rsid w:val="001D72B0"/>
    <w:rsid w:val="001E2B19"/>
    <w:rsid w:val="00217EAB"/>
    <w:rsid w:val="0022498C"/>
    <w:rsid w:val="00272498"/>
    <w:rsid w:val="002724D0"/>
    <w:rsid w:val="002B1CE5"/>
    <w:rsid w:val="002B3882"/>
    <w:rsid w:val="002C66B0"/>
    <w:rsid w:val="002D3F54"/>
    <w:rsid w:val="002F4DB3"/>
    <w:rsid w:val="00311EC2"/>
    <w:rsid w:val="00350FFA"/>
    <w:rsid w:val="00365F1B"/>
    <w:rsid w:val="00377555"/>
    <w:rsid w:val="00377D5D"/>
    <w:rsid w:val="00382F07"/>
    <w:rsid w:val="00383768"/>
    <w:rsid w:val="00387F38"/>
    <w:rsid w:val="003962A9"/>
    <w:rsid w:val="003A0F07"/>
    <w:rsid w:val="003E3FA3"/>
    <w:rsid w:val="00405411"/>
    <w:rsid w:val="00431328"/>
    <w:rsid w:val="00437E42"/>
    <w:rsid w:val="00453C04"/>
    <w:rsid w:val="00497764"/>
    <w:rsid w:val="004A215F"/>
    <w:rsid w:val="004B3993"/>
    <w:rsid w:val="004C5958"/>
    <w:rsid w:val="004C63B0"/>
    <w:rsid w:val="004D3DAA"/>
    <w:rsid w:val="005060B9"/>
    <w:rsid w:val="0051352E"/>
    <w:rsid w:val="00517DA7"/>
    <w:rsid w:val="00520A33"/>
    <w:rsid w:val="005242E0"/>
    <w:rsid w:val="00527749"/>
    <w:rsid w:val="00527AE4"/>
    <w:rsid w:val="0058535E"/>
    <w:rsid w:val="005B7B2A"/>
    <w:rsid w:val="005C5946"/>
    <w:rsid w:val="005E1B02"/>
    <w:rsid w:val="005E1C7E"/>
    <w:rsid w:val="005E1E2C"/>
    <w:rsid w:val="00611A32"/>
    <w:rsid w:val="006250C4"/>
    <w:rsid w:val="0062654E"/>
    <w:rsid w:val="00630DDF"/>
    <w:rsid w:val="006524A9"/>
    <w:rsid w:val="006B4AC8"/>
    <w:rsid w:val="006C523B"/>
    <w:rsid w:val="006E5D6E"/>
    <w:rsid w:val="006F563C"/>
    <w:rsid w:val="006F6309"/>
    <w:rsid w:val="007042C8"/>
    <w:rsid w:val="00707005"/>
    <w:rsid w:val="00717711"/>
    <w:rsid w:val="00721B03"/>
    <w:rsid w:val="00740A1F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E0BFF"/>
    <w:rsid w:val="007E7835"/>
    <w:rsid w:val="007F2A21"/>
    <w:rsid w:val="00816296"/>
    <w:rsid w:val="008215FA"/>
    <w:rsid w:val="008507C1"/>
    <w:rsid w:val="00850B4E"/>
    <w:rsid w:val="00857678"/>
    <w:rsid w:val="00861934"/>
    <w:rsid w:val="008905AD"/>
    <w:rsid w:val="008C712E"/>
    <w:rsid w:val="008E2854"/>
    <w:rsid w:val="008E2917"/>
    <w:rsid w:val="008F0AC9"/>
    <w:rsid w:val="008F15D4"/>
    <w:rsid w:val="00904D6A"/>
    <w:rsid w:val="00930CDA"/>
    <w:rsid w:val="009316D6"/>
    <w:rsid w:val="0093473D"/>
    <w:rsid w:val="00936A17"/>
    <w:rsid w:val="00940658"/>
    <w:rsid w:val="00944620"/>
    <w:rsid w:val="00955A3D"/>
    <w:rsid w:val="0095636C"/>
    <w:rsid w:val="009603F4"/>
    <w:rsid w:val="00972F57"/>
    <w:rsid w:val="0097618C"/>
    <w:rsid w:val="00995280"/>
    <w:rsid w:val="009A3EF0"/>
    <w:rsid w:val="009E615B"/>
    <w:rsid w:val="009F71AE"/>
    <w:rsid w:val="00A052AE"/>
    <w:rsid w:val="00A22849"/>
    <w:rsid w:val="00A24034"/>
    <w:rsid w:val="00A24E6E"/>
    <w:rsid w:val="00A311CC"/>
    <w:rsid w:val="00A43694"/>
    <w:rsid w:val="00A560DE"/>
    <w:rsid w:val="00A569D2"/>
    <w:rsid w:val="00A56FC7"/>
    <w:rsid w:val="00A72575"/>
    <w:rsid w:val="00A74071"/>
    <w:rsid w:val="00A93612"/>
    <w:rsid w:val="00AA124A"/>
    <w:rsid w:val="00AA2A96"/>
    <w:rsid w:val="00B0061E"/>
    <w:rsid w:val="00B100CC"/>
    <w:rsid w:val="00B14B2B"/>
    <w:rsid w:val="00B24015"/>
    <w:rsid w:val="00B42C88"/>
    <w:rsid w:val="00B511AC"/>
    <w:rsid w:val="00B6689D"/>
    <w:rsid w:val="00B72368"/>
    <w:rsid w:val="00B73976"/>
    <w:rsid w:val="00B8166C"/>
    <w:rsid w:val="00B86E96"/>
    <w:rsid w:val="00B95B1D"/>
    <w:rsid w:val="00BB4003"/>
    <w:rsid w:val="00BD30E9"/>
    <w:rsid w:val="00BE1DCE"/>
    <w:rsid w:val="00BE737E"/>
    <w:rsid w:val="00C26BE1"/>
    <w:rsid w:val="00C4361A"/>
    <w:rsid w:val="00C54D58"/>
    <w:rsid w:val="00C55B69"/>
    <w:rsid w:val="00C573E1"/>
    <w:rsid w:val="00C95DF6"/>
    <w:rsid w:val="00CA6325"/>
    <w:rsid w:val="00CD54C5"/>
    <w:rsid w:val="00CF7AA3"/>
    <w:rsid w:val="00D30DB1"/>
    <w:rsid w:val="00D701CB"/>
    <w:rsid w:val="00DA1B7B"/>
    <w:rsid w:val="00DB79DF"/>
    <w:rsid w:val="00DD5676"/>
    <w:rsid w:val="00DE4263"/>
    <w:rsid w:val="00DE4697"/>
    <w:rsid w:val="00DF153F"/>
    <w:rsid w:val="00E3795D"/>
    <w:rsid w:val="00E41E8C"/>
    <w:rsid w:val="00E66E36"/>
    <w:rsid w:val="00E755BD"/>
    <w:rsid w:val="00E80CCD"/>
    <w:rsid w:val="00E866AC"/>
    <w:rsid w:val="00E87C33"/>
    <w:rsid w:val="00E9040F"/>
    <w:rsid w:val="00EA32F7"/>
    <w:rsid w:val="00EA67FC"/>
    <w:rsid w:val="00EB181C"/>
    <w:rsid w:val="00EC6DE7"/>
    <w:rsid w:val="00ED3309"/>
    <w:rsid w:val="00EF69E2"/>
    <w:rsid w:val="00F0781D"/>
    <w:rsid w:val="00F230CD"/>
    <w:rsid w:val="00F27470"/>
    <w:rsid w:val="00F32E29"/>
    <w:rsid w:val="00F51C18"/>
    <w:rsid w:val="00F81E6C"/>
    <w:rsid w:val="00F85094"/>
    <w:rsid w:val="00FA31E2"/>
    <w:rsid w:val="00FC0384"/>
    <w:rsid w:val="00FC4B3C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2023-11-26T00:46:00Z</dcterms:created>
  <dcterms:modified xsi:type="dcterms:W3CDTF">2024-02-01T02:18:00Z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