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9D56" w14:textId="77777777" w:rsidR="00FD21EA" w:rsidRDefault="00F067B1">
      <w:r>
        <w:rPr>
          <w:b/>
          <w:bCs/>
          <w:noProof/>
          <w:lang w:eastAsia="en-AU" w:bidi="km-KH"/>
        </w:rPr>
        <w:drawing>
          <wp:anchor distT="0" distB="0" distL="114300" distR="114300" simplePos="0" relativeHeight="251661312" behindDoc="1" locked="1" layoutInCell="1" allowOverlap="1" wp14:anchorId="6DDA06C9" wp14:editId="25A7384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040" cy="155194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AU" w:bidi="km-KH"/>
        </w:rPr>
        <w:drawing>
          <wp:inline distT="0" distB="0" distL="0" distR="0" wp14:anchorId="0D757DCF" wp14:editId="6F68159C">
            <wp:extent cx="2271395" cy="554355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D2AB" w14:textId="77777777" w:rsidR="00FD21EA" w:rsidRDefault="00FD21EA">
      <w:pPr>
        <w:pStyle w:val="Subtitle"/>
        <w:spacing w:before="0" w:after="0" w:line="240" w:lineRule="auto"/>
        <w:rPr>
          <w:b/>
          <w:bCs/>
          <w:color w:val="00254A" w:themeColor="text2"/>
          <w:sz w:val="10"/>
          <w:szCs w:val="10"/>
        </w:rPr>
      </w:pPr>
    </w:p>
    <w:p w14:paraId="51ABCF93" w14:textId="77777777" w:rsidR="00FD21EA" w:rsidRPr="003E005C" w:rsidRDefault="00F067B1" w:rsidP="003E005C">
      <w:pPr>
        <w:pStyle w:val="Subtitle"/>
        <w:spacing w:before="0" w:after="120" w:line="240" w:lineRule="auto"/>
        <w:ind w:left="-142"/>
        <w:rPr>
          <w:rFonts w:ascii="Siemreap" w:hAnsi="Siemreap" w:cs="Siemreap"/>
          <w:b/>
          <w:bCs/>
          <w:color w:val="00254A" w:themeColor="text2"/>
          <w:sz w:val="24"/>
          <w:szCs w:val="24"/>
        </w:rPr>
      </w:pPr>
      <w:r w:rsidRPr="003E005C">
        <w:rPr>
          <w:rFonts w:ascii="Siemreap" w:hAnsi="Siemreap" w:cs="Siemreap"/>
          <w:b/>
          <w:bCs/>
          <w:color w:val="00254A" w:themeColor="text2"/>
          <w:sz w:val="24"/>
          <w:szCs w:val="24"/>
          <w:cs/>
          <w:lang w:val="en-US" w:bidi="km-KH"/>
        </w:rPr>
        <w:t>របាយការណ៍</w:t>
      </w:r>
      <w:r w:rsidRPr="003E005C">
        <w:rPr>
          <w:rFonts w:ascii="Siemreap" w:hAnsi="Siemreap" w:cs="Siemreap"/>
          <w:b/>
          <w:bCs/>
          <w:color w:val="00254A" w:themeColor="text2"/>
          <w:sz w:val="24"/>
          <w:szCs w:val="24"/>
          <w:cs/>
          <w:lang w:bidi="km-KH"/>
        </w:rPr>
        <w:t>អនុវត្តសំរាប់ការណែនាំនៃការពិនិត្យឡើងវិញ</w:t>
      </w:r>
      <w:r w:rsidRPr="003E005C">
        <w:rPr>
          <w:rFonts w:ascii="Siemreap" w:hAnsi="Siemreap" w:cs="Siemreap"/>
          <w:b/>
          <w:bCs/>
          <w:color w:val="00254A" w:themeColor="text2"/>
          <w:sz w:val="24"/>
          <w:szCs w:val="24"/>
        </w:rPr>
        <w:t>2020</w:t>
      </w:r>
      <w:r w:rsidRPr="003E005C">
        <w:rPr>
          <w:rFonts w:ascii="Siemreap" w:hAnsi="Siemreap" w:cs="Siemreap"/>
          <w:b/>
          <w:bCs/>
          <w:color w:val="00254A" w:themeColor="text2"/>
          <w:sz w:val="24"/>
          <w:szCs w:val="24"/>
          <w:cs/>
          <w:lang w:bidi="km-KH"/>
        </w:rPr>
        <w:t>នូវស្តង់ដារពិការភាពសំរាប់ការអប់រំ</w:t>
      </w:r>
      <w:r w:rsidRPr="003E005C">
        <w:rPr>
          <w:rFonts w:ascii="Siemreap" w:hAnsi="Siemreap" w:cs="Siemreap"/>
          <w:b/>
          <w:bCs/>
          <w:color w:val="00254A" w:themeColor="text2"/>
          <w:sz w:val="24"/>
          <w:szCs w:val="24"/>
          <w:lang w:bidi="km-KH"/>
        </w:rPr>
        <w:t xml:space="preserve"> </w:t>
      </w:r>
      <w:r w:rsidRPr="003E005C">
        <w:rPr>
          <w:rFonts w:ascii="Siemreap" w:hAnsi="Siemreap" w:cs="Siemreap"/>
          <w:b/>
          <w:bCs/>
          <w:color w:val="00254A" w:themeColor="text2"/>
          <w:sz w:val="24"/>
          <w:szCs w:val="24"/>
        </w:rPr>
        <w:t>20</w:t>
      </w:r>
      <w:r w:rsidRPr="003E005C">
        <w:rPr>
          <w:rFonts w:ascii="Siemreap" w:hAnsi="Siemreap" w:cs="Siemreap"/>
          <w:b/>
          <w:bCs/>
          <w:color w:val="00254A" w:themeColor="text2"/>
          <w:sz w:val="24"/>
          <w:szCs w:val="24"/>
          <w:lang w:val="en-US" w:bidi="th-TH"/>
        </w:rPr>
        <w:t>05</w:t>
      </w:r>
      <w:r w:rsidRPr="003E005C">
        <w:rPr>
          <w:rFonts w:ascii="Siemreap" w:hAnsi="Siemreap" w:cs="Siemreap"/>
          <w:b/>
          <w:bCs/>
          <w:color w:val="00254A" w:themeColor="text2"/>
          <w:sz w:val="24"/>
          <w:szCs w:val="24"/>
        </w:rPr>
        <w:t xml:space="preserve"> </w:t>
      </w:r>
    </w:p>
    <w:p w14:paraId="474711FE" w14:textId="6C109C5F" w:rsidR="00FD21EA" w:rsidRPr="00D76031" w:rsidRDefault="00F067B1" w:rsidP="003E005C">
      <w:pPr>
        <w:spacing w:after="120" w:line="240" w:lineRule="auto"/>
        <w:ind w:left="-142" w:right="281"/>
        <w:rPr>
          <w:rFonts w:ascii="Siemreap" w:hAnsi="Siemreap" w:cs="Siemreap"/>
          <w:color w:val="000000" w:themeColor="text1"/>
          <w:sz w:val="17"/>
          <w:szCs w:val="17"/>
        </w:rPr>
      </w:pPr>
      <w:r w:rsidRPr="00D76031">
        <w:rPr>
          <w:rFonts w:ascii="Siemreap" w:hAnsi="Siemreap" w:cs="Siemreap"/>
          <w:sz w:val="17"/>
          <w:szCs w:val="17"/>
          <w:cs/>
          <w:lang w:bidi="km-KH"/>
        </w:rPr>
        <w:t>នៅឆ្នាំ</w:t>
      </w:r>
      <w:r w:rsidRPr="00D76031">
        <w:rPr>
          <w:rFonts w:ascii="Siemreap" w:hAnsi="Siemreap" w:cs="Siemreap"/>
          <w:sz w:val="17"/>
          <w:szCs w:val="17"/>
        </w:rPr>
        <w:t xml:space="preserve"> </w:t>
      </w:r>
      <w:r w:rsidR="005F4C59" w:rsidRPr="00D76031">
        <w:rPr>
          <w:sz w:val="17"/>
          <w:szCs w:val="17"/>
        </w:rPr>
        <w:t>2020</w:t>
      </w:r>
      <w:r w:rsidRPr="00D76031">
        <w:rPr>
          <w:rFonts w:ascii="Siemreap" w:hAnsi="Siemreap" w:cs="Siemreap"/>
          <w:sz w:val="17"/>
          <w:szCs w:val="17"/>
          <w:cs/>
          <w:lang w:bidi="km-KH"/>
        </w:rPr>
        <w:t xml:space="preserve"> រដ្ឋាភិបាលអូស្ត្រាលីបានពិនិត្យឡើងវិញ</w:t>
      </w:r>
      <w:r w:rsidR="00A87F36" w:rsidRPr="00D76031">
        <w:rPr>
          <w:rFonts w:ascii="Siemreap" w:hAnsi="Siemreap" w:cs="Siemreap" w:hint="cs"/>
          <w:sz w:val="17"/>
          <w:szCs w:val="17"/>
          <w:cs/>
          <w:lang w:bidi="km-KH"/>
        </w:rPr>
        <w:t>ដល់</w:t>
      </w:r>
      <w:r w:rsidRPr="00D76031">
        <w:rPr>
          <w:sz w:val="17"/>
          <w:szCs w:val="17"/>
        </w:rPr>
        <w:fldChar w:fldCharType="begin"/>
      </w:r>
      <w:r w:rsidRPr="00D76031">
        <w:rPr>
          <w:sz w:val="17"/>
          <w:szCs w:val="17"/>
        </w:rPr>
        <w:instrText>HYPERLINK "https://www.legislation.gov.au/Details/F2005L00767"</w:instrText>
      </w:r>
      <w:r w:rsidRPr="00D76031">
        <w:rPr>
          <w:sz w:val="17"/>
          <w:szCs w:val="17"/>
        </w:rPr>
      </w:r>
      <w:r w:rsidRPr="00D76031">
        <w:rPr>
          <w:sz w:val="17"/>
          <w:szCs w:val="17"/>
        </w:rPr>
        <w:fldChar w:fldCharType="separate"/>
      </w:r>
      <w:r w:rsidRPr="00D76031">
        <w:rPr>
          <w:rFonts w:ascii="Siemreap" w:hAnsi="Siemreap" w:cs="Siemreap"/>
          <w:i/>
          <w:iCs/>
          <w:sz w:val="17"/>
          <w:szCs w:val="17"/>
          <w:u w:val="single"/>
          <w:cs/>
          <w:lang w:bidi="km-KH"/>
        </w:rPr>
        <w:t>ស្តង់ដារពិការភាពសំរាប់ការអប់រំ 2005</w:t>
      </w:r>
      <w:r w:rsidRPr="00D76031">
        <w:rPr>
          <w:rFonts w:ascii="Siemreap" w:hAnsi="Siemreap" w:cs="Siemreap"/>
          <w:i/>
          <w:iCs/>
          <w:sz w:val="17"/>
          <w:szCs w:val="17"/>
          <w:u w:val="single"/>
          <w:lang w:bidi="km-KH"/>
        </w:rPr>
        <w:fldChar w:fldCharType="end"/>
      </w:r>
      <w:r w:rsidR="00A87F36" w:rsidRPr="00D76031">
        <w:rPr>
          <w:rFonts w:ascii="Siemreap" w:hAnsi="Siemreap" w:cs="Siemreap" w:hint="cs"/>
          <w:sz w:val="17"/>
          <w:szCs w:val="17"/>
          <w:cs/>
          <w:lang w:bidi="km-KH"/>
        </w:rPr>
        <w:t xml:space="preserve"> (</w:t>
      </w:r>
      <w:r w:rsidRPr="00D76031">
        <w:rPr>
          <w:rFonts w:ascii="Siemreap" w:hAnsi="Siemreap" w:cs="Siemreap"/>
          <w:sz w:val="17"/>
          <w:szCs w:val="17"/>
          <w:cs/>
          <w:lang w:bidi="km-KH"/>
        </w:rPr>
        <w:t>ស្តង់ដារ</w:t>
      </w:r>
      <w:r w:rsidR="00A87F36" w:rsidRPr="00D76031">
        <w:rPr>
          <w:rFonts w:ascii="Siemreap" w:hAnsi="Siemreap" w:cs="Siemreap" w:hint="cs"/>
          <w:sz w:val="17"/>
          <w:szCs w:val="17"/>
          <w:cs/>
          <w:lang w:bidi="km-KH"/>
        </w:rPr>
        <w:t>)</w:t>
      </w:r>
      <w:r w:rsidRPr="00D76031">
        <w:rPr>
          <w:rFonts w:ascii="Siemreap" w:hAnsi="Siemreap" w:cs="Siemreap"/>
          <w:sz w:val="17"/>
          <w:szCs w:val="17"/>
          <w:cs/>
          <w:lang w:bidi="km-KH"/>
        </w:rPr>
        <w:t>។</w:t>
      </w:r>
      <w:r w:rsidRPr="00D76031">
        <w:rPr>
          <w:rFonts w:ascii="Siemreap" w:hAnsi="Siemreap" w:cs="Siemreap"/>
          <w:sz w:val="17"/>
          <w:szCs w:val="17"/>
        </w:rPr>
        <w:t xml:space="preserve"> </w:t>
      </w:r>
      <w:r w:rsidRPr="00D76031">
        <w:rPr>
          <w:rFonts w:ascii="Siemreap" w:hAnsi="Siemreap" w:cs="Siemreap"/>
          <w:sz w:val="17"/>
          <w:szCs w:val="17"/>
          <w:cs/>
          <w:lang w:bidi="km-KH"/>
        </w:rPr>
        <w:t>ស្តង់ដារបញ្ជាក់បំភ្លឺនូវទំនួលខុសត្រូវដែលអ្នកផ្តល់ការអប់រំមានក្រោម</w:t>
      </w:r>
      <w:r w:rsidRPr="00D76031">
        <w:fldChar w:fldCharType="begin"/>
      </w:r>
      <w:r w:rsidRPr="00D76031">
        <w:rPr>
          <w:sz w:val="17"/>
          <w:szCs w:val="17"/>
        </w:rPr>
        <w:instrText>HYPERLINK "https://www.legislation.gov.au/Details/C2016C00763"</w:instrText>
      </w:r>
      <w:r w:rsidRPr="00D76031">
        <w:fldChar w:fldCharType="separate"/>
      </w:r>
      <w:r w:rsidRPr="00D76031">
        <w:rPr>
          <w:rStyle w:val="Hyperlink"/>
          <w:rFonts w:ascii="Siemreap" w:hAnsi="Siemreap" w:cs="Siemreap"/>
          <w:i/>
          <w:iCs/>
          <w:color w:val="auto"/>
          <w:sz w:val="17"/>
          <w:szCs w:val="17"/>
          <w:cs/>
          <w:lang w:bidi="km-KH"/>
        </w:rPr>
        <w:t>ច្បាប់រើសអើងដោយសារពិការភាព 1992</w:t>
      </w:r>
      <w:r w:rsidRPr="00D76031">
        <w:rPr>
          <w:rStyle w:val="Hyperlink"/>
          <w:rFonts w:ascii="Siemreap" w:hAnsi="Siemreap" w:cs="Siemreap"/>
          <w:color w:val="auto"/>
          <w:sz w:val="17"/>
          <w:szCs w:val="17"/>
          <w:cs/>
          <w:lang w:bidi="km-KH"/>
        </w:rPr>
        <w:t xml:space="preserve"> </w:t>
      </w:r>
      <w:r w:rsidRPr="00D76031">
        <w:rPr>
          <w:rStyle w:val="Hyperlink"/>
          <w:rFonts w:ascii="Siemreap" w:hAnsi="Siemreap" w:cs="Siemreap"/>
          <w:color w:val="auto"/>
          <w:sz w:val="17"/>
          <w:szCs w:val="17"/>
          <w:lang w:bidi="km-KH"/>
        </w:rPr>
        <w:fldChar w:fldCharType="end"/>
      </w:r>
      <w:r w:rsidRPr="00D76031">
        <w:rPr>
          <w:rFonts w:ascii="Siemreap" w:hAnsi="Siemreap" w:cs="Siemreap"/>
          <w:sz w:val="17"/>
          <w:szCs w:val="17"/>
          <w:cs/>
          <w:lang w:bidi="km-KH"/>
        </w:rPr>
        <w:t>(</w:t>
      </w:r>
      <w:r w:rsidRPr="00D76031">
        <w:rPr>
          <w:rFonts w:ascii="Siemreap" w:hAnsi="Siemreap" w:cs="Siemreap"/>
          <w:sz w:val="17"/>
          <w:szCs w:val="17"/>
          <w:lang w:val="en-US" w:bidi="th-TH"/>
        </w:rPr>
        <w:t>DDA</w:t>
      </w:r>
      <w:r w:rsidRPr="00D76031">
        <w:rPr>
          <w:rFonts w:ascii="Siemreap" w:hAnsi="Siemreap" w:cs="Siemreap"/>
          <w:sz w:val="17"/>
          <w:szCs w:val="17"/>
          <w:cs/>
          <w:lang w:bidi="km-KH"/>
        </w:rPr>
        <w:t>)។</w:t>
      </w:r>
      <w:r w:rsidR="00D76031">
        <w:rPr>
          <w:rFonts w:ascii="Siemreap" w:hAnsi="Siemreap" w:cs="Siemreap" w:hint="cs"/>
          <w:sz w:val="17"/>
          <w:szCs w:val="17"/>
          <w:cs/>
          <w:lang w:bidi="km-KH"/>
        </w:rPr>
        <w:t xml:space="preserve"> </w:t>
      </w:r>
      <w:r w:rsidRPr="00D76031">
        <w:rPr>
          <w:rFonts w:ascii="Siemreap" w:hAnsi="Siemreap" w:cs="Siemreap"/>
          <w:sz w:val="17"/>
          <w:szCs w:val="17"/>
          <w:cs/>
          <w:lang w:bidi="km-KH"/>
        </w:rPr>
        <w:t>ស្តង់ដារជួយធ្វើយ៉ាងណាអោយសិស្សដែលមានពិការភាពអាចទទួល</w:t>
      </w:r>
      <w:r w:rsidR="003E005C" w:rsidRPr="00D76031">
        <w:rPr>
          <w:rFonts w:ascii="Siemreap" w:hAnsi="Siemreap" w:cs="Siemreap" w:hint="cs"/>
          <w:sz w:val="17"/>
          <w:szCs w:val="17"/>
          <w:cs/>
          <w:lang w:bidi="km-KH"/>
        </w:rPr>
        <w:t xml:space="preserve"> </w:t>
      </w:r>
      <w:r w:rsidRPr="00D76031">
        <w:rPr>
          <w:rFonts w:ascii="Siemreap" w:hAnsi="Siemreap" w:cs="Siemreap"/>
          <w:sz w:val="17"/>
          <w:szCs w:val="17"/>
          <w:cs/>
          <w:lang w:bidi="km-KH"/>
        </w:rPr>
        <w:t>និងចូលរួមក្នុងការអប់រំនិងការហ្វឹកហ្វឺនដូចសិស្សដែលគ្មានពិការភាពដែរ។</w:t>
      </w:r>
      <w:r w:rsidRPr="00D76031">
        <w:rPr>
          <w:rFonts w:ascii="Siemreap" w:hAnsi="Siemreap" w:cs="Siemreap"/>
          <w:sz w:val="17"/>
          <w:szCs w:val="17"/>
        </w:rPr>
        <w:t xml:space="preserve"> </w:t>
      </w:r>
    </w:p>
    <w:p w14:paraId="0C8A2414" w14:textId="77777777" w:rsidR="00FD21EA" w:rsidRPr="00D76031" w:rsidRDefault="00F067B1" w:rsidP="003E005C">
      <w:pPr>
        <w:spacing w:after="120" w:line="240" w:lineRule="auto"/>
        <w:ind w:left="-142"/>
        <w:rPr>
          <w:rFonts w:ascii="Siemreap" w:hAnsi="Siemreap" w:cs="Siemreap"/>
          <w:sz w:val="17"/>
          <w:szCs w:val="17"/>
        </w:rPr>
      </w:pPr>
      <w:r w:rsidRPr="00D76031">
        <w:rPr>
          <w:rFonts w:ascii="Siemreap" w:hAnsi="Siemreap" w:cs="Siemreap"/>
          <w:sz w:val="17"/>
          <w:szCs w:val="17"/>
          <w:cs/>
          <w:lang w:bidi="km-KH"/>
        </w:rPr>
        <w:t>របាយការណ៍នេះបង្ហាញអោយឃើញនូវអ្វីដែលរដ្ឋាភិបាលអូស្ត្រាលីបានធ្វើដើម្បីពង្រឹងការអប់រំដែលរាប់បញ្ចូលសំរាប់កុមារនិងសិស្សដែលមានពិការភាព។ ការផ្លាស់ប្តូរទាំងនេះជួយគាំទ្រ</w:t>
      </w:r>
      <w:r w:rsidRPr="00D76031">
        <w:fldChar w:fldCharType="begin"/>
      </w:r>
      <w:r w:rsidRPr="00D76031">
        <w:rPr>
          <w:color w:val="7F4594"/>
          <w:sz w:val="17"/>
          <w:szCs w:val="17"/>
        </w:rPr>
        <w:instrText>HYPERLINK "https://www.disabilitygateway.gov.au/ads"</w:instrText>
      </w:r>
      <w:r w:rsidRPr="00D76031">
        <w:fldChar w:fldCharType="separate"/>
      </w:r>
      <w:r w:rsidRPr="00D76031">
        <w:rPr>
          <w:rStyle w:val="Hyperlink"/>
          <w:rFonts w:ascii="Siemreap" w:hAnsi="Siemreap" w:cs="Siemreap"/>
          <w:i/>
          <w:iCs/>
          <w:color w:val="7F4594"/>
          <w:sz w:val="17"/>
          <w:szCs w:val="17"/>
          <w:cs/>
          <w:lang w:bidi="km-KH"/>
        </w:rPr>
        <w:t>វិធីសាស្ត្រពិការភាពអូស្ត្រាលី 2021</w:t>
      </w:r>
      <w:r w:rsidRPr="00D76031">
        <w:rPr>
          <w:rStyle w:val="Hyperlink"/>
          <w:rFonts w:ascii="Times New Roman" w:hAnsi="Times New Roman" w:cs="Times New Roman" w:hint="cs"/>
          <w:i/>
          <w:iCs/>
          <w:color w:val="7F4594"/>
          <w:sz w:val="17"/>
          <w:szCs w:val="17"/>
          <w:cs/>
          <w:lang w:bidi="km-KH"/>
        </w:rPr>
        <w:t>–</w:t>
      </w:r>
      <w:r w:rsidRPr="00D76031">
        <w:rPr>
          <w:rStyle w:val="Hyperlink"/>
          <w:rFonts w:ascii="Siemreap" w:hAnsi="Siemreap" w:cs="Siemreap"/>
          <w:i/>
          <w:iCs/>
          <w:color w:val="7F4594"/>
          <w:sz w:val="17"/>
          <w:szCs w:val="17"/>
          <w:cs/>
          <w:lang w:bidi="km-KH"/>
        </w:rPr>
        <w:t>2031</w:t>
      </w:r>
      <w:r w:rsidRPr="00D76031">
        <w:rPr>
          <w:rStyle w:val="Hyperlink"/>
          <w:rFonts w:ascii="Siemreap" w:hAnsi="Siemreap" w:cs="Siemreap"/>
          <w:i/>
          <w:iCs/>
          <w:color w:val="7F4594"/>
          <w:sz w:val="17"/>
          <w:szCs w:val="17"/>
          <w:lang w:bidi="km-KH"/>
        </w:rPr>
        <w:fldChar w:fldCharType="end"/>
      </w:r>
      <w:r w:rsidRPr="00D76031">
        <w:rPr>
          <w:rFonts w:ascii="Siemreap" w:hAnsi="Siemreap" w:cs="Siemreap"/>
          <w:i/>
          <w:iCs/>
          <w:sz w:val="17"/>
          <w:szCs w:val="17"/>
          <w:cs/>
          <w:lang w:bidi="km-KH"/>
        </w:rPr>
        <w:t xml:space="preserve">។ </w:t>
      </w:r>
      <w:r w:rsidRPr="00D76031">
        <w:rPr>
          <w:rFonts w:ascii="Siemreap" w:hAnsi="Siemreap" w:cs="Siemreap"/>
          <w:sz w:val="17"/>
          <w:szCs w:val="17"/>
        </w:rPr>
        <w:t xml:space="preserve"> </w:t>
      </w:r>
    </w:p>
    <w:p w14:paraId="2A96CED6" w14:textId="77777777" w:rsidR="00FD21EA" w:rsidRPr="003E005C" w:rsidRDefault="00F067B1" w:rsidP="003E005C">
      <w:pPr>
        <w:pStyle w:val="Heading3"/>
        <w:ind w:left="-142"/>
        <w:rPr>
          <w:rFonts w:ascii="Siemreap" w:hAnsi="Siemreap" w:cs="Siemreap"/>
          <w:b w:val="0"/>
          <w:bCs/>
          <w:color w:val="00254A"/>
          <w:sz w:val="22"/>
          <w:szCs w:val="22"/>
        </w:rPr>
      </w:pPr>
      <w:r w:rsidRPr="003E005C">
        <w:rPr>
          <w:rFonts w:ascii="Siemreap" w:hAnsi="Siemreap" w:cs="Siemreap"/>
          <w:b w:val="0"/>
          <w:bCs/>
          <w:color w:val="00254A"/>
          <w:sz w:val="22"/>
          <w:szCs w:val="22"/>
          <w:cs/>
          <w:lang w:bidi="km-KH"/>
        </w:rPr>
        <w:t>ការពង្រឹងនិងគាំទ្រសិស្សដែលមានពិការភាព និងក្រុមគ្រួសាររបស់គេ</w:t>
      </w:r>
    </w:p>
    <w:p w14:paraId="7689AABA" w14:textId="782F375F" w:rsidR="00FD21EA" w:rsidRPr="00D76031" w:rsidRDefault="00F067B1" w:rsidP="003E005C">
      <w:pPr>
        <w:spacing w:after="120" w:line="240" w:lineRule="auto"/>
        <w:ind w:left="-142"/>
        <w:rPr>
          <w:rFonts w:ascii="Siemreap" w:hAnsi="Siemreap" w:cs="Siemreap"/>
          <w:sz w:val="17"/>
          <w:szCs w:val="17"/>
        </w:rPr>
      </w:pPr>
      <w:r w:rsidRPr="00D76031">
        <w:rPr>
          <w:rFonts w:ascii="Siemreap" w:hAnsi="Siemreap" w:cs="Siemreap"/>
          <w:sz w:val="17"/>
          <w:szCs w:val="17"/>
          <w:cs/>
          <w:lang w:bidi="km-KH"/>
        </w:rPr>
        <w:t>សិស្សដែលមានពិការភាព និងក្រុមគ្រួសាររបស់</w:t>
      </w:r>
      <w:r w:rsidR="004C136D" w:rsidRPr="00D76031">
        <w:rPr>
          <w:rFonts w:ascii="Siemreap" w:hAnsi="Siemreap" w:cs="Siemreap"/>
          <w:sz w:val="17"/>
          <w:szCs w:val="17"/>
          <w:cs/>
          <w:lang w:bidi="km-KH"/>
        </w:rPr>
        <w:t>គេ</w:t>
      </w:r>
      <w:r w:rsidRPr="00D76031">
        <w:rPr>
          <w:rFonts w:ascii="Siemreap" w:hAnsi="Siemreap" w:cs="Siemreap"/>
          <w:sz w:val="17"/>
          <w:szCs w:val="17"/>
          <w:cs/>
          <w:lang w:bidi="km-KH"/>
        </w:rPr>
        <w:t xml:space="preserve"> និងអ្នកថែរក្សា បានជំរាបយើងថា មានអំណាចមិនស្មើគ្នារវាងពួកគេនឹងបណ្តាអ្នកផ្តល់ការអប់រំ។ គេមានអារម្មណ៍ថា ត្រូវធ្វើម្ចាស់ការខ្លួនឯងដើម្បីយល់ច្បាប់និងប្រព័ន្ធអប់រំ ដើម្បីគាំទ្រអោយមានការកែសំរួលសមហេតុផល។ </w:t>
      </w:r>
    </w:p>
    <w:tbl>
      <w:tblPr>
        <w:tblStyle w:val="TableGridLight1"/>
        <w:tblW w:w="1063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3969"/>
      </w:tblGrid>
      <w:tr w:rsidR="00FD21EA" w14:paraId="51741EB0" w14:textId="77777777" w:rsidTr="00D76031"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599" w:themeFill="accent1"/>
          </w:tcPr>
          <w:p w14:paraId="1A678A3F" w14:textId="77777777" w:rsidR="00FD21EA" w:rsidRPr="00DC1F01" w:rsidRDefault="00F067B1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Siemreap" w:hAnsi="Siemreap" w:cs="Siemreap"/>
                <w:b/>
                <w:bCs/>
                <w:color w:val="FFFFFF" w:themeColor="background1"/>
              </w:rPr>
            </w:pPr>
            <w:proofErr w:type="spellStart"/>
            <w:r w:rsidRPr="00DC1F01">
              <w:rPr>
                <w:rFonts w:ascii="Siemreap" w:hAnsi="Siemreap" w:cs="Siemreap"/>
                <w:b/>
                <w:bCs/>
                <w:color w:val="FFFFFF" w:themeColor="background1"/>
                <w:sz w:val="18"/>
                <w:szCs w:val="18"/>
                <w:lang w:bidi="km-KH"/>
              </w:rPr>
              <w:t>ផ្លាស់ប្តូរអ្វីខ្លះ</w:t>
            </w:r>
            <w:proofErr w:type="spellEnd"/>
          </w:p>
        </w:tc>
        <w:tc>
          <w:tcPr>
            <w:tcW w:w="4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112F634A" w14:textId="27545764" w:rsidR="00FD21EA" w:rsidRPr="00DC1F01" w:rsidRDefault="00A8771A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Siemreap" w:hAnsi="Siemreap" w:cs="Siemreap"/>
                <w:b/>
                <w:bCs/>
                <w:color w:val="FFFFFF" w:themeColor="background1"/>
              </w:rPr>
            </w:pPr>
            <w:r w:rsidRPr="00DC1F01">
              <w:rPr>
                <w:rFonts w:ascii="Siemreap" w:hAnsi="Siemreap" w:cs="Siemreap"/>
                <w:b/>
                <w:bCs/>
                <w:color w:val="FFFFFF" w:themeColor="background1"/>
                <w:sz w:val="18"/>
                <w:szCs w:val="18"/>
                <w:cs/>
                <w:lang w:bidi="km-KH"/>
              </w:rPr>
              <w:t>អ្វីដែលយើងបានធ្វើមកហើយ</w:t>
            </w: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6200BD89" w14:textId="2671545B" w:rsidR="00FD21EA" w:rsidRPr="001D2EEB" w:rsidRDefault="00A8771A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Siemreap" w:hAnsi="Siemreap" w:cs="Siemreap"/>
                <w:b/>
                <w:bCs/>
                <w:color w:val="FFFFFF" w:themeColor="background1"/>
              </w:rPr>
            </w:pPr>
            <w:r w:rsidRPr="001D2EEB">
              <w:rPr>
                <w:rFonts w:ascii="Siemreap" w:hAnsi="Siemreap" w:cs="Siemreap"/>
                <w:b/>
                <w:bCs/>
                <w:color w:val="FFFFFF" w:themeColor="background1"/>
                <w:sz w:val="18"/>
                <w:szCs w:val="18"/>
                <w:cs/>
                <w:lang w:bidi="km-KH"/>
              </w:rPr>
              <w:t>អ្វីដែលយើងនឹងធ្វើបន្ទាប់មក</w:t>
            </w:r>
            <w:r w:rsidR="00F067B1" w:rsidRPr="001D2EEB">
              <w:rPr>
                <w:rFonts w:ascii="Siemreap" w:hAnsi="Siemreap" w:cs="Siemreap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FD21EA" w14:paraId="1107F41F" w14:textId="77777777" w:rsidTr="00D76031">
        <w:tc>
          <w:tcPr>
            <w:tcW w:w="241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ECA31AF" w14:textId="767EBF56" w:rsidR="00FD21EA" w:rsidRPr="00D76031" w:rsidRDefault="00F067B1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Siemreap" w:hAnsi="Siemreap" w:cs="Siemreap"/>
                <w:b/>
                <w:bCs/>
                <w:color w:val="006372"/>
                <w:sz w:val="17"/>
                <w:szCs w:val="17"/>
              </w:rPr>
            </w:pPr>
            <w:r w:rsidRPr="00D76031">
              <w:rPr>
                <w:rFonts w:ascii="Siemreap" w:hAnsi="Siemreap" w:cs="Siemreap"/>
                <w:b/>
                <w:bCs/>
                <w:color w:val="006372"/>
                <w:sz w:val="17"/>
                <w:szCs w:val="17"/>
                <w:cs/>
                <w:lang w:bidi="km-KH"/>
              </w:rPr>
              <w:t>មាន</w:t>
            </w:r>
            <w:proofErr w:type="spellStart"/>
            <w:r w:rsidRPr="00D76031">
              <w:rPr>
                <w:rFonts w:ascii="Siemreap" w:hAnsi="Siemreap" w:cs="Siemreap"/>
                <w:b/>
                <w:bCs/>
                <w:color w:val="006372"/>
                <w:sz w:val="17"/>
                <w:szCs w:val="17"/>
                <w:lang w:bidi="km-KH"/>
              </w:rPr>
              <w:t>បោះពុម្ពព័ត៌មាន</w:t>
            </w:r>
            <w:proofErr w:type="spellEnd"/>
            <w:r w:rsidR="001D2EEB" w:rsidRPr="00D76031">
              <w:rPr>
                <w:rFonts w:ascii="Siemreap" w:hAnsi="Siemreap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 xml:space="preserve"> </w:t>
            </w:r>
            <w:r w:rsidR="005F4C59" w:rsidRPr="00D76031">
              <w:rPr>
                <w:rFonts w:ascii="Siemreap" w:hAnsi="Siemreap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>បន្ថែម</w:t>
            </w:r>
            <w:proofErr w:type="spellStart"/>
            <w:r w:rsidRPr="00D76031">
              <w:rPr>
                <w:rFonts w:ascii="Siemreap" w:hAnsi="Siemreap" w:cs="Siemreap"/>
                <w:b/>
                <w:bCs/>
                <w:color w:val="006372"/>
                <w:sz w:val="17"/>
                <w:szCs w:val="17"/>
                <w:lang w:bidi="km-KH"/>
              </w:rPr>
              <w:t>សំរាប់សិស្សដែល</w:t>
            </w:r>
            <w:proofErr w:type="spellEnd"/>
            <w:r w:rsidR="001D2EEB" w:rsidRPr="00D76031">
              <w:rPr>
                <w:rFonts w:ascii="Siemreap" w:hAnsi="Siemreap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 xml:space="preserve"> </w:t>
            </w:r>
            <w:proofErr w:type="spellStart"/>
            <w:r w:rsidRPr="00D76031">
              <w:rPr>
                <w:rFonts w:ascii="Siemreap" w:hAnsi="Siemreap" w:cs="Siemreap"/>
                <w:b/>
                <w:bCs/>
                <w:color w:val="006372"/>
                <w:sz w:val="17"/>
                <w:szCs w:val="17"/>
                <w:lang w:bidi="km-KH"/>
              </w:rPr>
              <w:t>មានពិការភាពនិងក្រុម</w:t>
            </w:r>
            <w:proofErr w:type="spellEnd"/>
            <w:r w:rsidR="001D2EEB" w:rsidRPr="00D76031">
              <w:rPr>
                <w:rFonts w:ascii="Siemreap" w:hAnsi="Siemreap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 xml:space="preserve"> </w:t>
            </w:r>
            <w:proofErr w:type="spellStart"/>
            <w:r w:rsidRPr="00D76031">
              <w:rPr>
                <w:rFonts w:ascii="Siemreap" w:hAnsi="Siemreap" w:cs="Siemreap"/>
                <w:b/>
                <w:bCs/>
                <w:color w:val="006372"/>
                <w:sz w:val="17"/>
                <w:szCs w:val="17"/>
                <w:lang w:bidi="km-KH"/>
              </w:rPr>
              <w:t>គ្រួសាររបស់គេ</w:t>
            </w:r>
            <w:proofErr w:type="spellEnd"/>
          </w:p>
        </w:tc>
        <w:tc>
          <w:tcPr>
            <w:tcW w:w="4253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E0E80E" w14:textId="4D8B7EEA" w:rsidR="00FD21EA" w:rsidRPr="00D76031" w:rsidRDefault="0068786F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Siemreap" w:hAnsi="Siemreap" w:cs="Siemreap"/>
                <w:sz w:val="17"/>
                <w:szCs w:val="17"/>
                <w:shd w:val="clear" w:color="auto" w:fill="FFFFFF"/>
              </w:rPr>
            </w:pPr>
            <w:r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 xml:space="preserve">នៅខែកញ្ញា </w:t>
            </w:r>
            <w:r w:rsidR="005F4C59" w:rsidRPr="00D76031">
              <w:rPr>
                <w:sz w:val="17"/>
                <w:szCs w:val="17"/>
              </w:rPr>
              <w:t>2022</w:t>
            </w:r>
            <w:r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 xml:space="preserve"> យើងបានបោះពុម្ពធនធានថ្មីដើម្បីជួយសិស្សដែលមានពិការភាពនិងក្រុមគ្រួសាររបស់គេ អោយយល់សិទ្វិរបស់ខ្លួនក្រោមស្តង់ដារ។ ធនធានទាំងនោះមាន</w:t>
            </w:r>
            <w:r w:rsidR="005F4C59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បែប</w:t>
            </w:r>
            <w:r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 xml:space="preserve"> </w:t>
            </w:r>
            <w:r w:rsidR="00F067B1" w:rsidRPr="00D76031">
              <w:rPr>
                <w:rFonts w:ascii="Siemreap" w:hAnsi="Siemreap" w:cs="Siemreap"/>
                <w:sz w:val="17"/>
                <w:szCs w:val="17"/>
                <w:shd w:val="clear" w:color="auto" w:fill="FFFFFF"/>
              </w:rPr>
              <w:t xml:space="preserve">Easy Read </w:t>
            </w:r>
            <w:r w:rsidR="005F4C59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បែប</w:t>
            </w:r>
            <w:r w:rsidR="004C136D"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 xml:space="preserve"> </w:t>
            </w:r>
            <w:proofErr w:type="spellStart"/>
            <w:r w:rsidR="00F067B1" w:rsidRPr="00D76031">
              <w:rPr>
                <w:rFonts w:ascii="Siemreap" w:hAnsi="Siemreap" w:cs="Siemreap"/>
                <w:sz w:val="17"/>
                <w:szCs w:val="17"/>
                <w:shd w:val="clear" w:color="auto" w:fill="FFFFFF"/>
              </w:rPr>
              <w:t>Auslan</w:t>
            </w:r>
            <w:proofErr w:type="spellEnd"/>
            <w:r w:rsidR="00F067B1" w:rsidRPr="00D76031">
              <w:rPr>
                <w:rFonts w:ascii="Siemreap" w:hAnsi="Siemreap" w:cs="Siemreap"/>
                <w:sz w:val="17"/>
                <w:szCs w:val="17"/>
                <w:shd w:val="clear" w:color="auto" w:fill="FFFFFF"/>
              </w:rPr>
              <w:t xml:space="preserve"> </w:t>
            </w:r>
            <w:r w:rsidR="004C136D"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>និងក្នុងភាសា</w:t>
            </w:r>
            <w:r w:rsidR="005F4C59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 xml:space="preserve"> </w:t>
            </w:r>
            <w:r w:rsidR="004C136D"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>សហគមន៍</w:t>
            </w:r>
            <w:r w:rsidR="008D7556"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 xml:space="preserve"> នៅ</w:t>
            </w:r>
            <w:r w:rsidR="00F067B1" w:rsidRPr="00D76031">
              <w:rPr>
                <w:rFonts w:ascii="Siemreap" w:hAnsi="Siemreap" w:cs="Siemreap"/>
                <w:sz w:val="17"/>
                <w:szCs w:val="17"/>
                <w:shd w:val="clear" w:color="auto" w:fill="FFFFFF"/>
              </w:rPr>
              <w:t xml:space="preserve"> </w:t>
            </w:r>
          </w:p>
          <w:p w14:paraId="18334711" w14:textId="77777777" w:rsidR="00FD21EA" w:rsidRPr="00D76031" w:rsidRDefault="00C5617A" w:rsidP="003E005C">
            <w:pPr>
              <w:spacing w:after="0" w:line="257" w:lineRule="auto"/>
              <w:rPr>
                <w:rStyle w:val="Hyperlink"/>
                <w:sz w:val="18"/>
                <w:szCs w:val="18"/>
              </w:rPr>
            </w:pPr>
            <w:hyperlink r:id="rId15" w:history="1">
              <w:r w:rsidR="00F067B1" w:rsidRPr="00D76031">
                <w:rPr>
                  <w:rStyle w:val="Hyperlink"/>
                  <w:sz w:val="18"/>
                  <w:szCs w:val="18"/>
                </w:rPr>
                <w:t>https://raisingchildren.net.au/disability/disability-rights-the-law/rights</w:t>
              </w:r>
            </w:hyperlink>
            <w:r w:rsidR="00F067B1" w:rsidRPr="00D76031">
              <w:rPr>
                <w:rStyle w:val="Hyperlink"/>
                <w:sz w:val="18"/>
                <w:szCs w:val="18"/>
              </w:rPr>
              <w:t>.</w:t>
            </w:r>
          </w:p>
          <w:p w14:paraId="023A12D3" w14:textId="77777777" w:rsidR="00FD21EA" w:rsidRPr="00D76031" w:rsidRDefault="00FD21E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Style w:val="Hyperlink"/>
                <w:rFonts w:ascii="Siemreap" w:eastAsia="Calibri" w:hAnsi="Siemreap" w:cs="Siemreap"/>
                <w:sz w:val="17"/>
                <w:szCs w:val="17"/>
              </w:rPr>
            </w:pPr>
          </w:p>
          <w:p w14:paraId="08F0CC3F" w14:textId="187859FB" w:rsidR="00FD21EA" w:rsidRPr="00D76031" w:rsidRDefault="008D7556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Siemreap" w:hAnsi="Siemreap" w:cs="Siemreap"/>
                <w:sz w:val="17"/>
                <w:szCs w:val="17"/>
                <w:shd w:val="clear" w:color="auto" w:fill="FFFFFF"/>
              </w:rPr>
            </w:pPr>
            <w:r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>ធនធានទាំងនោះត្រូវបានធ្វើសហការគ្នាឆ្នៃរៀបរៀងដោយ</w:t>
            </w:r>
            <w:r w:rsidR="001E62A0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យុវ</w:t>
            </w:r>
            <w:r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>ជនដែលមានពិការ</w:t>
            </w:r>
            <w:r w:rsidR="00552FC6"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 xml:space="preserve">ភាព ដោយមានជំនួយពី </w:t>
            </w:r>
            <w:r w:rsidR="00552FC6" w:rsidRPr="00D76031">
              <w:rPr>
                <w:rFonts w:ascii="Siemreap" w:hAnsi="Siemreap" w:cs="Siemreap"/>
                <w:b/>
                <w:bCs/>
                <w:sz w:val="17"/>
                <w:szCs w:val="17"/>
                <w:cs/>
                <w:lang w:bidi="km-KH"/>
              </w:rPr>
              <w:t>កុមារនិង</w:t>
            </w:r>
            <w:r w:rsidR="001E62A0" w:rsidRPr="00D76031">
              <w:rPr>
                <w:rFonts w:ascii="Siemreap" w:hAnsi="Siemreap" w:cs="Siemreap" w:hint="cs"/>
                <w:b/>
                <w:bCs/>
                <w:sz w:val="17"/>
                <w:szCs w:val="17"/>
                <w:cs/>
                <w:lang w:bidi="km-KH"/>
              </w:rPr>
              <w:t>យុវ</w:t>
            </w:r>
            <w:r w:rsidR="00552FC6" w:rsidRPr="00D76031">
              <w:rPr>
                <w:rFonts w:ascii="Siemreap" w:hAnsi="Siemreap" w:cs="Siemreap"/>
                <w:b/>
                <w:bCs/>
                <w:sz w:val="17"/>
                <w:szCs w:val="17"/>
                <w:cs/>
                <w:lang w:bidi="km-KH"/>
              </w:rPr>
              <w:t>ជនដែលមានពិការភាពអូស្ត្រាលី</w:t>
            </w:r>
            <w:r w:rsidR="00552FC6"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 xml:space="preserve"> </w:t>
            </w:r>
            <w:r w:rsidR="00F067B1" w:rsidRPr="00D76031">
              <w:rPr>
                <w:rFonts w:ascii="Siemreap" w:hAnsi="Siemreap" w:cs="Siemreap"/>
                <w:sz w:val="17"/>
                <w:szCs w:val="17"/>
                <w:shd w:val="clear" w:color="auto" w:fill="FFFFFF"/>
              </w:rPr>
              <w:t xml:space="preserve"> </w:t>
            </w:r>
            <w:r w:rsidR="00F067B1" w:rsidRPr="00D76031">
              <w:rPr>
                <w:rStyle w:val="Hyperlink"/>
                <w:sz w:val="18"/>
                <w:szCs w:val="18"/>
              </w:rPr>
              <w:t>(</w:t>
            </w:r>
            <w:hyperlink r:id="rId16" w:history="1">
              <w:r w:rsidR="00F067B1" w:rsidRPr="00D76031">
                <w:rPr>
                  <w:rStyle w:val="Hyperlink"/>
                  <w:sz w:val="18"/>
                  <w:szCs w:val="18"/>
                </w:rPr>
                <w:t>www.cyda.org.au</w:t>
              </w:r>
            </w:hyperlink>
            <w:r w:rsidR="00F067B1" w:rsidRPr="00D76031">
              <w:rPr>
                <w:rStyle w:val="Hyperlink"/>
                <w:sz w:val="18"/>
                <w:szCs w:val="18"/>
              </w:rPr>
              <w:t>).</w:t>
            </w:r>
          </w:p>
          <w:p w14:paraId="18D84B15" w14:textId="77777777" w:rsidR="00FD21EA" w:rsidRPr="00D76031" w:rsidRDefault="00FD21E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Style w:val="Hyperlink"/>
                <w:rFonts w:ascii="Siemreap" w:eastAsia="Calibri" w:hAnsi="Siemreap" w:cs="Siemreap"/>
                <w:sz w:val="17"/>
                <w:szCs w:val="17"/>
              </w:rPr>
            </w:pPr>
          </w:p>
          <w:p w14:paraId="3CC525F5" w14:textId="6752DF93" w:rsidR="00FD21EA" w:rsidRPr="00D76031" w:rsidRDefault="00552FC6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Siemreap" w:hAnsi="Siemreap" w:cs="DaunPenh"/>
                <w:sz w:val="17"/>
                <w:szCs w:val="17"/>
              </w:rPr>
            </w:pPr>
            <w:r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>យើងចែករំលែកធនធានជាមួយរដ្ឋនិង</w:t>
            </w:r>
            <w:r w:rsidR="00634529"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>អនុរដ្ឋ អ្នកផ្តល់ការអប់រំក្រៅពីរដ្ឋ និងអង្គការពិការភាពនានា ដើម្បីបញ្ជូន</w:t>
            </w:r>
            <w:r w:rsidR="00F067B1"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 xml:space="preserve">ទៅសិស្សនិងក្រុមគ្រួសារទាំងឡាយ។ </w:t>
            </w:r>
          </w:p>
        </w:tc>
        <w:tc>
          <w:tcPr>
            <w:tcW w:w="3969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4E0194" w14:textId="2B449927" w:rsidR="00FD21EA" w:rsidRPr="00D76031" w:rsidRDefault="00DC1F01">
            <w:pPr>
              <w:spacing w:after="0" w:line="240" w:lineRule="auto"/>
              <w:rPr>
                <w:rStyle w:val="normaltextrun"/>
                <w:rFonts w:ascii="Calibri" w:hAnsi="Calibri" w:cs="Calibri"/>
                <w:color w:val="000000"/>
                <w:sz w:val="17"/>
                <w:szCs w:val="17"/>
                <w:shd w:val="clear" w:color="auto" w:fill="FFFFFF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យើងនឹង</w:t>
            </w:r>
            <w:r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>បោះពុម្ព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ធនធានថែមទៀតអំពីស្តង់ដារដែលនឹង</w:t>
            </w:r>
            <w:r w:rsidR="001D2EEB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 xml:space="preserve">ជួយសិស្សដែលមានពិការភាព និងក្រុមគ្រួសាររបស់គេ </w:t>
            </w:r>
            <w:r w:rsidR="000364D1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ដើម្បីគាំទ្ររកសិទ្វិអោយគេ។ ធនធានថ្មីនឹងមានៈ</w:t>
            </w:r>
          </w:p>
          <w:p w14:paraId="359F7D8F" w14:textId="4AA44AD6" w:rsidR="00FD21EA" w:rsidRPr="00D76031" w:rsidRDefault="006074BE">
            <w:pPr>
              <w:pStyle w:val="ListParagraph"/>
              <w:numPr>
                <w:ilvl w:val="0"/>
                <w:numId w:val="7"/>
              </w:numPr>
              <w:spacing w:before="0" w:line="240" w:lineRule="auto"/>
              <w:rPr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ជំហានជំរាបអោយគេដឹងពីបារម្ភនិងដោះស្រាយ</w:t>
            </w:r>
            <w:r w:rsidR="00716CE2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ការត្អូញត្អែរជាមួយសាលារបស់អ្នក</w:t>
            </w:r>
          </w:p>
          <w:p w14:paraId="42A094EA" w14:textId="30ECA981" w:rsidR="00FD21EA" w:rsidRPr="00D76031" w:rsidRDefault="006A678F">
            <w:pPr>
              <w:pStyle w:val="ListParagraph"/>
              <w:numPr>
                <w:ilvl w:val="0"/>
                <w:numId w:val="7"/>
              </w:numPr>
              <w:spacing w:before="0" w:line="240" w:lineRule="auto"/>
              <w:rPr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វិធីគាំទ្រ</w:t>
            </w:r>
          </w:p>
          <w:p w14:paraId="257DB72A" w14:textId="116018FA" w:rsidR="00FD21EA" w:rsidRPr="00D76031" w:rsidRDefault="006A678F">
            <w:pPr>
              <w:pStyle w:val="ListParagraph"/>
              <w:numPr>
                <w:ilvl w:val="0"/>
                <w:numId w:val="7"/>
              </w:numPr>
              <w:spacing w:before="0" w:line="240" w:lineRule="auto"/>
              <w:rPr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ចាប់ផ្តើមៈ ពិការភាពនិងការអប់រំ</w:t>
            </w:r>
          </w:p>
          <w:p w14:paraId="62E89E26" w14:textId="498507DF" w:rsidR="00FD21EA" w:rsidRPr="00D76031" w:rsidRDefault="006A678F">
            <w:pPr>
              <w:pStyle w:val="ListParagraph"/>
              <w:numPr>
                <w:ilvl w:val="0"/>
                <w:numId w:val="7"/>
              </w:numPr>
              <w:spacing w:before="0" w:line="240" w:lineRule="auto"/>
              <w:rPr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ទស្សនៈរបស់ជនជាតិដំបូង និងជនដែលម</w:t>
            </w:r>
            <w:r w:rsidR="004E2CF3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ាន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វប្បធម៌និងភាសាផ្សេងៗ។</w:t>
            </w:r>
          </w:p>
        </w:tc>
      </w:tr>
      <w:tr w:rsidR="00FD21EA" w14:paraId="0A101A57" w14:textId="77777777" w:rsidTr="00D76031"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92CF458" w14:textId="60668613" w:rsidR="00FD21EA" w:rsidRPr="00D76031" w:rsidRDefault="001A7D74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b/>
                <w:bCs/>
                <w:color w:val="006372"/>
                <w:sz w:val="17"/>
                <w:szCs w:val="17"/>
              </w:rPr>
            </w:pPr>
            <w:r w:rsidRPr="00D76031">
              <w:rPr>
                <w:rFonts w:ascii="Cambria" w:hAnsi="Cambria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>ដាក់</w:t>
            </w:r>
            <w:r w:rsidR="0078736C" w:rsidRPr="00D76031">
              <w:rPr>
                <w:rFonts w:ascii="Cambria" w:hAnsi="Cambria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>ច្បាប់អោយច្បាស់ ជាងមុន</w:t>
            </w:r>
            <w:r w:rsidR="007809BA" w:rsidRPr="00D76031">
              <w:rPr>
                <w:rFonts w:ascii="Cambria" w:hAnsi="Cambria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>លើ</w:t>
            </w:r>
            <w:r w:rsidR="0078736C" w:rsidRPr="00D76031">
              <w:rPr>
                <w:rFonts w:ascii="Cambria" w:hAnsi="Cambria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>ការពិគ្រោះជាមួយសិស្សដែលមាន</w:t>
            </w:r>
            <w:r w:rsidR="007809BA" w:rsidRPr="00D76031">
              <w:rPr>
                <w:rFonts w:ascii="Cambria" w:hAnsi="Cambria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 xml:space="preserve"> </w:t>
            </w:r>
            <w:r w:rsidR="0078736C" w:rsidRPr="00D76031">
              <w:rPr>
                <w:rFonts w:ascii="Cambria" w:hAnsi="Cambria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>ពិការភាព និងក្រុម</w:t>
            </w:r>
            <w:r w:rsidR="007809BA" w:rsidRPr="00D76031">
              <w:rPr>
                <w:rFonts w:ascii="Cambria" w:hAnsi="Cambria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 xml:space="preserve"> </w:t>
            </w:r>
            <w:r w:rsidR="0078736C" w:rsidRPr="00D76031">
              <w:rPr>
                <w:rFonts w:ascii="Cambria" w:hAnsi="Cambria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>គ្រួសាររបស់គេ និងការ</w:t>
            </w:r>
            <w:r w:rsidR="007809BA" w:rsidRPr="00D76031">
              <w:rPr>
                <w:rFonts w:ascii="Cambria" w:hAnsi="Cambria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 xml:space="preserve"> </w:t>
            </w:r>
            <w:r w:rsidR="0078736C" w:rsidRPr="00D76031">
              <w:rPr>
                <w:rFonts w:ascii="Cambria" w:hAnsi="Cambria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>ដោះស្រាយបញ្ហានិងការត្អូញត្អែរ</w:t>
            </w:r>
          </w:p>
        </w:tc>
        <w:tc>
          <w:tcPr>
            <w:tcW w:w="425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A6BED1" w14:textId="77A90C2A" w:rsidR="00FD21EA" w:rsidRPr="00D76031" w:rsidRDefault="0001251A">
            <w:pPr>
              <w:spacing w:after="0" w:line="240" w:lineRule="auto"/>
              <w:rPr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យើងធ្វើការជាមួយ</w:t>
            </w:r>
            <w:r w:rsidR="005505CA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រដ្ឋាភិបាលនៃ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រដ្ឋនិងអនុរដ្ឋដើម្បីសរសេរគោលការថ្មីសំរាប់អ្នកផ្តល់ការអប់រំ អោយគេដើរតាមនៅពេលពិគ្រោះគ្នាជាមួយសិស្ស និងក្រុមគ្រួសាររបស់គេ និងពេលដោះស្រាយ</w:t>
            </w:r>
            <w:r w:rsidR="00E7340E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បញ្ហានិងការត្អូញត្អែរ។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 xml:space="preserve"> </w:t>
            </w:r>
          </w:p>
          <w:p w14:paraId="33F332AA" w14:textId="77777777" w:rsidR="00FD21EA" w:rsidRPr="00D76031" w:rsidRDefault="00FD21E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Style w:val="Hyperlink"/>
                <w:rFonts w:eastAsia="Calibri" w:cs="Times New Roman"/>
                <w:sz w:val="17"/>
                <w:szCs w:val="17"/>
                <w:lang w:bidi="km-KH"/>
              </w:rPr>
            </w:pPr>
          </w:p>
          <w:p w14:paraId="13EB7C53" w14:textId="442C86B0" w:rsidR="00FD21EA" w:rsidRPr="00D76031" w:rsidRDefault="00E7340E">
            <w:pPr>
              <w:spacing w:after="0" w:line="240" w:lineRule="auto"/>
              <w:rPr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គោលការទាំងនេះនឹងមានដាក់នៅក្នុងស្តង់ដារ។</w:t>
            </w:r>
          </w:p>
        </w:tc>
        <w:tc>
          <w:tcPr>
            <w:tcW w:w="3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0D4A74" w14:textId="06745E86" w:rsidR="00FD21EA" w:rsidRPr="00D76031" w:rsidRDefault="00BF028F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យើងនឹងសូមយោបល់ពីអ្នកអប់រំ អ្នកផ្តល់ការអប់រំ និងសហគមន៍ពីគោលការថ្មី និងជំរើសសំរាប់ធ្វើការផ្លាស់ប្តូរដល់ស្តង់ដារ។</w:t>
            </w:r>
          </w:p>
          <w:p w14:paraId="34EE16DD" w14:textId="77777777" w:rsidR="00FD21EA" w:rsidRPr="00D76031" w:rsidRDefault="00FD21E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7"/>
                <w:szCs w:val="17"/>
              </w:rPr>
            </w:pPr>
          </w:p>
          <w:p w14:paraId="2CEFE425" w14:textId="54F4BC89" w:rsidR="00FD21EA" w:rsidRPr="00D76031" w:rsidRDefault="00923B7E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 xml:space="preserve">ការនេះនឹងជួយអោយយើងសំរេចចិត្តលើរបៀបផ្លាស់ប្តូរស្តង់ដារ។ </w:t>
            </w:r>
          </w:p>
        </w:tc>
      </w:tr>
      <w:tr w:rsidR="00FD21EA" w14:paraId="3A239729" w14:textId="77777777" w:rsidTr="00D76031">
        <w:trPr>
          <w:trHeight w:val="359"/>
        </w:trPr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6CF263E" w14:textId="0F221AB9" w:rsidR="00FD21EA" w:rsidRPr="00D76031" w:rsidRDefault="00BA7F92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b/>
                <w:bCs/>
                <w:color w:val="006372"/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>ចែករំលែកព័ត៌មានពេលសិស្សដូរសាលា</w:t>
            </w:r>
          </w:p>
        </w:tc>
        <w:tc>
          <w:tcPr>
            <w:tcW w:w="425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FAD98F" w14:textId="7934C8F9" w:rsidR="00FD21EA" w:rsidRPr="00D76031" w:rsidRDefault="00BA7F92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យើងរកវិធីចែករំលែកព័ត៌មានពេលសិស្ស</w:t>
            </w:r>
            <w:r w:rsidR="00A306D2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រើពី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សាលាមួយទៅសាលាមួយ ឬចាប់ផ្តើម</w:t>
            </w:r>
            <w:r w:rsidR="00A306D2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សាលាអប់រំនិងបណ្តុះបណ្តាលវិជ្ជាជីវៈ (</w:t>
            </w:r>
            <w:r w:rsidR="00A306D2" w:rsidRPr="00D76031">
              <w:rPr>
                <w:rFonts w:ascii="Cambria" w:hAnsi="Cambria" w:cs="Siemreap"/>
                <w:sz w:val="17"/>
                <w:szCs w:val="17"/>
                <w:lang w:val="en-AU" w:bidi="km-KH"/>
              </w:rPr>
              <w:t>VET</w:t>
            </w:r>
            <w:r w:rsidR="00A306D2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)។</w:t>
            </w:r>
          </w:p>
        </w:tc>
        <w:tc>
          <w:tcPr>
            <w:tcW w:w="396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793643" w14:textId="5612EAFD" w:rsidR="00FD21EA" w:rsidRPr="00D76031" w:rsidRDefault="00B25311" w:rsidP="00B121EA">
            <w:pPr>
              <w:pStyle w:val="ListBullet"/>
              <w:numPr>
                <w:ilvl w:val="0"/>
                <w:numId w:val="0"/>
              </w:numPr>
              <w:spacing w:after="120" w:line="240" w:lineRule="auto"/>
              <w:rPr>
                <w:rFonts w:ascii="Cambria" w:hAnsi="Cambria" w:cs="Siemreap"/>
                <w:sz w:val="17"/>
                <w:szCs w:val="17"/>
                <w:lang w:val="en-AU" w:bidi="km-KH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យើងកំពុង</w:t>
            </w:r>
            <w:r w:rsidR="00480955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 xml:space="preserve">បង្កើតលេខសំគាល់សិស្សឯកជនប្រចាំសាលា ដែលនឹងជួយដល់ការចែករំលែកព័ត៌មានសំរាប់ទាំងអស់ដែលដូរសាលា។ </w:t>
            </w:r>
            <w:r w:rsidR="00BD3CA9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យើងនឹងធ្វើការនេះតាមច្បាប់ស្តីពីសុខ</w:t>
            </w:r>
            <w:r w:rsidR="006661A2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ុ</w:t>
            </w:r>
            <w:r w:rsidR="00313D63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 xml:space="preserve">  </w:t>
            </w:r>
            <w:r w:rsidR="00BD3CA9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មាលភាពនិងកំណត់ត្រានៃការអប់រំរបស់សិស្ស។</w:t>
            </w:r>
          </w:p>
        </w:tc>
      </w:tr>
    </w:tbl>
    <w:p w14:paraId="6E5B8486" w14:textId="77777777" w:rsidR="00661584" w:rsidRDefault="00661584" w:rsidP="00661584">
      <w:pPr>
        <w:pStyle w:val="Heading3"/>
        <w:rPr>
          <w:rFonts w:ascii="Siemreap" w:hAnsi="Siemreap" w:cs="Siemreap"/>
          <w:b w:val="0"/>
          <w:bCs/>
          <w:color w:val="00254A"/>
          <w:sz w:val="24"/>
          <w:cs/>
          <w:lang w:bidi="km-KH"/>
        </w:rPr>
      </w:pPr>
    </w:p>
    <w:p w14:paraId="0F183345" w14:textId="77777777" w:rsidR="00661584" w:rsidRDefault="00661584" w:rsidP="00661584">
      <w:pPr>
        <w:pStyle w:val="Heading3"/>
        <w:rPr>
          <w:rFonts w:ascii="Siemreap" w:hAnsi="Siemreap" w:cs="Siemreap"/>
          <w:b w:val="0"/>
          <w:bCs/>
          <w:color w:val="00254A"/>
          <w:sz w:val="24"/>
          <w:cs/>
          <w:lang w:bidi="km-KH"/>
        </w:rPr>
      </w:pPr>
    </w:p>
    <w:p w14:paraId="224FF6EC" w14:textId="77777777" w:rsidR="00661584" w:rsidRDefault="00661584" w:rsidP="00661584">
      <w:pPr>
        <w:pStyle w:val="Heading3"/>
        <w:rPr>
          <w:rFonts w:ascii="Siemreap" w:hAnsi="Siemreap" w:cs="Siemreap"/>
          <w:b w:val="0"/>
          <w:bCs/>
          <w:color w:val="00254A"/>
          <w:sz w:val="24"/>
          <w:cs/>
          <w:lang w:bidi="km-KH"/>
        </w:rPr>
      </w:pPr>
    </w:p>
    <w:p w14:paraId="220F9570" w14:textId="77777777" w:rsidR="00661584" w:rsidRDefault="00661584" w:rsidP="00661584">
      <w:pPr>
        <w:pStyle w:val="Heading3"/>
        <w:rPr>
          <w:rFonts w:ascii="Siemreap" w:hAnsi="Siemreap" w:cs="Siemreap"/>
          <w:b w:val="0"/>
          <w:bCs/>
          <w:color w:val="00254A"/>
          <w:sz w:val="24"/>
          <w:cs/>
          <w:lang w:bidi="km-KH"/>
        </w:rPr>
      </w:pPr>
    </w:p>
    <w:p w14:paraId="6B7FB429" w14:textId="77777777" w:rsidR="00661584" w:rsidRDefault="00661584" w:rsidP="00661584">
      <w:pPr>
        <w:pStyle w:val="Heading3"/>
        <w:rPr>
          <w:rFonts w:ascii="Siemreap" w:hAnsi="Siemreap" w:cs="Siemreap"/>
          <w:b w:val="0"/>
          <w:bCs/>
          <w:color w:val="00254A"/>
          <w:sz w:val="24"/>
          <w:cs/>
          <w:lang w:bidi="km-KH"/>
        </w:rPr>
      </w:pPr>
    </w:p>
    <w:p w14:paraId="19C1437E" w14:textId="77777777" w:rsidR="00661584" w:rsidRDefault="00661584" w:rsidP="00661584">
      <w:pPr>
        <w:rPr>
          <w:rFonts w:cs="DaunPenh"/>
          <w:cs/>
          <w:lang w:bidi="km-KH"/>
        </w:rPr>
      </w:pPr>
    </w:p>
    <w:p w14:paraId="08F0AFCA" w14:textId="77777777" w:rsidR="00661584" w:rsidRPr="00661584" w:rsidRDefault="00661584" w:rsidP="00661584">
      <w:pPr>
        <w:rPr>
          <w:rFonts w:cs="DaunPenh"/>
          <w:cs/>
          <w:lang w:bidi="km-KH"/>
        </w:rPr>
      </w:pPr>
    </w:p>
    <w:p w14:paraId="026ACC40" w14:textId="6EFC98D2" w:rsidR="00FD21EA" w:rsidRPr="00B121EA" w:rsidRDefault="00914E74" w:rsidP="00661584">
      <w:pPr>
        <w:pStyle w:val="Heading3"/>
        <w:rPr>
          <w:b w:val="0"/>
          <w:bCs/>
          <w:color w:val="00254A"/>
          <w:sz w:val="28"/>
          <w:szCs w:val="22"/>
        </w:rPr>
      </w:pPr>
      <w:r w:rsidRPr="00B121EA">
        <w:rPr>
          <w:rFonts w:ascii="Siemreap" w:hAnsi="Siemreap" w:cs="Siemreap"/>
          <w:b w:val="0"/>
          <w:bCs/>
          <w:color w:val="00254A"/>
          <w:sz w:val="24"/>
          <w:cs/>
          <w:lang w:bidi="km-KH"/>
        </w:rPr>
        <w:lastRenderedPageBreak/>
        <w:t>ការពង្រឹង</w:t>
      </w:r>
      <w:r w:rsidRPr="00B121EA">
        <w:rPr>
          <w:rFonts w:ascii="Siemreap" w:hAnsi="Siemreap" w:cs="Siemreap" w:hint="cs"/>
          <w:b w:val="0"/>
          <w:bCs/>
          <w:color w:val="00254A"/>
          <w:sz w:val="24"/>
          <w:cs/>
          <w:lang w:bidi="km-KH"/>
        </w:rPr>
        <w:t>ចំណេះនិងសមត្ថភាពរបស់អ្នកអប់រំនិងអ្នកផ្តល់</w:t>
      </w:r>
    </w:p>
    <w:p w14:paraId="47FEAEAC" w14:textId="7580F524" w:rsidR="00661584" w:rsidRPr="00D76031" w:rsidRDefault="00313D63" w:rsidP="00661584">
      <w:pPr>
        <w:ind w:left="-142" w:right="-427"/>
        <w:rPr>
          <w:rFonts w:ascii="Siemreap" w:hAnsi="Siemreap" w:cs="Siemreap"/>
          <w:bCs/>
          <w:sz w:val="17"/>
          <w:szCs w:val="17"/>
        </w:rPr>
      </w:pPr>
      <w:r w:rsidRPr="00D76031">
        <w:rPr>
          <w:rFonts w:ascii="Siemreap" w:hAnsi="Siemreap" w:cs="Siemreap"/>
          <w:sz w:val="17"/>
          <w:szCs w:val="17"/>
          <w:cs/>
          <w:lang w:bidi="km-KH"/>
        </w:rPr>
        <w:t>បណ្តាជនបានជំរាបយើងថា អ្នកអប់រំជាច្រើនមិនដឹងពីទំនួលខុសត្រូវរបស</w:t>
      </w:r>
      <w:r w:rsidR="007A38C2" w:rsidRPr="00D76031">
        <w:rPr>
          <w:rFonts w:ascii="Siemreap" w:hAnsi="Siemreap" w:cs="Siemreap"/>
          <w:sz w:val="17"/>
          <w:szCs w:val="17"/>
          <w:cs/>
          <w:lang w:bidi="km-KH"/>
        </w:rPr>
        <w:t>់ខ្លួន</w:t>
      </w:r>
      <w:r w:rsidRPr="00D76031">
        <w:rPr>
          <w:rFonts w:ascii="Siemreap" w:hAnsi="Siemreap" w:cs="Siemreap"/>
          <w:sz w:val="17"/>
          <w:szCs w:val="17"/>
          <w:cs/>
          <w:lang w:bidi="km-KH"/>
        </w:rPr>
        <w:t>ក្រោមស្តង់</w:t>
      </w:r>
      <w:r w:rsidR="00333084" w:rsidRPr="00D76031">
        <w:rPr>
          <w:rFonts w:ascii="Siemreap" w:hAnsi="Siemreap" w:cs="Siemreap"/>
          <w:sz w:val="17"/>
          <w:szCs w:val="17"/>
          <w:cs/>
          <w:lang w:bidi="km-KH"/>
        </w:rPr>
        <w:t>ដារ</w:t>
      </w:r>
      <w:r w:rsidR="00DC004D" w:rsidRPr="00D76031">
        <w:rPr>
          <w:rFonts w:ascii="Siemreap" w:hAnsi="Siemreap" w:cs="Siemreap"/>
          <w:sz w:val="17"/>
          <w:szCs w:val="17"/>
          <w:cs/>
          <w:lang w:bidi="km-KH"/>
        </w:rPr>
        <w:t>ទេ</w:t>
      </w:r>
      <w:r w:rsidR="00143438" w:rsidRPr="00D76031">
        <w:rPr>
          <w:rFonts w:ascii="Siemreap" w:hAnsi="Siemreap" w:cs="Siemreap"/>
          <w:sz w:val="17"/>
          <w:szCs w:val="17"/>
          <w:cs/>
          <w:lang w:bidi="km-KH"/>
        </w:rPr>
        <w:t xml:space="preserve"> ពុំនោះសោត</w:t>
      </w:r>
      <w:r w:rsidR="00BC0010" w:rsidRPr="00D76031">
        <w:rPr>
          <w:rFonts w:ascii="Siemreap" w:hAnsi="Siemreap" w:cs="Siemreap"/>
          <w:sz w:val="17"/>
          <w:szCs w:val="17"/>
          <w:cs/>
          <w:lang w:bidi="km-KH"/>
        </w:rPr>
        <w:t xml:space="preserve"> </w:t>
      </w:r>
      <w:r w:rsidR="00143438" w:rsidRPr="00D76031">
        <w:rPr>
          <w:rFonts w:ascii="Siemreap" w:hAnsi="Siemreap" w:cs="Siemreap"/>
          <w:sz w:val="17"/>
          <w:szCs w:val="17"/>
          <w:cs/>
          <w:lang w:bidi="km-KH"/>
        </w:rPr>
        <w:t>គេ</w:t>
      </w:r>
      <w:r w:rsidR="00BC0010" w:rsidRPr="00D76031">
        <w:rPr>
          <w:rFonts w:ascii="Siemreap" w:hAnsi="Siemreap" w:cs="Siemreap"/>
          <w:sz w:val="17"/>
          <w:szCs w:val="17"/>
          <w:cs/>
          <w:lang w:bidi="km-KH"/>
        </w:rPr>
        <w:t>មិនមានព័ត៌មានដែលគេត្រូវការអនុវត្ត</w:t>
      </w:r>
      <w:r w:rsidR="00D76031">
        <w:rPr>
          <w:rFonts w:ascii="Siemreap" w:hAnsi="Siemreap" w:cs="Siemreap"/>
          <w:sz w:val="17"/>
          <w:szCs w:val="17"/>
          <w:cs/>
          <w:lang w:bidi="km-KH"/>
        </w:rPr>
        <w:br/>
      </w:r>
      <w:r w:rsidR="00143438" w:rsidRPr="00D76031">
        <w:rPr>
          <w:rFonts w:ascii="Siemreap" w:hAnsi="Siemreap" w:cs="Siemreap"/>
          <w:sz w:val="17"/>
          <w:szCs w:val="17"/>
          <w:cs/>
          <w:lang w:bidi="km-KH"/>
        </w:rPr>
        <w:t>ទៀត</w:t>
      </w:r>
      <w:r w:rsidR="00BC0010" w:rsidRPr="00D76031">
        <w:rPr>
          <w:rFonts w:ascii="Siemreap" w:hAnsi="Siemreap" w:cs="Siemreap"/>
          <w:sz w:val="17"/>
          <w:szCs w:val="17"/>
          <w:cs/>
          <w:lang w:bidi="km-KH"/>
        </w:rPr>
        <w:t>ផង។ សិស្សដែលមានពិការភាពបានទទួលបទពិសោធន៍ប្រសើរជាង នៅពេលអ្នកអប់រំនិងអ្នកផ្តល់ការអប់រំរបស់គេមានការយល់ស្តង់ដារច្បាស់ ហើយដឹងពីរបៀប</w:t>
      </w:r>
      <w:r w:rsidR="00A6036A" w:rsidRPr="00D76031">
        <w:rPr>
          <w:rFonts w:ascii="Siemreap" w:hAnsi="Siemreap" w:cs="Siemreap"/>
          <w:sz w:val="17"/>
          <w:szCs w:val="17"/>
          <w:cs/>
          <w:lang w:bidi="km-KH"/>
        </w:rPr>
        <w:t>ធ្វើតាមស្តង់ដារ។</w:t>
      </w:r>
      <w:r w:rsidR="00F067B1" w:rsidRPr="00D76031">
        <w:rPr>
          <w:rFonts w:ascii="Siemreap" w:hAnsi="Siemreap" w:cs="Siemreap"/>
          <w:bCs/>
          <w:sz w:val="17"/>
          <w:szCs w:val="17"/>
        </w:rPr>
        <w:t xml:space="preserve">  </w:t>
      </w:r>
    </w:p>
    <w:tbl>
      <w:tblPr>
        <w:tblStyle w:val="TableGridLight1"/>
        <w:tblW w:w="1063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5"/>
        <w:gridCol w:w="4253"/>
        <w:gridCol w:w="4394"/>
      </w:tblGrid>
      <w:tr w:rsidR="00A6036A" w14:paraId="227F8954" w14:textId="77777777" w:rsidTr="00375129"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599" w:themeFill="accent1"/>
          </w:tcPr>
          <w:p w14:paraId="343AD92B" w14:textId="662D2797" w:rsidR="00A6036A" w:rsidRPr="00D76031" w:rsidRDefault="00A6036A" w:rsidP="00A6036A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7"/>
                <w:szCs w:val="17"/>
              </w:rPr>
            </w:pPr>
            <w:proofErr w:type="spellStart"/>
            <w:r w:rsidRPr="00D76031">
              <w:rPr>
                <w:rFonts w:ascii="Siemreap" w:hAnsi="Siemreap" w:cs="Siemreap"/>
                <w:b/>
                <w:bCs/>
                <w:color w:val="FFFFFF" w:themeColor="background1"/>
                <w:sz w:val="17"/>
                <w:szCs w:val="17"/>
                <w:lang w:bidi="km-KH"/>
              </w:rPr>
              <w:t>ផ្លាស់ប្តូរអ្វីខ្លះ</w:t>
            </w:r>
            <w:proofErr w:type="spellEnd"/>
          </w:p>
        </w:tc>
        <w:tc>
          <w:tcPr>
            <w:tcW w:w="4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50AA0EC7" w14:textId="6847D714" w:rsidR="00A6036A" w:rsidRPr="00D76031" w:rsidRDefault="00A6036A" w:rsidP="00A6036A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7"/>
                <w:szCs w:val="17"/>
              </w:rPr>
            </w:pPr>
            <w:r w:rsidRPr="00D76031">
              <w:rPr>
                <w:rFonts w:ascii="Siemreap" w:hAnsi="Siemreap" w:cs="Siemreap"/>
                <w:b/>
                <w:bCs/>
                <w:color w:val="FFFFFF" w:themeColor="background1"/>
                <w:sz w:val="17"/>
                <w:szCs w:val="17"/>
                <w:cs/>
                <w:lang w:bidi="km-KH"/>
              </w:rPr>
              <w:t>អ្វីដែលយើងបានធ្វើមកហើយ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2705BF10" w14:textId="1EACB027" w:rsidR="00A6036A" w:rsidRPr="00D76031" w:rsidRDefault="00A6036A" w:rsidP="00A6036A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7"/>
                <w:szCs w:val="17"/>
              </w:rPr>
            </w:pPr>
            <w:r w:rsidRPr="00D76031">
              <w:rPr>
                <w:rFonts w:ascii="Siemreap" w:hAnsi="Siemreap" w:cs="Siemreap"/>
                <w:b/>
                <w:bCs/>
                <w:color w:val="FFFFFF" w:themeColor="background1"/>
                <w:sz w:val="17"/>
                <w:szCs w:val="17"/>
                <w:cs/>
                <w:lang w:bidi="km-KH"/>
              </w:rPr>
              <w:t>អ្វីដែលយើងនឹងធ្វើបន្ទាប់មក</w:t>
            </w:r>
            <w:r w:rsidRPr="00D76031">
              <w:rPr>
                <w:rFonts w:ascii="Siemreap" w:hAnsi="Siemreap" w:cs="Siemreap"/>
                <w:b/>
                <w:bCs/>
                <w:color w:val="FFFFFF" w:themeColor="background1"/>
                <w:sz w:val="17"/>
                <w:szCs w:val="17"/>
              </w:rPr>
              <w:t xml:space="preserve"> </w:t>
            </w:r>
          </w:p>
        </w:tc>
      </w:tr>
      <w:tr w:rsidR="00FD21EA" w14:paraId="0967BE1A" w14:textId="77777777" w:rsidTr="00375129">
        <w:trPr>
          <w:trHeight w:val="1677"/>
        </w:trPr>
        <w:tc>
          <w:tcPr>
            <w:tcW w:w="1985" w:type="dxa"/>
            <w:tcBorders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F2F2F2" w:themeFill="background1" w:themeFillShade="F2"/>
          </w:tcPr>
          <w:p w14:paraId="11C41E0E" w14:textId="68441DD3" w:rsidR="00FD21EA" w:rsidRPr="00D76031" w:rsidRDefault="00A6036A" w:rsidP="00375129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right="323"/>
              <w:rPr>
                <w:rFonts w:cstheme="minorHAnsi"/>
                <w:b/>
                <w:color w:val="006372"/>
                <w:sz w:val="17"/>
                <w:szCs w:val="17"/>
              </w:rPr>
            </w:pPr>
            <w:proofErr w:type="spellStart"/>
            <w:r w:rsidRPr="00D76031">
              <w:rPr>
                <w:rFonts w:ascii="Siemreap" w:hAnsi="Siemreap" w:cs="Siemreap"/>
                <w:b/>
                <w:bCs/>
                <w:color w:val="006372"/>
                <w:sz w:val="17"/>
                <w:szCs w:val="17"/>
                <w:lang w:bidi="km-KH"/>
              </w:rPr>
              <w:t>បោះពុម្ពព័ត៌មាន</w:t>
            </w:r>
            <w:proofErr w:type="spellEnd"/>
            <w:r w:rsidRPr="00D76031">
              <w:rPr>
                <w:rFonts w:ascii="Siemreap" w:hAnsi="Siemreap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 xml:space="preserve">សំរាប់អ្នកផ្តល់ការអប់រំ 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808080" w:themeColor="background1" w:themeShade="80"/>
            </w:tcBorders>
          </w:tcPr>
          <w:p w14:paraId="2BC1BDF4" w14:textId="126EFCC9" w:rsidR="00FD21EA" w:rsidRPr="00D76031" w:rsidRDefault="007648BD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7"/>
                <w:szCs w:val="17"/>
              </w:rPr>
            </w:pPr>
            <w:r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>នៅ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 xml:space="preserve">ឆ្នាំ </w:t>
            </w:r>
            <w:r w:rsidRPr="00D76031">
              <w:rPr>
                <w:rFonts w:ascii="Siemreap" w:hAnsi="Siemreap" w:cs="Siemreap"/>
                <w:sz w:val="17"/>
                <w:szCs w:val="17"/>
              </w:rPr>
              <w:t>2022</w:t>
            </w:r>
            <w:r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 xml:space="preserve"> យើង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បានអាប់ដេត</w:t>
            </w:r>
            <w:r w:rsidR="00FF6878" w:rsidRPr="00D76031">
              <w:rPr>
                <w:rFonts w:ascii="Siemreap" w:hAnsi="Siemreap" w:cs="Siemreap" w:hint="cs"/>
                <w:sz w:val="17"/>
                <w:szCs w:val="17"/>
                <w:cs/>
                <w:lang w:val="en-US" w:bidi="km-KH"/>
              </w:rPr>
              <w:t>សន្លឹកការពិតពីច្បាប់ពិការភាព និងពីរបៀបដាក់ពាក្យត្អូញត្អែរ។ ការទាំងនេះមាននៅ</w:t>
            </w:r>
            <w:r w:rsidR="00F067B1" w:rsidRPr="00D76031">
              <w:rPr>
                <w:sz w:val="17"/>
                <w:szCs w:val="17"/>
              </w:rPr>
              <w:t xml:space="preserve"> </w:t>
            </w:r>
            <w:hyperlink r:id="rId17" w:history="1">
              <w:r w:rsidR="00F067B1" w:rsidRPr="00D76031">
                <w:rPr>
                  <w:rStyle w:val="Hyperlink"/>
                  <w:sz w:val="18"/>
                  <w:szCs w:val="18"/>
                </w:rPr>
                <w:t>www.education.gov.au/disability-standards-education-2005/information</w:t>
              </w:r>
            </w:hyperlink>
          </w:p>
          <w:p w14:paraId="42A0FC54" w14:textId="77777777" w:rsidR="00FD21EA" w:rsidRPr="00D76031" w:rsidRDefault="00FD21E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7"/>
                <w:szCs w:val="17"/>
              </w:rPr>
            </w:pPr>
          </w:p>
          <w:p w14:paraId="34FCEF51" w14:textId="311508D9" w:rsidR="00FD21EA" w:rsidRPr="00D76031" w:rsidRDefault="00FF687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7"/>
                <w:szCs w:val="17"/>
              </w:rPr>
            </w:pPr>
            <w:r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>នៅ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 xml:space="preserve">ឆ្នាំ </w:t>
            </w:r>
            <w:r w:rsidRPr="00D76031">
              <w:rPr>
                <w:rFonts w:ascii="Siemreap" w:hAnsi="Siemreap" w:cs="Siemreap"/>
                <w:sz w:val="17"/>
                <w:szCs w:val="17"/>
              </w:rPr>
              <w:t>202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3</w:t>
            </w:r>
            <w:r w:rsidRPr="00D76031">
              <w:rPr>
                <w:rFonts w:ascii="Siemreap" w:hAnsi="Siemreap" w:cs="Siemreap"/>
                <w:sz w:val="17"/>
                <w:szCs w:val="17"/>
                <w:cs/>
                <w:lang w:bidi="km-KH"/>
              </w:rPr>
              <w:t xml:space="preserve"> យើង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បានបោះពុម្ពព</w:t>
            </w:r>
            <w:r w:rsidR="00CD28AB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័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 xml:space="preserve">ត៌មានធនធានថ្មីសំរាប់គ្រូនិងអ្នកដឹកនាំសាលា។ </w:t>
            </w:r>
            <w:r w:rsidR="00C2426C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ព័ត៌មានទាំងនេះជួយអោយអ្នកអប់រំយល់ច្បាស់ជាងមុនពីទំនួលខុសត្រូវរបស់គេក្រោមស្តង់ដារនិងពីរបៀបអនុលោមតាមស្តង់ដារ។</w:t>
            </w:r>
            <w:r w:rsidR="00F067B1" w:rsidRPr="00D76031">
              <w:rPr>
                <w:sz w:val="17"/>
                <w:szCs w:val="17"/>
              </w:rPr>
              <w:t xml:space="preserve"> </w:t>
            </w:r>
            <w:r w:rsidR="00C2426C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ព័ត៌មានទាំងនេះមាននៅឯ</w:t>
            </w:r>
            <w:r w:rsidR="00F067B1" w:rsidRPr="00D76031">
              <w:rPr>
                <w:sz w:val="17"/>
                <w:szCs w:val="17"/>
              </w:rPr>
              <w:t xml:space="preserve"> </w:t>
            </w:r>
            <w:hyperlink r:id="rId18" w:history="1">
              <w:r w:rsidR="00F067B1" w:rsidRPr="00D76031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www.aitsl.edu.au/teach/supporting-students-with-disability</w:t>
              </w:r>
            </w:hyperlink>
            <w:r w:rsidR="00F067B1" w:rsidRPr="00D76031"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r w:rsidR="00BB75A1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និង</w:t>
            </w:r>
          </w:p>
          <w:p w14:paraId="6675D73B" w14:textId="77777777" w:rsidR="00FD21EA" w:rsidRPr="00D76031" w:rsidRDefault="00C5617A">
            <w:pPr>
              <w:spacing w:after="0" w:line="257" w:lineRule="auto"/>
              <w:rPr>
                <w:rFonts w:ascii="Calibri" w:eastAsia="Calibri" w:hAnsi="Calibri" w:cs="Arial"/>
                <w:sz w:val="18"/>
                <w:szCs w:val="18"/>
              </w:rPr>
            </w:pPr>
            <w:hyperlink r:id="rId19" w:history="1">
              <w:r w:rsidR="00F067B1" w:rsidRPr="00D76031">
                <w:rPr>
                  <w:rStyle w:val="Hyperlink"/>
                  <w:sz w:val="18"/>
                  <w:szCs w:val="18"/>
                </w:rPr>
                <w:t>www.nccd.edu.au</w:t>
              </w:r>
              <w:r w:rsidR="00F067B1" w:rsidRPr="00D76031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/dse</w:t>
              </w:r>
            </w:hyperlink>
            <w:r w:rsidR="00F067B1" w:rsidRPr="00D76031">
              <w:rPr>
                <w:rFonts w:ascii="Calibri" w:eastAsia="Calibri" w:hAnsi="Calibri" w:cs="Calibri"/>
                <w:color w:val="7F4594"/>
                <w:sz w:val="18"/>
                <w:szCs w:val="18"/>
                <w:u w:val="single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808080" w:themeColor="background1" w:themeShade="80"/>
            </w:tcBorders>
          </w:tcPr>
          <w:p w14:paraId="51CEE659" w14:textId="77777777" w:rsidR="00FD21EA" w:rsidRPr="00D76031" w:rsidRDefault="00F067B1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7"/>
                <w:szCs w:val="17"/>
              </w:rPr>
            </w:pPr>
            <w:r w:rsidRPr="00D76031">
              <w:rPr>
                <w:sz w:val="17"/>
                <w:szCs w:val="17"/>
              </w:rPr>
              <w:t xml:space="preserve"> </w:t>
            </w:r>
          </w:p>
        </w:tc>
      </w:tr>
      <w:tr w:rsidR="00FD21EA" w14:paraId="00696D41" w14:textId="77777777" w:rsidTr="00375129">
        <w:trPr>
          <w:trHeight w:val="1012"/>
        </w:trPr>
        <w:tc>
          <w:tcPr>
            <w:tcW w:w="1985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</w:tcBorders>
            <w:shd w:val="clear" w:color="auto" w:fill="F2F2F2" w:themeFill="background1" w:themeFillShade="F2"/>
          </w:tcPr>
          <w:p w14:paraId="6BF48FC8" w14:textId="3180064F" w:rsidR="00FD21EA" w:rsidRPr="00D76031" w:rsidRDefault="00A6036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b/>
                <w:color w:val="006372"/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 xml:space="preserve">ផ្តល់ការហ្វឹកហ្វឺនលើស្តង់ដារសំរាប់គ្រូនិងអ្នកដឹកនាំសាលា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14:paraId="203CEF88" w14:textId="0CDF105C" w:rsidR="00FD21EA" w:rsidRPr="00D76031" w:rsidRDefault="00BB75A1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អតីតមន្ត្រីអប់រំបានសរសេរ</w:t>
            </w:r>
            <w:r w:rsidR="00196A0E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ទៅអាជ្ញាធរអប់រំសាលា</w:t>
            </w:r>
            <w:r w:rsidR="002F7ADD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ទាំ</w:t>
            </w:r>
            <w:r w:rsidR="00196A0E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ង</w:t>
            </w:r>
            <w:r w:rsidR="002F7ADD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 xml:space="preserve"> </w:t>
            </w:r>
            <w:r w:rsidR="00196A0E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ឡាយ សូមអោយគេធ្វើយ៉ាងណាអោយគ្រូនិងអ្នកដឹកសាលាទទួលការហ្វឹកហ្វឺន</w:t>
            </w:r>
            <w:r w:rsidR="00D32D8D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ជំនាញលើស្តង់ដារ។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</w:tcPr>
          <w:p w14:paraId="5CBE0241" w14:textId="3950678D" w:rsidR="00FD21EA" w:rsidRPr="00D76031" w:rsidRDefault="00105482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អាជ្ញាធរអប់រំសាលានឹងដឹកនាំការងារនេះ ព្រោះគេមានទំនួលខុសត្រូវលើការជួលគ្រូ។</w:t>
            </w:r>
          </w:p>
        </w:tc>
      </w:tr>
      <w:tr w:rsidR="00FD21EA" w14:paraId="3BD57F78" w14:textId="77777777" w:rsidTr="00375129">
        <w:trPr>
          <w:trHeight w:val="21"/>
        </w:trPr>
        <w:tc>
          <w:tcPr>
            <w:tcW w:w="1985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79110D5" w14:textId="4D0FE6D1" w:rsidR="00FD21EA" w:rsidRPr="00D76031" w:rsidRDefault="00A6036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b/>
                <w:bCs/>
                <w:color w:val="006372"/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>ផ្តល់ធនធានសំរាប់អ្នក</w:t>
            </w:r>
            <w:r w:rsidR="0018105C" w:rsidRPr="00D76031">
              <w:rPr>
                <w:rFonts w:ascii="Siemreap" w:hAnsi="Siemreap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 xml:space="preserve">   </w:t>
            </w:r>
            <w:r w:rsidRPr="00D76031">
              <w:rPr>
                <w:rFonts w:ascii="Siemreap" w:hAnsi="Siemreap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>ផ្តល់</w:t>
            </w:r>
            <w:r w:rsidR="00F067B1" w:rsidRPr="00D76031">
              <w:rPr>
                <w:b/>
                <w:bCs/>
                <w:color w:val="006372"/>
                <w:sz w:val="17"/>
                <w:szCs w:val="17"/>
              </w:rPr>
              <w:t xml:space="preserve"> VET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3F9A64" w14:textId="796CFF21" w:rsidR="00FD21EA" w:rsidRPr="00D76031" w:rsidRDefault="00D66A00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</w:pP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យើងកំពុងបង្កើតធនធានដើម្បីណែនាំអ្នកផ្តល់</w:t>
            </w:r>
            <w:r w:rsidRPr="00D76031"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  <w:t xml:space="preserve"> VET 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អោយដឹងពីរបៀបគាំទ្រ</w:t>
            </w:r>
            <w:r w:rsidR="00B642EA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ពេញគ្រាហ្វឹកហ្វឺនដល់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សិស្សដែលមានពិការភាព</w:t>
            </w:r>
            <w:r w:rsidR="00B642EA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។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12BC7A" w14:textId="18551CEE" w:rsidR="00FD21EA" w:rsidRPr="00D76031" w:rsidRDefault="00C75461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</w:pP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យើងនឹងធ្វើការជាមួយរដ្ឋនិងអនុរដ្ឋទាំងឡាយ និងអ្នក</w:t>
            </w:r>
            <w:r w:rsidR="00687DFC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គ្រប់គ្រង</w:t>
            </w:r>
            <w:r w:rsidR="00687DFC" w:rsidRPr="00D76031"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  <w:t xml:space="preserve"> VET</w:t>
            </w:r>
            <w:r w:rsidR="00687DFC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 xml:space="preserve"> អោយប្រូមូតនិងចែកចាយធនធានទាំងនេះ។</w:t>
            </w:r>
          </w:p>
        </w:tc>
      </w:tr>
      <w:tr w:rsidR="00FD21EA" w14:paraId="796B596D" w14:textId="77777777" w:rsidTr="00375129">
        <w:trPr>
          <w:trHeight w:val="21"/>
        </w:trPr>
        <w:tc>
          <w:tcPr>
            <w:tcW w:w="1985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887EED8" w14:textId="2E11C9DE" w:rsidR="00FD21EA" w:rsidRPr="00D76031" w:rsidRDefault="003840DF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b/>
                <w:color w:val="006372"/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>រាប់បញ្ចូលស្តង់ដារក្នុង</w:t>
            </w:r>
            <w:r w:rsidRPr="00D76031">
              <w:rPr>
                <w:rFonts w:ascii="Cambria" w:hAnsi="Cambria" w:cs="Siemreap" w:hint="cs"/>
                <w:b/>
                <w:bCs/>
                <w:color w:val="006372"/>
                <w:sz w:val="17"/>
                <w:szCs w:val="17"/>
                <w:cs/>
                <w:lang w:bidi="km-KH"/>
              </w:rPr>
              <w:t>សំណុំក្រឹតក្រមនិងការអនុវត្តទាំងឡាយនៃការអប់រំជាន់ខ្ពស់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E29C8C" w14:textId="62D2AF80" w:rsidR="00FD21EA" w:rsidRPr="00D76031" w:rsidRDefault="00F21DC6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</w:pP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យើងបានសួរ</w:t>
            </w:r>
            <w:r w:rsidRPr="00D76031">
              <w:rPr>
                <w:rFonts w:ascii="Cambria" w:hAnsi="Cambria" w:cs="Siemreap" w:hint="cs"/>
                <w:b/>
                <w:bCs/>
                <w:sz w:val="17"/>
                <w:szCs w:val="17"/>
                <w:cs/>
                <w:lang w:bidi="km-KH"/>
              </w:rPr>
              <w:t>មណ្ឌលជាតិសំរាប់</w:t>
            </w:r>
            <w:r w:rsidR="00D32180" w:rsidRPr="00D76031">
              <w:rPr>
                <w:rFonts w:ascii="Cambria" w:hAnsi="Cambria" w:cs="Siemreap" w:hint="cs"/>
                <w:b/>
                <w:bCs/>
                <w:sz w:val="17"/>
                <w:szCs w:val="17"/>
                <w:cs/>
                <w:lang w:bidi="km-KH"/>
              </w:rPr>
              <w:t>សិស្សស្មើភាពក្នុងការអប់រំជាន់ខ្ពស់</w:t>
            </w:r>
            <w:r w:rsidR="00D32180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 xml:space="preserve"> សូមយោបល់លើវិធីបញ្ចូលស្តង់ដារក្នុង</w:t>
            </w:r>
            <w:r w:rsidR="00E35E64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សំណុំក្រឹត</w:t>
            </w:r>
            <w:r w:rsidR="0018105C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្យ</w:t>
            </w:r>
            <w:r w:rsidR="00E35E64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 xml:space="preserve">ក្រមនិងការអនុវត្តទាំងឡាយនៃការអប់រំជាន់ខ្ពស់។ </w:t>
            </w:r>
          </w:p>
          <w:p w14:paraId="4D9C9D05" w14:textId="77777777" w:rsidR="00FD21EA" w:rsidRPr="00D76031" w:rsidRDefault="00FD21E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</w:p>
          <w:p w14:paraId="0C40B3D1" w14:textId="4C879AA7" w:rsidR="00FD21EA" w:rsidRPr="00D76031" w:rsidRDefault="00E35E64">
            <w:pPr>
              <w:spacing w:line="240" w:lineRule="auto"/>
              <w:rPr>
                <w:sz w:val="17"/>
                <w:szCs w:val="17"/>
              </w:rPr>
            </w:pP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ផ្នែកមួយនៃថវិកាប្រចាំឆ្នាំ</w:t>
            </w:r>
            <w:r w:rsidR="00F067B1" w:rsidRPr="00D76031">
              <w:rPr>
                <w:color w:val="000000"/>
                <w:sz w:val="17"/>
                <w:szCs w:val="17"/>
                <w:shd w:val="clear" w:color="auto" w:fill="FFFFFF"/>
              </w:rPr>
              <w:t xml:space="preserve"> 2023–24 </w:t>
            </w:r>
            <w:r w:rsidR="00DC004D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គឺ</w:t>
            </w: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ប្រាក់</w:t>
            </w:r>
            <w:r w:rsidR="00DC004D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គឺ</w:t>
            </w: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បន្ថែម</w:t>
            </w:r>
            <w:r w:rsidR="00DC004D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 xml:space="preserve"> </w:t>
            </w:r>
            <w:r w:rsidRPr="00D76031">
              <w:rPr>
                <w:sz w:val="17"/>
                <w:szCs w:val="17"/>
              </w:rPr>
              <w:t xml:space="preserve">$4.3 </w:t>
            </w: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លាននឹងត្រូវធ្វើវិនិយោគរាល់ឆ្នាំក្នុង</w:t>
            </w:r>
            <w:r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ប្រូក្រាមគាំទ្រពិការភាពអប់រំជាន់ខ្ពស់ ដើម្បីជួយសាកលវិទ្យាល័យគាំទ្រសិស្សដែលមានពិការភាពអោយបានប្រសើរជាងមុន។</w:t>
            </w:r>
            <w:r w:rsidR="00C3508B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 xml:space="preserve"> ព័ត៌មានបន្ថែមមាននៅក្នុងសន្លឹកការពិតនៃថវិកាប្រចាំ</w:t>
            </w:r>
            <w:r w:rsidR="00C3508B" w:rsidRPr="00D76031">
              <w:rPr>
                <w:sz w:val="17"/>
                <w:szCs w:val="17"/>
              </w:rPr>
              <w:t xml:space="preserve">2023–24 </w:t>
            </w:r>
            <w:r w:rsidR="00F067B1" w:rsidRPr="00D76031">
              <w:rPr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hyperlink r:id="rId20" w:history="1">
              <w:r w:rsidR="00F067B1" w:rsidRPr="00D76031">
                <w:rPr>
                  <w:rStyle w:val="Hyperlink"/>
                  <w:sz w:val="18"/>
                  <w:szCs w:val="18"/>
                </w:rPr>
                <w:t>www.education.gov.au/about-department/resources/budget-2324-factsheet-higher-education-support-students-disability</w:t>
              </w:r>
            </w:hyperlink>
            <w:r w:rsidR="00F067B1" w:rsidRPr="00D76031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3F1B17" w14:textId="3B764CCA" w:rsidR="00FD21EA" w:rsidRPr="00D76031" w:rsidRDefault="0033704F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Cambria" w:hAnsi="Cambria" w:cs="Siemreap"/>
                <w:sz w:val="17"/>
                <w:szCs w:val="17"/>
                <w:lang w:val="en-AU" w:bidi="km-KH"/>
              </w:rPr>
            </w:pP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យើងនឹងធ្វើការជាមួយ</w:t>
            </w:r>
            <w:r w:rsidR="00DC004D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អង្គការ</w:t>
            </w:r>
            <w:r w:rsidR="00907523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អប់រំជាន់ខ្ពស់លើរបៀប</w:t>
            </w:r>
            <w:r w:rsidR="00DC004D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ដែល</w:t>
            </w:r>
            <w:r w:rsidR="00CD70B7" w:rsidRPr="00D76031">
              <w:rPr>
                <w:rFonts w:ascii="Cambria" w:hAnsi="Cambria" w:cs="Siemreap" w:hint="cs"/>
                <w:b/>
                <w:bCs/>
                <w:sz w:val="17"/>
                <w:szCs w:val="17"/>
                <w:cs/>
                <w:lang w:val="en-AU" w:bidi="km-KH"/>
              </w:rPr>
              <w:t>កម្មវិធី</w:t>
            </w:r>
            <w:r w:rsidR="00907523" w:rsidRPr="00D76031">
              <w:rPr>
                <w:rFonts w:ascii="Cambria" w:hAnsi="Cambria" w:cs="Siemreap" w:hint="cs"/>
                <w:b/>
                <w:bCs/>
                <w:sz w:val="17"/>
                <w:szCs w:val="17"/>
                <w:cs/>
                <w:lang w:val="en-AU" w:bidi="km-KH"/>
              </w:rPr>
              <w:t>គាំទ្រ</w:t>
            </w:r>
            <w:r w:rsidR="00E80774" w:rsidRPr="00D76031">
              <w:rPr>
                <w:rFonts w:ascii="Cambria" w:hAnsi="Cambria" w:cs="Siemreap" w:hint="cs"/>
                <w:b/>
                <w:bCs/>
                <w:sz w:val="17"/>
                <w:szCs w:val="17"/>
                <w:cs/>
                <w:lang w:val="en-AU" w:bidi="km-KH"/>
              </w:rPr>
              <w:t>ពិការភាពអប់រំជាន់ខ្ពស់</w:t>
            </w:r>
            <w:r w:rsidR="00E80774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 xml:space="preserve">អាចជួយសកលវិទ្យា   ល័យអោយគាំទ្រដល់សិស្សដែលមានពិការភាព។ </w:t>
            </w:r>
          </w:p>
          <w:p w14:paraId="74FF03BD" w14:textId="77777777" w:rsidR="00FD21EA" w:rsidRPr="00D76031" w:rsidRDefault="00FD21EA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eastAsia="Times New Roman" w:cs="Calibri"/>
                <w:kern w:val="24"/>
                <w:sz w:val="17"/>
                <w:szCs w:val="17"/>
                <w:lang w:eastAsia="en-AU" w:bidi="km-KH"/>
              </w:rPr>
            </w:pPr>
          </w:p>
          <w:p w14:paraId="763F6750" w14:textId="3DC80014" w:rsidR="00FD21EA" w:rsidRPr="00D76031" w:rsidRDefault="005D0681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7"/>
                <w:szCs w:val="17"/>
              </w:rPr>
            </w:pP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រដ្ឋាភិបាលអូស្ត្រាលីបានសួរអ្នកឯកទេសមួយក្រុម គឺ</w:t>
            </w:r>
            <w:r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ក្រុម</w:t>
            </w:r>
            <w:r w:rsidR="00170077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អនុម័តសកលវិទ្យាល័យអូស្ត្រាលី អោយរកវិធីកែលំអដល់ប្រព័ន្ធអប់រំជាន់ខ្ពស់នៃប្រទេសអូស្ត្រាលី។ នេះមានរាប់បញ្ចូលទាំងការរកវិធី</w:t>
            </w:r>
            <w:r w:rsidR="00641716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 xml:space="preserve">ធ្វើអោយបណ្តាសិស្សដែលមិនសូវមានគេតំណាងអោយមកទទួលការអប់រំជាន់ខ្ពស់។ </w:t>
            </w:r>
          </w:p>
        </w:tc>
      </w:tr>
    </w:tbl>
    <w:p w14:paraId="2652A40F" w14:textId="77777777" w:rsidR="00FD21EA" w:rsidRDefault="00F067B1">
      <w:pPr>
        <w:spacing w:after="160"/>
        <w:rPr>
          <w:rFonts w:asciiTheme="majorHAnsi" w:eastAsiaTheme="majorEastAsia" w:hAnsiTheme="majorHAnsi" w:cstheme="majorBidi"/>
          <w:b/>
          <w:color w:val="00254A" w:themeColor="text2"/>
          <w:sz w:val="28"/>
        </w:rPr>
      </w:pPr>
      <w:r>
        <w:rPr>
          <w:color w:val="00254A" w:themeColor="text2"/>
          <w:sz w:val="28"/>
        </w:rPr>
        <w:br w:type="page"/>
      </w:r>
    </w:p>
    <w:p w14:paraId="4B6C97DC" w14:textId="78D3947F" w:rsidR="00FD21EA" w:rsidRPr="00B121EA" w:rsidRDefault="00BC6BE4" w:rsidP="00B121EA">
      <w:pPr>
        <w:pStyle w:val="Heading3"/>
        <w:ind w:left="-142"/>
        <w:rPr>
          <w:b w:val="0"/>
          <w:bCs/>
          <w:color w:val="00254A"/>
          <w:sz w:val="28"/>
          <w:szCs w:val="22"/>
        </w:rPr>
      </w:pPr>
      <w:r w:rsidRPr="00B121EA">
        <w:rPr>
          <w:rFonts w:ascii="Siemreap" w:hAnsi="Siemreap" w:cs="Siemreap" w:hint="cs"/>
          <w:b w:val="0"/>
          <w:bCs/>
          <w:color w:val="00254A"/>
          <w:sz w:val="24"/>
          <w:cs/>
          <w:lang w:bidi="km-KH"/>
        </w:rPr>
        <w:lastRenderedPageBreak/>
        <w:t>ទំនួលខុសត្រូវបន្ថែមសំរាប់ស្តង់ដារទូទាំង</w:t>
      </w:r>
      <w:r w:rsidR="00092F2D" w:rsidRPr="00B121EA">
        <w:rPr>
          <w:rFonts w:ascii="Siemreap" w:hAnsi="Siemreap" w:cs="Siemreap" w:hint="cs"/>
          <w:b w:val="0"/>
          <w:bCs/>
          <w:color w:val="00254A"/>
          <w:sz w:val="24"/>
          <w:cs/>
          <w:lang w:bidi="km-KH"/>
        </w:rPr>
        <w:t>ប្រព័ន្ធ</w:t>
      </w:r>
      <w:r w:rsidRPr="00B121EA">
        <w:rPr>
          <w:rFonts w:ascii="Siemreap" w:hAnsi="Siemreap" w:cs="Siemreap" w:hint="cs"/>
          <w:b w:val="0"/>
          <w:bCs/>
          <w:color w:val="00254A"/>
          <w:sz w:val="24"/>
          <w:cs/>
          <w:lang w:bidi="km-KH"/>
        </w:rPr>
        <w:t>អប់រំ</w:t>
      </w:r>
    </w:p>
    <w:p w14:paraId="200AA68B" w14:textId="5E9057F9" w:rsidR="00FD21EA" w:rsidRPr="00D76031" w:rsidRDefault="00BC6BE4" w:rsidP="00B121EA">
      <w:pPr>
        <w:pStyle w:val="ListBullet"/>
        <w:numPr>
          <w:ilvl w:val="0"/>
          <w:numId w:val="0"/>
        </w:numPr>
        <w:spacing w:after="120" w:line="240" w:lineRule="auto"/>
        <w:ind w:left="-142" w:right="-709"/>
        <w:contextualSpacing w:val="0"/>
        <w:rPr>
          <w:rFonts w:cstheme="minorHAnsi"/>
          <w:bCs/>
          <w:sz w:val="17"/>
          <w:szCs w:val="17"/>
        </w:rPr>
      </w:pPr>
      <w:r w:rsidRPr="00D76031">
        <w:rPr>
          <w:rFonts w:ascii="Cambria" w:hAnsi="Cambria" w:cs="Siemreap" w:hint="cs"/>
          <w:sz w:val="17"/>
          <w:szCs w:val="17"/>
          <w:cs/>
          <w:lang w:bidi="km-KH"/>
        </w:rPr>
        <w:t>បណ្តាជនបាននិយាយថា</w:t>
      </w:r>
      <w:r w:rsidR="00B54CF1" w:rsidRPr="00D76031">
        <w:rPr>
          <w:rFonts w:ascii="Cambria" w:hAnsi="Cambria" w:cs="Siemreap" w:hint="cs"/>
          <w:sz w:val="17"/>
          <w:szCs w:val="17"/>
          <w:cs/>
          <w:lang w:bidi="km-KH"/>
        </w:rPr>
        <w:t>ត្រូវមានការកែលំអដល់ទំនួលខុសត្រូវក្នុងការធ្វើយ៉ាងណាអោយមានការអនុលោមតាមស្តង់ដារ។</w:t>
      </w:r>
      <w:r w:rsidR="00B121EA" w:rsidRPr="00D76031">
        <w:rPr>
          <w:rFonts w:ascii="Cambria" w:hAnsi="Cambria" w:cs="Siemreap" w:hint="cs"/>
          <w:sz w:val="17"/>
          <w:szCs w:val="17"/>
          <w:cs/>
          <w:lang w:bidi="km-KH"/>
        </w:rPr>
        <w:t xml:space="preserve"> </w:t>
      </w:r>
      <w:r w:rsidR="00B54CF1" w:rsidRPr="00D76031">
        <w:rPr>
          <w:rFonts w:ascii="Cambria" w:hAnsi="Cambria" w:cs="Siemreap" w:hint="cs"/>
          <w:sz w:val="17"/>
          <w:szCs w:val="17"/>
          <w:cs/>
          <w:lang w:bidi="km-KH"/>
        </w:rPr>
        <w:t>គេចង់បានព័ត៌មានបនែ្ថមអំពី</w:t>
      </w:r>
      <w:r w:rsidR="00B121EA" w:rsidRPr="00D76031">
        <w:rPr>
          <w:rFonts w:ascii="Cambria" w:hAnsi="Cambria" w:cs="Siemreap" w:hint="cs"/>
          <w:sz w:val="17"/>
          <w:szCs w:val="17"/>
          <w:cs/>
          <w:lang w:bidi="km-KH"/>
        </w:rPr>
        <w:t xml:space="preserve"> </w:t>
      </w:r>
      <w:r w:rsidR="00B54CF1" w:rsidRPr="00D76031">
        <w:rPr>
          <w:rFonts w:ascii="Cambria" w:hAnsi="Cambria" w:cs="Siemreap" w:hint="cs"/>
          <w:sz w:val="17"/>
          <w:szCs w:val="17"/>
          <w:cs/>
          <w:lang w:bidi="km-KH"/>
        </w:rPr>
        <w:t>របៀប</w:t>
      </w:r>
      <w:r w:rsidR="003840DF" w:rsidRPr="00D76031">
        <w:rPr>
          <w:rFonts w:ascii="Cambria" w:hAnsi="Cambria" w:cs="Siemreap" w:hint="cs"/>
          <w:sz w:val="17"/>
          <w:szCs w:val="17"/>
          <w:cs/>
          <w:lang w:bidi="km-KH"/>
        </w:rPr>
        <w:t>ដែល</w:t>
      </w:r>
      <w:r w:rsidR="00B54CF1" w:rsidRPr="00D76031">
        <w:rPr>
          <w:rFonts w:ascii="Cambria" w:hAnsi="Cambria" w:cs="Siemreap" w:hint="cs"/>
          <w:sz w:val="17"/>
          <w:szCs w:val="17"/>
          <w:cs/>
          <w:lang w:bidi="km-KH"/>
        </w:rPr>
        <w:t>អ្នកផ្តល់ការអប់រំអនុលោមតាមស្តង់ដារ។</w:t>
      </w:r>
    </w:p>
    <w:tbl>
      <w:tblPr>
        <w:tblStyle w:val="TableGridLight1"/>
        <w:tblW w:w="1063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5"/>
        <w:gridCol w:w="4253"/>
        <w:gridCol w:w="4394"/>
      </w:tblGrid>
      <w:tr w:rsidR="00375129" w14:paraId="3047FB46" w14:textId="77777777" w:rsidTr="00375129">
        <w:trPr>
          <w:tblHeader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599" w:themeFill="accent1"/>
          </w:tcPr>
          <w:p w14:paraId="53A3F13F" w14:textId="0E0DEE41" w:rsidR="003840DF" w:rsidRPr="00D76031" w:rsidRDefault="003840DF" w:rsidP="003840DF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7"/>
                <w:szCs w:val="17"/>
              </w:rPr>
            </w:pPr>
            <w:proofErr w:type="spellStart"/>
            <w:r w:rsidRPr="00D76031">
              <w:rPr>
                <w:rFonts w:ascii="Siemreap" w:hAnsi="Siemreap" w:cs="Siemreap"/>
                <w:b/>
                <w:bCs/>
                <w:color w:val="FFFFFF" w:themeColor="background1"/>
                <w:sz w:val="17"/>
                <w:szCs w:val="17"/>
                <w:lang w:bidi="km-KH"/>
              </w:rPr>
              <w:t>ផ្លាស់ប្តូរអ្វីខ្លះ</w:t>
            </w:r>
            <w:proofErr w:type="spellEnd"/>
          </w:p>
        </w:tc>
        <w:tc>
          <w:tcPr>
            <w:tcW w:w="4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536AD40E" w14:textId="2B808512" w:rsidR="003840DF" w:rsidRPr="00D76031" w:rsidRDefault="003840DF" w:rsidP="003840DF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7"/>
                <w:szCs w:val="17"/>
              </w:rPr>
            </w:pPr>
            <w:r w:rsidRPr="00D76031">
              <w:rPr>
                <w:rFonts w:ascii="Siemreap" w:hAnsi="Siemreap" w:cs="Siemreap"/>
                <w:b/>
                <w:bCs/>
                <w:color w:val="FFFFFF" w:themeColor="background1"/>
                <w:sz w:val="17"/>
                <w:szCs w:val="17"/>
                <w:cs/>
                <w:lang w:bidi="km-KH"/>
              </w:rPr>
              <w:t>អ្វីដែលយើងបានធ្វើមកហើយ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4455F294" w14:textId="0201D6AB" w:rsidR="003840DF" w:rsidRDefault="003840DF" w:rsidP="003840DF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1D2EEB">
              <w:rPr>
                <w:rFonts w:ascii="Siemreap" w:hAnsi="Siemreap" w:cs="Siemreap"/>
                <w:b/>
                <w:bCs/>
                <w:color w:val="FFFFFF" w:themeColor="background1"/>
                <w:sz w:val="18"/>
                <w:szCs w:val="18"/>
                <w:cs/>
                <w:lang w:bidi="km-KH"/>
              </w:rPr>
              <w:t>អ្វីដែលយើងនឹងធ្វើបន្ទាប់មក</w:t>
            </w:r>
            <w:r w:rsidRPr="001D2EEB">
              <w:rPr>
                <w:rFonts w:ascii="Siemreap" w:hAnsi="Siemreap" w:cs="Siemreap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FD21EA" w14:paraId="7FEB329D" w14:textId="77777777" w:rsidTr="00375129">
        <w:tc>
          <w:tcPr>
            <w:tcW w:w="198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547F684C" w14:textId="2EE67DF1" w:rsidR="00FD21EA" w:rsidRPr="00D76031" w:rsidRDefault="002C0DD3" w:rsidP="00375129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ind w:right="40"/>
              <w:rPr>
                <w:rFonts w:cstheme="minorHAnsi"/>
                <w:b/>
                <w:sz w:val="17"/>
                <w:szCs w:val="17"/>
              </w:rPr>
            </w:pPr>
            <w:r w:rsidRPr="00D76031">
              <w:rPr>
                <w:rFonts w:ascii="Cambria" w:hAnsi="Cambria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>ធ្វើយ៉ាងណាអោយសំណុំក្រឹត្យក្រមអប់រំត្រូវគ្នានឹង  ស្តង់ដារ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D10A78" w14:textId="475684A0" w:rsidR="00FD21EA" w:rsidRPr="00D76031" w:rsidRDefault="0050758F">
            <w:pPr>
              <w:pStyle w:val="ListBullet"/>
              <w:numPr>
                <w:ilvl w:val="0"/>
                <w:numId w:val="0"/>
              </w:numPr>
              <w:spacing w:after="120" w:line="240" w:lineRule="auto"/>
              <w:contextualSpacing w:val="0"/>
              <w:rPr>
                <w:sz w:val="17"/>
                <w:szCs w:val="17"/>
              </w:rPr>
            </w:pP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យើងធ្វើការជាមួយរដ្ឋាភិបាលនៃរដ្ឋនិងអនុរដ្ឋដើម្បីធ្វើយ៉ាងណាអោយច្បាប់និងសំណុំក្រឹត្យក្រមអប់រំត្រូវគ្នានឹងស្តង់ដារ។</w:t>
            </w:r>
            <w:r w:rsidR="00F067B1" w:rsidRPr="00D76031">
              <w:rPr>
                <w:sz w:val="17"/>
                <w:szCs w:val="17"/>
              </w:rPr>
              <w:t xml:space="preserve"> </w:t>
            </w:r>
          </w:p>
          <w:p w14:paraId="0C8B75CA" w14:textId="6A178D96" w:rsidR="00FD21EA" w:rsidRPr="00D76031" w:rsidRDefault="00560099">
            <w:pPr>
              <w:pStyle w:val="ListBullet"/>
              <w:numPr>
                <w:ilvl w:val="0"/>
                <w:numId w:val="0"/>
              </w:numPr>
              <w:spacing w:after="120" w:line="240" w:lineRule="auto"/>
              <w:contextualSpacing w:val="0"/>
              <w:rPr>
                <w:sz w:val="17"/>
                <w:szCs w:val="17"/>
                <w:lang w:eastAsia="en-AU"/>
              </w:rPr>
            </w:pP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ការពិនិត្យឡើងវិញ</w:t>
            </w:r>
            <w:r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នូវកម្មវិធីសិក្សាអូស្ត្រាលីរវាងឆ្នាំ</w:t>
            </w:r>
            <w:r w:rsidR="00F067B1" w:rsidRPr="00D76031">
              <w:rPr>
                <w:sz w:val="17"/>
                <w:szCs w:val="17"/>
                <w:lang w:eastAsia="en-AU"/>
              </w:rPr>
              <w:t xml:space="preserve"> 2020 </w:t>
            </w: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និង</w:t>
            </w:r>
            <w:r w:rsidR="00F067B1" w:rsidRPr="00D76031">
              <w:rPr>
                <w:sz w:val="17"/>
                <w:szCs w:val="17"/>
                <w:lang w:eastAsia="en-AU"/>
              </w:rPr>
              <w:t xml:space="preserve"> 2022 </w:t>
            </w:r>
            <w:r w:rsidR="0014430D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មានរាប់បញ្ចូល</w:t>
            </w:r>
            <w:r w:rsidR="0014430D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ទាំងការធ្វើយ៉ាងណាអោយកម្មវិធីសិក្សាបានបើកចំហដល់សិស្សទាំងអស់ ហើយអនុលោមតាមស្តង់ដារទៀត។</w:t>
            </w:r>
          </w:p>
          <w:p w14:paraId="5D3271D7" w14:textId="1512F599" w:rsidR="00FD21EA" w:rsidRPr="00D76031" w:rsidRDefault="00560099">
            <w:pPr>
              <w:pStyle w:val="ListBullet"/>
              <w:numPr>
                <w:ilvl w:val="0"/>
                <w:numId w:val="0"/>
              </w:numPr>
              <w:spacing w:after="120" w:line="240" w:lineRule="auto"/>
              <w:contextualSpacing w:val="0"/>
              <w:rPr>
                <w:sz w:val="17"/>
                <w:szCs w:val="17"/>
                <w:lang w:eastAsia="en-AU"/>
              </w:rPr>
            </w:pP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យើង</w:t>
            </w:r>
            <w:r w:rsidR="006B79B2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ឆែកមើលថាតើក្របខ</w:t>
            </w:r>
            <w:r w:rsidR="006B79B2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័</w:t>
            </w:r>
            <w:r w:rsidR="006B79B2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ណ្ឌជាតិសំរាប់គ្រូនិងចាងហ្វាងត្រូវគ្នានឹងស្តង់ដារឬអត់។</w:t>
            </w:r>
            <w:r w:rsidR="00F067B1" w:rsidRPr="00D76031">
              <w:rPr>
                <w:sz w:val="17"/>
                <w:szCs w:val="17"/>
                <w:lang w:eastAsia="en-AU"/>
              </w:rPr>
              <w:t xml:space="preserve"> </w:t>
            </w:r>
          </w:p>
          <w:p w14:paraId="73462C6E" w14:textId="05EF5BDC" w:rsidR="00FD21EA" w:rsidRPr="00D76031" w:rsidRDefault="00560099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17"/>
                <w:szCs w:val="17"/>
              </w:rPr>
            </w:pP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យើង</w:t>
            </w:r>
            <w:r w:rsidR="00F07617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បោះពុម្ពវិឌីអូថ្មីៗបង្ហាញពីរបៀបគ្រូនិងអ្នកដឹកនាំសាលាអាចអនុលោមតាមស្តង់ដារ ហើយគាំទ្រសិស្សដែលមានពិការភាព។ ព័ត៌មានទាំងនេះមាននៅឯ</w:t>
            </w:r>
            <w:r w:rsidR="00F067B1" w:rsidRPr="00D76031">
              <w:rPr>
                <w:sz w:val="17"/>
                <w:szCs w:val="17"/>
              </w:rPr>
              <w:t xml:space="preserve"> </w:t>
            </w:r>
            <w:hyperlink r:id="rId21" w:history="1">
              <w:r w:rsidR="00F067B1" w:rsidRPr="00D76031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www.aitsl.edu.au/teach/supporting-students-with-disability</w:t>
              </w:r>
            </w:hyperlink>
            <w:r w:rsidR="00F067B1" w:rsidRPr="00D76031">
              <w:rPr>
                <w:rFonts w:ascii="Calibri" w:eastAsia="Calibri" w:hAnsi="Calibri" w:cs="Calibri"/>
                <w:sz w:val="17"/>
                <w:szCs w:val="17"/>
              </w:rPr>
              <w:t xml:space="preserve"> </w:t>
            </w:r>
            <w:r w:rsidR="0093255F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និង</w:t>
            </w:r>
          </w:p>
          <w:p w14:paraId="6623644E" w14:textId="77777777" w:rsidR="00FD21EA" w:rsidRPr="00D76031" w:rsidRDefault="00C5617A">
            <w:pPr>
              <w:pStyle w:val="ListBullet"/>
              <w:numPr>
                <w:ilvl w:val="0"/>
                <w:numId w:val="0"/>
              </w:numPr>
              <w:spacing w:after="120" w:line="240" w:lineRule="auto"/>
              <w:contextualSpacing w:val="0"/>
              <w:rPr>
                <w:rFonts w:cstheme="minorHAnsi"/>
                <w:sz w:val="18"/>
                <w:szCs w:val="18"/>
              </w:rPr>
            </w:pPr>
            <w:hyperlink r:id="rId22" w:history="1">
              <w:r w:rsidR="00F067B1" w:rsidRPr="00D76031">
                <w:rPr>
                  <w:rStyle w:val="Hyperlink"/>
                  <w:sz w:val="18"/>
                  <w:szCs w:val="18"/>
                </w:rPr>
                <w:t>www.nccd.edu.au</w:t>
              </w:r>
              <w:r w:rsidR="00F067B1" w:rsidRPr="00D76031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/dse</w:t>
              </w:r>
            </w:hyperlink>
            <w:r w:rsidR="00F067B1" w:rsidRPr="00D76031">
              <w:rPr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CBF759" w14:textId="40484DF2" w:rsidR="00FD21EA" w:rsidRDefault="007B24F2">
            <w:pPr>
              <w:pStyle w:val="ListBullet"/>
              <w:numPr>
                <w:ilvl w:val="0"/>
                <w:numId w:val="0"/>
              </w:numPr>
              <w:spacing w:after="120" w:line="240" w:lineRule="auto"/>
              <w:contextualSpacing w:val="0"/>
              <w:rPr>
                <w:lang w:eastAsia="en-AU"/>
              </w:rPr>
            </w:pPr>
            <w:r>
              <w:rPr>
                <w:rFonts w:ascii="Cambria" w:hAnsi="Cambria" w:cs="Siemreap" w:hint="cs"/>
                <w:sz w:val="18"/>
                <w:szCs w:val="18"/>
                <w:cs/>
                <w:lang w:val="en-AU" w:bidi="km-KH"/>
              </w:rPr>
              <w:t>កម្មវិធីសិក្សាដែលបានអាប់ដេតរួចហើយ</w:t>
            </w:r>
            <w:r>
              <w:rPr>
                <w:lang w:eastAsia="en-AU"/>
              </w:rPr>
              <w:t xml:space="preserve">(v9.0) </w:t>
            </w:r>
            <w:r>
              <w:rPr>
                <w:rFonts w:ascii="Cambria" w:hAnsi="Cambria" w:cs="Siemreap" w:hint="cs"/>
                <w:sz w:val="18"/>
                <w:szCs w:val="18"/>
                <w:cs/>
                <w:lang w:val="en-AU" w:bidi="km-KH"/>
              </w:rPr>
              <w:t>កំពុងត្រូវបានយកមកប្រើក្នុងសាលាទាំងឡាយចាប់ពីឆ្នាំ</w:t>
            </w:r>
            <w:r w:rsidR="00F067B1">
              <w:rPr>
                <w:lang w:eastAsia="en-AU"/>
              </w:rPr>
              <w:t xml:space="preserve"> 2023</w:t>
            </w:r>
            <w:r>
              <w:rPr>
                <w:rFonts w:ascii="Cambria" w:hAnsi="Cambria" w:cs="Siemreap" w:hint="cs"/>
                <w:sz w:val="18"/>
                <w:szCs w:val="18"/>
                <w:cs/>
                <w:lang w:val="en-AU" w:bidi="km-KH"/>
              </w:rPr>
              <w:t>។</w:t>
            </w:r>
            <w:r w:rsidR="00F067B1">
              <w:rPr>
                <w:lang w:eastAsia="en-AU"/>
              </w:rPr>
              <w:t xml:space="preserve"> </w:t>
            </w:r>
          </w:p>
          <w:p w14:paraId="09DD0A92" w14:textId="77777777" w:rsidR="00FD21EA" w:rsidRDefault="00FD21EA">
            <w:pPr>
              <w:pStyle w:val="ListBullet"/>
              <w:numPr>
                <w:ilvl w:val="0"/>
                <w:numId w:val="0"/>
              </w:numPr>
              <w:spacing w:after="120" w:line="240" w:lineRule="auto"/>
              <w:contextualSpacing w:val="0"/>
            </w:pPr>
          </w:p>
        </w:tc>
      </w:tr>
      <w:tr w:rsidR="00FD21EA" w14:paraId="28AEE0EE" w14:textId="77777777" w:rsidTr="00375129">
        <w:tc>
          <w:tcPr>
            <w:tcW w:w="198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31F2A269" w14:textId="77777777" w:rsidR="00375129" w:rsidRDefault="007B24F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Cambria" w:hAnsi="Cambria" w:cs="Siemreap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</w:pPr>
            <w:r w:rsidRPr="00D76031">
              <w:rPr>
                <w:rFonts w:ascii="Cambria" w:hAnsi="Cambria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>កែលំអ</w:t>
            </w:r>
            <w:r w:rsidRPr="00D76031">
              <w:rPr>
                <w:b/>
                <w:color w:val="006372" w:themeColor="accent1" w:themeShade="BF"/>
                <w:sz w:val="17"/>
                <w:szCs w:val="17"/>
              </w:rPr>
              <w:t xml:space="preserve"> VET</w:t>
            </w:r>
            <w:r w:rsidRPr="00D76031">
              <w:rPr>
                <w:rFonts w:ascii="Cambria" w:hAnsi="Cambria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 xml:space="preserve"> សំរាប់សិស្ស</w:t>
            </w:r>
          </w:p>
          <w:p w14:paraId="7D01BE59" w14:textId="46046710" w:rsidR="00FD21EA" w:rsidRPr="00D76031" w:rsidRDefault="007B24F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rPr>
                <w:b/>
                <w:color w:val="006372" w:themeColor="accent1" w:themeShade="BF"/>
                <w:sz w:val="17"/>
                <w:szCs w:val="17"/>
              </w:rPr>
            </w:pPr>
            <w:r w:rsidRPr="00D76031">
              <w:rPr>
                <w:rFonts w:ascii="Cambria" w:hAnsi="Cambria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 xml:space="preserve">ដែលមានពិការភាព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F04C5A" w14:textId="64C4E91D" w:rsidR="00FD21EA" w:rsidRPr="00D76031" w:rsidRDefault="00586CA8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rPr>
                <w:sz w:val="17"/>
                <w:szCs w:val="17"/>
              </w:rPr>
            </w:pPr>
            <w:r w:rsidRPr="00D76031">
              <w:rPr>
                <w:rFonts w:ascii="Cambria" w:hAnsi="Cambria" w:cs="Siemreap" w:hint="cs"/>
                <w:i/>
                <w:iCs/>
                <w:sz w:val="17"/>
                <w:szCs w:val="17"/>
                <w:cs/>
                <w:lang w:bidi="km-KH"/>
              </w:rPr>
              <w:t>ស្តង់ដារសំរាប់អង្គការហ្វឹកហ្វឺនដែលបានចុះឈ្មោះ</w:t>
            </w:r>
            <w:r w:rsidRPr="00D76031">
              <w:rPr>
                <w:rFonts w:ascii="Cambria" w:hAnsi="Cambria" w:cs="Siemreap" w:hint="cs"/>
                <w:i/>
                <w:iCs/>
                <w:sz w:val="17"/>
                <w:szCs w:val="17"/>
                <w:cs/>
                <w:lang w:val="en-AU" w:bidi="km-KH"/>
              </w:rPr>
              <w:t>ហើយ</w:t>
            </w:r>
            <w:r w:rsidR="00F067B1" w:rsidRPr="00D76031">
              <w:rPr>
                <w:rFonts w:eastAsia="Times New Roman" w:cs="Calibri"/>
                <w:i/>
                <w:iCs/>
                <w:kern w:val="24"/>
                <w:sz w:val="17"/>
                <w:szCs w:val="17"/>
                <w:lang w:eastAsia="en-AU"/>
              </w:rPr>
              <w:t xml:space="preserve"> 2015</w:t>
            </w:r>
            <w:r w:rsidR="00F067B1" w:rsidRPr="00D76031"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  <w:t xml:space="preserve"> (</w:t>
            </w: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 xml:space="preserve">ស្តង់ដារ </w:t>
            </w:r>
            <w:r w:rsidR="00F067B1" w:rsidRPr="00D76031"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  <w:t xml:space="preserve">RTO) </w:t>
            </w: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កំពុង</w:t>
            </w:r>
            <w:r w:rsidR="0024328D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ត្រូវកែឡើងវិញ។</w:t>
            </w:r>
            <w:r w:rsidR="003B1110" w:rsidRPr="00D76031">
              <w:rPr>
                <w:rFonts w:ascii="Cambria" w:hAnsi="Cambria" w:cs="Siemreap"/>
                <w:sz w:val="17"/>
                <w:szCs w:val="17"/>
                <w:lang w:bidi="km-KH"/>
              </w:rPr>
              <w:t xml:space="preserve"> </w:t>
            </w:r>
            <w:r w:rsidR="003B1110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កំណែទាំងប៉ុន្មានមានរាប់បញ្ចូលតំរូវការខ្លាំងជាងមុនសំរាប់ជំនួយសិស្សនិងសុខ</w:t>
            </w:r>
            <w:r w:rsidR="006661A2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ុ</w:t>
            </w:r>
            <w:r w:rsidR="003B1110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មាលភាព ដើម្បី</w:t>
            </w:r>
            <w:r w:rsidR="00F21A93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ធ្វើ</w:t>
            </w:r>
            <w:r w:rsidR="003B1110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យ៉ាងណាអោយការកែសំរួលសមហេតុផល</w:t>
            </w:r>
            <w:r w:rsidR="00CF4965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ត្រូ</w:t>
            </w:r>
            <w:r w:rsidR="00F21A93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វ</w:t>
            </w:r>
            <w:r w:rsidR="00CF4965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ធ្វើឡើងសំរាប់សិស្សដែលមានពិការភាព។</w:t>
            </w:r>
            <w:r w:rsidR="0024328D"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ADE174" w14:textId="64F5ED12" w:rsidR="00FD21EA" w:rsidRDefault="00F21A93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ind w:left="35"/>
            </w:pPr>
            <w:r>
              <w:rPr>
                <w:rFonts w:ascii="Cambria" w:hAnsi="Cambria" w:cs="Siemreap" w:hint="cs"/>
                <w:sz w:val="18"/>
                <w:szCs w:val="18"/>
                <w:cs/>
                <w:lang w:bidi="km-KH"/>
              </w:rPr>
              <w:t>ស្តង់ដារ</w:t>
            </w:r>
            <w:r>
              <w:rPr>
                <w:rFonts w:eastAsia="Times New Roman" w:cs="Calibri"/>
                <w:kern w:val="24"/>
                <w:lang w:eastAsia="en-AU"/>
              </w:rPr>
              <w:t xml:space="preserve"> RTO</w:t>
            </w:r>
            <w:r>
              <w:rPr>
                <w:rFonts w:ascii="Cambria" w:hAnsi="Cambria" w:cs="Siemreap" w:hint="cs"/>
                <w:sz w:val="18"/>
                <w:szCs w:val="18"/>
                <w:cs/>
                <w:lang w:bidi="km-KH"/>
              </w:rPr>
              <w:t xml:space="preserve"> ព្រាងដែលបានកែឡើងវិញកំពុងតែត្រូវ</w:t>
            </w:r>
            <w:r w:rsidR="000E644E">
              <w:rPr>
                <w:rFonts w:ascii="Cambria" w:hAnsi="Cambria" w:cs="Siemreap" w:hint="cs"/>
                <w:sz w:val="18"/>
                <w:szCs w:val="18"/>
                <w:cs/>
                <w:lang w:bidi="km-KH"/>
              </w:rPr>
              <w:t xml:space="preserve"> សាកល្បង។ យើងនឹងបន្តធ្វើការជាមួយរដ្ឋនិងអនុរដ្ឋទាំងឡាយ ដើម្បីកែសំរួលស្តង់ដារព្រាងថែមទៀត មុននឹងសូមការអនុម័តពីបណ្តាមន្រ្តីជំនាញ ដើម្បីអនុវត្តស្តង់ដារដែលបានកែឡើងវិញចាប់ពីខែមក្ករា</w:t>
            </w:r>
            <w:r w:rsidR="000E644E">
              <w:rPr>
                <w:rFonts w:eastAsia="Times New Roman" w:cs="Calibri"/>
                <w:kern w:val="24"/>
                <w:lang w:eastAsia="en-AU"/>
              </w:rPr>
              <w:t>2025</w:t>
            </w:r>
            <w:r w:rsidR="000E644E">
              <w:rPr>
                <w:rFonts w:ascii="Cambria" w:hAnsi="Cambria" w:cs="Siemreap" w:hint="cs"/>
                <w:sz w:val="18"/>
                <w:szCs w:val="18"/>
                <w:cs/>
                <w:lang w:bidi="km-KH"/>
              </w:rPr>
              <w:t>។</w:t>
            </w:r>
            <w:r w:rsidR="00F067B1">
              <w:rPr>
                <w:rFonts w:eastAsia="Times New Roman" w:cs="Calibri"/>
                <w:kern w:val="24"/>
                <w:lang w:eastAsia="en-AU"/>
              </w:rPr>
              <w:t xml:space="preserve"> </w:t>
            </w:r>
          </w:p>
        </w:tc>
      </w:tr>
      <w:tr w:rsidR="00FD21EA" w14:paraId="128C832C" w14:textId="77777777" w:rsidTr="00375129">
        <w:tc>
          <w:tcPr>
            <w:tcW w:w="198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57F7D05E" w14:textId="220C16C5" w:rsidR="00FD21EA" w:rsidRPr="00D76031" w:rsidRDefault="007B24F2" w:rsidP="00375129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ind w:right="40"/>
              <w:rPr>
                <w:rFonts w:cstheme="minorHAnsi"/>
                <w:b/>
                <w:color w:val="006372" w:themeColor="accent1" w:themeShade="BF"/>
                <w:sz w:val="17"/>
                <w:szCs w:val="17"/>
              </w:rPr>
            </w:pPr>
            <w:proofErr w:type="spellStart"/>
            <w:r w:rsidRPr="00D76031">
              <w:rPr>
                <w:rFonts w:ascii="Siemreap" w:hAnsi="Siemreap" w:cs="Siemreap"/>
                <w:b/>
                <w:bCs/>
                <w:color w:val="006372" w:themeColor="accent1" w:themeShade="BF"/>
                <w:sz w:val="17"/>
                <w:szCs w:val="17"/>
                <w:lang w:bidi="km-KH"/>
              </w:rPr>
              <w:t>បោះពុម្ព</w:t>
            </w:r>
            <w:proofErr w:type="spellEnd"/>
            <w:r w:rsidRPr="00D76031">
              <w:rPr>
                <w:rFonts w:ascii="Siemreap" w:hAnsi="Siemreap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>ព័ត៌មានបន្ថែមអំពីរបៀបសាលាគាំទ្រសិស្សដែលមានពិការភាព</w:t>
            </w:r>
            <w:r w:rsidR="00F067B1" w:rsidRPr="00D76031">
              <w:rPr>
                <w:rFonts w:cstheme="minorHAnsi"/>
                <w:b/>
                <w:color w:val="006372" w:themeColor="accent1" w:themeShade="BF"/>
                <w:sz w:val="17"/>
                <w:szCs w:val="17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901920B" w14:textId="60F82FC5" w:rsidR="00FD21EA" w:rsidRPr="00D76031" w:rsidRDefault="000379E9">
            <w:pPr>
              <w:spacing w:before="60" w:after="60" w:line="240" w:lineRule="auto"/>
              <w:rPr>
                <w:sz w:val="17"/>
                <w:szCs w:val="17"/>
              </w:rPr>
            </w:pP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យើងកំពុងធ្វើការជាមួយរដ្ឋនិងអនុរដ្ឋទាំងឡាយ និងអង្គការមិនមែនរដ្ឋាភិបាល ដើម្បី</w:t>
            </w:r>
            <w:r w:rsidR="00F16EC8" w:rsidRPr="00D76031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កែលំអដល់ការផ្តល់ព័ត៌មានអំពីសេវាកម្មនិងជំនួយគាំទ្រដែលសាលាផ្តល់ដល់សិស្សដែលមានពិការភាព។</w:t>
            </w:r>
            <w:r w:rsidRPr="00D76031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C4C9F6A" w14:textId="71E8AA96" w:rsidR="00FD21EA" w:rsidRDefault="000E644E">
            <w:pPr>
              <w:spacing w:before="60" w:after="60" w:line="240" w:lineRule="auto"/>
              <w:rPr>
                <w:rFonts w:eastAsia="Times New Roman" w:cs="Calibri"/>
                <w:kern w:val="24"/>
                <w:lang w:eastAsia="en-AU"/>
              </w:rPr>
            </w:pPr>
            <w:r>
              <w:rPr>
                <w:rFonts w:ascii="Cambria" w:hAnsi="Cambria" w:cs="Siemreap" w:hint="cs"/>
                <w:sz w:val="18"/>
                <w:szCs w:val="18"/>
                <w:cs/>
                <w:lang w:bidi="km-KH"/>
              </w:rPr>
              <w:t xml:space="preserve">យើងនឹងបន្តធ្វើការជាមួយរដ្ឋនិងអនុរដ្ឋទាំងឡាយ និងអង្គការមិនមែនរដ្ឋាភិបាល </w:t>
            </w:r>
            <w:r w:rsidR="00E7611D">
              <w:rPr>
                <w:rFonts w:ascii="Cambria" w:hAnsi="Cambria" w:cs="Siemreap" w:hint="cs"/>
                <w:sz w:val="18"/>
                <w:szCs w:val="18"/>
                <w:cs/>
                <w:lang w:bidi="km-KH"/>
              </w:rPr>
              <w:t xml:space="preserve">លើវិធីប្រមូលនិងចែករំលែកព័ត៌មានជាសាធារណៈអំពីរបៀបសាលាទាំងឡាយជួយគាំទ្រសិស្សដែលមានពិការភាព។ </w:t>
            </w:r>
          </w:p>
        </w:tc>
      </w:tr>
      <w:tr w:rsidR="00FD21EA" w14:paraId="4AD08AA1" w14:textId="77777777" w:rsidTr="00375129"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3390E469" w14:textId="22365F86" w:rsidR="00FD21EA" w:rsidRPr="00D76031" w:rsidRDefault="007B24F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D76031">
              <w:rPr>
                <w:rFonts w:ascii="Cambria" w:hAnsi="Cambria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>ឆែកមើលថាតើស្តង់ដារត្រូវបានអនុលោមបានល្អប៉ុ</w:t>
            </w:r>
            <w:r w:rsidR="000D69B6" w:rsidRPr="00D76031">
              <w:rPr>
                <w:rFonts w:ascii="Cambria" w:hAnsi="Cambria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>ន</w:t>
            </w:r>
            <w:r w:rsidRPr="00D76031">
              <w:rPr>
                <w:rFonts w:ascii="Cambria" w:hAnsi="Cambria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>ណ</w:t>
            </w:r>
            <w:r w:rsidR="000D69B6" w:rsidRPr="00D76031">
              <w:rPr>
                <w:rFonts w:ascii="Cambria" w:hAnsi="Cambria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>ា</w:t>
            </w:r>
          </w:p>
        </w:tc>
        <w:tc>
          <w:tcPr>
            <w:tcW w:w="425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97572D" w14:textId="12DF5F40" w:rsidR="00FD21EA" w:rsidRPr="00D76031" w:rsidRDefault="002F7ADD">
            <w:pPr>
              <w:spacing w:before="60" w:after="60" w:line="240" w:lineRule="auto"/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អតីតមន្ត្រីអប់រំបានសរសេរទៅសវនករទូទៅនៃរដ្ឋនិងអនុរដ្ឋ អំពាវនាវអោយគេធ្វើសវនកម្មដើម្បីឆែកមើលថាតើស្តង់ដារត្រូវបានប្រព្រឹត្តតា</w:t>
            </w:r>
            <w:r w:rsidR="00DA7323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ម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បានល្អប៉ុ</w:t>
            </w:r>
            <w:r w:rsidR="000D69B6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នណា</w:t>
            </w:r>
            <w:r w:rsidR="0069574E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ក្នុងសាលារបស់</w:t>
            </w:r>
            <w:r w:rsidR="00D0086C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 xml:space="preserve">    </w:t>
            </w:r>
            <w:r w:rsidR="0069574E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រដ្ឋ។</w:t>
            </w:r>
          </w:p>
          <w:p w14:paraId="40F83AAE" w14:textId="0E6FFCCE" w:rsidR="00FD21EA" w:rsidRPr="00D76031" w:rsidRDefault="007255C4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spacing w:after="120" w:line="240" w:lineRule="auto"/>
              <w:rPr>
                <w:rFonts w:cstheme="minorHAnsi"/>
                <w:sz w:val="17"/>
                <w:szCs w:val="17"/>
              </w:rPr>
            </w:pP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អតីតមន្ត្រីក៏បានសរសេរទៅមន្ត្រីខំមិនវែល</w:t>
            </w:r>
            <w:r w:rsidR="00DA7323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ឯ</w:t>
            </w:r>
            <w:r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ទៀតដែរ រំលឹកគេថា</w:t>
            </w:r>
            <w:r w:rsidR="000D2E15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សំណុំមុខងាររបស់គេ</w:t>
            </w:r>
            <w:r w:rsidR="00DA7323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គឺ</w:t>
            </w:r>
            <w:r w:rsidR="000D2E15" w:rsidRPr="00D76031">
              <w:rPr>
                <w:rFonts w:ascii="Siemreap" w:hAnsi="Siemreap" w:cs="Siemreap" w:hint="cs"/>
                <w:sz w:val="17"/>
                <w:szCs w:val="17"/>
                <w:cs/>
                <w:lang w:bidi="km-KH"/>
              </w:rPr>
              <w:t>ត្រូវធ្វើតាមស្តង់ដារក្នុងកម្មវិធីអប់រំដែលគេបង្កើតមក។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EFFD2E" w14:textId="606705BD" w:rsidR="00FD21EA" w:rsidRDefault="00DA7323">
            <w:pPr>
              <w:spacing w:before="60" w:after="60" w:line="240" w:lineRule="auto"/>
              <w:rPr>
                <w:rFonts w:eastAsia="Times New Roman" w:cs="Calibri"/>
                <w:kern w:val="24"/>
                <w:lang w:eastAsia="en-AU"/>
              </w:rPr>
            </w:pPr>
            <w:r>
              <w:rPr>
                <w:rFonts w:ascii="Cambria" w:hAnsi="Cambria" w:cs="Siemreap" w:hint="cs"/>
                <w:sz w:val="18"/>
                <w:szCs w:val="18"/>
                <w:cs/>
                <w:lang w:bidi="km-KH"/>
              </w:rPr>
              <w:t>ផ្នែកមួយនៃការពិនិត្យស្តង់ដារឡើងវិញ</w:t>
            </w:r>
            <w:r w:rsidR="00F067B1">
              <w:rPr>
                <w:rFonts w:eastAsia="Times New Roman" w:cs="Calibri"/>
                <w:kern w:val="24"/>
                <w:lang w:eastAsia="en-AU"/>
              </w:rPr>
              <w:t xml:space="preserve">2025 </w:t>
            </w:r>
            <w:r w:rsidR="00D0086C">
              <w:rPr>
                <w:rFonts w:ascii="Cambria" w:hAnsi="Cambria" w:cs="Siemreap" w:hint="cs"/>
                <w:sz w:val="18"/>
                <w:szCs w:val="18"/>
                <w:cs/>
                <w:lang w:bidi="km-KH"/>
              </w:rPr>
              <w:t>គឺយើង</w:t>
            </w:r>
            <w:r>
              <w:rPr>
                <w:rFonts w:ascii="Cambria" w:hAnsi="Cambria" w:cs="Siemreap" w:hint="cs"/>
                <w:sz w:val="18"/>
                <w:szCs w:val="18"/>
                <w:cs/>
                <w:lang w:bidi="km-KH"/>
              </w:rPr>
              <w:t>នឹងសួរ</w:t>
            </w:r>
            <w:r>
              <w:rPr>
                <w:rFonts w:ascii="Siemreap" w:hAnsi="Siemreap" w:cs="Siemreap" w:hint="cs"/>
                <w:sz w:val="18"/>
                <w:szCs w:val="18"/>
                <w:cs/>
                <w:lang w:bidi="km-KH"/>
              </w:rPr>
              <w:t>សវនករទូទៅនៃរដ្ឋនិងអនុរដ្ឋ អោយជំរាបយើងនូវអ្វីដែលគេបានរៀនដឹងក្នុងការធ្វើសវនកម្មរបស់គេ។</w:t>
            </w:r>
            <w:r w:rsidR="00F067B1">
              <w:rPr>
                <w:rFonts w:eastAsia="Times New Roman" w:cs="Calibri"/>
                <w:kern w:val="24"/>
                <w:lang w:eastAsia="en-AU"/>
              </w:rPr>
              <w:t xml:space="preserve"> </w:t>
            </w:r>
          </w:p>
        </w:tc>
      </w:tr>
    </w:tbl>
    <w:p w14:paraId="3D630FD1" w14:textId="77777777" w:rsidR="00FD21EA" w:rsidRDefault="00FD21EA">
      <w:pPr>
        <w:pStyle w:val="Heading3"/>
        <w:rPr>
          <w:color w:val="00254A" w:themeColor="text2"/>
          <w:sz w:val="28"/>
          <w:szCs w:val="22"/>
        </w:rPr>
      </w:pPr>
    </w:p>
    <w:p w14:paraId="1C6289CA" w14:textId="77777777" w:rsidR="00FD21EA" w:rsidRDefault="00F067B1">
      <w:pPr>
        <w:spacing w:after="160"/>
        <w:rPr>
          <w:rFonts w:asciiTheme="majorHAnsi" w:eastAsiaTheme="majorEastAsia" w:hAnsiTheme="majorHAnsi" w:cstheme="majorBidi"/>
          <w:b/>
          <w:color w:val="00254A" w:themeColor="text2"/>
          <w:sz w:val="28"/>
        </w:rPr>
      </w:pPr>
      <w:r>
        <w:rPr>
          <w:color w:val="00254A" w:themeColor="text2"/>
          <w:sz w:val="28"/>
        </w:rPr>
        <w:br w:type="page"/>
      </w:r>
    </w:p>
    <w:p w14:paraId="0B4CBB17" w14:textId="0B246C8E" w:rsidR="00FD21EA" w:rsidRPr="00B121EA" w:rsidRDefault="001D2B49" w:rsidP="00B121EA">
      <w:pPr>
        <w:pStyle w:val="Heading3"/>
        <w:ind w:left="-142"/>
        <w:rPr>
          <w:b w:val="0"/>
          <w:bCs/>
          <w:color w:val="00254A"/>
          <w:sz w:val="28"/>
          <w:szCs w:val="22"/>
        </w:rPr>
      </w:pPr>
      <w:r w:rsidRPr="00B121EA">
        <w:rPr>
          <w:rFonts w:ascii="Cambria" w:hAnsi="Cambria" w:cs="Siemreap" w:hint="cs"/>
          <w:b w:val="0"/>
          <w:bCs/>
          <w:color w:val="00254A"/>
          <w:sz w:val="24"/>
          <w:cs/>
          <w:lang w:bidi="km-KH"/>
        </w:rPr>
        <w:lastRenderedPageBreak/>
        <w:t>បង្កើនភាពដឹងខ្លួននិងសមត្ថភាពក្នុងការអប់រំកុមារវ័យដំបូងនិងអង្គការថែទាំ</w:t>
      </w:r>
    </w:p>
    <w:p w14:paraId="19B21762" w14:textId="04E13206" w:rsidR="00FD21EA" w:rsidRPr="00F45493" w:rsidRDefault="00356574" w:rsidP="00B121EA">
      <w:pPr>
        <w:pStyle w:val="ListBullet"/>
        <w:numPr>
          <w:ilvl w:val="0"/>
          <w:numId w:val="0"/>
        </w:numPr>
        <w:spacing w:after="120" w:line="240" w:lineRule="auto"/>
        <w:ind w:left="-142" w:right="142"/>
        <w:contextualSpacing w:val="0"/>
        <w:rPr>
          <w:rFonts w:cstheme="minorHAnsi"/>
          <w:bCs/>
          <w:sz w:val="17"/>
          <w:szCs w:val="17"/>
        </w:rPr>
      </w:pPr>
      <w:r w:rsidRPr="00F45493">
        <w:rPr>
          <w:rFonts w:ascii="Cambria" w:hAnsi="Cambria" w:cs="Siemreap" w:hint="cs"/>
          <w:sz w:val="17"/>
          <w:szCs w:val="17"/>
          <w:cs/>
          <w:lang w:bidi="km-KH"/>
        </w:rPr>
        <w:t>បច្ចុប្បន្ននេះស្តង់ដារ</w:t>
      </w:r>
      <w:r w:rsidR="006661A2" w:rsidRPr="00F45493">
        <w:rPr>
          <w:rFonts w:ascii="Cambria" w:hAnsi="Cambria" w:cs="Siemreap" w:hint="cs"/>
          <w:sz w:val="17"/>
          <w:szCs w:val="17"/>
          <w:cs/>
          <w:lang w:bidi="km-KH"/>
        </w:rPr>
        <w:t>មិនបានប្រើសំរាប់អ្នកផ្តល់ការថែទាំកុមារទេ</w:t>
      </w:r>
      <w:r w:rsidR="0047057D" w:rsidRPr="00F45493">
        <w:rPr>
          <w:rFonts w:ascii="Cambria" w:hAnsi="Cambria" w:cs="Siemreap"/>
          <w:sz w:val="17"/>
          <w:szCs w:val="17"/>
          <w:lang w:bidi="km-KH"/>
        </w:rPr>
        <w:t xml:space="preserve"> </w:t>
      </w:r>
      <w:r w:rsidR="0047057D" w:rsidRPr="00F45493">
        <w:rPr>
          <w:rFonts w:ascii="Cambria" w:hAnsi="Cambria" w:cs="Siemreap" w:hint="cs"/>
          <w:sz w:val="17"/>
          <w:szCs w:val="17"/>
          <w:cs/>
          <w:lang w:bidi="km-KH"/>
        </w:rPr>
        <w:t>ប៉ុន្តែអ្នកផ្តល់ការថែទាំត្រូវគោរពច្បាប់មិនរើសអើងដែលបានចែងនៅ</w:t>
      </w:r>
      <w:r w:rsidR="00C130EB" w:rsidRPr="00F45493">
        <w:rPr>
          <w:rFonts w:ascii="Cambria" w:hAnsi="Cambria" w:cs="Siemreap" w:hint="cs"/>
          <w:sz w:val="17"/>
          <w:szCs w:val="17"/>
          <w:cs/>
          <w:lang w:bidi="km-KH"/>
        </w:rPr>
        <w:t>ក្នុង</w:t>
      </w:r>
      <w:r w:rsidR="00F067B1" w:rsidRPr="00F45493">
        <w:rPr>
          <w:rFonts w:cstheme="minorHAnsi"/>
          <w:bCs/>
          <w:sz w:val="17"/>
          <w:szCs w:val="17"/>
        </w:rPr>
        <w:t xml:space="preserve"> DDA</w:t>
      </w:r>
      <w:r w:rsidR="0047057D" w:rsidRPr="00F45493">
        <w:rPr>
          <w:rFonts w:ascii="Cambria" w:hAnsi="Cambria" w:cs="Siemreap" w:hint="cs"/>
          <w:sz w:val="17"/>
          <w:szCs w:val="17"/>
          <w:cs/>
          <w:lang w:bidi="km-KH"/>
        </w:rPr>
        <w:t>។</w:t>
      </w:r>
      <w:r w:rsidR="00F45493">
        <w:rPr>
          <w:rFonts w:cstheme="minorHAnsi"/>
          <w:bCs/>
          <w:sz w:val="17"/>
          <w:szCs w:val="17"/>
        </w:rPr>
        <w:t xml:space="preserve"> </w:t>
      </w:r>
      <w:r w:rsidR="00C52638" w:rsidRPr="00F45493">
        <w:rPr>
          <w:rFonts w:ascii="Cambria" w:hAnsi="Cambria" w:cs="Siemreap" w:hint="cs"/>
          <w:sz w:val="17"/>
          <w:szCs w:val="17"/>
          <w:cs/>
          <w:lang w:bidi="km-KH"/>
        </w:rPr>
        <w:t>មានការ</w:t>
      </w:r>
      <w:r w:rsidR="00F45493">
        <w:rPr>
          <w:rFonts w:ascii="Cambria" w:hAnsi="Cambria" w:cs="Siemreap" w:hint="cs"/>
          <w:sz w:val="17"/>
          <w:szCs w:val="17"/>
          <w:cs/>
          <w:lang w:bidi="km-KH"/>
        </w:rPr>
        <w:t xml:space="preserve"> </w:t>
      </w:r>
      <w:r w:rsidR="00C52638" w:rsidRPr="00F45493">
        <w:rPr>
          <w:rFonts w:ascii="Cambria" w:hAnsi="Cambria" w:cs="Siemreap" w:hint="cs"/>
          <w:sz w:val="17"/>
          <w:szCs w:val="17"/>
          <w:cs/>
          <w:lang w:bidi="km-KH"/>
        </w:rPr>
        <w:t>គាំទ្រយ៉ាងខ្លាំងក្នុងការធ្វើយ៉ាងណាអោយអ្នកអប់រំនិងអ្នកផ្តល់ការថែទាំនិងអប់រំកុមារភាពវ័យដំបូង</w:t>
      </w:r>
      <w:r w:rsidR="00EC090F" w:rsidRPr="00F45493">
        <w:rPr>
          <w:rFonts w:cstheme="minorHAnsi"/>
          <w:bCs/>
          <w:sz w:val="17"/>
          <w:szCs w:val="17"/>
        </w:rPr>
        <w:t xml:space="preserve">(ECEC) </w:t>
      </w:r>
      <w:r w:rsidR="00C52638" w:rsidRPr="00F45493">
        <w:rPr>
          <w:rFonts w:ascii="Cambria" w:hAnsi="Cambria" w:cs="Siemreap" w:hint="cs"/>
          <w:sz w:val="17"/>
          <w:szCs w:val="17"/>
          <w:cs/>
          <w:lang w:bidi="km-KH"/>
        </w:rPr>
        <w:t xml:space="preserve"> </w:t>
      </w:r>
      <w:r w:rsidR="00EC090F" w:rsidRPr="00F45493">
        <w:rPr>
          <w:rFonts w:ascii="Cambria" w:hAnsi="Cambria" w:cs="Siemreap" w:hint="cs"/>
          <w:sz w:val="17"/>
          <w:szCs w:val="17"/>
          <w:cs/>
          <w:lang w:bidi="km-KH"/>
        </w:rPr>
        <w:t>បានយល់ជាងមុននូវទំនួលខុសត្រូវនិង</w:t>
      </w:r>
      <w:r w:rsidR="00F45493">
        <w:rPr>
          <w:rFonts w:ascii="Cambria" w:hAnsi="Cambria" w:cs="Siemreap" w:hint="cs"/>
          <w:sz w:val="17"/>
          <w:szCs w:val="17"/>
          <w:cs/>
          <w:lang w:bidi="km-KH"/>
        </w:rPr>
        <w:t xml:space="preserve"> </w:t>
      </w:r>
      <w:r w:rsidR="00EC090F" w:rsidRPr="00F45493">
        <w:rPr>
          <w:rFonts w:ascii="Cambria" w:hAnsi="Cambria" w:cs="Siemreap" w:hint="cs"/>
          <w:sz w:val="17"/>
          <w:szCs w:val="17"/>
          <w:cs/>
          <w:lang w:bidi="km-KH"/>
        </w:rPr>
        <w:t>កាតព្វកិច្ចរបស់គេក្រោម</w:t>
      </w:r>
      <w:r w:rsidR="00EC090F" w:rsidRPr="00F45493">
        <w:rPr>
          <w:rFonts w:cstheme="minorHAnsi"/>
          <w:bCs/>
          <w:sz w:val="17"/>
          <w:szCs w:val="17"/>
        </w:rPr>
        <w:t xml:space="preserve"> DDA</w:t>
      </w:r>
      <w:r w:rsidR="00EC090F" w:rsidRPr="00F45493">
        <w:rPr>
          <w:rFonts w:cs="DaunPenh" w:hint="cs"/>
          <w:bCs/>
          <w:sz w:val="17"/>
          <w:szCs w:val="17"/>
          <w:cs/>
          <w:lang w:bidi="km-KH"/>
        </w:rPr>
        <w:t xml:space="preserve"> </w:t>
      </w:r>
      <w:r w:rsidR="00EC090F" w:rsidRPr="00F45493">
        <w:rPr>
          <w:rFonts w:ascii="Cambria" w:hAnsi="Cambria" w:cs="Siemreap" w:hint="cs"/>
          <w:sz w:val="17"/>
          <w:szCs w:val="17"/>
          <w:cs/>
          <w:lang w:bidi="km-KH"/>
        </w:rPr>
        <w:t xml:space="preserve">រួមទាំងធ្វើការកែសំរួលសមហេតុផលសំរាប់កុមារដែលមានពិការភាពដែលទទួលសេវាកម្មរបស់គេ។ </w:t>
      </w:r>
    </w:p>
    <w:tbl>
      <w:tblPr>
        <w:tblStyle w:val="TableGridLight1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4111"/>
        <w:gridCol w:w="4252"/>
      </w:tblGrid>
      <w:tr w:rsidR="000C481F" w:rsidRPr="00F45493" w14:paraId="1F959E24" w14:textId="77777777" w:rsidTr="00F45493">
        <w:tc>
          <w:tcPr>
            <w:tcW w:w="21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599" w:themeFill="accent1"/>
          </w:tcPr>
          <w:p w14:paraId="6037BCA7" w14:textId="65F1A282" w:rsidR="000C481F" w:rsidRPr="00F45493" w:rsidRDefault="000C481F" w:rsidP="000C481F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7"/>
                <w:szCs w:val="17"/>
              </w:rPr>
            </w:pPr>
            <w:proofErr w:type="spellStart"/>
            <w:r w:rsidRPr="00F45493">
              <w:rPr>
                <w:rFonts w:ascii="Siemreap" w:hAnsi="Siemreap" w:cs="Siemreap"/>
                <w:b/>
                <w:bCs/>
                <w:color w:val="FFFFFF" w:themeColor="background1"/>
                <w:sz w:val="17"/>
                <w:szCs w:val="17"/>
                <w:lang w:bidi="km-KH"/>
              </w:rPr>
              <w:t>ផ្លាស់ប្តូរអ្វីខ្លះ</w:t>
            </w:r>
            <w:proofErr w:type="spellEnd"/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554D3965" w14:textId="12E62C83" w:rsidR="000C481F" w:rsidRPr="00F45493" w:rsidRDefault="000C481F" w:rsidP="000C481F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7"/>
                <w:szCs w:val="17"/>
              </w:rPr>
            </w:pPr>
            <w:r w:rsidRPr="00F45493">
              <w:rPr>
                <w:rFonts w:ascii="Siemreap" w:hAnsi="Siemreap" w:cs="Siemreap"/>
                <w:b/>
                <w:bCs/>
                <w:color w:val="FFFFFF" w:themeColor="background1"/>
                <w:sz w:val="17"/>
                <w:szCs w:val="17"/>
                <w:cs/>
                <w:lang w:bidi="km-KH"/>
              </w:rPr>
              <w:t>អ្វីដែលយើងបានធ្វើមកហើយ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8479"/>
          </w:tcPr>
          <w:p w14:paraId="0E9FB2A8" w14:textId="5A7E8EE9" w:rsidR="000C481F" w:rsidRPr="00F45493" w:rsidRDefault="000C481F" w:rsidP="000C481F">
            <w:pPr>
              <w:pStyle w:val="ListBullet"/>
              <w:numPr>
                <w:ilvl w:val="0"/>
                <w:numId w:val="0"/>
              </w:numPr>
              <w:spacing w:after="0" w:line="240" w:lineRule="auto"/>
              <w:jc w:val="center"/>
              <w:rPr>
                <w:b/>
                <w:bCs/>
                <w:color w:val="FFFFFF" w:themeColor="background1"/>
                <w:sz w:val="17"/>
                <w:szCs w:val="17"/>
              </w:rPr>
            </w:pPr>
            <w:r w:rsidRPr="00F45493">
              <w:rPr>
                <w:rFonts w:ascii="Siemreap" w:hAnsi="Siemreap" w:cs="Siemreap"/>
                <w:b/>
                <w:bCs/>
                <w:color w:val="FFFFFF" w:themeColor="background1"/>
                <w:sz w:val="17"/>
                <w:szCs w:val="17"/>
                <w:cs/>
                <w:lang w:bidi="km-KH"/>
              </w:rPr>
              <w:t>អ្វីដែលយើងនឹងធ្វើបន្ទាប់មក</w:t>
            </w:r>
            <w:r w:rsidRPr="00F45493">
              <w:rPr>
                <w:rFonts w:ascii="Siemreap" w:hAnsi="Siemreap" w:cs="Siemreap"/>
                <w:b/>
                <w:bCs/>
                <w:color w:val="FFFFFF" w:themeColor="background1"/>
                <w:sz w:val="17"/>
                <w:szCs w:val="17"/>
              </w:rPr>
              <w:t xml:space="preserve"> </w:t>
            </w:r>
          </w:p>
        </w:tc>
      </w:tr>
      <w:tr w:rsidR="00FD21EA" w:rsidRPr="00F45493" w14:paraId="46BDD769" w14:textId="77777777" w:rsidTr="00F45493">
        <w:tc>
          <w:tcPr>
            <w:tcW w:w="21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8ABADA5" w14:textId="77777777" w:rsidR="00F45493" w:rsidRPr="00F45493" w:rsidRDefault="000C481F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Siemreap" w:hAnsi="Siemreap" w:cs="Siemreap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</w:pPr>
            <w:proofErr w:type="spellStart"/>
            <w:r w:rsidRPr="00F45493">
              <w:rPr>
                <w:rFonts w:ascii="Siemreap" w:hAnsi="Siemreap" w:cs="Siemreap"/>
                <w:b/>
                <w:bCs/>
                <w:color w:val="006372" w:themeColor="accent1" w:themeShade="BF"/>
                <w:sz w:val="17"/>
                <w:szCs w:val="17"/>
                <w:lang w:bidi="km-KH"/>
              </w:rPr>
              <w:t>បោះពុម្ព</w:t>
            </w:r>
            <w:proofErr w:type="spellEnd"/>
            <w:r w:rsidRPr="00F45493">
              <w:rPr>
                <w:rFonts w:ascii="Siemreap" w:hAnsi="Siemreap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>ព័ត៌មានសំរាប់អ្នក</w:t>
            </w:r>
          </w:p>
          <w:p w14:paraId="49E08D04" w14:textId="548E7858" w:rsidR="00FD21EA" w:rsidRPr="00F45493" w:rsidRDefault="000C481F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b/>
                <w:sz w:val="17"/>
                <w:szCs w:val="17"/>
              </w:rPr>
            </w:pPr>
            <w:r w:rsidRPr="00F45493">
              <w:rPr>
                <w:rFonts w:ascii="Siemreap" w:hAnsi="Siemreap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>ផ្តល់</w:t>
            </w:r>
            <w:r w:rsidR="00F067B1" w:rsidRPr="00F45493">
              <w:rPr>
                <w:b/>
                <w:bCs/>
                <w:color w:val="006372" w:themeColor="accent1" w:themeShade="BF"/>
                <w:sz w:val="17"/>
                <w:szCs w:val="17"/>
              </w:rPr>
              <w:t xml:space="preserve"> ECEC 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8EA64C" w14:textId="6EAEB8B2" w:rsidR="00FD21EA" w:rsidRPr="00F45493" w:rsidRDefault="00002D7A">
            <w:pPr>
              <w:pStyle w:val="ListBullet"/>
              <w:numPr>
                <w:ilvl w:val="0"/>
                <w:numId w:val="0"/>
              </w:numPr>
              <w:spacing w:after="120" w:line="240" w:lineRule="auto"/>
              <w:contextualSpacing w:val="0"/>
              <w:rPr>
                <w:rFonts w:cstheme="minorHAnsi"/>
                <w:sz w:val="17"/>
                <w:szCs w:val="17"/>
              </w:rPr>
            </w:pPr>
            <w:r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នៅឆ្នាំ</w:t>
            </w:r>
            <w:r w:rsidR="00F067B1" w:rsidRPr="00F45493">
              <w:rPr>
                <w:rFonts w:cstheme="minorHAnsi"/>
                <w:sz w:val="17"/>
                <w:szCs w:val="17"/>
              </w:rPr>
              <w:t xml:space="preserve"> 2022 </w:t>
            </w:r>
            <w:r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និង</w:t>
            </w:r>
            <w:r w:rsidR="00F067B1" w:rsidRPr="00F45493">
              <w:rPr>
                <w:rFonts w:cstheme="minorHAnsi"/>
                <w:sz w:val="17"/>
                <w:szCs w:val="17"/>
              </w:rPr>
              <w:t xml:space="preserve"> 2023 </w:t>
            </w:r>
            <w:r w:rsidR="00E727A8" w:rsidRPr="00F45493">
              <w:rPr>
                <w:rFonts w:ascii="Cambria" w:hAnsi="Cambria" w:cs="Siemreap" w:hint="cs"/>
                <w:b/>
                <w:bCs/>
                <w:sz w:val="17"/>
                <w:szCs w:val="17"/>
                <w:cs/>
                <w:lang w:bidi="km-KH"/>
              </w:rPr>
              <w:t>ការអប់រំ</w:t>
            </w:r>
            <w:r w:rsidR="008B3CFB" w:rsidRPr="00F45493">
              <w:rPr>
                <w:rFonts w:ascii="Cambria" w:hAnsi="Cambria" w:cs="Siemreap" w:hint="cs"/>
                <w:b/>
                <w:bCs/>
                <w:sz w:val="17"/>
                <w:szCs w:val="17"/>
                <w:cs/>
                <w:lang w:bidi="km-KH"/>
              </w:rPr>
              <w:t>នៃ</w:t>
            </w:r>
            <w:r w:rsidR="00E727A8" w:rsidRPr="00F45493">
              <w:rPr>
                <w:rFonts w:ascii="Cambria" w:hAnsi="Cambria" w:cs="Siemreap" w:hint="cs"/>
                <w:b/>
                <w:bCs/>
                <w:sz w:val="17"/>
                <w:szCs w:val="17"/>
                <w:cs/>
                <w:lang w:bidi="km-KH"/>
              </w:rPr>
              <w:t>កុមារអូស្ត្រាលីនិងអាជ្ញាធរគុណភាពថែទាំ</w:t>
            </w:r>
            <w:r w:rsidR="00E727A8"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 xml:space="preserve"> </w:t>
            </w:r>
            <w:r w:rsidR="00F067B1" w:rsidRPr="00F45493">
              <w:rPr>
                <w:rFonts w:cstheme="minorHAnsi"/>
                <w:sz w:val="17"/>
                <w:szCs w:val="17"/>
              </w:rPr>
              <w:t xml:space="preserve">(ACECQA) </w:t>
            </w:r>
            <w:r w:rsidR="00E727A8"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បានបោះពុម្ពធនធានថ្មីដើម្បីជួយអ្នកផ្តល់</w:t>
            </w:r>
            <w:r w:rsidR="00E727A8" w:rsidRPr="00F45493">
              <w:rPr>
                <w:sz w:val="17"/>
                <w:szCs w:val="17"/>
              </w:rPr>
              <w:t>ECEC</w:t>
            </w:r>
            <w:r w:rsidR="00E727A8"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 xml:space="preserve"> អោយស្វែងរកនិងយល់ដឹងអំពី</w:t>
            </w:r>
            <w:r w:rsidR="00F067B1" w:rsidRPr="00F45493">
              <w:rPr>
                <w:sz w:val="17"/>
                <w:szCs w:val="17"/>
              </w:rPr>
              <w:t xml:space="preserve"> DDA</w:t>
            </w:r>
            <w:r w:rsidR="003642F8"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 xml:space="preserve">។ </w:t>
            </w:r>
            <w:r w:rsidR="00E727A8"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ធនធានទាំងនេះមាននៅឯ</w:t>
            </w:r>
            <w:r w:rsidR="00F067B1" w:rsidRPr="00F45493">
              <w:rPr>
                <w:rFonts w:cstheme="minorHAnsi"/>
                <w:sz w:val="17"/>
                <w:szCs w:val="17"/>
              </w:rPr>
              <w:t xml:space="preserve"> </w:t>
            </w:r>
            <w:hyperlink r:id="rId23" w:history="1">
              <w:r w:rsidR="00F067B1" w:rsidRPr="00F45493">
                <w:rPr>
                  <w:rStyle w:val="Hyperlink"/>
                  <w:rFonts w:cstheme="minorHAnsi"/>
                  <w:sz w:val="18"/>
                  <w:szCs w:val="18"/>
                </w:rPr>
                <w:t>www.acecqa.gov.au/resources/disability-discrimination-act-1992-dda-resources</w:t>
              </w:r>
            </w:hyperlink>
            <w:r w:rsidR="00F067B1" w:rsidRPr="00F4549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E9543" w14:textId="13C3B862" w:rsidR="00FD21EA" w:rsidRPr="00F45493" w:rsidRDefault="00F067B1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25"/>
              <w:rPr>
                <w:sz w:val="17"/>
                <w:szCs w:val="17"/>
              </w:rPr>
            </w:pPr>
            <w:r w:rsidRPr="00F45493">
              <w:rPr>
                <w:sz w:val="17"/>
                <w:szCs w:val="17"/>
              </w:rPr>
              <w:t>ACECQA</w:t>
            </w:r>
            <w:r w:rsidR="00774D93" w:rsidRPr="00F45493">
              <w:rPr>
                <w:rFonts w:cs="DaunPenh" w:hint="cs"/>
                <w:sz w:val="17"/>
                <w:szCs w:val="17"/>
                <w:cs/>
                <w:lang w:bidi="km-KH"/>
              </w:rPr>
              <w:t xml:space="preserve"> </w:t>
            </w:r>
            <w:r w:rsidR="00774D93"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កំពុងជួយសេវាកម្ម</w:t>
            </w:r>
            <w:r w:rsidRPr="00F45493">
              <w:rPr>
                <w:sz w:val="17"/>
                <w:szCs w:val="17"/>
              </w:rPr>
              <w:t xml:space="preserve"> ECEC </w:t>
            </w:r>
            <w:r w:rsidR="00774D93"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ទាំងឡាយអោយស្វែងរកនិងប្រើធនធានទាំងអំបាលមាណ។</w:t>
            </w:r>
          </w:p>
          <w:p w14:paraId="1E011B83" w14:textId="77777777" w:rsidR="00FD21EA" w:rsidRPr="00F45493" w:rsidRDefault="00FD21E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25"/>
              <w:rPr>
                <w:sz w:val="17"/>
                <w:szCs w:val="17"/>
              </w:rPr>
            </w:pPr>
          </w:p>
          <w:p w14:paraId="2B8920D8" w14:textId="77777777" w:rsidR="00FD21EA" w:rsidRPr="00F45493" w:rsidRDefault="00FD21E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25"/>
              <w:rPr>
                <w:sz w:val="17"/>
                <w:szCs w:val="17"/>
              </w:rPr>
            </w:pPr>
          </w:p>
        </w:tc>
      </w:tr>
      <w:tr w:rsidR="00FD21EA" w:rsidRPr="00F45493" w14:paraId="677BA64F" w14:textId="77777777" w:rsidTr="00F45493">
        <w:trPr>
          <w:trHeight w:val="25"/>
        </w:trPr>
        <w:tc>
          <w:tcPr>
            <w:tcW w:w="21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288BD14" w14:textId="77777777" w:rsidR="00F45493" w:rsidRDefault="000C481F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Siemreap" w:hAnsi="Siemreap" w:cs="Siemreap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</w:pPr>
            <w:r w:rsidRPr="00F45493">
              <w:rPr>
                <w:rFonts w:ascii="Siemreap" w:hAnsi="Siemreap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>ធ្វើយ៉ាងណាអោយ</w:t>
            </w:r>
            <w:r w:rsidRPr="00F45493">
              <w:rPr>
                <w:b/>
                <w:bCs/>
                <w:color w:val="006372" w:themeColor="accent1" w:themeShade="BF"/>
                <w:sz w:val="17"/>
                <w:szCs w:val="17"/>
              </w:rPr>
              <w:t xml:space="preserve"> ECEC</w:t>
            </w:r>
            <w:r w:rsidRPr="00F45493">
              <w:rPr>
                <w:rFonts w:ascii="Siemreap" w:hAnsi="Siemreap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 xml:space="preserve"> ត្រូវនឹងសំណុំក្រឹត្យក្រម</w:t>
            </w:r>
          </w:p>
          <w:p w14:paraId="7BFDA1EB" w14:textId="503168A7" w:rsidR="00FD21EA" w:rsidRPr="00F45493" w:rsidRDefault="000C481F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cstheme="minorHAnsi"/>
                <w:b/>
                <w:color w:val="006372" w:themeColor="accent1" w:themeShade="BF"/>
                <w:sz w:val="17"/>
                <w:szCs w:val="17"/>
              </w:rPr>
            </w:pPr>
            <w:r w:rsidRPr="00F45493">
              <w:rPr>
                <w:rFonts w:ascii="Siemreap" w:hAnsi="Siemreap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 xml:space="preserve">របស់ </w:t>
            </w:r>
            <w:r w:rsidR="00F067B1" w:rsidRPr="00F45493">
              <w:rPr>
                <w:b/>
                <w:bCs/>
                <w:color w:val="006372" w:themeColor="accent1" w:themeShade="BF"/>
                <w:sz w:val="17"/>
                <w:szCs w:val="17"/>
              </w:rPr>
              <w:t>DDA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39BF36" w14:textId="135FB219" w:rsidR="00FD21EA" w:rsidRPr="00F45493" w:rsidRDefault="00E53981">
            <w:pPr>
              <w:spacing w:after="0" w:line="240" w:lineRule="auto"/>
              <w:contextualSpacing/>
              <w:rPr>
                <w:sz w:val="17"/>
                <w:szCs w:val="17"/>
              </w:rPr>
            </w:pPr>
            <w:r w:rsidRPr="00F45493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 xml:space="preserve">ក្នុងការអាប់ដេតនៅឆ្នាំ </w:t>
            </w:r>
            <w:r w:rsidRPr="00F45493">
              <w:rPr>
                <w:sz w:val="17"/>
                <w:szCs w:val="17"/>
              </w:rPr>
              <w:t>2022</w:t>
            </w:r>
            <w:r w:rsidRPr="00F45493">
              <w:rPr>
                <w:rFonts w:cs="DaunPenh" w:hint="cs"/>
                <w:sz w:val="17"/>
                <w:szCs w:val="17"/>
                <w:cs/>
                <w:lang w:bidi="km-KH"/>
              </w:rPr>
              <w:t xml:space="preserve"> </w:t>
            </w:r>
            <w:r w:rsidR="00F96473"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 xml:space="preserve">ព័ត៌មានបន្ថែមអំពីរបៀបគាំទ្រក្មេងមានពិការភាពក្នុង </w:t>
            </w:r>
            <w:r w:rsidR="00F96473" w:rsidRPr="00F45493">
              <w:rPr>
                <w:sz w:val="17"/>
                <w:szCs w:val="17"/>
              </w:rPr>
              <w:t>ECEC</w:t>
            </w:r>
            <w:r w:rsidR="00F96473"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 xml:space="preserve"> ត្រូវបានបញ្ចូល</w:t>
            </w:r>
            <w:r w:rsidRPr="00F45493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រួចហើយទៅ</w:t>
            </w:r>
            <w:r w:rsidR="00F96473"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ក្នុងក្របខ័ណ្ឌសិក្សា</w:t>
            </w:r>
            <w:r w:rsidR="00942A3E" w:rsidRPr="00F45493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>ប្រចាំជាតិដែលត្រូវបានអនុម័ត។</w:t>
            </w:r>
            <w:r w:rsidR="00F067B1" w:rsidRPr="00F45493">
              <w:rPr>
                <w:sz w:val="17"/>
                <w:szCs w:val="17"/>
              </w:rPr>
              <w:t xml:space="preserve"> </w:t>
            </w:r>
            <w:r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ព័ត៌មានទាំងនោះគឺ</w:t>
            </w:r>
            <w:r w:rsidR="00F067B1" w:rsidRPr="00F45493">
              <w:rPr>
                <w:sz w:val="17"/>
                <w:szCs w:val="17"/>
              </w:rPr>
              <w:t>:</w:t>
            </w:r>
          </w:p>
          <w:p w14:paraId="5E696AC9" w14:textId="35695140" w:rsidR="00FD21EA" w:rsidRPr="00F45493" w:rsidRDefault="00C5617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/>
                <w:bCs/>
                <w:color w:val="7F4594" w:themeColor="hyperlink"/>
                <w:sz w:val="17"/>
                <w:szCs w:val="17"/>
                <w:u w:val="single"/>
              </w:rPr>
            </w:pPr>
            <w:hyperlink r:id="rId24" w:history="1">
              <w:r w:rsidR="00AE56D2" w:rsidRPr="00F45493">
                <w:rPr>
                  <w:rStyle w:val="Hyperlink"/>
                  <w:rFonts w:ascii="Cambria" w:hAnsi="Cambria" w:cs="Siemreap" w:hint="cs"/>
                  <w:b/>
                  <w:bCs/>
                  <w:sz w:val="17"/>
                  <w:szCs w:val="17"/>
                  <w:cs/>
                  <w:lang w:val="en-AU" w:bidi="km-KH"/>
                </w:rPr>
                <w:t xml:space="preserve">ជាប់ខ្សែរយៈ រស់រាន ក្លាយជាៈ </w:t>
              </w:r>
              <w:r w:rsidR="00852AAA" w:rsidRPr="00F45493">
                <w:rPr>
                  <w:rStyle w:val="Hyperlink"/>
                  <w:rFonts w:ascii="Cambria" w:hAnsi="Cambria" w:cs="Siemreap" w:hint="cs"/>
                  <w:b/>
                  <w:bCs/>
                  <w:sz w:val="17"/>
                  <w:szCs w:val="17"/>
                  <w:cs/>
                  <w:lang w:val="en-AU" w:bidi="km-KH"/>
                </w:rPr>
                <w:t>ក្របខ័ណ្ឌរៀនសូត្រនៅ</w:t>
              </w:r>
              <w:r w:rsidR="00D33F18" w:rsidRPr="00F45493">
                <w:rPr>
                  <w:rStyle w:val="Hyperlink"/>
                  <w:rFonts w:ascii="Cambria" w:hAnsi="Cambria" w:cs="Siemreap" w:hint="cs"/>
                  <w:b/>
                  <w:bCs/>
                  <w:sz w:val="17"/>
                  <w:szCs w:val="17"/>
                  <w:cs/>
                  <w:lang w:val="en-AU" w:bidi="km-KH"/>
                </w:rPr>
                <w:t>វ័យ</w:t>
              </w:r>
              <w:r w:rsidR="00852AAA" w:rsidRPr="00F45493">
                <w:rPr>
                  <w:rStyle w:val="Hyperlink"/>
                  <w:rFonts w:ascii="Cambria" w:hAnsi="Cambria" w:cs="Siemreap" w:hint="cs"/>
                  <w:b/>
                  <w:bCs/>
                  <w:sz w:val="17"/>
                  <w:szCs w:val="17"/>
                  <w:cs/>
                  <w:lang w:val="en-AU" w:bidi="km-KH"/>
                </w:rPr>
                <w:t>ដំបូង</w:t>
              </w:r>
              <w:r w:rsidR="00D33F18" w:rsidRPr="00F45493">
                <w:rPr>
                  <w:rStyle w:val="Hyperlink"/>
                  <w:rFonts w:ascii="Cambria" w:hAnsi="Cambria" w:cs="Siemreap" w:hint="cs"/>
                  <w:b/>
                  <w:bCs/>
                  <w:sz w:val="17"/>
                  <w:szCs w:val="17"/>
                  <w:cs/>
                  <w:lang w:val="en-AU" w:bidi="km-KH"/>
                </w:rPr>
                <w:t>សំរាប់ប្រទេសអូស្ត្រាលី</w:t>
              </w:r>
            </w:hyperlink>
            <w:r w:rsidR="00852AAA" w:rsidRPr="00F45493">
              <w:rPr>
                <w:rFonts w:ascii="Cambria" w:hAnsi="Cambria" w:cs="Siemreap" w:hint="cs"/>
                <w:b/>
                <w:bCs/>
                <w:sz w:val="17"/>
                <w:szCs w:val="17"/>
                <w:cs/>
                <w:lang w:val="en-AU" w:bidi="km-KH"/>
              </w:rPr>
              <w:t xml:space="preserve"> </w:t>
            </w:r>
          </w:p>
          <w:p w14:paraId="0D3277A4" w14:textId="06349A55" w:rsidR="00FD21EA" w:rsidRPr="00F45493" w:rsidRDefault="00C5617A">
            <w:pPr>
              <w:pStyle w:val="ListBullet"/>
              <w:numPr>
                <w:ilvl w:val="0"/>
                <w:numId w:val="8"/>
              </w:numPr>
              <w:spacing w:after="120" w:line="240" w:lineRule="auto"/>
              <w:ind w:left="357" w:hanging="357"/>
              <w:contextualSpacing w:val="0"/>
              <w:rPr>
                <w:rFonts w:cstheme="minorHAnsi"/>
                <w:bCs/>
                <w:color w:val="7F4594" w:themeColor="hyperlink"/>
                <w:sz w:val="17"/>
                <w:szCs w:val="17"/>
                <w:u w:val="single"/>
              </w:rPr>
            </w:pPr>
            <w:hyperlink r:id="rId25" w:history="1">
              <w:r w:rsidR="007519EE" w:rsidRPr="00F45493">
                <w:rPr>
                  <w:rStyle w:val="Hyperlink"/>
                  <w:rFonts w:ascii="Cambria" w:hAnsi="Cambria" w:cs="Siemreap" w:hint="cs"/>
                  <w:b/>
                  <w:bCs/>
                  <w:sz w:val="17"/>
                  <w:szCs w:val="17"/>
                  <w:cs/>
                  <w:lang w:val="en-AU" w:bidi="km-KH"/>
                </w:rPr>
                <w:t>វេលាខ្ញុំ កន្លែងយើងៈ ក្របខ័ណ្ឌសំរាប់ថែរក្សាក្មេងមានអាយុចូលសាលាក្នុងប្រទេសអូស្ត្រាលី</w:t>
              </w:r>
            </w:hyperlink>
            <w:r w:rsidR="007519EE" w:rsidRPr="00F45493">
              <w:rPr>
                <w:rFonts w:ascii="Cambria" w:hAnsi="Cambria" w:cs="Siemreap" w:hint="cs"/>
                <w:sz w:val="17"/>
                <w:szCs w:val="17"/>
                <w:cs/>
                <w:lang w:val="en-AU" w:bidi="km-KH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248127" w14:textId="39400C83" w:rsidR="00FD21EA" w:rsidRPr="00F45493" w:rsidRDefault="001C0BF7">
            <w:pPr>
              <w:spacing w:before="60" w:after="60" w:line="240" w:lineRule="auto"/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</w:pPr>
            <w:r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យើងនឹងធ្វើការជាមួយ</w:t>
            </w:r>
            <w:r w:rsidR="00F067B1" w:rsidRPr="00F45493"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  <w:t xml:space="preserve"> ACECQA </w:t>
            </w:r>
            <w:r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ដើម្បីបញ្ចូលព័ត៌មានពិស្តារថែមទៀតអំពីរបៀបគាំទ្រកុមារដែលមានពិការភាពក្នុង</w:t>
            </w:r>
            <w:r w:rsidRPr="00F45493">
              <w:rPr>
                <w:sz w:val="17"/>
                <w:szCs w:val="17"/>
              </w:rPr>
              <w:t xml:space="preserve"> ECEC</w:t>
            </w:r>
            <w:r w:rsidRPr="00F45493">
              <w:rPr>
                <w:rFonts w:cs="DaunPenh" w:hint="cs"/>
                <w:sz w:val="17"/>
                <w:szCs w:val="17"/>
                <w:cs/>
                <w:lang w:bidi="km-KH"/>
              </w:rPr>
              <w:t xml:space="preserve"> </w:t>
            </w:r>
            <w:r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ក្នុង</w:t>
            </w:r>
            <w:r w:rsidR="008E3ED2" w:rsidRPr="00F45493">
              <w:rPr>
                <w:rFonts w:ascii="Cambria" w:hAnsi="Cambria" w:cs="Siemreap" w:hint="cs"/>
                <w:b/>
                <w:bCs/>
                <w:sz w:val="17"/>
                <w:szCs w:val="17"/>
                <w:cs/>
                <w:lang w:bidi="km-KH"/>
              </w:rPr>
              <w:t>ការណែនាំអំពីក្របខ័ណ្ឌគុណភាពជាតិ</w:t>
            </w:r>
            <w:r w:rsidR="008E3ED2"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។</w:t>
            </w:r>
            <w:r w:rsidRPr="00F45493"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  <w:t xml:space="preserve"> </w:t>
            </w:r>
          </w:p>
        </w:tc>
      </w:tr>
      <w:tr w:rsidR="00FD21EA" w:rsidRPr="00F45493" w14:paraId="71638117" w14:textId="77777777" w:rsidTr="00F45493">
        <w:trPr>
          <w:trHeight w:val="25"/>
        </w:trPr>
        <w:tc>
          <w:tcPr>
            <w:tcW w:w="21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D6AAB11" w14:textId="77777777" w:rsidR="00F45493" w:rsidRDefault="009A0C41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b/>
                <w:bCs/>
                <w:color w:val="006372" w:themeColor="accent1" w:themeShade="BF"/>
                <w:sz w:val="17"/>
                <w:szCs w:val="17"/>
              </w:rPr>
            </w:pPr>
            <w:r w:rsidRPr="00F45493">
              <w:rPr>
                <w:rFonts w:ascii="Siemreap" w:hAnsi="Siemreap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>ដូរស្តង់ដារអោយបញ្ចូល</w:t>
            </w:r>
            <w:r w:rsidR="00F067B1" w:rsidRPr="00F45493">
              <w:rPr>
                <w:b/>
                <w:bCs/>
                <w:color w:val="006372" w:themeColor="accent1" w:themeShade="BF"/>
                <w:sz w:val="17"/>
                <w:szCs w:val="17"/>
              </w:rPr>
              <w:t xml:space="preserve"> </w:t>
            </w:r>
          </w:p>
          <w:p w14:paraId="0DA8092E" w14:textId="1EBB2AEE" w:rsidR="00FD21EA" w:rsidRPr="00F45493" w:rsidRDefault="00F067B1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b/>
                <w:bCs/>
                <w:color w:val="006372" w:themeColor="accent1" w:themeShade="BF"/>
                <w:sz w:val="17"/>
                <w:szCs w:val="17"/>
              </w:rPr>
            </w:pPr>
            <w:r w:rsidRPr="00F45493">
              <w:rPr>
                <w:b/>
                <w:bCs/>
                <w:color w:val="006372" w:themeColor="accent1" w:themeShade="BF"/>
                <w:sz w:val="17"/>
                <w:szCs w:val="17"/>
              </w:rPr>
              <w:t>ECEC</w:t>
            </w:r>
            <w:r w:rsidR="009A0C41" w:rsidRPr="00F45493">
              <w:rPr>
                <w:rFonts w:cs="DaunPenh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 xml:space="preserve"> </w:t>
            </w:r>
            <w:r w:rsidR="009A0C41" w:rsidRPr="00F45493">
              <w:rPr>
                <w:rFonts w:ascii="Siemreap" w:hAnsi="Siemreap" w:cs="Siemreap" w:hint="cs"/>
                <w:b/>
                <w:bCs/>
                <w:color w:val="006372" w:themeColor="accent1" w:themeShade="BF"/>
                <w:sz w:val="17"/>
                <w:szCs w:val="17"/>
                <w:cs/>
                <w:lang w:bidi="km-KH"/>
              </w:rPr>
              <w:t>ផងដែរ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74F372" w14:textId="316D0DEF" w:rsidR="00FD21EA" w:rsidRPr="00F45493" w:rsidRDefault="00793C72">
            <w:pPr>
              <w:pStyle w:val="ListBullet"/>
              <w:numPr>
                <w:ilvl w:val="0"/>
                <w:numId w:val="0"/>
              </w:numPr>
              <w:spacing w:after="120" w:line="240" w:lineRule="auto"/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</w:pPr>
            <w:r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 xml:space="preserve">យើងបានធ្វើការជាមួយរដ្ឋាភិបាលនៃរដ្ឋនិងអនុរដ្ឋ អង្គការអប់រំដែលមិនមែនរដ្ឋាភិបាល </w:t>
            </w:r>
            <w:r w:rsidRPr="00F45493"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  <w:t>ACECQA</w:t>
            </w:r>
            <w:r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 xml:space="preserve"> និង អំពីរបៀបផ្លាស់ប្តូរស្តង់ដារដើម្បីបញ្ចូល</w:t>
            </w:r>
            <w:r w:rsidRPr="00F45493"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  <w:t xml:space="preserve"> ECEC</w:t>
            </w:r>
            <w:r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។</w:t>
            </w:r>
            <w:r w:rsidRPr="00F45493"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AC05B3" w14:textId="79C33508" w:rsidR="00FD21EA" w:rsidRPr="00F45493" w:rsidRDefault="001A209D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5"/>
              <w:rPr>
                <w:rFonts w:cstheme="minorHAnsi"/>
                <w:bCs/>
                <w:sz w:val="17"/>
                <w:szCs w:val="17"/>
              </w:rPr>
            </w:pPr>
            <w:r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>យើងនឹងពិគ្រោះជាមួយអង្គការ</w:t>
            </w:r>
            <w:r w:rsidRPr="00F45493"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  <w:t xml:space="preserve"> ECEC</w:t>
            </w:r>
            <w:r w:rsidRPr="00F45493">
              <w:rPr>
                <w:rFonts w:ascii="Cambria" w:hAnsi="Cambria" w:cs="Siemreap" w:hint="cs"/>
                <w:sz w:val="17"/>
                <w:szCs w:val="17"/>
                <w:cs/>
                <w:lang w:bidi="km-KH"/>
              </w:rPr>
              <w:t xml:space="preserve"> និងសហគមន៍ពិការភាពអំពីកំណែព្រាងដល់ស្តង់ដារ។</w:t>
            </w:r>
            <w:r w:rsidR="00F067B1" w:rsidRPr="00F45493">
              <w:rPr>
                <w:rFonts w:eastAsia="Times New Roman" w:cs="Calibri"/>
                <w:kern w:val="24"/>
                <w:sz w:val="17"/>
                <w:szCs w:val="17"/>
                <w:lang w:eastAsia="en-AU"/>
              </w:rPr>
              <w:t xml:space="preserve"> </w:t>
            </w:r>
          </w:p>
        </w:tc>
      </w:tr>
    </w:tbl>
    <w:p w14:paraId="115C30C4" w14:textId="399F3F69" w:rsidR="00FD21EA" w:rsidRPr="00F45493" w:rsidRDefault="00FC2A03" w:rsidP="00D76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D3E"/>
        <w:spacing w:before="240" w:after="80"/>
        <w:ind w:right="284"/>
        <w:rPr>
          <w:rFonts w:asciiTheme="majorHAnsi" w:hAnsiTheme="majorHAnsi" w:cstheme="majorHAnsi"/>
          <w:b/>
          <w:bCs/>
          <w:sz w:val="17"/>
          <w:szCs w:val="17"/>
        </w:rPr>
      </w:pPr>
      <w:r w:rsidRPr="00F45493">
        <w:rPr>
          <w:rFonts w:ascii="Cambria" w:hAnsi="Cambria" w:cs="Siemreap" w:hint="cs"/>
          <w:b/>
          <w:bCs/>
          <w:sz w:val="17"/>
          <w:szCs w:val="17"/>
          <w:cs/>
          <w:lang w:bidi="km-KH"/>
        </w:rPr>
        <w:t>ធ្វើការផ្លាស់ប្តូរ</w:t>
      </w:r>
    </w:p>
    <w:p w14:paraId="18C787C7" w14:textId="1538B39C" w:rsidR="00FD21EA" w:rsidRPr="00F45493" w:rsidRDefault="00FC2A03" w:rsidP="00D76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D3E"/>
        <w:spacing w:before="80" w:after="80"/>
        <w:ind w:right="284"/>
        <w:rPr>
          <w:sz w:val="17"/>
          <w:szCs w:val="17"/>
        </w:rPr>
      </w:pPr>
      <w:r w:rsidRPr="00F45493">
        <w:rPr>
          <w:rFonts w:ascii="Siemreap" w:hAnsi="Siemreap" w:cs="Siemreap" w:hint="cs"/>
          <w:sz w:val="17"/>
          <w:szCs w:val="17"/>
          <w:cs/>
          <w:lang w:bidi="km-KH"/>
        </w:rPr>
        <w:t>ការផ្លាស់ប្តូរខ្លះៗដែលបានរាយចុះនៅទីនេះគឺជាអ្វីដែលរដ្ឋាភិបាលអូស្ត្រាលីអាចធ្វើដោយខ្លួនឯង</w:t>
      </w:r>
      <w:r w:rsidR="00C130EB" w:rsidRPr="00F45493">
        <w:rPr>
          <w:rFonts w:ascii="Siemreap" w:hAnsi="Siemreap" w:cs="Siemreap" w:hint="cs"/>
          <w:sz w:val="17"/>
          <w:szCs w:val="17"/>
          <w:cs/>
          <w:lang w:bidi="km-KH"/>
        </w:rPr>
        <w:t>បាន</w:t>
      </w:r>
      <w:r w:rsidRPr="00F45493">
        <w:rPr>
          <w:rFonts w:ascii="Siemreap" w:hAnsi="Siemreap" w:cs="Siemreap" w:hint="cs"/>
          <w:sz w:val="17"/>
          <w:szCs w:val="17"/>
          <w:cs/>
          <w:lang w:bidi="km-KH"/>
        </w:rPr>
        <w:t xml:space="preserve"> ប៉ុន្តែភាគច្រើនត្រូវការការយល់ស្របពីរដ្ឋាភិ</w:t>
      </w:r>
      <w:r w:rsidR="00C130EB" w:rsidRPr="00F45493">
        <w:rPr>
          <w:rFonts w:ascii="Siemreap" w:hAnsi="Siemreap" w:cs="Siemreap" w:hint="cs"/>
          <w:sz w:val="17"/>
          <w:szCs w:val="17"/>
          <w:cs/>
          <w:lang w:bidi="km-KH"/>
        </w:rPr>
        <w:t xml:space="preserve">   </w:t>
      </w:r>
      <w:r w:rsidRPr="00F45493">
        <w:rPr>
          <w:rFonts w:ascii="Siemreap" w:hAnsi="Siemreap" w:cs="Siemreap" w:hint="cs"/>
          <w:sz w:val="17"/>
          <w:szCs w:val="17"/>
          <w:cs/>
          <w:lang w:bidi="km-KH"/>
        </w:rPr>
        <w:t>បាលនៃរដ្ឋនិងអនុរដ្ឋ ដើម្បីធ្វើការផ្លាស់ប្តូរ ហើយនឹងធ្វើការជាមួយគ្នានឹងរដ្ឋាភិបាលអូស្ត្រាលី។</w:t>
      </w:r>
      <w:r w:rsidR="002A44AE" w:rsidRPr="00F45493">
        <w:rPr>
          <w:rFonts w:ascii="Siemreap" w:hAnsi="Siemreap" w:cs="Siemreap" w:hint="cs"/>
          <w:sz w:val="17"/>
          <w:szCs w:val="17"/>
          <w:cs/>
          <w:lang w:bidi="km-KH"/>
        </w:rPr>
        <w:t xml:space="preserve"> ខ្លះទៀតត្រូវការពីរដ្ឋាភិបាលនៃរដ្ឋនិងអនុរដ្ឋ និងអាជ្ញាធរអប់រំ ដែលចាត់ចែងសាលាដើម្បីធ្វើការផ្លាស់ប្តូរ ឬធ្វើអ្វីថ្មី។</w:t>
      </w:r>
      <w:r w:rsidRPr="00F45493">
        <w:rPr>
          <w:rFonts w:ascii="Siemreap" w:hAnsi="Siemreap" w:cs="Siemreap" w:hint="cs"/>
          <w:sz w:val="17"/>
          <w:szCs w:val="17"/>
          <w:cs/>
          <w:lang w:bidi="km-KH"/>
        </w:rPr>
        <w:t xml:space="preserve"> </w:t>
      </w:r>
    </w:p>
    <w:p w14:paraId="39B09617" w14:textId="6A532946" w:rsidR="00FD21EA" w:rsidRPr="00F45493" w:rsidRDefault="002A44AE" w:rsidP="00D76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D3E"/>
        <w:spacing w:before="80" w:after="80"/>
        <w:ind w:right="284"/>
        <w:rPr>
          <w:sz w:val="17"/>
          <w:szCs w:val="17"/>
        </w:rPr>
      </w:pPr>
      <w:r w:rsidRPr="00F45493">
        <w:rPr>
          <w:rFonts w:ascii="Siemreap" w:hAnsi="Siemreap" w:cs="Siemreap" w:hint="cs"/>
          <w:sz w:val="17"/>
          <w:szCs w:val="17"/>
          <w:cs/>
          <w:lang w:bidi="km-KH"/>
        </w:rPr>
        <w:t xml:space="preserve">ការផ្លាស់ប្តូរកំពុងតែត្រូវបានធ្វើឡើងដោយមានជំនួយនិងឱវាទពីអ្នកតំណាងការអប់រំ និងពីបណ្តាជនដែលមានពិការភាព។ </w:t>
      </w:r>
    </w:p>
    <w:p w14:paraId="467ABE0E" w14:textId="6397FDEF" w:rsidR="00FD21EA" w:rsidRPr="00F45493" w:rsidRDefault="00AF6DD2" w:rsidP="00D76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D3E"/>
        <w:spacing w:before="80"/>
        <w:ind w:right="284"/>
        <w:rPr>
          <w:color w:val="FFFFFF" w:themeColor="background1"/>
          <w:sz w:val="17"/>
          <w:szCs w:val="17"/>
        </w:rPr>
      </w:pPr>
      <w:r w:rsidRPr="00F45493">
        <w:rPr>
          <w:rFonts w:ascii="Siemreap" w:hAnsi="Siemreap" w:cs="Siemreap" w:hint="cs"/>
          <w:sz w:val="17"/>
          <w:szCs w:val="17"/>
          <w:cs/>
          <w:lang w:bidi="km-KH"/>
        </w:rPr>
        <w:t>សំរាប់ព័ត៌មានបន្ថែម សូមទៅ</w:t>
      </w:r>
      <w:r w:rsidR="00F067B1" w:rsidRPr="00F45493">
        <w:rPr>
          <w:color w:val="FFFFFF" w:themeColor="background1"/>
          <w:sz w:val="17"/>
          <w:szCs w:val="17"/>
          <w:lang w:val="en-GB"/>
        </w:rPr>
        <w:t xml:space="preserve"> </w:t>
      </w:r>
      <w:hyperlink r:id="rId26" w:history="1">
        <w:r w:rsidR="00F067B1" w:rsidRPr="00BE1A48">
          <w:rPr>
            <w:rStyle w:val="Hyperlink"/>
            <w:sz w:val="18"/>
            <w:szCs w:val="18"/>
            <w:lang w:val="en-GB"/>
          </w:rPr>
          <w:t>www.education.gov.au/disability-standards-education-2005</w:t>
        </w:r>
      </w:hyperlink>
      <w:r w:rsidR="00F067B1" w:rsidRPr="00BE1A48">
        <w:rPr>
          <w:rStyle w:val="Hyperlink"/>
          <w:color w:val="FFFFFF" w:themeColor="background1"/>
          <w:sz w:val="18"/>
          <w:szCs w:val="18"/>
          <w:lang w:val="en-GB"/>
        </w:rPr>
        <w:t>.</w:t>
      </w:r>
    </w:p>
    <w:sectPr w:rsidR="00FD21EA" w:rsidRPr="00F45493" w:rsidSect="003E005C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021" w:right="70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CFED" w14:textId="77777777" w:rsidR="00C5233F" w:rsidRDefault="00C5233F">
      <w:pPr>
        <w:spacing w:line="240" w:lineRule="auto"/>
      </w:pPr>
      <w:r>
        <w:separator/>
      </w:r>
    </w:p>
  </w:endnote>
  <w:endnote w:type="continuationSeparator" w:id="0">
    <w:p w14:paraId="230885B9" w14:textId="77777777" w:rsidR="00C5233F" w:rsidRDefault="00C52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emreap">
    <w:altName w:val="Khmer UI"/>
    <w:charset w:val="00"/>
    <w:family w:val="auto"/>
    <w:pitch w:val="variable"/>
    <w:sig w:usb0="A00000A7" w:usb1="50000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92512"/>
    </w:sdtPr>
    <w:sdtEndPr/>
    <w:sdtContent>
      <w:p w14:paraId="52A53A40" w14:textId="77777777" w:rsidR="00FD21EA" w:rsidRDefault="00F067B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761717"/>
    </w:sdtPr>
    <w:sdtEndPr/>
    <w:sdtContent>
      <w:p w14:paraId="10D39B15" w14:textId="77777777" w:rsidR="00FD21EA" w:rsidRDefault="00F067B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30F2" w14:textId="77777777" w:rsidR="00C5233F" w:rsidRDefault="00C5233F">
      <w:pPr>
        <w:spacing w:after="0"/>
      </w:pPr>
      <w:r>
        <w:separator/>
      </w:r>
    </w:p>
  </w:footnote>
  <w:footnote w:type="continuationSeparator" w:id="0">
    <w:p w14:paraId="1BEB1C17" w14:textId="77777777" w:rsidR="00C5233F" w:rsidRDefault="00C523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232846"/>
      <w:showingPlcHdr/>
    </w:sdtPr>
    <w:sdtEndPr/>
    <w:sdtContent>
      <w:p w14:paraId="79B62C9F" w14:textId="079883B4" w:rsidR="00FD21EA" w:rsidRDefault="00661584">
        <w:pPr>
          <w:pStyle w:val="Header"/>
        </w:pPr>
        <w:r>
          <w:t xml:space="preserve">    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239E" w14:textId="2CC29873" w:rsidR="00FD21EA" w:rsidRDefault="00FD21EA">
    <w:pPr>
      <w:pStyle w:val="Header"/>
    </w:pPr>
  </w:p>
  <w:p w14:paraId="776D5324" w14:textId="77777777" w:rsidR="00FD21EA" w:rsidRDefault="00FD2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EC77A0"/>
    <w:multiLevelType w:val="multilevel"/>
    <w:tmpl w:val="0CEC77A0"/>
    <w:lvl w:ilvl="0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8FF1AB7"/>
    <w:multiLevelType w:val="multilevel"/>
    <w:tmpl w:val="18FF1AB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9DD7682"/>
    <w:multiLevelType w:val="multilevel"/>
    <w:tmpl w:val="19DD76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FE00CB"/>
    <w:multiLevelType w:val="multilevel"/>
    <w:tmpl w:val="23FE00C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646829"/>
    <w:multiLevelType w:val="multilevel"/>
    <w:tmpl w:val="2E646829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B371FF6"/>
    <w:multiLevelType w:val="multilevel"/>
    <w:tmpl w:val="5B371FF6"/>
    <w:lvl w:ilvl="0">
      <w:start w:val="1"/>
      <w:numFmt w:val="decimal"/>
      <w:pStyle w:val="List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3A3173E"/>
    <w:multiLevelType w:val="multilevel"/>
    <w:tmpl w:val="73A3173E"/>
    <w:lvl w:ilvl="0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15443603">
    <w:abstractNumId w:val="6"/>
  </w:num>
  <w:num w:numId="2" w16cid:durableId="1344211227">
    <w:abstractNumId w:val="0"/>
  </w:num>
  <w:num w:numId="3" w16cid:durableId="2007588852">
    <w:abstractNumId w:val="2"/>
  </w:num>
  <w:num w:numId="4" w16cid:durableId="451872918">
    <w:abstractNumId w:val="7"/>
  </w:num>
  <w:num w:numId="5" w16cid:durableId="1887835491">
    <w:abstractNumId w:val="1"/>
  </w:num>
  <w:num w:numId="6" w16cid:durableId="809126824">
    <w:abstractNumId w:val="5"/>
  </w:num>
  <w:num w:numId="7" w16cid:durableId="1529369610">
    <w:abstractNumId w:val="3"/>
  </w:num>
  <w:num w:numId="8" w16cid:durableId="1019045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B47"/>
    <w:rsid w:val="00002D7A"/>
    <w:rsid w:val="000117A9"/>
    <w:rsid w:val="00012366"/>
    <w:rsid w:val="0001251A"/>
    <w:rsid w:val="00015A21"/>
    <w:rsid w:val="000176BE"/>
    <w:rsid w:val="00020EAC"/>
    <w:rsid w:val="00021FBE"/>
    <w:rsid w:val="00023DD1"/>
    <w:rsid w:val="000364D1"/>
    <w:rsid w:val="000379E9"/>
    <w:rsid w:val="0004145B"/>
    <w:rsid w:val="00047FF6"/>
    <w:rsid w:val="000521D7"/>
    <w:rsid w:val="00052D78"/>
    <w:rsid w:val="00053247"/>
    <w:rsid w:val="00092F2D"/>
    <w:rsid w:val="000A0B58"/>
    <w:rsid w:val="000A6228"/>
    <w:rsid w:val="000B0731"/>
    <w:rsid w:val="000B24EC"/>
    <w:rsid w:val="000B5D40"/>
    <w:rsid w:val="000B7EC6"/>
    <w:rsid w:val="000C481F"/>
    <w:rsid w:val="000D2E15"/>
    <w:rsid w:val="000D69B6"/>
    <w:rsid w:val="000E644E"/>
    <w:rsid w:val="000F3448"/>
    <w:rsid w:val="000F7B51"/>
    <w:rsid w:val="001024AD"/>
    <w:rsid w:val="00105482"/>
    <w:rsid w:val="00105A59"/>
    <w:rsid w:val="00105C3E"/>
    <w:rsid w:val="00107D87"/>
    <w:rsid w:val="00107DD5"/>
    <w:rsid w:val="0012343A"/>
    <w:rsid w:val="00124000"/>
    <w:rsid w:val="0012539C"/>
    <w:rsid w:val="00130918"/>
    <w:rsid w:val="00133B8D"/>
    <w:rsid w:val="0013611E"/>
    <w:rsid w:val="00137E41"/>
    <w:rsid w:val="00140516"/>
    <w:rsid w:val="00143438"/>
    <w:rsid w:val="0014430D"/>
    <w:rsid w:val="0014505D"/>
    <w:rsid w:val="001455AA"/>
    <w:rsid w:val="001515BF"/>
    <w:rsid w:val="00170077"/>
    <w:rsid w:val="0017134D"/>
    <w:rsid w:val="0017737B"/>
    <w:rsid w:val="0018105C"/>
    <w:rsid w:val="0019005A"/>
    <w:rsid w:val="001934F9"/>
    <w:rsid w:val="001949D3"/>
    <w:rsid w:val="00195653"/>
    <w:rsid w:val="00196A0E"/>
    <w:rsid w:val="001A209D"/>
    <w:rsid w:val="001A7D74"/>
    <w:rsid w:val="001C0BF7"/>
    <w:rsid w:val="001C1523"/>
    <w:rsid w:val="001C2363"/>
    <w:rsid w:val="001D28A6"/>
    <w:rsid w:val="001D2B49"/>
    <w:rsid w:val="001D2EEB"/>
    <w:rsid w:val="001D77C6"/>
    <w:rsid w:val="001E57C9"/>
    <w:rsid w:val="001E62A0"/>
    <w:rsid w:val="001E660E"/>
    <w:rsid w:val="00202AEE"/>
    <w:rsid w:val="0020478F"/>
    <w:rsid w:val="00212480"/>
    <w:rsid w:val="00214AF2"/>
    <w:rsid w:val="00215FE7"/>
    <w:rsid w:val="00221D8F"/>
    <w:rsid w:val="002272DB"/>
    <w:rsid w:val="00233ABC"/>
    <w:rsid w:val="00234E44"/>
    <w:rsid w:val="00236DE0"/>
    <w:rsid w:val="0024328D"/>
    <w:rsid w:val="002433CE"/>
    <w:rsid w:val="002451CB"/>
    <w:rsid w:val="00246098"/>
    <w:rsid w:val="002505BD"/>
    <w:rsid w:val="002522CF"/>
    <w:rsid w:val="0025753C"/>
    <w:rsid w:val="0026594C"/>
    <w:rsid w:val="00270A4C"/>
    <w:rsid w:val="00275B61"/>
    <w:rsid w:val="00276047"/>
    <w:rsid w:val="0028057A"/>
    <w:rsid w:val="00286CDB"/>
    <w:rsid w:val="002909F1"/>
    <w:rsid w:val="002A3E81"/>
    <w:rsid w:val="002A4458"/>
    <w:rsid w:val="002A44AE"/>
    <w:rsid w:val="002B31C3"/>
    <w:rsid w:val="002B62CA"/>
    <w:rsid w:val="002C0DD3"/>
    <w:rsid w:val="002C1D2E"/>
    <w:rsid w:val="002C39DA"/>
    <w:rsid w:val="002D35BC"/>
    <w:rsid w:val="002D5618"/>
    <w:rsid w:val="002D589A"/>
    <w:rsid w:val="002E491A"/>
    <w:rsid w:val="002F35E9"/>
    <w:rsid w:val="002F59BD"/>
    <w:rsid w:val="002F7ADD"/>
    <w:rsid w:val="002F7AE2"/>
    <w:rsid w:val="003001A3"/>
    <w:rsid w:val="00303B38"/>
    <w:rsid w:val="00306BC1"/>
    <w:rsid w:val="003126D6"/>
    <w:rsid w:val="00313D63"/>
    <w:rsid w:val="00315490"/>
    <w:rsid w:val="0032735E"/>
    <w:rsid w:val="00330E4F"/>
    <w:rsid w:val="003327B3"/>
    <w:rsid w:val="00333084"/>
    <w:rsid w:val="00333701"/>
    <w:rsid w:val="0033704F"/>
    <w:rsid w:val="003419E5"/>
    <w:rsid w:val="00342E42"/>
    <w:rsid w:val="00356574"/>
    <w:rsid w:val="00360362"/>
    <w:rsid w:val="00361D40"/>
    <w:rsid w:val="003642F8"/>
    <w:rsid w:val="003660BB"/>
    <w:rsid w:val="00375129"/>
    <w:rsid w:val="003840DF"/>
    <w:rsid w:val="00384450"/>
    <w:rsid w:val="00387CCA"/>
    <w:rsid w:val="003A2652"/>
    <w:rsid w:val="003A2749"/>
    <w:rsid w:val="003A5703"/>
    <w:rsid w:val="003B05F6"/>
    <w:rsid w:val="003B1110"/>
    <w:rsid w:val="003C1476"/>
    <w:rsid w:val="003C2DAE"/>
    <w:rsid w:val="003D0BAE"/>
    <w:rsid w:val="003D4119"/>
    <w:rsid w:val="003D746B"/>
    <w:rsid w:val="003E005C"/>
    <w:rsid w:val="003E6FB9"/>
    <w:rsid w:val="003E752E"/>
    <w:rsid w:val="003F40CE"/>
    <w:rsid w:val="0040155D"/>
    <w:rsid w:val="0041713E"/>
    <w:rsid w:val="00417C72"/>
    <w:rsid w:val="00421D3F"/>
    <w:rsid w:val="00423785"/>
    <w:rsid w:val="00427E02"/>
    <w:rsid w:val="004369B3"/>
    <w:rsid w:val="00444955"/>
    <w:rsid w:val="0044644E"/>
    <w:rsid w:val="00452D26"/>
    <w:rsid w:val="004535FD"/>
    <w:rsid w:val="00456043"/>
    <w:rsid w:val="004643B9"/>
    <w:rsid w:val="0047057D"/>
    <w:rsid w:val="0047359C"/>
    <w:rsid w:val="00474F94"/>
    <w:rsid w:val="00480955"/>
    <w:rsid w:val="0048266C"/>
    <w:rsid w:val="00483E43"/>
    <w:rsid w:val="00497DAB"/>
    <w:rsid w:val="004A06CD"/>
    <w:rsid w:val="004A4B6F"/>
    <w:rsid w:val="004A4CF9"/>
    <w:rsid w:val="004B2364"/>
    <w:rsid w:val="004C136D"/>
    <w:rsid w:val="004D2965"/>
    <w:rsid w:val="004D2D9D"/>
    <w:rsid w:val="004D6D07"/>
    <w:rsid w:val="004E2CF3"/>
    <w:rsid w:val="00505524"/>
    <w:rsid w:val="0050758F"/>
    <w:rsid w:val="005102BE"/>
    <w:rsid w:val="00513B69"/>
    <w:rsid w:val="00524879"/>
    <w:rsid w:val="005331A8"/>
    <w:rsid w:val="0053737E"/>
    <w:rsid w:val="00540FDF"/>
    <w:rsid w:val="005412AE"/>
    <w:rsid w:val="005505CA"/>
    <w:rsid w:val="00552FC6"/>
    <w:rsid w:val="00560099"/>
    <w:rsid w:val="00561D00"/>
    <w:rsid w:val="00564012"/>
    <w:rsid w:val="005703E4"/>
    <w:rsid w:val="0058152C"/>
    <w:rsid w:val="00582699"/>
    <w:rsid w:val="00585A31"/>
    <w:rsid w:val="00585A96"/>
    <w:rsid w:val="00586CA8"/>
    <w:rsid w:val="005A2AD2"/>
    <w:rsid w:val="005A5856"/>
    <w:rsid w:val="005A75C9"/>
    <w:rsid w:val="005B187D"/>
    <w:rsid w:val="005B4363"/>
    <w:rsid w:val="005B596A"/>
    <w:rsid w:val="005C54E5"/>
    <w:rsid w:val="005C619A"/>
    <w:rsid w:val="005C71DA"/>
    <w:rsid w:val="005D0681"/>
    <w:rsid w:val="005D3F93"/>
    <w:rsid w:val="005D45E9"/>
    <w:rsid w:val="005F0AAA"/>
    <w:rsid w:val="005F4C59"/>
    <w:rsid w:val="006017B9"/>
    <w:rsid w:val="006036DA"/>
    <w:rsid w:val="006074BE"/>
    <w:rsid w:val="00610B39"/>
    <w:rsid w:val="00617F11"/>
    <w:rsid w:val="006214B3"/>
    <w:rsid w:val="006232DC"/>
    <w:rsid w:val="00625357"/>
    <w:rsid w:val="0063094F"/>
    <w:rsid w:val="006327F4"/>
    <w:rsid w:val="00634529"/>
    <w:rsid w:val="00641716"/>
    <w:rsid w:val="00643FAE"/>
    <w:rsid w:val="00647FE6"/>
    <w:rsid w:val="00661198"/>
    <w:rsid w:val="00661584"/>
    <w:rsid w:val="006661A2"/>
    <w:rsid w:val="00667CB2"/>
    <w:rsid w:val="00672D53"/>
    <w:rsid w:val="0068786F"/>
    <w:rsid w:val="00687DFC"/>
    <w:rsid w:val="00687E34"/>
    <w:rsid w:val="00694D20"/>
    <w:rsid w:val="0069574E"/>
    <w:rsid w:val="00695B7E"/>
    <w:rsid w:val="00697430"/>
    <w:rsid w:val="00697946"/>
    <w:rsid w:val="006A5F29"/>
    <w:rsid w:val="006A678F"/>
    <w:rsid w:val="006A7D77"/>
    <w:rsid w:val="006B1D89"/>
    <w:rsid w:val="006B79B2"/>
    <w:rsid w:val="006C0B2E"/>
    <w:rsid w:val="006D67F3"/>
    <w:rsid w:val="006E26D6"/>
    <w:rsid w:val="006F1FFF"/>
    <w:rsid w:val="006F6D10"/>
    <w:rsid w:val="007064CE"/>
    <w:rsid w:val="007119CB"/>
    <w:rsid w:val="007126F8"/>
    <w:rsid w:val="00712B94"/>
    <w:rsid w:val="00716CE2"/>
    <w:rsid w:val="00717FCB"/>
    <w:rsid w:val="007255C4"/>
    <w:rsid w:val="00731E36"/>
    <w:rsid w:val="007519EE"/>
    <w:rsid w:val="00754C67"/>
    <w:rsid w:val="00760B5C"/>
    <w:rsid w:val="00760F25"/>
    <w:rsid w:val="007648BD"/>
    <w:rsid w:val="00765E84"/>
    <w:rsid w:val="0077209F"/>
    <w:rsid w:val="00772471"/>
    <w:rsid w:val="00774D93"/>
    <w:rsid w:val="007809BA"/>
    <w:rsid w:val="0078290C"/>
    <w:rsid w:val="00784331"/>
    <w:rsid w:val="0078736C"/>
    <w:rsid w:val="007931C4"/>
    <w:rsid w:val="00793C72"/>
    <w:rsid w:val="007945BB"/>
    <w:rsid w:val="007A0810"/>
    <w:rsid w:val="007A38C2"/>
    <w:rsid w:val="007B0B23"/>
    <w:rsid w:val="007B24F2"/>
    <w:rsid w:val="007B2CA1"/>
    <w:rsid w:val="007C4F02"/>
    <w:rsid w:val="007C5788"/>
    <w:rsid w:val="007D0ABC"/>
    <w:rsid w:val="007D7AEE"/>
    <w:rsid w:val="007D7C16"/>
    <w:rsid w:val="007F0882"/>
    <w:rsid w:val="007F2D7F"/>
    <w:rsid w:val="007F66AE"/>
    <w:rsid w:val="008033A8"/>
    <w:rsid w:val="008042F5"/>
    <w:rsid w:val="00805A5A"/>
    <w:rsid w:val="00806144"/>
    <w:rsid w:val="008077A2"/>
    <w:rsid w:val="00811121"/>
    <w:rsid w:val="008114F5"/>
    <w:rsid w:val="00814091"/>
    <w:rsid w:val="00815EBD"/>
    <w:rsid w:val="00830F1E"/>
    <w:rsid w:val="00846FB0"/>
    <w:rsid w:val="00852AAA"/>
    <w:rsid w:val="008663EA"/>
    <w:rsid w:val="008731B8"/>
    <w:rsid w:val="0087517D"/>
    <w:rsid w:val="00880284"/>
    <w:rsid w:val="008841E6"/>
    <w:rsid w:val="00886959"/>
    <w:rsid w:val="00892C59"/>
    <w:rsid w:val="00893A34"/>
    <w:rsid w:val="008957D9"/>
    <w:rsid w:val="008A1D20"/>
    <w:rsid w:val="008A36E1"/>
    <w:rsid w:val="008A37A7"/>
    <w:rsid w:val="008A6BFA"/>
    <w:rsid w:val="008B0736"/>
    <w:rsid w:val="008B2EB6"/>
    <w:rsid w:val="008B3CFB"/>
    <w:rsid w:val="008B6FC3"/>
    <w:rsid w:val="008C2535"/>
    <w:rsid w:val="008C3B3A"/>
    <w:rsid w:val="008D2BA6"/>
    <w:rsid w:val="008D7556"/>
    <w:rsid w:val="008E1371"/>
    <w:rsid w:val="008E3ED2"/>
    <w:rsid w:val="008E70F5"/>
    <w:rsid w:val="008F0DFE"/>
    <w:rsid w:val="0090419E"/>
    <w:rsid w:val="00906653"/>
    <w:rsid w:val="00907523"/>
    <w:rsid w:val="009102E1"/>
    <w:rsid w:val="00914E74"/>
    <w:rsid w:val="00923B7E"/>
    <w:rsid w:val="009263EF"/>
    <w:rsid w:val="00930722"/>
    <w:rsid w:val="0093142E"/>
    <w:rsid w:val="0093255F"/>
    <w:rsid w:val="00935AA4"/>
    <w:rsid w:val="00942A3E"/>
    <w:rsid w:val="009460D8"/>
    <w:rsid w:val="00950B06"/>
    <w:rsid w:val="00953300"/>
    <w:rsid w:val="00956F97"/>
    <w:rsid w:val="00962A62"/>
    <w:rsid w:val="0096308D"/>
    <w:rsid w:val="009660F5"/>
    <w:rsid w:val="00966DE2"/>
    <w:rsid w:val="00970069"/>
    <w:rsid w:val="00971380"/>
    <w:rsid w:val="00971A19"/>
    <w:rsid w:val="009721EB"/>
    <w:rsid w:val="00973CA9"/>
    <w:rsid w:val="00976042"/>
    <w:rsid w:val="00994FBF"/>
    <w:rsid w:val="009A0C41"/>
    <w:rsid w:val="009A278D"/>
    <w:rsid w:val="009A27E7"/>
    <w:rsid w:val="009A5A22"/>
    <w:rsid w:val="009B706E"/>
    <w:rsid w:val="009C399C"/>
    <w:rsid w:val="009C423A"/>
    <w:rsid w:val="009D35C0"/>
    <w:rsid w:val="009E59DE"/>
    <w:rsid w:val="009E5ED7"/>
    <w:rsid w:val="009E79ED"/>
    <w:rsid w:val="009F04D2"/>
    <w:rsid w:val="00A04E44"/>
    <w:rsid w:val="00A07596"/>
    <w:rsid w:val="00A17A08"/>
    <w:rsid w:val="00A306D2"/>
    <w:rsid w:val="00A329C3"/>
    <w:rsid w:val="00A33A67"/>
    <w:rsid w:val="00A33A8A"/>
    <w:rsid w:val="00A34661"/>
    <w:rsid w:val="00A427D1"/>
    <w:rsid w:val="00A52071"/>
    <w:rsid w:val="00A55895"/>
    <w:rsid w:val="00A6036A"/>
    <w:rsid w:val="00A60673"/>
    <w:rsid w:val="00A7098B"/>
    <w:rsid w:val="00A77482"/>
    <w:rsid w:val="00A84374"/>
    <w:rsid w:val="00A85F97"/>
    <w:rsid w:val="00A874A2"/>
    <w:rsid w:val="00A8771A"/>
    <w:rsid w:val="00A87F36"/>
    <w:rsid w:val="00AA1160"/>
    <w:rsid w:val="00AA5EA8"/>
    <w:rsid w:val="00AA7515"/>
    <w:rsid w:val="00AC04C5"/>
    <w:rsid w:val="00AC0EDE"/>
    <w:rsid w:val="00AC1872"/>
    <w:rsid w:val="00AC3207"/>
    <w:rsid w:val="00AC5707"/>
    <w:rsid w:val="00AD373B"/>
    <w:rsid w:val="00AD631F"/>
    <w:rsid w:val="00AE21FF"/>
    <w:rsid w:val="00AE3AB2"/>
    <w:rsid w:val="00AE56D2"/>
    <w:rsid w:val="00AF1B7E"/>
    <w:rsid w:val="00AF1F18"/>
    <w:rsid w:val="00AF1F88"/>
    <w:rsid w:val="00AF6059"/>
    <w:rsid w:val="00AF6DD2"/>
    <w:rsid w:val="00AF7E0D"/>
    <w:rsid w:val="00B0726E"/>
    <w:rsid w:val="00B121EA"/>
    <w:rsid w:val="00B219D1"/>
    <w:rsid w:val="00B25311"/>
    <w:rsid w:val="00B32094"/>
    <w:rsid w:val="00B37B08"/>
    <w:rsid w:val="00B41C72"/>
    <w:rsid w:val="00B5355B"/>
    <w:rsid w:val="00B54CF1"/>
    <w:rsid w:val="00B642B1"/>
    <w:rsid w:val="00B642EA"/>
    <w:rsid w:val="00B65345"/>
    <w:rsid w:val="00B765A8"/>
    <w:rsid w:val="00B81FA4"/>
    <w:rsid w:val="00B85F43"/>
    <w:rsid w:val="00B8794C"/>
    <w:rsid w:val="00B91F91"/>
    <w:rsid w:val="00B92982"/>
    <w:rsid w:val="00B95EF4"/>
    <w:rsid w:val="00BA7F92"/>
    <w:rsid w:val="00BB6509"/>
    <w:rsid w:val="00BB75A1"/>
    <w:rsid w:val="00BC0010"/>
    <w:rsid w:val="00BC11C7"/>
    <w:rsid w:val="00BC248C"/>
    <w:rsid w:val="00BC6BE4"/>
    <w:rsid w:val="00BD3CA9"/>
    <w:rsid w:val="00BD4C67"/>
    <w:rsid w:val="00BE0BF3"/>
    <w:rsid w:val="00BE1A48"/>
    <w:rsid w:val="00BE5013"/>
    <w:rsid w:val="00BE72D5"/>
    <w:rsid w:val="00BF028F"/>
    <w:rsid w:val="00BF3F37"/>
    <w:rsid w:val="00C01EC0"/>
    <w:rsid w:val="00C02311"/>
    <w:rsid w:val="00C036F1"/>
    <w:rsid w:val="00C05E2B"/>
    <w:rsid w:val="00C130EB"/>
    <w:rsid w:val="00C16B58"/>
    <w:rsid w:val="00C23889"/>
    <w:rsid w:val="00C2405F"/>
    <w:rsid w:val="00C2426C"/>
    <w:rsid w:val="00C244EE"/>
    <w:rsid w:val="00C31BF3"/>
    <w:rsid w:val="00C3508B"/>
    <w:rsid w:val="00C4296D"/>
    <w:rsid w:val="00C44216"/>
    <w:rsid w:val="00C50C76"/>
    <w:rsid w:val="00C51FEA"/>
    <w:rsid w:val="00C5233F"/>
    <w:rsid w:val="00C52638"/>
    <w:rsid w:val="00C52FF8"/>
    <w:rsid w:val="00C54539"/>
    <w:rsid w:val="00C5617A"/>
    <w:rsid w:val="00C60606"/>
    <w:rsid w:val="00C64167"/>
    <w:rsid w:val="00C656BC"/>
    <w:rsid w:val="00C72224"/>
    <w:rsid w:val="00C75461"/>
    <w:rsid w:val="00C75706"/>
    <w:rsid w:val="00C8559C"/>
    <w:rsid w:val="00C87E6F"/>
    <w:rsid w:val="00C96CDA"/>
    <w:rsid w:val="00CA4815"/>
    <w:rsid w:val="00CA4D7A"/>
    <w:rsid w:val="00CA4F60"/>
    <w:rsid w:val="00CA6FF9"/>
    <w:rsid w:val="00CB050A"/>
    <w:rsid w:val="00CB1668"/>
    <w:rsid w:val="00CB16E0"/>
    <w:rsid w:val="00CB2F12"/>
    <w:rsid w:val="00CB59D2"/>
    <w:rsid w:val="00CB6889"/>
    <w:rsid w:val="00CC242A"/>
    <w:rsid w:val="00CC7158"/>
    <w:rsid w:val="00CD00BF"/>
    <w:rsid w:val="00CD1A03"/>
    <w:rsid w:val="00CD28AB"/>
    <w:rsid w:val="00CD2F07"/>
    <w:rsid w:val="00CD3F6A"/>
    <w:rsid w:val="00CD67D7"/>
    <w:rsid w:val="00CD70B7"/>
    <w:rsid w:val="00CD7A66"/>
    <w:rsid w:val="00CE1018"/>
    <w:rsid w:val="00CE3835"/>
    <w:rsid w:val="00CE7BC0"/>
    <w:rsid w:val="00CF4965"/>
    <w:rsid w:val="00CF6562"/>
    <w:rsid w:val="00D003EE"/>
    <w:rsid w:val="00D0086C"/>
    <w:rsid w:val="00D100B8"/>
    <w:rsid w:val="00D24D77"/>
    <w:rsid w:val="00D30117"/>
    <w:rsid w:val="00D32180"/>
    <w:rsid w:val="00D32D8D"/>
    <w:rsid w:val="00D33F18"/>
    <w:rsid w:val="00D4205D"/>
    <w:rsid w:val="00D5688A"/>
    <w:rsid w:val="00D62C0A"/>
    <w:rsid w:val="00D642E7"/>
    <w:rsid w:val="00D66A00"/>
    <w:rsid w:val="00D76031"/>
    <w:rsid w:val="00D86284"/>
    <w:rsid w:val="00D8765A"/>
    <w:rsid w:val="00D91D7F"/>
    <w:rsid w:val="00D96E53"/>
    <w:rsid w:val="00D977D7"/>
    <w:rsid w:val="00DA68AB"/>
    <w:rsid w:val="00DA7323"/>
    <w:rsid w:val="00DB0EB8"/>
    <w:rsid w:val="00DB10E0"/>
    <w:rsid w:val="00DB307A"/>
    <w:rsid w:val="00DC004D"/>
    <w:rsid w:val="00DC0DBC"/>
    <w:rsid w:val="00DC1F01"/>
    <w:rsid w:val="00DC25F4"/>
    <w:rsid w:val="00DC5980"/>
    <w:rsid w:val="00DD2B46"/>
    <w:rsid w:val="00DD77FD"/>
    <w:rsid w:val="00DE1E58"/>
    <w:rsid w:val="00DF0304"/>
    <w:rsid w:val="00DF1166"/>
    <w:rsid w:val="00DF2E78"/>
    <w:rsid w:val="00E023EC"/>
    <w:rsid w:val="00E034DD"/>
    <w:rsid w:val="00E04533"/>
    <w:rsid w:val="00E04578"/>
    <w:rsid w:val="00E06ED6"/>
    <w:rsid w:val="00E23FA1"/>
    <w:rsid w:val="00E30502"/>
    <w:rsid w:val="00E31969"/>
    <w:rsid w:val="00E35E64"/>
    <w:rsid w:val="00E42AAE"/>
    <w:rsid w:val="00E46A0C"/>
    <w:rsid w:val="00E46EE8"/>
    <w:rsid w:val="00E529E5"/>
    <w:rsid w:val="00E53981"/>
    <w:rsid w:val="00E57728"/>
    <w:rsid w:val="00E57FDC"/>
    <w:rsid w:val="00E705A1"/>
    <w:rsid w:val="00E727A8"/>
    <w:rsid w:val="00E7340E"/>
    <w:rsid w:val="00E7611D"/>
    <w:rsid w:val="00E80774"/>
    <w:rsid w:val="00EB26A5"/>
    <w:rsid w:val="00EB4727"/>
    <w:rsid w:val="00EB4C2F"/>
    <w:rsid w:val="00EC090F"/>
    <w:rsid w:val="00EC2828"/>
    <w:rsid w:val="00EC5455"/>
    <w:rsid w:val="00EC74AB"/>
    <w:rsid w:val="00EC7719"/>
    <w:rsid w:val="00ED0DDF"/>
    <w:rsid w:val="00ED59C2"/>
    <w:rsid w:val="00EE0F3C"/>
    <w:rsid w:val="00EE7240"/>
    <w:rsid w:val="00EF1A03"/>
    <w:rsid w:val="00EF4656"/>
    <w:rsid w:val="00F046E4"/>
    <w:rsid w:val="00F04F69"/>
    <w:rsid w:val="00F05CEA"/>
    <w:rsid w:val="00F067B1"/>
    <w:rsid w:val="00F07617"/>
    <w:rsid w:val="00F07A73"/>
    <w:rsid w:val="00F1000D"/>
    <w:rsid w:val="00F166BF"/>
    <w:rsid w:val="00F16EC8"/>
    <w:rsid w:val="00F21A93"/>
    <w:rsid w:val="00F21DC6"/>
    <w:rsid w:val="00F311A4"/>
    <w:rsid w:val="00F330FC"/>
    <w:rsid w:val="00F408AA"/>
    <w:rsid w:val="00F44531"/>
    <w:rsid w:val="00F45493"/>
    <w:rsid w:val="00F47ED6"/>
    <w:rsid w:val="00F53D97"/>
    <w:rsid w:val="00F55ABD"/>
    <w:rsid w:val="00F564FF"/>
    <w:rsid w:val="00F61E63"/>
    <w:rsid w:val="00F641DD"/>
    <w:rsid w:val="00F73BDB"/>
    <w:rsid w:val="00F75C25"/>
    <w:rsid w:val="00F82C2C"/>
    <w:rsid w:val="00F85913"/>
    <w:rsid w:val="00F96473"/>
    <w:rsid w:val="00F9707B"/>
    <w:rsid w:val="00FA534B"/>
    <w:rsid w:val="00FB1F8C"/>
    <w:rsid w:val="00FB3D08"/>
    <w:rsid w:val="00FB4C9C"/>
    <w:rsid w:val="00FC0524"/>
    <w:rsid w:val="00FC11ED"/>
    <w:rsid w:val="00FC2A03"/>
    <w:rsid w:val="00FC430B"/>
    <w:rsid w:val="00FC553B"/>
    <w:rsid w:val="00FD21EA"/>
    <w:rsid w:val="00FD4D6E"/>
    <w:rsid w:val="00FD6383"/>
    <w:rsid w:val="00FD7884"/>
    <w:rsid w:val="00FD7B11"/>
    <w:rsid w:val="00FE5B5F"/>
    <w:rsid w:val="00FF09C5"/>
    <w:rsid w:val="00FF5748"/>
    <w:rsid w:val="00FF5BC8"/>
    <w:rsid w:val="00FF6878"/>
    <w:rsid w:val="01198B51"/>
    <w:rsid w:val="021423D5"/>
    <w:rsid w:val="0450D51B"/>
    <w:rsid w:val="07AC8429"/>
    <w:rsid w:val="0D8A884D"/>
    <w:rsid w:val="0DD04EBA"/>
    <w:rsid w:val="12714309"/>
    <w:rsid w:val="18519390"/>
    <w:rsid w:val="197D37E1"/>
    <w:rsid w:val="1A84CE00"/>
    <w:rsid w:val="1EC2929F"/>
    <w:rsid w:val="25761266"/>
    <w:rsid w:val="28415886"/>
    <w:rsid w:val="2F27EE92"/>
    <w:rsid w:val="30A0042A"/>
    <w:rsid w:val="336BBC52"/>
    <w:rsid w:val="36D886F9"/>
    <w:rsid w:val="3D7EE0D1"/>
    <w:rsid w:val="3EAB5EB2"/>
    <w:rsid w:val="3FB30442"/>
    <w:rsid w:val="40AF4222"/>
    <w:rsid w:val="44B580C4"/>
    <w:rsid w:val="44E7B469"/>
    <w:rsid w:val="464C4850"/>
    <w:rsid w:val="4A0DF119"/>
    <w:rsid w:val="4A0E22EF"/>
    <w:rsid w:val="4B9B14EE"/>
    <w:rsid w:val="4BA9C17A"/>
    <w:rsid w:val="4D36E54F"/>
    <w:rsid w:val="5067D1A6"/>
    <w:rsid w:val="50E0164B"/>
    <w:rsid w:val="51BB86AE"/>
    <w:rsid w:val="528E6B0D"/>
    <w:rsid w:val="535061AF"/>
    <w:rsid w:val="538B3C3A"/>
    <w:rsid w:val="5CA4FBAB"/>
    <w:rsid w:val="5ED4E3BF"/>
    <w:rsid w:val="5F008439"/>
    <w:rsid w:val="5F7E51F3"/>
    <w:rsid w:val="5FB661EC"/>
    <w:rsid w:val="628B701C"/>
    <w:rsid w:val="654254EF"/>
    <w:rsid w:val="6BE76B2F"/>
    <w:rsid w:val="6DADBCDB"/>
    <w:rsid w:val="748794CA"/>
    <w:rsid w:val="75E44681"/>
    <w:rsid w:val="778989F6"/>
    <w:rsid w:val="7ABE5E17"/>
    <w:rsid w:val="7F07E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F3E478"/>
  <w15:docId w15:val="{BB6B037D-0719-499D-9839-C492B3F2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AU" w:eastAsia="en-AU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unhideWhenUsed="1"/>
    <w:lsdException w:name="toc 3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8" w:qFormat="1"/>
    <w:lsdException w:name="List Bullet" w:uiPriority="98" w:qFormat="1"/>
    <w:lsdException w:name="List Number" w:uiPriority="98" w:qFormat="1"/>
    <w:lsdException w:name="List 2" w:uiPriority="98" w:qFormat="1"/>
    <w:lsdException w:name="List 3" w:uiPriority="98" w:qFormat="1"/>
    <w:lsdException w:name="List 4" w:uiPriority="98" w:qFormat="1"/>
    <w:lsdException w:name="List 5" w:semiHidden="1"/>
    <w:lsdException w:name="List Bullet 2" w:uiPriority="98" w:qFormat="1"/>
    <w:lsdException w:name="List Bullet 3" w:uiPriority="98" w:qFormat="1"/>
    <w:lsdException w:name="List Bullet 4" w:uiPriority="98" w:qFormat="1"/>
    <w:lsdException w:name="List Bullet 5" w:semiHidden="1"/>
    <w:lsdException w:name="List Number 2" w:uiPriority="98" w:qFormat="1"/>
    <w:lsdException w:name="List Number 3" w:uiPriority="98" w:qFormat="1"/>
    <w:lsdException w:name="List Number 4" w:uiPriority="98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8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259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pPr>
      <w:spacing w:after="120" w:line="240" w:lineRule="auto"/>
    </w:pPr>
    <w:rPr>
      <w:b/>
      <w:iCs/>
      <w:color w:val="00254A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CE372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8"/>
    <w:unhideWhenUsed/>
    <w:qFormat/>
    <w:rPr>
      <w:color w:val="7F4594" w:themeColor="hyperlink"/>
      <w:u w:val="single"/>
    </w:rPr>
  </w:style>
  <w:style w:type="paragraph" w:styleId="List">
    <w:name w:val="List"/>
    <w:basedOn w:val="Normal"/>
    <w:uiPriority w:val="98"/>
    <w:qFormat/>
    <w:pPr>
      <w:numPr>
        <w:numId w:val="1"/>
      </w:numPr>
      <w:spacing w:after="200"/>
      <w:contextualSpacing/>
    </w:pPr>
  </w:style>
  <w:style w:type="paragraph" w:styleId="List2">
    <w:name w:val="List 2"/>
    <w:basedOn w:val="Normal"/>
    <w:uiPriority w:val="98"/>
    <w:qFormat/>
    <w:pPr>
      <w:numPr>
        <w:ilvl w:val="1"/>
        <w:numId w:val="1"/>
      </w:numPr>
      <w:spacing w:after="200"/>
      <w:contextualSpacing/>
    </w:pPr>
  </w:style>
  <w:style w:type="paragraph" w:styleId="List3">
    <w:name w:val="List 3"/>
    <w:basedOn w:val="Normal"/>
    <w:uiPriority w:val="98"/>
    <w:qFormat/>
    <w:pPr>
      <w:numPr>
        <w:ilvl w:val="2"/>
        <w:numId w:val="1"/>
      </w:numPr>
      <w:spacing w:after="200"/>
      <w:contextualSpacing/>
    </w:pPr>
  </w:style>
  <w:style w:type="paragraph" w:styleId="List4">
    <w:name w:val="List 4"/>
    <w:basedOn w:val="Normal"/>
    <w:uiPriority w:val="98"/>
    <w:qFormat/>
    <w:pPr>
      <w:numPr>
        <w:ilvl w:val="3"/>
        <w:numId w:val="1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pPr>
      <w:numPr>
        <w:numId w:val="2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pPr>
      <w:numPr>
        <w:ilvl w:val="1"/>
        <w:numId w:val="3"/>
      </w:numPr>
      <w:spacing w:after="200"/>
      <w:ind w:left="568" w:hanging="284"/>
      <w:contextualSpacing/>
    </w:pPr>
  </w:style>
  <w:style w:type="paragraph" w:styleId="ListBullet3">
    <w:name w:val="List Bullet 3"/>
    <w:basedOn w:val="Normal"/>
    <w:uiPriority w:val="98"/>
    <w:qFormat/>
    <w:pPr>
      <w:numPr>
        <w:numId w:val="4"/>
      </w:numPr>
      <w:spacing w:after="200"/>
      <w:ind w:left="851" w:hanging="284"/>
      <w:contextualSpacing/>
    </w:pPr>
  </w:style>
  <w:style w:type="paragraph" w:styleId="ListBullet4">
    <w:name w:val="List Bullet 4"/>
    <w:basedOn w:val="Normal"/>
    <w:uiPriority w:val="98"/>
    <w:qFormat/>
    <w:pPr>
      <w:numPr>
        <w:numId w:val="5"/>
      </w:numPr>
      <w:spacing w:after="200"/>
      <w:ind w:left="1135" w:hanging="284"/>
      <w:contextualSpacing/>
    </w:pPr>
  </w:style>
  <w:style w:type="paragraph" w:styleId="ListNumber">
    <w:name w:val="List Number"/>
    <w:basedOn w:val="Normal"/>
    <w:uiPriority w:val="98"/>
    <w:qFormat/>
    <w:pPr>
      <w:numPr>
        <w:numId w:val="6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pPr>
      <w:numPr>
        <w:ilvl w:val="1"/>
        <w:numId w:val="6"/>
      </w:numPr>
      <w:spacing w:after="200"/>
      <w:contextualSpacing/>
    </w:pPr>
  </w:style>
  <w:style w:type="paragraph" w:styleId="ListNumber3">
    <w:name w:val="List Number 3"/>
    <w:basedOn w:val="Normal"/>
    <w:uiPriority w:val="98"/>
    <w:qFormat/>
    <w:pPr>
      <w:numPr>
        <w:ilvl w:val="2"/>
        <w:numId w:val="6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pPr>
      <w:numPr>
        <w:ilvl w:val="3"/>
        <w:numId w:val="6"/>
      </w:numPr>
      <w:spacing w:after="20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99"/>
    <w:unhideWhenUsed/>
    <w:qFormat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uiPriority w:val="9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99"/>
    <w:unhideWhenUsed/>
    <w:qFormat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color w:val="5F636A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b/>
      <w:color w:val="5F636A"/>
    </w:rPr>
  </w:style>
  <w:style w:type="paragraph" w:customStyle="1" w:styleId="Source">
    <w:name w:val="Source"/>
    <w:basedOn w:val="Normal"/>
    <w:uiPriority w:val="97"/>
    <w:qFormat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55437E" w:themeColor="accent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008599" w:themeColor="accent1"/>
      <w:spacing w:val="15"/>
      <w:sz w:val="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qFormat/>
    <w:rPr>
      <w:iCs/>
      <w:color w:val="5F6369"/>
    </w:rPr>
  </w:style>
  <w:style w:type="table" w:customStyle="1" w:styleId="EDU-Basic">
    <w:name w:val="EDU - Basic"/>
    <w:basedOn w:val="TableNormal"/>
    <w:uiPriority w:val="99"/>
    <w:pPr>
      <w:spacing w:before="100" w:beforeAutospacing="1"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OCHeading1">
    <w:name w:val="TOC Heading1"/>
    <w:basedOn w:val="Heading1"/>
    <w:next w:val="Normal"/>
    <w:uiPriority w:val="99"/>
    <w:unhideWhenUsed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table" w:customStyle="1" w:styleId="TableGridLight1">
    <w:name w:val="Table Grid Light1"/>
    <w:basedOn w:val="TableNormal"/>
    <w:uiPriority w:val="40"/>
    <w:rPr>
      <w:sz w:val="24"/>
      <w:szCs w:val="24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spacing w:before="120" w:after="120"/>
      <w:ind w:left="720"/>
      <w:contextualSpacing/>
    </w:pPr>
    <w:rPr>
      <w:rFonts w:ascii="Calibri" w:hAnsi="Calibri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</w:rPr>
  </w:style>
  <w:style w:type="paragraph" w:customStyle="1" w:styleId="Revision1">
    <w:name w:val="Revision1"/>
    <w:hidden/>
    <w:uiPriority w:val="99"/>
    <w:semiHidden/>
    <w:rPr>
      <w:sz w:val="22"/>
      <w:szCs w:val="22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</w:style>
  <w:style w:type="character" w:customStyle="1" w:styleId="ui-provider">
    <w:name w:val="ui-provider"/>
    <w:basedOn w:val="DefaultParagraphFont"/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7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3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www.aitsl.edu.au/teach/supporting-students-with-disability" TargetMode="External"/><Relationship Id="rId26" Type="http://schemas.openxmlformats.org/officeDocument/2006/relationships/hyperlink" Target="http://www.education.gov.au/disability-standards-education-200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aitsl.edu.au/teach/supporting-students-with-disability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education.gov.au/disability-standards-education-2005/information" TargetMode="External"/><Relationship Id="rId25" Type="http://schemas.openxmlformats.org/officeDocument/2006/relationships/hyperlink" Target="https://www.acecqa.gov.au/nqf/national-law-regulations/approved-learning-framework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yda.org.au" TargetMode="External"/><Relationship Id="rId20" Type="http://schemas.openxmlformats.org/officeDocument/2006/relationships/hyperlink" Target="http://www.education.gov.au/about-department/resources/budget-2324-factsheet-higher-education-support-students-disability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acecqa.gov.au/nqf/national-law-regulations/approved-learning-frameworks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raisingchildren.net.au/disability/disability-rights-the-law/rights" TargetMode="External"/><Relationship Id="rId23" Type="http://schemas.openxmlformats.org/officeDocument/2006/relationships/hyperlink" Target="http://www.acecqa.gov.au/resources/disability-discrimination-act-1992-dda-resources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nccd.edu.au/ds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Relationship Id="rId22" Type="http://schemas.openxmlformats.org/officeDocument/2006/relationships/hyperlink" Target="https://www.nccd.edu.au/dse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9AEA1E3632F4090EB631CBE2161DC" ma:contentTypeVersion="7" ma:contentTypeDescription="Create a new document." ma:contentTypeScope="" ma:versionID="bb468bc654409c4ee66cbc679f88bae3">
  <xsd:schema xmlns:xsd="http://www.w3.org/2001/XMLSchema" xmlns:xs="http://www.w3.org/2001/XMLSchema" xmlns:p="http://schemas.microsoft.com/office/2006/metadata/properties" xmlns:ns2="8514e955-5333-4f5c-81b4-ba0dbff71bf4" xmlns:ns3="51da406d-ebc4-416a-93b6-1e65940d4d98" targetNamespace="http://schemas.microsoft.com/office/2006/metadata/properties" ma:root="true" ma:fieldsID="6d3bfe87529327ccfe876f4d966c891d" ns2:_="" ns3:_="">
    <xsd:import namespace="8514e955-5333-4f5c-81b4-ba0dbff71bf4"/>
    <xsd:import namespace="51da406d-ebc4-416a-93b6-1e65940d4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4e955-5333-4f5c-81b4-ba0dbff71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a406d-ebc4-416a-93b6-1e65940d4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65202E5-B17D-484A-8708-2E7F122B8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4e955-5333-4f5c-81b4-ba0dbff71bf4"/>
    <ds:schemaRef ds:uri="51da406d-ebc4-416a-93b6-1e65940d4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61E2CB-9092-4F75-8CCA-4223D1239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1C8BF47-AFE2-4232-B284-F4D044E8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WHITING,Beth</dc:creator>
  <cp:keywords>A4; Fact Sheet; Template; Education</cp:keywords>
  <dc:description/>
  <cp:lastModifiedBy>Author</cp:lastModifiedBy>
  <cp:revision>4</cp:revision>
  <cp:lastPrinted>2023-11-23T17:11:00Z</cp:lastPrinted>
  <dcterms:created xsi:type="dcterms:W3CDTF">2024-01-04T23:06:00Z</dcterms:created>
  <dcterms:modified xsi:type="dcterms:W3CDTF">2024-01-24T00:36:00Z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0x010100CC09AEA1E3632F4090EB631CBE2161DC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  <property fmtid="{D5CDD505-2E9C-101B-9397-08002B2CF9AE}" pid="13" name="KSOProductBuildVer">
    <vt:lpwstr>1033-12.2.0.13359</vt:lpwstr>
  </property>
  <property fmtid="{D5CDD505-2E9C-101B-9397-08002B2CF9AE}" pid="14" name="ICV">
    <vt:lpwstr>1AFEDBA9564A49CEBD4E88F55E3BB754_13</vt:lpwstr>
  </property>
</Properties>
</file>