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BF47B" w14:textId="733910FF" w:rsidR="00E75A27" w:rsidRDefault="00E75A27" w:rsidP="00167F21">
      <w:pPr>
        <w:pStyle w:val="ListParagraph"/>
        <w:ind w:left="0"/>
        <w:contextualSpacing w:val="0"/>
        <w:rPr>
          <w:rFonts w:ascii="Calibri" w:hAnsi="Calibri" w:cstheme="minorHAnsi"/>
        </w:rPr>
      </w:pPr>
    </w:p>
    <w:p w14:paraId="66160D15" w14:textId="77777777" w:rsidR="00AF0014" w:rsidRPr="00167F21" w:rsidRDefault="00AF0014" w:rsidP="00167F21">
      <w:pPr>
        <w:pStyle w:val="ListParagraph"/>
        <w:ind w:left="0"/>
        <w:contextualSpacing w:val="0"/>
        <w:rPr>
          <w:rFonts w:ascii="Calibri" w:hAnsi="Calibri" w:cstheme="minorHAnsi"/>
        </w:rPr>
      </w:pPr>
    </w:p>
    <w:p w14:paraId="76E76941" w14:textId="77777777" w:rsidR="00E75A27" w:rsidRDefault="00E75A27" w:rsidP="00E75A27">
      <w:pPr>
        <w:pStyle w:val="Heading1"/>
      </w:pPr>
      <w:r w:rsidRPr="00E75A27">
        <w:lastRenderedPageBreak/>
        <w:t>AC</w:t>
      </w:r>
      <w:r w:rsidR="00B825B8">
        <w:t>CESS AND PARTICIPATION PLAN 2020</w:t>
      </w:r>
    </w:p>
    <w:p w14:paraId="26BDE883" w14:textId="77777777" w:rsidR="00E75A27" w:rsidRPr="00E75A27" w:rsidRDefault="005747E6" w:rsidP="00E75A27">
      <w:pPr>
        <w:pStyle w:val="Heading2"/>
      </w:pPr>
      <w:r>
        <w:t>FEDERATION UNIVERSITY</w:t>
      </w:r>
      <w:r w:rsidR="00E54DF4">
        <w:t xml:space="preserve"> AUSTRALIA</w:t>
      </w:r>
    </w:p>
    <w:p w14:paraId="5E8DB3D8" w14:textId="77777777" w:rsidR="00E75A27" w:rsidRPr="005F20C2" w:rsidRDefault="00E75A27" w:rsidP="00E75A27">
      <w:pPr>
        <w:spacing w:after="0" w:line="240" w:lineRule="auto"/>
        <w:rPr>
          <w:rFonts w:ascii="Calibri" w:hAnsi="Calibri" w:cstheme="minorHAnsi"/>
        </w:rPr>
      </w:pPr>
    </w:p>
    <w:p w14:paraId="7D393F87" w14:textId="77777777" w:rsidR="00E75A27" w:rsidRPr="00E54DF4" w:rsidRDefault="00E54DF4" w:rsidP="00E54DF4">
      <w:pPr>
        <w:pStyle w:val="NoSpacing"/>
      </w:pPr>
      <w:r>
        <w:rPr>
          <w:b/>
        </w:rPr>
        <w:t>1</w:t>
      </w:r>
      <w:r>
        <w:rPr>
          <w:b/>
        </w:rPr>
        <w:tab/>
      </w:r>
      <w:r w:rsidR="00E75A27" w:rsidRPr="00E54DF4">
        <w:rPr>
          <w:b/>
        </w:rPr>
        <w:t>Equity outcomes</w:t>
      </w:r>
      <w:r w:rsidR="00BE4F09" w:rsidRPr="00E54DF4">
        <w:rPr>
          <w:b/>
        </w:rPr>
        <w:t xml:space="preserve"> and strategies</w:t>
      </w:r>
      <w:r w:rsidR="00E75A27" w:rsidRPr="00E54DF4">
        <w:t xml:space="preserve">: </w:t>
      </w:r>
      <w:r w:rsidR="00BE4F09" w:rsidRPr="00E54DF4">
        <w:t xml:space="preserve">for improving outcomes for people from a low SES </w:t>
      </w:r>
      <w:r>
        <w:tab/>
      </w:r>
      <w:r w:rsidR="00BE4F09" w:rsidRPr="00E54DF4">
        <w:t>background</w:t>
      </w:r>
      <w:r w:rsidR="00E75A27" w:rsidRPr="00E54DF4">
        <w:t>.</w:t>
      </w:r>
    </w:p>
    <w:p w14:paraId="18472AFC" w14:textId="77777777" w:rsidR="00E54DF4" w:rsidRDefault="00E54DF4" w:rsidP="00E54DF4">
      <w:pPr>
        <w:pStyle w:val="NoSpacing"/>
      </w:pPr>
      <w:r>
        <w:tab/>
      </w:r>
    </w:p>
    <w:p w14:paraId="7D48D2A5" w14:textId="77777777" w:rsidR="005747E6" w:rsidRPr="00E54DF4" w:rsidRDefault="00E54DF4" w:rsidP="00E54DF4">
      <w:pPr>
        <w:pStyle w:val="NoSpacing"/>
      </w:pPr>
      <w:r>
        <w:tab/>
      </w:r>
      <w:r w:rsidR="005747E6" w:rsidRPr="00E54DF4">
        <w:t>Federation University Australia has</w:t>
      </w:r>
      <w:r w:rsidR="00733115" w:rsidRPr="00E54DF4">
        <w:t xml:space="preserve"> an overarching Diversity and Inclusion</w:t>
      </w:r>
      <w:r w:rsidR="005747E6" w:rsidRPr="00E54DF4">
        <w:t xml:space="preserve"> Plan which </w:t>
      </w:r>
      <w:r>
        <w:tab/>
      </w:r>
      <w:r w:rsidR="005747E6" w:rsidRPr="00E54DF4">
        <w:t xml:space="preserve">establishes the objectives, actions and indicators, and provides a coordinated framework for </w:t>
      </w:r>
      <w:r>
        <w:tab/>
      </w:r>
      <w:r w:rsidR="005747E6" w:rsidRPr="00E54DF4">
        <w:t xml:space="preserve">on-going improvement, with respect to equity, diversity and social inclusion in all aspects of </w:t>
      </w:r>
      <w:r>
        <w:tab/>
      </w:r>
      <w:r w:rsidR="005747E6" w:rsidRPr="00E54DF4">
        <w:t>University operations.</w:t>
      </w:r>
    </w:p>
    <w:p w14:paraId="6DC6009F" w14:textId="77777777" w:rsidR="00E54DF4" w:rsidRDefault="00E54DF4" w:rsidP="00E54DF4">
      <w:pPr>
        <w:pStyle w:val="NoSpacing"/>
      </w:pPr>
      <w:r>
        <w:tab/>
      </w:r>
    </w:p>
    <w:p w14:paraId="6012B731" w14:textId="77777777" w:rsidR="005747E6" w:rsidRPr="00E54DF4" w:rsidRDefault="00E54DF4" w:rsidP="00E54DF4">
      <w:pPr>
        <w:pStyle w:val="NoSpacing"/>
      </w:pPr>
      <w:r>
        <w:tab/>
      </w:r>
      <w:r w:rsidR="005747E6" w:rsidRPr="00E54DF4">
        <w:t>The plan describes th</w:t>
      </w:r>
      <w:r w:rsidR="0037251D" w:rsidRPr="00E54DF4">
        <w:t>e three key strategic impact areas</w:t>
      </w:r>
      <w:r w:rsidR="005747E6" w:rsidRPr="00E54DF4">
        <w:t xml:space="preserve"> to address issues faced by students </w:t>
      </w:r>
      <w:r>
        <w:tab/>
      </w:r>
      <w:r w:rsidR="005747E6" w:rsidRPr="00E54DF4">
        <w:t>and targets students from low S</w:t>
      </w:r>
      <w:r w:rsidR="0037251D" w:rsidRPr="00E54DF4">
        <w:t>ES backgrounds. These areas</w:t>
      </w:r>
      <w:r w:rsidR="005747E6" w:rsidRPr="00E54DF4">
        <w:t xml:space="preserve"> are: </w:t>
      </w:r>
    </w:p>
    <w:p w14:paraId="490AAE23" w14:textId="77777777" w:rsidR="00E54DF4" w:rsidRDefault="00E54DF4" w:rsidP="00E54DF4">
      <w:pPr>
        <w:pStyle w:val="NoSpacing"/>
        <w:rPr>
          <w:b/>
          <w:i/>
        </w:rPr>
      </w:pPr>
      <w:r>
        <w:rPr>
          <w:b/>
          <w:i/>
        </w:rPr>
        <w:tab/>
      </w:r>
    </w:p>
    <w:p w14:paraId="39C75EAA" w14:textId="77777777" w:rsidR="00733115" w:rsidRPr="00E54DF4" w:rsidRDefault="00E54DF4" w:rsidP="00E54DF4">
      <w:pPr>
        <w:pStyle w:val="NoSpacing"/>
        <w:rPr>
          <w:b/>
          <w:i/>
        </w:rPr>
      </w:pPr>
      <w:r>
        <w:rPr>
          <w:b/>
          <w:i/>
        </w:rPr>
        <w:tab/>
      </w:r>
      <w:r w:rsidR="00733115" w:rsidRPr="00E54DF4">
        <w:rPr>
          <w:b/>
        </w:rPr>
        <w:t>Impact Area 1: Aspiration and Access</w:t>
      </w:r>
    </w:p>
    <w:p w14:paraId="30877374" w14:textId="77777777" w:rsidR="00733115" w:rsidRPr="00E54DF4" w:rsidRDefault="00E54DF4" w:rsidP="00E54DF4">
      <w:pPr>
        <w:pStyle w:val="NoSpacing"/>
        <w:rPr>
          <w:b/>
        </w:rPr>
      </w:pPr>
      <w:r>
        <w:tab/>
      </w:r>
      <w:r w:rsidR="00733115" w:rsidRPr="00E54DF4">
        <w:t xml:space="preserve">Federation University will attract and provide accessible pathways to education and </w:t>
      </w:r>
      <w:r>
        <w:tab/>
      </w:r>
      <w:r w:rsidR="00733115" w:rsidRPr="00E54DF4">
        <w:t xml:space="preserve">employment for students and staff from a wide range of backgrounds, identities and </w:t>
      </w:r>
      <w:r>
        <w:tab/>
      </w:r>
      <w:r w:rsidR="00733115" w:rsidRPr="00E54DF4">
        <w:t xml:space="preserve">abilities. We will proactively seek to remove barriers to education and improve access to </w:t>
      </w:r>
      <w:r>
        <w:tab/>
      </w:r>
      <w:r w:rsidR="00733115" w:rsidRPr="00E54DF4">
        <w:t>employment within the University.</w:t>
      </w:r>
    </w:p>
    <w:p w14:paraId="5764FEDC" w14:textId="77777777" w:rsidR="00E54DF4" w:rsidRDefault="00E54DF4" w:rsidP="00E54DF4">
      <w:pPr>
        <w:pStyle w:val="NoSpacing"/>
        <w:rPr>
          <w:b/>
          <w:i/>
        </w:rPr>
      </w:pPr>
      <w:r>
        <w:rPr>
          <w:b/>
          <w:i/>
        </w:rPr>
        <w:tab/>
      </w:r>
    </w:p>
    <w:p w14:paraId="58920FF8" w14:textId="77777777" w:rsidR="00733115" w:rsidRPr="00E54DF4" w:rsidRDefault="00E54DF4" w:rsidP="00E54DF4">
      <w:pPr>
        <w:pStyle w:val="NoSpacing"/>
        <w:rPr>
          <w:b/>
          <w:i/>
        </w:rPr>
      </w:pPr>
      <w:r>
        <w:rPr>
          <w:b/>
          <w:i/>
        </w:rPr>
        <w:tab/>
      </w:r>
      <w:r w:rsidR="00733115" w:rsidRPr="00E54DF4">
        <w:rPr>
          <w:b/>
        </w:rPr>
        <w:t>Impact Area 2: Participation and Attainment</w:t>
      </w:r>
    </w:p>
    <w:p w14:paraId="767B72F5" w14:textId="77777777" w:rsidR="00733115" w:rsidRPr="00E54DF4" w:rsidRDefault="00E54DF4" w:rsidP="00E54DF4">
      <w:pPr>
        <w:pStyle w:val="NoSpacing"/>
      </w:pPr>
      <w:r>
        <w:tab/>
      </w:r>
      <w:r w:rsidR="00733115" w:rsidRPr="00E54DF4">
        <w:t xml:space="preserve">Federation University will provide exemplary access and equity across our educational and </w:t>
      </w:r>
      <w:r>
        <w:tab/>
      </w:r>
      <w:r w:rsidR="00733115" w:rsidRPr="00E54DF4">
        <w:t xml:space="preserve">workplace environments that facilitates participation, belonging, personal and professional </w:t>
      </w:r>
      <w:r>
        <w:tab/>
      </w:r>
      <w:r w:rsidR="00733115" w:rsidRPr="00E54DF4">
        <w:t>development, and attainment.</w:t>
      </w:r>
    </w:p>
    <w:p w14:paraId="78F62759" w14:textId="77777777" w:rsidR="00E54DF4" w:rsidRDefault="00E54DF4" w:rsidP="00E54DF4">
      <w:pPr>
        <w:pStyle w:val="NoSpacing"/>
        <w:rPr>
          <w:b/>
          <w:i/>
        </w:rPr>
      </w:pPr>
      <w:r>
        <w:rPr>
          <w:b/>
          <w:i/>
        </w:rPr>
        <w:tab/>
      </w:r>
    </w:p>
    <w:p w14:paraId="16507566" w14:textId="77777777" w:rsidR="00733115" w:rsidRPr="00E54DF4" w:rsidRDefault="00E54DF4" w:rsidP="00E54DF4">
      <w:pPr>
        <w:pStyle w:val="NoSpacing"/>
        <w:rPr>
          <w:b/>
          <w:i/>
        </w:rPr>
      </w:pPr>
      <w:r>
        <w:rPr>
          <w:b/>
          <w:i/>
        </w:rPr>
        <w:tab/>
      </w:r>
      <w:r w:rsidR="00733115" w:rsidRPr="00E54DF4">
        <w:rPr>
          <w:b/>
        </w:rPr>
        <w:t>Impact Area 3: A Culture of Diversity and Inclusion</w:t>
      </w:r>
    </w:p>
    <w:p w14:paraId="27B48B78" w14:textId="77777777" w:rsidR="00733115" w:rsidRPr="00E54DF4" w:rsidRDefault="00E54DF4" w:rsidP="00E54DF4">
      <w:pPr>
        <w:pStyle w:val="NoSpacing"/>
      </w:pPr>
      <w:r>
        <w:tab/>
      </w:r>
      <w:r w:rsidR="00733115" w:rsidRPr="00E54DF4">
        <w:t xml:space="preserve">Federation University will foster a pervasive culture of inclusion, infusing equity and diversity </w:t>
      </w:r>
      <w:r>
        <w:tab/>
      </w:r>
      <w:r w:rsidR="00733115" w:rsidRPr="00E54DF4">
        <w:t xml:space="preserve">values throughout our academic and professional spheres. Our staff and students of all </w:t>
      </w:r>
      <w:r>
        <w:tab/>
      </w:r>
      <w:r w:rsidR="00733115" w:rsidRPr="00E54DF4">
        <w:t xml:space="preserve">genders, backgrounds, ages and abilities will see themselves represented in every facet of </w:t>
      </w:r>
      <w:r>
        <w:tab/>
      </w:r>
      <w:r w:rsidR="00733115" w:rsidRPr="00E54DF4">
        <w:t xml:space="preserve">university life. Students and staff will be culturally competent and bring contemporary </w:t>
      </w:r>
      <w:r>
        <w:tab/>
      </w:r>
      <w:r w:rsidR="00733115" w:rsidRPr="00E54DF4">
        <w:t xml:space="preserve">equity knowledge to their endeavours. </w:t>
      </w:r>
    </w:p>
    <w:p w14:paraId="54574406" w14:textId="77777777" w:rsidR="00733115" w:rsidRPr="00E54DF4" w:rsidRDefault="00733115" w:rsidP="00E54DF4">
      <w:pPr>
        <w:pStyle w:val="NoSpacing"/>
      </w:pPr>
    </w:p>
    <w:p w14:paraId="32D97452" w14:textId="77777777" w:rsidR="005747E6" w:rsidRPr="00E54DF4" w:rsidRDefault="00E54DF4" w:rsidP="00E54DF4">
      <w:pPr>
        <w:pStyle w:val="NoSpacing"/>
      </w:pPr>
      <w:r>
        <w:tab/>
      </w:r>
      <w:r w:rsidR="005747E6" w:rsidRPr="00E54DF4">
        <w:t>HEPPP funding will primarily contribute to the ach</w:t>
      </w:r>
      <w:r w:rsidR="00B001B3" w:rsidRPr="00E54DF4">
        <w:t>ievement of Impact Area</w:t>
      </w:r>
      <w:r w:rsidR="005747E6" w:rsidRPr="00E54DF4">
        <w:t xml:space="preserve"> 2: Participation </w:t>
      </w:r>
      <w:r>
        <w:tab/>
      </w:r>
      <w:r w:rsidR="005747E6" w:rsidRPr="00E54DF4">
        <w:t xml:space="preserve">and Attainment and will be measured in terms of reduced attrition and improved retention </w:t>
      </w:r>
      <w:r>
        <w:tab/>
      </w:r>
      <w:r w:rsidR="005747E6" w:rsidRPr="00E54DF4">
        <w:t>and success for students from low SES backgrounds.</w:t>
      </w:r>
    </w:p>
    <w:p w14:paraId="5B5034F8" w14:textId="77777777" w:rsidR="00E54DF4" w:rsidRDefault="00E54DF4" w:rsidP="00E54DF4">
      <w:pPr>
        <w:pStyle w:val="NoSpacing"/>
      </w:pPr>
    </w:p>
    <w:p w14:paraId="2F0CFD5D" w14:textId="77777777" w:rsidR="005747E6" w:rsidRPr="00E54DF4" w:rsidRDefault="00E54DF4" w:rsidP="00E54DF4">
      <w:pPr>
        <w:pStyle w:val="NoSpacing"/>
      </w:pPr>
      <w:r>
        <w:tab/>
      </w:r>
      <w:r w:rsidR="005747E6" w:rsidRPr="00E54DF4">
        <w:t xml:space="preserve">The strategies are supported by several other plans including the Disability Action Plan, </w:t>
      </w:r>
      <w:r>
        <w:tab/>
      </w:r>
      <w:r w:rsidR="005747E6" w:rsidRPr="00E54DF4">
        <w:t>Learning and Teaching Plan and the Reconciliation Action Plan.</w:t>
      </w:r>
    </w:p>
    <w:p w14:paraId="2060A883" w14:textId="77777777" w:rsidR="00395311" w:rsidRPr="00E54DF4" w:rsidRDefault="00395311" w:rsidP="00E54DF4">
      <w:pPr>
        <w:pStyle w:val="NoSpacing"/>
      </w:pPr>
    </w:p>
    <w:p w14:paraId="372D6742" w14:textId="77777777" w:rsidR="00395311" w:rsidRPr="00E54DF4" w:rsidRDefault="00E54DF4" w:rsidP="00E54DF4">
      <w:pPr>
        <w:pStyle w:val="NoSpacing"/>
      </w:pPr>
      <w:r>
        <w:rPr>
          <w:b/>
        </w:rPr>
        <w:t>2</w:t>
      </w:r>
      <w:r>
        <w:rPr>
          <w:b/>
        </w:rPr>
        <w:tab/>
      </w:r>
      <w:r w:rsidR="00E75A27" w:rsidRPr="00E54DF4">
        <w:rPr>
          <w:b/>
        </w:rPr>
        <w:t>Key activities</w:t>
      </w:r>
      <w:r w:rsidR="00E75A27" w:rsidRPr="00E54DF4">
        <w:t xml:space="preserve">: which will deliver an increase in the access, participation and success of </w:t>
      </w:r>
      <w:r>
        <w:tab/>
      </w:r>
      <w:r w:rsidR="00E75A27" w:rsidRPr="00E54DF4">
        <w:t>people from a low SES background.</w:t>
      </w:r>
    </w:p>
    <w:p w14:paraId="63DF1542" w14:textId="77777777" w:rsidR="005747E6" w:rsidRPr="00E54DF4" w:rsidRDefault="005747E6" w:rsidP="00E54DF4">
      <w:pPr>
        <w:pStyle w:val="NoSpacing"/>
      </w:pPr>
    </w:p>
    <w:p w14:paraId="003F6D5B" w14:textId="77777777" w:rsidR="005747E6" w:rsidRPr="00E54DF4" w:rsidRDefault="00E54DF4" w:rsidP="00E54DF4">
      <w:pPr>
        <w:pStyle w:val="NoSpacing"/>
      </w:pPr>
      <w:r>
        <w:tab/>
      </w:r>
      <w:r w:rsidR="005747E6" w:rsidRPr="00E54DF4">
        <w:t>Pre-access (outreach to schools and communities)</w:t>
      </w:r>
      <w:r>
        <w:t>:</w:t>
      </w:r>
    </w:p>
    <w:p w14:paraId="52194BC3" w14:textId="77777777" w:rsidR="00B43936" w:rsidRDefault="005747E6" w:rsidP="00567289">
      <w:pPr>
        <w:pStyle w:val="NoSpacing"/>
        <w:numPr>
          <w:ilvl w:val="0"/>
          <w:numId w:val="36"/>
        </w:numPr>
        <w:ind w:hanging="11"/>
        <w:rPr>
          <w:rFonts w:eastAsia="Times New Roman"/>
          <w:lang w:eastAsia="en-AU"/>
        </w:rPr>
      </w:pPr>
      <w:r w:rsidRPr="00B43936">
        <w:rPr>
          <w:rFonts w:eastAsia="Times New Roman"/>
          <w:b/>
          <w:lang w:eastAsia="en-AU"/>
        </w:rPr>
        <w:t>Fe</w:t>
      </w:r>
      <w:r w:rsidR="00B001B3" w:rsidRPr="00B43936">
        <w:rPr>
          <w:rFonts w:eastAsia="Times New Roman"/>
          <w:b/>
          <w:lang w:eastAsia="en-AU"/>
        </w:rPr>
        <w:t>deration University</w:t>
      </w:r>
      <w:r w:rsidRPr="00B43936">
        <w:rPr>
          <w:rFonts w:eastAsia="Times New Roman"/>
          <w:b/>
          <w:lang w:eastAsia="en-AU"/>
        </w:rPr>
        <w:t xml:space="preserve"> </w:t>
      </w:r>
      <w:r w:rsidRPr="00B43936">
        <w:rPr>
          <w:rFonts w:eastAsia="Times New Roman"/>
          <w:lang w:eastAsia="en-AU"/>
        </w:rPr>
        <w:t>delivers</w:t>
      </w:r>
      <w:r w:rsidR="00B001B3" w:rsidRPr="00B43936">
        <w:rPr>
          <w:rFonts w:eastAsia="Times New Roman"/>
          <w:lang w:eastAsia="en-AU"/>
        </w:rPr>
        <w:t xml:space="preserve"> outreach to low SES schools with a focus in 2020 on </w:t>
      </w:r>
      <w:r w:rsidR="00E54DF4" w:rsidRPr="00B43936">
        <w:rPr>
          <w:rFonts w:eastAsia="Times New Roman"/>
          <w:lang w:eastAsia="en-AU"/>
        </w:rPr>
        <w:tab/>
      </w:r>
      <w:r w:rsidR="00B001B3" w:rsidRPr="00B43936">
        <w:rPr>
          <w:rFonts w:eastAsia="Times New Roman"/>
          <w:lang w:eastAsia="en-AU"/>
        </w:rPr>
        <w:t>the South East of Victoria in Gippsland, where a number of school students a</w:t>
      </w:r>
      <w:r w:rsidR="00D438A1" w:rsidRPr="00B43936">
        <w:rPr>
          <w:rFonts w:eastAsia="Times New Roman"/>
          <w:lang w:eastAsia="en-AU"/>
        </w:rPr>
        <w:t xml:space="preserve">re from </w:t>
      </w:r>
      <w:r w:rsidR="00E54DF4" w:rsidRPr="00B43936">
        <w:rPr>
          <w:rFonts w:eastAsia="Times New Roman"/>
          <w:lang w:eastAsia="en-AU"/>
        </w:rPr>
        <w:tab/>
      </w:r>
      <w:r w:rsidR="00D438A1" w:rsidRPr="00B43936">
        <w:rPr>
          <w:rFonts w:eastAsia="Times New Roman"/>
          <w:lang w:eastAsia="en-AU"/>
        </w:rPr>
        <w:t>fire-affected families.</w:t>
      </w:r>
    </w:p>
    <w:p w14:paraId="7862104D" w14:textId="77777777" w:rsidR="00613433" w:rsidRDefault="00613433" w:rsidP="00613433">
      <w:pPr>
        <w:pStyle w:val="NoSpacing"/>
        <w:ind w:left="720"/>
        <w:rPr>
          <w:rFonts w:eastAsia="Times New Roman"/>
          <w:b/>
          <w:lang w:eastAsia="en-AU"/>
        </w:rPr>
      </w:pPr>
    </w:p>
    <w:p w14:paraId="32FA4C3D" w14:textId="77777777" w:rsidR="00613433" w:rsidRDefault="00613433" w:rsidP="00613433">
      <w:pPr>
        <w:pStyle w:val="NoSpacing"/>
        <w:ind w:left="720"/>
        <w:rPr>
          <w:rFonts w:eastAsia="Times New Roman"/>
          <w:b/>
          <w:lang w:eastAsia="en-AU"/>
        </w:rPr>
      </w:pPr>
    </w:p>
    <w:p w14:paraId="5DFA1A79" w14:textId="77777777" w:rsidR="00613433" w:rsidRDefault="00613433" w:rsidP="00613433">
      <w:pPr>
        <w:pStyle w:val="NoSpacing"/>
        <w:ind w:left="720"/>
        <w:rPr>
          <w:rFonts w:eastAsia="Times New Roman"/>
          <w:b/>
          <w:lang w:eastAsia="en-AU"/>
        </w:rPr>
      </w:pPr>
    </w:p>
    <w:p w14:paraId="3704575A" w14:textId="4DE4CF86" w:rsidR="00D438A1" w:rsidRPr="00B43936" w:rsidRDefault="00D438A1" w:rsidP="00567289">
      <w:pPr>
        <w:pStyle w:val="NoSpacing"/>
        <w:numPr>
          <w:ilvl w:val="0"/>
          <w:numId w:val="36"/>
        </w:numPr>
        <w:ind w:hanging="11"/>
        <w:rPr>
          <w:rFonts w:eastAsia="Times New Roman"/>
          <w:b/>
          <w:lang w:eastAsia="en-AU"/>
        </w:rPr>
      </w:pPr>
      <w:r w:rsidRPr="00B43936">
        <w:rPr>
          <w:rFonts w:eastAsia="Times New Roman"/>
          <w:b/>
          <w:lang w:eastAsia="en-AU"/>
        </w:rPr>
        <w:lastRenderedPageBreak/>
        <w:t>Improving aspiration for tertiary education with disadvantaged schools across our</w:t>
      </w:r>
      <w:r w:rsidR="00E54DF4" w:rsidRPr="00B43936">
        <w:rPr>
          <w:rFonts w:eastAsia="Times New Roman"/>
          <w:b/>
          <w:lang w:eastAsia="en-AU"/>
        </w:rPr>
        <w:t xml:space="preserve"> </w:t>
      </w:r>
      <w:r w:rsidR="00B43936">
        <w:rPr>
          <w:rFonts w:eastAsia="Times New Roman"/>
          <w:b/>
          <w:lang w:eastAsia="en-AU"/>
        </w:rPr>
        <w:tab/>
      </w:r>
      <w:r w:rsidRPr="00B43936">
        <w:rPr>
          <w:rFonts w:eastAsia="Times New Roman"/>
          <w:b/>
          <w:lang w:eastAsia="en-AU"/>
        </w:rPr>
        <w:t xml:space="preserve">network of </w:t>
      </w:r>
      <w:r w:rsidR="00E54DF4" w:rsidRPr="00B43936">
        <w:rPr>
          <w:rFonts w:eastAsia="Times New Roman"/>
          <w:b/>
          <w:lang w:eastAsia="en-AU"/>
        </w:rPr>
        <w:t>campus locations:</w:t>
      </w:r>
    </w:p>
    <w:p w14:paraId="3C97DF8D" w14:textId="1E84E554" w:rsidR="00E54DF4" w:rsidRDefault="00114096" w:rsidP="00613433">
      <w:pPr>
        <w:pStyle w:val="NoSpacing"/>
        <w:numPr>
          <w:ilvl w:val="0"/>
          <w:numId w:val="41"/>
        </w:numPr>
        <w:rPr>
          <w:rFonts w:eastAsia="Times New Roman"/>
          <w:lang w:eastAsia="en-AU"/>
        </w:rPr>
      </w:pPr>
      <w:r w:rsidRPr="00E54DF4">
        <w:rPr>
          <w:rFonts w:eastAsia="Times New Roman"/>
          <w:b/>
          <w:lang w:eastAsia="en-AU"/>
        </w:rPr>
        <w:t xml:space="preserve">Kurnai College University Campus (Churchill) </w:t>
      </w:r>
      <w:r w:rsidRPr="00E54DF4">
        <w:rPr>
          <w:rFonts w:eastAsia="Times New Roman"/>
          <w:lang w:eastAsia="en-AU"/>
        </w:rPr>
        <w:t>has been identified as a key outreach</w:t>
      </w:r>
      <w:r w:rsidR="00613433">
        <w:rPr>
          <w:rFonts w:eastAsia="Times New Roman"/>
          <w:lang w:eastAsia="en-AU"/>
        </w:rPr>
        <w:t xml:space="preserve"> </w:t>
      </w:r>
      <w:r w:rsidRPr="00E54DF4">
        <w:rPr>
          <w:rFonts w:eastAsia="Times New Roman"/>
          <w:lang w:eastAsia="en-AU"/>
        </w:rPr>
        <w:t>school for the development of aspiration building</w:t>
      </w:r>
      <w:r w:rsidR="00D438A1" w:rsidRPr="00E54DF4">
        <w:rPr>
          <w:rFonts w:eastAsia="Times New Roman"/>
          <w:lang w:eastAsia="en-AU"/>
        </w:rPr>
        <w:t xml:space="preserve"> engagement activities in 2020.</w:t>
      </w:r>
      <w:r w:rsidR="00613433">
        <w:rPr>
          <w:rFonts w:eastAsia="Times New Roman"/>
          <w:lang w:eastAsia="en-AU"/>
        </w:rPr>
        <w:t xml:space="preserve"> </w:t>
      </w:r>
    </w:p>
    <w:p w14:paraId="2968057B" w14:textId="5F8CAE71" w:rsidR="00E54DF4" w:rsidRDefault="00D438A1" w:rsidP="00613433">
      <w:pPr>
        <w:pStyle w:val="NoSpacing"/>
        <w:numPr>
          <w:ilvl w:val="0"/>
          <w:numId w:val="41"/>
        </w:numPr>
        <w:rPr>
          <w:rFonts w:eastAsia="Times New Roman"/>
          <w:lang w:eastAsia="en-AU"/>
        </w:rPr>
      </w:pPr>
      <w:r w:rsidRPr="00E54DF4">
        <w:rPr>
          <w:rFonts w:eastAsia="Times New Roman"/>
          <w:b/>
          <w:lang w:eastAsia="en-AU"/>
        </w:rPr>
        <w:t xml:space="preserve">Hallam Senior College (Berwick) </w:t>
      </w:r>
      <w:r w:rsidRPr="00E54DF4">
        <w:rPr>
          <w:rFonts w:eastAsia="Times New Roman"/>
          <w:lang w:eastAsia="en-AU"/>
        </w:rPr>
        <w:t>has had a history of low levels of attainment and</w:t>
      </w:r>
      <w:r w:rsidR="00613433">
        <w:rPr>
          <w:rFonts w:eastAsia="Times New Roman"/>
          <w:lang w:eastAsia="en-AU"/>
        </w:rPr>
        <w:t xml:space="preserve"> </w:t>
      </w:r>
      <w:r w:rsidRPr="00E54DF4">
        <w:rPr>
          <w:rFonts w:eastAsia="Times New Roman"/>
          <w:lang w:eastAsia="en-AU"/>
        </w:rPr>
        <w:t>participation in tertiary education. A MoU with the school has been developed for implementation in 2020 that will see the university and the school implement aspirational and support programs from Y10-Y12 lining up study with careers.</w:t>
      </w:r>
    </w:p>
    <w:p w14:paraId="16A710AF" w14:textId="23434BCF" w:rsidR="00D438A1" w:rsidRPr="00613433" w:rsidRDefault="00D438A1" w:rsidP="00613433">
      <w:pPr>
        <w:pStyle w:val="NoSpacing"/>
        <w:numPr>
          <w:ilvl w:val="0"/>
          <w:numId w:val="41"/>
        </w:numPr>
        <w:rPr>
          <w:rFonts w:eastAsia="Times New Roman"/>
          <w:b/>
          <w:lang w:eastAsia="en-AU"/>
        </w:rPr>
      </w:pPr>
      <w:r w:rsidRPr="00613433">
        <w:rPr>
          <w:rFonts w:eastAsia="Times New Roman"/>
          <w:b/>
          <w:lang w:eastAsia="en-AU"/>
        </w:rPr>
        <w:t>MoU development with targeted schools across western Victoria study locations similar to Hallam SC MoU.</w:t>
      </w:r>
    </w:p>
    <w:p w14:paraId="2237CA9D" w14:textId="77777777" w:rsidR="00E54DF4" w:rsidRDefault="00E54DF4" w:rsidP="00E54DF4">
      <w:pPr>
        <w:pStyle w:val="NoSpacing"/>
      </w:pPr>
    </w:p>
    <w:p w14:paraId="5164B5FC" w14:textId="77777777" w:rsidR="005747E6" w:rsidRPr="00E54DF4" w:rsidRDefault="00E54DF4" w:rsidP="00E54DF4">
      <w:pPr>
        <w:pStyle w:val="NoSpacing"/>
      </w:pPr>
      <w:r>
        <w:tab/>
      </w:r>
      <w:r w:rsidR="005747E6" w:rsidRPr="00E54DF4">
        <w:t>Access (pre-entry and admissions)</w:t>
      </w:r>
      <w:r>
        <w:t>:</w:t>
      </w:r>
    </w:p>
    <w:p w14:paraId="1FA6734B" w14:textId="77777777" w:rsidR="005747E6" w:rsidRPr="00E54DF4" w:rsidRDefault="005747E6" w:rsidP="00E54DF4">
      <w:pPr>
        <w:pStyle w:val="NoSpacing"/>
        <w:numPr>
          <w:ilvl w:val="0"/>
          <w:numId w:val="37"/>
        </w:numPr>
        <w:ind w:hanging="11"/>
        <w:rPr>
          <w:rFonts w:eastAsia="Times New Roman"/>
          <w:b/>
          <w:lang w:eastAsia="en-AU"/>
        </w:rPr>
      </w:pPr>
      <w:r w:rsidRPr="00E54DF4">
        <w:rPr>
          <w:rFonts w:eastAsia="Times New Roman"/>
          <w:b/>
          <w:lang w:eastAsia="en-AU"/>
        </w:rPr>
        <w:t xml:space="preserve">Workshops for VCE </w:t>
      </w:r>
      <w:r w:rsidRPr="00E54DF4">
        <w:rPr>
          <w:rFonts w:eastAsia="Times New Roman"/>
          <w:lang w:eastAsia="en-AU"/>
        </w:rPr>
        <w:t>including study skills and mindfulness workshops.</w:t>
      </w:r>
      <w:r w:rsidR="0037251D" w:rsidRPr="00E54DF4">
        <w:rPr>
          <w:rFonts w:eastAsia="Times New Roman"/>
          <w:lang w:eastAsia="en-AU"/>
        </w:rPr>
        <w:t xml:space="preserve"> These will be </w:t>
      </w:r>
      <w:r w:rsidR="00E54DF4">
        <w:rPr>
          <w:rFonts w:eastAsia="Times New Roman"/>
          <w:lang w:eastAsia="en-AU"/>
        </w:rPr>
        <w:tab/>
      </w:r>
      <w:r w:rsidR="0037251D" w:rsidRPr="00E54DF4">
        <w:rPr>
          <w:rFonts w:eastAsia="Times New Roman"/>
          <w:lang w:eastAsia="en-AU"/>
        </w:rPr>
        <w:t xml:space="preserve">aligned with a transition to online learning for school students (in response to </w:t>
      </w:r>
      <w:r w:rsidR="00E54DF4">
        <w:rPr>
          <w:rFonts w:eastAsia="Times New Roman"/>
          <w:lang w:eastAsia="en-AU"/>
        </w:rPr>
        <w:tab/>
      </w:r>
      <w:r w:rsidR="0037251D" w:rsidRPr="00E54DF4">
        <w:rPr>
          <w:rFonts w:eastAsia="Times New Roman"/>
          <w:lang w:eastAsia="en-AU"/>
        </w:rPr>
        <w:t>COVID-19 virus)</w:t>
      </w:r>
      <w:r w:rsidR="00114096" w:rsidRPr="00E54DF4">
        <w:rPr>
          <w:rFonts w:eastAsia="Times New Roman"/>
          <w:lang w:eastAsia="en-AU"/>
        </w:rPr>
        <w:t>.</w:t>
      </w:r>
    </w:p>
    <w:p w14:paraId="4FA1C98E" w14:textId="77777777" w:rsidR="00114096" w:rsidRPr="00E54DF4" w:rsidRDefault="00114096" w:rsidP="00E54DF4">
      <w:pPr>
        <w:pStyle w:val="NoSpacing"/>
        <w:numPr>
          <w:ilvl w:val="0"/>
          <w:numId w:val="37"/>
        </w:numPr>
        <w:ind w:hanging="11"/>
        <w:rPr>
          <w:rFonts w:eastAsia="Times New Roman"/>
          <w:lang w:eastAsia="en-AU"/>
        </w:rPr>
      </w:pPr>
      <w:r w:rsidRPr="00E54DF4">
        <w:rPr>
          <w:rFonts w:eastAsia="Times New Roman"/>
          <w:b/>
          <w:lang w:eastAsia="en-AU"/>
        </w:rPr>
        <w:t xml:space="preserve">Foundation Programs – </w:t>
      </w:r>
      <w:r w:rsidRPr="00E54DF4">
        <w:rPr>
          <w:rFonts w:eastAsia="Times New Roman"/>
          <w:lang w:eastAsia="en-AU"/>
        </w:rPr>
        <w:t xml:space="preserve">The University will establish a range of Foundation </w:t>
      </w:r>
      <w:r w:rsidR="00E54DF4">
        <w:rPr>
          <w:rFonts w:eastAsia="Times New Roman"/>
          <w:lang w:eastAsia="en-AU"/>
        </w:rPr>
        <w:tab/>
      </w:r>
      <w:r w:rsidRPr="00E54DF4">
        <w:rPr>
          <w:rFonts w:eastAsia="Times New Roman"/>
          <w:lang w:eastAsia="en-AU"/>
        </w:rPr>
        <w:t xml:space="preserve">programs and pathways to support young people from low SES backgrounds who </w:t>
      </w:r>
      <w:r w:rsidR="00E54DF4">
        <w:rPr>
          <w:rFonts w:eastAsia="Times New Roman"/>
          <w:lang w:eastAsia="en-AU"/>
        </w:rPr>
        <w:tab/>
      </w:r>
      <w:r w:rsidRPr="00E54DF4">
        <w:rPr>
          <w:rFonts w:eastAsia="Times New Roman"/>
          <w:lang w:eastAsia="en-AU"/>
        </w:rPr>
        <w:t xml:space="preserve">have been unable to achieve ATAR requirements due to personal disadvantage </w:t>
      </w:r>
      <w:r w:rsidR="00E54DF4">
        <w:rPr>
          <w:rFonts w:eastAsia="Times New Roman"/>
          <w:lang w:eastAsia="en-AU"/>
        </w:rPr>
        <w:tab/>
      </w:r>
      <w:r w:rsidRPr="00E54DF4">
        <w:rPr>
          <w:rFonts w:eastAsia="Times New Roman"/>
          <w:lang w:eastAsia="en-AU"/>
        </w:rPr>
        <w:t>exacerbated by COVID-19.</w:t>
      </w:r>
    </w:p>
    <w:p w14:paraId="0CBE271A" w14:textId="77777777" w:rsidR="005747E6" w:rsidRPr="00E54DF4" w:rsidRDefault="005747E6" w:rsidP="00E54DF4">
      <w:pPr>
        <w:pStyle w:val="NoSpacing"/>
        <w:rPr>
          <w:rFonts w:eastAsia="Times New Roman"/>
          <w:b/>
          <w:lang w:eastAsia="en-AU"/>
        </w:rPr>
      </w:pPr>
    </w:p>
    <w:p w14:paraId="75EED41A" w14:textId="77777777" w:rsidR="005747E6" w:rsidRPr="00E54DF4" w:rsidRDefault="00E54DF4" w:rsidP="00E54DF4">
      <w:pPr>
        <w:pStyle w:val="NoSpacing"/>
      </w:pPr>
      <w:r>
        <w:tab/>
      </w:r>
      <w:r w:rsidR="005747E6" w:rsidRPr="00E54DF4">
        <w:t>Participation (transition and progression during studies)</w:t>
      </w:r>
      <w:r>
        <w:t>:</w:t>
      </w:r>
    </w:p>
    <w:p w14:paraId="664BEA78" w14:textId="77777777" w:rsidR="005747E6" w:rsidRPr="00E54DF4" w:rsidRDefault="00A8776B" w:rsidP="00E54DF4">
      <w:pPr>
        <w:pStyle w:val="NoSpacing"/>
        <w:numPr>
          <w:ilvl w:val="0"/>
          <w:numId w:val="38"/>
        </w:numPr>
        <w:ind w:hanging="11"/>
        <w:rPr>
          <w:rFonts w:eastAsia="Times New Roman"/>
          <w:lang w:eastAsia="en-AU"/>
        </w:rPr>
      </w:pPr>
      <w:r w:rsidRPr="00E54DF4">
        <w:rPr>
          <w:rFonts w:eastAsia="Times New Roman"/>
          <w:b/>
          <w:lang w:eastAsia="en-AU"/>
        </w:rPr>
        <w:t>Bairnsdale</w:t>
      </w:r>
      <w:r w:rsidR="005747E6" w:rsidRPr="00E54DF4">
        <w:rPr>
          <w:rFonts w:eastAsia="Times New Roman"/>
          <w:b/>
          <w:lang w:eastAsia="en-AU"/>
        </w:rPr>
        <w:t xml:space="preserve"> </w:t>
      </w:r>
      <w:r w:rsidRPr="00E54DF4">
        <w:rPr>
          <w:rFonts w:eastAsia="Times New Roman"/>
          <w:b/>
          <w:lang w:eastAsia="en-AU"/>
        </w:rPr>
        <w:t xml:space="preserve">Study Hub – </w:t>
      </w:r>
      <w:r w:rsidRPr="00E54DF4">
        <w:rPr>
          <w:rFonts w:eastAsia="Times New Roman"/>
          <w:lang w:eastAsia="en-AU"/>
        </w:rPr>
        <w:t xml:space="preserve">in partnership with local government and library services to </w:t>
      </w:r>
      <w:r w:rsidR="00E54DF4">
        <w:rPr>
          <w:rFonts w:eastAsia="Times New Roman"/>
          <w:lang w:eastAsia="en-AU"/>
        </w:rPr>
        <w:tab/>
      </w:r>
      <w:r w:rsidRPr="00E54DF4">
        <w:rPr>
          <w:rFonts w:eastAsia="Times New Roman"/>
          <w:lang w:eastAsia="en-AU"/>
        </w:rPr>
        <w:t>offer supported community spaces for students from low SES areas studying online</w:t>
      </w:r>
      <w:r w:rsidR="00114096" w:rsidRPr="00E54DF4">
        <w:rPr>
          <w:rFonts w:eastAsia="Times New Roman"/>
          <w:lang w:eastAsia="en-AU"/>
        </w:rPr>
        <w:t>.</w:t>
      </w:r>
      <w:r w:rsidRPr="00E54DF4">
        <w:rPr>
          <w:rFonts w:eastAsia="Times New Roman"/>
          <w:lang w:eastAsia="en-AU"/>
        </w:rPr>
        <w:t xml:space="preserve"> </w:t>
      </w:r>
    </w:p>
    <w:p w14:paraId="096EF5B5" w14:textId="77777777" w:rsidR="005747E6" w:rsidRPr="00E54DF4" w:rsidRDefault="005747E6" w:rsidP="00E54DF4">
      <w:pPr>
        <w:pStyle w:val="NoSpacing"/>
        <w:numPr>
          <w:ilvl w:val="0"/>
          <w:numId w:val="38"/>
        </w:numPr>
        <w:ind w:hanging="11"/>
        <w:rPr>
          <w:rFonts w:eastAsia="Times New Roman"/>
          <w:lang w:eastAsia="en-AU"/>
        </w:rPr>
      </w:pPr>
      <w:r w:rsidRPr="00E54DF4">
        <w:rPr>
          <w:rFonts w:eastAsia="Times New Roman"/>
          <w:b/>
          <w:lang w:eastAsia="en-AU"/>
        </w:rPr>
        <w:t xml:space="preserve">KickStart Bursaries and Grants and Student Emergency Financial Assistance (using </w:t>
      </w:r>
      <w:r w:rsidR="00E54DF4">
        <w:rPr>
          <w:rFonts w:eastAsia="Times New Roman"/>
          <w:b/>
          <w:lang w:eastAsia="en-AU"/>
        </w:rPr>
        <w:tab/>
      </w:r>
      <w:r w:rsidRPr="00E54DF4">
        <w:rPr>
          <w:rFonts w:eastAsia="Times New Roman"/>
          <w:b/>
          <w:lang w:eastAsia="en-AU"/>
        </w:rPr>
        <w:t>HEPPP funding)</w:t>
      </w:r>
      <w:r w:rsidRPr="00E54DF4">
        <w:rPr>
          <w:rFonts w:eastAsia="Times New Roman"/>
          <w:lang w:eastAsia="en-AU"/>
        </w:rPr>
        <w:t xml:space="preserve"> </w:t>
      </w:r>
      <w:r w:rsidRPr="00E54DF4">
        <w:rPr>
          <w:rFonts w:eastAsia="Times New Roman"/>
          <w:b/>
          <w:lang w:eastAsia="en-AU"/>
        </w:rPr>
        <w:t xml:space="preserve">and Foundation Scholarships </w:t>
      </w:r>
      <w:r w:rsidRPr="00E54DF4">
        <w:rPr>
          <w:rFonts w:eastAsia="Times New Roman"/>
          <w:lang w:eastAsia="en-AU"/>
        </w:rPr>
        <w:t xml:space="preserve">is a key student retention and success </w:t>
      </w:r>
      <w:r w:rsidR="00E54DF4">
        <w:rPr>
          <w:rFonts w:eastAsia="Times New Roman"/>
          <w:lang w:eastAsia="en-AU"/>
        </w:rPr>
        <w:tab/>
      </w:r>
      <w:r w:rsidRPr="00E54DF4">
        <w:rPr>
          <w:rFonts w:eastAsia="Times New Roman"/>
          <w:lang w:eastAsia="en-AU"/>
        </w:rPr>
        <w:t xml:space="preserve">strategy focusing on students-in-need and at risk of not completing due to personal </w:t>
      </w:r>
      <w:r w:rsidR="00E54DF4">
        <w:rPr>
          <w:rFonts w:eastAsia="Times New Roman"/>
          <w:lang w:eastAsia="en-AU"/>
        </w:rPr>
        <w:tab/>
      </w:r>
      <w:r w:rsidRPr="00E54DF4">
        <w:rPr>
          <w:rFonts w:eastAsia="Times New Roman"/>
          <w:lang w:eastAsia="en-AU"/>
        </w:rPr>
        <w:t>and financial circumstances.</w:t>
      </w:r>
      <w:r w:rsidR="00114096" w:rsidRPr="00E54DF4">
        <w:rPr>
          <w:rFonts w:eastAsia="Times New Roman"/>
          <w:lang w:eastAsia="en-AU"/>
        </w:rPr>
        <w:t xml:space="preserve">  This program has been expanded in 2020 to </w:t>
      </w:r>
      <w:r w:rsidR="00E54DF4">
        <w:rPr>
          <w:rFonts w:eastAsia="Times New Roman"/>
          <w:lang w:eastAsia="en-AU"/>
        </w:rPr>
        <w:tab/>
      </w:r>
      <w:r w:rsidR="00114096" w:rsidRPr="00E54DF4">
        <w:rPr>
          <w:rFonts w:eastAsia="Times New Roman"/>
          <w:lang w:eastAsia="en-AU"/>
        </w:rPr>
        <w:t xml:space="preserve">incorporate the impacts of Bushfire (particularly in the Gippsland community </w:t>
      </w:r>
      <w:r w:rsidR="00E54DF4">
        <w:rPr>
          <w:rFonts w:eastAsia="Times New Roman"/>
          <w:lang w:eastAsia="en-AU"/>
        </w:rPr>
        <w:tab/>
      </w:r>
      <w:r w:rsidR="00114096" w:rsidRPr="00E54DF4">
        <w:rPr>
          <w:rFonts w:eastAsia="Times New Roman"/>
          <w:lang w:eastAsia="en-AU"/>
        </w:rPr>
        <w:t xml:space="preserve">(Bushfire </w:t>
      </w:r>
      <w:r w:rsidR="00507006" w:rsidRPr="00E54DF4">
        <w:rPr>
          <w:rFonts w:eastAsia="Times New Roman"/>
          <w:lang w:eastAsia="en-AU"/>
        </w:rPr>
        <w:t>Special Assistance Scheme</w:t>
      </w:r>
      <w:r w:rsidR="00114096" w:rsidRPr="00E54DF4">
        <w:rPr>
          <w:rFonts w:eastAsia="Times New Roman"/>
          <w:lang w:eastAsia="en-AU"/>
        </w:rPr>
        <w:t xml:space="preserve">) and the (Corona Virus Special Assistance </w:t>
      </w:r>
      <w:r w:rsidR="00E54DF4">
        <w:rPr>
          <w:rFonts w:eastAsia="Times New Roman"/>
          <w:lang w:eastAsia="en-AU"/>
        </w:rPr>
        <w:tab/>
      </w:r>
      <w:r w:rsidR="00114096" w:rsidRPr="00E54DF4">
        <w:rPr>
          <w:rFonts w:eastAsia="Times New Roman"/>
          <w:lang w:eastAsia="en-AU"/>
        </w:rPr>
        <w:t>Scheme).</w:t>
      </w:r>
    </w:p>
    <w:p w14:paraId="00D4DAC1" w14:textId="77777777" w:rsidR="005747E6" w:rsidRPr="00E54DF4" w:rsidRDefault="005747E6" w:rsidP="00E54DF4">
      <w:pPr>
        <w:pStyle w:val="NoSpacing"/>
        <w:numPr>
          <w:ilvl w:val="0"/>
          <w:numId w:val="38"/>
        </w:numPr>
        <w:ind w:hanging="11"/>
        <w:rPr>
          <w:rFonts w:eastAsia="Times New Roman"/>
          <w:lang w:eastAsia="en-AU"/>
        </w:rPr>
      </w:pPr>
      <w:r w:rsidRPr="00E54DF4">
        <w:rPr>
          <w:rFonts w:eastAsia="Times New Roman"/>
          <w:b/>
          <w:lang w:eastAsia="en-AU"/>
        </w:rPr>
        <w:t>Student Development program</w:t>
      </w:r>
      <w:r w:rsidRPr="00E54DF4">
        <w:rPr>
          <w:rFonts w:eastAsia="Times New Roman"/>
          <w:lang w:eastAsia="en-AU"/>
        </w:rPr>
        <w:t xml:space="preserve"> to increase retention and success of students, and </w:t>
      </w:r>
      <w:r w:rsidR="00E54DF4">
        <w:rPr>
          <w:rFonts w:eastAsia="Times New Roman"/>
          <w:lang w:eastAsia="en-AU"/>
        </w:rPr>
        <w:tab/>
      </w:r>
      <w:r w:rsidRPr="00E54DF4">
        <w:rPr>
          <w:rFonts w:eastAsia="Times New Roman"/>
          <w:lang w:eastAsia="en-AU"/>
        </w:rPr>
        <w:t>in particular build capability among students from low SES backgrounds</w:t>
      </w:r>
      <w:r w:rsidR="00507006" w:rsidRPr="00E54DF4">
        <w:rPr>
          <w:rFonts w:eastAsia="Times New Roman"/>
          <w:lang w:eastAsia="en-AU"/>
        </w:rPr>
        <w:t xml:space="preserve"> through a </w:t>
      </w:r>
      <w:r w:rsidR="00E54DF4">
        <w:rPr>
          <w:rFonts w:eastAsia="Times New Roman"/>
          <w:lang w:eastAsia="en-AU"/>
        </w:rPr>
        <w:tab/>
      </w:r>
      <w:r w:rsidR="00507006" w:rsidRPr="00E54DF4">
        <w:rPr>
          <w:rFonts w:eastAsia="Times New Roman"/>
          <w:lang w:eastAsia="en-AU"/>
        </w:rPr>
        <w:t>range of skill development workshops which focus on building graduate attributes</w:t>
      </w:r>
      <w:r w:rsidRPr="00E54DF4">
        <w:rPr>
          <w:rFonts w:eastAsia="Times New Roman"/>
          <w:lang w:eastAsia="en-AU"/>
        </w:rPr>
        <w:t>.</w:t>
      </w:r>
    </w:p>
    <w:p w14:paraId="00D8C1DC" w14:textId="77777777" w:rsidR="005747E6" w:rsidRPr="00E54DF4" w:rsidRDefault="005747E6" w:rsidP="00E54DF4">
      <w:pPr>
        <w:pStyle w:val="NoSpacing"/>
        <w:numPr>
          <w:ilvl w:val="0"/>
          <w:numId w:val="38"/>
        </w:numPr>
        <w:ind w:hanging="11"/>
      </w:pPr>
      <w:r w:rsidRPr="00E54DF4">
        <w:rPr>
          <w:rFonts w:eastAsia="Times New Roman"/>
          <w:b/>
          <w:lang w:eastAsia="en-AU"/>
        </w:rPr>
        <w:t>Student and staff awareness</w:t>
      </w:r>
      <w:r w:rsidRPr="00E54DF4">
        <w:rPr>
          <w:rFonts w:eastAsia="Times New Roman"/>
          <w:lang w:eastAsia="en-AU"/>
        </w:rPr>
        <w:t xml:space="preserve"> of the learning and social support and assistance </w:t>
      </w:r>
      <w:r w:rsidR="00E54DF4">
        <w:rPr>
          <w:rFonts w:eastAsia="Times New Roman"/>
          <w:lang w:eastAsia="en-AU"/>
        </w:rPr>
        <w:tab/>
      </w:r>
      <w:r w:rsidRPr="00E54DF4">
        <w:rPr>
          <w:rFonts w:eastAsia="Times New Roman"/>
          <w:lang w:eastAsia="en-AU"/>
        </w:rPr>
        <w:t>available for students.</w:t>
      </w:r>
    </w:p>
    <w:p w14:paraId="1691BAB1" w14:textId="77777777" w:rsidR="005747E6" w:rsidRPr="00E54DF4" w:rsidRDefault="005747E6" w:rsidP="00E54DF4">
      <w:pPr>
        <w:pStyle w:val="NoSpacing"/>
        <w:numPr>
          <w:ilvl w:val="0"/>
          <w:numId w:val="38"/>
        </w:numPr>
        <w:ind w:hanging="11"/>
        <w:rPr>
          <w:rFonts w:eastAsia="Times New Roman"/>
          <w:b/>
          <w:lang w:eastAsia="en-AU"/>
        </w:rPr>
      </w:pPr>
      <w:r w:rsidRPr="00E54DF4">
        <w:rPr>
          <w:rFonts w:eastAsia="Times New Roman"/>
          <w:b/>
          <w:lang w:eastAsia="en-AU"/>
        </w:rPr>
        <w:t xml:space="preserve">FedUni against Violence and Respect Now Always, </w:t>
      </w:r>
      <w:r w:rsidRPr="00E54DF4">
        <w:rPr>
          <w:rFonts w:eastAsia="Times New Roman"/>
          <w:lang w:eastAsia="en-AU"/>
        </w:rPr>
        <w:t xml:space="preserve">is a program which aims to </w:t>
      </w:r>
      <w:r w:rsidR="00E54DF4">
        <w:rPr>
          <w:rFonts w:eastAsia="Times New Roman"/>
          <w:lang w:eastAsia="en-AU"/>
        </w:rPr>
        <w:tab/>
      </w:r>
      <w:r w:rsidRPr="00E54DF4">
        <w:rPr>
          <w:rFonts w:eastAsia="Times New Roman"/>
          <w:lang w:eastAsia="en-AU"/>
        </w:rPr>
        <w:t xml:space="preserve">deliver “consent” training and domestic and sexual violence information to students </w:t>
      </w:r>
      <w:r w:rsidR="00E54DF4">
        <w:rPr>
          <w:rFonts w:eastAsia="Times New Roman"/>
          <w:lang w:eastAsia="en-AU"/>
        </w:rPr>
        <w:tab/>
      </w:r>
      <w:r w:rsidRPr="00E54DF4">
        <w:rPr>
          <w:rFonts w:eastAsia="Times New Roman"/>
          <w:lang w:eastAsia="en-AU"/>
        </w:rPr>
        <w:t>across the university to ensure that FedUni is a safe place for students and staff.</w:t>
      </w:r>
    </w:p>
    <w:p w14:paraId="6FB3C5E4" w14:textId="77777777" w:rsidR="00E54DF4" w:rsidRDefault="00E54DF4" w:rsidP="00E54DF4">
      <w:pPr>
        <w:pStyle w:val="NoSpacing"/>
      </w:pPr>
    </w:p>
    <w:p w14:paraId="5EBBA61D" w14:textId="77777777" w:rsidR="005747E6" w:rsidRPr="00E54DF4" w:rsidRDefault="00E54DF4" w:rsidP="00E54DF4">
      <w:pPr>
        <w:pStyle w:val="NoSpacing"/>
      </w:pPr>
      <w:r>
        <w:tab/>
      </w:r>
      <w:r w:rsidR="005747E6" w:rsidRPr="00E54DF4">
        <w:t>Progress and attainment (successful completion and preparation for graduate employment)</w:t>
      </w:r>
      <w:r>
        <w:t>:</w:t>
      </w:r>
    </w:p>
    <w:p w14:paraId="5FE08684" w14:textId="77777777" w:rsidR="005747E6" w:rsidRPr="00E54DF4" w:rsidRDefault="005747E6" w:rsidP="00E54DF4">
      <w:pPr>
        <w:pStyle w:val="NoSpacing"/>
        <w:numPr>
          <w:ilvl w:val="0"/>
          <w:numId w:val="39"/>
        </w:numPr>
        <w:ind w:hanging="11"/>
      </w:pPr>
      <w:r w:rsidRPr="00E54DF4">
        <w:rPr>
          <w:b/>
        </w:rPr>
        <w:t>Work integrated learning (WIL) and Industry Placement Program (IPP)</w:t>
      </w:r>
      <w:r w:rsidRPr="00E54DF4">
        <w:t xml:space="preserve"> are </w:t>
      </w:r>
      <w:r w:rsidR="00E54DF4">
        <w:tab/>
      </w:r>
      <w:r w:rsidRPr="00E54DF4">
        <w:t xml:space="preserve">programs to provide real world work experience to students as part of their </w:t>
      </w:r>
      <w:r w:rsidR="00E54DF4">
        <w:tab/>
      </w:r>
      <w:r w:rsidRPr="00E54DF4">
        <w:t>program.</w:t>
      </w:r>
      <w:r w:rsidR="00507006" w:rsidRPr="00E54DF4">
        <w:t xml:space="preserve"> Providing students with extensive opportunities to build local employment </w:t>
      </w:r>
      <w:r w:rsidR="00E54DF4">
        <w:tab/>
      </w:r>
      <w:r w:rsidR="00507006" w:rsidRPr="00E54DF4">
        <w:t>and industry connections.</w:t>
      </w:r>
    </w:p>
    <w:p w14:paraId="439569F1" w14:textId="77777777" w:rsidR="005747E6" w:rsidRPr="00E54DF4" w:rsidRDefault="005747E6" w:rsidP="00E54DF4">
      <w:pPr>
        <w:pStyle w:val="NoSpacing"/>
        <w:numPr>
          <w:ilvl w:val="0"/>
          <w:numId w:val="39"/>
        </w:numPr>
        <w:ind w:hanging="11"/>
      </w:pPr>
      <w:r w:rsidRPr="00E54DF4">
        <w:rPr>
          <w:b/>
        </w:rPr>
        <w:t>Careers advice</w:t>
      </w:r>
      <w:r w:rsidR="00475334" w:rsidRPr="00E54DF4">
        <w:rPr>
          <w:b/>
        </w:rPr>
        <w:t xml:space="preserve"> and Job application support </w:t>
      </w:r>
      <w:r w:rsidR="00507006" w:rsidRPr="00E54DF4">
        <w:rPr>
          <w:b/>
        </w:rPr>
        <w:t>–</w:t>
      </w:r>
      <w:r w:rsidR="00475334" w:rsidRPr="00E54DF4">
        <w:rPr>
          <w:b/>
        </w:rPr>
        <w:t xml:space="preserve"> </w:t>
      </w:r>
      <w:r w:rsidR="00475334" w:rsidRPr="00E54DF4">
        <w:t>guid</w:t>
      </w:r>
      <w:r w:rsidR="00507006" w:rsidRPr="00E54DF4">
        <w:t xml:space="preserve">ance and support both short term </w:t>
      </w:r>
      <w:r w:rsidR="00E54DF4">
        <w:tab/>
      </w:r>
      <w:r w:rsidR="00507006" w:rsidRPr="00E54DF4">
        <w:t>employment and long term career choices.</w:t>
      </w:r>
    </w:p>
    <w:p w14:paraId="560E2348" w14:textId="77777777" w:rsidR="005E1501" w:rsidRPr="00E54DF4" w:rsidRDefault="005E1501" w:rsidP="00E54DF4">
      <w:pPr>
        <w:pStyle w:val="NoSpacing"/>
        <w:numPr>
          <w:ilvl w:val="0"/>
          <w:numId w:val="39"/>
        </w:numPr>
        <w:ind w:hanging="11"/>
      </w:pPr>
      <w:r w:rsidRPr="00E54DF4">
        <w:rPr>
          <w:b/>
        </w:rPr>
        <w:t xml:space="preserve">Career accelerate Program – </w:t>
      </w:r>
      <w:r w:rsidRPr="00E54DF4">
        <w:t xml:space="preserve">Online workshops designed to develop and enhance </w:t>
      </w:r>
      <w:r w:rsidR="00E54DF4">
        <w:tab/>
      </w:r>
      <w:r w:rsidRPr="00E54DF4">
        <w:t>career readiness</w:t>
      </w:r>
      <w:r w:rsidRPr="00E54DF4">
        <w:rPr>
          <w:b/>
        </w:rPr>
        <w:t xml:space="preserve">. </w:t>
      </w:r>
    </w:p>
    <w:p w14:paraId="776C6E19" w14:textId="77777777" w:rsidR="009121E3" w:rsidRPr="00E54DF4" w:rsidRDefault="005E1501" w:rsidP="00E54DF4">
      <w:pPr>
        <w:pStyle w:val="NoSpacing"/>
        <w:numPr>
          <w:ilvl w:val="0"/>
          <w:numId w:val="39"/>
        </w:numPr>
        <w:ind w:hanging="11"/>
      </w:pPr>
      <w:r w:rsidRPr="00E54DF4">
        <w:rPr>
          <w:b/>
        </w:rPr>
        <w:t>Federation Advantage</w:t>
      </w:r>
      <w:r w:rsidRPr="00E54DF4">
        <w:t xml:space="preserve"> – Will be established to support students to achieve and </w:t>
      </w:r>
      <w:r w:rsidR="00E54DF4">
        <w:tab/>
      </w:r>
      <w:r w:rsidRPr="00E54DF4">
        <w:t xml:space="preserve">receive recognition for engagement with co-curricular activities in line with the </w:t>
      </w:r>
      <w:r w:rsidR="00E54DF4">
        <w:tab/>
      </w:r>
      <w:r w:rsidRPr="00E54DF4">
        <w:t>university’s graduate attributes.</w:t>
      </w:r>
    </w:p>
    <w:p w14:paraId="15C8B955" w14:textId="77777777" w:rsidR="005E1501" w:rsidRPr="00E54DF4" w:rsidRDefault="005E1501" w:rsidP="00E54DF4">
      <w:pPr>
        <w:pStyle w:val="NoSpacing"/>
        <w:numPr>
          <w:ilvl w:val="0"/>
          <w:numId w:val="39"/>
        </w:numPr>
        <w:ind w:hanging="11"/>
      </w:pPr>
      <w:r w:rsidRPr="00E54DF4">
        <w:rPr>
          <w:b/>
        </w:rPr>
        <w:lastRenderedPageBreak/>
        <w:t xml:space="preserve">EDGE </w:t>
      </w:r>
      <w:r w:rsidRPr="00E54DF4">
        <w:t xml:space="preserve">– Contemporary platform that allows students to access a range of services, </w:t>
      </w:r>
      <w:r w:rsidR="00E54DF4">
        <w:tab/>
      </w:r>
      <w:r w:rsidRPr="00E54DF4">
        <w:t xml:space="preserve">co-curricular programs and employment opportunities. </w:t>
      </w:r>
    </w:p>
    <w:p w14:paraId="507ABC48" w14:textId="77777777" w:rsidR="005E1501" w:rsidRPr="00E54DF4" w:rsidRDefault="005E1501" w:rsidP="00E54DF4">
      <w:pPr>
        <w:pStyle w:val="NoSpacing"/>
        <w:numPr>
          <w:ilvl w:val="0"/>
          <w:numId w:val="39"/>
        </w:numPr>
        <w:ind w:hanging="11"/>
      </w:pPr>
      <w:r w:rsidRPr="00E54DF4">
        <w:rPr>
          <w:b/>
        </w:rPr>
        <w:t xml:space="preserve">Employer engagement </w:t>
      </w:r>
      <w:r w:rsidRPr="00E54DF4">
        <w:t xml:space="preserve">– The new EDGE platform will increase engagement with </w:t>
      </w:r>
      <w:r w:rsidR="00E54DF4">
        <w:tab/>
      </w:r>
      <w:r w:rsidRPr="00E54DF4">
        <w:t xml:space="preserve">employers through Mock Interviews, Resume books (Direct employer engagement </w:t>
      </w:r>
      <w:r w:rsidR="00E54DF4">
        <w:tab/>
      </w:r>
      <w:r w:rsidRPr="00E54DF4">
        <w:t>with prospective employees)</w:t>
      </w:r>
      <w:r w:rsidR="00475334" w:rsidRPr="00E54DF4">
        <w:t xml:space="preserve">, Job Search and promotion functions. </w:t>
      </w:r>
      <w:r w:rsidRPr="00E54DF4">
        <w:t xml:space="preserve"> </w:t>
      </w:r>
    </w:p>
    <w:p w14:paraId="0F95FE29" w14:textId="77777777" w:rsidR="00475334" w:rsidRPr="00E54DF4" w:rsidRDefault="00475334" w:rsidP="00E54DF4">
      <w:pPr>
        <w:pStyle w:val="NoSpacing"/>
        <w:numPr>
          <w:ilvl w:val="0"/>
          <w:numId w:val="39"/>
        </w:numPr>
        <w:ind w:hanging="11"/>
      </w:pPr>
      <w:r w:rsidRPr="00E54DF4">
        <w:rPr>
          <w:b/>
        </w:rPr>
        <w:t xml:space="preserve">Alumni Mentoring </w:t>
      </w:r>
      <w:r w:rsidRPr="00E54DF4">
        <w:t xml:space="preserve">– EDGE tool will allow the development of mentoring </w:t>
      </w:r>
      <w:r w:rsidR="00E54DF4">
        <w:tab/>
      </w:r>
      <w:r w:rsidRPr="00E54DF4">
        <w:t xml:space="preserve">relationships between recent Alumni and students to support transitions to </w:t>
      </w:r>
      <w:r w:rsidR="00E54DF4">
        <w:tab/>
      </w:r>
      <w:r w:rsidRPr="00E54DF4">
        <w:t xml:space="preserve">employment and industry insights. </w:t>
      </w:r>
    </w:p>
    <w:p w14:paraId="084422DF" w14:textId="77777777" w:rsidR="00395311" w:rsidRPr="00E54DF4" w:rsidRDefault="00395311" w:rsidP="00E54DF4">
      <w:pPr>
        <w:pStyle w:val="NoSpacing"/>
      </w:pPr>
    </w:p>
    <w:p w14:paraId="38FA6C6D" w14:textId="77777777" w:rsidR="00E75A27" w:rsidRPr="00E54DF4" w:rsidRDefault="00E54DF4" w:rsidP="00E54DF4">
      <w:pPr>
        <w:pStyle w:val="NoSpacing"/>
      </w:pPr>
      <w:r>
        <w:rPr>
          <w:b/>
        </w:rPr>
        <w:t>3</w:t>
      </w:r>
      <w:r>
        <w:rPr>
          <w:b/>
        </w:rPr>
        <w:tab/>
      </w:r>
      <w:r w:rsidR="00E75A27" w:rsidRPr="00E54DF4">
        <w:rPr>
          <w:b/>
        </w:rPr>
        <w:t>Evaluation</w:t>
      </w:r>
      <w:r w:rsidR="00E75A27" w:rsidRPr="00E54DF4">
        <w:t>: how the university plans to evaluate the effectiveness of the equity strategies.</w:t>
      </w:r>
    </w:p>
    <w:p w14:paraId="7A1E59E6" w14:textId="77777777" w:rsidR="00E54DF4" w:rsidRDefault="00E54DF4" w:rsidP="00E54DF4">
      <w:pPr>
        <w:pStyle w:val="NoSpacing"/>
      </w:pPr>
    </w:p>
    <w:p w14:paraId="796BD79E" w14:textId="77777777" w:rsidR="005747E6" w:rsidRPr="00E54DF4" w:rsidRDefault="00E54DF4" w:rsidP="00E54DF4">
      <w:pPr>
        <w:pStyle w:val="NoSpacing"/>
      </w:pPr>
      <w:r>
        <w:tab/>
      </w:r>
      <w:r w:rsidR="005747E6" w:rsidRPr="00E54DF4">
        <w:t xml:space="preserve">The University will utilise its existing data collection and analyse tools to evaluate programs </w:t>
      </w:r>
      <w:r>
        <w:tab/>
      </w:r>
      <w:r w:rsidR="005747E6" w:rsidRPr="00E54DF4">
        <w:t>and activities against its existing baselines.</w:t>
      </w:r>
    </w:p>
    <w:p w14:paraId="393BCD66" w14:textId="77777777" w:rsidR="00E54DF4" w:rsidRDefault="00E54DF4" w:rsidP="00E54DF4">
      <w:pPr>
        <w:pStyle w:val="NoSpacing"/>
        <w:rPr>
          <w:rFonts w:eastAsia="Times New Roman"/>
          <w:lang w:eastAsia="en-AU"/>
        </w:rPr>
      </w:pPr>
    </w:p>
    <w:p w14:paraId="4643856A" w14:textId="77777777" w:rsidR="005747E6" w:rsidRPr="00E54DF4" w:rsidRDefault="005747E6" w:rsidP="00B70DF7">
      <w:pPr>
        <w:pStyle w:val="NoSpacing"/>
        <w:numPr>
          <w:ilvl w:val="0"/>
          <w:numId w:val="40"/>
        </w:numPr>
        <w:ind w:hanging="11"/>
        <w:rPr>
          <w:rFonts w:eastAsia="Times New Roman"/>
          <w:lang w:eastAsia="en-AU"/>
        </w:rPr>
      </w:pPr>
      <w:r w:rsidRPr="00E54DF4">
        <w:rPr>
          <w:rFonts w:eastAsia="Times New Roman"/>
          <w:lang w:eastAsia="en-AU"/>
        </w:rPr>
        <w:t xml:space="preserve">Reduced Attrition rates for students from low SES backgrounds and improved rate of </w:t>
      </w:r>
      <w:r w:rsidR="00B70DF7">
        <w:rPr>
          <w:rFonts w:eastAsia="Times New Roman"/>
          <w:lang w:eastAsia="en-AU"/>
        </w:rPr>
        <w:tab/>
      </w:r>
      <w:r w:rsidRPr="00E54DF4">
        <w:rPr>
          <w:rFonts w:eastAsia="Times New Roman"/>
          <w:lang w:eastAsia="en-AU"/>
        </w:rPr>
        <w:t>retention against students not from low SES backgrounds.</w:t>
      </w:r>
    </w:p>
    <w:p w14:paraId="276218AA" w14:textId="77777777" w:rsidR="005747E6" w:rsidRPr="00E54DF4" w:rsidRDefault="005747E6" w:rsidP="00B70DF7">
      <w:pPr>
        <w:pStyle w:val="NoSpacing"/>
        <w:numPr>
          <w:ilvl w:val="0"/>
          <w:numId w:val="40"/>
        </w:numPr>
        <w:ind w:hanging="11"/>
        <w:rPr>
          <w:rFonts w:eastAsia="Times New Roman"/>
          <w:lang w:eastAsia="en-AU"/>
        </w:rPr>
      </w:pPr>
      <w:r w:rsidRPr="00E54DF4">
        <w:rPr>
          <w:rFonts w:eastAsia="Times New Roman"/>
          <w:lang w:eastAsia="en-AU"/>
        </w:rPr>
        <w:t>Improved Graduate and employability outcomes.</w:t>
      </w:r>
    </w:p>
    <w:p w14:paraId="7958ED79" w14:textId="77777777" w:rsidR="005747E6" w:rsidRPr="00E54DF4" w:rsidRDefault="005747E6" w:rsidP="00B70DF7">
      <w:pPr>
        <w:pStyle w:val="NoSpacing"/>
        <w:numPr>
          <w:ilvl w:val="0"/>
          <w:numId w:val="40"/>
        </w:numPr>
        <w:ind w:hanging="11"/>
        <w:rPr>
          <w:rFonts w:eastAsia="Times New Roman"/>
          <w:lang w:eastAsia="en-AU"/>
        </w:rPr>
      </w:pPr>
      <w:r w:rsidRPr="00E54DF4">
        <w:rPr>
          <w:rFonts w:eastAsia="Times New Roman"/>
          <w:lang w:eastAsia="en-AU"/>
        </w:rPr>
        <w:t>Student survey of Bursary and Grant effectiveness.</w:t>
      </w:r>
    </w:p>
    <w:p w14:paraId="639B323E" w14:textId="77777777" w:rsidR="005747E6" w:rsidRPr="00E54DF4" w:rsidRDefault="005747E6" w:rsidP="00B70DF7">
      <w:pPr>
        <w:pStyle w:val="NoSpacing"/>
        <w:numPr>
          <w:ilvl w:val="0"/>
          <w:numId w:val="40"/>
        </w:numPr>
        <w:ind w:hanging="11"/>
        <w:rPr>
          <w:rFonts w:eastAsia="Times New Roman"/>
          <w:lang w:eastAsia="en-AU"/>
        </w:rPr>
      </w:pPr>
      <w:r w:rsidRPr="00E54DF4">
        <w:rPr>
          <w:rFonts w:eastAsia="Times New Roman"/>
          <w:lang w:eastAsia="en-AU"/>
        </w:rPr>
        <w:t xml:space="preserve">Increase Mentee attendance / engagement with the Mentor program and </w:t>
      </w:r>
      <w:r w:rsidR="00B70DF7">
        <w:rPr>
          <w:rFonts w:eastAsia="Times New Roman"/>
          <w:lang w:eastAsia="en-AU"/>
        </w:rPr>
        <w:tab/>
      </w:r>
      <w:r w:rsidRPr="00E54DF4">
        <w:rPr>
          <w:rFonts w:eastAsia="Times New Roman"/>
          <w:lang w:eastAsia="en-AU"/>
        </w:rPr>
        <w:t>attendance at all Student Futures programs.</w:t>
      </w:r>
    </w:p>
    <w:p w14:paraId="53E354F5" w14:textId="77777777" w:rsidR="005747E6" w:rsidRPr="00E54DF4" w:rsidRDefault="005747E6" w:rsidP="00B70DF7">
      <w:pPr>
        <w:pStyle w:val="NoSpacing"/>
        <w:numPr>
          <w:ilvl w:val="0"/>
          <w:numId w:val="40"/>
        </w:numPr>
        <w:ind w:hanging="11"/>
        <w:rPr>
          <w:rFonts w:eastAsia="Times New Roman"/>
          <w:lang w:eastAsia="en-AU"/>
        </w:rPr>
      </w:pPr>
      <w:r w:rsidRPr="00E54DF4">
        <w:rPr>
          <w:rFonts w:eastAsia="Times New Roman"/>
          <w:lang w:eastAsia="en-AU"/>
        </w:rPr>
        <w:t>Increase in the number of students placed in WIL and IPP programs.</w:t>
      </w:r>
    </w:p>
    <w:p w14:paraId="533F0C13" w14:textId="77777777" w:rsidR="00B70DF7" w:rsidRDefault="00B70DF7" w:rsidP="00E54DF4">
      <w:pPr>
        <w:pStyle w:val="NoSpacing"/>
        <w:rPr>
          <w:b/>
        </w:rPr>
      </w:pPr>
    </w:p>
    <w:p w14:paraId="34BF2346" w14:textId="77777777" w:rsidR="00E75A27" w:rsidRDefault="00B70DF7" w:rsidP="00E54DF4">
      <w:pPr>
        <w:pStyle w:val="NoSpacing"/>
      </w:pPr>
      <w:r>
        <w:rPr>
          <w:b/>
        </w:rPr>
        <w:t>4</w:t>
      </w:r>
      <w:r>
        <w:rPr>
          <w:b/>
        </w:rPr>
        <w:tab/>
      </w:r>
      <w:r w:rsidR="00E75A27" w:rsidRPr="00E54DF4">
        <w:rPr>
          <w:b/>
        </w:rPr>
        <w:t>Partnerships and collaboration</w:t>
      </w:r>
      <w:r w:rsidR="00E75A27" w:rsidRPr="00E54DF4">
        <w:t xml:space="preserve">: who the university will partner and collaborate with and </w:t>
      </w:r>
      <w:r>
        <w:tab/>
      </w:r>
      <w:r w:rsidR="00E75A27" w:rsidRPr="00E54DF4">
        <w:t>how this will improve equity performance</w:t>
      </w:r>
      <w:r w:rsidR="00B00D12" w:rsidRPr="00E54DF4">
        <w:t>.</w:t>
      </w:r>
    </w:p>
    <w:p w14:paraId="23B8FD43" w14:textId="77777777" w:rsidR="00B70DF7" w:rsidRPr="00E54DF4" w:rsidRDefault="00B70DF7" w:rsidP="00E54DF4">
      <w:pPr>
        <w:pStyle w:val="NoSpacing"/>
      </w:pPr>
    </w:p>
    <w:p w14:paraId="59E96BB8" w14:textId="2EACC991" w:rsidR="009C0EA3" w:rsidRDefault="00B70DF7" w:rsidP="007A738F">
      <w:pPr>
        <w:pStyle w:val="NoSpacing"/>
        <w:rPr>
          <w:rFonts w:ascii="Calibri" w:eastAsiaTheme="majorEastAsia" w:hAnsi="Calibri" w:cstheme="majorBidi"/>
          <w:b/>
          <w:bCs/>
        </w:rPr>
      </w:pPr>
      <w:r>
        <w:tab/>
      </w:r>
      <w:r w:rsidR="005747E6" w:rsidRPr="00E54DF4">
        <w:t xml:space="preserve">The University partners and collaborates with a range of community groups and </w:t>
      </w:r>
      <w:r>
        <w:tab/>
      </w:r>
      <w:r w:rsidR="005747E6" w:rsidRPr="00E54DF4">
        <w:t xml:space="preserve">organisations to deliver responses to the needs of students in need. This includes ensuring a </w:t>
      </w:r>
      <w:r>
        <w:tab/>
      </w:r>
      <w:r w:rsidR="005747E6" w:rsidRPr="00E54DF4">
        <w:t xml:space="preserve">safe and productive environment for students, targeted engagement opportunities for the </w:t>
      </w:r>
      <w:r>
        <w:tab/>
      </w:r>
      <w:r w:rsidR="005747E6" w:rsidRPr="00E54DF4">
        <w:t xml:space="preserve">diverse equity groups at the University and opportunities for students to gain experience </w:t>
      </w:r>
      <w:r>
        <w:tab/>
      </w:r>
      <w:r w:rsidR="005747E6" w:rsidRPr="00E54DF4">
        <w:t>and knowledge to enable them to achieve their career goals.</w:t>
      </w:r>
      <w:bookmarkStart w:id="0" w:name="_GoBack"/>
      <w:bookmarkEnd w:id="0"/>
    </w:p>
    <w:sectPr w:rsidR="009C0EA3" w:rsidSect="007A738F">
      <w:headerReference w:type="default" r:id="rId12"/>
      <w:footerReference w:type="default" r:id="rId13"/>
      <w:pgSz w:w="11906" w:h="16838"/>
      <w:pgMar w:top="0" w:right="1440" w:bottom="851" w:left="1440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798A8" w14:textId="77777777" w:rsidR="00AA0C60" w:rsidRDefault="00AA0C60" w:rsidP="00130923">
      <w:pPr>
        <w:spacing w:after="0" w:line="240" w:lineRule="auto"/>
      </w:pPr>
      <w:r>
        <w:separator/>
      </w:r>
    </w:p>
  </w:endnote>
  <w:endnote w:type="continuationSeparator" w:id="0">
    <w:p w14:paraId="10034B8A" w14:textId="77777777" w:rsidR="00AA0C60" w:rsidRDefault="00AA0C60" w:rsidP="001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CB5B4" w14:textId="74BCB4C2" w:rsidR="00152D18" w:rsidRDefault="00152D18" w:rsidP="00A73406">
    <w:pPr>
      <w:pStyle w:val="Footer"/>
      <w:tabs>
        <w:tab w:val="clear" w:pos="9026"/>
        <w:tab w:val="right" w:pos="8647"/>
      </w:tabs>
      <w:ind w:firstLine="72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F089F" w14:textId="77777777" w:rsidR="00AA0C60" w:rsidRDefault="00AA0C60" w:rsidP="00130923">
      <w:pPr>
        <w:spacing w:after="0" w:line="240" w:lineRule="auto"/>
      </w:pPr>
      <w:r>
        <w:separator/>
      </w:r>
    </w:p>
  </w:footnote>
  <w:footnote w:type="continuationSeparator" w:id="0">
    <w:p w14:paraId="521F81CB" w14:textId="77777777" w:rsidR="00AA0C60" w:rsidRDefault="00AA0C60" w:rsidP="00130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DC240" w14:textId="77777777" w:rsidR="00152D18" w:rsidRDefault="00152D18" w:rsidP="00A66052">
    <w:pPr>
      <w:pStyle w:val="Header"/>
      <w:spacing w:after="480"/>
      <w:jc w:val="right"/>
    </w:pPr>
    <w:r>
      <w:t>Ac</w:t>
    </w:r>
    <w:r w:rsidR="00B825B8">
      <w:t>cess and Participation Plan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40ABC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2C0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D08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42CF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8C4C9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868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840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FE1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1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0F485D"/>
    <w:multiLevelType w:val="hybridMultilevel"/>
    <w:tmpl w:val="5BE4D756"/>
    <w:lvl w:ilvl="0" w:tplc="1A440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B10B97"/>
    <w:multiLevelType w:val="hybridMultilevel"/>
    <w:tmpl w:val="A802D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CB129E"/>
    <w:multiLevelType w:val="hybridMultilevel"/>
    <w:tmpl w:val="D744EC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31418A7"/>
    <w:multiLevelType w:val="hybridMultilevel"/>
    <w:tmpl w:val="08E246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4E12691"/>
    <w:multiLevelType w:val="hybridMultilevel"/>
    <w:tmpl w:val="87F08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D7040D"/>
    <w:multiLevelType w:val="hybridMultilevel"/>
    <w:tmpl w:val="70C6BC1C"/>
    <w:lvl w:ilvl="0" w:tplc="F7C6FD9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966EA9"/>
    <w:multiLevelType w:val="hybridMultilevel"/>
    <w:tmpl w:val="25EC1D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FBA5C77"/>
    <w:multiLevelType w:val="multilevel"/>
    <w:tmpl w:val="FF4E1B02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2DC7A5F"/>
    <w:multiLevelType w:val="hybridMultilevel"/>
    <w:tmpl w:val="D97C0D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8272A7"/>
    <w:multiLevelType w:val="hybridMultilevel"/>
    <w:tmpl w:val="5ED0BC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36300"/>
    <w:multiLevelType w:val="hybridMultilevel"/>
    <w:tmpl w:val="F516D064"/>
    <w:lvl w:ilvl="0" w:tplc="0C09000F">
      <w:start w:val="1"/>
      <w:numFmt w:val="decimal"/>
      <w:lvlText w:val="%1."/>
      <w:lvlJc w:val="left"/>
      <w:pPr>
        <w:ind w:left="-720" w:hanging="360"/>
      </w:pPr>
    </w:lvl>
    <w:lvl w:ilvl="1" w:tplc="0C090019" w:tentative="1">
      <w:start w:val="1"/>
      <w:numFmt w:val="lowerLetter"/>
      <w:lvlText w:val="%2."/>
      <w:lvlJc w:val="left"/>
      <w:pPr>
        <w:ind w:left="0" w:hanging="360"/>
      </w:pPr>
    </w:lvl>
    <w:lvl w:ilvl="2" w:tplc="0C09001B" w:tentative="1">
      <w:start w:val="1"/>
      <w:numFmt w:val="lowerRoman"/>
      <w:lvlText w:val="%3."/>
      <w:lvlJc w:val="right"/>
      <w:pPr>
        <w:ind w:left="720" w:hanging="180"/>
      </w:pPr>
    </w:lvl>
    <w:lvl w:ilvl="3" w:tplc="0C09000F" w:tentative="1">
      <w:start w:val="1"/>
      <w:numFmt w:val="decimal"/>
      <w:lvlText w:val="%4."/>
      <w:lvlJc w:val="left"/>
      <w:pPr>
        <w:ind w:left="1440" w:hanging="360"/>
      </w:pPr>
    </w:lvl>
    <w:lvl w:ilvl="4" w:tplc="0C090019" w:tentative="1">
      <w:start w:val="1"/>
      <w:numFmt w:val="lowerLetter"/>
      <w:lvlText w:val="%5."/>
      <w:lvlJc w:val="left"/>
      <w:pPr>
        <w:ind w:left="2160" w:hanging="360"/>
      </w:pPr>
    </w:lvl>
    <w:lvl w:ilvl="5" w:tplc="0C09001B" w:tentative="1">
      <w:start w:val="1"/>
      <w:numFmt w:val="lowerRoman"/>
      <w:lvlText w:val="%6."/>
      <w:lvlJc w:val="right"/>
      <w:pPr>
        <w:ind w:left="2880" w:hanging="180"/>
      </w:pPr>
    </w:lvl>
    <w:lvl w:ilvl="6" w:tplc="0C09000F" w:tentative="1">
      <w:start w:val="1"/>
      <w:numFmt w:val="decimal"/>
      <w:lvlText w:val="%7."/>
      <w:lvlJc w:val="left"/>
      <w:pPr>
        <w:ind w:left="3600" w:hanging="360"/>
      </w:pPr>
    </w:lvl>
    <w:lvl w:ilvl="7" w:tplc="0C090019" w:tentative="1">
      <w:start w:val="1"/>
      <w:numFmt w:val="lowerLetter"/>
      <w:lvlText w:val="%8."/>
      <w:lvlJc w:val="left"/>
      <w:pPr>
        <w:ind w:left="4320" w:hanging="360"/>
      </w:pPr>
    </w:lvl>
    <w:lvl w:ilvl="8" w:tplc="0C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1" w15:restartNumberingAfterBreak="0">
    <w:nsid w:val="2F144742"/>
    <w:multiLevelType w:val="hybridMultilevel"/>
    <w:tmpl w:val="E53E20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F0F66"/>
    <w:multiLevelType w:val="hybridMultilevel"/>
    <w:tmpl w:val="F516D06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1F7177"/>
    <w:multiLevelType w:val="hybridMultilevel"/>
    <w:tmpl w:val="612C4F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662665"/>
    <w:multiLevelType w:val="hybridMultilevel"/>
    <w:tmpl w:val="5F12BB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B73210"/>
    <w:multiLevelType w:val="multilevel"/>
    <w:tmpl w:val="9C90C1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CF1710"/>
    <w:multiLevelType w:val="multilevel"/>
    <w:tmpl w:val="835A8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9E24238"/>
    <w:multiLevelType w:val="hybridMultilevel"/>
    <w:tmpl w:val="5F105D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BE2999"/>
    <w:multiLevelType w:val="hybridMultilevel"/>
    <w:tmpl w:val="BE9A9BF0"/>
    <w:lvl w:ilvl="0" w:tplc="CC8211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7E71838"/>
    <w:multiLevelType w:val="hybridMultilevel"/>
    <w:tmpl w:val="CC4631C0"/>
    <w:lvl w:ilvl="0" w:tplc="81AAD4C2">
      <w:start w:val="4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b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8260CF9"/>
    <w:multiLevelType w:val="hybridMultilevel"/>
    <w:tmpl w:val="E3A02D4C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7B1CA1"/>
    <w:multiLevelType w:val="hybridMultilevel"/>
    <w:tmpl w:val="20AA68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8"/>
  </w:num>
  <w:num w:numId="15">
    <w:abstractNumId w:val="13"/>
  </w:num>
  <w:num w:numId="16">
    <w:abstractNumId w:val="25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0"/>
  </w:num>
  <w:num w:numId="21">
    <w:abstractNumId w:val="22"/>
  </w:num>
  <w:num w:numId="22">
    <w:abstractNumId w:val="25"/>
  </w:num>
  <w:num w:numId="23">
    <w:abstractNumId w:val="17"/>
  </w:num>
  <w:num w:numId="24">
    <w:abstractNumId w:val="20"/>
  </w:num>
  <w:num w:numId="25">
    <w:abstractNumId w:val="17"/>
  </w:num>
  <w:num w:numId="26">
    <w:abstractNumId w:val="15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14"/>
  </w:num>
  <w:num w:numId="31">
    <w:abstractNumId w:val="31"/>
  </w:num>
  <w:num w:numId="32">
    <w:abstractNumId w:val="12"/>
  </w:num>
  <w:num w:numId="33">
    <w:abstractNumId w:val="16"/>
  </w:num>
  <w:num w:numId="34">
    <w:abstractNumId w:val="11"/>
  </w:num>
  <w:num w:numId="35">
    <w:abstractNumId w:val="17"/>
  </w:num>
  <w:num w:numId="36">
    <w:abstractNumId w:val="24"/>
  </w:num>
  <w:num w:numId="37">
    <w:abstractNumId w:val="21"/>
  </w:num>
  <w:num w:numId="38">
    <w:abstractNumId w:val="18"/>
  </w:num>
  <w:num w:numId="39">
    <w:abstractNumId w:val="23"/>
  </w:num>
  <w:num w:numId="40">
    <w:abstractNumId w:val="27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F76175"/>
    <w:rsid w:val="0000170B"/>
    <w:rsid w:val="00002721"/>
    <w:rsid w:val="00007E0C"/>
    <w:rsid w:val="00024E24"/>
    <w:rsid w:val="00034EAA"/>
    <w:rsid w:val="000861A6"/>
    <w:rsid w:val="000D7FD3"/>
    <w:rsid w:val="000E7E7B"/>
    <w:rsid w:val="000F3BA2"/>
    <w:rsid w:val="00103F8C"/>
    <w:rsid w:val="00114096"/>
    <w:rsid w:val="001175BF"/>
    <w:rsid w:val="00130923"/>
    <w:rsid w:val="00132B66"/>
    <w:rsid w:val="001414F3"/>
    <w:rsid w:val="00143F56"/>
    <w:rsid w:val="00143FCD"/>
    <w:rsid w:val="00152D18"/>
    <w:rsid w:val="00167F21"/>
    <w:rsid w:val="001A495D"/>
    <w:rsid w:val="001B6467"/>
    <w:rsid w:val="001B660C"/>
    <w:rsid w:val="001C48A7"/>
    <w:rsid w:val="001F2043"/>
    <w:rsid w:val="001F510A"/>
    <w:rsid w:val="00203F57"/>
    <w:rsid w:val="002076E6"/>
    <w:rsid w:val="00222463"/>
    <w:rsid w:val="00223EB1"/>
    <w:rsid w:val="00236917"/>
    <w:rsid w:val="00241465"/>
    <w:rsid w:val="0024390F"/>
    <w:rsid w:val="00243D6B"/>
    <w:rsid w:val="0026291C"/>
    <w:rsid w:val="0026793C"/>
    <w:rsid w:val="002758D7"/>
    <w:rsid w:val="00276954"/>
    <w:rsid w:val="002822BD"/>
    <w:rsid w:val="002A11FB"/>
    <w:rsid w:val="002B06E6"/>
    <w:rsid w:val="002C1423"/>
    <w:rsid w:val="002C3AA1"/>
    <w:rsid w:val="002D271F"/>
    <w:rsid w:val="002D6386"/>
    <w:rsid w:val="002D7D13"/>
    <w:rsid w:val="002E43DB"/>
    <w:rsid w:val="002F1999"/>
    <w:rsid w:val="00303892"/>
    <w:rsid w:val="00305B35"/>
    <w:rsid w:val="003155A7"/>
    <w:rsid w:val="003155A8"/>
    <w:rsid w:val="003166C5"/>
    <w:rsid w:val="003242B9"/>
    <w:rsid w:val="0034671D"/>
    <w:rsid w:val="00371C22"/>
    <w:rsid w:val="003723BB"/>
    <w:rsid w:val="0037251D"/>
    <w:rsid w:val="003753C7"/>
    <w:rsid w:val="00376582"/>
    <w:rsid w:val="0038467B"/>
    <w:rsid w:val="00395311"/>
    <w:rsid w:val="003979FC"/>
    <w:rsid w:val="003D67FC"/>
    <w:rsid w:val="00406E5A"/>
    <w:rsid w:val="0041715E"/>
    <w:rsid w:val="0042619D"/>
    <w:rsid w:val="00443110"/>
    <w:rsid w:val="00455B34"/>
    <w:rsid w:val="00475334"/>
    <w:rsid w:val="00481F02"/>
    <w:rsid w:val="0048762C"/>
    <w:rsid w:val="004B256F"/>
    <w:rsid w:val="004E4494"/>
    <w:rsid w:val="004F15A7"/>
    <w:rsid w:val="00507006"/>
    <w:rsid w:val="005113B6"/>
    <w:rsid w:val="00531817"/>
    <w:rsid w:val="005405A1"/>
    <w:rsid w:val="00560CA0"/>
    <w:rsid w:val="005624F3"/>
    <w:rsid w:val="005747E6"/>
    <w:rsid w:val="005811EF"/>
    <w:rsid w:val="00585156"/>
    <w:rsid w:val="005B0878"/>
    <w:rsid w:val="005B66CA"/>
    <w:rsid w:val="005C15C0"/>
    <w:rsid w:val="005E1501"/>
    <w:rsid w:val="00610654"/>
    <w:rsid w:val="00613433"/>
    <w:rsid w:val="0062410D"/>
    <w:rsid w:val="006318B9"/>
    <w:rsid w:val="0067026C"/>
    <w:rsid w:val="006E2D49"/>
    <w:rsid w:val="00712BE3"/>
    <w:rsid w:val="00733115"/>
    <w:rsid w:val="007468FC"/>
    <w:rsid w:val="00782F1B"/>
    <w:rsid w:val="00792CA3"/>
    <w:rsid w:val="007A738F"/>
    <w:rsid w:val="007B2FDD"/>
    <w:rsid w:val="007D307D"/>
    <w:rsid w:val="007D58FB"/>
    <w:rsid w:val="007E0574"/>
    <w:rsid w:val="008031D6"/>
    <w:rsid w:val="008163BB"/>
    <w:rsid w:val="00832FB2"/>
    <w:rsid w:val="0083468A"/>
    <w:rsid w:val="00834E65"/>
    <w:rsid w:val="00835B93"/>
    <w:rsid w:val="00837827"/>
    <w:rsid w:val="00842D43"/>
    <w:rsid w:val="00845040"/>
    <w:rsid w:val="00856D1C"/>
    <w:rsid w:val="00876AC0"/>
    <w:rsid w:val="008B6F50"/>
    <w:rsid w:val="008E5219"/>
    <w:rsid w:val="008E5AC8"/>
    <w:rsid w:val="008E773B"/>
    <w:rsid w:val="00903408"/>
    <w:rsid w:val="00905AD9"/>
    <w:rsid w:val="009116EA"/>
    <w:rsid w:val="009121E3"/>
    <w:rsid w:val="00931E30"/>
    <w:rsid w:val="00933671"/>
    <w:rsid w:val="00971D09"/>
    <w:rsid w:val="00972BF7"/>
    <w:rsid w:val="00972DD5"/>
    <w:rsid w:val="00984879"/>
    <w:rsid w:val="00985632"/>
    <w:rsid w:val="00991B63"/>
    <w:rsid w:val="009B2428"/>
    <w:rsid w:val="009B4001"/>
    <w:rsid w:val="009B5CB7"/>
    <w:rsid w:val="009C0EA3"/>
    <w:rsid w:val="009D3C4D"/>
    <w:rsid w:val="009E6EB9"/>
    <w:rsid w:val="009F3E64"/>
    <w:rsid w:val="00A0490D"/>
    <w:rsid w:val="00A0528A"/>
    <w:rsid w:val="00A1074C"/>
    <w:rsid w:val="00A145A2"/>
    <w:rsid w:val="00A24D5E"/>
    <w:rsid w:val="00A31083"/>
    <w:rsid w:val="00A31242"/>
    <w:rsid w:val="00A40A2D"/>
    <w:rsid w:val="00A475CB"/>
    <w:rsid w:val="00A50604"/>
    <w:rsid w:val="00A52530"/>
    <w:rsid w:val="00A551BF"/>
    <w:rsid w:val="00A571DC"/>
    <w:rsid w:val="00A66052"/>
    <w:rsid w:val="00A70524"/>
    <w:rsid w:val="00A73406"/>
    <w:rsid w:val="00A8776B"/>
    <w:rsid w:val="00AA0C60"/>
    <w:rsid w:val="00AA464D"/>
    <w:rsid w:val="00AB2766"/>
    <w:rsid w:val="00AC65DA"/>
    <w:rsid w:val="00AD09E4"/>
    <w:rsid w:val="00AD5D0A"/>
    <w:rsid w:val="00AF0014"/>
    <w:rsid w:val="00AF1737"/>
    <w:rsid w:val="00B001B3"/>
    <w:rsid w:val="00B00D12"/>
    <w:rsid w:val="00B2722A"/>
    <w:rsid w:val="00B4243F"/>
    <w:rsid w:val="00B43936"/>
    <w:rsid w:val="00B4447B"/>
    <w:rsid w:val="00B60E3A"/>
    <w:rsid w:val="00B618BA"/>
    <w:rsid w:val="00B70DF7"/>
    <w:rsid w:val="00B82137"/>
    <w:rsid w:val="00B825B8"/>
    <w:rsid w:val="00B95503"/>
    <w:rsid w:val="00BA282D"/>
    <w:rsid w:val="00BA4D57"/>
    <w:rsid w:val="00BA58C4"/>
    <w:rsid w:val="00BB6260"/>
    <w:rsid w:val="00BC2A70"/>
    <w:rsid w:val="00BE4F09"/>
    <w:rsid w:val="00BF6463"/>
    <w:rsid w:val="00C03C81"/>
    <w:rsid w:val="00C05E74"/>
    <w:rsid w:val="00C10C19"/>
    <w:rsid w:val="00C143B8"/>
    <w:rsid w:val="00C17D02"/>
    <w:rsid w:val="00C33682"/>
    <w:rsid w:val="00C52261"/>
    <w:rsid w:val="00C5649C"/>
    <w:rsid w:val="00C66021"/>
    <w:rsid w:val="00C75486"/>
    <w:rsid w:val="00C8202C"/>
    <w:rsid w:val="00C91576"/>
    <w:rsid w:val="00C92A5B"/>
    <w:rsid w:val="00CA46EC"/>
    <w:rsid w:val="00CA7C7F"/>
    <w:rsid w:val="00CB6EC3"/>
    <w:rsid w:val="00CD29E8"/>
    <w:rsid w:val="00CE2AA2"/>
    <w:rsid w:val="00D05B29"/>
    <w:rsid w:val="00D12BEB"/>
    <w:rsid w:val="00D1394D"/>
    <w:rsid w:val="00D27C2D"/>
    <w:rsid w:val="00D438A1"/>
    <w:rsid w:val="00D47740"/>
    <w:rsid w:val="00D51B3A"/>
    <w:rsid w:val="00D812B9"/>
    <w:rsid w:val="00D903FD"/>
    <w:rsid w:val="00D93652"/>
    <w:rsid w:val="00D94BC5"/>
    <w:rsid w:val="00D96C08"/>
    <w:rsid w:val="00DC3052"/>
    <w:rsid w:val="00DD022D"/>
    <w:rsid w:val="00DE5F75"/>
    <w:rsid w:val="00DE7916"/>
    <w:rsid w:val="00DF46C4"/>
    <w:rsid w:val="00DF4CA3"/>
    <w:rsid w:val="00E02515"/>
    <w:rsid w:val="00E12873"/>
    <w:rsid w:val="00E12DF1"/>
    <w:rsid w:val="00E15C96"/>
    <w:rsid w:val="00E1604B"/>
    <w:rsid w:val="00E2102F"/>
    <w:rsid w:val="00E54DF4"/>
    <w:rsid w:val="00E75A27"/>
    <w:rsid w:val="00E763A6"/>
    <w:rsid w:val="00EC78E7"/>
    <w:rsid w:val="00ED43D2"/>
    <w:rsid w:val="00EE3B8C"/>
    <w:rsid w:val="00EF25D6"/>
    <w:rsid w:val="00EF4A38"/>
    <w:rsid w:val="00EF5845"/>
    <w:rsid w:val="00F11B8F"/>
    <w:rsid w:val="00F21BBD"/>
    <w:rsid w:val="00F3699A"/>
    <w:rsid w:val="00F379D0"/>
    <w:rsid w:val="00F47193"/>
    <w:rsid w:val="00F501B4"/>
    <w:rsid w:val="00F74011"/>
    <w:rsid w:val="00F76175"/>
    <w:rsid w:val="00F80CFC"/>
    <w:rsid w:val="00F80DCB"/>
    <w:rsid w:val="00F958AE"/>
    <w:rsid w:val="00F97875"/>
    <w:rsid w:val="00FB10CB"/>
    <w:rsid w:val="00FB365C"/>
    <w:rsid w:val="00FB4F44"/>
    <w:rsid w:val="00FC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103225F"/>
  <w15:docId w15:val="{DE53EFD0-A8F2-428B-8D3F-D62C3186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93C"/>
  </w:style>
  <w:style w:type="paragraph" w:styleId="Heading1">
    <w:name w:val="heading 1"/>
    <w:basedOn w:val="Normal"/>
    <w:next w:val="Normal"/>
    <w:link w:val="Heading1Char"/>
    <w:uiPriority w:val="9"/>
    <w:qFormat/>
    <w:rsid w:val="002C3AA1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52276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242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C65DA"/>
    <w:rPr>
      <w:b/>
      <w:bCs/>
    </w:rPr>
  </w:style>
  <w:style w:type="character" w:styleId="Emphasis">
    <w:name w:val="Emphasis"/>
    <w:uiPriority w:val="20"/>
    <w:qFormat/>
    <w:rsid w:val="00AC65D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BookTitle">
    <w:name w:val="Book Title"/>
    <w:uiPriority w:val="33"/>
    <w:qFormat/>
    <w:rsid w:val="009116EA"/>
    <w:rPr>
      <w:i/>
      <w:iCs/>
      <w:caps w:val="0"/>
      <w:smallCaps w:val="0"/>
      <w:spacing w:val="5"/>
    </w:rPr>
  </w:style>
  <w:style w:type="character" w:styleId="Hyperlink">
    <w:name w:val="Hyperlink"/>
    <w:basedOn w:val="DefaultParagraphFont"/>
    <w:uiPriority w:val="99"/>
    <w:unhideWhenUsed/>
    <w:rsid w:val="0026793C"/>
    <w:rPr>
      <w:color w:val="3C54A5" w:themeColor="text2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C3AA1"/>
    <w:rPr>
      <w:rFonts w:ascii="Calibri" w:eastAsiaTheme="majorEastAsia" w:hAnsi="Calibri" w:cstheme="majorBidi"/>
      <w:b/>
      <w:bCs/>
      <w:color w:val="52276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1242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646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36917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B6467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933671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1604B"/>
    <w:pPr>
      <w:spacing w:before="480" w:after="120" w:line="240" w:lineRule="auto"/>
      <w:contextualSpacing/>
    </w:pPr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604B"/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CFC"/>
    <w:pPr>
      <w:spacing w:after="240"/>
    </w:pPr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0CFC"/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paragraph" w:styleId="NoSpacing">
    <w:name w:val="No Spacing"/>
    <w:basedOn w:val="Normal"/>
    <w:link w:val="NoSpacingChar"/>
    <w:uiPriority w:val="1"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qFormat/>
    <w:rsid w:val="00AC65DA"/>
    <w:rPr>
      <w:i/>
      <w:iCs/>
    </w:rPr>
  </w:style>
  <w:style w:type="character" w:styleId="IntenseEmphasis">
    <w:name w:val="Intense Emphasis"/>
    <w:uiPriority w:val="21"/>
    <w:qFormat/>
    <w:rsid w:val="00AC65DA"/>
    <w:rPr>
      <w:b/>
      <w:bCs/>
    </w:rPr>
  </w:style>
  <w:style w:type="character" w:styleId="SubtleReference">
    <w:name w:val="Subtle Reference"/>
    <w:uiPriority w:val="31"/>
    <w:qFormat/>
    <w:rsid w:val="00AC65DA"/>
    <w:rPr>
      <w:smallCaps/>
    </w:rPr>
  </w:style>
  <w:style w:type="character" w:styleId="IntenseReference">
    <w:name w:val="Intense Reference"/>
    <w:uiPriority w:val="32"/>
    <w:qFormat/>
    <w:rsid w:val="00AC65DA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C65DA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rsid w:val="00FB10CB"/>
    <w:pPr>
      <w:numPr>
        <w:numId w:val="11"/>
      </w:numPr>
      <w:spacing w:after="120"/>
      <w:contextualSpacing/>
    </w:pPr>
  </w:style>
  <w:style w:type="paragraph" w:styleId="ListNumber2">
    <w:name w:val="List Number 2"/>
    <w:basedOn w:val="Normal"/>
    <w:uiPriority w:val="99"/>
    <w:unhideWhenUsed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unhideWhenUsed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unhideWhenUsed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unhideWhenUsed/>
    <w:rsid w:val="00CA46EC"/>
    <w:pPr>
      <w:numPr>
        <w:numId w:val="16"/>
      </w:numPr>
      <w:spacing w:after="120"/>
      <w:contextualSpacing/>
    </w:pPr>
  </w:style>
  <w:style w:type="paragraph" w:styleId="ListBullet2">
    <w:name w:val="List Bullet 2"/>
    <w:basedOn w:val="Normal"/>
    <w:uiPriority w:val="99"/>
    <w:unhideWhenUsed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unhideWhenUsed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unhideWhenUsed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basedOn w:val="TableNormal"/>
    <w:uiPriority w:val="59"/>
    <w:rsid w:val="0079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EWRTable">
    <w:name w:val="DEEWR Table"/>
    <w:basedOn w:val="TableNormal"/>
    <w:uiPriority w:val="99"/>
    <w:rsid w:val="002076E6"/>
    <w:pPr>
      <w:spacing w:after="0" w:line="240" w:lineRule="auto"/>
    </w:pPr>
    <w:rPr>
      <w:color w:val="000000" w:themeColor="text1"/>
      <w:sz w:val="20"/>
    </w:rPr>
    <w:tblPr>
      <w:tblStyleRowBandSize w:val="1"/>
      <w:tblBorders>
        <w:bottom w:val="single" w:sz="4" w:space="0" w:color="auto"/>
      </w:tblBorders>
    </w:tblPr>
    <w:trPr>
      <w:cantSplit/>
    </w:tr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522761"/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uiPriority w:val="99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30923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Header">
    <w:name w:val="header"/>
    <w:basedOn w:val="Normal"/>
    <w:link w:val="Head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23"/>
  </w:style>
  <w:style w:type="paragraph" w:styleId="Footer">
    <w:name w:val="footer"/>
    <w:basedOn w:val="Normal"/>
    <w:link w:val="Foot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23"/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styleId="Caption">
    <w:name w:val="caption"/>
    <w:basedOn w:val="Heading4"/>
    <w:next w:val="Normal"/>
    <w:uiPriority w:val="35"/>
    <w:unhideWhenUsed/>
    <w:rsid w:val="00B2722A"/>
    <w:rPr>
      <w:i w:val="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DeleteText">
    <w:name w:val="Delete Text"/>
    <w:basedOn w:val="Normal"/>
    <w:rsid w:val="00F74011"/>
    <w:rPr>
      <w:color w:val="7030A0"/>
    </w:rPr>
  </w:style>
  <w:style w:type="character" w:styleId="CommentReference">
    <w:name w:val="annotation reference"/>
    <w:basedOn w:val="DefaultParagraphFont"/>
    <w:uiPriority w:val="99"/>
    <w:semiHidden/>
    <w:unhideWhenUsed/>
    <w:rsid w:val="00A145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45A2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45A2"/>
    <w:rPr>
      <w:rFonts w:eastAsiaTheme="minorHAnsi"/>
      <w:sz w:val="20"/>
      <w:szCs w:val="20"/>
    </w:rPr>
  </w:style>
  <w:style w:type="character" w:customStyle="1" w:styleId="Instructions">
    <w:name w:val="Instructions"/>
    <w:basedOn w:val="DefaultParagraphFont"/>
    <w:uiPriority w:val="1"/>
    <w:qFormat/>
    <w:rsid w:val="0026793C"/>
    <w:rPr>
      <w:color w:val="522761" w:themeColor="accent4"/>
    </w:rPr>
  </w:style>
  <w:style w:type="character" w:customStyle="1" w:styleId="ListParagraphChar">
    <w:name w:val="List Paragraph Char"/>
    <w:link w:val="ListParagraph"/>
    <w:uiPriority w:val="34"/>
    <w:locked/>
    <w:rsid w:val="00E75A27"/>
  </w:style>
  <w:style w:type="paragraph" w:customStyle="1" w:styleId="Source">
    <w:name w:val="Source"/>
    <w:basedOn w:val="Normal"/>
    <w:link w:val="SourceChar"/>
    <w:qFormat/>
    <w:rsid w:val="00103F8C"/>
    <w:pPr>
      <w:keepNext/>
      <w:spacing w:before="52" w:after="0" w:line="240" w:lineRule="auto"/>
    </w:pPr>
    <w:rPr>
      <w:rFonts w:ascii="Arial Narrow" w:eastAsia="Times New Roman" w:hAnsi="Arial Narrow" w:cs="Times New Roman"/>
      <w:i/>
      <w:caps/>
      <w:spacing w:val="-3"/>
      <w:sz w:val="14"/>
    </w:rPr>
  </w:style>
  <w:style w:type="paragraph" w:customStyle="1" w:styleId="Tablecolumnheadings">
    <w:name w:val="Table column headings"/>
    <w:basedOn w:val="Normal"/>
    <w:uiPriority w:val="3"/>
    <w:qFormat/>
    <w:rsid w:val="00103F8C"/>
    <w:pPr>
      <w:keepNext/>
      <w:spacing w:before="40" w:after="40" w:line="240" w:lineRule="atLeast"/>
      <w:ind w:right="120"/>
    </w:pPr>
    <w:rPr>
      <w:rFonts w:ascii="Arial Narrow" w:eastAsia="Times New Roman" w:hAnsi="Arial Narrow" w:cs="Times New Roman"/>
      <w:b/>
      <w:color w:val="FFFEFF"/>
      <w:sz w:val="20"/>
    </w:rPr>
  </w:style>
  <w:style w:type="paragraph" w:customStyle="1" w:styleId="Tabletext">
    <w:name w:val="Table text"/>
    <w:basedOn w:val="Normal"/>
    <w:qFormat/>
    <w:rsid w:val="00103F8C"/>
    <w:pPr>
      <w:spacing w:before="60" w:after="0" w:line="240" w:lineRule="atLeast"/>
      <w:ind w:right="120"/>
    </w:pPr>
    <w:rPr>
      <w:rFonts w:ascii="Arial Narrow" w:eastAsia="Times New Roman" w:hAnsi="Arial Narrow" w:cs="Times New Roman"/>
      <w:color w:val="000100"/>
      <w:sz w:val="20"/>
    </w:rPr>
  </w:style>
  <w:style w:type="paragraph" w:customStyle="1" w:styleId="Note">
    <w:name w:val="Note"/>
    <w:next w:val="BodyText"/>
    <w:rsid w:val="00103F8C"/>
    <w:pPr>
      <w:keepNext/>
      <w:keepLines/>
      <w:spacing w:before="40" w:after="0" w:line="180" w:lineRule="exact"/>
    </w:pPr>
    <w:rPr>
      <w:rFonts w:ascii="Arial Narrow" w:eastAsia="Times New Roman" w:hAnsi="Arial Narrow" w:cs="Times New Roman"/>
      <w:sz w:val="14"/>
      <w:szCs w:val="24"/>
    </w:rPr>
  </w:style>
  <w:style w:type="character" w:customStyle="1" w:styleId="SourceChar">
    <w:name w:val="Source Char"/>
    <w:basedOn w:val="DefaultParagraphFont"/>
    <w:link w:val="Source"/>
    <w:locked/>
    <w:rsid w:val="00103F8C"/>
    <w:rPr>
      <w:rFonts w:ascii="Arial Narrow" w:eastAsia="Times New Roman" w:hAnsi="Arial Narrow" w:cs="Times New Roman"/>
      <w:i/>
      <w:caps/>
      <w:spacing w:val="-3"/>
      <w:sz w:val="1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604"/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604"/>
    <w:rPr>
      <w:rFonts w:eastAsia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45040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B6E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E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6EC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3699A"/>
    <w:rPr>
      <w:color w:val="52276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Education">
      <a:dk1>
        <a:sysClr val="windowText" lastClr="000000"/>
      </a:dk1>
      <a:lt1>
        <a:srgbClr val="FFFFFF"/>
      </a:lt1>
      <a:dk2>
        <a:srgbClr val="3C54A5"/>
      </a:dk2>
      <a:lt2>
        <a:srgbClr val="E9A913"/>
      </a:lt2>
      <a:accent1>
        <a:srgbClr val="3C54A5"/>
      </a:accent1>
      <a:accent2>
        <a:srgbClr val="545861"/>
      </a:accent2>
      <a:accent3>
        <a:srgbClr val="E9A913"/>
      </a:accent3>
      <a:accent4>
        <a:srgbClr val="522761"/>
      </a:accent4>
      <a:accent5>
        <a:srgbClr val="3C54A5"/>
      </a:accent5>
      <a:accent6>
        <a:srgbClr val="545861"/>
      </a:accent6>
      <a:hlink>
        <a:srgbClr val="3C54A5"/>
      </a:hlink>
      <a:folHlink>
        <a:srgbClr val="52276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B81260EC0F8C4DAAB7DD5B415AB164" ma:contentTypeVersion="4271" ma:contentTypeDescription="Create a new document." ma:contentTypeScope="" ma:versionID="79a9658326c76a1279537fac787b03e6">
  <xsd:schema xmlns:xsd="http://www.w3.org/2001/XMLSchema" xmlns:xs="http://www.w3.org/2001/XMLSchema" xmlns:p="http://schemas.microsoft.com/office/2006/metadata/properties" xmlns:ns2="84707b1b-01f9-4d68-8bc9-96899f4f90c3" xmlns:ns3="e39818f0-b86a-435d-8fb9-cd10e1f05f4d" targetNamespace="http://schemas.microsoft.com/office/2006/metadata/properties" ma:root="true" ma:fieldsID="22d2e5b740e2bf3af31fdfb572a90971" ns2:_="" ns3:_="">
    <xsd:import namespace="84707b1b-01f9-4d68-8bc9-96899f4f90c3"/>
    <xsd:import namespace="e39818f0-b86a-435d-8fb9-cd10e1f05f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07b1b-01f9-4d68-8bc9-96899f4f9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18f0-b86a-435d-8fb9-cd10e1f05f4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39818f0-b86a-435d-8fb9-cd10e1f05f4d">MRU3PS7DZPM2-754690947-2458</_dlc_DocId>
    <_dlc_DocIdUrl xmlns="e39818f0-b86a-435d-8fb9-cd10e1f05f4d">
      <Url>https://federationuniversity.sharepoint.com/sites/FedUni/student-services/sss-admin/_layouts/15/DocIdRedir.aspx?ID=MRU3PS7DZPM2-754690947-2458</Url>
      <Description>MRU3PS7DZPM2-754690947-2458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605C9-7CC7-414E-9C45-6B2BA04905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490411-14E3-42D7-9346-C4AB26DC8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07b1b-01f9-4d68-8bc9-96899f4f90c3"/>
    <ds:schemaRef ds:uri="e39818f0-b86a-435d-8fb9-cd10e1f05f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FAAB01-E58C-4841-B922-14ADCC30097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39818f0-b86a-435d-8fb9-cd10e1f05f4d"/>
    <ds:schemaRef ds:uri="84707b1b-01f9-4d68-8bc9-96899f4f90c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783BF6D-3ADC-42E4-97BE-E64AE07CC4F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4B80AE0-4A1A-4BD8-ADF2-2ECB53C47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Higher Education Participation and Partnerships Program (HEPPP)</vt:lpstr>
    </vt:vector>
  </TitlesOfParts>
  <Company>Australian Government</Company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Participation and Partnerships Program (HEPPP)</dc:title>
  <dc:creator>Michael Thompson</dc:creator>
  <cp:lastModifiedBy>KLEIN,Isobel</cp:lastModifiedBy>
  <cp:revision>5</cp:revision>
  <cp:lastPrinted>2018-01-12T00:12:00Z</cp:lastPrinted>
  <dcterms:created xsi:type="dcterms:W3CDTF">2020-04-09T05:57:00Z</dcterms:created>
  <dcterms:modified xsi:type="dcterms:W3CDTF">2020-08-06T01:55:00Z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0x01010026B81260EC0F8C4DAAB7DD5B415AB164</vt:lpwstr>
  </property>
  <property fmtid="{D5CDD505-2E9C-101B-9397-08002B2CF9AE}" pid="3" name="_dlc_DocIdItemGuid">
    <vt:lpwstr>8f38f05a-b32d-494b-be81-3d2504c23855</vt:lpwstr>
  </property>
</Properties>
</file>