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80" w:type="dxa"/>
        <w:tblInd w:w="-1330" w:type="dxa"/>
        <w:tblLayout w:type="fixed"/>
        <w:tblLook w:val="0000" w:firstRow="0" w:lastRow="0" w:firstColumn="0" w:lastColumn="0" w:noHBand="0" w:noVBand="0"/>
      </w:tblPr>
      <w:tblGrid>
        <w:gridCol w:w="10980"/>
      </w:tblGrid>
      <w:tr w:rsidR="00B9492E" w14:paraId="1D29A784" w14:textId="77777777" w:rsidTr="008B3561">
        <w:trPr>
          <w:trHeight w:val="227"/>
        </w:trPr>
        <w:tc>
          <w:tcPr>
            <w:tcW w:w="1098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0CD4054" w14:textId="69B80B8A" w:rsidR="00E723CA" w:rsidRPr="00E723CA" w:rsidRDefault="00B9492E" w:rsidP="00A52A9F">
            <w:pPr>
              <w:pStyle w:val="Heading1"/>
            </w:pPr>
            <w:r w:rsidRPr="00696D7B">
              <w:t xml:space="preserve">Allocation of units of study to funding clusters and student contribution bands according </w:t>
            </w:r>
            <w:r w:rsidR="00193EA6" w:rsidRPr="00696D7B">
              <w:t xml:space="preserve">to field of education codes </w:t>
            </w:r>
            <w:r w:rsidR="002D2867">
              <w:t>2021</w:t>
            </w:r>
          </w:p>
        </w:tc>
      </w:tr>
    </w:tbl>
    <w:p w14:paraId="620C33FD" w14:textId="77777777" w:rsidR="0018303C" w:rsidRPr="00A52A9F" w:rsidRDefault="0018303C">
      <w:pPr>
        <w:rPr>
          <w:sz w:val="22"/>
          <w:szCs w:val="22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3402"/>
        <w:gridCol w:w="850"/>
        <w:gridCol w:w="1403"/>
        <w:gridCol w:w="1574"/>
      </w:tblGrid>
      <w:tr w:rsidR="008E2D6C" w14:paraId="0BE08984" w14:textId="77777777" w:rsidTr="004660EA">
        <w:trPr>
          <w:trHeight w:val="472"/>
          <w:tblHeader/>
          <w:jc w:val="center"/>
        </w:trPr>
        <w:tc>
          <w:tcPr>
            <w:tcW w:w="1276" w:type="dxa"/>
          </w:tcPr>
          <w:p w14:paraId="0933643A" w14:textId="77777777" w:rsidR="008E2D6C" w:rsidRPr="009B1DAB" w:rsidRDefault="008E2D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9B1DAB">
              <w:rPr>
                <w:rFonts w:asciiTheme="minorHAnsi" w:hAnsiTheme="minorHAnsi" w:cstheme="minorHAnsi"/>
                <w:sz w:val="14"/>
                <w:szCs w:val="14"/>
              </w:rPr>
              <w:br w:type="page"/>
            </w:r>
            <w:r w:rsidRPr="009B1DAB">
              <w:rPr>
                <w:rFonts w:asciiTheme="minorHAnsi" w:hAnsiTheme="minorHAnsi" w:cstheme="minorHAnsi"/>
                <w:sz w:val="14"/>
                <w:szCs w:val="14"/>
              </w:rPr>
              <w:br w:type="page"/>
            </w:r>
            <w:r w:rsidRPr="009B1DA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Funding cluster</w:t>
            </w:r>
          </w:p>
        </w:tc>
        <w:tc>
          <w:tcPr>
            <w:tcW w:w="1418" w:type="dxa"/>
          </w:tcPr>
          <w:p w14:paraId="1398CD74" w14:textId="77777777" w:rsidR="008E2D6C" w:rsidRPr="009B1DAB" w:rsidRDefault="008E2D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9B1DA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Part of funding cluster</w:t>
            </w:r>
          </w:p>
        </w:tc>
        <w:tc>
          <w:tcPr>
            <w:tcW w:w="3402" w:type="dxa"/>
          </w:tcPr>
          <w:p w14:paraId="680EA072" w14:textId="77777777" w:rsidR="008E2D6C" w:rsidRPr="009B1DAB" w:rsidRDefault="008E2D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9B1DA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Unit description</w:t>
            </w:r>
          </w:p>
        </w:tc>
        <w:tc>
          <w:tcPr>
            <w:tcW w:w="850" w:type="dxa"/>
          </w:tcPr>
          <w:p w14:paraId="142E364B" w14:textId="77777777" w:rsidR="008E2D6C" w:rsidRPr="009B1DAB" w:rsidRDefault="008E2D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9B1DA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Field of education code</w:t>
            </w:r>
            <w:r w:rsidR="00CB0765">
              <w:rPr>
                <w:rFonts w:ascii="Verdana" w:hAnsi="Verdana"/>
                <w:sz w:val="11"/>
                <w:szCs w:val="11"/>
                <w:vertAlign w:val="superscript"/>
              </w:rPr>
              <w:t>1</w:t>
            </w:r>
          </w:p>
        </w:tc>
        <w:tc>
          <w:tcPr>
            <w:tcW w:w="1403" w:type="dxa"/>
          </w:tcPr>
          <w:p w14:paraId="4BE59EE8" w14:textId="77777777" w:rsidR="008E2D6C" w:rsidRPr="009B1DAB" w:rsidRDefault="008E2D6C" w:rsidP="009B1DA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9B1DA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Maximum stude</w:t>
            </w:r>
            <w:r w:rsidR="002A09B2" w:rsidRPr="009B1DA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nt contribution amounts</w:t>
            </w:r>
            <w:r w:rsidR="00E808EB" w:rsidRPr="009B1DA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574" w:type="dxa"/>
          </w:tcPr>
          <w:p w14:paraId="430E04F2" w14:textId="77777777" w:rsidR="008E2D6C" w:rsidRPr="009B1DAB" w:rsidRDefault="008E2D6C" w:rsidP="000C3D7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vertAlign w:val="superscript"/>
              </w:rPr>
            </w:pPr>
            <w:r w:rsidRPr="009B1DA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Commonwealth contribution</w:t>
            </w:r>
            <w:r w:rsidR="002A09B2" w:rsidRPr="009B1DA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 xml:space="preserve"> amounts</w:t>
            </w:r>
            <w:r w:rsidR="00EE6A48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EE6A48" w:rsidRPr="008C305F">
              <w:rPr>
                <w:rFonts w:asciiTheme="minorHAnsi" w:hAnsiTheme="minorHAnsi" w:cs="Calibri"/>
                <w:b/>
                <w:bCs/>
                <w:color w:val="000000"/>
                <w:sz w:val="12"/>
                <w:szCs w:val="12"/>
              </w:rPr>
              <w:t>(see footnotes for exceptions)</w:t>
            </w:r>
          </w:p>
        </w:tc>
      </w:tr>
      <w:tr w:rsidR="007D62D2" w:rsidRPr="0082046D" w14:paraId="746F8930" w14:textId="77777777" w:rsidTr="008A4965">
        <w:trPr>
          <w:trHeight w:hRule="exact" w:val="198"/>
          <w:jc w:val="center"/>
        </w:trPr>
        <w:tc>
          <w:tcPr>
            <w:tcW w:w="1276" w:type="dxa"/>
            <w:vMerge w:val="restart"/>
          </w:tcPr>
          <w:p w14:paraId="40083903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82046D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Funding Cluster 1</w:t>
            </w:r>
          </w:p>
          <w:p w14:paraId="167FFA70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4660EA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Law, Accounting, Administration, Economics, Commerce, Communications, and Society and Culture</w:t>
            </w:r>
          </w:p>
        </w:tc>
        <w:tc>
          <w:tcPr>
            <w:tcW w:w="1418" w:type="dxa"/>
            <w:vMerge w:val="restart"/>
          </w:tcPr>
          <w:p w14:paraId="46B76611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991F4C">
              <w:rPr>
                <w:rFonts w:asciiTheme="minorHAnsi" w:hAnsiTheme="minorHAnsi" w:cstheme="minorHAnsi"/>
                <w:sz w:val="14"/>
                <w:szCs w:val="14"/>
              </w:rPr>
              <w:t>Law,</w:t>
            </w:r>
            <w:r w:rsidRPr="00991F4C">
              <w:rPr>
                <w:rFonts w:asciiTheme="minorHAnsi" w:eastAsiaTheme="minorHAnsi" w:hAnsiTheme="minorHAnsi" w:cstheme="minorHAnsi"/>
                <w:sz w:val="14"/>
                <w:szCs w:val="14"/>
                <w:lang w:eastAsia="en-US"/>
              </w:rPr>
              <w:t xml:space="preserve"> </w:t>
            </w:r>
            <w:r w:rsidRPr="00991F4C">
              <w:rPr>
                <w:rFonts w:asciiTheme="minorHAnsi" w:hAnsiTheme="minorHAnsi" w:cstheme="minorHAnsi"/>
                <w:sz w:val="14"/>
                <w:szCs w:val="14"/>
              </w:rPr>
              <w:t>Accounting, Administration, Economics, Commerce, Communications</w:t>
            </w:r>
          </w:p>
        </w:tc>
        <w:tc>
          <w:tcPr>
            <w:tcW w:w="3402" w:type="dxa"/>
            <w:vAlign w:val="center"/>
          </w:tcPr>
          <w:p w14:paraId="04D369AE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Law</w:t>
            </w:r>
          </w:p>
        </w:tc>
        <w:tc>
          <w:tcPr>
            <w:tcW w:w="850" w:type="dxa"/>
            <w:vAlign w:val="center"/>
          </w:tcPr>
          <w:p w14:paraId="3D89E0F9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0909</w:t>
            </w:r>
          </w:p>
        </w:tc>
        <w:tc>
          <w:tcPr>
            <w:tcW w:w="1403" w:type="dxa"/>
            <w:vMerge w:val="restart"/>
            <w:vAlign w:val="center"/>
          </w:tcPr>
          <w:p w14:paraId="6D88831A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20C86">
              <w:rPr>
                <w:rFonts w:asciiTheme="minorHAnsi" w:hAnsiTheme="minorHAnsi" w:cstheme="minorHAnsi"/>
                <w:sz w:val="14"/>
                <w:szCs w:val="14"/>
              </w:rPr>
              <w:t>$14,500</w:t>
            </w:r>
          </w:p>
        </w:tc>
        <w:tc>
          <w:tcPr>
            <w:tcW w:w="1574" w:type="dxa"/>
            <w:vMerge w:val="restart"/>
            <w:vAlign w:val="center"/>
          </w:tcPr>
          <w:p w14:paraId="291A63B3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20C86">
              <w:rPr>
                <w:rFonts w:asciiTheme="minorHAnsi" w:hAnsiTheme="minorHAnsi" w:cstheme="minorHAnsi"/>
                <w:sz w:val="14"/>
                <w:szCs w:val="14"/>
              </w:rPr>
              <w:t>$1,100</w:t>
            </w:r>
          </w:p>
        </w:tc>
      </w:tr>
      <w:tr w:rsidR="007D62D2" w:rsidRPr="0082046D" w14:paraId="109D151F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5EEFB5B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C2DDB40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36411692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Accounting</w:t>
            </w:r>
          </w:p>
        </w:tc>
        <w:tc>
          <w:tcPr>
            <w:tcW w:w="850" w:type="dxa"/>
            <w:vAlign w:val="center"/>
          </w:tcPr>
          <w:p w14:paraId="7A0B9D4D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0801</w:t>
            </w:r>
          </w:p>
        </w:tc>
        <w:tc>
          <w:tcPr>
            <w:tcW w:w="1403" w:type="dxa"/>
            <w:vMerge/>
          </w:tcPr>
          <w:p w14:paraId="2A9E9101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202D9AEC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7F718B74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5400161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3381CC24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15815C1E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Business and Management</w:t>
            </w:r>
          </w:p>
        </w:tc>
        <w:tc>
          <w:tcPr>
            <w:tcW w:w="850" w:type="dxa"/>
            <w:vAlign w:val="center"/>
          </w:tcPr>
          <w:p w14:paraId="1EB7B8FA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0803</w:t>
            </w:r>
          </w:p>
        </w:tc>
        <w:tc>
          <w:tcPr>
            <w:tcW w:w="1403" w:type="dxa"/>
            <w:vMerge/>
          </w:tcPr>
          <w:p w14:paraId="09400CA4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79319D6E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09F7D075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41FFE324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10B9BB9D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405F4037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Sales and Marketing</w:t>
            </w:r>
          </w:p>
        </w:tc>
        <w:tc>
          <w:tcPr>
            <w:tcW w:w="850" w:type="dxa"/>
            <w:vAlign w:val="center"/>
          </w:tcPr>
          <w:p w14:paraId="212F5114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0805</w:t>
            </w:r>
          </w:p>
        </w:tc>
        <w:tc>
          <w:tcPr>
            <w:tcW w:w="1403" w:type="dxa"/>
            <w:vMerge/>
          </w:tcPr>
          <w:p w14:paraId="2F46309A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32C35099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589189AA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0304C7F0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976F4D6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139BADDC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Tourism</w:t>
            </w:r>
          </w:p>
        </w:tc>
        <w:tc>
          <w:tcPr>
            <w:tcW w:w="850" w:type="dxa"/>
            <w:vAlign w:val="center"/>
          </w:tcPr>
          <w:p w14:paraId="56697B8E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0807</w:t>
            </w:r>
          </w:p>
        </w:tc>
        <w:tc>
          <w:tcPr>
            <w:tcW w:w="1403" w:type="dxa"/>
            <w:vMerge/>
          </w:tcPr>
          <w:p w14:paraId="27B5DDFD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0711FFDE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6B7F43E4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625B2A6E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5E779879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D2143FB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Office Studies</w:t>
            </w:r>
          </w:p>
        </w:tc>
        <w:tc>
          <w:tcPr>
            <w:tcW w:w="850" w:type="dxa"/>
            <w:vAlign w:val="center"/>
          </w:tcPr>
          <w:p w14:paraId="7039CED8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0809</w:t>
            </w:r>
          </w:p>
        </w:tc>
        <w:tc>
          <w:tcPr>
            <w:tcW w:w="1403" w:type="dxa"/>
            <w:vMerge/>
          </w:tcPr>
          <w:p w14:paraId="74C12C6D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31D24A75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7319E328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0C5C766C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5237B29F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3DCC701A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Banking, Finance and Related Fields</w:t>
            </w:r>
          </w:p>
        </w:tc>
        <w:tc>
          <w:tcPr>
            <w:tcW w:w="850" w:type="dxa"/>
            <w:vAlign w:val="center"/>
          </w:tcPr>
          <w:p w14:paraId="66F57653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0811</w:t>
            </w:r>
          </w:p>
        </w:tc>
        <w:tc>
          <w:tcPr>
            <w:tcW w:w="1403" w:type="dxa"/>
            <w:vMerge/>
          </w:tcPr>
          <w:p w14:paraId="71C94908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5203B3E9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12FF1C18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432C7CDA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1CBE92D6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5613D4D6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Other Management and Commerce</w:t>
            </w:r>
          </w:p>
        </w:tc>
        <w:tc>
          <w:tcPr>
            <w:tcW w:w="850" w:type="dxa"/>
            <w:vAlign w:val="center"/>
          </w:tcPr>
          <w:p w14:paraId="51D8FF51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0899</w:t>
            </w:r>
          </w:p>
        </w:tc>
        <w:tc>
          <w:tcPr>
            <w:tcW w:w="1403" w:type="dxa"/>
            <w:vMerge/>
          </w:tcPr>
          <w:p w14:paraId="0CC79DA5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60F786E6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040FFDAD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5FE585D4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034C104D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181A1E3C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Economics and Econometrics</w:t>
            </w:r>
          </w:p>
        </w:tc>
        <w:tc>
          <w:tcPr>
            <w:tcW w:w="850" w:type="dxa"/>
            <w:vAlign w:val="center"/>
          </w:tcPr>
          <w:p w14:paraId="3D06A97C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0919</w:t>
            </w:r>
          </w:p>
        </w:tc>
        <w:tc>
          <w:tcPr>
            <w:tcW w:w="1403" w:type="dxa"/>
            <w:vMerge/>
          </w:tcPr>
          <w:p w14:paraId="43A0C1AE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0932FC91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3E91437E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48395C2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715315A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03134FE5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Food and Hospitality</w:t>
            </w:r>
          </w:p>
        </w:tc>
        <w:tc>
          <w:tcPr>
            <w:tcW w:w="850" w:type="dxa"/>
            <w:vAlign w:val="center"/>
          </w:tcPr>
          <w:p w14:paraId="16ECC3F5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1101</w:t>
            </w:r>
          </w:p>
        </w:tc>
        <w:tc>
          <w:tcPr>
            <w:tcW w:w="1403" w:type="dxa"/>
            <w:vMerge/>
          </w:tcPr>
          <w:p w14:paraId="14265797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1DFAEE36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14E689EB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65D70340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04A49D39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3A30478F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Personal Services</w:t>
            </w:r>
          </w:p>
        </w:tc>
        <w:tc>
          <w:tcPr>
            <w:tcW w:w="850" w:type="dxa"/>
            <w:vAlign w:val="center"/>
          </w:tcPr>
          <w:p w14:paraId="69360719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1103</w:t>
            </w:r>
          </w:p>
        </w:tc>
        <w:tc>
          <w:tcPr>
            <w:tcW w:w="1403" w:type="dxa"/>
            <w:vMerge/>
          </w:tcPr>
          <w:p w14:paraId="58BB353A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20F5E889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12DA7FAD" w14:textId="77777777" w:rsidTr="000A384A">
        <w:trPr>
          <w:trHeight w:hRule="exact" w:val="198"/>
          <w:jc w:val="center"/>
        </w:trPr>
        <w:tc>
          <w:tcPr>
            <w:tcW w:w="1276" w:type="dxa"/>
            <w:vMerge/>
          </w:tcPr>
          <w:p w14:paraId="6B45AE0C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B32EC9B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1BABE607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General Education Programmes</w:t>
            </w:r>
          </w:p>
        </w:tc>
        <w:tc>
          <w:tcPr>
            <w:tcW w:w="850" w:type="dxa"/>
            <w:vAlign w:val="center"/>
          </w:tcPr>
          <w:p w14:paraId="2CA46DCA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1201</w:t>
            </w:r>
          </w:p>
        </w:tc>
        <w:tc>
          <w:tcPr>
            <w:tcW w:w="1403" w:type="dxa"/>
            <w:vMerge/>
          </w:tcPr>
          <w:p w14:paraId="3B14B0A8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23C9E171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0A384A" w:rsidRPr="0082046D" w14:paraId="7519747D" w14:textId="77777777" w:rsidTr="000A384A">
        <w:trPr>
          <w:trHeight w:hRule="exact" w:val="198"/>
          <w:jc w:val="center"/>
        </w:trPr>
        <w:tc>
          <w:tcPr>
            <w:tcW w:w="1276" w:type="dxa"/>
            <w:vMerge/>
          </w:tcPr>
          <w:p w14:paraId="6360B83B" w14:textId="77777777" w:rsidR="000A384A" w:rsidRPr="0082046D" w:rsidRDefault="000A384A" w:rsidP="000A384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1088ABF8" w14:textId="77777777" w:rsidR="000A384A" w:rsidRPr="00991F4C" w:rsidRDefault="000A384A" w:rsidP="000A384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6639F839" w14:textId="77777777" w:rsidR="000A384A" w:rsidRPr="000A384A" w:rsidRDefault="000A384A" w:rsidP="000A384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0A384A">
              <w:rPr>
                <w:rFonts w:ascii="Verdana" w:hAnsi="Verdana"/>
                <w:sz w:val="11"/>
                <w:szCs w:val="11"/>
              </w:rPr>
              <w:t>Social Skills Programs</w:t>
            </w:r>
          </w:p>
        </w:tc>
        <w:tc>
          <w:tcPr>
            <w:tcW w:w="850" w:type="dxa"/>
            <w:vAlign w:val="center"/>
          </w:tcPr>
          <w:p w14:paraId="58F48636" w14:textId="77777777" w:rsidR="000A384A" w:rsidRPr="000A384A" w:rsidRDefault="000A384A" w:rsidP="000A384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0A384A">
              <w:rPr>
                <w:rFonts w:ascii="Verdana" w:hAnsi="Verdana"/>
                <w:sz w:val="11"/>
                <w:szCs w:val="11"/>
              </w:rPr>
              <w:t>1203</w:t>
            </w:r>
          </w:p>
        </w:tc>
        <w:tc>
          <w:tcPr>
            <w:tcW w:w="1403" w:type="dxa"/>
            <w:vMerge/>
          </w:tcPr>
          <w:p w14:paraId="37CDA7D9" w14:textId="77777777" w:rsidR="000A384A" w:rsidRPr="00D20C86" w:rsidRDefault="000A384A" w:rsidP="000A3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67AD0EB0" w14:textId="77777777" w:rsidR="000A384A" w:rsidRPr="00D20C86" w:rsidRDefault="000A384A" w:rsidP="000A3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0A384A" w:rsidRPr="0082046D" w14:paraId="3D10459F" w14:textId="77777777" w:rsidTr="000A384A">
        <w:trPr>
          <w:trHeight w:hRule="exact" w:val="198"/>
          <w:jc w:val="center"/>
        </w:trPr>
        <w:tc>
          <w:tcPr>
            <w:tcW w:w="1276" w:type="dxa"/>
            <w:vMerge/>
          </w:tcPr>
          <w:p w14:paraId="6C96D798" w14:textId="77777777" w:rsidR="000A384A" w:rsidRPr="0082046D" w:rsidRDefault="000A384A" w:rsidP="000A384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1D9C98B" w14:textId="77777777" w:rsidR="000A384A" w:rsidRPr="00991F4C" w:rsidRDefault="000A384A" w:rsidP="000A384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4B15C5EB" w14:textId="77777777" w:rsidR="000A384A" w:rsidRPr="000A384A" w:rsidRDefault="000A384A" w:rsidP="000A384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0A384A">
              <w:rPr>
                <w:rFonts w:ascii="Verdana" w:hAnsi="Verdana"/>
                <w:sz w:val="11"/>
                <w:szCs w:val="11"/>
              </w:rPr>
              <w:t>Employment Skills Programs</w:t>
            </w:r>
          </w:p>
        </w:tc>
        <w:tc>
          <w:tcPr>
            <w:tcW w:w="850" w:type="dxa"/>
            <w:vAlign w:val="center"/>
          </w:tcPr>
          <w:p w14:paraId="1D569BEB" w14:textId="77777777" w:rsidR="000A384A" w:rsidRPr="000A384A" w:rsidRDefault="000A384A" w:rsidP="000A384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0A384A">
              <w:rPr>
                <w:rFonts w:ascii="Verdana" w:hAnsi="Verdana"/>
                <w:sz w:val="11"/>
                <w:szCs w:val="11"/>
              </w:rPr>
              <w:t>1205</w:t>
            </w:r>
          </w:p>
        </w:tc>
        <w:tc>
          <w:tcPr>
            <w:tcW w:w="1403" w:type="dxa"/>
            <w:vMerge/>
          </w:tcPr>
          <w:p w14:paraId="1EA84E28" w14:textId="77777777" w:rsidR="000A384A" w:rsidRPr="00D20C86" w:rsidRDefault="000A384A" w:rsidP="000A3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39CB0875" w14:textId="77777777" w:rsidR="000A384A" w:rsidRPr="00D20C86" w:rsidRDefault="000A384A" w:rsidP="000A3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2E5BE078" w14:textId="77777777" w:rsidTr="000A384A">
        <w:trPr>
          <w:trHeight w:hRule="exact" w:val="198"/>
          <w:jc w:val="center"/>
        </w:trPr>
        <w:tc>
          <w:tcPr>
            <w:tcW w:w="1276" w:type="dxa"/>
            <w:vMerge/>
          </w:tcPr>
          <w:p w14:paraId="344BCBCA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5AD5D4DB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5853B28B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Other Mixed Field Programmes</w:t>
            </w:r>
          </w:p>
        </w:tc>
        <w:tc>
          <w:tcPr>
            <w:tcW w:w="850" w:type="dxa"/>
            <w:vAlign w:val="center"/>
          </w:tcPr>
          <w:p w14:paraId="1DF5684C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1299</w:t>
            </w:r>
          </w:p>
        </w:tc>
        <w:tc>
          <w:tcPr>
            <w:tcW w:w="1403" w:type="dxa"/>
            <w:vMerge/>
          </w:tcPr>
          <w:p w14:paraId="6AAEF15E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546E811C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13E7366C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5BF3882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3E78FB1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4580698B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Communication and Media Studies</w:t>
            </w:r>
          </w:p>
        </w:tc>
        <w:tc>
          <w:tcPr>
            <w:tcW w:w="850" w:type="dxa"/>
            <w:vAlign w:val="center"/>
          </w:tcPr>
          <w:p w14:paraId="6A5DD714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1007</w:t>
            </w:r>
          </w:p>
        </w:tc>
        <w:tc>
          <w:tcPr>
            <w:tcW w:w="1403" w:type="dxa"/>
            <w:vMerge/>
          </w:tcPr>
          <w:p w14:paraId="2D111573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0370A7EF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29D0FD6B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281F825C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</w:tcPr>
          <w:p w14:paraId="5BD8D4F1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991F4C">
              <w:rPr>
                <w:rFonts w:asciiTheme="minorHAnsi" w:hAnsiTheme="minorHAnsi" w:cstheme="minorHAnsi"/>
                <w:sz w:val="14"/>
                <w:szCs w:val="14"/>
              </w:rPr>
              <w:t>Society and Culture – any other subpart</w:t>
            </w:r>
          </w:p>
        </w:tc>
        <w:tc>
          <w:tcPr>
            <w:tcW w:w="3402" w:type="dxa"/>
            <w:vAlign w:val="center"/>
          </w:tcPr>
          <w:p w14:paraId="286E135E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History</w:t>
            </w:r>
          </w:p>
        </w:tc>
        <w:tc>
          <w:tcPr>
            <w:tcW w:w="850" w:type="dxa"/>
            <w:vAlign w:val="center"/>
          </w:tcPr>
          <w:p w14:paraId="21E9D39E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090305</w:t>
            </w:r>
          </w:p>
        </w:tc>
        <w:tc>
          <w:tcPr>
            <w:tcW w:w="1403" w:type="dxa"/>
            <w:vMerge/>
          </w:tcPr>
          <w:p w14:paraId="22681F67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0F898571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59CFFA54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5196C2A5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1FB60671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521D001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Archaeology</w:t>
            </w:r>
          </w:p>
        </w:tc>
        <w:tc>
          <w:tcPr>
            <w:tcW w:w="850" w:type="dxa"/>
            <w:vAlign w:val="center"/>
          </w:tcPr>
          <w:p w14:paraId="1D357D9F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090307</w:t>
            </w:r>
          </w:p>
        </w:tc>
        <w:tc>
          <w:tcPr>
            <w:tcW w:w="1403" w:type="dxa"/>
            <w:vMerge/>
          </w:tcPr>
          <w:p w14:paraId="28210CA3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16EE94D2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00A17284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AC351A5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521FD459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A223705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Indigenous Studies</w:t>
            </w:r>
          </w:p>
        </w:tc>
        <w:tc>
          <w:tcPr>
            <w:tcW w:w="850" w:type="dxa"/>
            <w:vAlign w:val="center"/>
          </w:tcPr>
          <w:p w14:paraId="7DA588BD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090311</w:t>
            </w:r>
          </w:p>
        </w:tc>
        <w:tc>
          <w:tcPr>
            <w:tcW w:w="1403" w:type="dxa"/>
            <w:vMerge/>
          </w:tcPr>
          <w:p w14:paraId="527BB744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6F32883D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192B9168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4CB2EA39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06D0765C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06596AB6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Justice and Law Enforcement</w:t>
            </w:r>
          </w:p>
        </w:tc>
        <w:tc>
          <w:tcPr>
            <w:tcW w:w="850" w:type="dxa"/>
            <w:vAlign w:val="center"/>
          </w:tcPr>
          <w:p w14:paraId="2F5F7FF1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0911</w:t>
            </w:r>
          </w:p>
        </w:tc>
        <w:tc>
          <w:tcPr>
            <w:tcW w:w="1403" w:type="dxa"/>
            <w:vMerge/>
          </w:tcPr>
          <w:p w14:paraId="7DBC0063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3067CCE1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24101B89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37760911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46469330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1C897341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Philosophy and Religious Studies</w:t>
            </w:r>
          </w:p>
        </w:tc>
        <w:tc>
          <w:tcPr>
            <w:tcW w:w="850" w:type="dxa"/>
            <w:vAlign w:val="center"/>
          </w:tcPr>
          <w:p w14:paraId="60173DC8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0917</w:t>
            </w:r>
          </w:p>
        </w:tc>
        <w:tc>
          <w:tcPr>
            <w:tcW w:w="1403" w:type="dxa"/>
            <w:vMerge/>
          </w:tcPr>
          <w:p w14:paraId="76AA1232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7589019F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7874DAAF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8FD2A78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</w:tcPr>
          <w:p w14:paraId="4352ECF3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  <w:r w:rsidRPr="00991F4C">
              <w:rPr>
                <w:rFonts w:asciiTheme="minorHAnsi" w:hAnsiTheme="minorHAnsi" w:cstheme="minorHAnsi"/>
                <w:sz w:val="14"/>
                <w:szCs w:val="14"/>
              </w:rPr>
              <w:t>Society and Culture –Social Studies or Behavioural Science subparts</w:t>
            </w:r>
          </w:p>
        </w:tc>
        <w:tc>
          <w:tcPr>
            <w:tcW w:w="3402" w:type="dxa"/>
            <w:vAlign w:val="center"/>
          </w:tcPr>
          <w:p w14:paraId="5F58F852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  <w:highlight w:val="yellow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Political Science and Policy Studies</w:t>
            </w:r>
          </w:p>
        </w:tc>
        <w:tc>
          <w:tcPr>
            <w:tcW w:w="850" w:type="dxa"/>
            <w:vAlign w:val="center"/>
          </w:tcPr>
          <w:p w14:paraId="733B5E04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  <w:highlight w:val="yellow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0901</w:t>
            </w:r>
          </w:p>
        </w:tc>
        <w:tc>
          <w:tcPr>
            <w:tcW w:w="1403" w:type="dxa"/>
            <w:vMerge/>
          </w:tcPr>
          <w:p w14:paraId="4792C5CD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64BB172C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01F45166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35F65466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4610AB64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088BE91B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Human Movement</w:t>
            </w:r>
          </w:p>
        </w:tc>
        <w:tc>
          <w:tcPr>
            <w:tcW w:w="850" w:type="dxa"/>
            <w:vAlign w:val="center"/>
          </w:tcPr>
          <w:p w14:paraId="7A7A791C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069903</w:t>
            </w:r>
          </w:p>
        </w:tc>
        <w:tc>
          <w:tcPr>
            <w:tcW w:w="1403" w:type="dxa"/>
            <w:vMerge/>
          </w:tcPr>
          <w:p w14:paraId="4785323D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5BE52CCB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000795" w:rsidRPr="0082046D" w14:paraId="0F0F6280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4E36DE1" w14:textId="77777777" w:rsidR="00000795" w:rsidRPr="0082046D" w:rsidRDefault="00000795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3FB1094" w14:textId="77777777" w:rsidR="00000795" w:rsidRPr="00991F4C" w:rsidRDefault="00000795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01B7E552" w14:textId="77777777" w:rsidR="00000795" w:rsidRPr="004660EA" w:rsidRDefault="00000795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>
              <w:rPr>
                <w:rFonts w:ascii="Verdana" w:hAnsi="Verdana"/>
                <w:sz w:val="11"/>
                <w:szCs w:val="11"/>
              </w:rPr>
              <w:t>Sports and Recreation</w:t>
            </w:r>
          </w:p>
        </w:tc>
        <w:tc>
          <w:tcPr>
            <w:tcW w:w="850" w:type="dxa"/>
            <w:vAlign w:val="center"/>
          </w:tcPr>
          <w:p w14:paraId="06E52F78" w14:textId="77777777" w:rsidR="00000795" w:rsidRPr="004660EA" w:rsidRDefault="00000795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>
              <w:rPr>
                <w:rFonts w:ascii="Verdana" w:hAnsi="Verdana"/>
                <w:sz w:val="11"/>
                <w:szCs w:val="11"/>
              </w:rPr>
              <w:t>0921</w:t>
            </w:r>
          </w:p>
        </w:tc>
        <w:tc>
          <w:tcPr>
            <w:tcW w:w="1403" w:type="dxa"/>
            <w:vMerge/>
          </w:tcPr>
          <w:p w14:paraId="215AB64F" w14:textId="77777777" w:rsidR="00000795" w:rsidRPr="00D20C86" w:rsidRDefault="00000795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3010C983" w14:textId="77777777" w:rsidR="00000795" w:rsidRPr="00D20C86" w:rsidRDefault="00000795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5429825F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5C42714C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C0159EB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5AE384B4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Studies in Human Society</w:t>
            </w:r>
          </w:p>
        </w:tc>
        <w:tc>
          <w:tcPr>
            <w:tcW w:w="850" w:type="dxa"/>
            <w:vAlign w:val="center"/>
          </w:tcPr>
          <w:p w14:paraId="6566E2CD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090300</w:t>
            </w:r>
          </w:p>
        </w:tc>
        <w:tc>
          <w:tcPr>
            <w:tcW w:w="1403" w:type="dxa"/>
            <w:vMerge/>
          </w:tcPr>
          <w:p w14:paraId="3717C484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25DAC0F7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54BFF54C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577B4AA8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2FEBE832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0837A5DA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Sociology</w:t>
            </w:r>
          </w:p>
        </w:tc>
        <w:tc>
          <w:tcPr>
            <w:tcW w:w="850" w:type="dxa"/>
            <w:vAlign w:val="center"/>
          </w:tcPr>
          <w:p w14:paraId="59E24DF2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090301</w:t>
            </w:r>
          </w:p>
        </w:tc>
        <w:tc>
          <w:tcPr>
            <w:tcW w:w="1403" w:type="dxa"/>
            <w:vMerge/>
          </w:tcPr>
          <w:p w14:paraId="59D52E21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6257936F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48993D3E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633234A2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181A0465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39274C7E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Anthropology</w:t>
            </w:r>
          </w:p>
        </w:tc>
        <w:tc>
          <w:tcPr>
            <w:tcW w:w="850" w:type="dxa"/>
            <w:vAlign w:val="center"/>
          </w:tcPr>
          <w:p w14:paraId="33AE4149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090303</w:t>
            </w:r>
          </w:p>
        </w:tc>
        <w:tc>
          <w:tcPr>
            <w:tcW w:w="1403" w:type="dxa"/>
            <w:vMerge/>
          </w:tcPr>
          <w:p w14:paraId="3F0B5A3F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3191FCBA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2AC48546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39CF4CEA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0C67B3B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3972788D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Human Geography</w:t>
            </w:r>
          </w:p>
        </w:tc>
        <w:tc>
          <w:tcPr>
            <w:tcW w:w="850" w:type="dxa"/>
            <w:vAlign w:val="center"/>
          </w:tcPr>
          <w:p w14:paraId="77878532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090309</w:t>
            </w:r>
          </w:p>
        </w:tc>
        <w:tc>
          <w:tcPr>
            <w:tcW w:w="1403" w:type="dxa"/>
            <w:vMerge/>
          </w:tcPr>
          <w:p w14:paraId="250DD669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1EE74EBE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19986037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50399563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4C24D154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3B7F5F9A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Gender Specific Studies</w:t>
            </w:r>
          </w:p>
        </w:tc>
        <w:tc>
          <w:tcPr>
            <w:tcW w:w="850" w:type="dxa"/>
            <w:vAlign w:val="center"/>
          </w:tcPr>
          <w:p w14:paraId="208379DA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090313</w:t>
            </w:r>
          </w:p>
        </w:tc>
        <w:tc>
          <w:tcPr>
            <w:tcW w:w="1403" w:type="dxa"/>
            <w:vMerge/>
          </w:tcPr>
          <w:p w14:paraId="6EE6710A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198B8C77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3A57C3DE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05AFCD30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445F6E8C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1C20CEF9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Studies in Human Society not elsewhere classified</w:t>
            </w:r>
          </w:p>
        </w:tc>
        <w:tc>
          <w:tcPr>
            <w:tcW w:w="850" w:type="dxa"/>
            <w:vAlign w:val="center"/>
          </w:tcPr>
          <w:p w14:paraId="31B0DF54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090399</w:t>
            </w:r>
          </w:p>
        </w:tc>
        <w:tc>
          <w:tcPr>
            <w:tcW w:w="1403" w:type="dxa"/>
            <w:vMerge/>
          </w:tcPr>
          <w:p w14:paraId="69746E2F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32B3E4A8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65D60BAD" w14:textId="77777777" w:rsidTr="008A4965">
        <w:trPr>
          <w:trHeight w:hRule="exact" w:val="331"/>
          <w:jc w:val="center"/>
        </w:trPr>
        <w:tc>
          <w:tcPr>
            <w:tcW w:w="1276" w:type="dxa"/>
            <w:vMerge/>
          </w:tcPr>
          <w:p w14:paraId="5401F663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A560C87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022B8BB6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Librarianship, Information Management and Curatorial Studies</w:t>
            </w:r>
          </w:p>
        </w:tc>
        <w:tc>
          <w:tcPr>
            <w:tcW w:w="850" w:type="dxa"/>
            <w:vAlign w:val="center"/>
          </w:tcPr>
          <w:p w14:paraId="5B9B7179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0913</w:t>
            </w:r>
          </w:p>
        </w:tc>
        <w:tc>
          <w:tcPr>
            <w:tcW w:w="1403" w:type="dxa"/>
            <w:vMerge/>
          </w:tcPr>
          <w:p w14:paraId="755D1D2D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10353F9C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43DC8EF1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5F8ADB0A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D01FDC0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007096E8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Other Society and Culture</w:t>
            </w:r>
          </w:p>
        </w:tc>
        <w:tc>
          <w:tcPr>
            <w:tcW w:w="850" w:type="dxa"/>
            <w:vAlign w:val="center"/>
          </w:tcPr>
          <w:p w14:paraId="7A59E1F9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0999</w:t>
            </w:r>
          </w:p>
        </w:tc>
        <w:tc>
          <w:tcPr>
            <w:tcW w:w="1403" w:type="dxa"/>
            <w:vMerge/>
          </w:tcPr>
          <w:p w14:paraId="653F074A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3E079499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43EEB0A7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F6499D3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516E3188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0B6F0E3E" w14:textId="77777777" w:rsidR="007D62D2" w:rsidRPr="004660EA" w:rsidDel="00B407E8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Behavioural Science</w:t>
            </w:r>
            <w:r w:rsidRPr="004660EA">
              <w:rPr>
                <w:rFonts w:ascii="Verdana" w:hAnsi="Verdana"/>
                <w:sz w:val="11"/>
                <w:szCs w:val="11"/>
                <w:vertAlign w:val="superscript"/>
              </w:rPr>
              <w:t>2</w:t>
            </w:r>
          </w:p>
        </w:tc>
        <w:tc>
          <w:tcPr>
            <w:tcW w:w="850" w:type="dxa"/>
            <w:vAlign w:val="center"/>
          </w:tcPr>
          <w:p w14:paraId="3E822037" w14:textId="77777777" w:rsidR="007D62D2" w:rsidRPr="004660EA" w:rsidDel="00B407E8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0907</w:t>
            </w:r>
          </w:p>
        </w:tc>
        <w:tc>
          <w:tcPr>
            <w:tcW w:w="1403" w:type="dxa"/>
            <w:vMerge/>
          </w:tcPr>
          <w:p w14:paraId="211AA098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158FAD0E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4EAB2AE9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36FBC3D8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39512C0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38FD556C" w14:textId="77777777" w:rsidR="007D62D2" w:rsidRPr="004660EA" w:rsidDel="00B407E8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Human Welfare Studies and Services</w:t>
            </w:r>
            <w:r w:rsidRPr="004660EA">
              <w:rPr>
                <w:rFonts w:ascii="Verdana" w:hAnsi="Verdana"/>
                <w:sz w:val="11"/>
                <w:szCs w:val="11"/>
                <w:vertAlign w:val="superscript"/>
              </w:rPr>
              <w:t>3</w:t>
            </w:r>
          </w:p>
        </w:tc>
        <w:tc>
          <w:tcPr>
            <w:tcW w:w="850" w:type="dxa"/>
            <w:vAlign w:val="center"/>
          </w:tcPr>
          <w:p w14:paraId="69C2EBDF" w14:textId="77777777" w:rsidR="007D62D2" w:rsidRPr="004660EA" w:rsidDel="00B407E8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0905</w:t>
            </w:r>
          </w:p>
        </w:tc>
        <w:tc>
          <w:tcPr>
            <w:tcW w:w="1403" w:type="dxa"/>
            <w:vMerge/>
          </w:tcPr>
          <w:p w14:paraId="75DFA978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20754A2C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991F4C" w:rsidRPr="0082046D" w14:paraId="31BD6683" w14:textId="77777777" w:rsidTr="008A4965">
        <w:trPr>
          <w:trHeight w:hRule="exact" w:val="198"/>
          <w:jc w:val="center"/>
        </w:trPr>
        <w:tc>
          <w:tcPr>
            <w:tcW w:w="1276" w:type="dxa"/>
            <w:vMerge w:val="restart"/>
          </w:tcPr>
          <w:p w14:paraId="179A1DF0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991F4C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Funding Cluster 2</w:t>
            </w:r>
          </w:p>
          <w:p w14:paraId="0E7B4C3E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theme="minorHAnsi"/>
                <w:color w:val="000000"/>
                <w:sz w:val="11"/>
                <w:szCs w:val="11"/>
              </w:rPr>
            </w:pPr>
            <w:r w:rsidRPr="00991F4C">
              <w:rPr>
                <w:rFonts w:asciiTheme="minorHAnsi" w:hAnsiTheme="minorHAnsi" w:cstheme="minorHAnsi"/>
                <w:sz w:val="14"/>
                <w:szCs w:val="14"/>
              </w:rPr>
              <w:t>Education, Clinical Psychology, English, Mathematics, Statistics, Allied Health, Other Health, Built Environment, Computing, Visual and Performing Arts, Professional Pathway Psychology, and Professional Pathway Social Work</w:t>
            </w:r>
          </w:p>
        </w:tc>
        <w:tc>
          <w:tcPr>
            <w:tcW w:w="1418" w:type="dxa"/>
            <w:vMerge w:val="restart"/>
          </w:tcPr>
          <w:p w14:paraId="2B28A803" w14:textId="77777777" w:rsidR="00991F4C" w:rsidRPr="00991F4C" w:rsidRDefault="00991F4C" w:rsidP="00991F4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  <w:r w:rsidRPr="00991F4C">
              <w:rPr>
                <w:rFonts w:asciiTheme="minorHAnsi" w:hAnsiTheme="minorHAnsi" w:cstheme="minorHAnsi"/>
                <w:sz w:val="14"/>
                <w:szCs w:val="14"/>
              </w:rPr>
              <w:t>Education, Clinical Psychology, English, Mathematics, Statistics</w:t>
            </w:r>
          </w:p>
        </w:tc>
        <w:tc>
          <w:tcPr>
            <w:tcW w:w="3402" w:type="dxa"/>
            <w:vAlign w:val="center"/>
          </w:tcPr>
          <w:p w14:paraId="51C24B7D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Teacher Education</w:t>
            </w:r>
          </w:p>
        </w:tc>
        <w:tc>
          <w:tcPr>
            <w:tcW w:w="850" w:type="dxa"/>
            <w:vAlign w:val="center"/>
          </w:tcPr>
          <w:p w14:paraId="25D6D06E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0701</w:t>
            </w:r>
          </w:p>
        </w:tc>
        <w:tc>
          <w:tcPr>
            <w:tcW w:w="1403" w:type="dxa"/>
            <w:vMerge w:val="restart"/>
            <w:vAlign w:val="center"/>
          </w:tcPr>
          <w:p w14:paraId="3D06D385" w14:textId="77777777" w:rsidR="00991F4C" w:rsidRPr="00D20C86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20C86">
              <w:rPr>
                <w:rFonts w:asciiTheme="minorHAnsi" w:hAnsiTheme="minorHAnsi" w:cstheme="minorHAnsi"/>
                <w:sz w:val="14"/>
                <w:szCs w:val="14"/>
              </w:rPr>
              <w:t>$3,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>95</w:t>
            </w:r>
            <w:r w:rsidRPr="00D20C86">
              <w:rPr>
                <w:rFonts w:asciiTheme="minorHAnsi" w:hAnsiTheme="minorHAnsi" w:cstheme="minorHAnsi"/>
                <w:sz w:val="14"/>
                <w:szCs w:val="14"/>
              </w:rPr>
              <w:t>0</w:t>
            </w:r>
          </w:p>
        </w:tc>
        <w:tc>
          <w:tcPr>
            <w:tcW w:w="1574" w:type="dxa"/>
            <w:vMerge w:val="restart"/>
            <w:vAlign w:val="center"/>
          </w:tcPr>
          <w:p w14:paraId="49ED5AB3" w14:textId="77777777" w:rsidR="00991F4C" w:rsidRPr="00D20C86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20C86">
              <w:rPr>
                <w:rFonts w:asciiTheme="minorHAnsi" w:hAnsiTheme="minorHAnsi" w:cstheme="minorHAnsi"/>
                <w:sz w:val="14"/>
                <w:szCs w:val="14"/>
              </w:rPr>
              <w:t>$13,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>2</w:t>
            </w:r>
            <w:r w:rsidRPr="00D20C86">
              <w:rPr>
                <w:rFonts w:asciiTheme="minorHAnsi" w:hAnsiTheme="minorHAnsi" w:cstheme="minorHAnsi"/>
                <w:sz w:val="14"/>
                <w:szCs w:val="14"/>
              </w:rPr>
              <w:t>50</w:t>
            </w:r>
          </w:p>
        </w:tc>
      </w:tr>
      <w:tr w:rsidR="00991F4C" w:rsidRPr="0082046D" w14:paraId="43FE5DC6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4A126F21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403E2007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A5F7A9F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Curriculum and Education Studies</w:t>
            </w:r>
          </w:p>
        </w:tc>
        <w:tc>
          <w:tcPr>
            <w:tcW w:w="850" w:type="dxa"/>
            <w:vAlign w:val="center"/>
          </w:tcPr>
          <w:p w14:paraId="2BEFE394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0703</w:t>
            </w:r>
          </w:p>
        </w:tc>
        <w:tc>
          <w:tcPr>
            <w:tcW w:w="1403" w:type="dxa"/>
            <w:vMerge/>
          </w:tcPr>
          <w:p w14:paraId="2CFA78FD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20003BAF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461E46B4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0604D6C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5986EF91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8A16485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Other Education</w:t>
            </w:r>
          </w:p>
        </w:tc>
        <w:tc>
          <w:tcPr>
            <w:tcW w:w="850" w:type="dxa"/>
            <w:vAlign w:val="center"/>
          </w:tcPr>
          <w:p w14:paraId="529A09CC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0799</w:t>
            </w:r>
          </w:p>
        </w:tc>
        <w:tc>
          <w:tcPr>
            <w:tcW w:w="1403" w:type="dxa"/>
            <w:vMerge/>
          </w:tcPr>
          <w:p w14:paraId="7A76BBE2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3812D912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522EA0BD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28B45F4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04075DF6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9AC6250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  <w:vertAlign w:val="superscript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Postgraduate Clinical Psychology</w:t>
            </w:r>
            <w:r w:rsidRPr="00991F4C">
              <w:rPr>
                <w:rFonts w:ascii="Verdana" w:hAnsi="Verdana"/>
                <w:sz w:val="11"/>
                <w:szCs w:val="11"/>
                <w:vertAlign w:val="superscript"/>
              </w:rPr>
              <w:t>4</w:t>
            </w:r>
          </w:p>
        </w:tc>
        <w:tc>
          <w:tcPr>
            <w:tcW w:w="850" w:type="dxa"/>
            <w:vAlign w:val="center"/>
          </w:tcPr>
          <w:p w14:paraId="55445687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090701</w:t>
            </w:r>
          </w:p>
        </w:tc>
        <w:tc>
          <w:tcPr>
            <w:tcW w:w="1403" w:type="dxa"/>
            <w:vMerge/>
          </w:tcPr>
          <w:p w14:paraId="39B84D1D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6E7323BB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106E7C6D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61D94A66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8081FCA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1AB88870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Mathematical Sciences</w:t>
            </w:r>
          </w:p>
        </w:tc>
        <w:tc>
          <w:tcPr>
            <w:tcW w:w="850" w:type="dxa"/>
            <w:vAlign w:val="center"/>
          </w:tcPr>
          <w:p w14:paraId="3456F46C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0101</w:t>
            </w:r>
          </w:p>
        </w:tc>
        <w:tc>
          <w:tcPr>
            <w:tcW w:w="1403" w:type="dxa"/>
            <w:vMerge/>
          </w:tcPr>
          <w:p w14:paraId="06EBB4DF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1B867620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0EF207C5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9A80A0E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3E96BE96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381A51F1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Language and Literature</w:t>
            </w:r>
          </w:p>
        </w:tc>
        <w:tc>
          <w:tcPr>
            <w:tcW w:w="850" w:type="dxa"/>
            <w:vAlign w:val="center"/>
          </w:tcPr>
          <w:p w14:paraId="64C64F09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091500</w:t>
            </w:r>
          </w:p>
        </w:tc>
        <w:tc>
          <w:tcPr>
            <w:tcW w:w="1403" w:type="dxa"/>
            <w:vMerge/>
          </w:tcPr>
          <w:p w14:paraId="26D2E6DC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03EF508E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7D270457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620BC2C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0DFD93F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069E2A12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English Language</w:t>
            </w:r>
          </w:p>
        </w:tc>
        <w:tc>
          <w:tcPr>
            <w:tcW w:w="850" w:type="dxa"/>
            <w:vAlign w:val="center"/>
          </w:tcPr>
          <w:p w14:paraId="7CC0A264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091501</w:t>
            </w:r>
          </w:p>
        </w:tc>
        <w:tc>
          <w:tcPr>
            <w:tcW w:w="1403" w:type="dxa"/>
            <w:vMerge/>
          </w:tcPr>
          <w:p w14:paraId="0522DCD4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257E664B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6A3C15B8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5CDE672E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5B292700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54CA1C4A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Linguistics</w:t>
            </w:r>
          </w:p>
        </w:tc>
        <w:tc>
          <w:tcPr>
            <w:tcW w:w="850" w:type="dxa"/>
            <w:vAlign w:val="center"/>
          </w:tcPr>
          <w:p w14:paraId="68AC354C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091521</w:t>
            </w:r>
          </w:p>
        </w:tc>
        <w:tc>
          <w:tcPr>
            <w:tcW w:w="1403" w:type="dxa"/>
            <w:vMerge/>
          </w:tcPr>
          <w:p w14:paraId="31858C76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6B6A5B43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346D07EF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E1A21C4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B8E2196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46AB58F9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Literature</w:t>
            </w:r>
          </w:p>
        </w:tc>
        <w:tc>
          <w:tcPr>
            <w:tcW w:w="850" w:type="dxa"/>
            <w:vAlign w:val="center"/>
          </w:tcPr>
          <w:p w14:paraId="36812E6F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091523</w:t>
            </w:r>
          </w:p>
        </w:tc>
        <w:tc>
          <w:tcPr>
            <w:tcW w:w="1403" w:type="dxa"/>
            <w:vMerge/>
          </w:tcPr>
          <w:p w14:paraId="14DF3A55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52CD98D5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4AC9B2E0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55D62C85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1476DC36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EEABAB1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Language and Literature, not elsewhere classified</w:t>
            </w:r>
          </w:p>
        </w:tc>
        <w:tc>
          <w:tcPr>
            <w:tcW w:w="850" w:type="dxa"/>
            <w:vAlign w:val="center"/>
          </w:tcPr>
          <w:p w14:paraId="7E08DF2E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091599</w:t>
            </w:r>
          </w:p>
        </w:tc>
        <w:tc>
          <w:tcPr>
            <w:tcW w:w="1403" w:type="dxa"/>
            <w:vMerge/>
          </w:tcPr>
          <w:p w14:paraId="3566E178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46E498E0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6824B6D8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36E00BA0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</w:tcPr>
          <w:p w14:paraId="4C2AC135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991F4C">
              <w:rPr>
                <w:rFonts w:asciiTheme="minorHAnsi" w:hAnsiTheme="minorHAnsi" w:cstheme="minorHAnsi"/>
                <w:sz w:val="14"/>
                <w:szCs w:val="14"/>
              </w:rPr>
              <w:t>Allied Health, Other Health, Built Environment, Computing</w:t>
            </w:r>
          </w:p>
        </w:tc>
        <w:tc>
          <w:tcPr>
            <w:tcW w:w="3402" w:type="dxa"/>
            <w:vAlign w:val="center"/>
          </w:tcPr>
          <w:p w14:paraId="1F42DE0E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Pharmacy</w:t>
            </w:r>
          </w:p>
        </w:tc>
        <w:tc>
          <w:tcPr>
            <w:tcW w:w="850" w:type="dxa"/>
            <w:vAlign w:val="center"/>
          </w:tcPr>
          <w:p w14:paraId="634D83B8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0605</w:t>
            </w:r>
          </w:p>
        </w:tc>
        <w:tc>
          <w:tcPr>
            <w:tcW w:w="1403" w:type="dxa"/>
            <w:vMerge w:val="restart"/>
            <w:vAlign w:val="center"/>
          </w:tcPr>
          <w:p w14:paraId="2FC3125F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3F3DB5">
              <w:rPr>
                <w:rFonts w:asciiTheme="minorHAnsi" w:hAnsiTheme="minorHAnsi" w:cstheme="minorHAnsi"/>
                <w:sz w:val="14"/>
                <w:szCs w:val="14"/>
              </w:rPr>
              <w:t>$7,950</w:t>
            </w:r>
          </w:p>
        </w:tc>
        <w:tc>
          <w:tcPr>
            <w:tcW w:w="1574" w:type="dxa"/>
            <w:vMerge/>
          </w:tcPr>
          <w:p w14:paraId="69A488E5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2194964F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63876DC2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5D8A9DE4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9D81BAE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Optical Science</w:t>
            </w:r>
          </w:p>
        </w:tc>
        <w:tc>
          <w:tcPr>
            <w:tcW w:w="850" w:type="dxa"/>
            <w:vAlign w:val="center"/>
          </w:tcPr>
          <w:p w14:paraId="62AAB29B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0609</w:t>
            </w:r>
          </w:p>
        </w:tc>
        <w:tc>
          <w:tcPr>
            <w:tcW w:w="1403" w:type="dxa"/>
            <w:vMerge/>
          </w:tcPr>
          <w:p w14:paraId="4992E0B0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22C2ADDC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100F6CC5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5C570FD1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1306AAD5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01D4620F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Public Health</w:t>
            </w:r>
          </w:p>
        </w:tc>
        <w:tc>
          <w:tcPr>
            <w:tcW w:w="850" w:type="dxa"/>
            <w:vAlign w:val="center"/>
          </w:tcPr>
          <w:p w14:paraId="4BC28129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0613</w:t>
            </w:r>
          </w:p>
        </w:tc>
        <w:tc>
          <w:tcPr>
            <w:tcW w:w="1403" w:type="dxa"/>
            <w:vMerge/>
          </w:tcPr>
          <w:p w14:paraId="7FE1E613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18445221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2AE5B9F0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3ACC7E8F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5220083E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31E919A0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Radiography</w:t>
            </w:r>
          </w:p>
        </w:tc>
        <w:tc>
          <w:tcPr>
            <w:tcW w:w="850" w:type="dxa"/>
            <w:vAlign w:val="center"/>
          </w:tcPr>
          <w:p w14:paraId="5688E691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0615</w:t>
            </w:r>
          </w:p>
        </w:tc>
        <w:tc>
          <w:tcPr>
            <w:tcW w:w="1403" w:type="dxa"/>
            <w:vMerge/>
          </w:tcPr>
          <w:p w14:paraId="5D02218A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35CD954F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4D2A2CF3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4A1AF58B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074AA8AC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5635736C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Rehabilitation Therapies</w:t>
            </w:r>
          </w:p>
        </w:tc>
        <w:tc>
          <w:tcPr>
            <w:tcW w:w="850" w:type="dxa"/>
            <w:vAlign w:val="center"/>
          </w:tcPr>
          <w:p w14:paraId="5B99E520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0617</w:t>
            </w:r>
          </w:p>
        </w:tc>
        <w:tc>
          <w:tcPr>
            <w:tcW w:w="1403" w:type="dxa"/>
            <w:vMerge/>
          </w:tcPr>
          <w:p w14:paraId="39F7F63C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78AE2E11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11F51E83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660B39F8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57BBDB2D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5CD41F65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Complementary Therapies</w:t>
            </w:r>
          </w:p>
        </w:tc>
        <w:tc>
          <w:tcPr>
            <w:tcW w:w="850" w:type="dxa"/>
            <w:vAlign w:val="center"/>
          </w:tcPr>
          <w:p w14:paraId="50C53B8F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0619</w:t>
            </w:r>
          </w:p>
        </w:tc>
        <w:tc>
          <w:tcPr>
            <w:tcW w:w="1403" w:type="dxa"/>
            <w:vMerge/>
          </w:tcPr>
          <w:p w14:paraId="398ABCEF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1A7EEA74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0BF7044C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03A04E2D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37E3CBDF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3910F457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Other Health</w:t>
            </w:r>
          </w:p>
        </w:tc>
        <w:tc>
          <w:tcPr>
            <w:tcW w:w="850" w:type="dxa"/>
            <w:vAlign w:val="center"/>
          </w:tcPr>
          <w:p w14:paraId="5A7A8EA3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069900</w:t>
            </w:r>
          </w:p>
        </w:tc>
        <w:tc>
          <w:tcPr>
            <w:tcW w:w="1403" w:type="dxa"/>
            <w:vMerge/>
          </w:tcPr>
          <w:p w14:paraId="2ABEE5AC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787DC4E2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64676F2F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E6C8432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44182890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6DD8F134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Nutrition and Dietetics</w:t>
            </w:r>
          </w:p>
        </w:tc>
        <w:tc>
          <w:tcPr>
            <w:tcW w:w="850" w:type="dxa"/>
            <w:vAlign w:val="center"/>
          </w:tcPr>
          <w:p w14:paraId="36AA5060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069901</w:t>
            </w:r>
          </w:p>
        </w:tc>
        <w:tc>
          <w:tcPr>
            <w:tcW w:w="1403" w:type="dxa"/>
            <w:vMerge/>
          </w:tcPr>
          <w:p w14:paraId="3EDA4FB6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5830D4FA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31583C6B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6F213B48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68EC37DC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4927D2C1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Paramedical Studies</w:t>
            </w:r>
          </w:p>
        </w:tc>
        <w:tc>
          <w:tcPr>
            <w:tcW w:w="850" w:type="dxa"/>
            <w:vAlign w:val="center"/>
          </w:tcPr>
          <w:p w14:paraId="17CD1C2B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069905</w:t>
            </w:r>
          </w:p>
        </w:tc>
        <w:tc>
          <w:tcPr>
            <w:tcW w:w="1403" w:type="dxa"/>
            <w:vMerge/>
          </w:tcPr>
          <w:p w14:paraId="32BE603C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4C7EA3A1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207ADDA9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2112A20D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62DF83A5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33CA3040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First Aid</w:t>
            </w:r>
          </w:p>
        </w:tc>
        <w:tc>
          <w:tcPr>
            <w:tcW w:w="850" w:type="dxa"/>
            <w:vAlign w:val="center"/>
          </w:tcPr>
          <w:p w14:paraId="6EA9E2E3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069907</w:t>
            </w:r>
          </w:p>
        </w:tc>
        <w:tc>
          <w:tcPr>
            <w:tcW w:w="1403" w:type="dxa"/>
            <w:vMerge/>
          </w:tcPr>
          <w:p w14:paraId="0671FDED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5E273075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752B9603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2496581D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36BF2175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5D7365EF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Health not elsewhere classified</w:t>
            </w:r>
          </w:p>
        </w:tc>
        <w:tc>
          <w:tcPr>
            <w:tcW w:w="850" w:type="dxa"/>
            <w:vAlign w:val="center"/>
          </w:tcPr>
          <w:p w14:paraId="2F1A7943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069999</w:t>
            </w:r>
          </w:p>
        </w:tc>
        <w:tc>
          <w:tcPr>
            <w:tcW w:w="1403" w:type="dxa"/>
            <w:vMerge/>
          </w:tcPr>
          <w:p w14:paraId="25AAC759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23AE6A2A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52A49B0E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2426D93E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0168E596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303C589A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Architecture and Urban Environment</w:t>
            </w:r>
          </w:p>
        </w:tc>
        <w:tc>
          <w:tcPr>
            <w:tcW w:w="850" w:type="dxa"/>
            <w:vAlign w:val="center"/>
          </w:tcPr>
          <w:p w14:paraId="161FCCC3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0401</w:t>
            </w:r>
          </w:p>
        </w:tc>
        <w:tc>
          <w:tcPr>
            <w:tcW w:w="1403" w:type="dxa"/>
            <w:vMerge/>
          </w:tcPr>
          <w:p w14:paraId="5CFF1863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4157715C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56060689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0FDD509D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386A596C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62F55B86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Building</w:t>
            </w:r>
          </w:p>
        </w:tc>
        <w:tc>
          <w:tcPr>
            <w:tcW w:w="850" w:type="dxa"/>
            <w:vAlign w:val="center"/>
          </w:tcPr>
          <w:p w14:paraId="79C514F8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0403</w:t>
            </w:r>
          </w:p>
        </w:tc>
        <w:tc>
          <w:tcPr>
            <w:tcW w:w="1403" w:type="dxa"/>
            <w:vMerge/>
          </w:tcPr>
          <w:p w14:paraId="18C26083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73FD4326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615ABE6A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403587D1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60A832CB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FB175BB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Computer Science</w:t>
            </w:r>
          </w:p>
        </w:tc>
        <w:tc>
          <w:tcPr>
            <w:tcW w:w="850" w:type="dxa"/>
            <w:vAlign w:val="center"/>
          </w:tcPr>
          <w:p w14:paraId="45FE548F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0201</w:t>
            </w:r>
          </w:p>
        </w:tc>
        <w:tc>
          <w:tcPr>
            <w:tcW w:w="1403" w:type="dxa"/>
            <w:vMerge/>
          </w:tcPr>
          <w:p w14:paraId="48FED2AE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72E54A27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10145268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147D946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6C673A6E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4F396C4C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Information Systems</w:t>
            </w:r>
          </w:p>
        </w:tc>
        <w:tc>
          <w:tcPr>
            <w:tcW w:w="850" w:type="dxa"/>
            <w:vAlign w:val="center"/>
          </w:tcPr>
          <w:p w14:paraId="68FC6D75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0203</w:t>
            </w:r>
          </w:p>
        </w:tc>
        <w:tc>
          <w:tcPr>
            <w:tcW w:w="1403" w:type="dxa"/>
            <w:vMerge/>
          </w:tcPr>
          <w:p w14:paraId="37001724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1984A0AA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7537A1F6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6AA1F8B" w14:textId="77777777" w:rsidR="00991F4C" w:rsidRPr="0082046D" w:rsidRDefault="00991F4C" w:rsidP="00991F4C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7890770" w14:textId="77777777" w:rsidR="00991F4C" w:rsidRPr="00991F4C" w:rsidRDefault="00991F4C" w:rsidP="00991F4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5EEF3BE9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Other Information Technology</w:t>
            </w:r>
          </w:p>
        </w:tc>
        <w:tc>
          <w:tcPr>
            <w:tcW w:w="850" w:type="dxa"/>
            <w:vAlign w:val="center"/>
          </w:tcPr>
          <w:p w14:paraId="1ADA4CF6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0299</w:t>
            </w:r>
          </w:p>
        </w:tc>
        <w:tc>
          <w:tcPr>
            <w:tcW w:w="1403" w:type="dxa"/>
            <w:vMerge/>
          </w:tcPr>
          <w:p w14:paraId="43C741BF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4E32280F" w14:textId="77777777" w:rsidR="00991F4C" w:rsidRPr="0082046D" w:rsidRDefault="00991F4C" w:rsidP="00991F4C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</w:tc>
      </w:tr>
      <w:tr w:rsidR="00943238" w:rsidRPr="0082046D" w14:paraId="13DA6D10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24D4463" w14:textId="77777777" w:rsidR="00943238" w:rsidRPr="0082046D" w:rsidRDefault="00943238" w:rsidP="00943238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</w:tcPr>
          <w:p w14:paraId="19458B12" w14:textId="77777777" w:rsidR="00943238" w:rsidRPr="00943238" w:rsidRDefault="00943238" w:rsidP="00943238">
            <w:pPr>
              <w:widowControl w:val="0"/>
              <w:autoSpaceDE w:val="0"/>
              <w:autoSpaceDN w:val="0"/>
              <w:adjustRightInd w:val="0"/>
              <w:rPr>
                <w:rFonts w:asciiTheme="minorHAnsi" w:eastAsia="Verdana" w:hAnsiTheme="minorHAnsi" w:cstheme="minorHAnsi"/>
                <w:color w:val="000000"/>
                <w:spacing w:val="-6"/>
                <w:sz w:val="14"/>
                <w:szCs w:val="14"/>
              </w:rPr>
            </w:pPr>
            <w:r w:rsidRPr="00943238">
              <w:rPr>
                <w:rFonts w:asciiTheme="minorHAnsi" w:hAnsiTheme="minorHAnsi" w:cstheme="minorHAnsi"/>
                <w:sz w:val="14"/>
                <w:szCs w:val="14"/>
              </w:rPr>
              <w:t>Visual and Performing Arts</w:t>
            </w:r>
          </w:p>
        </w:tc>
        <w:tc>
          <w:tcPr>
            <w:tcW w:w="3402" w:type="dxa"/>
            <w:vAlign w:val="center"/>
          </w:tcPr>
          <w:p w14:paraId="1BF4E3D2" w14:textId="77777777" w:rsidR="00943238" w:rsidRPr="00943238" w:rsidRDefault="00943238" w:rsidP="00943238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43238">
              <w:rPr>
                <w:rFonts w:ascii="Verdana" w:hAnsi="Verdana"/>
                <w:sz w:val="11"/>
                <w:szCs w:val="11"/>
              </w:rPr>
              <w:t>Performing Arts</w:t>
            </w:r>
          </w:p>
        </w:tc>
        <w:tc>
          <w:tcPr>
            <w:tcW w:w="850" w:type="dxa"/>
            <w:vAlign w:val="center"/>
          </w:tcPr>
          <w:p w14:paraId="1CD49E32" w14:textId="77777777" w:rsidR="00943238" w:rsidRPr="00943238" w:rsidRDefault="00943238" w:rsidP="00943238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43238">
              <w:rPr>
                <w:rFonts w:ascii="Verdana" w:hAnsi="Verdana"/>
                <w:sz w:val="11"/>
                <w:szCs w:val="11"/>
              </w:rPr>
              <w:t>1001</w:t>
            </w:r>
          </w:p>
        </w:tc>
        <w:tc>
          <w:tcPr>
            <w:tcW w:w="1403" w:type="dxa"/>
            <w:vMerge/>
          </w:tcPr>
          <w:p w14:paraId="23C5B2C4" w14:textId="77777777" w:rsidR="00943238" w:rsidRPr="003F3DB5" w:rsidRDefault="00943238" w:rsidP="0094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7267D16E" w14:textId="77777777" w:rsidR="00943238" w:rsidRPr="0082046D" w:rsidRDefault="00943238" w:rsidP="00943238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</w:tc>
      </w:tr>
      <w:tr w:rsidR="00943238" w:rsidRPr="0082046D" w14:paraId="6A92A401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3D96BB48" w14:textId="77777777" w:rsidR="00943238" w:rsidRPr="0082046D" w:rsidRDefault="00943238" w:rsidP="00943238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5A9B8309" w14:textId="77777777" w:rsidR="00943238" w:rsidRPr="00991F4C" w:rsidRDefault="00943238" w:rsidP="00943238">
            <w:pPr>
              <w:widowControl w:val="0"/>
              <w:autoSpaceDE w:val="0"/>
              <w:autoSpaceDN w:val="0"/>
              <w:adjustRightInd w:val="0"/>
              <w:rPr>
                <w:rFonts w:asciiTheme="minorHAnsi" w:eastAsia="Verdana" w:hAnsiTheme="minorHAnsi" w:cstheme="minorHAnsi"/>
                <w:color w:val="000000"/>
                <w:spacing w:val="-6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1AFECDDC" w14:textId="77777777" w:rsidR="00943238" w:rsidRPr="00943238" w:rsidRDefault="00943238" w:rsidP="00943238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43238">
              <w:rPr>
                <w:rFonts w:ascii="Verdana" w:hAnsi="Verdana"/>
                <w:sz w:val="11"/>
                <w:szCs w:val="11"/>
              </w:rPr>
              <w:t>Visual Arts and Crafts</w:t>
            </w:r>
          </w:p>
        </w:tc>
        <w:tc>
          <w:tcPr>
            <w:tcW w:w="850" w:type="dxa"/>
            <w:vAlign w:val="center"/>
          </w:tcPr>
          <w:p w14:paraId="3C2C1F61" w14:textId="77777777" w:rsidR="00943238" w:rsidRPr="00943238" w:rsidRDefault="00943238" w:rsidP="00943238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43238">
              <w:rPr>
                <w:rFonts w:ascii="Verdana" w:hAnsi="Verdana"/>
                <w:sz w:val="11"/>
                <w:szCs w:val="11"/>
              </w:rPr>
              <w:t>1003</w:t>
            </w:r>
          </w:p>
        </w:tc>
        <w:tc>
          <w:tcPr>
            <w:tcW w:w="1403" w:type="dxa"/>
            <w:vMerge/>
          </w:tcPr>
          <w:p w14:paraId="03BC9765" w14:textId="77777777" w:rsidR="00943238" w:rsidRPr="003F3DB5" w:rsidRDefault="00943238" w:rsidP="0094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7508B848" w14:textId="77777777" w:rsidR="00943238" w:rsidRPr="0082046D" w:rsidRDefault="00943238" w:rsidP="00943238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</w:tc>
      </w:tr>
      <w:tr w:rsidR="00943238" w:rsidRPr="0082046D" w14:paraId="307F7F6B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6AAB254" w14:textId="77777777" w:rsidR="00943238" w:rsidRPr="0082046D" w:rsidRDefault="00943238" w:rsidP="00943238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2D87EC93" w14:textId="77777777" w:rsidR="00943238" w:rsidRPr="00991F4C" w:rsidRDefault="00943238" w:rsidP="00943238">
            <w:pPr>
              <w:widowControl w:val="0"/>
              <w:autoSpaceDE w:val="0"/>
              <w:autoSpaceDN w:val="0"/>
              <w:adjustRightInd w:val="0"/>
              <w:rPr>
                <w:rFonts w:asciiTheme="minorHAnsi" w:eastAsia="Verdana" w:hAnsiTheme="minorHAnsi" w:cstheme="minorHAnsi"/>
                <w:color w:val="000000"/>
                <w:spacing w:val="-6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528B95BF" w14:textId="77777777" w:rsidR="00943238" w:rsidRPr="00943238" w:rsidRDefault="00943238" w:rsidP="00943238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43238">
              <w:rPr>
                <w:rFonts w:ascii="Verdana" w:hAnsi="Verdana"/>
                <w:sz w:val="11"/>
                <w:szCs w:val="11"/>
              </w:rPr>
              <w:t>Graphic and Design Studies</w:t>
            </w:r>
          </w:p>
        </w:tc>
        <w:tc>
          <w:tcPr>
            <w:tcW w:w="850" w:type="dxa"/>
            <w:vAlign w:val="center"/>
          </w:tcPr>
          <w:p w14:paraId="4FFCB221" w14:textId="77777777" w:rsidR="00943238" w:rsidRPr="00943238" w:rsidRDefault="00943238" w:rsidP="00943238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43238">
              <w:rPr>
                <w:rFonts w:ascii="Verdana" w:hAnsi="Verdana"/>
                <w:sz w:val="11"/>
                <w:szCs w:val="11"/>
              </w:rPr>
              <w:t>1005</w:t>
            </w:r>
          </w:p>
        </w:tc>
        <w:tc>
          <w:tcPr>
            <w:tcW w:w="1403" w:type="dxa"/>
            <w:vMerge/>
          </w:tcPr>
          <w:p w14:paraId="2C4A6B7D" w14:textId="77777777" w:rsidR="00943238" w:rsidRPr="003F3DB5" w:rsidRDefault="00943238" w:rsidP="0094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3E0A6989" w14:textId="77777777" w:rsidR="00943238" w:rsidRPr="0082046D" w:rsidRDefault="00943238" w:rsidP="00943238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</w:tc>
      </w:tr>
      <w:tr w:rsidR="00943238" w:rsidRPr="0082046D" w14:paraId="4155ED7A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2647ECC3" w14:textId="77777777" w:rsidR="00943238" w:rsidRPr="0082046D" w:rsidRDefault="00943238" w:rsidP="00943238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3052B3DB" w14:textId="77777777" w:rsidR="00943238" w:rsidRPr="00991F4C" w:rsidRDefault="00943238" w:rsidP="00943238">
            <w:pPr>
              <w:widowControl w:val="0"/>
              <w:autoSpaceDE w:val="0"/>
              <w:autoSpaceDN w:val="0"/>
              <w:adjustRightInd w:val="0"/>
              <w:rPr>
                <w:rFonts w:asciiTheme="minorHAnsi" w:eastAsia="Verdana" w:hAnsiTheme="minorHAnsi" w:cstheme="minorHAnsi"/>
                <w:color w:val="000000"/>
                <w:spacing w:val="-6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6FCAA92E" w14:textId="77777777" w:rsidR="00943238" w:rsidRPr="00943238" w:rsidRDefault="00943238" w:rsidP="00943238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43238">
              <w:rPr>
                <w:rFonts w:ascii="Verdana" w:hAnsi="Verdana"/>
                <w:sz w:val="11"/>
                <w:szCs w:val="11"/>
              </w:rPr>
              <w:t>Other Creative Arts</w:t>
            </w:r>
          </w:p>
        </w:tc>
        <w:tc>
          <w:tcPr>
            <w:tcW w:w="850" w:type="dxa"/>
            <w:vAlign w:val="center"/>
          </w:tcPr>
          <w:p w14:paraId="4CC934A2" w14:textId="77777777" w:rsidR="00943238" w:rsidRPr="00943238" w:rsidRDefault="00943238" w:rsidP="00943238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43238">
              <w:rPr>
                <w:rFonts w:ascii="Verdana" w:hAnsi="Verdana"/>
                <w:sz w:val="11"/>
                <w:szCs w:val="11"/>
              </w:rPr>
              <w:t>1099</w:t>
            </w:r>
          </w:p>
        </w:tc>
        <w:tc>
          <w:tcPr>
            <w:tcW w:w="1403" w:type="dxa"/>
            <w:vMerge/>
          </w:tcPr>
          <w:p w14:paraId="5DF50C7B" w14:textId="77777777" w:rsidR="00943238" w:rsidRPr="003F3DB5" w:rsidRDefault="00943238" w:rsidP="0094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1CECBE86" w14:textId="77777777" w:rsidR="00943238" w:rsidRPr="0082046D" w:rsidRDefault="00943238" w:rsidP="00943238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</w:tc>
      </w:tr>
      <w:tr w:rsidR="003F3DB5" w:rsidRPr="0082046D" w14:paraId="3C30C88B" w14:textId="77777777" w:rsidTr="008A4965">
        <w:trPr>
          <w:trHeight w:hRule="exact" w:val="345"/>
          <w:jc w:val="center"/>
        </w:trPr>
        <w:tc>
          <w:tcPr>
            <w:tcW w:w="1276" w:type="dxa"/>
            <w:vMerge/>
          </w:tcPr>
          <w:p w14:paraId="18843026" w14:textId="77777777" w:rsidR="003F3DB5" w:rsidRPr="0082046D" w:rsidRDefault="003F3DB5" w:rsidP="00853601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14:paraId="2237D894" w14:textId="77777777" w:rsidR="003F3DB5" w:rsidRPr="00991F4C" w:rsidRDefault="003F3DB5" w:rsidP="00313BD7">
            <w:pPr>
              <w:widowControl w:val="0"/>
              <w:autoSpaceDE w:val="0"/>
              <w:autoSpaceDN w:val="0"/>
              <w:adjustRightInd w:val="0"/>
              <w:rPr>
                <w:rFonts w:asciiTheme="minorHAnsi" w:eastAsia="Verdana" w:hAnsiTheme="minorHAnsi" w:cstheme="minorHAnsi"/>
                <w:color w:val="000000"/>
                <w:spacing w:val="-6"/>
                <w:sz w:val="14"/>
                <w:szCs w:val="14"/>
              </w:rPr>
            </w:pPr>
            <w:r w:rsidRPr="00991F4C">
              <w:rPr>
                <w:rFonts w:asciiTheme="minorHAnsi" w:eastAsia="Verdana" w:hAnsiTheme="minorHAnsi" w:cstheme="minorHAnsi"/>
                <w:color w:val="000000"/>
                <w:spacing w:val="-6"/>
                <w:sz w:val="14"/>
                <w:szCs w:val="14"/>
              </w:rPr>
              <w:t>Professional Pathway Psychology</w:t>
            </w:r>
          </w:p>
        </w:tc>
        <w:tc>
          <w:tcPr>
            <w:tcW w:w="3402" w:type="dxa"/>
            <w:vAlign w:val="center"/>
          </w:tcPr>
          <w:p w14:paraId="537C7723" w14:textId="77777777" w:rsidR="003F3DB5" w:rsidRPr="001C4917" w:rsidRDefault="003F3DB5" w:rsidP="00853601">
            <w:pPr>
              <w:spacing w:after="14" w:line="132" w:lineRule="exact"/>
              <w:textAlignment w:val="baseline"/>
              <w:rPr>
                <w:rFonts w:ascii="Verdana" w:eastAsia="Verdana" w:hAnsi="Verdana"/>
                <w:color w:val="000000"/>
                <w:sz w:val="11"/>
              </w:rPr>
            </w:pPr>
            <w:r>
              <w:rPr>
                <w:rFonts w:ascii="Verdana" w:eastAsia="Verdana" w:hAnsi="Verdana"/>
                <w:color w:val="000000"/>
                <w:sz w:val="11"/>
              </w:rPr>
              <w:t>Behavioural Science</w:t>
            </w:r>
            <w:r w:rsidR="003D6819">
              <w:rPr>
                <w:rFonts w:ascii="Verdana" w:hAnsi="Verdana"/>
                <w:sz w:val="11"/>
                <w:szCs w:val="11"/>
                <w:vertAlign w:val="superscript"/>
              </w:rPr>
              <w:t>5</w:t>
            </w:r>
          </w:p>
        </w:tc>
        <w:tc>
          <w:tcPr>
            <w:tcW w:w="850" w:type="dxa"/>
            <w:vAlign w:val="center"/>
          </w:tcPr>
          <w:p w14:paraId="68F35D98" w14:textId="77777777" w:rsidR="003F3DB5" w:rsidRPr="003F3DB5" w:rsidRDefault="003F3DB5" w:rsidP="00853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11"/>
                <w:szCs w:val="11"/>
              </w:rPr>
            </w:pPr>
            <w:r w:rsidRPr="003F3DB5">
              <w:rPr>
                <w:rFonts w:ascii="Verdana" w:hAnsi="Verdana" w:cs="Calibri"/>
                <w:color w:val="000000"/>
                <w:sz w:val="11"/>
                <w:szCs w:val="11"/>
              </w:rPr>
              <w:t>0907</w:t>
            </w:r>
          </w:p>
        </w:tc>
        <w:tc>
          <w:tcPr>
            <w:tcW w:w="1403" w:type="dxa"/>
            <w:vMerge/>
          </w:tcPr>
          <w:p w14:paraId="5B5A6EED" w14:textId="77777777" w:rsidR="003F3DB5" w:rsidRPr="003F3DB5" w:rsidRDefault="003F3DB5" w:rsidP="00853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375E6AB7" w14:textId="77777777" w:rsidR="003F3DB5" w:rsidRPr="0082046D" w:rsidRDefault="003F3DB5" w:rsidP="00853601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</w:tc>
      </w:tr>
      <w:tr w:rsidR="003F3DB5" w:rsidRPr="0082046D" w14:paraId="073D411C" w14:textId="77777777" w:rsidTr="008A4965">
        <w:trPr>
          <w:trHeight w:hRule="exact" w:val="420"/>
          <w:jc w:val="center"/>
        </w:trPr>
        <w:tc>
          <w:tcPr>
            <w:tcW w:w="1276" w:type="dxa"/>
            <w:vMerge/>
          </w:tcPr>
          <w:p w14:paraId="368A6313" w14:textId="77777777" w:rsidR="003F3DB5" w:rsidRPr="0082046D" w:rsidRDefault="003F3DB5" w:rsidP="00853601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14:paraId="76079CED" w14:textId="77777777" w:rsidR="003F3DB5" w:rsidRPr="00991F4C" w:rsidRDefault="003F3DB5" w:rsidP="00313BD7">
            <w:pPr>
              <w:widowControl w:val="0"/>
              <w:autoSpaceDE w:val="0"/>
              <w:autoSpaceDN w:val="0"/>
              <w:adjustRightInd w:val="0"/>
              <w:rPr>
                <w:rFonts w:asciiTheme="minorHAnsi" w:eastAsia="Verdana" w:hAnsiTheme="minorHAnsi" w:cstheme="minorHAnsi"/>
                <w:color w:val="000000"/>
                <w:spacing w:val="-6"/>
                <w:sz w:val="14"/>
                <w:szCs w:val="14"/>
              </w:rPr>
            </w:pPr>
            <w:r w:rsidRPr="00991F4C">
              <w:rPr>
                <w:rFonts w:asciiTheme="minorHAnsi" w:eastAsia="Verdana" w:hAnsiTheme="minorHAnsi" w:cstheme="minorHAnsi"/>
                <w:color w:val="000000"/>
                <w:spacing w:val="-6"/>
                <w:sz w:val="14"/>
                <w:szCs w:val="14"/>
              </w:rPr>
              <w:t>Professional Pathway Social Work</w:t>
            </w:r>
          </w:p>
        </w:tc>
        <w:tc>
          <w:tcPr>
            <w:tcW w:w="3402" w:type="dxa"/>
            <w:vAlign w:val="center"/>
          </w:tcPr>
          <w:p w14:paraId="1D1C25D0" w14:textId="77777777" w:rsidR="003F3DB5" w:rsidRPr="001C4917" w:rsidRDefault="003F3DB5" w:rsidP="00853601">
            <w:pPr>
              <w:spacing w:after="14" w:line="132" w:lineRule="exact"/>
              <w:textAlignment w:val="baseline"/>
              <w:rPr>
                <w:rFonts w:ascii="Verdana" w:eastAsia="Verdana" w:hAnsi="Verdana"/>
                <w:color w:val="000000"/>
                <w:sz w:val="11"/>
              </w:rPr>
            </w:pPr>
            <w:r>
              <w:rPr>
                <w:rFonts w:ascii="Verdana" w:eastAsia="Verdana" w:hAnsi="Verdana"/>
                <w:color w:val="000000"/>
                <w:sz w:val="11"/>
              </w:rPr>
              <w:t>Human Welfare Studies and Services</w:t>
            </w:r>
            <w:r w:rsidR="003D6819">
              <w:rPr>
                <w:rFonts w:ascii="Verdana" w:hAnsi="Verdana"/>
                <w:sz w:val="11"/>
                <w:szCs w:val="11"/>
                <w:vertAlign w:val="superscript"/>
              </w:rPr>
              <w:t>6</w:t>
            </w:r>
          </w:p>
        </w:tc>
        <w:tc>
          <w:tcPr>
            <w:tcW w:w="850" w:type="dxa"/>
            <w:vAlign w:val="center"/>
          </w:tcPr>
          <w:p w14:paraId="5BE35DD3" w14:textId="77777777" w:rsidR="003F3DB5" w:rsidRPr="003F3DB5" w:rsidRDefault="003F3DB5" w:rsidP="00853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11"/>
                <w:szCs w:val="11"/>
              </w:rPr>
            </w:pPr>
            <w:r w:rsidRPr="003F3DB5">
              <w:rPr>
                <w:rFonts w:ascii="Verdana" w:hAnsi="Verdana" w:cs="Calibri"/>
                <w:color w:val="000000"/>
                <w:sz w:val="11"/>
                <w:szCs w:val="11"/>
              </w:rPr>
              <w:t>0905</w:t>
            </w:r>
          </w:p>
        </w:tc>
        <w:tc>
          <w:tcPr>
            <w:tcW w:w="1403" w:type="dxa"/>
            <w:vMerge/>
          </w:tcPr>
          <w:p w14:paraId="3C934982" w14:textId="77777777" w:rsidR="003F3DB5" w:rsidRPr="003F3DB5" w:rsidRDefault="003F3DB5" w:rsidP="00853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7977E29B" w14:textId="77777777" w:rsidR="003F3DB5" w:rsidRPr="0082046D" w:rsidRDefault="003F3DB5" w:rsidP="00853601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</w:tc>
      </w:tr>
    </w:tbl>
    <w:p w14:paraId="53F778C2" w14:textId="796C9306" w:rsidR="005A71DE" w:rsidRPr="00730E61" w:rsidRDefault="005A71DE" w:rsidP="006E1C03">
      <w:pPr>
        <w:autoSpaceDE w:val="0"/>
        <w:autoSpaceDN w:val="0"/>
        <w:adjustRightInd w:val="0"/>
        <w:rPr>
          <w:rFonts w:asciiTheme="minorHAnsi" w:hAnsiTheme="minorHAnsi"/>
          <w:sz w:val="12"/>
          <w:szCs w:val="12"/>
        </w:rPr>
        <w:sectPr w:rsidR="005A71DE" w:rsidRPr="00730E61" w:rsidSect="00B42357">
          <w:headerReference w:type="first" r:id="rId11"/>
          <w:pgSz w:w="11907" w:h="16839" w:code="9"/>
          <w:pgMar w:top="1440" w:right="1800" w:bottom="360" w:left="1800" w:header="284" w:footer="708" w:gutter="0"/>
          <w:cols w:space="708"/>
          <w:titlePg/>
          <w:docGrid w:linePitch="360"/>
        </w:sect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3402"/>
        <w:gridCol w:w="850"/>
        <w:gridCol w:w="1403"/>
        <w:gridCol w:w="1574"/>
      </w:tblGrid>
      <w:tr w:rsidR="005268E2" w:rsidRPr="008C305F" w14:paraId="478DDE50" w14:textId="77777777" w:rsidTr="008B7A7D">
        <w:trPr>
          <w:trHeight w:val="471"/>
          <w:jc w:val="center"/>
        </w:trPr>
        <w:tc>
          <w:tcPr>
            <w:tcW w:w="1276" w:type="dxa"/>
          </w:tcPr>
          <w:p w14:paraId="57E07D0C" w14:textId="77777777" w:rsidR="00AB0E8F" w:rsidRPr="009B1DAB" w:rsidRDefault="000F4533" w:rsidP="00F743F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</w:pPr>
            <w:r w:rsidRPr="009B1DAB">
              <w:rPr>
                <w:sz w:val="14"/>
                <w:szCs w:val="14"/>
              </w:rPr>
              <w:lastRenderedPageBreak/>
              <w:br w:type="page"/>
            </w:r>
            <w:r w:rsidR="005268E2" w:rsidRPr="009B1DAB">
              <w:rPr>
                <w:sz w:val="14"/>
                <w:szCs w:val="14"/>
              </w:rPr>
              <w:br w:type="page"/>
            </w:r>
            <w:r w:rsidR="005268E2" w:rsidRPr="009B1DAB"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  <w:t>Funding cluster</w:t>
            </w:r>
          </w:p>
          <w:p w14:paraId="5A2A15A4" w14:textId="77777777" w:rsidR="00AB0E8F" w:rsidRPr="009B1DAB" w:rsidRDefault="00AB0E8F" w:rsidP="00AB0E8F">
            <w:pPr>
              <w:rPr>
                <w:rFonts w:asciiTheme="minorHAnsi" w:hAnsiTheme="minorHAnsi" w:cs="Calibri"/>
                <w:sz w:val="14"/>
                <w:szCs w:val="14"/>
              </w:rPr>
            </w:pPr>
          </w:p>
          <w:p w14:paraId="1B8D1E14" w14:textId="77777777" w:rsidR="005268E2" w:rsidRPr="009B1DAB" w:rsidRDefault="005268E2" w:rsidP="00AB0E8F">
            <w:pPr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418" w:type="dxa"/>
          </w:tcPr>
          <w:p w14:paraId="0FC7B584" w14:textId="77777777" w:rsidR="005268E2" w:rsidRPr="009B1DAB" w:rsidRDefault="005268E2" w:rsidP="00F743F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</w:pPr>
            <w:r w:rsidRPr="009B1DAB"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  <w:t>Part of funding cluster</w:t>
            </w:r>
          </w:p>
        </w:tc>
        <w:tc>
          <w:tcPr>
            <w:tcW w:w="3402" w:type="dxa"/>
          </w:tcPr>
          <w:p w14:paraId="7B8B5108" w14:textId="77777777" w:rsidR="005268E2" w:rsidRPr="009B1DAB" w:rsidRDefault="005268E2" w:rsidP="00F743F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</w:pPr>
            <w:r w:rsidRPr="009B1DAB"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  <w:t>Unit description</w:t>
            </w:r>
          </w:p>
        </w:tc>
        <w:tc>
          <w:tcPr>
            <w:tcW w:w="850" w:type="dxa"/>
          </w:tcPr>
          <w:p w14:paraId="2AB09612" w14:textId="77777777" w:rsidR="005268E2" w:rsidRPr="009B1DAB" w:rsidRDefault="005268E2" w:rsidP="00F743F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</w:pPr>
            <w:r w:rsidRPr="009B1DAB"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  <w:t>Field of education code</w:t>
            </w:r>
          </w:p>
        </w:tc>
        <w:tc>
          <w:tcPr>
            <w:tcW w:w="1403" w:type="dxa"/>
          </w:tcPr>
          <w:p w14:paraId="5379F53F" w14:textId="77777777" w:rsidR="005268E2" w:rsidRPr="009B1DAB" w:rsidRDefault="00DD3419" w:rsidP="009B1DA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</w:pPr>
            <w:r w:rsidRPr="009B1DAB"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  <w:t>Maximum student contribution amounts</w:t>
            </w:r>
          </w:p>
        </w:tc>
        <w:tc>
          <w:tcPr>
            <w:tcW w:w="1574" w:type="dxa"/>
          </w:tcPr>
          <w:p w14:paraId="08C26162" w14:textId="77777777" w:rsidR="005268E2" w:rsidRDefault="005268E2" w:rsidP="00EE6A4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</w:pPr>
            <w:r w:rsidRPr="009B1DAB"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  <w:t>Commonwealth contribution</w:t>
            </w:r>
            <w:r w:rsidR="002A09B2" w:rsidRPr="009B1DAB"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B72AA5" w:rsidRPr="009B1DAB"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  <w:t>amounts</w:t>
            </w:r>
            <w:r w:rsidR="00EE6A48"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  <w:p w14:paraId="241EAADE" w14:textId="77777777" w:rsidR="00EE6A48" w:rsidRPr="009B1DAB" w:rsidRDefault="00EE6A48" w:rsidP="00EE6A4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</w:pPr>
            <w:r w:rsidRPr="008C305F">
              <w:rPr>
                <w:rFonts w:asciiTheme="minorHAnsi" w:hAnsiTheme="minorHAnsi" w:cs="Calibri"/>
                <w:b/>
                <w:bCs/>
                <w:color w:val="000000"/>
                <w:sz w:val="12"/>
                <w:szCs w:val="12"/>
              </w:rPr>
              <w:t>(see footnotes for exceptions)</w:t>
            </w:r>
          </w:p>
        </w:tc>
      </w:tr>
      <w:tr w:rsidR="00501BDD" w:rsidRPr="003F3DB5" w14:paraId="439393E4" w14:textId="77777777" w:rsidTr="008A4965">
        <w:trPr>
          <w:trHeight w:hRule="exact" w:val="198"/>
          <w:jc w:val="center"/>
        </w:trPr>
        <w:tc>
          <w:tcPr>
            <w:tcW w:w="1276" w:type="dxa"/>
            <w:vMerge w:val="restart"/>
          </w:tcPr>
          <w:p w14:paraId="289690D6" w14:textId="21C8B975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501BDD">
              <w:rPr>
                <w:rFonts w:asciiTheme="minorHAnsi" w:hAnsiTheme="minorHAnsi" w:cstheme="minorHAnsi"/>
                <w:b/>
                <w:sz w:val="14"/>
                <w:szCs w:val="14"/>
              </w:rPr>
              <w:t>Funding cluster 3</w:t>
            </w:r>
            <w:r w:rsidRPr="00501BDD">
              <w:rPr>
                <w:rFonts w:asciiTheme="minorHAnsi" w:hAnsiTheme="minorHAnsi" w:cstheme="minorHAnsi"/>
                <w:sz w:val="14"/>
                <w:szCs w:val="14"/>
              </w:rPr>
              <w:t xml:space="preserve"> Nursing,</w:t>
            </w:r>
            <w:r w:rsidR="00C40070">
              <w:rPr>
                <w:rFonts w:asciiTheme="minorHAnsi" w:hAnsiTheme="minorHAnsi" w:cstheme="minorHAnsi"/>
                <w:sz w:val="14"/>
                <w:szCs w:val="14"/>
              </w:rPr>
              <w:t xml:space="preserve"> Indigenous and</w:t>
            </w:r>
            <w:r w:rsidRPr="00501BDD">
              <w:rPr>
                <w:rFonts w:asciiTheme="minorHAnsi" w:hAnsiTheme="minorHAnsi" w:cstheme="minorHAnsi"/>
                <w:sz w:val="14"/>
                <w:szCs w:val="14"/>
              </w:rPr>
              <w:t xml:space="preserve"> Foreign Languages, Engineering, Surveying, Environmental Studies, Science</w:t>
            </w:r>
          </w:p>
        </w:tc>
        <w:tc>
          <w:tcPr>
            <w:tcW w:w="1418" w:type="dxa"/>
            <w:vMerge w:val="restart"/>
          </w:tcPr>
          <w:p w14:paraId="333F1931" w14:textId="680D92DD" w:rsidR="00501BDD" w:rsidRPr="00501BDD" w:rsidRDefault="00501BDD" w:rsidP="00A9072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501BDD">
              <w:rPr>
                <w:rFonts w:asciiTheme="minorHAnsi" w:hAnsiTheme="minorHAnsi" w:cstheme="minorHAnsi"/>
                <w:sz w:val="14"/>
                <w:szCs w:val="14"/>
              </w:rPr>
              <w:t xml:space="preserve">Nursing, </w:t>
            </w:r>
            <w:r w:rsidR="00C40070">
              <w:rPr>
                <w:rFonts w:asciiTheme="minorHAnsi" w:hAnsiTheme="minorHAnsi" w:cstheme="minorHAnsi"/>
                <w:sz w:val="14"/>
                <w:szCs w:val="14"/>
              </w:rPr>
              <w:t xml:space="preserve">Indigenous and </w:t>
            </w:r>
            <w:r w:rsidRPr="00501BDD">
              <w:rPr>
                <w:rFonts w:asciiTheme="minorHAnsi" w:hAnsiTheme="minorHAnsi" w:cstheme="minorHAnsi"/>
                <w:sz w:val="14"/>
                <w:szCs w:val="14"/>
              </w:rPr>
              <w:t>Foreign Languages</w:t>
            </w:r>
          </w:p>
        </w:tc>
        <w:tc>
          <w:tcPr>
            <w:tcW w:w="3402" w:type="dxa"/>
            <w:vAlign w:val="center"/>
          </w:tcPr>
          <w:p w14:paraId="16B6302A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Nursing</w:t>
            </w:r>
          </w:p>
        </w:tc>
        <w:tc>
          <w:tcPr>
            <w:tcW w:w="850" w:type="dxa"/>
            <w:vAlign w:val="center"/>
          </w:tcPr>
          <w:p w14:paraId="66627A0C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0603</w:t>
            </w:r>
          </w:p>
        </w:tc>
        <w:tc>
          <w:tcPr>
            <w:tcW w:w="1403" w:type="dxa"/>
            <w:vMerge w:val="restart"/>
            <w:vAlign w:val="center"/>
          </w:tcPr>
          <w:p w14:paraId="6AF10070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3F3DB5">
              <w:rPr>
                <w:rFonts w:asciiTheme="minorHAnsi" w:hAnsiTheme="minorHAnsi" w:cstheme="minorHAnsi"/>
                <w:sz w:val="14"/>
                <w:szCs w:val="14"/>
              </w:rPr>
              <w:t>$3,950</w:t>
            </w:r>
          </w:p>
        </w:tc>
        <w:tc>
          <w:tcPr>
            <w:tcW w:w="1574" w:type="dxa"/>
            <w:vMerge w:val="restart"/>
            <w:vAlign w:val="center"/>
          </w:tcPr>
          <w:p w14:paraId="3AAABFF9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3F3DB5">
              <w:rPr>
                <w:rFonts w:asciiTheme="minorHAnsi" w:hAnsiTheme="minorHAnsi" w:cstheme="minorHAnsi"/>
                <w:sz w:val="14"/>
                <w:szCs w:val="14"/>
              </w:rPr>
              <w:t>$16,250</w:t>
            </w:r>
          </w:p>
        </w:tc>
      </w:tr>
      <w:tr w:rsidR="00501BDD" w:rsidRPr="003F3DB5" w14:paraId="0D08A9E1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0F9D62E7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23E7FFED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1651EFEE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Translating and Interpreting</w:t>
            </w:r>
          </w:p>
        </w:tc>
        <w:tc>
          <w:tcPr>
            <w:tcW w:w="850" w:type="dxa"/>
            <w:vAlign w:val="center"/>
          </w:tcPr>
          <w:p w14:paraId="606E4637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091519</w:t>
            </w:r>
          </w:p>
        </w:tc>
        <w:tc>
          <w:tcPr>
            <w:tcW w:w="1403" w:type="dxa"/>
            <w:vMerge/>
          </w:tcPr>
          <w:p w14:paraId="01889423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6FA7A242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283E62AD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2069CAF9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159C68B5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C69AEB6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Australian Indigenous Languages</w:t>
            </w:r>
          </w:p>
        </w:tc>
        <w:tc>
          <w:tcPr>
            <w:tcW w:w="850" w:type="dxa"/>
            <w:vAlign w:val="center"/>
          </w:tcPr>
          <w:p w14:paraId="6D60567A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091517</w:t>
            </w:r>
          </w:p>
        </w:tc>
        <w:tc>
          <w:tcPr>
            <w:tcW w:w="1403" w:type="dxa"/>
            <w:vMerge/>
          </w:tcPr>
          <w:p w14:paraId="23E288C6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44A5D08C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12886F1C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C5C5C30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E49995E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688D95C5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Eastern Asian Languages</w:t>
            </w:r>
          </w:p>
        </w:tc>
        <w:tc>
          <w:tcPr>
            <w:tcW w:w="850" w:type="dxa"/>
            <w:vAlign w:val="center"/>
          </w:tcPr>
          <w:p w14:paraId="1AB792B1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091515</w:t>
            </w:r>
          </w:p>
        </w:tc>
        <w:tc>
          <w:tcPr>
            <w:tcW w:w="1403" w:type="dxa"/>
            <w:vMerge/>
          </w:tcPr>
          <w:p w14:paraId="0F8347E7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3A6A13DA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737A82FD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71B41A4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0BB1FA76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45E23817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Southeast Asian Languages</w:t>
            </w:r>
          </w:p>
        </w:tc>
        <w:tc>
          <w:tcPr>
            <w:tcW w:w="850" w:type="dxa"/>
            <w:vAlign w:val="center"/>
          </w:tcPr>
          <w:p w14:paraId="128E9F2D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091513</w:t>
            </w:r>
          </w:p>
        </w:tc>
        <w:tc>
          <w:tcPr>
            <w:tcW w:w="1403" w:type="dxa"/>
            <w:vMerge/>
          </w:tcPr>
          <w:p w14:paraId="047D4C81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55ECAB75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583FCDEF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3E001BCC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25372C90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50B566C7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Southern Asian Languages</w:t>
            </w:r>
          </w:p>
        </w:tc>
        <w:tc>
          <w:tcPr>
            <w:tcW w:w="850" w:type="dxa"/>
            <w:vAlign w:val="center"/>
          </w:tcPr>
          <w:p w14:paraId="5A34D1A8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091511</w:t>
            </w:r>
          </w:p>
        </w:tc>
        <w:tc>
          <w:tcPr>
            <w:tcW w:w="1403" w:type="dxa"/>
            <w:vMerge/>
          </w:tcPr>
          <w:p w14:paraId="375C136A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6261AD3C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501D14B6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22CC1C53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0B674F1B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15528611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Southwest Asian and North African Languages</w:t>
            </w:r>
          </w:p>
        </w:tc>
        <w:tc>
          <w:tcPr>
            <w:tcW w:w="850" w:type="dxa"/>
            <w:vAlign w:val="center"/>
          </w:tcPr>
          <w:p w14:paraId="19EE0A0D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091509</w:t>
            </w:r>
          </w:p>
        </w:tc>
        <w:tc>
          <w:tcPr>
            <w:tcW w:w="1403" w:type="dxa"/>
            <w:vMerge/>
          </w:tcPr>
          <w:p w14:paraId="5C046053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2EF0348F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5CFC0EA9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06B05DE4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370EAA27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48A26818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Eastern European Languages</w:t>
            </w:r>
          </w:p>
        </w:tc>
        <w:tc>
          <w:tcPr>
            <w:tcW w:w="850" w:type="dxa"/>
            <w:vAlign w:val="center"/>
          </w:tcPr>
          <w:p w14:paraId="198036F7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091507</w:t>
            </w:r>
          </w:p>
        </w:tc>
        <w:tc>
          <w:tcPr>
            <w:tcW w:w="1403" w:type="dxa"/>
            <w:vMerge/>
          </w:tcPr>
          <w:p w14:paraId="66C957D4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553B3F66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2E185C32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4CCB44BB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2D18A3E2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553E8CC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Southern European Languages</w:t>
            </w:r>
          </w:p>
        </w:tc>
        <w:tc>
          <w:tcPr>
            <w:tcW w:w="850" w:type="dxa"/>
            <w:vAlign w:val="center"/>
          </w:tcPr>
          <w:p w14:paraId="1F16AFD4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091505</w:t>
            </w:r>
          </w:p>
        </w:tc>
        <w:tc>
          <w:tcPr>
            <w:tcW w:w="1403" w:type="dxa"/>
            <w:vMerge/>
          </w:tcPr>
          <w:p w14:paraId="44642A10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51AE7DAE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51A37A89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795B7C9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45B8A11D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5709C28E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Northern European Languages</w:t>
            </w:r>
          </w:p>
        </w:tc>
        <w:tc>
          <w:tcPr>
            <w:tcW w:w="850" w:type="dxa"/>
            <w:vAlign w:val="center"/>
          </w:tcPr>
          <w:p w14:paraId="2C79A671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091503</w:t>
            </w:r>
          </w:p>
        </w:tc>
        <w:tc>
          <w:tcPr>
            <w:tcW w:w="1403" w:type="dxa"/>
            <w:vMerge/>
          </w:tcPr>
          <w:p w14:paraId="51F30342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72D0DC61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3A555D9A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07A0B902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</w:tcPr>
          <w:p w14:paraId="3BE63008" w14:textId="77777777" w:rsidR="00501BDD" w:rsidRPr="00501BDD" w:rsidRDefault="00501BDD" w:rsidP="00501BDD">
            <w:pPr>
              <w:spacing w:before="2" w:after="2322" w:line="165" w:lineRule="exact"/>
              <w:textAlignment w:val="baseline"/>
              <w:rPr>
                <w:rFonts w:asciiTheme="minorHAnsi" w:eastAsia="Verdana" w:hAnsiTheme="minorHAnsi" w:cstheme="minorHAnsi"/>
                <w:color w:val="000000"/>
                <w:spacing w:val="-4"/>
                <w:sz w:val="14"/>
                <w:szCs w:val="14"/>
              </w:rPr>
            </w:pPr>
            <w:r w:rsidRPr="00501BDD">
              <w:rPr>
                <w:rFonts w:asciiTheme="minorHAnsi" w:hAnsiTheme="minorHAnsi" w:cstheme="minorHAnsi"/>
                <w:sz w:val="14"/>
                <w:szCs w:val="14"/>
              </w:rPr>
              <w:t>Engineering, Surveying, Environmental Studies, Science</w:t>
            </w:r>
          </w:p>
        </w:tc>
        <w:tc>
          <w:tcPr>
            <w:tcW w:w="3402" w:type="dxa"/>
            <w:vAlign w:val="center"/>
          </w:tcPr>
          <w:p w14:paraId="08CD867D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Manufacturing Engineering and Technology</w:t>
            </w:r>
          </w:p>
        </w:tc>
        <w:tc>
          <w:tcPr>
            <w:tcW w:w="850" w:type="dxa"/>
            <w:vAlign w:val="center"/>
          </w:tcPr>
          <w:p w14:paraId="4FAD2C3F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0301</w:t>
            </w:r>
          </w:p>
        </w:tc>
        <w:tc>
          <w:tcPr>
            <w:tcW w:w="1403" w:type="dxa"/>
            <w:vMerge w:val="restart"/>
            <w:vAlign w:val="center"/>
          </w:tcPr>
          <w:p w14:paraId="418747A0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3F3DB5">
              <w:rPr>
                <w:rFonts w:asciiTheme="minorHAnsi" w:hAnsiTheme="minorHAnsi" w:cstheme="minorHAnsi"/>
                <w:sz w:val="14"/>
                <w:szCs w:val="14"/>
              </w:rPr>
              <w:t>$7,950</w:t>
            </w:r>
          </w:p>
        </w:tc>
        <w:tc>
          <w:tcPr>
            <w:tcW w:w="1574" w:type="dxa"/>
            <w:vMerge/>
            <w:vAlign w:val="center"/>
          </w:tcPr>
          <w:p w14:paraId="7DD39DB0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7E665684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7F4AFBD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0106DADA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7F0693F7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Process and Resources Engineering</w:t>
            </w:r>
          </w:p>
        </w:tc>
        <w:tc>
          <w:tcPr>
            <w:tcW w:w="850" w:type="dxa"/>
            <w:vAlign w:val="center"/>
          </w:tcPr>
          <w:p w14:paraId="3A676278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0303</w:t>
            </w:r>
          </w:p>
        </w:tc>
        <w:tc>
          <w:tcPr>
            <w:tcW w:w="1403" w:type="dxa"/>
            <w:vMerge/>
          </w:tcPr>
          <w:p w14:paraId="2B395EA7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52F0E3F7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1705BB76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3711F359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46B17EAA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25517BA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Automotive Engineering and Technology</w:t>
            </w:r>
          </w:p>
        </w:tc>
        <w:tc>
          <w:tcPr>
            <w:tcW w:w="850" w:type="dxa"/>
            <w:vAlign w:val="center"/>
          </w:tcPr>
          <w:p w14:paraId="357BF77D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0305</w:t>
            </w:r>
          </w:p>
        </w:tc>
        <w:tc>
          <w:tcPr>
            <w:tcW w:w="1403" w:type="dxa"/>
            <w:vMerge/>
          </w:tcPr>
          <w:p w14:paraId="6FD243BC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707D6E84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6BF78D9C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51F55AEF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4CAE5E16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585C54F9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Mechanical and Industrial Engineering and Technology</w:t>
            </w:r>
          </w:p>
        </w:tc>
        <w:tc>
          <w:tcPr>
            <w:tcW w:w="850" w:type="dxa"/>
            <w:vAlign w:val="center"/>
          </w:tcPr>
          <w:p w14:paraId="6934AC45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0307</w:t>
            </w:r>
          </w:p>
        </w:tc>
        <w:tc>
          <w:tcPr>
            <w:tcW w:w="1403" w:type="dxa"/>
            <w:vMerge/>
          </w:tcPr>
          <w:p w14:paraId="24C1CEC6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3A265780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336688D8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30077C9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140012E5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61E1897F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Civil Engineering</w:t>
            </w:r>
          </w:p>
        </w:tc>
        <w:tc>
          <w:tcPr>
            <w:tcW w:w="850" w:type="dxa"/>
            <w:vAlign w:val="center"/>
          </w:tcPr>
          <w:p w14:paraId="2464B0B8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0309</w:t>
            </w:r>
          </w:p>
        </w:tc>
        <w:tc>
          <w:tcPr>
            <w:tcW w:w="1403" w:type="dxa"/>
            <w:vMerge/>
          </w:tcPr>
          <w:p w14:paraId="45DC45AE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2E69FEF3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737B1C1A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F9C94C4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35041C4A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79BE0ABC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Geomatic Engineering</w:t>
            </w:r>
          </w:p>
        </w:tc>
        <w:tc>
          <w:tcPr>
            <w:tcW w:w="850" w:type="dxa"/>
            <w:vAlign w:val="center"/>
          </w:tcPr>
          <w:p w14:paraId="0AAED5EC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0311</w:t>
            </w:r>
          </w:p>
        </w:tc>
        <w:tc>
          <w:tcPr>
            <w:tcW w:w="1403" w:type="dxa"/>
            <w:vMerge/>
          </w:tcPr>
          <w:p w14:paraId="70516984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7E49E24A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1286DECE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54F20EF3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53463B5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5E1F205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Electrical and Electronic Engineering and Technology</w:t>
            </w:r>
          </w:p>
        </w:tc>
        <w:tc>
          <w:tcPr>
            <w:tcW w:w="850" w:type="dxa"/>
            <w:vAlign w:val="center"/>
          </w:tcPr>
          <w:p w14:paraId="680E666E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0313</w:t>
            </w:r>
          </w:p>
        </w:tc>
        <w:tc>
          <w:tcPr>
            <w:tcW w:w="1403" w:type="dxa"/>
            <w:vMerge/>
          </w:tcPr>
          <w:p w14:paraId="0B7C8825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437FA26C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5D162A59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5B1E48F2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33E14A06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64E1A769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Aerospace Engineering and Technology</w:t>
            </w:r>
          </w:p>
        </w:tc>
        <w:tc>
          <w:tcPr>
            <w:tcW w:w="850" w:type="dxa"/>
            <w:vAlign w:val="center"/>
          </w:tcPr>
          <w:p w14:paraId="3FE0622D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0315</w:t>
            </w:r>
          </w:p>
        </w:tc>
        <w:tc>
          <w:tcPr>
            <w:tcW w:w="1403" w:type="dxa"/>
            <w:vMerge/>
          </w:tcPr>
          <w:p w14:paraId="1E233BEE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48BEDC4C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7CC82BEA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366370E6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1FEEF5DB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D5AA548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Maritime Engineering and Technology</w:t>
            </w:r>
          </w:p>
        </w:tc>
        <w:tc>
          <w:tcPr>
            <w:tcW w:w="850" w:type="dxa"/>
            <w:vAlign w:val="center"/>
          </w:tcPr>
          <w:p w14:paraId="09838304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0317</w:t>
            </w:r>
          </w:p>
        </w:tc>
        <w:tc>
          <w:tcPr>
            <w:tcW w:w="1403" w:type="dxa"/>
            <w:vMerge/>
          </w:tcPr>
          <w:p w14:paraId="1545EB5A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36628655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794CE643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2649A353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20B6F9B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3BC57FF3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Other Engineering and Related Technologies</w:t>
            </w:r>
          </w:p>
        </w:tc>
        <w:tc>
          <w:tcPr>
            <w:tcW w:w="850" w:type="dxa"/>
            <w:vAlign w:val="center"/>
          </w:tcPr>
          <w:p w14:paraId="22CA63D2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0399</w:t>
            </w:r>
          </w:p>
        </w:tc>
        <w:tc>
          <w:tcPr>
            <w:tcW w:w="1403" w:type="dxa"/>
            <w:vMerge/>
          </w:tcPr>
          <w:p w14:paraId="49644143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2628763E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7F84A72E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62A8BF5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947F3F7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58675340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Environmental Studies</w:t>
            </w:r>
          </w:p>
        </w:tc>
        <w:tc>
          <w:tcPr>
            <w:tcW w:w="850" w:type="dxa"/>
            <w:vAlign w:val="center"/>
          </w:tcPr>
          <w:p w14:paraId="0EF1964B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0509</w:t>
            </w:r>
          </w:p>
        </w:tc>
        <w:tc>
          <w:tcPr>
            <w:tcW w:w="1403" w:type="dxa"/>
            <w:vMerge/>
          </w:tcPr>
          <w:p w14:paraId="651F7F21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045D048F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2B566C08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F0E899F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0BC2609F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3B016EA8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Other Agriculture, Environmental and Related Studies</w:t>
            </w:r>
          </w:p>
        </w:tc>
        <w:tc>
          <w:tcPr>
            <w:tcW w:w="850" w:type="dxa"/>
            <w:vAlign w:val="center"/>
          </w:tcPr>
          <w:p w14:paraId="40FEF407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0599</w:t>
            </w:r>
          </w:p>
        </w:tc>
        <w:tc>
          <w:tcPr>
            <w:tcW w:w="1403" w:type="dxa"/>
            <w:vMerge/>
          </w:tcPr>
          <w:p w14:paraId="0FE497F3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4FA5EBDD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0B008873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2D7B3437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A8EFC7E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0A7957CD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 xml:space="preserve">Physics and Astronomy </w:t>
            </w:r>
          </w:p>
        </w:tc>
        <w:tc>
          <w:tcPr>
            <w:tcW w:w="850" w:type="dxa"/>
            <w:vAlign w:val="center"/>
          </w:tcPr>
          <w:p w14:paraId="6C2A07C5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0103</w:t>
            </w:r>
          </w:p>
        </w:tc>
        <w:tc>
          <w:tcPr>
            <w:tcW w:w="1403" w:type="dxa"/>
            <w:vMerge/>
          </w:tcPr>
          <w:p w14:paraId="23790887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7548F589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3B52865F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2E7F6B09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93A0824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72573F0B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Chemical Sciences</w:t>
            </w:r>
          </w:p>
        </w:tc>
        <w:tc>
          <w:tcPr>
            <w:tcW w:w="850" w:type="dxa"/>
            <w:vAlign w:val="center"/>
          </w:tcPr>
          <w:p w14:paraId="181A6D67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0105</w:t>
            </w:r>
          </w:p>
        </w:tc>
        <w:tc>
          <w:tcPr>
            <w:tcW w:w="1403" w:type="dxa"/>
            <w:vMerge/>
          </w:tcPr>
          <w:p w14:paraId="48E3CB2E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65F6777B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1237A863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67F9B86F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22576ED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25064ED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Earth Sciences</w:t>
            </w:r>
          </w:p>
        </w:tc>
        <w:tc>
          <w:tcPr>
            <w:tcW w:w="850" w:type="dxa"/>
            <w:vAlign w:val="center"/>
          </w:tcPr>
          <w:p w14:paraId="013C9146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0107</w:t>
            </w:r>
          </w:p>
        </w:tc>
        <w:tc>
          <w:tcPr>
            <w:tcW w:w="1403" w:type="dxa"/>
            <w:vMerge/>
          </w:tcPr>
          <w:p w14:paraId="0B9DCE40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3FFE19FC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797B0674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C4392DC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47660B44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30CB0798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Biological Sciences</w:t>
            </w:r>
          </w:p>
        </w:tc>
        <w:tc>
          <w:tcPr>
            <w:tcW w:w="850" w:type="dxa"/>
            <w:vAlign w:val="center"/>
          </w:tcPr>
          <w:p w14:paraId="77EF2E87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0109</w:t>
            </w:r>
          </w:p>
        </w:tc>
        <w:tc>
          <w:tcPr>
            <w:tcW w:w="1403" w:type="dxa"/>
            <w:vMerge/>
          </w:tcPr>
          <w:p w14:paraId="2DD8E8DB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7569DE1D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61A29392" w14:textId="77777777" w:rsidTr="00375D43">
        <w:trPr>
          <w:trHeight w:hRule="exact" w:val="198"/>
          <w:jc w:val="center"/>
        </w:trPr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7FB37D28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23D572D3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EA2D5E7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Other Natural and Physical Sciences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7F4E32C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0199</w:t>
            </w:r>
          </w:p>
        </w:tc>
        <w:tc>
          <w:tcPr>
            <w:tcW w:w="1403" w:type="dxa"/>
            <w:vMerge/>
            <w:tcBorders>
              <w:bottom w:val="single" w:sz="4" w:space="0" w:color="auto"/>
            </w:tcBorders>
          </w:tcPr>
          <w:p w14:paraId="68BBEA2C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tcBorders>
              <w:bottom w:val="single" w:sz="4" w:space="0" w:color="auto"/>
            </w:tcBorders>
            <w:vAlign w:val="center"/>
          </w:tcPr>
          <w:p w14:paraId="0C137600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C94716" w:rsidRPr="003F3DB5" w14:paraId="03E1AC44" w14:textId="77777777" w:rsidTr="00B04047">
        <w:trPr>
          <w:trHeight w:hRule="exact" w:val="198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04435F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417ADD">
              <w:rPr>
                <w:rFonts w:asciiTheme="minorHAnsi" w:hAnsiTheme="minorHAnsi" w:cstheme="minorHAnsi"/>
                <w:b/>
                <w:sz w:val="14"/>
                <w:szCs w:val="14"/>
              </w:rPr>
              <w:t>Funding cluster 4</w:t>
            </w:r>
            <w:r w:rsidRPr="00417ADD">
              <w:rPr>
                <w:rFonts w:asciiTheme="minorHAnsi" w:hAnsiTheme="minorHAnsi" w:cstheme="minorHAnsi"/>
                <w:sz w:val="14"/>
                <w:szCs w:val="14"/>
              </w:rPr>
              <w:t xml:space="preserve"> Agriculture, Medicine, Dentistry, Veterinary Science, Pathology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7F996C99" w14:textId="77777777" w:rsidR="00C94716" w:rsidRPr="00417ADD" w:rsidRDefault="00C94716" w:rsidP="00417ADD">
            <w:pPr>
              <w:spacing w:after="499" w:line="132" w:lineRule="exact"/>
              <w:ind w:left="23"/>
              <w:textAlignment w:val="baseline"/>
              <w:rPr>
                <w:rFonts w:asciiTheme="minorHAnsi" w:eastAsia="Verdana" w:hAnsiTheme="minorHAnsi" w:cstheme="minorHAnsi"/>
                <w:color w:val="000000"/>
                <w:sz w:val="14"/>
                <w:szCs w:val="14"/>
              </w:rPr>
            </w:pPr>
            <w:r w:rsidRPr="00417ADD">
              <w:rPr>
                <w:rFonts w:asciiTheme="minorHAnsi" w:eastAsia="Verdana" w:hAnsiTheme="minorHAnsi" w:cstheme="minorHAnsi"/>
                <w:color w:val="000000"/>
                <w:sz w:val="14"/>
                <w:szCs w:val="14"/>
              </w:rPr>
              <w:t>Agriculture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828A9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Agriculture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CB7A1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0501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</w:tcBorders>
            <w:vAlign w:val="center"/>
          </w:tcPr>
          <w:p w14:paraId="69CD8C54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8A4965">
              <w:rPr>
                <w:rFonts w:asciiTheme="minorHAnsi" w:hAnsiTheme="minorHAnsi" w:cstheme="minorHAnsi"/>
                <w:sz w:val="14"/>
                <w:szCs w:val="14"/>
              </w:rPr>
              <w:t>$3,950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D617D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8A4965">
              <w:rPr>
                <w:rFonts w:asciiTheme="minorHAnsi" w:hAnsiTheme="minorHAnsi" w:cstheme="minorHAnsi"/>
                <w:sz w:val="14"/>
                <w:szCs w:val="14"/>
              </w:rPr>
              <w:t>$27,000</w:t>
            </w:r>
          </w:p>
        </w:tc>
      </w:tr>
      <w:tr w:rsidR="00C94716" w:rsidRPr="003F3DB5" w14:paraId="134F9484" w14:textId="77777777" w:rsidTr="00B04047">
        <w:trPr>
          <w:trHeight w:hRule="exact" w:val="198"/>
          <w:jc w:val="center"/>
        </w:trPr>
        <w:tc>
          <w:tcPr>
            <w:tcW w:w="1276" w:type="dxa"/>
            <w:vMerge/>
            <w:tcBorders>
              <w:top w:val="single" w:sz="4" w:space="0" w:color="auto"/>
            </w:tcBorders>
          </w:tcPr>
          <w:p w14:paraId="039A547E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52A82A8F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1875800D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Horticulture and Viticulture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EBE2CDD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0503</w:t>
            </w:r>
          </w:p>
        </w:tc>
        <w:tc>
          <w:tcPr>
            <w:tcW w:w="1403" w:type="dxa"/>
            <w:vMerge/>
          </w:tcPr>
          <w:p w14:paraId="10CC18B1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  <w:tcBorders>
              <w:top w:val="single" w:sz="4" w:space="0" w:color="auto"/>
            </w:tcBorders>
          </w:tcPr>
          <w:p w14:paraId="00DC0244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</w:tr>
      <w:tr w:rsidR="00C94716" w:rsidRPr="003F3DB5" w14:paraId="1003BFED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6F014D10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1FF66499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4A7E1487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Forestry Studies</w:t>
            </w:r>
          </w:p>
        </w:tc>
        <w:tc>
          <w:tcPr>
            <w:tcW w:w="850" w:type="dxa"/>
            <w:vAlign w:val="center"/>
          </w:tcPr>
          <w:p w14:paraId="61E65BCD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0505</w:t>
            </w:r>
          </w:p>
        </w:tc>
        <w:tc>
          <w:tcPr>
            <w:tcW w:w="1403" w:type="dxa"/>
            <w:vMerge/>
          </w:tcPr>
          <w:p w14:paraId="5D5CC2BA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4AA7520E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</w:tr>
      <w:tr w:rsidR="00C94716" w:rsidRPr="003F3DB5" w14:paraId="016BFC59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AE69C98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C126794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691C9C6A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Fisheries Studies</w:t>
            </w:r>
          </w:p>
        </w:tc>
        <w:tc>
          <w:tcPr>
            <w:tcW w:w="850" w:type="dxa"/>
            <w:vAlign w:val="center"/>
          </w:tcPr>
          <w:p w14:paraId="09A96DE5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0507</w:t>
            </w:r>
          </w:p>
        </w:tc>
        <w:tc>
          <w:tcPr>
            <w:tcW w:w="1403" w:type="dxa"/>
            <w:vMerge/>
          </w:tcPr>
          <w:p w14:paraId="43E9A66F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75A2CBA9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</w:tr>
      <w:tr w:rsidR="00C94716" w:rsidRPr="003F3DB5" w14:paraId="4252BB4D" w14:textId="77777777" w:rsidTr="008019EE">
        <w:trPr>
          <w:trHeight w:hRule="exact" w:val="198"/>
          <w:jc w:val="center"/>
        </w:trPr>
        <w:tc>
          <w:tcPr>
            <w:tcW w:w="1276" w:type="dxa"/>
            <w:vMerge/>
          </w:tcPr>
          <w:p w14:paraId="26BC8FD1" w14:textId="77777777" w:rsidR="00C94716" w:rsidRPr="00417ADD" w:rsidRDefault="00C94716" w:rsidP="00C947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14:paraId="2AE60238" w14:textId="77777777" w:rsidR="00C94716" w:rsidRPr="00417ADD" w:rsidRDefault="00C94716" w:rsidP="00C94716">
            <w:pPr>
              <w:pStyle w:val="subsection"/>
              <w:spacing w:before="0"/>
              <w:ind w:left="0" w:firstLine="0"/>
              <w:rPr>
                <w:rFonts w:asciiTheme="minorHAnsi" w:hAnsiTheme="minorHAnsi" w:cstheme="minorHAnsi"/>
                <w:sz w:val="14"/>
                <w:szCs w:val="14"/>
              </w:rPr>
            </w:pPr>
            <w:r w:rsidRPr="00417ADD">
              <w:rPr>
                <w:rFonts w:asciiTheme="minorHAnsi" w:hAnsiTheme="minorHAnsi" w:cstheme="minorHAnsi"/>
                <w:sz w:val="14"/>
                <w:szCs w:val="14"/>
              </w:rPr>
              <w:t>Pathology</w:t>
            </w:r>
          </w:p>
        </w:tc>
        <w:tc>
          <w:tcPr>
            <w:tcW w:w="3402" w:type="dxa"/>
            <w:vAlign w:val="center"/>
          </w:tcPr>
          <w:p w14:paraId="54EFF3A6" w14:textId="77777777" w:rsidR="00C94716" w:rsidRPr="00417ADD" w:rsidRDefault="00C94716" w:rsidP="00C94716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Pathology</w:t>
            </w:r>
          </w:p>
        </w:tc>
        <w:tc>
          <w:tcPr>
            <w:tcW w:w="850" w:type="dxa"/>
            <w:vAlign w:val="center"/>
          </w:tcPr>
          <w:p w14:paraId="14630C93" w14:textId="77777777" w:rsidR="00C94716" w:rsidRPr="00417ADD" w:rsidRDefault="00C94716" w:rsidP="00C94716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060113</w:t>
            </w:r>
          </w:p>
        </w:tc>
        <w:tc>
          <w:tcPr>
            <w:tcW w:w="1403" w:type="dxa"/>
            <w:vAlign w:val="center"/>
          </w:tcPr>
          <w:p w14:paraId="36E6165B" w14:textId="77777777" w:rsidR="00C94716" w:rsidRDefault="00760439" w:rsidP="00C9471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  <w:r>
              <w:rPr>
                <w:rFonts w:asciiTheme="minorHAnsi" w:hAnsiTheme="minorHAnsi" w:cs="Calibri"/>
                <w:sz w:val="14"/>
                <w:szCs w:val="14"/>
              </w:rPr>
              <w:t>$7,950</w:t>
            </w:r>
          </w:p>
        </w:tc>
        <w:tc>
          <w:tcPr>
            <w:tcW w:w="1574" w:type="dxa"/>
            <w:vMerge/>
          </w:tcPr>
          <w:p w14:paraId="33F46851" w14:textId="77777777" w:rsidR="00C94716" w:rsidRPr="008A4965" w:rsidRDefault="00C94716" w:rsidP="00C9471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5C758136" w14:textId="77777777" w:rsidTr="008019EE">
        <w:trPr>
          <w:trHeight w:hRule="exact" w:val="198"/>
          <w:jc w:val="center"/>
        </w:trPr>
        <w:tc>
          <w:tcPr>
            <w:tcW w:w="1276" w:type="dxa"/>
            <w:vMerge/>
          </w:tcPr>
          <w:p w14:paraId="7AE84492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</w:tcPr>
          <w:p w14:paraId="3B9B9FCF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  <w:r w:rsidRPr="00C94716">
              <w:rPr>
                <w:rFonts w:asciiTheme="minorHAnsi" w:hAnsiTheme="minorHAnsi" w:cstheme="minorHAnsi"/>
                <w:sz w:val="14"/>
                <w:szCs w:val="14"/>
              </w:rPr>
              <w:t>Medicine, Dentistry, Veterinary Science</w:t>
            </w:r>
          </w:p>
        </w:tc>
        <w:tc>
          <w:tcPr>
            <w:tcW w:w="3402" w:type="dxa"/>
            <w:vAlign w:val="center"/>
          </w:tcPr>
          <w:p w14:paraId="5C4E8AF5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>
              <w:rPr>
                <w:rFonts w:ascii="Verdana" w:hAnsi="Verdana"/>
                <w:sz w:val="11"/>
                <w:szCs w:val="11"/>
              </w:rPr>
              <w:t>Medical Studies</w:t>
            </w:r>
          </w:p>
        </w:tc>
        <w:tc>
          <w:tcPr>
            <w:tcW w:w="850" w:type="dxa"/>
            <w:vAlign w:val="center"/>
          </w:tcPr>
          <w:p w14:paraId="4C35D323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>
              <w:rPr>
                <w:rFonts w:ascii="Verdana" w:hAnsi="Verdana"/>
                <w:sz w:val="11"/>
                <w:szCs w:val="11"/>
              </w:rPr>
              <w:t>060100</w:t>
            </w:r>
          </w:p>
        </w:tc>
        <w:tc>
          <w:tcPr>
            <w:tcW w:w="1403" w:type="dxa"/>
            <w:vMerge w:val="restart"/>
            <w:vAlign w:val="center"/>
          </w:tcPr>
          <w:p w14:paraId="47F1C267" w14:textId="77777777" w:rsidR="00C94716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  <w:r>
              <w:rPr>
                <w:rFonts w:asciiTheme="minorHAnsi" w:hAnsiTheme="minorHAnsi" w:cs="Calibri"/>
                <w:sz w:val="14"/>
                <w:szCs w:val="14"/>
              </w:rPr>
              <w:t>$11,300</w:t>
            </w:r>
          </w:p>
        </w:tc>
        <w:tc>
          <w:tcPr>
            <w:tcW w:w="1574" w:type="dxa"/>
            <w:vMerge/>
          </w:tcPr>
          <w:p w14:paraId="20BBB758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30D8C33A" w14:textId="77777777" w:rsidTr="008019EE">
        <w:trPr>
          <w:trHeight w:hRule="exact" w:val="198"/>
          <w:jc w:val="center"/>
        </w:trPr>
        <w:tc>
          <w:tcPr>
            <w:tcW w:w="1276" w:type="dxa"/>
            <w:vMerge/>
          </w:tcPr>
          <w:p w14:paraId="22EAD115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2563CBA7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008881EA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General Medicine</w:t>
            </w:r>
          </w:p>
        </w:tc>
        <w:tc>
          <w:tcPr>
            <w:tcW w:w="850" w:type="dxa"/>
            <w:vAlign w:val="center"/>
          </w:tcPr>
          <w:p w14:paraId="0FECA2FC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060101</w:t>
            </w:r>
          </w:p>
        </w:tc>
        <w:tc>
          <w:tcPr>
            <w:tcW w:w="1403" w:type="dxa"/>
            <w:vMerge/>
            <w:vAlign w:val="center"/>
          </w:tcPr>
          <w:p w14:paraId="04356123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0EDC348D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3A9EC06D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06C65A88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028BD60F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499FB396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Surgery</w:t>
            </w:r>
          </w:p>
        </w:tc>
        <w:tc>
          <w:tcPr>
            <w:tcW w:w="850" w:type="dxa"/>
            <w:vAlign w:val="center"/>
          </w:tcPr>
          <w:p w14:paraId="0EB9512F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060103</w:t>
            </w:r>
          </w:p>
        </w:tc>
        <w:tc>
          <w:tcPr>
            <w:tcW w:w="1403" w:type="dxa"/>
            <w:vMerge/>
          </w:tcPr>
          <w:p w14:paraId="766C3609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3061FFCA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6191342A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748D97B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40CC3341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74D709EB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Psychiatry</w:t>
            </w:r>
          </w:p>
        </w:tc>
        <w:tc>
          <w:tcPr>
            <w:tcW w:w="850" w:type="dxa"/>
            <w:vAlign w:val="center"/>
          </w:tcPr>
          <w:p w14:paraId="78A47D3F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060105</w:t>
            </w:r>
          </w:p>
        </w:tc>
        <w:tc>
          <w:tcPr>
            <w:tcW w:w="1403" w:type="dxa"/>
            <w:vMerge/>
          </w:tcPr>
          <w:p w14:paraId="5965C3E9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30199C62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7FCCF2FB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A8B23EC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6EDE774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4FD53B5C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Obstetrics and Gynaecology</w:t>
            </w:r>
          </w:p>
        </w:tc>
        <w:tc>
          <w:tcPr>
            <w:tcW w:w="850" w:type="dxa"/>
            <w:vAlign w:val="center"/>
          </w:tcPr>
          <w:p w14:paraId="425319AE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060107</w:t>
            </w:r>
          </w:p>
        </w:tc>
        <w:tc>
          <w:tcPr>
            <w:tcW w:w="1403" w:type="dxa"/>
            <w:vMerge/>
          </w:tcPr>
          <w:p w14:paraId="090CF936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51C14DA7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681C2A1B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49275ED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31C2F0EC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1EA14FE6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Paediatrics</w:t>
            </w:r>
          </w:p>
        </w:tc>
        <w:tc>
          <w:tcPr>
            <w:tcW w:w="850" w:type="dxa"/>
            <w:vAlign w:val="center"/>
          </w:tcPr>
          <w:p w14:paraId="2D82ECF1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060109</w:t>
            </w:r>
          </w:p>
        </w:tc>
        <w:tc>
          <w:tcPr>
            <w:tcW w:w="1403" w:type="dxa"/>
            <w:vMerge/>
          </w:tcPr>
          <w:p w14:paraId="12C8B0D8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38351966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45BC2457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B8835A9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537F64CB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594A95C3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Anaesthesiology</w:t>
            </w:r>
          </w:p>
        </w:tc>
        <w:tc>
          <w:tcPr>
            <w:tcW w:w="850" w:type="dxa"/>
            <w:vAlign w:val="center"/>
          </w:tcPr>
          <w:p w14:paraId="1D6047C3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060111</w:t>
            </w:r>
          </w:p>
        </w:tc>
        <w:tc>
          <w:tcPr>
            <w:tcW w:w="1403" w:type="dxa"/>
            <w:vMerge/>
          </w:tcPr>
          <w:p w14:paraId="11ADC93A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530D7130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5537D4D9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5DCAF8A4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4EB1A004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0F549DA3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Radiology</w:t>
            </w:r>
          </w:p>
        </w:tc>
        <w:tc>
          <w:tcPr>
            <w:tcW w:w="850" w:type="dxa"/>
            <w:vAlign w:val="center"/>
          </w:tcPr>
          <w:p w14:paraId="3C302412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060115</w:t>
            </w:r>
          </w:p>
        </w:tc>
        <w:tc>
          <w:tcPr>
            <w:tcW w:w="1403" w:type="dxa"/>
            <w:vMerge/>
          </w:tcPr>
          <w:p w14:paraId="1DE4A6AD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67DAF00B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100453FA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59ED7687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05E8EFE4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54479EF2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Internal Medicine</w:t>
            </w:r>
          </w:p>
        </w:tc>
        <w:tc>
          <w:tcPr>
            <w:tcW w:w="850" w:type="dxa"/>
            <w:vAlign w:val="center"/>
          </w:tcPr>
          <w:p w14:paraId="5AA98EB1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060117</w:t>
            </w:r>
          </w:p>
        </w:tc>
        <w:tc>
          <w:tcPr>
            <w:tcW w:w="1403" w:type="dxa"/>
            <w:vMerge/>
          </w:tcPr>
          <w:p w14:paraId="35D401E8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2159E073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011B4AE6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1165A24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218CD306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32884CA5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General Practice</w:t>
            </w:r>
          </w:p>
        </w:tc>
        <w:tc>
          <w:tcPr>
            <w:tcW w:w="850" w:type="dxa"/>
            <w:vAlign w:val="center"/>
          </w:tcPr>
          <w:p w14:paraId="31F12A03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060119</w:t>
            </w:r>
          </w:p>
        </w:tc>
        <w:tc>
          <w:tcPr>
            <w:tcW w:w="1403" w:type="dxa"/>
            <w:vMerge/>
          </w:tcPr>
          <w:p w14:paraId="0BE5874A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7F83DF52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49C049C6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0F1501A5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33ECD13D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1F23DC47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Medical Studies not elsewhere classified</w:t>
            </w:r>
          </w:p>
        </w:tc>
        <w:tc>
          <w:tcPr>
            <w:tcW w:w="850" w:type="dxa"/>
            <w:vAlign w:val="center"/>
          </w:tcPr>
          <w:p w14:paraId="3DC65A16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060199</w:t>
            </w:r>
          </w:p>
        </w:tc>
        <w:tc>
          <w:tcPr>
            <w:tcW w:w="1403" w:type="dxa"/>
            <w:vMerge/>
          </w:tcPr>
          <w:p w14:paraId="7D7AC85B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6A6542CB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72497A9D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0DB1D93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210A78C8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29C8452F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Dental Studies</w:t>
            </w:r>
          </w:p>
        </w:tc>
        <w:tc>
          <w:tcPr>
            <w:tcW w:w="850" w:type="dxa"/>
            <w:vAlign w:val="center"/>
          </w:tcPr>
          <w:p w14:paraId="0312DC38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0607</w:t>
            </w:r>
          </w:p>
        </w:tc>
        <w:tc>
          <w:tcPr>
            <w:tcW w:w="1403" w:type="dxa"/>
            <w:vMerge/>
          </w:tcPr>
          <w:p w14:paraId="0596F00B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0A83831C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1577F697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07F1C57D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613200EF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565AB753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Veterinary Studies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137D792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0611</w:t>
            </w:r>
          </w:p>
        </w:tc>
        <w:tc>
          <w:tcPr>
            <w:tcW w:w="1403" w:type="dxa"/>
            <w:vMerge/>
            <w:tcBorders>
              <w:bottom w:val="single" w:sz="4" w:space="0" w:color="auto"/>
            </w:tcBorders>
          </w:tcPr>
          <w:p w14:paraId="0655F5E0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2AC65357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8A4965" w:rsidRPr="00D4754D" w14:paraId="6ED1A5B1" w14:textId="77777777" w:rsidTr="00D4754D">
        <w:trPr>
          <w:trHeight w:hRule="exact" w:val="3547"/>
          <w:jc w:val="center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3BCB5C" w14:textId="77777777" w:rsidR="008A4965" w:rsidRPr="00D4754D" w:rsidRDefault="008A4965" w:rsidP="008A4965">
            <w:pPr>
              <w:keepNext/>
              <w:tabs>
                <w:tab w:val="left" w:pos="300"/>
              </w:tabs>
              <w:rPr>
                <w:rFonts w:asciiTheme="minorHAnsi" w:hAnsiTheme="minorHAnsi" w:cstheme="minorHAnsi"/>
                <w:sz w:val="14"/>
                <w:szCs w:val="14"/>
              </w:rPr>
            </w:pPr>
            <w:r w:rsidRPr="00D4754D">
              <w:rPr>
                <w:rFonts w:asciiTheme="minorHAnsi" w:hAnsiTheme="minorHAnsi" w:cstheme="minorHAnsi"/>
                <w:sz w:val="14"/>
                <w:szCs w:val="14"/>
              </w:rPr>
              <w:t>Notes:</w:t>
            </w:r>
          </w:p>
          <w:p w14:paraId="2EF54D5B" w14:textId="77777777" w:rsidR="003D6819" w:rsidRPr="003D6819" w:rsidRDefault="003D6819" w:rsidP="003D6819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1531"/>
              </w:tabs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3D6819">
              <w:rPr>
                <w:rFonts w:asciiTheme="minorHAnsi" w:hAnsiTheme="minorHAnsi" w:cstheme="minorHAnsi"/>
                <w:sz w:val="14"/>
                <w:szCs w:val="14"/>
              </w:rPr>
              <w:t xml:space="preserve">Where a </w:t>
            </w:r>
            <w:proofErr w:type="gramStart"/>
            <w:r w:rsidRPr="003D6819">
              <w:rPr>
                <w:rFonts w:asciiTheme="minorHAnsi" w:hAnsiTheme="minorHAnsi" w:cstheme="minorHAnsi"/>
                <w:sz w:val="14"/>
                <w:szCs w:val="14"/>
              </w:rPr>
              <w:t>4 digit</w:t>
            </w:r>
            <w:proofErr w:type="gramEnd"/>
            <w:r w:rsidRPr="003D6819">
              <w:rPr>
                <w:rFonts w:asciiTheme="minorHAnsi" w:hAnsiTheme="minorHAnsi" w:cstheme="minorHAnsi"/>
                <w:sz w:val="14"/>
                <w:szCs w:val="14"/>
              </w:rPr>
              <w:t xml:space="preserve"> FOE code is used in this table, the relevant part of the funding cluster also includes all 6 digit FOE codes starting with that 4 digit code.  </w:t>
            </w:r>
          </w:p>
          <w:p w14:paraId="13A57A19" w14:textId="77777777" w:rsidR="003D6819" w:rsidRPr="003D6819" w:rsidRDefault="003D6819" w:rsidP="003D6819">
            <w:pPr>
              <w:widowControl w:val="0"/>
              <w:numPr>
                <w:ilvl w:val="0"/>
                <w:numId w:val="1"/>
              </w:numPr>
              <w:tabs>
                <w:tab w:val="left" w:pos="1531"/>
              </w:tabs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3D6819">
              <w:rPr>
                <w:rFonts w:asciiTheme="minorHAnsi" w:hAnsiTheme="minorHAnsi" w:cstheme="minorHAnsi"/>
                <w:sz w:val="14"/>
                <w:szCs w:val="14"/>
              </w:rPr>
              <w:t>Excluding Postgraduate Clinical Psychology units, which are in funding cluster 2 (see note 4), and excluding Professional Pathway Psychology units with FOE codes starting with 0907 which are in cluster 2 (see note 5).</w:t>
            </w:r>
          </w:p>
          <w:p w14:paraId="4E49C2FC" w14:textId="77777777" w:rsidR="003D6819" w:rsidRPr="003D6819" w:rsidRDefault="003D6819" w:rsidP="003D6819">
            <w:pPr>
              <w:widowControl w:val="0"/>
              <w:numPr>
                <w:ilvl w:val="0"/>
                <w:numId w:val="1"/>
              </w:numPr>
              <w:tabs>
                <w:tab w:val="left" w:pos="1531"/>
              </w:tabs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3D6819">
              <w:rPr>
                <w:rFonts w:asciiTheme="minorHAnsi" w:hAnsiTheme="minorHAnsi" w:cstheme="minorHAnsi"/>
                <w:sz w:val="14"/>
                <w:szCs w:val="14"/>
              </w:rPr>
              <w:t>Excluding Professional Pathway Social Work units with FOE codes starting with 0905 which are in cluster 2 (see note 6).</w:t>
            </w:r>
          </w:p>
          <w:p w14:paraId="7ECA1655" w14:textId="77777777" w:rsidR="003D6819" w:rsidRPr="003D6819" w:rsidRDefault="003D6819" w:rsidP="003D6819">
            <w:pPr>
              <w:widowControl w:val="0"/>
              <w:numPr>
                <w:ilvl w:val="0"/>
                <w:numId w:val="1"/>
              </w:numPr>
              <w:tabs>
                <w:tab w:val="left" w:pos="1531"/>
              </w:tabs>
              <w:ind w:left="357" w:hanging="357"/>
              <w:rPr>
                <w:rFonts w:asciiTheme="minorHAnsi" w:hAnsiTheme="minorHAnsi" w:cstheme="minorHAnsi"/>
                <w:sz w:val="14"/>
                <w:szCs w:val="14"/>
              </w:rPr>
            </w:pPr>
            <w:r w:rsidRPr="003D6819">
              <w:rPr>
                <w:rFonts w:asciiTheme="minorHAnsi" w:hAnsiTheme="minorHAnsi" w:cstheme="minorHAnsi"/>
                <w:sz w:val="14"/>
                <w:szCs w:val="14"/>
              </w:rPr>
              <w:t xml:space="preserve">Postgraduate Clinical Psychology units of study are in funding cluster 2 and are psychology units of study (FOE code 090701) that contribute to courses of study that are accredited for the purposes of professional registration by the </w:t>
            </w:r>
            <w:r w:rsidRPr="00D4754D">
              <w:rPr>
                <w:rFonts w:asciiTheme="minorHAnsi" w:hAnsiTheme="minorHAnsi" w:cstheme="minorHAnsi"/>
                <w:sz w:val="14"/>
                <w:szCs w:val="14"/>
              </w:rPr>
              <w:t>Australian Health Practitioner Regulation Agency (</w:t>
            </w:r>
            <w:r w:rsidRPr="003D6819">
              <w:rPr>
                <w:rFonts w:asciiTheme="minorHAnsi" w:hAnsiTheme="minorHAnsi" w:cstheme="minorHAnsi"/>
                <w:sz w:val="14"/>
                <w:szCs w:val="14"/>
              </w:rPr>
              <w:t>AHPRA) and which lead to Endorsed Areas of Practice in Clinical Psychology, Clinical Neuropsychology, Counselling Psychology, Educational and Developmental Psychology, Forensic Psychology, Health Psychology, Sports Psychology and Community Psychology.</w:t>
            </w:r>
          </w:p>
          <w:p w14:paraId="62797748" w14:textId="77777777" w:rsidR="00D4754D" w:rsidRPr="00D4754D" w:rsidRDefault="00D4754D" w:rsidP="00D4754D">
            <w:pPr>
              <w:widowControl w:val="0"/>
              <w:numPr>
                <w:ilvl w:val="0"/>
                <w:numId w:val="1"/>
              </w:numPr>
              <w:tabs>
                <w:tab w:val="left" w:pos="1531"/>
              </w:tabs>
              <w:rPr>
                <w:rFonts w:asciiTheme="minorHAnsi" w:hAnsiTheme="minorHAnsi" w:cstheme="minorHAnsi"/>
                <w:sz w:val="14"/>
                <w:szCs w:val="14"/>
              </w:rPr>
            </w:pPr>
            <w:r w:rsidRPr="00D4754D">
              <w:rPr>
                <w:rFonts w:asciiTheme="minorHAnsi" w:hAnsiTheme="minorHAnsi" w:cstheme="minorHAnsi"/>
                <w:sz w:val="14"/>
                <w:szCs w:val="14"/>
              </w:rPr>
              <w:t>Professional Pathway Psychology units of study are Behavioural Science units (with FOE codes starting with 0907) that contribute to a course of study that leads to a bachelor degree or honours degree in psychology with a course structure that makes it compulsory to study units relevant to professional registration as a psychologist by the Psychology Board of Australia, and the course of study represents a pathway to professional registration as a psychologist.</w:t>
            </w:r>
          </w:p>
          <w:p w14:paraId="68E1E49D" w14:textId="77777777" w:rsidR="00D4754D" w:rsidRPr="00D4754D" w:rsidRDefault="00D4754D" w:rsidP="00D4754D">
            <w:pPr>
              <w:widowControl w:val="0"/>
              <w:numPr>
                <w:ilvl w:val="0"/>
                <w:numId w:val="1"/>
              </w:numPr>
              <w:tabs>
                <w:tab w:val="left" w:pos="1531"/>
              </w:tabs>
              <w:rPr>
                <w:rFonts w:asciiTheme="minorHAnsi" w:hAnsiTheme="minorHAnsi" w:cstheme="minorHAnsi"/>
                <w:sz w:val="14"/>
                <w:szCs w:val="14"/>
              </w:rPr>
            </w:pPr>
            <w:r w:rsidRPr="00D4754D">
              <w:rPr>
                <w:rFonts w:asciiTheme="minorHAnsi" w:hAnsiTheme="minorHAnsi" w:cstheme="minorHAnsi"/>
                <w:sz w:val="14"/>
                <w:szCs w:val="14"/>
              </w:rPr>
              <w:t xml:space="preserve">Professional Pathway Social Work units of study are Human Welfare Studies and Services units (with FOE codes starting with 0905) that contribute to courses of study that lead to a </w:t>
            </w:r>
            <w:proofErr w:type="gramStart"/>
            <w:r w:rsidRPr="00D4754D">
              <w:rPr>
                <w:rFonts w:asciiTheme="minorHAnsi" w:hAnsiTheme="minorHAnsi" w:cstheme="minorHAnsi"/>
                <w:sz w:val="14"/>
                <w:szCs w:val="14"/>
              </w:rPr>
              <w:t>bachelor</w:t>
            </w:r>
            <w:proofErr w:type="gramEnd"/>
            <w:r w:rsidRPr="00D4754D">
              <w:rPr>
                <w:rFonts w:asciiTheme="minorHAnsi" w:hAnsiTheme="minorHAnsi" w:cstheme="minorHAnsi"/>
                <w:sz w:val="14"/>
                <w:szCs w:val="14"/>
              </w:rPr>
              <w:t xml:space="preserve"> degree, honours degree or master’s degree in:</w:t>
            </w:r>
          </w:p>
          <w:p w14:paraId="3D0C449C" w14:textId="77777777" w:rsidR="00D4754D" w:rsidRPr="00D4754D" w:rsidRDefault="00D4754D" w:rsidP="00D4754D">
            <w:pPr>
              <w:widowControl w:val="0"/>
              <w:numPr>
                <w:ilvl w:val="1"/>
                <w:numId w:val="1"/>
              </w:numPr>
              <w:tabs>
                <w:tab w:val="left" w:pos="1531"/>
              </w:tabs>
              <w:rPr>
                <w:rFonts w:asciiTheme="minorHAnsi" w:hAnsiTheme="minorHAnsi" w:cstheme="minorHAnsi"/>
                <w:sz w:val="14"/>
                <w:szCs w:val="14"/>
              </w:rPr>
            </w:pPr>
            <w:r w:rsidRPr="00D4754D">
              <w:rPr>
                <w:rFonts w:asciiTheme="minorHAnsi" w:hAnsiTheme="minorHAnsi" w:cstheme="minorHAnsi"/>
                <w:sz w:val="14"/>
                <w:szCs w:val="14"/>
              </w:rPr>
              <w:t>social work accredited by the Australian Association of Social Workers;</w:t>
            </w:r>
          </w:p>
          <w:p w14:paraId="1AB0EBE4" w14:textId="77777777" w:rsidR="00D4754D" w:rsidRPr="00D4754D" w:rsidRDefault="00D4754D" w:rsidP="00D4754D">
            <w:pPr>
              <w:widowControl w:val="0"/>
              <w:numPr>
                <w:ilvl w:val="1"/>
                <w:numId w:val="1"/>
              </w:numPr>
              <w:tabs>
                <w:tab w:val="left" w:pos="1531"/>
              </w:tabs>
              <w:rPr>
                <w:rFonts w:asciiTheme="minorHAnsi" w:hAnsiTheme="minorHAnsi" w:cstheme="minorHAnsi"/>
                <w:sz w:val="14"/>
                <w:szCs w:val="14"/>
              </w:rPr>
            </w:pPr>
            <w:r w:rsidRPr="00D4754D">
              <w:rPr>
                <w:rFonts w:asciiTheme="minorHAnsi" w:hAnsiTheme="minorHAnsi" w:cstheme="minorHAnsi"/>
                <w:sz w:val="14"/>
                <w:szCs w:val="14"/>
              </w:rPr>
              <w:t>youth work accredited by Youth Work Australia;</w:t>
            </w:r>
          </w:p>
          <w:p w14:paraId="10564DCB" w14:textId="77777777" w:rsidR="00D4754D" w:rsidRPr="00D4754D" w:rsidRDefault="00D4754D" w:rsidP="00D4754D">
            <w:pPr>
              <w:widowControl w:val="0"/>
              <w:numPr>
                <w:ilvl w:val="1"/>
                <w:numId w:val="1"/>
              </w:numPr>
              <w:tabs>
                <w:tab w:val="left" w:pos="1531"/>
              </w:tabs>
              <w:rPr>
                <w:rFonts w:asciiTheme="minorHAnsi" w:hAnsiTheme="minorHAnsi" w:cstheme="minorHAnsi"/>
                <w:sz w:val="14"/>
                <w:szCs w:val="14"/>
              </w:rPr>
            </w:pPr>
            <w:r w:rsidRPr="00D4754D">
              <w:rPr>
                <w:rFonts w:asciiTheme="minorHAnsi" w:hAnsiTheme="minorHAnsi" w:cstheme="minorHAnsi"/>
                <w:sz w:val="14"/>
                <w:szCs w:val="14"/>
              </w:rPr>
              <w:t>counselling accredited by the Australian Counsellors Association and/or the Psychotherapy and Counselling Federation of Australia; and</w:t>
            </w:r>
          </w:p>
          <w:p w14:paraId="6FC83622" w14:textId="3348EE30" w:rsidR="008A4965" w:rsidRPr="00D4754D" w:rsidRDefault="00D4754D" w:rsidP="00D4754D">
            <w:pPr>
              <w:widowControl w:val="0"/>
              <w:numPr>
                <w:ilvl w:val="1"/>
                <w:numId w:val="1"/>
              </w:numPr>
              <w:tabs>
                <w:tab w:val="left" w:pos="1531"/>
              </w:tabs>
              <w:rPr>
                <w:rFonts w:asciiTheme="minorHAnsi" w:hAnsiTheme="minorHAnsi" w:cstheme="minorHAnsi"/>
                <w:sz w:val="14"/>
                <w:szCs w:val="14"/>
              </w:rPr>
            </w:pPr>
            <w:r w:rsidRPr="00D4754D">
              <w:rPr>
                <w:rFonts w:asciiTheme="minorHAnsi" w:hAnsiTheme="minorHAnsi" w:cstheme="minorHAnsi"/>
                <w:sz w:val="14"/>
                <w:szCs w:val="14"/>
              </w:rPr>
              <w:t xml:space="preserve">community work accredited by the Australian Community Workers Association. </w:t>
            </w:r>
            <w:bookmarkStart w:id="0" w:name="_GoBack"/>
            <w:bookmarkEnd w:id="0"/>
          </w:p>
        </w:tc>
      </w:tr>
    </w:tbl>
    <w:p w14:paraId="7BCE7481" w14:textId="77777777" w:rsidR="00124C66" w:rsidRPr="003D6819" w:rsidRDefault="00124C66" w:rsidP="009024A4">
      <w:pPr>
        <w:rPr>
          <w:rFonts w:asciiTheme="minorHAnsi" w:hAnsiTheme="minorHAnsi" w:cstheme="minorHAnsi"/>
          <w:sz w:val="14"/>
          <w:szCs w:val="14"/>
        </w:rPr>
      </w:pPr>
    </w:p>
    <w:sectPr w:rsidR="00124C66" w:rsidRPr="003D6819" w:rsidSect="00B42357">
      <w:headerReference w:type="first" r:id="rId12"/>
      <w:pgSz w:w="11907" w:h="16839" w:code="9"/>
      <w:pgMar w:top="426" w:right="1797" w:bottom="142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07756C" w14:textId="77777777" w:rsidR="00E44B50" w:rsidRDefault="00E44B50" w:rsidP="00A0626D">
      <w:r>
        <w:separator/>
      </w:r>
    </w:p>
  </w:endnote>
  <w:endnote w:type="continuationSeparator" w:id="0">
    <w:p w14:paraId="7AA760B0" w14:textId="77777777" w:rsidR="00E44B50" w:rsidRDefault="00E44B50" w:rsidP="00A06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1D97E7" w14:textId="77777777" w:rsidR="00E44B50" w:rsidRDefault="00E44B50" w:rsidP="00A0626D">
      <w:r>
        <w:separator/>
      </w:r>
    </w:p>
  </w:footnote>
  <w:footnote w:type="continuationSeparator" w:id="0">
    <w:p w14:paraId="4B37EFA1" w14:textId="77777777" w:rsidR="00E44B50" w:rsidRDefault="00E44B50" w:rsidP="00A06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80C97" w14:textId="77777777" w:rsidR="00ED1D09" w:rsidRDefault="00D22200" w:rsidP="00D22200">
    <w:pPr>
      <w:pStyle w:val="Header"/>
      <w:tabs>
        <w:tab w:val="clear" w:pos="9026"/>
        <w:tab w:val="left" w:pos="5980"/>
      </w:tabs>
      <w:ind w:left="210" w:hanging="992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773D701" wp14:editId="120C14E9">
          <wp:simplePos x="0" y="0"/>
          <wp:positionH relativeFrom="column">
            <wp:posOffset>3575456</wp:posOffset>
          </wp:positionH>
          <wp:positionV relativeFrom="paragraph">
            <wp:posOffset>9855</wp:posOffset>
          </wp:positionV>
          <wp:extent cx="2200910" cy="676275"/>
          <wp:effectExtent l="0" t="0" r="8890" b="9525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0091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AF7BAD2" w14:textId="77777777" w:rsidR="00D22200" w:rsidRDefault="00D22200" w:rsidP="00D22200">
    <w:pPr>
      <w:pStyle w:val="Header"/>
      <w:tabs>
        <w:tab w:val="clear" w:pos="9026"/>
        <w:tab w:val="left" w:pos="5980"/>
      </w:tabs>
      <w:ind w:hanging="99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9A975" w14:textId="77777777" w:rsidR="00ED1D09" w:rsidRPr="002475A4" w:rsidRDefault="00ED1D09" w:rsidP="002475A4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A034C"/>
    <w:multiLevelType w:val="hybridMultilevel"/>
    <w:tmpl w:val="A432823E"/>
    <w:lvl w:ilvl="0" w:tplc="E4DEB2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/>
      </w:rPr>
    </w:lvl>
    <w:lvl w:ilvl="1" w:tplc="0C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3ACA13B0"/>
    <w:multiLevelType w:val="hybridMultilevel"/>
    <w:tmpl w:val="9C807164"/>
    <w:lvl w:ilvl="0" w:tplc="61B61804">
      <w:start w:val="1"/>
      <w:numFmt w:val="bullet"/>
      <w:pStyle w:val="TLPNotebullet"/>
      <w:lvlText w:val=""/>
      <w:lvlJc w:val="left"/>
      <w:pPr>
        <w:tabs>
          <w:tab w:val="num" w:pos="2517"/>
        </w:tabs>
        <w:ind w:left="2517" w:hanging="35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03C"/>
    <w:rsid w:val="00000088"/>
    <w:rsid w:val="00000795"/>
    <w:rsid w:val="00001F28"/>
    <w:rsid w:val="000035C6"/>
    <w:rsid w:val="000069A9"/>
    <w:rsid w:val="0001086C"/>
    <w:rsid w:val="0001101B"/>
    <w:rsid w:val="0001360C"/>
    <w:rsid w:val="0001448F"/>
    <w:rsid w:val="00015193"/>
    <w:rsid w:val="00017C4B"/>
    <w:rsid w:val="00017CB8"/>
    <w:rsid w:val="0002073F"/>
    <w:rsid w:val="000227A3"/>
    <w:rsid w:val="00025EA3"/>
    <w:rsid w:val="0002758E"/>
    <w:rsid w:val="0003719E"/>
    <w:rsid w:val="00041335"/>
    <w:rsid w:val="00042CED"/>
    <w:rsid w:val="00047A7D"/>
    <w:rsid w:val="00047CF6"/>
    <w:rsid w:val="00050752"/>
    <w:rsid w:val="00052BDC"/>
    <w:rsid w:val="0005602D"/>
    <w:rsid w:val="00056FB3"/>
    <w:rsid w:val="00057A05"/>
    <w:rsid w:val="00061111"/>
    <w:rsid w:val="000633E9"/>
    <w:rsid w:val="000648F6"/>
    <w:rsid w:val="00065535"/>
    <w:rsid w:val="00065CAC"/>
    <w:rsid w:val="000676E2"/>
    <w:rsid w:val="00072EC7"/>
    <w:rsid w:val="000740C5"/>
    <w:rsid w:val="000746C2"/>
    <w:rsid w:val="00077B58"/>
    <w:rsid w:val="00080784"/>
    <w:rsid w:val="0008085C"/>
    <w:rsid w:val="00082EB1"/>
    <w:rsid w:val="00085E07"/>
    <w:rsid w:val="000860AF"/>
    <w:rsid w:val="00087387"/>
    <w:rsid w:val="00087EFE"/>
    <w:rsid w:val="00087F44"/>
    <w:rsid w:val="00090339"/>
    <w:rsid w:val="000903C7"/>
    <w:rsid w:val="00090507"/>
    <w:rsid w:val="00090FDE"/>
    <w:rsid w:val="000915D6"/>
    <w:rsid w:val="000932EF"/>
    <w:rsid w:val="00096870"/>
    <w:rsid w:val="000A384A"/>
    <w:rsid w:val="000A539F"/>
    <w:rsid w:val="000B79A8"/>
    <w:rsid w:val="000C098A"/>
    <w:rsid w:val="000C2A5E"/>
    <w:rsid w:val="000C323D"/>
    <w:rsid w:val="000C358D"/>
    <w:rsid w:val="000C3662"/>
    <w:rsid w:val="000C3D7A"/>
    <w:rsid w:val="000C4837"/>
    <w:rsid w:val="000D1841"/>
    <w:rsid w:val="000D4AB8"/>
    <w:rsid w:val="000D5CAF"/>
    <w:rsid w:val="000D61A8"/>
    <w:rsid w:val="000D6C24"/>
    <w:rsid w:val="000D7FB5"/>
    <w:rsid w:val="000E1A16"/>
    <w:rsid w:val="000E5C46"/>
    <w:rsid w:val="000F1454"/>
    <w:rsid w:val="000F4533"/>
    <w:rsid w:val="000F45CD"/>
    <w:rsid w:val="000F5607"/>
    <w:rsid w:val="000F7810"/>
    <w:rsid w:val="000F798C"/>
    <w:rsid w:val="000F7CC8"/>
    <w:rsid w:val="0010025E"/>
    <w:rsid w:val="001073F0"/>
    <w:rsid w:val="00112765"/>
    <w:rsid w:val="001128EB"/>
    <w:rsid w:val="00115D49"/>
    <w:rsid w:val="00116C86"/>
    <w:rsid w:val="001236B1"/>
    <w:rsid w:val="00123F8F"/>
    <w:rsid w:val="00124C20"/>
    <w:rsid w:val="00124C66"/>
    <w:rsid w:val="00126225"/>
    <w:rsid w:val="00127979"/>
    <w:rsid w:val="0013035D"/>
    <w:rsid w:val="0013269B"/>
    <w:rsid w:val="00133D57"/>
    <w:rsid w:val="00136538"/>
    <w:rsid w:val="0013678A"/>
    <w:rsid w:val="00141467"/>
    <w:rsid w:val="00142917"/>
    <w:rsid w:val="00142EFF"/>
    <w:rsid w:val="0014435A"/>
    <w:rsid w:val="00145E7F"/>
    <w:rsid w:val="00145FCF"/>
    <w:rsid w:val="0014679A"/>
    <w:rsid w:val="00147FDD"/>
    <w:rsid w:val="00152457"/>
    <w:rsid w:val="0016117C"/>
    <w:rsid w:val="001615DB"/>
    <w:rsid w:val="00162E53"/>
    <w:rsid w:val="0016516F"/>
    <w:rsid w:val="00166436"/>
    <w:rsid w:val="00167267"/>
    <w:rsid w:val="001712BE"/>
    <w:rsid w:val="001728C0"/>
    <w:rsid w:val="00173062"/>
    <w:rsid w:val="001747B6"/>
    <w:rsid w:val="00181097"/>
    <w:rsid w:val="0018303C"/>
    <w:rsid w:val="00183DC7"/>
    <w:rsid w:val="00185D59"/>
    <w:rsid w:val="00187FAC"/>
    <w:rsid w:val="00192781"/>
    <w:rsid w:val="00193EA6"/>
    <w:rsid w:val="001954CA"/>
    <w:rsid w:val="001956B7"/>
    <w:rsid w:val="00197DC3"/>
    <w:rsid w:val="001A2E75"/>
    <w:rsid w:val="001A3F92"/>
    <w:rsid w:val="001A6E48"/>
    <w:rsid w:val="001B0C03"/>
    <w:rsid w:val="001B1E14"/>
    <w:rsid w:val="001B2225"/>
    <w:rsid w:val="001B2DF8"/>
    <w:rsid w:val="001B53FC"/>
    <w:rsid w:val="001B70BE"/>
    <w:rsid w:val="001B77EA"/>
    <w:rsid w:val="001C13E7"/>
    <w:rsid w:val="001C1BBE"/>
    <w:rsid w:val="001C2E75"/>
    <w:rsid w:val="001C4917"/>
    <w:rsid w:val="001C6E89"/>
    <w:rsid w:val="001D0434"/>
    <w:rsid w:val="001D2EE0"/>
    <w:rsid w:val="001D5AD1"/>
    <w:rsid w:val="001E0C58"/>
    <w:rsid w:val="001E2C29"/>
    <w:rsid w:val="001E412A"/>
    <w:rsid w:val="001E5424"/>
    <w:rsid w:val="001E639A"/>
    <w:rsid w:val="001F01C5"/>
    <w:rsid w:val="001F5319"/>
    <w:rsid w:val="001F6077"/>
    <w:rsid w:val="002005CD"/>
    <w:rsid w:val="00200ECE"/>
    <w:rsid w:val="002103C1"/>
    <w:rsid w:val="0021060D"/>
    <w:rsid w:val="002145E8"/>
    <w:rsid w:val="00220C81"/>
    <w:rsid w:val="002217C5"/>
    <w:rsid w:val="00225054"/>
    <w:rsid w:val="002318C7"/>
    <w:rsid w:val="0023191F"/>
    <w:rsid w:val="002367CB"/>
    <w:rsid w:val="002378A8"/>
    <w:rsid w:val="00237BCB"/>
    <w:rsid w:val="002424E3"/>
    <w:rsid w:val="00244727"/>
    <w:rsid w:val="002475A4"/>
    <w:rsid w:val="002531A9"/>
    <w:rsid w:val="00260232"/>
    <w:rsid w:val="00260EE1"/>
    <w:rsid w:val="00262BBD"/>
    <w:rsid w:val="00263050"/>
    <w:rsid w:val="00265015"/>
    <w:rsid w:val="00270DCC"/>
    <w:rsid w:val="00272859"/>
    <w:rsid w:val="00273191"/>
    <w:rsid w:val="00276E48"/>
    <w:rsid w:val="00276E88"/>
    <w:rsid w:val="0028043F"/>
    <w:rsid w:val="00281EB3"/>
    <w:rsid w:val="00284D19"/>
    <w:rsid w:val="00292C10"/>
    <w:rsid w:val="002930FE"/>
    <w:rsid w:val="002A008F"/>
    <w:rsid w:val="002A06F4"/>
    <w:rsid w:val="002A09B2"/>
    <w:rsid w:val="002A1C89"/>
    <w:rsid w:val="002A32FB"/>
    <w:rsid w:val="002A43D6"/>
    <w:rsid w:val="002A78E3"/>
    <w:rsid w:val="002B0390"/>
    <w:rsid w:val="002B3182"/>
    <w:rsid w:val="002B4858"/>
    <w:rsid w:val="002B49D5"/>
    <w:rsid w:val="002C1D3C"/>
    <w:rsid w:val="002C236C"/>
    <w:rsid w:val="002C4E64"/>
    <w:rsid w:val="002C6ECD"/>
    <w:rsid w:val="002D2867"/>
    <w:rsid w:val="002D2E40"/>
    <w:rsid w:val="002D32EE"/>
    <w:rsid w:val="002D3793"/>
    <w:rsid w:val="002E1AA2"/>
    <w:rsid w:val="002E7D93"/>
    <w:rsid w:val="002F197F"/>
    <w:rsid w:val="002F308F"/>
    <w:rsid w:val="002F5AB9"/>
    <w:rsid w:val="002F7020"/>
    <w:rsid w:val="00300F02"/>
    <w:rsid w:val="00302A6B"/>
    <w:rsid w:val="0030408D"/>
    <w:rsid w:val="00304660"/>
    <w:rsid w:val="0030594B"/>
    <w:rsid w:val="00306DB5"/>
    <w:rsid w:val="00307EAC"/>
    <w:rsid w:val="003114CB"/>
    <w:rsid w:val="003114EB"/>
    <w:rsid w:val="00311852"/>
    <w:rsid w:val="00313BD7"/>
    <w:rsid w:val="00313F9D"/>
    <w:rsid w:val="003148A9"/>
    <w:rsid w:val="00320CDE"/>
    <w:rsid w:val="00323D1F"/>
    <w:rsid w:val="0032444F"/>
    <w:rsid w:val="003250E8"/>
    <w:rsid w:val="003268CE"/>
    <w:rsid w:val="003273B5"/>
    <w:rsid w:val="00327E1B"/>
    <w:rsid w:val="003311BF"/>
    <w:rsid w:val="0033192A"/>
    <w:rsid w:val="00333569"/>
    <w:rsid w:val="00342609"/>
    <w:rsid w:val="00342E52"/>
    <w:rsid w:val="00343DB9"/>
    <w:rsid w:val="003449F6"/>
    <w:rsid w:val="00360FCB"/>
    <w:rsid w:val="003611D4"/>
    <w:rsid w:val="003649ED"/>
    <w:rsid w:val="0036737C"/>
    <w:rsid w:val="00371657"/>
    <w:rsid w:val="00375405"/>
    <w:rsid w:val="00375D43"/>
    <w:rsid w:val="00380C2F"/>
    <w:rsid w:val="00382AFA"/>
    <w:rsid w:val="00393137"/>
    <w:rsid w:val="003947B0"/>
    <w:rsid w:val="00395433"/>
    <w:rsid w:val="003A3C67"/>
    <w:rsid w:val="003A3E03"/>
    <w:rsid w:val="003A426B"/>
    <w:rsid w:val="003A4BB9"/>
    <w:rsid w:val="003B17E9"/>
    <w:rsid w:val="003B498E"/>
    <w:rsid w:val="003B51FE"/>
    <w:rsid w:val="003C0963"/>
    <w:rsid w:val="003C1B0C"/>
    <w:rsid w:val="003C2A96"/>
    <w:rsid w:val="003C53E5"/>
    <w:rsid w:val="003C5CC9"/>
    <w:rsid w:val="003D029D"/>
    <w:rsid w:val="003D20E9"/>
    <w:rsid w:val="003D4504"/>
    <w:rsid w:val="003D6819"/>
    <w:rsid w:val="003D7993"/>
    <w:rsid w:val="003E17FB"/>
    <w:rsid w:val="003E1E0F"/>
    <w:rsid w:val="003F09C7"/>
    <w:rsid w:val="003F0C96"/>
    <w:rsid w:val="003F25CA"/>
    <w:rsid w:val="003F3DB5"/>
    <w:rsid w:val="003F7613"/>
    <w:rsid w:val="003F7FAA"/>
    <w:rsid w:val="00401D85"/>
    <w:rsid w:val="00404421"/>
    <w:rsid w:val="00405338"/>
    <w:rsid w:val="00406400"/>
    <w:rsid w:val="00406E80"/>
    <w:rsid w:val="0041117F"/>
    <w:rsid w:val="00412593"/>
    <w:rsid w:val="0041419F"/>
    <w:rsid w:val="004155B8"/>
    <w:rsid w:val="00417ADD"/>
    <w:rsid w:val="00421D74"/>
    <w:rsid w:val="0042321B"/>
    <w:rsid w:val="00431E3D"/>
    <w:rsid w:val="00432A23"/>
    <w:rsid w:val="00437E27"/>
    <w:rsid w:val="00450078"/>
    <w:rsid w:val="00453B6A"/>
    <w:rsid w:val="004576E6"/>
    <w:rsid w:val="004611AA"/>
    <w:rsid w:val="00464877"/>
    <w:rsid w:val="00465224"/>
    <w:rsid w:val="004660EA"/>
    <w:rsid w:val="00471A81"/>
    <w:rsid w:val="00472525"/>
    <w:rsid w:val="00472AFF"/>
    <w:rsid w:val="00474DE8"/>
    <w:rsid w:val="004806AD"/>
    <w:rsid w:val="00485CE3"/>
    <w:rsid w:val="004869D5"/>
    <w:rsid w:val="004911D6"/>
    <w:rsid w:val="00496BC8"/>
    <w:rsid w:val="004A02A6"/>
    <w:rsid w:val="004A1424"/>
    <w:rsid w:val="004A21FE"/>
    <w:rsid w:val="004A57F5"/>
    <w:rsid w:val="004A6318"/>
    <w:rsid w:val="004A7CD8"/>
    <w:rsid w:val="004C0109"/>
    <w:rsid w:val="004C1F61"/>
    <w:rsid w:val="004D7AAB"/>
    <w:rsid w:val="004E0531"/>
    <w:rsid w:val="004E2DCF"/>
    <w:rsid w:val="004F0C65"/>
    <w:rsid w:val="00501BDD"/>
    <w:rsid w:val="00502F3C"/>
    <w:rsid w:val="005050AA"/>
    <w:rsid w:val="005123B5"/>
    <w:rsid w:val="005141F8"/>
    <w:rsid w:val="00521AE3"/>
    <w:rsid w:val="00522627"/>
    <w:rsid w:val="00523314"/>
    <w:rsid w:val="0052333D"/>
    <w:rsid w:val="00524268"/>
    <w:rsid w:val="00524644"/>
    <w:rsid w:val="005254C1"/>
    <w:rsid w:val="00525A63"/>
    <w:rsid w:val="005268E2"/>
    <w:rsid w:val="0053247A"/>
    <w:rsid w:val="00532F69"/>
    <w:rsid w:val="00536EB4"/>
    <w:rsid w:val="00537BC6"/>
    <w:rsid w:val="005466AD"/>
    <w:rsid w:val="00552D74"/>
    <w:rsid w:val="005560B2"/>
    <w:rsid w:val="00556838"/>
    <w:rsid w:val="00557DAA"/>
    <w:rsid w:val="00560318"/>
    <w:rsid w:val="00562F58"/>
    <w:rsid w:val="00564F67"/>
    <w:rsid w:val="00571D6F"/>
    <w:rsid w:val="00571FFA"/>
    <w:rsid w:val="005723DC"/>
    <w:rsid w:val="00577022"/>
    <w:rsid w:val="00580CC2"/>
    <w:rsid w:val="00583072"/>
    <w:rsid w:val="0058356E"/>
    <w:rsid w:val="00585B60"/>
    <w:rsid w:val="00590282"/>
    <w:rsid w:val="005914BA"/>
    <w:rsid w:val="00596320"/>
    <w:rsid w:val="005A2063"/>
    <w:rsid w:val="005A66DD"/>
    <w:rsid w:val="005A70C9"/>
    <w:rsid w:val="005A71DE"/>
    <w:rsid w:val="005B1671"/>
    <w:rsid w:val="005B1E5C"/>
    <w:rsid w:val="005B3132"/>
    <w:rsid w:val="005B560B"/>
    <w:rsid w:val="005B63F4"/>
    <w:rsid w:val="005B710A"/>
    <w:rsid w:val="005C0C83"/>
    <w:rsid w:val="005C1E63"/>
    <w:rsid w:val="005C35E4"/>
    <w:rsid w:val="005C76C7"/>
    <w:rsid w:val="005E1D99"/>
    <w:rsid w:val="005E24AB"/>
    <w:rsid w:val="005E3186"/>
    <w:rsid w:val="005E36F3"/>
    <w:rsid w:val="005E4574"/>
    <w:rsid w:val="005F513D"/>
    <w:rsid w:val="005F6969"/>
    <w:rsid w:val="005F6996"/>
    <w:rsid w:val="005F750E"/>
    <w:rsid w:val="00604CA3"/>
    <w:rsid w:val="00612BEA"/>
    <w:rsid w:val="0061601C"/>
    <w:rsid w:val="00616650"/>
    <w:rsid w:val="006206EF"/>
    <w:rsid w:val="006245D3"/>
    <w:rsid w:val="006253A1"/>
    <w:rsid w:val="006254AC"/>
    <w:rsid w:val="00630B5D"/>
    <w:rsid w:val="00631C7F"/>
    <w:rsid w:val="00633B72"/>
    <w:rsid w:val="006349E1"/>
    <w:rsid w:val="00636312"/>
    <w:rsid w:val="00637B62"/>
    <w:rsid w:val="006419A2"/>
    <w:rsid w:val="00642DDD"/>
    <w:rsid w:val="00643496"/>
    <w:rsid w:val="00643BD6"/>
    <w:rsid w:val="00644240"/>
    <w:rsid w:val="0064482E"/>
    <w:rsid w:val="00644A24"/>
    <w:rsid w:val="006502A7"/>
    <w:rsid w:val="006504D4"/>
    <w:rsid w:val="0065349C"/>
    <w:rsid w:val="00654F47"/>
    <w:rsid w:val="00655B69"/>
    <w:rsid w:val="006564B5"/>
    <w:rsid w:val="006628EA"/>
    <w:rsid w:val="006655D6"/>
    <w:rsid w:val="00666104"/>
    <w:rsid w:val="006704BA"/>
    <w:rsid w:val="00674F9D"/>
    <w:rsid w:val="00676B55"/>
    <w:rsid w:val="00683C37"/>
    <w:rsid w:val="00686F4E"/>
    <w:rsid w:val="00687745"/>
    <w:rsid w:val="00690815"/>
    <w:rsid w:val="0069101E"/>
    <w:rsid w:val="0069311F"/>
    <w:rsid w:val="006935F9"/>
    <w:rsid w:val="00693B4A"/>
    <w:rsid w:val="00694F42"/>
    <w:rsid w:val="006951AA"/>
    <w:rsid w:val="00696D7B"/>
    <w:rsid w:val="006972E2"/>
    <w:rsid w:val="006A1281"/>
    <w:rsid w:val="006A143B"/>
    <w:rsid w:val="006A2837"/>
    <w:rsid w:val="006A4359"/>
    <w:rsid w:val="006A7056"/>
    <w:rsid w:val="006B01E0"/>
    <w:rsid w:val="006B1027"/>
    <w:rsid w:val="006B1DCA"/>
    <w:rsid w:val="006B45E2"/>
    <w:rsid w:val="006B6C56"/>
    <w:rsid w:val="006B6CB9"/>
    <w:rsid w:val="006C06A3"/>
    <w:rsid w:val="006C0B75"/>
    <w:rsid w:val="006C14ED"/>
    <w:rsid w:val="006C266D"/>
    <w:rsid w:val="006C4A9A"/>
    <w:rsid w:val="006C4D1E"/>
    <w:rsid w:val="006D0A3F"/>
    <w:rsid w:val="006D1E63"/>
    <w:rsid w:val="006D7B4F"/>
    <w:rsid w:val="006E0E4A"/>
    <w:rsid w:val="006E135D"/>
    <w:rsid w:val="006E1C03"/>
    <w:rsid w:val="006E1D43"/>
    <w:rsid w:val="006E4869"/>
    <w:rsid w:val="006E4E2E"/>
    <w:rsid w:val="006E5108"/>
    <w:rsid w:val="00702651"/>
    <w:rsid w:val="00704C1E"/>
    <w:rsid w:val="00704D6C"/>
    <w:rsid w:val="007066E8"/>
    <w:rsid w:val="00712BC3"/>
    <w:rsid w:val="00713B94"/>
    <w:rsid w:val="00722BC4"/>
    <w:rsid w:val="00730E61"/>
    <w:rsid w:val="00734B0D"/>
    <w:rsid w:val="00735A16"/>
    <w:rsid w:val="0073771B"/>
    <w:rsid w:val="007427AB"/>
    <w:rsid w:val="007434A9"/>
    <w:rsid w:val="00746CAB"/>
    <w:rsid w:val="00753426"/>
    <w:rsid w:val="007563EC"/>
    <w:rsid w:val="007571A9"/>
    <w:rsid w:val="00757700"/>
    <w:rsid w:val="0075785F"/>
    <w:rsid w:val="00760439"/>
    <w:rsid w:val="00760BD3"/>
    <w:rsid w:val="007629BE"/>
    <w:rsid w:val="00763515"/>
    <w:rsid w:val="007635DB"/>
    <w:rsid w:val="007647FF"/>
    <w:rsid w:val="00764B45"/>
    <w:rsid w:val="007658AC"/>
    <w:rsid w:val="00767213"/>
    <w:rsid w:val="00771B20"/>
    <w:rsid w:val="00774BEB"/>
    <w:rsid w:val="007770F6"/>
    <w:rsid w:val="00777D93"/>
    <w:rsid w:val="00783E8C"/>
    <w:rsid w:val="00787323"/>
    <w:rsid w:val="007878C1"/>
    <w:rsid w:val="00790FAF"/>
    <w:rsid w:val="0079672E"/>
    <w:rsid w:val="00797471"/>
    <w:rsid w:val="007A02A2"/>
    <w:rsid w:val="007A149A"/>
    <w:rsid w:val="007A2F64"/>
    <w:rsid w:val="007A381E"/>
    <w:rsid w:val="007A427F"/>
    <w:rsid w:val="007A4347"/>
    <w:rsid w:val="007A5707"/>
    <w:rsid w:val="007A7ACF"/>
    <w:rsid w:val="007B24CB"/>
    <w:rsid w:val="007B3914"/>
    <w:rsid w:val="007B7594"/>
    <w:rsid w:val="007B7DE0"/>
    <w:rsid w:val="007C1DB9"/>
    <w:rsid w:val="007C23EA"/>
    <w:rsid w:val="007C2B74"/>
    <w:rsid w:val="007C525B"/>
    <w:rsid w:val="007C648E"/>
    <w:rsid w:val="007C7190"/>
    <w:rsid w:val="007D056C"/>
    <w:rsid w:val="007D097F"/>
    <w:rsid w:val="007D31BB"/>
    <w:rsid w:val="007D62D2"/>
    <w:rsid w:val="007D6B01"/>
    <w:rsid w:val="007D6C27"/>
    <w:rsid w:val="007D774B"/>
    <w:rsid w:val="007E19B7"/>
    <w:rsid w:val="007E1F2F"/>
    <w:rsid w:val="007E3C6A"/>
    <w:rsid w:val="007E3FBD"/>
    <w:rsid w:val="007E4693"/>
    <w:rsid w:val="007E6D7F"/>
    <w:rsid w:val="007E7191"/>
    <w:rsid w:val="007F0137"/>
    <w:rsid w:val="007F0373"/>
    <w:rsid w:val="007F23E8"/>
    <w:rsid w:val="007F53E6"/>
    <w:rsid w:val="008019EE"/>
    <w:rsid w:val="008020CA"/>
    <w:rsid w:val="00806272"/>
    <w:rsid w:val="00807552"/>
    <w:rsid w:val="00807CF7"/>
    <w:rsid w:val="0081261E"/>
    <w:rsid w:val="00812D37"/>
    <w:rsid w:val="00817345"/>
    <w:rsid w:val="00817C86"/>
    <w:rsid w:val="00820135"/>
    <w:rsid w:val="0082046D"/>
    <w:rsid w:val="0082077C"/>
    <w:rsid w:val="00821FDD"/>
    <w:rsid w:val="00822E1C"/>
    <w:rsid w:val="008234F0"/>
    <w:rsid w:val="00823945"/>
    <w:rsid w:val="00824AA1"/>
    <w:rsid w:val="008252E7"/>
    <w:rsid w:val="008254ED"/>
    <w:rsid w:val="00827CE3"/>
    <w:rsid w:val="0083184C"/>
    <w:rsid w:val="00832180"/>
    <w:rsid w:val="0083352C"/>
    <w:rsid w:val="00833B78"/>
    <w:rsid w:val="00834D40"/>
    <w:rsid w:val="008361C7"/>
    <w:rsid w:val="00836421"/>
    <w:rsid w:val="00840047"/>
    <w:rsid w:val="008441B3"/>
    <w:rsid w:val="00852ECD"/>
    <w:rsid w:val="00853601"/>
    <w:rsid w:val="00862F98"/>
    <w:rsid w:val="00865218"/>
    <w:rsid w:val="00872795"/>
    <w:rsid w:val="00872B89"/>
    <w:rsid w:val="00876814"/>
    <w:rsid w:val="008768BD"/>
    <w:rsid w:val="00876EB0"/>
    <w:rsid w:val="00876FE8"/>
    <w:rsid w:val="008803F5"/>
    <w:rsid w:val="008817F6"/>
    <w:rsid w:val="008819D6"/>
    <w:rsid w:val="0088404C"/>
    <w:rsid w:val="00884B08"/>
    <w:rsid w:val="00885F40"/>
    <w:rsid w:val="00893CBF"/>
    <w:rsid w:val="00895852"/>
    <w:rsid w:val="0089645D"/>
    <w:rsid w:val="008A1A1B"/>
    <w:rsid w:val="008A4965"/>
    <w:rsid w:val="008B3561"/>
    <w:rsid w:val="008B456C"/>
    <w:rsid w:val="008B67E2"/>
    <w:rsid w:val="008B6FB0"/>
    <w:rsid w:val="008B7A7D"/>
    <w:rsid w:val="008C13AC"/>
    <w:rsid w:val="008C305F"/>
    <w:rsid w:val="008C447E"/>
    <w:rsid w:val="008C712A"/>
    <w:rsid w:val="008D3C81"/>
    <w:rsid w:val="008D453A"/>
    <w:rsid w:val="008D46EA"/>
    <w:rsid w:val="008D510B"/>
    <w:rsid w:val="008D6750"/>
    <w:rsid w:val="008D7F70"/>
    <w:rsid w:val="008E20B5"/>
    <w:rsid w:val="008E2443"/>
    <w:rsid w:val="008E2D6C"/>
    <w:rsid w:val="008E7668"/>
    <w:rsid w:val="008E7B26"/>
    <w:rsid w:val="008E7D68"/>
    <w:rsid w:val="008F28FF"/>
    <w:rsid w:val="008F32F5"/>
    <w:rsid w:val="008F49D5"/>
    <w:rsid w:val="008F5BD6"/>
    <w:rsid w:val="008F60E6"/>
    <w:rsid w:val="00901107"/>
    <w:rsid w:val="009015D6"/>
    <w:rsid w:val="009024A4"/>
    <w:rsid w:val="009033E8"/>
    <w:rsid w:val="009036F7"/>
    <w:rsid w:val="009049B1"/>
    <w:rsid w:val="00906267"/>
    <w:rsid w:val="00906DAA"/>
    <w:rsid w:val="009118ED"/>
    <w:rsid w:val="00912224"/>
    <w:rsid w:val="009129B6"/>
    <w:rsid w:val="00916CAA"/>
    <w:rsid w:val="00921E77"/>
    <w:rsid w:val="00922D1C"/>
    <w:rsid w:val="0092321C"/>
    <w:rsid w:val="00924AEC"/>
    <w:rsid w:val="0093075B"/>
    <w:rsid w:val="009332B1"/>
    <w:rsid w:val="00940D8C"/>
    <w:rsid w:val="00941D3E"/>
    <w:rsid w:val="00942EE8"/>
    <w:rsid w:val="00943238"/>
    <w:rsid w:val="009446D8"/>
    <w:rsid w:val="00945F77"/>
    <w:rsid w:val="009506FF"/>
    <w:rsid w:val="009542AC"/>
    <w:rsid w:val="0095493C"/>
    <w:rsid w:val="00956A35"/>
    <w:rsid w:val="00957304"/>
    <w:rsid w:val="00960A77"/>
    <w:rsid w:val="009624B1"/>
    <w:rsid w:val="00962BEB"/>
    <w:rsid w:val="00963E27"/>
    <w:rsid w:val="00965371"/>
    <w:rsid w:val="009701B9"/>
    <w:rsid w:val="009721D0"/>
    <w:rsid w:val="00972C32"/>
    <w:rsid w:val="00980518"/>
    <w:rsid w:val="00981FC0"/>
    <w:rsid w:val="00982A79"/>
    <w:rsid w:val="00984C50"/>
    <w:rsid w:val="00986120"/>
    <w:rsid w:val="00987DB5"/>
    <w:rsid w:val="00990700"/>
    <w:rsid w:val="00991001"/>
    <w:rsid w:val="00991F4C"/>
    <w:rsid w:val="009A025F"/>
    <w:rsid w:val="009A30A9"/>
    <w:rsid w:val="009A44B3"/>
    <w:rsid w:val="009A49F0"/>
    <w:rsid w:val="009A6001"/>
    <w:rsid w:val="009B101B"/>
    <w:rsid w:val="009B1DAB"/>
    <w:rsid w:val="009B208E"/>
    <w:rsid w:val="009B2751"/>
    <w:rsid w:val="009B3327"/>
    <w:rsid w:val="009B3598"/>
    <w:rsid w:val="009B5D29"/>
    <w:rsid w:val="009B6829"/>
    <w:rsid w:val="009B774A"/>
    <w:rsid w:val="009B7BA5"/>
    <w:rsid w:val="009C1364"/>
    <w:rsid w:val="009C156F"/>
    <w:rsid w:val="009C5111"/>
    <w:rsid w:val="009C5A10"/>
    <w:rsid w:val="009C6EC3"/>
    <w:rsid w:val="009C6FB0"/>
    <w:rsid w:val="009D2F5E"/>
    <w:rsid w:val="009D7668"/>
    <w:rsid w:val="009D79E4"/>
    <w:rsid w:val="009E0713"/>
    <w:rsid w:val="009E2B99"/>
    <w:rsid w:val="009E59FA"/>
    <w:rsid w:val="009E6917"/>
    <w:rsid w:val="009E7773"/>
    <w:rsid w:val="009F0F54"/>
    <w:rsid w:val="009F2706"/>
    <w:rsid w:val="009F44FC"/>
    <w:rsid w:val="009F4DD8"/>
    <w:rsid w:val="00A03E63"/>
    <w:rsid w:val="00A04A9B"/>
    <w:rsid w:val="00A04D2E"/>
    <w:rsid w:val="00A0626D"/>
    <w:rsid w:val="00A0786E"/>
    <w:rsid w:val="00A1560E"/>
    <w:rsid w:val="00A17524"/>
    <w:rsid w:val="00A17930"/>
    <w:rsid w:val="00A22B3E"/>
    <w:rsid w:val="00A24F49"/>
    <w:rsid w:val="00A27861"/>
    <w:rsid w:val="00A27908"/>
    <w:rsid w:val="00A27C4C"/>
    <w:rsid w:val="00A3099F"/>
    <w:rsid w:val="00A35F8C"/>
    <w:rsid w:val="00A36726"/>
    <w:rsid w:val="00A43124"/>
    <w:rsid w:val="00A44737"/>
    <w:rsid w:val="00A44A8E"/>
    <w:rsid w:val="00A52A9F"/>
    <w:rsid w:val="00A5431A"/>
    <w:rsid w:val="00A546A4"/>
    <w:rsid w:val="00A570D6"/>
    <w:rsid w:val="00A62BE7"/>
    <w:rsid w:val="00A647B4"/>
    <w:rsid w:val="00A656EB"/>
    <w:rsid w:val="00A708F5"/>
    <w:rsid w:val="00A7775D"/>
    <w:rsid w:val="00A8112D"/>
    <w:rsid w:val="00A8166C"/>
    <w:rsid w:val="00A816AE"/>
    <w:rsid w:val="00A83FF5"/>
    <w:rsid w:val="00A845E3"/>
    <w:rsid w:val="00A90153"/>
    <w:rsid w:val="00A90721"/>
    <w:rsid w:val="00A9381E"/>
    <w:rsid w:val="00A946EE"/>
    <w:rsid w:val="00A95A66"/>
    <w:rsid w:val="00A96B58"/>
    <w:rsid w:val="00A97CBA"/>
    <w:rsid w:val="00AA05C6"/>
    <w:rsid w:val="00AA27C9"/>
    <w:rsid w:val="00AA6A36"/>
    <w:rsid w:val="00AB0E8F"/>
    <w:rsid w:val="00AB46A5"/>
    <w:rsid w:val="00AB74DA"/>
    <w:rsid w:val="00AC1DFD"/>
    <w:rsid w:val="00AC373C"/>
    <w:rsid w:val="00AC4CE0"/>
    <w:rsid w:val="00AC6C03"/>
    <w:rsid w:val="00AD0FE2"/>
    <w:rsid w:val="00AD1A38"/>
    <w:rsid w:val="00AD3EF9"/>
    <w:rsid w:val="00AD5931"/>
    <w:rsid w:val="00AE1AD8"/>
    <w:rsid w:val="00AE6128"/>
    <w:rsid w:val="00AF49B1"/>
    <w:rsid w:val="00AF4B2F"/>
    <w:rsid w:val="00B018C9"/>
    <w:rsid w:val="00B02493"/>
    <w:rsid w:val="00B03B13"/>
    <w:rsid w:val="00B05906"/>
    <w:rsid w:val="00B05CE8"/>
    <w:rsid w:val="00B07B6B"/>
    <w:rsid w:val="00B127AA"/>
    <w:rsid w:val="00B12D36"/>
    <w:rsid w:val="00B12E0B"/>
    <w:rsid w:val="00B132EE"/>
    <w:rsid w:val="00B147AD"/>
    <w:rsid w:val="00B15648"/>
    <w:rsid w:val="00B16184"/>
    <w:rsid w:val="00B17E89"/>
    <w:rsid w:val="00B2490A"/>
    <w:rsid w:val="00B2581E"/>
    <w:rsid w:val="00B25F9D"/>
    <w:rsid w:val="00B2697D"/>
    <w:rsid w:val="00B3285F"/>
    <w:rsid w:val="00B32EA9"/>
    <w:rsid w:val="00B33682"/>
    <w:rsid w:val="00B33E57"/>
    <w:rsid w:val="00B34D27"/>
    <w:rsid w:val="00B356EB"/>
    <w:rsid w:val="00B371F0"/>
    <w:rsid w:val="00B4177C"/>
    <w:rsid w:val="00B41CDB"/>
    <w:rsid w:val="00B42357"/>
    <w:rsid w:val="00B459E0"/>
    <w:rsid w:val="00B45BE5"/>
    <w:rsid w:val="00B47A4A"/>
    <w:rsid w:val="00B5091B"/>
    <w:rsid w:val="00B50BFB"/>
    <w:rsid w:val="00B52E18"/>
    <w:rsid w:val="00B61E3A"/>
    <w:rsid w:val="00B61E4F"/>
    <w:rsid w:val="00B62B30"/>
    <w:rsid w:val="00B62F45"/>
    <w:rsid w:val="00B64C0A"/>
    <w:rsid w:val="00B64FF9"/>
    <w:rsid w:val="00B70E3A"/>
    <w:rsid w:val="00B71F96"/>
    <w:rsid w:val="00B7263F"/>
    <w:rsid w:val="00B72AA5"/>
    <w:rsid w:val="00B75FC1"/>
    <w:rsid w:val="00B805C3"/>
    <w:rsid w:val="00B82888"/>
    <w:rsid w:val="00B831CA"/>
    <w:rsid w:val="00B861A7"/>
    <w:rsid w:val="00B8692C"/>
    <w:rsid w:val="00B8772C"/>
    <w:rsid w:val="00B9244B"/>
    <w:rsid w:val="00B924E3"/>
    <w:rsid w:val="00B93465"/>
    <w:rsid w:val="00B9492E"/>
    <w:rsid w:val="00B95B56"/>
    <w:rsid w:val="00B95EE0"/>
    <w:rsid w:val="00B96EA7"/>
    <w:rsid w:val="00BA1633"/>
    <w:rsid w:val="00BA1B7D"/>
    <w:rsid w:val="00BA34CE"/>
    <w:rsid w:val="00BA5E14"/>
    <w:rsid w:val="00BB013C"/>
    <w:rsid w:val="00BB198C"/>
    <w:rsid w:val="00BB779E"/>
    <w:rsid w:val="00BC0376"/>
    <w:rsid w:val="00BC4080"/>
    <w:rsid w:val="00BC4D90"/>
    <w:rsid w:val="00BC6374"/>
    <w:rsid w:val="00BD0665"/>
    <w:rsid w:val="00BD1DE0"/>
    <w:rsid w:val="00BD44EB"/>
    <w:rsid w:val="00BD4B1B"/>
    <w:rsid w:val="00BE10BE"/>
    <w:rsid w:val="00BE4755"/>
    <w:rsid w:val="00BE7CEE"/>
    <w:rsid w:val="00BF017A"/>
    <w:rsid w:val="00BF0E82"/>
    <w:rsid w:val="00BF6D51"/>
    <w:rsid w:val="00C020E6"/>
    <w:rsid w:val="00C020E8"/>
    <w:rsid w:val="00C02B1F"/>
    <w:rsid w:val="00C0450C"/>
    <w:rsid w:val="00C053BC"/>
    <w:rsid w:val="00C1069C"/>
    <w:rsid w:val="00C11A0F"/>
    <w:rsid w:val="00C27402"/>
    <w:rsid w:val="00C33769"/>
    <w:rsid w:val="00C34774"/>
    <w:rsid w:val="00C35142"/>
    <w:rsid w:val="00C35172"/>
    <w:rsid w:val="00C35FDD"/>
    <w:rsid w:val="00C36BF1"/>
    <w:rsid w:val="00C40070"/>
    <w:rsid w:val="00C40768"/>
    <w:rsid w:val="00C408CC"/>
    <w:rsid w:val="00C44B66"/>
    <w:rsid w:val="00C45204"/>
    <w:rsid w:val="00C455AB"/>
    <w:rsid w:val="00C51DCE"/>
    <w:rsid w:val="00C548CC"/>
    <w:rsid w:val="00C56957"/>
    <w:rsid w:val="00C6015C"/>
    <w:rsid w:val="00C60E3E"/>
    <w:rsid w:val="00C6175A"/>
    <w:rsid w:val="00C61ABD"/>
    <w:rsid w:val="00C66F35"/>
    <w:rsid w:val="00C679C3"/>
    <w:rsid w:val="00C7234B"/>
    <w:rsid w:val="00C729E5"/>
    <w:rsid w:val="00C80059"/>
    <w:rsid w:val="00C82807"/>
    <w:rsid w:val="00C83336"/>
    <w:rsid w:val="00C841FF"/>
    <w:rsid w:val="00C8574F"/>
    <w:rsid w:val="00C863DD"/>
    <w:rsid w:val="00C92697"/>
    <w:rsid w:val="00C94716"/>
    <w:rsid w:val="00C95F98"/>
    <w:rsid w:val="00C95FA4"/>
    <w:rsid w:val="00C96BC9"/>
    <w:rsid w:val="00CA045D"/>
    <w:rsid w:val="00CA5248"/>
    <w:rsid w:val="00CB0765"/>
    <w:rsid w:val="00CB69AC"/>
    <w:rsid w:val="00CB7C18"/>
    <w:rsid w:val="00CC257B"/>
    <w:rsid w:val="00CC2B0C"/>
    <w:rsid w:val="00CC30E6"/>
    <w:rsid w:val="00CC6191"/>
    <w:rsid w:val="00CC6C10"/>
    <w:rsid w:val="00CD0E6F"/>
    <w:rsid w:val="00CD12E4"/>
    <w:rsid w:val="00CD1FF6"/>
    <w:rsid w:val="00CD32DD"/>
    <w:rsid w:val="00CE178F"/>
    <w:rsid w:val="00CE235C"/>
    <w:rsid w:val="00CE26E3"/>
    <w:rsid w:val="00CE2F90"/>
    <w:rsid w:val="00CE495F"/>
    <w:rsid w:val="00CE5FF2"/>
    <w:rsid w:val="00CF2391"/>
    <w:rsid w:val="00CF3FC2"/>
    <w:rsid w:val="00CF7272"/>
    <w:rsid w:val="00D0471E"/>
    <w:rsid w:val="00D04C18"/>
    <w:rsid w:val="00D05F1F"/>
    <w:rsid w:val="00D108A0"/>
    <w:rsid w:val="00D114A7"/>
    <w:rsid w:val="00D11597"/>
    <w:rsid w:val="00D13091"/>
    <w:rsid w:val="00D13C5F"/>
    <w:rsid w:val="00D1421F"/>
    <w:rsid w:val="00D1423B"/>
    <w:rsid w:val="00D20C86"/>
    <w:rsid w:val="00D21F4D"/>
    <w:rsid w:val="00D22200"/>
    <w:rsid w:val="00D228C3"/>
    <w:rsid w:val="00D24983"/>
    <w:rsid w:val="00D24A90"/>
    <w:rsid w:val="00D260FA"/>
    <w:rsid w:val="00D27900"/>
    <w:rsid w:val="00D30A53"/>
    <w:rsid w:val="00D35004"/>
    <w:rsid w:val="00D37125"/>
    <w:rsid w:val="00D40D22"/>
    <w:rsid w:val="00D4294C"/>
    <w:rsid w:val="00D43891"/>
    <w:rsid w:val="00D44CA5"/>
    <w:rsid w:val="00D44F7E"/>
    <w:rsid w:val="00D4754D"/>
    <w:rsid w:val="00D50C75"/>
    <w:rsid w:val="00D51085"/>
    <w:rsid w:val="00D533D8"/>
    <w:rsid w:val="00D54647"/>
    <w:rsid w:val="00D54849"/>
    <w:rsid w:val="00D55CF0"/>
    <w:rsid w:val="00D573BF"/>
    <w:rsid w:val="00D60E60"/>
    <w:rsid w:val="00D644AF"/>
    <w:rsid w:val="00D64C54"/>
    <w:rsid w:val="00D65024"/>
    <w:rsid w:val="00D67152"/>
    <w:rsid w:val="00D700F5"/>
    <w:rsid w:val="00D7426A"/>
    <w:rsid w:val="00D7512C"/>
    <w:rsid w:val="00D814A8"/>
    <w:rsid w:val="00D83263"/>
    <w:rsid w:val="00D83C89"/>
    <w:rsid w:val="00D857C5"/>
    <w:rsid w:val="00D86392"/>
    <w:rsid w:val="00D87E21"/>
    <w:rsid w:val="00D909E8"/>
    <w:rsid w:val="00D911FD"/>
    <w:rsid w:val="00D93597"/>
    <w:rsid w:val="00D940ED"/>
    <w:rsid w:val="00D95E90"/>
    <w:rsid w:val="00D96FCC"/>
    <w:rsid w:val="00DA6191"/>
    <w:rsid w:val="00DB11F5"/>
    <w:rsid w:val="00DB2704"/>
    <w:rsid w:val="00DB4BFF"/>
    <w:rsid w:val="00DB5B80"/>
    <w:rsid w:val="00DC4C69"/>
    <w:rsid w:val="00DC509C"/>
    <w:rsid w:val="00DC567A"/>
    <w:rsid w:val="00DD3419"/>
    <w:rsid w:val="00DD5788"/>
    <w:rsid w:val="00DD7AF2"/>
    <w:rsid w:val="00DE1EEA"/>
    <w:rsid w:val="00DE3CBA"/>
    <w:rsid w:val="00DE3F01"/>
    <w:rsid w:val="00DE7A0C"/>
    <w:rsid w:val="00DF3373"/>
    <w:rsid w:val="00DF5504"/>
    <w:rsid w:val="00DF6875"/>
    <w:rsid w:val="00E00ECC"/>
    <w:rsid w:val="00E025B1"/>
    <w:rsid w:val="00E0265A"/>
    <w:rsid w:val="00E02EED"/>
    <w:rsid w:val="00E03500"/>
    <w:rsid w:val="00E05DFB"/>
    <w:rsid w:val="00E06194"/>
    <w:rsid w:val="00E11893"/>
    <w:rsid w:val="00E126E4"/>
    <w:rsid w:val="00E12FEA"/>
    <w:rsid w:val="00E152B6"/>
    <w:rsid w:val="00E167F4"/>
    <w:rsid w:val="00E2260A"/>
    <w:rsid w:val="00E2399A"/>
    <w:rsid w:val="00E24617"/>
    <w:rsid w:val="00E320AE"/>
    <w:rsid w:val="00E32C41"/>
    <w:rsid w:val="00E359AD"/>
    <w:rsid w:val="00E35DC9"/>
    <w:rsid w:val="00E370BD"/>
    <w:rsid w:val="00E37189"/>
    <w:rsid w:val="00E3774F"/>
    <w:rsid w:val="00E42E28"/>
    <w:rsid w:val="00E434D6"/>
    <w:rsid w:val="00E44B50"/>
    <w:rsid w:val="00E46EB0"/>
    <w:rsid w:val="00E5133C"/>
    <w:rsid w:val="00E51AF6"/>
    <w:rsid w:val="00E51F35"/>
    <w:rsid w:val="00E529E7"/>
    <w:rsid w:val="00E53E92"/>
    <w:rsid w:val="00E545F7"/>
    <w:rsid w:val="00E5517C"/>
    <w:rsid w:val="00E603DF"/>
    <w:rsid w:val="00E6691B"/>
    <w:rsid w:val="00E672FC"/>
    <w:rsid w:val="00E67DDD"/>
    <w:rsid w:val="00E723CA"/>
    <w:rsid w:val="00E73550"/>
    <w:rsid w:val="00E73AA5"/>
    <w:rsid w:val="00E74EDC"/>
    <w:rsid w:val="00E77737"/>
    <w:rsid w:val="00E808EB"/>
    <w:rsid w:val="00E81779"/>
    <w:rsid w:val="00E92F8E"/>
    <w:rsid w:val="00E94ACB"/>
    <w:rsid w:val="00E95494"/>
    <w:rsid w:val="00EA175E"/>
    <w:rsid w:val="00EA43B6"/>
    <w:rsid w:val="00EA4839"/>
    <w:rsid w:val="00EA4D84"/>
    <w:rsid w:val="00EA5698"/>
    <w:rsid w:val="00EB4107"/>
    <w:rsid w:val="00EB61E5"/>
    <w:rsid w:val="00EC0291"/>
    <w:rsid w:val="00EC27F9"/>
    <w:rsid w:val="00EC2886"/>
    <w:rsid w:val="00EC3657"/>
    <w:rsid w:val="00EC66C7"/>
    <w:rsid w:val="00ED0BDF"/>
    <w:rsid w:val="00ED1D09"/>
    <w:rsid w:val="00ED205B"/>
    <w:rsid w:val="00ED264D"/>
    <w:rsid w:val="00ED3101"/>
    <w:rsid w:val="00EE1BDE"/>
    <w:rsid w:val="00EE3DF4"/>
    <w:rsid w:val="00EE50E5"/>
    <w:rsid w:val="00EE6A48"/>
    <w:rsid w:val="00EE6E18"/>
    <w:rsid w:val="00EE7BBC"/>
    <w:rsid w:val="00EE7F4E"/>
    <w:rsid w:val="00EF1376"/>
    <w:rsid w:val="00EF1465"/>
    <w:rsid w:val="00EF37BD"/>
    <w:rsid w:val="00EF3C16"/>
    <w:rsid w:val="00EF419B"/>
    <w:rsid w:val="00EF5BFA"/>
    <w:rsid w:val="00EF7024"/>
    <w:rsid w:val="00EF7857"/>
    <w:rsid w:val="00F0099D"/>
    <w:rsid w:val="00F020F5"/>
    <w:rsid w:val="00F02171"/>
    <w:rsid w:val="00F0383A"/>
    <w:rsid w:val="00F054D2"/>
    <w:rsid w:val="00F05D9E"/>
    <w:rsid w:val="00F0609D"/>
    <w:rsid w:val="00F079F8"/>
    <w:rsid w:val="00F10109"/>
    <w:rsid w:val="00F1138B"/>
    <w:rsid w:val="00F12A15"/>
    <w:rsid w:val="00F13A07"/>
    <w:rsid w:val="00F13FB8"/>
    <w:rsid w:val="00F141CD"/>
    <w:rsid w:val="00F179DC"/>
    <w:rsid w:val="00F20378"/>
    <w:rsid w:val="00F2077C"/>
    <w:rsid w:val="00F22C8C"/>
    <w:rsid w:val="00F23D92"/>
    <w:rsid w:val="00F26A4A"/>
    <w:rsid w:val="00F26D47"/>
    <w:rsid w:val="00F27CA0"/>
    <w:rsid w:val="00F30AB7"/>
    <w:rsid w:val="00F30BF8"/>
    <w:rsid w:val="00F31434"/>
    <w:rsid w:val="00F320FB"/>
    <w:rsid w:val="00F32B3C"/>
    <w:rsid w:val="00F35796"/>
    <w:rsid w:val="00F42D10"/>
    <w:rsid w:val="00F43C99"/>
    <w:rsid w:val="00F50FC9"/>
    <w:rsid w:val="00F5156F"/>
    <w:rsid w:val="00F51A61"/>
    <w:rsid w:val="00F5350D"/>
    <w:rsid w:val="00F5428B"/>
    <w:rsid w:val="00F5465B"/>
    <w:rsid w:val="00F54F37"/>
    <w:rsid w:val="00F57CCA"/>
    <w:rsid w:val="00F61748"/>
    <w:rsid w:val="00F632E2"/>
    <w:rsid w:val="00F65064"/>
    <w:rsid w:val="00F743F5"/>
    <w:rsid w:val="00F776B3"/>
    <w:rsid w:val="00F80047"/>
    <w:rsid w:val="00F844ED"/>
    <w:rsid w:val="00F851C4"/>
    <w:rsid w:val="00F860EA"/>
    <w:rsid w:val="00F92DAC"/>
    <w:rsid w:val="00FA2171"/>
    <w:rsid w:val="00FA2C40"/>
    <w:rsid w:val="00FA32E5"/>
    <w:rsid w:val="00FA4D41"/>
    <w:rsid w:val="00FB1203"/>
    <w:rsid w:val="00FB1C05"/>
    <w:rsid w:val="00FB43C5"/>
    <w:rsid w:val="00FB597C"/>
    <w:rsid w:val="00FC397F"/>
    <w:rsid w:val="00FC3AF5"/>
    <w:rsid w:val="00FC6606"/>
    <w:rsid w:val="00FC6A31"/>
    <w:rsid w:val="00FC6B4E"/>
    <w:rsid w:val="00FD1BA8"/>
    <w:rsid w:val="00FD2868"/>
    <w:rsid w:val="00FD4524"/>
    <w:rsid w:val="00FD4F2C"/>
    <w:rsid w:val="00FE7644"/>
    <w:rsid w:val="00FF013F"/>
    <w:rsid w:val="00FF110E"/>
    <w:rsid w:val="00FF28B1"/>
    <w:rsid w:val="00FF2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121C8DE4"/>
  <w14:defaultImageDpi w14:val="96"/>
  <w15:docId w15:val="{8AE9220D-BF3C-4133-B441-B2070E8DD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62F98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6D7B"/>
    <w:pPr>
      <w:autoSpaceDE w:val="0"/>
      <w:autoSpaceDN w:val="0"/>
      <w:adjustRightInd w:val="0"/>
      <w:jc w:val="center"/>
      <w:outlineLvl w:val="0"/>
    </w:pPr>
    <w:rPr>
      <w:rFonts w:ascii="Calibri" w:hAnsi="Calibri" w:cs="Calibri"/>
      <w:b/>
      <w:bCs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D2E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0626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A0626D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0626D"/>
    <w:rPr>
      <w:rFonts w:cs="Times New Roman"/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96D7B"/>
    <w:rPr>
      <w:rFonts w:ascii="Calibri" w:hAnsi="Calibri" w:cs="Calibri"/>
      <w:b/>
      <w:bCs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75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75A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475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75A4"/>
    <w:rPr>
      <w:sz w:val="24"/>
      <w:szCs w:val="24"/>
    </w:rPr>
  </w:style>
  <w:style w:type="paragraph" w:customStyle="1" w:styleId="Default">
    <w:name w:val="Default"/>
    <w:rsid w:val="00E42E2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CC2B0C"/>
    <w:pPr>
      <w:spacing w:after="0" w:line="240" w:lineRule="auto"/>
    </w:pPr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1C0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1C0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1C0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E1C0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672FC"/>
    <w:pPr>
      <w:ind w:left="720"/>
      <w:contextualSpacing/>
    </w:pPr>
  </w:style>
  <w:style w:type="paragraph" w:customStyle="1" w:styleId="subsection">
    <w:name w:val="subsection"/>
    <w:aliases w:val="ss,Subsection"/>
    <w:basedOn w:val="Normal"/>
    <w:link w:val="subsectionChar"/>
    <w:rsid w:val="004660EA"/>
    <w:pPr>
      <w:tabs>
        <w:tab w:val="right" w:pos="1021"/>
      </w:tabs>
      <w:spacing w:before="180"/>
      <w:ind w:left="1134" w:hanging="1134"/>
    </w:pPr>
    <w:rPr>
      <w:sz w:val="22"/>
      <w:szCs w:val="20"/>
    </w:rPr>
  </w:style>
  <w:style w:type="character" w:customStyle="1" w:styleId="subsectionChar">
    <w:name w:val="subsection Char"/>
    <w:aliases w:val="ss Char"/>
    <w:basedOn w:val="DefaultParagraphFont"/>
    <w:link w:val="subsection"/>
    <w:locked/>
    <w:rsid w:val="004660EA"/>
    <w:rPr>
      <w:szCs w:val="20"/>
    </w:rPr>
  </w:style>
  <w:style w:type="paragraph" w:customStyle="1" w:styleId="BoxHeadItalic">
    <w:name w:val="BoxHeadItalic"/>
    <w:aliases w:val="bhi"/>
    <w:basedOn w:val="Normal"/>
    <w:next w:val="Normal"/>
    <w:qFormat/>
    <w:rsid w:val="003D6819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5" w:color="auto"/>
      </w:pBdr>
      <w:spacing w:before="240"/>
      <w:ind w:left="1134"/>
    </w:pPr>
    <w:rPr>
      <w:i/>
      <w:sz w:val="22"/>
      <w:szCs w:val="20"/>
    </w:rPr>
  </w:style>
  <w:style w:type="paragraph" w:customStyle="1" w:styleId="TLPNotebullet">
    <w:name w:val="TLPNote(bullet)"/>
    <w:basedOn w:val="Normal"/>
    <w:rsid w:val="003D6819"/>
    <w:pPr>
      <w:numPr>
        <w:numId w:val="2"/>
      </w:numPr>
      <w:tabs>
        <w:tab w:val="clear" w:pos="2517"/>
        <w:tab w:val="left" w:pos="357"/>
      </w:tabs>
      <w:spacing w:before="60" w:line="198" w:lineRule="exact"/>
      <w:ind w:left="0" w:firstLine="0"/>
    </w:pPr>
    <w:rPr>
      <w:sz w:val="18"/>
      <w:szCs w:val="20"/>
    </w:rPr>
  </w:style>
  <w:style w:type="table" w:styleId="TableGrid">
    <w:name w:val="Table Grid"/>
    <w:basedOn w:val="TableNormal"/>
    <w:uiPriority w:val="59"/>
    <w:rsid w:val="000A384A"/>
    <w:pPr>
      <w:spacing w:after="0" w:line="240" w:lineRule="auto"/>
    </w:pPr>
    <w:rPr>
      <w:rFonts w:eastAsiaTheme="minorHAnsi" w:cstheme="minorBid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7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2C9804508E848925AE7F7B9687CB2" ma:contentTypeVersion="8" ma:contentTypeDescription="Create a new document." ma:contentTypeScope="" ma:versionID="bf6c3f000dca84a92b3d24957ba32dc6">
  <xsd:schema xmlns:xsd="http://www.w3.org/2001/XMLSchema" xmlns:xs="http://www.w3.org/2001/XMLSchema" xmlns:p="http://schemas.microsoft.com/office/2006/metadata/properties" xmlns:ns3="c0fd65f7-4e73-4983-bb21-592ea7224115" targetNamespace="http://schemas.microsoft.com/office/2006/metadata/properties" ma:root="true" ma:fieldsID="1882405ccbe9148245853a74cc56bc70" ns3:_="">
    <xsd:import namespace="c0fd65f7-4e73-4983-bb21-592ea72241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d65f7-4e73-4983-bb21-592ea72241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08D21-F54A-4E89-B33F-1E466CF7C9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716A9-6458-4838-B982-EF52DD7DAF35}">
  <ds:schemaRefs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c0fd65f7-4e73-4983-bb21-592ea7224115"/>
  </ds:schemaRefs>
</ds:datastoreItem>
</file>

<file path=customXml/itemProps3.xml><?xml version="1.0" encoding="utf-8"?>
<ds:datastoreItem xmlns:ds="http://schemas.openxmlformats.org/officeDocument/2006/customXml" ds:itemID="{CE6CD12D-E644-4079-8B92-0A5852FC4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d65f7-4e73-4983-bb21-592ea7224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88DD3F-00A0-40ED-907A-93510C5E4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942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Allocation of units of study to funding clusters and student contribution bands according to field of education codes 2010</vt:lpstr>
    </vt:vector>
  </TitlesOfParts>
  <Company>Australian Government</Company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Allocation of units of study to funding clusters and student contribution bands according to field of education codes 2010</dc:title>
  <dc:creator>DICCSSRTE</dc:creator>
  <cp:lastModifiedBy>WAUGH,James</cp:lastModifiedBy>
  <cp:revision>8</cp:revision>
  <cp:lastPrinted>2015-06-25T05:28:00Z</cp:lastPrinted>
  <dcterms:created xsi:type="dcterms:W3CDTF">2020-10-28T09:51:00Z</dcterms:created>
  <dcterms:modified xsi:type="dcterms:W3CDTF">2021-02-24T09:16:00Z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Number">
    <vt:i4>0</vt:i4>
  </property>
  <property fmtid="{D5CDD505-2E9C-101B-9397-08002B2CF9AE}" pid="3" name="ClassificationPty">
    <vt:lpwstr/>
  </property>
  <property fmtid="{D5CDD505-2E9C-101B-9397-08002B2CF9AE}" pid="4" name="FileNumberPty">
    <vt:lpwstr/>
  </property>
  <property fmtid="{D5CDD505-2E9C-101B-9397-08002B2CF9AE}" pid="5" name="CorporateTmplBased">
    <vt:lpwstr>No</vt:lpwstr>
  </property>
  <property fmtid="{D5CDD505-2E9C-101B-9397-08002B2CF9AE}" pid="6" name="ContentTypeId">
    <vt:lpwstr>0x0101001F02C9804508E848925AE7F7B9687CB2</vt:lpwstr>
  </property>
</Properties>
</file>