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3C72BD" w:rsidRPr="003C72BD" w:rsidTr="005A08CD">
        <w:trPr>
          <w:trHeight w:val="1252"/>
        </w:trPr>
        <w:tc>
          <w:tcPr>
            <w:tcW w:w="5000" w:type="pct"/>
            <w:shd w:val="clear" w:color="auto" w:fill="auto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9422"/>
            </w:tblGrid>
            <w:tr w:rsidR="00472FDF" w:rsidTr="005A08CD">
              <w:tc>
                <w:tcPr>
                  <w:tcW w:w="5000" w:type="pct"/>
                  <w:shd w:val="clear" w:color="auto" w:fill="auto"/>
                </w:tcPr>
                <w:p w:rsidR="00472FDF" w:rsidRDefault="005C545C" w:rsidP="005A08CD">
                  <w:pPr>
                    <w:pStyle w:val="Header"/>
                    <w:jc w:val="right"/>
                  </w:pPr>
                  <w:r w:rsidRPr="00E17CE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257300" cy="428625"/>
                        <wp:effectExtent l="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A08CD">
                    <w:t xml:space="preserve"> </w:t>
                  </w:r>
                </w:p>
              </w:tc>
            </w:tr>
          </w:tbl>
          <w:p w:rsidR="00472FDF" w:rsidRDefault="00472FDF" w:rsidP="00472FDF">
            <w:pPr>
              <w:pStyle w:val="Header"/>
            </w:pPr>
          </w:p>
          <w:p w:rsidR="00251B09" w:rsidRDefault="00251B09" w:rsidP="00325834"/>
          <w:p w:rsidR="006D389D" w:rsidRDefault="006D389D" w:rsidP="00325834"/>
          <w:p w:rsidR="003C72BD" w:rsidRPr="005A08CD" w:rsidRDefault="00226C47" w:rsidP="00325834">
            <w:pPr>
              <w:rPr>
                <w:b/>
                <w:color w:val="E60028"/>
                <w:sz w:val="40"/>
                <w:szCs w:val="40"/>
              </w:rPr>
            </w:pPr>
            <w:r>
              <w:rPr>
                <w:b/>
                <w:color w:val="E60028"/>
                <w:sz w:val="40"/>
                <w:szCs w:val="40"/>
              </w:rPr>
              <w:t>Access and Participation Plan 2019</w:t>
            </w:r>
          </w:p>
          <w:p w:rsidR="003C72BD" w:rsidRPr="005A08CD" w:rsidRDefault="003C72BD" w:rsidP="00325834">
            <w:pPr>
              <w:rPr>
                <w:b/>
                <w:sz w:val="28"/>
                <w:szCs w:val="28"/>
              </w:rPr>
            </w:pPr>
            <w:r w:rsidRPr="005A08CD">
              <w:rPr>
                <w:b/>
                <w:sz w:val="28"/>
                <w:szCs w:val="28"/>
              </w:rPr>
              <w:fldChar w:fldCharType="begin"/>
            </w:r>
            <w:r w:rsidRPr="005A08CD">
              <w:rPr>
                <w:b/>
                <w:sz w:val="28"/>
                <w:szCs w:val="28"/>
              </w:rPr>
              <w:instrText xml:space="preserve"> DOCPROPERTY  Subject  \* MERGEFORMAT </w:instrText>
            </w:r>
            <w:r w:rsidRPr="005A08CD">
              <w:rPr>
                <w:b/>
                <w:sz w:val="28"/>
                <w:szCs w:val="28"/>
              </w:rPr>
              <w:fldChar w:fldCharType="separate"/>
            </w:r>
            <w:r w:rsidR="005C545C">
              <w:rPr>
                <w:b/>
                <w:sz w:val="28"/>
                <w:szCs w:val="28"/>
              </w:rPr>
              <w:t>Subject of Report</w:t>
            </w:r>
            <w:r w:rsidRPr="005A08CD">
              <w:rPr>
                <w:b/>
                <w:sz w:val="28"/>
                <w:szCs w:val="28"/>
              </w:rPr>
              <w:fldChar w:fldCharType="end"/>
            </w:r>
          </w:p>
          <w:p w:rsidR="003B5D9F" w:rsidRDefault="003B5D9F" w:rsidP="003B5D9F"/>
          <w:p w:rsidR="003B5D9F" w:rsidRPr="00776730" w:rsidRDefault="00226C47" w:rsidP="003B5D9F">
            <w:r>
              <w:t>March 2019</w:t>
            </w:r>
          </w:p>
          <w:p w:rsidR="003C72BD" w:rsidRPr="005A08CD" w:rsidRDefault="003C72BD" w:rsidP="00325834">
            <w:pPr>
              <w:rPr>
                <w:sz w:val="12"/>
                <w:szCs w:val="12"/>
              </w:rPr>
            </w:pPr>
          </w:p>
        </w:tc>
      </w:tr>
    </w:tbl>
    <w:p w:rsidR="00776730" w:rsidRPr="00AB6269" w:rsidRDefault="00226C47" w:rsidP="00776730">
      <w:pPr>
        <w:pStyle w:val="Heading1"/>
        <w:rPr>
          <w:color w:val="000000" w:themeColor="text1"/>
          <w:sz w:val="28"/>
          <w:szCs w:val="28"/>
        </w:rPr>
      </w:pPr>
      <w:r w:rsidRPr="00AB6269">
        <w:rPr>
          <w:color w:val="000000" w:themeColor="text1"/>
          <w:sz w:val="28"/>
          <w:szCs w:val="28"/>
        </w:rPr>
        <w:t xml:space="preserve">Equity outcomes and strategies: </w:t>
      </w:r>
      <w:r w:rsidRPr="00AB6269">
        <w:rPr>
          <w:b w:val="0"/>
          <w:color w:val="000000" w:themeColor="text1"/>
          <w:sz w:val="28"/>
          <w:szCs w:val="28"/>
        </w:rPr>
        <w:t>for improving outcomes for people from a low SES background</w:t>
      </w:r>
    </w:p>
    <w:p w:rsidR="00226C47" w:rsidRPr="00AB6269" w:rsidRDefault="00226C47" w:rsidP="00226C47">
      <w:pPr>
        <w:rPr>
          <w:color w:val="000000"/>
          <w:sz w:val="24"/>
          <w:szCs w:val="24"/>
        </w:rPr>
      </w:pPr>
    </w:p>
    <w:p w:rsidR="00226C47" w:rsidRPr="00AB6269" w:rsidRDefault="00D20115" w:rsidP="00226C47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44546A"/>
          <w:sz w:val="24"/>
          <w:szCs w:val="24"/>
        </w:rPr>
      </w:pPr>
      <w:hyperlink r:id="rId9" w:history="1">
        <w:r w:rsidR="00226C47" w:rsidRPr="00AB6269">
          <w:rPr>
            <w:rStyle w:val="Hyperlink"/>
            <w:rFonts w:ascii="Arial" w:hAnsi="Arial" w:cs="Arial"/>
            <w:color w:val="44546A"/>
            <w:sz w:val="24"/>
            <w:szCs w:val="24"/>
          </w:rPr>
          <w:t>RMIT’s Action Plan for Low Socio-Economic Students is available on RMIT’s website</w:t>
        </w:r>
      </w:hyperlink>
      <w:r w:rsidR="00226C47" w:rsidRPr="00AB6269">
        <w:rPr>
          <w:rFonts w:ascii="Arial" w:hAnsi="Arial" w:cs="Arial"/>
          <w:color w:val="44546A"/>
          <w:sz w:val="24"/>
          <w:szCs w:val="24"/>
        </w:rPr>
        <w:t>.</w:t>
      </w:r>
    </w:p>
    <w:p w:rsidR="00776730" w:rsidRPr="00AB6269" w:rsidRDefault="00D20115" w:rsidP="00226C47">
      <w:pPr>
        <w:pStyle w:val="ListNumber"/>
        <w:numPr>
          <w:ilvl w:val="0"/>
          <w:numId w:val="0"/>
        </w:numPr>
        <w:spacing w:after="240" w:line="240" w:lineRule="auto"/>
        <w:ind w:left="357"/>
        <w:rPr>
          <w:rStyle w:val="Hyperlink"/>
          <w:rFonts w:ascii="Arial" w:hAnsi="Arial" w:cs="Arial"/>
          <w:color w:val="44546A"/>
          <w:sz w:val="24"/>
          <w:szCs w:val="24"/>
        </w:rPr>
      </w:pPr>
      <w:hyperlink r:id="rId10" w:history="1">
        <w:r w:rsidR="00226C47" w:rsidRPr="00AB6269">
          <w:rPr>
            <w:rStyle w:val="Hyperlink"/>
            <w:rFonts w:ascii="Arial" w:hAnsi="Arial" w:cs="Arial"/>
            <w:color w:val="44546A"/>
            <w:sz w:val="24"/>
            <w:szCs w:val="24"/>
          </w:rPr>
          <w:t>Also see context statement and associated plans supporting Diversity and Inclusion</w:t>
        </w:r>
      </w:hyperlink>
      <w:r w:rsidR="00554F9B" w:rsidRPr="00AB6269">
        <w:rPr>
          <w:rStyle w:val="Hyperlink"/>
          <w:rFonts w:ascii="Arial" w:hAnsi="Arial" w:cs="Arial"/>
          <w:color w:val="44546A"/>
          <w:sz w:val="24"/>
          <w:szCs w:val="24"/>
        </w:rPr>
        <w:t xml:space="preserve"> </w:t>
      </w:r>
    </w:p>
    <w:p w:rsidR="00226C47" w:rsidRPr="00915D3A" w:rsidRDefault="00226C47" w:rsidP="00226C47">
      <w:pPr>
        <w:pStyle w:val="ListNumber"/>
        <w:numPr>
          <w:ilvl w:val="0"/>
          <w:numId w:val="0"/>
        </w:numPr>
        <w:spacing w:after="240" w:line="240" w:lineRule="auto"/>
        <w:ind w:left="357"/>
        <w:rPr>
          <w:rFonts w:ascii="Arial" w:hAnsi="Arial" w:cs="Arial"/>
          <w:color w:val="000000"/>
        </w:rPr>
      </w:pPr>
    </w:p>
    <w:p w:rsidR="00776730" w:rsidRPr="00915D3A" w:rsidRDefault="00226C47" w:rsidP="00226C47">
      <w:pPr>
        <w:pStyle w:val="Heading1"/>
        <w:rPr>
          <w:b w:val="0"/>
          <w:color w:val="000000"/>
          <w:sz w:val="28"/>
          <w:szCs w:val="28"/>
        </w:rPr>
      </w:pPr>
      <w:r w:rsidRPr="00915D3A">
        <w:rPr>
          <w:color w:val="000000"/>
          <w:sz w:val="28"/>
          <w:szCs w:val="28"/>
        </w:rPr>
        <w:t>Key activities:</w:t>
      </w:r>
      <w:r w:rsidRPr="00915D3A">
        <w:rPr>
          <w:color w:val="000000"/>
        </w:rPr>
        <w:t xml:space="preserve"> </w:t>
      </w:r>
      <w:r w:rsidRPr="00915D3A">
        <w:rPr>
          <w:b w:val="0"/>
          <w:color w:val="000000"/>
          <w:sz w:val="28"/>
          <w:szCs w:val="28"/>
        </w:rPr>
        <w:t>which will deliver an increase in the access, participation and success of people from a low SES background</w:t>
      </w:r>
    </w:p>
    <w:p w:rsidR="00226C47" w:rsidRPr="00915D3A" w:rsidRDefault="00226C47" w:rsidP="00226C47">
      <w:pPr>
        <w:rPr>
          <w:color w:val="000000"/>
        </w:rPr>
      </w:pPr>
    </w:p>
    <w:p w:rsidR="00226C47" w:rsidRPr="00915D3A" w:rsidRDefault="00226C47" w:rsidP="00226C47">
      <w:pPr>
        <w:pStyle w:val="ListNumber"/>
        <w:numPr>
          <w:ilvl w:val="0"/>
          <w:numId w:val="0"/>
        </w:numPr>
        <w:spacing w:after="240" w:line="240" w:lineRule="auto"/>
        <w:ind w:left="357"/>
        <w:rPr>
          <w:rFonts w:ascii="Arial" w:hAnsi="Arial" w:cs="Arial"/>
          <w:b/>
          <w:color w:val="000000"/>
          <w:sz w:val="24"/>
          <w:szCs w:val="24"/>
        </w:rPr>
      </w:pPr>
      <w:r w:rsidRPr="00915D3A">
        <w:rPr>
          <w:rFonts w:ascii="Arial" w:hAnsi="Arial" w:cs="Arial"/>
          <w:b/>
          <w:color w:val="000000"/>
          <w:sz w:val="24"/>
          <w:szCs w:val="24"/>
        </w:rPr>
        <w:t>Pre-access</w:t>
      </w:r>
    </w:p>
    <w:p w:rsidR="00226C47" w:rsidRPr="00915D3A" w:rsidRDefault="00226C47" w:rsidP="00226C47">
      <w:pPr>
        <w:pStyle w:val="ListNumber"/>
        <w:numPr>
          <w:ilvl w:val="0"/>
          <w:numId w:val="0"/>
        </w:numPr>
        <w:spacing w:after="240" w:line="240" w:lineRule="auto"/>
        <w:ind w:left="357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Raise aspiration and engagement with tertiary education opportunities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I Belong (at Uni) program for students from the Schools in the Network Access Program/SNAP scheme. I Belong is a deep immersive on-campus engagement which s</w:t>
      </w:r>
      <w:r w:rsidRPr="00915D3A">
        <w:rPr>
          <w:rFonts w:ascii="Arial" w:hAnsi="Arial" w:cs="Arial"/>
          <w:color w:val="000000"/>
          <w:sz w:val="24"/>
        </w:rPr>
        <w:t xml:space="preserve">howcases career and learning opportunities in various occupations and industries 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SNAP Champions (SNAP Peer mentors)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Parent information for SNAP students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Indigenous community engagement</w:t>
      </w:r>
    </w:p>
    <w:p w:rsidR="00226C47" w:rsidRPr="00915D3A" w:rsidRDefault="00226C47" w:rsidP="00226C47">
      <w:pPr>
        <w:pStyle w:val="ListNumber"/>
        <w:numPr>
          <w:ilvl w:val="0"/>
          <w:numId w:val="0"/>
        </w:numPr>
        <w:spacing w:after="240" w:line="240" w:lineRule="auto"/>
        <w:ind w:left="717"/>
        <w:rPr>
          <w:rFonts w:ascii="Arial" w:hAnsi="Arial" w:cs="Arial"/>
          <w:color w:val="000000"/>
          <w:sz w:val="24"/>
          <w:szCs w:val="24"/>
        </w:rPr>
      </w:pPr>
    </w:p>
    <w:p w:rsidR="00226C47" w:rsidRPr="00915D3A" w:rsidRDefault="00226C47" w:rsidP="00226C47">
      <w:pPr>
        <w:pStyle w:val="ListNumber"/>
        <w:numPr>
          <w:ilvl w:val="0"/>
          <w:numId w:val="0"/>
        </w:numPr>
        <w:spacing w:after="240" w:line="240" w:lineRule="auto"/>
        <w:ind w:left="357"/>
        <w:rPr>
          <w:rFonts w:ascii="Arial" w:hAnsi="Arial" w:cs="Arial"/>
          <w:b/>
          <w:color w:val="000000"/>
          <w:sz w:val="24"/>
          <w:szCs w:val="24"/>
        </w:rPr>
      </w:pPr>
      <w:r w:rsidRPr="00915D3A">
        <w:rPr>
          <w:rFonts w:ascii="Arial" w:hAnsi="Arial" w:cs="Arial"/>
          <w:b/>
          <w:color w:val="000000"/>
          <w:sz w:val="24"/>
          <w:szCs w:val="24"/>
        </w:rPr>
        <w:t>Access</w:t>
      </w:r>
    </w:p>
    <w:p w:rsidR="00226C47" w:rsidRPr="00915D3A" w:rsidRDefault="00226C47" w:rsidP="00226C47">
      <w:pPr>
        <w:pStyle w:val="ListNumber"/>
        <w:numPr>
          <w:ilvl w:val="0"/>
          <w:numId w:val="0"/>
        </w:numPr>
        <w:spacing w:after="240" w:line="240" w:lineRule="auto"/>
        <w:ind w:left="357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Ensure admissions are inclusive of Low SES prospective students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SNAP bonus points to re-rank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 xml:space="preserve">VTAC Special Entry Admission Scheme (SEAS) 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Direct Admissions Low SES consideration</w:t>
      </w:r>
    </w:p>
    <w:p w:rsidR="00226C47" w:rsidRPr="00915D3A" w:rsidRDefault="00226C47" w:rsidP="00226C47">
      <w:pPr>
        <w:pStyle w:val="ListNumber"/>
        <w:numPr>
          <w:ilvl w:val="0"/>
          <w:numId w:val="0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</w:p>
    <w:p w:rsidR="00226C47" w:rsidRPr="00915D3A" w:rsidRDefault="00226C47" w:rsidP="00554F9B">
      <w:pPr>
        <w:pStyle w:val="ListNumber"/>
        <w:numPr>
          <w:ilvl w:val="0"/>
          <w:numId w:val="0"/>
        </w:numPr>
        <w:spacing w:after="240" w:line="240" w:lineRule="auto"/>
        <w:ind w:left="357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b/>
          <w:color w:val="000000"/>
          <w:sz w:val="24"/>
          <w:szCs w:val="24"/>
        </w:rPr>
        <w:t>Participation</w:t>
      </w:r>
      <w:r w:rsidRPr="00915D3A">
        <w:rPr>
          <w:rFonts w:ascii="Arial" w:hAnsi="Arial" w:cs="Arial"/>
          <w:b/>
          <w:color w:val="000000"/>
          <w:sz w:val="24"/>
          <w:szCs w:val="24"/>
        </w:rPr>
        <w:br/>
      </w:r>
      <w:r w:rsidRPr="00915D3A">
        <w:rPr>
          <w:rFonts w:ascii="Arial" w:hAnsi="Arial" w:cs="Arial"/>
          <w:color w:val="000000"/>
          <w:sz w:val="24"/>
          <w:szCs w:val="24"/>
        </w:rPr>
        <w:t>Activities include: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Special orientation programs, welcome and onboarding contacts and events (SNAP students, other low SES students including people seeking asylum and refugees, care leavers, students with a disability and who are Indigenous)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Targeted academic transition support for LSES students who have transitioned from vocational education to a higher education study program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Scholarships and grants financial support including for student accommodation and WIL placements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 xml:space="preserve">Equitable Learning support for LSES students with a disability </w:t>
      </w:r>
      <w:r w:rsidR="00AB6269">
        <w:rPr>
          <w:rFonts w:ascii="Arial" w:hAnsi="Arial" w:cs="Arial"/>
          <w:color w:val="000000"/>
          <w:sz w:val="24"/>
          <w:szCs w:val="24"/>
        </w:rPr>
        <w:br/>
      </w:r>
      <w:r w:rsidR="00AB6269">
        <w:rPr>
          <w:rFonts w:ascii="Arial" w:hAnsi="Arial" w:cs="Arial"/>
          <w:color w:val="000000"/>
          <w:sz w:val="24"/>
          <w:szCs w:val="24"/>
        </w:rPr>
        <w:br/>
      </w:r>
      <w:r w:rsidR="00AB6269">
        <w:rPr>
          <w:rFonts w:ascii="Arial" w:hAnsi="Arial" w:cs="Arial"/>
          <w:color w:val="000000"/>
          <w:sz w:val="24"/>
          <w:szCs w:val="24"/>
        </w:rPr>
        <w:br/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Mental health, wellbeing and resilience building and counselling support for LSES students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lastRenderedPageBreak/>
        <w:t>Inclusive teaching and assessment capacity building for academic and teaching staff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Targeted employability support from year 1 for LSES students</w:t>
      </w:r>
    </w:p>
    <w:p w:rsidR="00226C47" w:rsidRPr="00915D3A" w:rsidRDefault="00226C47" w:rsidP="00226C47">
      <w:pPr>
        <w:pStyle w:val="ListNumber"/>
        <w:numPr>
          <w:ilvl w:val="0"/>
          <w:numId w:val="0"/>
        </w:numPr>
        <w:spacing w:after="240" w:line="240" w:lineRule="auto"/>
        <w:ind w:firstLine="357"/>
        <w:rPr>
          <w:rFonts w:ascii="Arial" w:hAnsi="Arial" w:cs="Arial"/>
          <w:color w:val="000000"/>
          <w:sz w:val="24"/>
          <w:szCs w:val="24"/>
        </w:rPr>
      </w:pPr>
    </w:p>
    <w:p w:rsidR="00226C47" w:rsidRPr="00915D3A" w:rsidRDefault="00226C47" w:rsidP="00226C47">
      <w:pPr>
        <w:pStyle w:val="ListNumber"/>
        <w:numPr>
          <w:ilvl w:val="0"/>
          <w:numId w:val="0"/>
        </w:numPr>
        <w:spacing w:after="240" w:line="240" w:lineRule="auto"/>
        <w:ind w:firstLine="357"/>
        <w:rPr>
          <w:rFonts w:ascii="Arial" w:hAnsi="Arial" w:cs="Arial"/>
          <w:b/>
          <w:color w:val="000000"/>
          <w:sz w:val="24"/>
          <w:szCs w:val="24"/>
        </w:rPr>
      </w:pPr>
      <w:r w:rsidRPr="00915D3A">
        <w:rPr>
          <w:rFonts w:ascii="Arial" w:hAnsi="Arial" w:cs="Arial"/>
          <w:b/>
          <w:color w:val="000000"/>
          <w:sz w:val="24"/>
          <w:szCs w:val="24"/>
        </w:rPr>
        <w:t>Attainment/Success</w:t>
      </w:r>
    </w:p>
    <w:p w:rsidR="00226C47" w:rsidRPr="00915D3A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915D3A">
        <w:rPr>
          <w:rFonts w:ascii="Arial" w:hAnsi="Arial" w:cs="Arial"/>
          <w:color w:val="000000"/>
          <w:sz w:val="24"/>
          <w:szCs w:val="24"/>
        </w:rPr>
        <w:t>Targeted careers and employment support for LSES students in final year and post completion</w:t>
      </w:r>
    </w:p>
    <w:p w:rsidR="00554F9B" w:rsidRPr="00915D3A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717"/>
        <w:rPr>
          <w:rFonts w:ascii="Arial" w:hAnsi="Arial" w:cs="Arial"/>
          <w:color w:val="000000"/>
          <w:sz w:val="24"/>
          <w:szCs w:val="24"/>
        </w:rPr>
      </w:pPr>
    </w:p>
    <w:p w:rsidR="00226C47" w:rsidRPr="00915D3A" w:rsidRDefault="00226C47" w:rsidP="00226C47">
      <w:pPr>
        <w:pStyle w:val="Heading1"/>
        <w:rPr>
          <w:b w:val="0"/>
          <w:color w:val="000000"/>
          <w:sz w:val="28"/>
          <w:szCs w:val="28"/>
        </w:rPr>
      </w:pPr>
      <w:r w:rsidRPr="00915D3A">
        <w:rPr>
          <w:color w:val="000000"/>
          <w:sz w:val="28"/>
          <w:szCs w:val="28"/>
        </w:rPr>
        <w:t>Evaluation:</w:t>
      </w:r>
      <w:r w:rsidRPr="00915D3A">
        <w:rPr>
          <w:b w:val="0"/>
          <w:color w:val="000000"/>
          <w:sz w:val="28"/>
          <w:szCs w:val="28"/>
        </w:rPr>
        <w:t xml:space="preserve"> how the university plans to evaluate the effectiveness of the equity strategies</w:t>
      </w:r>
    </w:p>
    <w:p w:rsidR="00776730" w:rsidRDefault="00776730" w:rsidP="00776730"/>
    <w:p w:rsidR="00226C47" w:rsidRPr="00D61306" w:rsidRDefault="00226C47" w:rsidP="00554F9B">
      <w:pPr>
        <w:pStyle w:val="ListNumber"/>
        <w:numPr>
          <w:ilvl w:val="0"/>
          <w:numId w:val="0"/>
        </w:numPr>
        <w:spacing w:after="240" w:line="240" w:lineRule="auto"/>
        <w:ind w:left="432"/>
        <w:rPr>
          <w:rFonts w:ascii="Arial" w:hAnsi="Arial" w:cs="Arial"/>
        </w:rPr>
      </w:pPr>
      <w:r w:rsidRPr="00D61306">
        <w:rPr>
          <w:rFonts w:ascii="Arial" w:hAnsi="Arial" w:cs="Arial"/>
          <w:b/>
          <w:sz w:val="24"/>
        </w:rPr>
        <w:t>University KPI</w:t>
      </w:r>
      <w:r>
        <w:rPr>
          <w:rFonts w:ascii="Arial" w:hAnsi="Arial" w:cs="Arial"/>
          <w:b/>
          <w:sz w:val="24"/>
        </w:rPr>
        <w:br/>
      </w:r>
      <w:r w:rsidRPr="00D61306">
        <w:rPr>
          <w:rFonts w:ascii="Arial" w:hAnsi="Arial" w:cs="Arial"/>
          <w:sz w:val="24"/>
        </w:rPr>
        <w:t xml:space="preserve">14.8 </w:t>
      </w:r>
      <w:r w:rsidRPr="00D61306">
        <w:rPr>
          <w:rFonts w:ascii="Arial" w:hAnsi="Arial" w:cs="Arial"/>
        </w:rPr>
        <w:t>% of commencing domestic students higher education are from low SES backgrounds</w:t>
      </w:r>
      <w:r>
        <w:rPr>
          <w:rFonts w:ascii="Arial" w:hAnsi="Arial" w:cs="Arial"/>
        </w:rPr>
        <w:t>.</w:t>
      </w:r>
    </w:p>
    <w:p w:rsidR="00226C47" w:rsidRPr="00D61306" w:rsidRDefault="00226C47" w:rsidP="00226C47">
      <w:pPr>
        <w:pStyle w:val="ListNumber"/>
        <w:numPr>
          <w:ilvl w:val="0"/>
          <w:numId w:val="0"/>
        </w:numPr>
        <w:spacing w:after="240" w:line="240" w:lineRule="auto"/>
        <w:rPr>
          <w:rFonts w:ascii="Arial" w:hAnsi="Arial" w:cs="Arial"/>
          <w:sz w:val="24"/>
        </w:rPr>
      </w:pPr>
    </w:p>
    <w:p w:rsidR="00226C47" w:rsidRPr="00D61306" w:rsidRDefault="00226C47" w:rsidP="00554F9B">
      <w:pPr>
        <w:pStyle w:val="ListNumber"/>
        <w:numPr>
          <w:ilvl w:val="0"/>
          <w:numId w:val="0"/>
        </w:numPr>
        <w:spacing w:after="240" w:line="240" w:lineRule="auto"/>
        <w:ind w:left="357"/>
        <w:rPr>
          <w:rFonts w:ascii="Arial" w:hAnsi="Arial" w:cs="Arial"/>
          <w:i/>
          <w:sz w:val="24"/>
        </w:rPr>
      </w:pPr>
      <w:r w:rsidRPr="00D61306">
        <w:rPr>
          <w:rFonts w:ascii="Arial" w:hAnsi="Arial" w:cs="Arial"/>
          <w:b/>
          <w:sz w:val="24"/>
        </w:rPr>
        <w:t>Diversity and Inclusion Framework Indicators</w:t>
      </w:r>
      <w:r w:rsidRPr="00D61306">
        <w:rPr>
          <w:rStyle w:val="FootnoteReference"/>
          <w:rFonts w:ascii="Arial" w:hAnsi="Arial" w:cs="Arial"/>
          <w:b/>
          <w:sz w:val="24"/>
        </w:rPr>
        <w:footnoteReference w:id="1"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sz w:val="24"/>
        </w:rPr>
        <w:t>T</w:t>
      </w:r>
      <w:r w:rsidRPr="00D61306">
        <w:rPr>
          <w:rFonts w:ascii="Arial" w:hAnsi="Arial" w:cs="Arial"/>
          <w:sz w:val="24"/>
        </w:rPr>
        <w:t xml:space="preserve">arget is to achieve parity with ‘all student’ indicators of performance. </w:t>
      </w:r>
    </w:p>
    <w:p w:rsidR="00226C47" w:rsidRPr="00D61306" w:rsidRDefault="00226C47" w:rsidP="00226C47">
      <w:pPr>
        <w:pStyle w:val="ListNumber"/>
        <w:numPr>
          <w:ilvl w:val="0"/>
          <w:numId w:val="0"/>
        </w:numPr>
        <w:spacing w:after="240" w:line="240" w:lineRule="auto"/>
        <w:rPr>
          <w:rFonts w:ascii="Arial" w:hAnsi="Arial" w:cs="Arial"/>
          <w:sz w:val="24"/>
        </w:rPr>
      </w:pPr>
    </w:p>
    <w:p w:rsidR="00226C47" w:rsidRPr="00D61306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sz w:val="24"/>
        </w:rPr>
      </w:pPr>
      <w:r w:rsidRPr="00D61306">
        <w:rPr>
          <w:rFonts w:ascii="Arial" w:hAnsi="Arial" w:cs="Arial"/>
          <w:sz w:val="24"/>
        </w:rPr>
        <w:t>Student progress rate</w:t>
      </w:r>
    </w:p>
    <w:p w:rsidR="00226C47" w:rsidRPr="00D61306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sz w:val="24"/>
        </w:rPr>
      </w:pPr>
      <w:r w:rsidRPr="00D61306">
        <w:rPr>
          <w:rFonts w:ascii="Arial" w:hAnsi="Arial" w:cs="Arial"/>
          <w:sz w:val="24"/>
        </w:rPr>
        <w:t>Good teaching score</w:t>
      </w:r>
    </w:p>
    <w:p w:rsidR="00226C47" w:rsidRPr="00D61306" w:rsidRDefault="00226C47" w:rsidP="00226C47">
      <w:pPr>
        <w:pStyle w:val="ListNumber"/>
        <w:numPr>
          <w:ilvl w:val="0"/>
          <w:numId w:val="13"/>
        </w:numPr>
        <w:spacing w:after="240" w:line="240" w:lineRule="auto"/>
        <w:rPr>
          <w:rFonts w:ascii="Arial" w:hAnsi="Arial" w:cs="Arial"/>
          <w:sz w:val="24"/>
        </w:rPr>
      </w:pPr>
      <w:r w:rsidRPr="00D61306">
        <w:rPr>
          <w:rFonts w:ascii="Arial" w:hAnsi="Arial" w:cs="Arial"/>
          <w:sz w:val="24"/>
        </w:rPr>
        <w:t>Overall satisfaction</w:t>
      </w:r>
    </w:p>
    <w:p w:rsidR="00226C47" w:rsidRPr="00D61306" w:rsidRDefault="00226C47" w:rsidP="00226C47">
      <w:pPr>
        <w:pStyle w:val="ListNumber"/>
        <w:numPr>
          <w:ilvl w:val="0"/>
          <w:numId w:val="0"/>
        </w:numPr>
        <w:spacing w:after="240" w:line="240" w:lineRule="auto"/>
        <w:rPr>
          <w:rFonts w:ascii="Arial" w:hAnsi="Arial" w:cs="Arial"/>
          <w:sz w:val="24"/>
        </w:rPr>
      </w:pPr>
    </w:p>
    <w:p w:rsidR="00226C47" w:rsidRPr="00D61306" w:rsidRDefault="00226C47" w:rsidP="00554F9B">
      <w:pPr>
        <w:pStyle w:val="ListNumber"/>
        <w:numPr>
          <w:ilvl w:val="0"/>
          <w:numId w:val="0"/>
        </w:numPr>
        <w:spacing w:after="240" w:line="240" w:lineRule="auto"/>
        <w:ind w:firstLine="357"/>
        <w:rPr>
          <w:rFonts w:ascii="Arial" w:hAnsi="Arial" w:cs="Arial"/>
          <w:sz w:val="24"/>
        </w:rPr>
      </w:pPr>
      <w:r w:rsidRPr="00D61306">
        <w:rPr>
          <w:rFonts w:ascii="Arial" w:hAnsi="Arial" w:cs="Arial"/>
          <w:b/>
          <w:sz w:val="24"/>
        </w:rPr>
        <w:t>National Equity Performance Data</w:t>
      </w:r>
      <w:r w:rsidRPr="00D61306">
        <w:rPr>
          <w:rStyle w:val="FootnoteReference"/>
          <w:rFonts w:ascii="Arial" w:hAnsi="Arial" w:cs="Arial"/>
          <w:sz w:val="24"/>
        </w:rPr>
        <w:footnoteReference w:id="2"/>
      </w:r>
    </w:p>
    <w:p w:rsidR="00226C47" w:rsidRPr="00D61306" w:rsidRDefault="00226C47" w:rsidP="00226C47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</w:rPr>
      </w:pPr>
      <w:r w:rsidRPr="00D61306">
        <w:rPr>
          <w:rFonts w:ascii="Arial" w:hAnsi="Arial" w:cs="Arial"/>
          <w:sz w:val="24"/>
        </w:rPr>
        <w:t>Access</w:t>
      </w:r>
    </w:p>
    <w:p w:rsidR="00226C47" w:rsidRPr="00D61306" w:rsidRDefault="00226C47" w:rsidP="00226C47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</w:rPr>
      </w:pPr>
      <w:r w:rsidRPr="00D61306">
        <w:rPr>
          <w:rFonts w:ascii="Arial" w:hAnsi="Arial" w:cs="Arial"/>
          <w:sz w:val="24"/>
        </w:rPr>
        <w:t>Participation</w:t>
      </w:r>
    </w:p>
    <w:p w:rsidR="00226C47" w:rsidRPr="00D61306" w:rsidRDefault="00226C47" w:rsidP="00226C47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</w:rPr>
      </w:pPr>
      <w:r w:rsidRPr="00D61306">
        <w:rPr>
          <w:rFonts w:ascii="Arial" w:hAnsi="Arial" w:cs="Arial"/>
          <w:sz w:val="24"/>
        </w:rPr>
        <w:t>Retention</w:t>
      </w:r>
    </w:p>
    <w:p w:rsidR="00226C47" w:rsidRPr="00D61306" w:rsidRDefault="00226C47" w:rsidP="00226C47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</w:rPr>
      </w:pPr>
      <w:r w:rsidRPr="00D61306">
        <w:rPr>
          <w:rFonts w:ascii="Arial" w:hAnsi="Arial" w:cs="Arial"/>
          <w:sz w:val="24"/>
        </w:rPr>
        <w:t>Success</w:t>
      </w:r>
    </w:p>
    <w:p w:rsidR="00226C47" w:rsidRDefault="00226C47" w:rsidP="00226C47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</w:rPr>
      </w:pPr>
      <w:r w:rsidRPr="00D61306">
        <w:rPr>
          <w:rFonts w:ascii="Arial" w:hAnsi="Arial" w:cs="Arial"/>
          <w:sz w:val="24"/>
        </w:rPr>
        <w:t>Attainment</w:t>
      </w:r>
    </w:p>
    <w:p w:rsidR="00226C47" w:rsidRDefault="00226C47" w:rsidP="00226C47">
      <w:pPr>
        <w:pStyle w:val="ListNumber"/>
        <w:numPr>
          <w:ilvl w:val="0"/>
          <w:numId w:val="0"/>
        </w:numPr>
        <w:spacing w:after="240" w:line="240" w:lineRule="auto"/>
        <w:ind w:left="432" w:hanging="432"/>
        <w:rPr>
          <w:rFonts w:ascii="Arial" w:hAnsi="Arial" w:cs="Arial"/>
          <w:sz w:val="24"/>
        </w:rPr>
      </w:pPr>
    </w:p>
    <w:p w:rsidR="00226C47" w:rsidRPr="00915D3A" w:rsidRDefault="00226C47" w:rsidP="00226C47">
      <w:pPr>
        <w:pStyle w:val="Heading1"/>
        <w:rPr>
          <w:color w:val="000000"/>
        </w:rPr>
      </w:pPr>
      <w:r w:rsidRPr="00915D3A">
        <w:rPr>
          <w:color w:val="000000"/>
          <w:sz w:val="28"/>
          <w:szCs w:val="28"/>
        </w:rPr>
        <w:t>Partnerships and collaboration:</w:t>
      </w:r>
      <w:r w:rsidRPr="00915D3A">
        <w:rPr>
          <w:color w:val="000000"/>
        </w:rPr>
        <w:t xml:space="preserve"> </w:t>
      </w:r>
      <w:r w:rsidRPr="00915D3A">
        <w:rPr>
          <w:b w:val="0"/>
          <w:color w:val="000000"/>
          <w:sz w:val="28"/>
          <w:szCs w:val="28"/>
        </w:rPr>
        <w:t>who the university will partner and collaborate with and how this will improve equity performance</w:t>
      </w:r>
    </w:p>
    <w:p w:rsid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Arial" w:hAnsi="Arial" w:cs="Arial"/>
          <w:b/>
          <w:sz w:val="24"/>
        </w:rPr>
      </w:pPr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554F9B">
        <w:rPr>
          <w:rFonts w:ascii="Arial" w:hAnsi="Arial" w:cs="Arial"/>
          <w:b/>
          <w:sz w:val="24"/>
          <w:szCs w:val="24"/>
        </w:rPr>
        <w:t>Partners include:</w:t>
      </w:r>
    </w:p>
    <w:p w:rsidR="00554F9B" w:rsidRPr="00554F9B" w:rsidRDefault="00D20115" w:rsidP="00554F9B">
      <w:pPr>
        <w:pStyle w:val="ListNumber"/>
        <w:numPr>
          <w:ilvl w:val="0"/>
          <w:numId w:val="0"/>
        </w:numPr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hyperlink r:id="rId11" w:history="1">
        <w:r w:rsidR="00554F9B" w:rsidRPr="00554F9B">
          <w:rPr>
            <w:rStyle w:val="Hyperlink"/>
            <w:rFonts w:ascii="Arial" w:hAnsi="Arial" w:cs="Arial"/>
            <w:sz w:val="24"/>
            <w:szCs w:val="24"/>
          </w:rPr>
          <w:t>SNAP secondary schools</w:t>
        </w:r>
      </w:hyperlink>
      <w:r w:rsidR="00554F9B" w:rsidRPr="00554F9B">
        <w:rPr>
          <w:rFonts w:ascii="Arial" w:hAnsi="Arial" w:cs="Arial"/>
          <w:sz w:val="24"/>
          <w:szCs w:val="24"/>
        </w:rPr>
        <w:t xml:space="preserve"> - these number 230 secondary schools in Victoria (as at March 2019).</w:t>
      </w:r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t>Improves equity performance by:</w:t>
      </w:r>
    </w:p>
    <w:p w:rsidR="00554F9B" w:rsidRPr="00554F9B" w:rsidRDefault="00554F9B" w:rsidP="00554F9B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t xml:space="preserve">supporting aspiration raising of SNAP school students through the </w:t>
      </w:r>
      <w:r w:rsidRPr="00554F9B">
        <w:rPr>
          <w:rFonts w:ascii="Arial" w:hAnsi="Arial" w:cs="Arial"/>
          <w:b/>
          <w:sz w:val="24"/>
          <w:szCs w:val="24"/>
        </w:rPr>
        <w:t xml:space="preserve">I Belong </w:t>
      </w:r>
      <w:r w:rsidRPr="00554F9B">
        <w:rPr>
          <w:rFonts w:ascii="Arial" w:hAnsi="Arial" w:cs="Arial"/>
          <w:sz w:val="24"/>
          <w:szCs w:val="24"/>
        </w:rPr>
        <w:t xml:space="preserve">deep tertiary emersion program </w:t>
      </w:r>
    </w:p>
    <w:p w:rsidR="00554F9B" w:rsidRPr="00554F9B" w:rsidRDefault="00554F9B" w:rsidP="00554F9B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t>SNAP inclusive admissions scheme</w:t>
      </w:r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rStyle w:val="Hyperlink"/>
          <w:rFonts w:ascii="Arial" w:hAnsi="Arial" w:cs="Arial"/>
          <w:sz w:val="24"/>
          <w:szCs w:val="24"/>
        </w:rPr>
      </w:pPr>
      <w:r w:rsidRPr="00554F9B">
        <w:rPr>
          <w:rStyle w:val="Hyperlink"/>
          <w:rFonts w:ascii="Arial" w:hAnsi="Arial" w:cs="Arial"/>
          <w:sz w:val="24"/>
          <w:szCs w:val="24"/>
        </w:rPr>
        <w:t xml:space="preserve">Victorian Department of Education and Training </w:t>
      </w:r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t>Improves equity performance by:</w:t>
      </w:r>
    </w:p>
    <w:p w:rsidR="00554F9B" w:rsidRPr="00554F9B" w:rsidRDefault="00554F9B" w:rsidP="00554F9B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t>Facilitating the participation of low SES and Indigenous secondary school students in RMIT’s I Belong aspiration-raising on-campus program</w:t>
      </w:r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554F9B" w:rsidRPr="00554F9B" w:rsidRDefault="00D20115" w:rsidP="00554F9B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rFonts w:ascii="Arial" w:hAnsi="Arial" w:cs="Arial"/>
          <w:sz w:val="24"/>
          <w:szCs w:val="24"/>
        </w:rPr>
      </w:pPr>
      <w:hyperlink r:id="rId12" w:history="1">
        <w:r w:rsidR="00554F9B" w:rsidRPr="00554F9B">
          <w:rPr>
            <w:rStyle w:val="Hyperlink"/>
            <w:rFonts w:ascii="Arial" w:hAnsi="Arial" w:cs="Arial"/>
            <w:sz w:val="24"/>
            <w:szCs w:val="24"/>
          </w:rPr>
          <w:t>Smith Family</w:t>
        </w:r>
      </w:hyperlink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lastRenderedPageBreak/>
        <w:t>Improves equity performance by:</w:t>
      </w:r>
    </w:p>
    <w:p w:rsidR="00554F9B" w:rsidRPr="00554F9B" w:rsidRDefault="00554F9B" w:rsidP="00554F9B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t>linking Learning for Life supported students with RMIT’s I Belong aspiration raising program</w:t>
      </w:r>
    </w:p>
    <w:p w:rsidR="00554F9B" w:rsidRPr="00554F9B" w:rsidRDefault="00554F9B" w:rsidP="00554F9B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t xml:space="preserve">linking students supported through The Smith Family with HEPPP funded scholarships </w:t>
      </w:r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717"/>
        <w:rPr>
          <w:rFonts w:ascii="Arial" w:hAnsi="Arial" w:cs="Arial"/>
          <w:sz w:val="24"/>
          <w:szCs w:val="24"/>
        </w:rPr>
      </w:pPr>
    </w:p>
    <w:p w:rsidR="00554F9B" w:rsidRPr="00554F9B" w:rsidRDefault="00D20115" w:rsidP="00554F9B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rFonts w:ascii="Arial" w:hAnsi="Arial" w:cs="Arial"/>
          <w:sz w:val="24"/>
          <w:szCs w:val="24"/>
        </w:rPr>
      </w:pPr>
      <w:hyperlink r:id="rId13" w:history="1">
        <w:r w:rsidR="00554F9B" w:rsidRPr="00554F9B">
          <w:rPr>
            <w:rStyle w:val="Hyperlink"/>
            <w:rFonts w:ascii="Arial" w:hAnsi="Arial" w:cs="Arial"/>
            <w:sz w:val="24"/>
            <w:szCs w:val="24"/>
          </w:rPr>
          <w:t>Western Chances</w:t>
        </w:r>
      </w:hyperlink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t>Improves equity performance by:</w:t>
      </w:r>
    </w:p>
    <w:p w:rsidR="00554F9B" w:rsidRPr="00554F9B" w:rsidRDefault="00554F9B" w:rsidP="00554F9B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t xml:space="preserve">linking students supported through Western Chances with HEPPP funded scholarships </w:t>
      </w:r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ind w:left="717"/>
        <w:rPr>
          <w:rFonts w:ascii="Arial" w:hAnsi="Arial" w:cs="Arial"/>
          <w:sz w:val="24"/>
          <w:szCs w:val="24"/>
        </w:rPr>
      </w:pPr>
    </w:p>
    <w:p w:rsidR="00554F9B" w:rsidRPr="00554F9B" w:rsidRDefault="00D20115" w:rsidP="00554F9B">
      <w:pPr>
        <w:pStyle w:val="ListNumber"/>
        <w:numPr>
          <w:ilvl w:val="0"/>
          <w:numId w:val="0"/>
        </w:numPr>
        <w:spacing w:after="240" w:line="240" w:lineRule="auto"/>
        <w:ind w:left="357"/>
        <w:rPr>
          <w:rFonts w:ascii="Arial" w:hAnsi="Arial" w:cs="Arial"/>
          <w:sz w:val="24"/>
          <w:szCs w:val="24"/>
        </w:rPr>
      </w:pPr>
      <w:hyperlink r:id="rId14" w:history="1">
        <w:r w:rsidR="00554F9B" w:rsidRPr="00554F9B">
          <w:rPr>
            <w:rStyle w:val="Hyperlink"/>
            <w:rFonts w:ascii="Arial" w:hAnsi="Arial" w:cs="Arial"/>
            <w:sz w:val="24"/>
            <w:szCs w:val="24"/>
          </w:rPr>
          <w:t>Australian Centre for the Moving Image</w:t>
        </w:r>
      </w:hyperlink>
      <w:r w:rsidR="00554F9B" w:rsidRPr="00554F9B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="00554F9B" w:rsidRPr="00554F9B">
          <w:rPr>
            <w:rStyle w:val="Hyperlink"/>
            <w:rFonts w:ascii="Arial" w:hAnsi="Arial" w:cs="Arial"/>
            <w:sz w:val="24"/>
            <w:szCs w:val="24"/>
          </w:rPr>
          <w:t>National Gallery of Victoria</w:t>
        </w:r>
      </w:hyperlink>
      <w:r w:rsidR="00554F9B" w:rsidRPr="00554F9B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="00554F9B" w:rsidRPr="00554F9B">
          <w:rPr>
            <w:rStyle w:val="Hyperlink"/>
            <w:rFonts w:ascii="Arial" w:hAnsi="Arial" w:cs="Arial"/>
            <w:sz w:val="24"/>
            <w:szCs w:val="24"/>
          </w:rPr>
          <w:t>Melbourne Museum</w:t>
        </w:r>
      </w:hyperlink>
      <w:r w:rsidR="00554F9B" w:rsidRPr="00554F9B">
        <w:rPr>
          <w:rFonts w:ascii="Arial" w:hAnsi="Arial" w:cs="Arial"/>
          <w:sz w:val="24"/>
          <w:szCs w:val="24"/>
        </w:rPr>
        <w:t xml:space="preserve">, Unbound (formerly Laika Academy),  and </w:t>
      </w:r>
      <w:hyperlink r:id="rId17" w:history="1">
        <w:r w:rsidR="00554F9B" w:rsidRPr="00554F9B">
          <w:rPr>
            <w:rStyle w:val="Hyperlink"/>
            <w:rFonts w:ascii="Arial" w:hAnsi="Arial" w:cs="Arial"/>
            <w:sz w:val="24"/>
            <w:szCs w:val="24"/>
          </w:rPr>
          <w:t>SYN Media</w:t>
        </w:r>
      </w:hyperlink>
      <w:r w:rsidR="00554F9B" w:rsidRPr="00554F9B">
        <w:rPr>
          <w:rFonts w:ascii="Arial" w:hAnsi="Arial" w:cs="Arial"/>
          <w:sz w:val="24"/>
          <w:szCs w:val="24"/>
        </w:rPr>
        <w:t>. Improves equity performance by:</w:t>
      </w:r>
    </w:p>
    <w:p w:rsidR="00554F9B" w:rsidRPr="00554F9B" w:rsidRDefault="00554F9B" w:rsidP="00554F9B">
      <w:pPr>
        <w:pStyle w:val="ListNumber"/>
        <w:numPr>
          <w:ilvl w:val="0"/>
          <w:numId w:val="0"/>
        </w:numPr>
        <w:spacing w:after="240" w:line="240" w:lineRule="auto"/>
        <w:rPr>
          <w:rFonts w:ascii="Arial" w:hAnsi="Arial" w:cs="Arial"/>
          <w:sz w:val="24"/>
          <w:szCs w:val="24"/>
        </w:rPr>
      </w:pPr>
    </w:p>
    <w:p w:rsidR="00554F9B" w:rsidRPr="00554F9B" w:rsidRDefault="00554F9B" w:rsidP="00554F9B">
      <w:pPr>
        <w:pStyle w:val="ListNumber"/>
        <w:numPr>
          <w:ilvl w:val="0"/>
          <w:numId w:val="14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554F9B">
        <w:rPr>
          <w:rFonts w:ascii="Arial" w:hAnsi="Arial" w:cs="Arial"/>
          <w:sz w:val="24"/>
          <w:szCs w:val="24"/>
        </w:rPr>
        <w:t>providing SNAP students with real world organisations and discipline-based experiences and insights.</w:t>
      </w:r>
    </w:p>
    <w:p w:rsidR="003C72BD" w:rsidRPr="003C72BD" w:rsidRDefault="003C72BD" w:rsidP="00554F9B">
      <w:pPr>
        <w:pStyle w:val="Heading1"/>
        <w:numPr>
          <w:ilvl w:val="0"/>
          <w:numId w:val="0"/>
        </w:numPr>
      </w:pPr>
    </w:p>
    <w:sectPr w:rsidR="003C72BD" w:rsidRPr="003C72BD" w:rsidSect="005A08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134" w:bottom="851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45C" w:rsidRDefault="005C545C">
      <w:r>
        <w:separator/>
      </w:r>
    </w:p>
  </w:endnote>
  <w:endnote w:type="continuationSeparator" w:id="0">
    <w:p w:rsidR="005C545C" w:rsidRDefault="005C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1FE" w:rsidRDefault="00927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8CD" w:rsidRDefault="005A08CD" w:rsidP="005A08CD">
    <w:pPr>
      <w:pStyle w:val="Footer"/>
      <w:pBdr>
        <w:top w:val="single" w:sz="4" w:space="1" w:color="auto"/>
      </w:pBdr>
      <w:rPr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5A08CD" w:rsidRPr="005527D1" w:rsidTr="0081024E">
      <w:tc>
        <w:tcPr>
          <w:tcW w:w="1666" w:type="pct"/>
        </w:tcPr>
        <w:p w:rsidR="005A08CD" w:rsidRDefault="005C545C" w:rsidP="0081024E">
          <w:pPr>
            <w:pStyle w:val="Footer"/>
          </w:pPr>
          <w:r w:rsidRPr="00E17CE3">
            <w:rPr>
              <w:noProof/>
              <w:lang w:val="en-US"/>
            </w:rPr>
            <w:drawing>
              <wp:inline distT="0" distB="0" distL="0" distR="0">
                <wp:extent cx="752475" cy="257175"/>
                <wp:effectExtent l="0" t="0" r="0" b="0"/>
                <wp:docPr id="2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08CD" w:rsidRPr="005527D1" w:rsidRDefault="005A08CD" w:rsidP="0081024E">
          <w:pPr>
            <w:pStyle w:val="Footer"/>
            <w:jc w:val="right"/>
          </w:pPr>
        </w:p>
        <w:p w:rsidR="005A08CD" w:rsidRPr="005527D1" w:rsidRDefault="00D20115" w:rsidP="0081024E">
          <w:pPr>
            <w:pStyle w:val="Footer"/>
            <w:rPr>
              <w:szCs w:val="12"/>
            </w:rPr>
          </w:pPr>
          <w:r>
            <w:fldChar w:fldCharType="begin"/>
          </w:r>
          <w:r>
            <w:instrText xml:space="preserve"> DOCPROPERTY  Company  \* MERGEFORMAT </w:instrText>
          </w:r>
          <w:r>
            <w:fldChar w:fldCharType="separate"/>
          </w:r>
          <w:r>
            <w:t>School/Department/Area</w:t>
          </w:r>
          <w:r>
            <w:fldChar w:fldCharType="end"/>
          </w:r>
        </w:p>
      </w:tc>
      <w:tc>
        <w:tcPr>
          <w:tcW w:w="1667" w:type="pct"/>
        </w:tcPr>
        <w:p w:rsidR="005A08CD" w:rsidRDefault="005A08CD" w:rsidP="0081024E">
          <w:pPr>
            <w:pStyle w:val="Footer"/>
            <w:jc w:val="center"/>
            <w:rPr>
              <w:szCs w:val="12"/>
            </w:rPr>
          </w:pPr>
        </w:p>
        <w:p w:rsidR="005A08CD" w:rsidRPr="005527D1" w:rsidRDefault="005A08CD" w:rsidP="0081024E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:rsidR="005A08CD" w:rsidRDefault="005A08CD" w:rsidP="0081024E">
          <w:pPr>
            <w:pStyle w:val="Footer"/>
            <w:jc w:val="right"/>
            <w:rPr>
              <w:szCs w:val="12"/>
            </w:rPr>
          </w:pPr>
        </w:p>
        <w:p w:rsidR="005A08CD" w:rsidRPr="005527D1" w:rsidRDefault="005A08CD" w:rsidP="0081024E">
          <w:pPr>
            <w:pStyle w:val="Footer"/>
            <w:jc w:val="right"/>
            <w:rPr>
              <w:szCs w:val="12"/>
            </w:rPr>
          </w:pPr>
          <w:r w:rsidRPr="005527D1">
            <w:rPr>
              <w:szCs w:val="12"/>
            </w:rPr>
            <w:t xml:space="preserve">: </w:t>
          </w:r>
          <w:r w:rsidRPr="005527D1">
            <w:rPr>
              <w:szCs w:val="12"/>
            </w:rPr>
            <w:fldChar w:fldCharType="begin"/>
          </w:r>
          <w:r w:rsidRPr="005527D1">
            <w:rPr>
              <w:szCs w:val="12"/>
            </w:rPr>
            <w:instrText xml:space="preserve"> FILENAME   \* MERGEFORMAT </w:instrText>
          </w:r>
          <w:r w:rsidRPr="005527D1">
            <w:rPr>
              <w:szCs w:val="12"/>
            </w:rPr>
            <w:fldChar w:fldCharType="separate"/>
          </w:r>
          <w:r w:rsidR="00D20115">
            <w:rPr>
              <w:noProof/>
              <w:szCs w:val="12"/>
            </w:rPr>
            <w:t>HEPPP Annual Plan RMIT_2019_Final.docx</w:t>
          </w:r>
          <w:r w:rsidRPr="005527D1">
            <w:rPr>
              <w:szCs w:val="12"/>
            </w:rPr>
            <w:fldChar w:fldCharType="end"/>
          </w:r>
        </w:p>
        <w:p w:rsidR="005A08CD" w:rsidRPr="005527D1" w:rsidRDefault="005A08CD" w:rsidP="0081024E">
          <w:pPr>
            <w:pStyle w:val="Footer"/>
            <w:jc w:val="right"/>
            <w:rPr>
              <w:szCs w:val="12"/>
            </w:rPr>
          </w:pPr>
          <w:r>
            <w:rPr>
              <w:szCs w:val="12"/>
            </w:rPr>
            <w:t xml:space="preserve">Author: </w:t>
          </w:r>
          <w:r w:rsidRPr="005527D1">
            <w:rPr>
              <w:szCs w:val="12"/>
            </w:rPr>
            <w:fldChar w:fldCharType="begin"/>
          </w:r>
          <w:r w:rsidRPr="005527D1">
            <w:rPr>
              <w:szCs w:val="12"/>
            </w:rPr>
            <w:instrText xml:space="preserve"> AUTHOR   \* MERGEFORMAT </w:instrText>
          </w:r>
          <w:r w:rsidRPr="005527D1">
            <w:rPr>
              <w:szCs w:val="12"/>
            </w:rPr>
            <w:fldChar w:fldCharType="separate"/>
          </w:r>
          <w:r w:rsidR="00D20115">
            <w:rPr>
              <w:noProof/>
              <w:szCs w:val="12"/>
            </w:rPr>
            <w:t>Sarah Bell</w:t>
          </w:r>
          <w:r w:rsidRPr="005527D1">
            <w:rPr>
              <w:szCs w:val="12"/>
            </w:rPr>
            <w:fldChar w:fldCharType="end"/>
          </w:r>
        </w:p>
        <w:p w:rsidR="005A08CD" w:rsidRPr="005527D1" w:rsidRDefault="005A08CD" w:rsidP="0081024E">
          <w:pPr>
            <w:pStyle w:val="Footer"/>
            <w:jc w:val="right"/>
            <w:rPr>
              <w:szCs w:val="12"/>
            </w:rPr>
          </w:pPr>
          <w:r w:rsidRPr="005527D1">
            <w:rPr>
              <w:szCs w:val="12"/>
            </w:rPr>
            <w:t xml:space="preserve">Save Date: </w:t>
          </w:r>
          <w:r w:rsidRPr="005527D1">
            <w:rPr>
              <w:szCs w:val="12"/>
            </w:rPr>
            <w:fldChar w:fldCharType="begin"/>
          </w:r>
          <w:r w:rsidRPr="005527D1">
            <w:rPr>
              <w:szCs w:val="12"/>
            </w:rPr>
            <w:instrText xml:space="preserve"> SAVEDATE  \@ "dd/MM/yyyy"  \* MERGEFORMAT </w:instrText>
          </w:r>
          <w:r w:rsidRPr="005527D1">
            <w:rPr>
              <w:szCs w:val="12"/>
            </w:rPr>
            <w:fldChar w:fldCharType="separate"/>
          </w:r>
          <w:r w:rsidR="00D20115">
            <w:rPr>
              <w:noProof/>
              <w:szCs w:val="12"/>
            </w:rPr>
            <w:t>29/03/2019</w:t>
          </w:r>
          <w:r w:rsidRPr="005527D1">
            <w:rPr>
              <w:szCs w:val="12"/>
            </w:rPr>
            <w:fldChar w:fldCharType="end"/>
          </w:r>
        </w:p>
        <w:p w:rsidR="005A08CD" w:rsidRPr="00F75F39" w:rsidRDefault="005A08CD" w:rsidP="0081024E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 w:rsidR="004C4E11">
            <w:rPr>
              <w:noProof/>
            </w:rPr>
            <w:t>2</w:t>
          </w:r>
          <w:r w:rsidRPr="005527D1">
            <w:fldChar w:fldCharType="end"/>
          </w:r>
          <w:r w:rsidRPr="005527D1">
            <w:t xml:space="preserve"> of </w:t>
          </w:r>
          <w:r w:rsidR="00D20115">
            <w:fldChar w:fldCharType="begin"/>
          </w:r>
          <w:r w:rsidR="00D20115">
            <w:instrText xml:space="preserve"> NUMPAGES </w:instrText>
          </w:r>
          <w:r w:rsidR="00D20115">
            <w:fldChar w:fldCharType="separate"/>
          </w:r>
          <w:r w:rsidR="004C4E11">
            <w:rPr>
              <w:noProof/>
            </w:rPr>
            <w:t>2</w:t>
          </w:r>
          <w:r w:rsidR="00D20115">
            <w:rPr>
              <w:noProof/>
            </w:rPr>
            <w:fldChar w:fldCharType="end"/>
          </w:r>
        </w:p>
      </w:tc>
    </w:tr>
  </w:tbl>
  <w:p w:rsidR="007629C5" w:rsidRPr="005A08CD" w:rsidRDefault="007629C5" w:rsidP="005A0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5A08CD" w:rsidRPr="005527D1" w:rsidTr="0081024E">
      <w:tc>
        <w:tcPr>
          <w:tcW w:w="1666" w:type="pct"/>
        </w:tcPr>
        <w:p w:rsidR="005A08CD" w:rsidRDefault="005C545C" w:rsidP="0081024E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-579120</wp:posOffset>
                </wp:positionV>
                <wp:extent cx="1223010" cy="774065"/>
                <wp:effectExtent l="0" t="0" r="0" b="0"/>
                <wp:wrapNone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01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A08CD" w:rsidRPr="005527D1" w:rsidRDefault="005A08CD" w:rsidP="0081024E">
          <w:pPr>
            <w:pStyle w:val="Footer"/>
          </w:pPr>
        </w:p>
        <w:p w:rsidR="005A08CD" w:rsidRPr="005527D1" w:rsidRDefault="005A08CD" w:rsidP="0081024E">
          <w:pPr>
            <w:pStyle w:val="Footer"/>
            <w:rPr>
              <w:szCs w:val="12"/>
            </w:rPr>
          </w:pPr>
        </w:p>
      </w:tc>
      <w:tc>
        <w:tcPr>
          <w:tcW w:w="1667" w:type="pct"/>
        </w:tcPr>
        <w:p w:rsidR="005A08CD" w:rsidRDefault="005A08CD" w:rsidP="0081024E">
          <w:pPr>
            <w:pStyle w:val="Footer"/>
            <w:jc w:val="center"/>
            <w:rPr>
              <w:szCs w:val="12"/>
            </w:rPr>
          </w:pPr>
        </w:p>
        <w:p w:rsidR="005A08CD" w:rsidRDefault="005A08CD" w:rsidP="0081024E">
          <w:pPr>
            <w:pStyle w:val="Footer"/>
            <w:jc w:val="center"/>
            <w:rPr>
              <w:szCs w:val="12"/>
            </w:rPr>
          </w:pPr>
        </w:p>
        <w:p w:rsidR="005A08CD" w:rsidRDefault="005A08CD" w:rsidP="0081024E">
          <w:pPr>
            <w:pStyle w:val="Footer"/>
            <w:jc w:val="center"/>
            <w:rPr>
              <w:szCs w:val="12"/>
            </w:rPr>
          </w:pPr>
        </w:p>
        <w:p w:rsidR="005A08CD" w:rsidRPr="008807B8" w:rsidRDefault="005A08CD" w:rsidP="0081024E">
          <w:pPr>
            <w:pStyle w:val="Footer"/>
            <w:jc w:val="center"/>
            <w:rPr>
              <w:bCs/>
            </w:rPr>
          </w:pPr>
        </w:p>
      </w:tc>
      <w:tc>
        <w:tcPr>
          <w:tcW w:w="1667" w:type="pct"/>
        </w:tcPr>
        <w:p w:rsidR="005A08CD" w:rsidRDefault="005A08CD" w:rsidP="0081024E">
          <w:pPr>
            <w:pStyle w:val="Footer"/>
            <w:jc w:val="right"/>
            <w:rPr>
              <w:szCs w:val="12"/>
            </w:rPr>
          </w:pPr>
        </w:p>
        <w:p w:rsidR="005A08CD" w:rsidRDefault="005A08CD" w:rsidP="0081024E">
          <w:pPr>
            <w:pStyle w:val="Footer"/>
            <w:jc w:val="right"/>
            <w:rPr>
              <w:szCs w:val="12"/>
            </w:rPr>
          </w:pPr>
        </w:p>
        <w:p w:rsidR="005A08CD" w:rsidRPr="005527D1" w:rsidRDefault="005A08CD" w:rsidP="0081024E">
          <w:pPr>
            <w:pStyle w:val="Footer"/>
            <w:jc w:val="right"/>
            <w:rPr>
              <w:szCs w:val="12"/>
            </w:rPr>
          </w:pPr>
          <w:bookmarkStart w:id="0" w:name="_GoBack"/>
          <w:bookmarkEnd w:id="0"/>
        </w:p>
        <w:p w:rsidR="005A08CD" w:rsidRPr="00F75F39" w:rsidRDefault="005A08CD" w:rsidP="0081024E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 w:rsidR="004C4E11">
            <w:rPr>
              <w:noProof/>
            </w:rPr>
            <w:t>1</w:t>
          </w:r>
          <w:r w:rsidRPr="005527D1">
            <w:fldChar w:fldCharType="end"/>
          </w:r>
          <w:r w:rsidRPr="005527D1">
            <w:t xml:space="preserve"> of </w:t>
          </w:r>
          <w:r w:rsidR="00D20115">
            <w:fldChar w:fldCharType="begin"/>
          </w:r>
          <w:r w:rsidR="00D20115">
            <w:instrText xml:space="preserve"> NUMPAGES </w:instrText>
          </w:r>
          <w:r w:rsidR="00D20115">
            <w:fldChar w:fldCharType="separate"/>
          </w:r>
          <w:r w:rsidR="004C4E11">
            <w:rPr>
              <w:noProof/>
            </w:rPr>
            <w:t>2</w:t>
          </w:r>
          <w:r w:rsidR="00D20115">
            <w:rPr>
              <w:noProof/>
            </w:rPr>
            <w:fldChar w:fldCharType="end"/>
          </w:r>
        </w:p>
      </w:tc>
    </w:tr>
  </w:tbl>
  <w:p w:rsidR="005A08CD" w:rsidRPr="00A849BC" w:rsidRDefault="005A08CD" w:rsidP="005A0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45C" w:rsidRDefault="005C545C">
      <w:r>
        <w:separator/>
      </w:r>
    </w:p>
  </w:footnote>
  <w:footnote w:type="continuationSeparator" w:id="0">
    <w:p w:rsidR="005C545C" w:rsidRDefault="005C545C">
      <w:r>
        <w:continuationSeparator/>
      </w:r>
    </w:p>
  </w:footnote>
  <w:footnote w:id="1">
    <w:p w:rsidR="00226C47" w:rsidRPr="00554F9B" w:rsidRDefault="00226C47" w:rsidP="00226C47">
      <w:pPr>
        <w:pStyle w:val="FootnoteText"/>
        <w:rPr>
          <w:rFonts w:ascii="Arial" w:hAnsi="Arial" w:cs="Arial"/>
        </w:rPr>
      </w:pPr>
      <w:r w:rsidRPr="00554F9B">
        <w:rPr>
          <w:rStyle w:val="FootnoteReference"/>
          <w:rFonts w:ascii="Arial" w:hAnsi="Arial" w:cs="Arial"/>
        </w:rPr>
        <w:footnoteRef/>
      </w:r>
      <w:r w:rsidRPr="00554F9B">
        <w:rPr>
          <w:rFonts w:ascii="Arial" w:hAnsi="Arial" w:cs="Arial"/>
        </w:rPr>
        <w:t xml:space="preserve"> lagged indicators</w:t>
      </w:r>
    </w:p>
  </w:footnote>
  <w:footnote w:id="2">
    <w:p w:rsidR="00226C47" w:rsidRPr="00554F9B" w:rsidRDefault="00226C47" w:rsidP="00226C47">
      <w:pPr>
        <w:pStyle w:val="ListNumber"/>
        <w:numPr>
          <w:ilvl w:val="0"/>
          <w:numId w:val="0"/>
        </w:numPr>
        <w:spacing w:after="240" w:line="240" w:lineRule="auto"/>
        <w:rPr>
          <w:rFonts w:ascii="Arial" w:hAnsi="Arial" w:cs="Arial"/>
          <w:b/>
          <w:sz w:val="24"/>
        </w:rPr>
      </w:pPr>
      <w:r w:rsidRPr="00554F9B">
        <w:rPr>
          <w:rStyle w:val="FootnoteReference"/>
          <w:rFonts w:ascii="Arial" w:hAnsi="Arial" w:cs="Arial"/>
        </w:rPr>
        <w:footnoteRef/>
      </w:r>
      <w:r w:rsidRPr="00554F9B">
        <w:rPr>
          <w:rFonts w:ascii="Arial" w:hAnsi="Arial" w:cs="Arial"/>
        </w:rPr>
        <w:t xml:space="preserve"> </w:t>
      </w:r>
      <w:r w:rsidRPr="00554F9B">
        <w:rPr>
          <w:rFonts w:ascii="Arial" w:hAnsi="Arial" w:cs="Arial"/>
          <w:sz w:val="20"/>
          <w:szCs w:val="20"/>
        </w:rPr>
        <w:t>lagged indicators</w:t>
      </w:r>
    </w:p>
    <w:p w:rsidR="00226C47" w:rsidRDefault="00226C47" w:rsidP="00226C4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1FE" w:rsidRDefault="00927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1FE" w:rsidRDefault="009271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8CD" w:rsidRDefault="005C54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1224915" cy="743585"/>
          <wp:effectExtent l="0" t="0" r="0" b="0"/>
          <wp:wrapThrough wrapText="bothSides">
            <wp:wrapPolygon edited="0">
              <wp:start x="0" y="0"/>
              <wp:lineTo x="0" y="21028"/>
              <wp:lineTo x="21163" y="21028"/>
              <wp:lineTo x="21163" y="0"/>
              <wp:lineTo x="0" y="0"/>
            </wp:wrapPolygon>
          </wp:wrapThrough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70BE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ABB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8E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A7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D20C5"/>
    <w:multiLevelType w:val="multilevel"/>
    <w:tmpl w:val="08D2D27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81C1516"/>
    <w:multiLevelType w:val="hybridMultilevel"/>
    <w:tmpl w:val="1F1E37BE"/>
    <w:lvl w:ilvl="0" w:tplc="EEA4A8C6">
      <w:start w:val="21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E5E1F"/>
    <w:multiLevelType w:val="hybridMultilevel"/>
    <w:tmpl w:val="33C8ED9E"/>
    <w:lvl w:ilvl="0" w:tplc="EEA4A8C6">
      <w:start w:val="21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5C"/>
    <w:rsid w:val="00003A4A"/>
    <w:rsid w:val="000953AA"/>
    <w:rsid w:val="000F5D1D"/>
    <w:rsid w:val="00102067"/>
    <w:rsid w:val="00115621"/>
    <w:rsid w:val="00124084"/>
    <w:rsid w:val="00184F60"/>
    <w:rsid w:val="00217D5A"/>
    <w:rsid w:val="00226C47"/>
    <w:rsid w:val="00251B09"/>
    <w:rsid w:val="002F3382"/>
    <w:rsid w:val="00325834"/>
    <w:rsid w:val="00342EA6"/>
    <w:rsid w:val="00353D4A"/>
    <w:rsid w:val="00385471"/>
    <w:rsid w:val="003965EC"/>
    <w:rsid w:val="003B5D9F"/>
    <w:rsid w:val="003C72BD"/>
    <w:rsid w:val="00402ABE"/>
    <w:rsid w:val="004220CA"/>
    <w:rsid w:val="00472FDF"/>
    <w:rsid w:val="004C4E11"/>
    <w:rsid w:val="00543F27"/>
    <w:rsid w:val="005527D1"/>
    <w:rsid w:val="00554F9B"/>
    <w:rsid w:val="0057367B"/>
    <w:rsid w:val="00581CE6"/>
    <w:rsid w:val="005875D8"/>
    <w:rsid w:val="005A08CD"/>
    <w:rsid w:val="005C545C"/>
    <w:rsid w:val="005D43C8"/>
    <w:rsid w:val="006A2E5D"/>
    <w:rsid w:val="006B3961"/>
    <w:rsid w:val="006D0DA4"/>
    <w:rsid w:val="006D389D"/>
    <w:rsid w:val="0072663F"/>
    <w:rsid w:val="007629C5"/>
    <w:rsid w:val="00776730"/>
    <w:rsid w:val="007B650B"/>
    <w:rsid w:val="007D76A8"/>
    <w:rsid w:val="0081024E"/>
    <w:rsid w:val="008623F5"/>
    <w:rsid w:val="008B5E4C"/>
    <w:rsid w:val="008C3E5D"/>
    <w:rsid w:val="008E45ED"/>
    <w:rsid w:val="008F0AB9"/>
    <w:rsid w:val="00915D3A"/>
    <w:rsid w:val="009271FE"/>
    <w:rsid w:val="00957455"/>
    <w:rsid w:val="00974560"/>
    <w:rsid w:val="009F7643"/>
    <w:rsid w:val="00A81202"/>
    <w:rsid w:val="00A849BC"/>
    <w:rsid w:val="00A915DB"/>
    <w:rsid w:val="00AB6269"/>
    <w:rsid w:val="00AC01CE"/>
    <w:rsid w:val="00B12A14"/>
    <w:rsid w:val="00B265E8"/>
    <w:rsid w:val="00B3106F"/>
    <w:rsid w:val="00B4447B"/>
    <w:rsid w:val="00B7138D"/>
    <w:rsid w:val="00C15B1F"/>
    <w:rsid w:val="00C26AF5"/>
    <w:rsid w:val="00C43A7D"/>
    <w:rsid w:val="00C97552"/>
    <w:rsid w:val="00D10DFF"/>
    <w:rsid w:val="00D13EA9"/>
    <w:rsid w:val="00D20115"/>
    <w:rsid w:val="00D749A0"/>
    <w:rsid w:val="00D7734C"/>
    <w:rsid w:val="00D843CA"/>
    <w:rsid w:val="00DC04DD"/>
    <w:rsid w:val="00DD7172"/>
    <w:rsid w:val="00E17CE3"/>
    <w:rsid w:val="00E53FDB"/>
    <w:rsid w:val="00EF5800"/>
    <w:rsid w:val="00F77B66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1AC8B24-65E0-4AAB-B8FA-6A34F87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3961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A08CD"/>
    <w:pPr>
      <w:keepNext/>
      <w:numPr>
        <w:numId w:val="11"/>
      </w:numPr>
      <w:spacing w:before="240" w:after="60"/>
      <w:outlineLvl w:val="0"/>
    </w:pPr>
    <w:rPr>
      <w:b/>
      <w:bCs/>
      <w:color w:val="000054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A08CD"/>
    <w:pPr>
      <w:keepNext/>
      <w:numPr>
        <w:ilvl w:val="1"/>
        <w:numId w:val="11"/>
      </w:numPr>
      <w:spacing w:before="240" w:after="60"/>
      <w:outlineLvl w:val="1"/>
    </w:pPr>
    <w:rPr>
      <w:b/>
      <w:bCs/>
      <w:iCs/>
      <w:color w:val="000054"/>
      <w:sz w:val="28"/>
      <w:szCs w:val="28"/>
    </w:rPr>
  </w:style>
  <w:style w:type="paragraph" w:styleId="Heading3">
    <w:name w:val="heading 3"/>
    <w:basedOn w:val="Normal"/>
    <w:next w:val="Normal"/>
    <w:qFormat/>
    <w:rsid w:val="005A08CD"/>
    <w:pPr>
      <w:keepNext/>
      <w:numPr>
        <w:ilvl w:val="2"/>
        <w:numId w:val="11"/>
      </w:numPr>
      <w:spacing w:before="240" w:after="60"/>
      <w:outlineLvl w:val="2"/>
    </w:pPr>
    <w:rPr>
      <w:b/>
      <w:bCs/>
      <w:color w:val="000054"/>
      <w:sz w:val="26"/>
      <w:szCs w:val="26"/>
    </w:rPr>
  </w:style>
  <w:style w:type="paragraph" w:styleId="Heading4">
    <w:name w:val="heading 4"/>
    <w:basedOn w:val="Normal"/>
    <w:next w:val="Normal"/>
    <w:qFormat/>
    <w:rsid w:val="005A08CD"/>
    <w:pPr>
      <w:keepNext/>
      <w:numPr>
        <w:ilvl w:val="3"/>
        <w:numId w:val="11"/>
      </w:numPr>
      <w:spacing w:before="240" w:after="60"/>
      <w:outlineLvl w:val="3"/>
    </w:pPr>
    <w:rPr>
      <w:b/>
      <w:bCs/>
      <w:color w:val="000054"/>
      <w:sz w:val="24"/>
      <w:szCs w:val="28"/>
    </w:rPr>
  </w:style>
  <w:style w:type="paragraph" w:styleId="Heading5">
    <w:name w:val="heading 5"/>
    <w:basedOn w:val="Normal"/>
    <w:next w:val="Normal"/>
    <w:qFormat/>
    <w:rsid w:val="00776730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6730"/>
    <w:pPr>
      <w:numPr>
        <w:ilvl w:val="5"/>
        <w:numId w:val="1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776730"/>
    <w:pPr>
      <w:numPr>
        <w:ilvl w:val="6"/>
        <w:numId w:val="1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776730"/>
    <w:pPr>
      <w:numPr>
        <w:ilvl w:val="7"/>
        <w:numId w:val="1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76730"/>
    <w:pPr>
      <w:numPr>
        <w:ilvl w:val="8"/>
        <w:numId w:val="1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5621"/>
    <w:rPr>
      <w:sz w:val="12"/>
    </w:rPr>
  </w:style>
  <w:style w:type="paragraph" w:styleId="Footer">
    <w:name w:val="footer"/>
    <w:basedOn w:val="Normal"/>
    <w:rsid w:val="00115621"/>
    <w:rPr>
      <w:sz w:val="1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table" w:styleId="TableGrid">
    <w:name w:val="Table Grid"/>
    <w:basedOn w:val="TableNormal"/>
    <w:rsid w:val="0058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0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A08CD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uiPriority w:val="99"/>
    <w:unhideWhenUsed/>
    <w:rsid w:val="00226C47"/>
    <w:rPr>
      <w:color w:val="3C54A5"/>
      <w:u w:val="single"/>
    </w:rPr>
  </w:style>
  <w:style w:type="paragraph" w:styleId="ListNumber">
    <w:name w:val="List Number"/>
    <w:basedOn w:val="Normal"/>
    <w:uiPriority w:val="99"/>
    <w:unhideWhenUsed/>
    <w:rsid w:val="00226C47"/>
    <w:pPr>
      <w:numPr>
        <w:numId w:val="12"/>
      </w:numPr>
      <w:tabs>
        <w:tab w:val="num" w:pos="432"/>
      </w:tabs>
      <w:spacing w:after="120" w:line="276" w:lineRule="auto"/>
      <w:ind w:left="432" w:hanging="432"/>
      <w:contextualSpacing/>
    </w:pPr>
    <w:rPr>
      <w:rFonts w:ascii="Calibri" w:hAnsi="Calibri" w:cs="Times New Roman"/>
      <w:szCs w:val="22"/>
    </w:rPr>
  </w:style>
  <w:style w:type="paragraph" w:styleId="ListNumber2">
    <w:name w:val="List Number 2"/>
    <w:basedOn w:val="Normal"/>
    <w:uiPriority w:val="99"/>
    <w:unhideWhenUsed/>
    <w:rsid w:val="00226C47"/>
    <w:pPr>
      <w:numPr>
        <w:ilvl w:val="1"/>
        <w:numId w:val="12"/>
      </w:numPr>
      <w:tabs>
        <w:tab w:val="num" w:pos="576"/>
        <w:tab w:val="left" w:pos="1134"/>
      </w:tabs>
      <w:spacing w:after="120" w:line="276" w:lineRule="auto"/>
      <w:ind w:left="936" w:hanging="567"/>
      <w:contextualSpacing/>
    </w:pPr>
    <w:rPr>
      <w:rFonts w:ascii="Calibri" w:hAnsi="Calibri" w:cs="Times New Roman"/>
      <w:szCs w:val="22"/>
    </w:rPr>
  </w:style>
  <w:style w:type="paragraph" w:styleId="ListNumber3">
    <w:name w:val="List Number 3"/>
    <w:basedOn w:val="Normal"/>
    <w:uiPriority w:val="99"/>
    <w:unhideWhenUsed/>
    <w:rsid w:val="00226C47"/>
    <w:pPr>
      <w:numPr>
        <w:ilvl w:val="2"/>
        <w:numId w:val="12"/>
      </w:numPr>
      <w:tabs>
        <w:tab w:val="num" w:pos="720"/>
      </w:tabs>
      <w:spacing w:after="120" w:line="276" w:lineRule="auto"/>
      <w:ind w:left="1701" w:hanging="765"/>
      <w:contextualSpacing/>
    </w:pPr>
    <w:rPr>
      <w:rFonts w:ascii="Calibri" w:hAnsi="Calibri" w:cs="Times New Roman"/>
      <w:szCs w:val="22"/>
    </w:rPr>
  </w:style>
  <w:style w:type="paragraph" w:styleId="ListNumber4">
    <w:name w:val="List Number 4"/>
    <w:basedOn w:val="Normal"/>
    <w:uiPriority w:val="99"/>
    <w:unhideWhenUsed/>
    <w:rsid w:val="00226C47"/>
    <w:pPr>
      <w:numPr>
        <w:ilvl w:val="3"/>
        <w:numId w:val="12"/>
      </w:numPr>
      <w:tabs>
        <w:tab w:val="num" w:pos="864"/>
      </w:tabs>
      <w:spacing w:after="120" w:line="276" w:lineRule="auto"/>
      <w:ind w:left="2637" w:hanging="936"/>
      <w:contextualSpacing/>
    </w:pPr>
    <w:rPr>
      <w:rFonts w:ascii="Calibri" w:hAnsi="Calibri" w:cs="Times New Roman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26C47"/>
    <w:rPr>
      <w:rFonts w:ascii="Calibri" w:hAnsi="Calibri" w:cs="Times New Roman"/>
      <w:sz w:val="20"/>
    </w:rPr>
  </w:style>
  <w:style w:type="character" w:customStyle="1" w:styleId="FootnoteTextChar">
    <w:name w:val="Footnote Text Char"/>
    <w:link w:val="FootnoteText"/>
    <w:uiPriority w:val="99"/>
    <w:rsid w:val="00226C47"/>
    <w:rPr>
      <w:rFonts w:ascii="Calibri" w:hAnsi="Calibri"/>
      <w:lang w:eastAsia="en-US"/>
    </w:rPr>
  </w:style>
  <w:style w:type="character" w:styleId="FootnoteReference">
    <w:name w:val="footnote reference"/>
    <w:uiPriority w:val="99"/>
    <w:unhideWhenUsed/>
    <w:rsid w:val="00226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sternchances.org.a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thesmithfamily.com.au/" TargetMode="External"/><Relationship Id="rId17" Type="http://schemas.openxmlformats.org/officeDocument/2006/relationships/hyperlink" Target="file:///C:\Users\e48779\AppData\Local\Microsoft\Windows\Temporary%20Internet%20Files\Content.Outlook\VUL03Y8W\syn.org.au\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useumsvictoria.com.au/melbournemuseu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mit.edu.au/study-with-us/applying-to-rmit/local-student-applications/equity-access-schemes/types-of-equity-access/schools-network-access-program-snap-applicant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gv.vic.gov.au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1.rmit.edu.au/staff/my-employment/diversity-and-inclusio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mams.rmit.edu.au/1xqzwwwdt8gmz.pdf" TargetMode="External"/><Relationship Id="rId14" Type="http://schemas.openxmlformats.org/officeDocument/2006/relationships/hyperlink" Target="http://www.acmi.net.au/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670B-1559-44C5-A7D7-2919AE55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Report</vt:lpstr>
    </vt:vector>
  </TitlesOfParts>
  <Company>School/Department/Area</Company>
  <LinksUpToDate>false</LinksUpToDate>
  <CharactersWithSpaces>4463</CharactersWithSpaces>
  <SharedDoc>false</SharedDoc>
  <HLinks>
    <vt:vector size="54" baseType="variant">
      <vt:variant>
        <vt:i4>1572879</vt:i4>
      </vt:variant>
      <vt:variant>
        <vt:i4>27</vt:i4>
      </vt:variant>
      <vt:variant>
        <vt:i4>0</vt:i4>
      </vt:variant>
      <vt:variant>
        <vt:i4>5</vt:i4>
      </vt:variant>
      <vt:variant>
        <vt:lpwstr>C:\Users\e48779\AppData\Local\Microsoft\Windows\Temporary Internet Files\Content.Outlook\VUL03Y8W\syn.org.au\</vt:lpwstr>
      </vt:variant>
      <vt:variant>
        <vt:lpwstr/>
      </vt:variant>
      <vt:variant>
        <vt:i4>6357089</vt:i4>
      </vt:variant>
      <vt:variant>
        <vt:i4>24</vt:i4>
      </vt:variant>
      <vt:variant>
        <vt:i4>0</vt:i4>
      </vt:variant>
      <vt:variant>
        <vt:i4>5</vt:i4>
      </vt:variant>
      <vt:variant>
        <vt:lpwstr>https://museumsvictoria.com.au/melbournemuseum</vt:lpwstr>
      </vt:variant>
      <vt:variant>
        <vt:lpwstr/>
      </vt:variant>
      <vt:variant>
        <vt:i4>7471165</vt:i4>
      </vt:variant>
      <vt:variant>
        <vt:i4>21</vt:i4>
      </vt:variant>
      <vt:variant>
        <vt:i4>0</vt:i4>
      </vt:variant>
      <vt:variant>
        <vt:i4>5</vt:i4>
      </vt:variant>
      <vt:variant>
        <vt:lpwstr>https://www.ngv.vic.gov.au/</vt:lpwstr>
      </vt:variant>
      <vt:variant>
        <vt:lpwstr/>
      </vt:variant>
      <vt:variant>
        <vt:i4>3604513</vt:i4>
      </vt:variant>
      <vt:variant>
        <vt:i4>18</vt:i4>
      </vt:variant>
      <vt:variant>
        <vt:i4>0</vt:i4>
      </vt:variant>
      <vt:variant>
        <vt:i4>5</vt:i4>
      </vt:variant>
      <vt:variant>
        <vt:lpwstr>http://www.acmi.net.au/</vt:lpwstr>
      </vt:variant>
      <vt:variant>
        <vt:lpwstr/>
      </vt:variant>
      <vt:variant>
        <vt:i4>4194321</vt:i4>
      </vt:variant>
      <vt:variant>
        <vt:i4>15</vt:i4>
      </vt:variant>
      <vt:variant>
        <vt:i4>0</vt:i4>
      </vt:variant>
      <vt:variant>
        <vt:i4>5</vt:i4>
      </vt:variant>
      <vt:variant>
        <vt:lpwstr>http://westernchances.org.au/</vt:lpwstr>
      </vt:variant>
      <vt:variant>
        <vt:lpwstr/>
      </vt:variant>
      <vt:variant>
        <vt:i4>6488117</vt:i4>
      </vt:variant>
      <vt:variant>
        <vt:i4>12</vt:i4>
      </vt:variant>
      <vt:variant>
        <vt:i4>0</vt:i4>
      </vt:variant>
      <vt:variant>
        <vt:i4>5</vt:i4>
      </vt:variant>
      <vt:variant>
        <vt:lpwstr>https://www.thesmithfamily.com.au/</vt:lpwstr>
      </vt:variant>
      <vt:variant>
        <vt:lpwstr/>
      </vt:variant>
      <vt:variant>
        <vt:i4>720919</vt:i4>
      </vt:variant>
      <vt:variant>
        <vt:i4>9</vt:i4>
      </vt:variant>
      <vt:variant>
        <vt:i4>0</vt:i4>
      </vt:variant>
      <vt:variant>
        <vt:i4>5</vt:i4>
      </vt:variant>
      <vt:variant>
        <vt:lpwstr>https://www.rmit.edu.au/study-with-us/applying-to-rmit/local-student-applications/equity-access-schemes/types-of-equity-access/schools-network-access-program-snap-applicants</vt:lpwstr>
      </vt:variant>
      <vt:variant>
        <vt:lpwstr/>
      </vt:variant>
      <vt:variant>
        <vt:i4>2818171</vt:i4>
      </vt:variant>
      <vt:variant>
        <vt:i4>6</vt:i4>
      </vt:variant>
      <vt:variant>
        <vt:i4>0</vt:i4>
      </vt:variant>
      <vt:variant>
        <vt:i4>5</vt:i4>
      </vt:variant>
      <vt:variant>
        <vt:lpwstr>http://www1.rmit.edu.au/staff/my-employment/diversity-and-inclusion</vt:lpwstr>
      </vt:variant>
      <vt:variant>
        <vt:lpwstr/>
      </vt:variant>
      <vt:variant>
        <vt:i4>4980808</vt:i4>
      </vt:variant>
      <vt:variant>
        <vt:i4>3</vt:i4>
      </vt:variant>
      <vt:variant>
        <vt:i4>0</vt:i4>
      </vt:variant>
      <vt:variant>
        <vt:i4>5</vt:i4>
      </vt:variant>
      <vt:variant>
        <vt:lpwstr>http://mams.rmit.edu.au/1xqzwwwdt8gmz.pdf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Report</dc:title>
  <dc:subject>Subject of Report</dc:subject>
  <dc:creator>Sarah Bell</dc:creator>
  <cp:keywords/>
  <dc:description/>
  <cp:lastModifiedBy>Fiona Ellis</cp:lastModifiedBy>
  <cp:revision>3</cp:revision>
  <cp:lastPrinted>2019-03-29T01:15:00Z</cp:lastPrinted>
  <dcterms:created xsi:type="dcterms:W3CDTF">2019-03-29T01:15:00Z</dcterms:created>
  <dcterms:modified xsi:type="dcterms:W3CDTF">2019-03-29T01:16:00Z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TRIM</vt:lpwstr>
  </property>
  <property fmtid="{D5CDD505-2E9C-101B-9397-08002B2CF9AE}" pid="3" name="Document number">
    <vt:lpwstr>0.1</vt:lpwstr>
  </property>
  <property fmtid="{D5CDD505-2E9C-101B-9397-08002B2CF9AE}" pid="4" name="Status">
    <vt:lpwstr>DRAFT</vt:lpwstr>
  </property>
  <property fmtid="{D5CDD505-2E9C-101B-9397-08002B2CF9AE}" pid="5" name="Classification">
    <vt:lpwstr>Unclassified</vt:lpwstr>
  </property>
  <property fmtid="{D5CDD505-2E9C-101B-9397-08002B2CF9AE}" pid="6" name="Month">
    <vt:lpwstr>Month</vt:lpwstr>
  </property>
  <property fmtid="{D5CDD505-2E9C-101B-9397-08002B2CF9AE}" pid="7" name="Year">
    <vt:lpwstr>Year</vt:lpwstr>
  </property>
</Properties>
</file>