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tiff" ContentType="image/tiff"/>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99F2764" w14:textId="77777777" w:rsidR="001414F3" w:rsidRDefault="002C4023" w:rsidP="00130923">
      <w:pPr>
        <w:pStyle w:val="BodyText"/>
      </w:pPr>
      <w:bookmarkStart w:id="0" w:name="_GoBack"/>
      <w:bookmarkEnd w:id="0"/>
      <w:r>
        <w:rPr>
          <w:noProof/>
        </w:rPr>
        <w:drawing>
          <wp:inline distT="0" distB="0" distL="0" distR="0" wp14:anchorId="5B93C347" wp14:editId="4EB76E8E">
            <wp:extent cx="2252472" cy="560832"/>
            <wp:effectExtent l="0" t="0" r="0" b="0"/>
            <wp:docPr id="2" name="Picture 2" descr="Australian Government Department of Educ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Dept Education and Training_Inline.jp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2252472" cy="560832"/>
                    </a:xfrm>
                    <a:prstGeom prst="rect">
                      <a:avLst/>
                    </a:prstGeom>
                  </pic:spPr>
                </pic:pic>
              </a:graphicData>
            </a:graphic>
          </wp:inline>
        </w:drawing>
      </w:r>
    </w:p>
    <w:p w14:paraId="5CA0B990" w14:textId="77777777" w:rsidR="00AE5911" w:rsidRPr="00A107CC" w:rsidRDefault="00AE5911" w:rsidP="00AE5911">
      <w:pPr>
        <w:pStyle w:val="Subtitle"/>
        <w:ind w:left="1276" w:right="-22"/>
        <w:rPr>
          <w:sz w:val="44"/>
          <w:szCs w:val="72"/>
        </w:rPr>
      </w:pPr>
    </w:p>
    <w:p w14:paraId="1CFBA986" w14:textId="77777777" w:rsidR="00AE5911" w:rsidRDefault="00AE5911" w:rsidP="00AE5911">
      <w:pPr>
        <w:pStyle w:val="Subtitle"/>
        <w:ind w:left="1134" w:right="-22"/>
        <w:rPr>
          <w:sz w:val="72"/>
          <w:szCs w:val="72"/>
        </w:rPr>
      </w:pPr>
      <w:r>
        <w:rPr>
          <w:sz w:val="72"/>
          <w:szCs w:val="72"/>
        </w:rPr>
        <w:t>Best Practice Guide:</w:t>
      </w:r>
    </w:p>
    <w:p w14:paraId="7DA335D8" w14:textId="44690312" w:rsidR="00AE5911" w:rsidRPr="00421837" w:rsidRDefault="00AE5911" w:rsidP="00AE5911">
      <w:pPr>
        <w:pStyle w:val="Subtitle"/>
        <w:ind w:left="1134" w:right="-22"/>
        <w:rPr>
          <w:sz w:val="72"/>
          <w:szCs w:val="56"/>
        </w:rPr>
      </w:pPr>
      <w:r>
        <w:rPr>
          <w:sz w:val="72"/>
          <w:szCs w:val="56"/>
        </w:rPr>
        <w:t>Run</w:t>
      </w:r>
      <w:r w:rsidRPr="00421837">
        <w:rPr>
          <w:sz w:val="72"/>
          <w:szCs w:val="56"/>
        </w:rPr>
        <w:t xml:space="preserve"> school-industry </w:t>
      </w:r>
      <w:r>
        <w:rPr>
          <w:sz w:val="72"/>
          <w:szCs w:val="56"/>
        </w:rPr>
        <w:t>STEM partnership</w:t>
      </w:r>
      <w:r w:rsidR="00EC7831">
        <w:rPr>
          <w:sz w:val="72"/>
          <w:szCs w:val="56"/>
        </w:rPr>
        <w:t>s</w:t>
      </w:r>
    </w:p>
    <w:p w14:paraId="06703578" w14:textId="42F8CFD1" w:rsidR="00BA282D" w:rsidRDefault="00AE5911" w:rsidP="00F80CFC">
      <w:pPr>
        <w:pStyle w:val="Subtitle"/>
        <w:ind w:left="1276" w:right="-22"/>
      </w:pPr>
      <w:r>
        <w:t xml:space="preserve">October </w:t>
      </w:r>
      <w:r w:rsidR="00A52B96">
        <w:t>2019</w:t>
      </w:r>
    </w:p>
    <w:p w14:paraId="19BFEF53" w14:textId="77777777" w:rsidR="00F47193" w:rsidRPr="00A52B96" w:rsidRDefault="00F47193" w:rsidP="00F47193">
      <w:pPr>
        <w:rPr>
          <w:sz w:val="550"/>
          <w:szCs w:val="550"/>
        </w:rPr>
      </w:pPr>
      <w:r w:rsidRPr="00A52B96">
        <w:rPr>
          <w:noProof/>
          <w:sz w:val="550"/>
          <w:szCs w:val="550"/>
          <w:lang w:eastAsia="en-AU"/>
        </w:rPr>
        <w:drawing>
          <wp:anchor distT="0" distB="0" distL="114300" distR="114300" simplePos="0" relativeHeight="251658240" behindDoc="1" locked="0" layoutInCell="1" allowOverlap="1" wp14:anchorId="2F9FCD40" wp14:editId="2091D1AA">
            <wp:simplePos x="0" y="0"/>
            <wp:positionH relativeFrom="page">
              <wp:posOffset>0</wp:posOffset>
            </wp:positionH>
            <wp:positionV relativeFrom="page">
              <wp:align>bottom</wp:align>
            </wp:positionV>
            <wp:extent cx="7653020" cy="5392420"/>
            <wp:effectExtent l="0" t="0" r="5080" b="0"/>
            <wp:wrapNone/>
            <wp:docPr id="5" name="Picture 5" descr="Decorativ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ducation report cover_01.jpg"/>
                    <pic:cNvPicPr/>
                  </pic:nvPicPr>
                  <pic:blipFill>
                    <a:blip r:embed="rId12">
                      <a:extLst>
                        <a:ext uri="{28A0092B-C50C-407E-A947-70E740481C1C}">
                          <a14:useLocalDpi xmlns:a14="http://schemas.microsoft.com/office/drawing/2010/main" val="0"/>
                        </a:ext>
                      </a:extLst>
                    </a:blip>
                    <a:stretch>
                      <a:fillRect/>
                    </a:stretch>
                  </pic:blipFill>
                  <pic:spPr>
                    <a:xfrm>
                      <a:off x="0" y="0"/>
                      <a:ext cx="7653600" cy="5392800"/>
                    </a:xfrm>
                    <a:prstGeom prst="rect">
                      <a:avLst/>
                    </a:prstGeom>
                  </pic:spPr>
                </pic:pic>
              </a:graphicData>
            </a:graphic>
            <wp14:sizeRelH relativeFrom="page">
              <wp14:pctWidth>0</wp14:pctWidth>
            </wp14:sizeRelH>
            <wp14:sizeRelV relativeFrom="page">
              <wp14:pctHeight>0</wp14:pctHeight>
            </wp14:sizeRelV>
          </wp:anchor>
        </w:drawing>
      </w:r>
    </w:p>
    <w:p w14:paraId="734CF580" w14:textId="77777777" w:rsidR="00130923" w:rsidRDefault="00F47193" w:rsidP="00EF5845">
      <w:pPr>
        <w:spacing w:after="0"/>
        <w:ind w:left="1276"/>
      </w:pPr>
      <w:r w:rsidRPr="00E376D2">
        <w:rPr>
          <w:rStyle w:val="Emphasis"/>
          <w:color w:val="FFFFFF" w:themeColor="background1"/>
        </w:rPr>
        <w:t>Opportunity through learning</w:t>
      </w:r>
      <w:r w:rsidR="00130923">
        <w:br w:type="page"/>
      </w:r>
    </w:p>
    <w:p w14:paraId="6A733219" w14:textId="77777777" w:rsidR="00130923" w:rsidRDefault="00130923" w:rsidP="00130923">
      <w:pPr>
        <w:pStyle w:val="BodyText"/>
        <w:sectPr w:rsidR="00130923" w:rsidSect="00AD09E4">
          <w:headerReference w:type="default" r:id="rId13"/>
          <w:footerReference w:type="default" r:id="rId14"/>
          <w:pgSz w:w="11906" w:h="16838"/>
          <w:pgMar w:top="1418" w:right="1558" w:bottom="567" w:left="1440" w:header="708" w:footer="283" w:gutter="0"/>
          <w:cols w:space="708"/>
          <w:docGrid w:linePitch="360"/>
        </w:sectPr>
      </w:pPr>
    </w:p>
    <w:p w14:paraId="00DE3A80" w14:textId="64FC8F46" w:rsidR="00130923" w:rsidRDefault="00130923" w:rsidP="00130923">
      <w:pPr>
        <w:pStyle w:val="numberedpara"/>
        <w:numPr>
          <w:ilvl w:val="0"/>
          <w:numId w:val="0"/>
        </w:numPr>
        <w:tabs>
          <w:tab w:val="left" w:pos="720"/>
        </w:tabs>
        <w:rPr>
          <w:sz w:val="20"/>
          <w:szCs w:val="20"/>
        </w:rPr>
      </w:pPr>
    </w:p>
    <w:p w14:paraId="77E3D3A8" w14:textId="77777777" w:rsidR="00B04001" w:rsidRPr="00E0686B" w:rsidRDefault="00B04001" w:rsidP="00B04001">
      <w:pPr>
        <w:pStyle w:val="numberedpara"/>
        <w:numPr>
          <w:ilvl w:val="0"/>
          <w:numId w:val="0"/>
        </w:numPr>
        <w:tabs>
          <w:tab w:val="left" w:pos="720"/>
        </w:tabs>
        <w:rPr>
          <w:b/>
          <w:szCs w:val="20"/>
        </w:rPr>
      </w:pPr>
      <w:r w:rsidRPr="00E0686B">
        <w:rPr>
          <w:b/>
          <w:szCs w:val="20"/>
        </w:rPr>
        <w:t>Disclaimer</w:t>
      </w:r>
    </w:p>
    <w:p w14:paraId="7A3BDE58" w14:textId="77777777" w:rsidR="00B04001" w:rsidRDefault="00B04001" w:rsidP="00B04001">
      <w:pPr>
        <w:rPr>
          <w:rFonts w:cstheme="minorHAnsi"/>
          <w:lang w:val="en-US"/>
        </w:rPr>
      </w:pPr>
      <w:r>
        <w:rPr>
          <w:rFonts w:cstheme="minorHAnsi"/>
          <w:lang w:val="en-US"/>
        </w:rPr>
        <w:t xml:space="preserve">This Best Practice Guide is a summary of elements of the </w:t>
      </w:r>
      <w:r w:rsidRPr="00E0686B">
        <w:rPr>
          <w:rFonts w:cstheme="minorHAnsi"/>
          <w:i/>
          <w:lang w:val="en-US"/>
        </w:rPr>
        <w:t>National STEM School Education Resources Toolkit</w:t>
      </w:r>
      <w:r>
        <w:rPr>
          <w:rFonts w:cstheme="minorHAnsi"/>
          <w:lang w:val="en-US"/>
        </w:rPr>
        <w:t xml:space="preserve">. </w:t>
      </w:r>
      <w:r w:rsidRPr="00052ABA">
        <w:rPr>
          <w:rFonts w:cstheme="minorHAnsi"/>
          <w:lang w:val="en-US"/>
        </w:rPr>
        <w:t xml:space="preserve">The Australian Government </w:t>
      </w:r>
      <w:r>
        <w:rPr>
          <w:rFonts w:cstheme="minorHAnsi"/>
          <w:lang w:val="en-US"/>
        </w:rPr>
        <w:t xml:space="preserve">Department of Education </w:t>
      </w:r>
      <w:r w:rsidRPr="00052ABA">
        <w:rPr>
          <w:rFonts w:cstheme="minorHAnsi"/>
          <w:lang w:val="en-US"/>
        </w:rPr>
        <w:t xml:space="preserve">commissioned Dandolopartners International to develop </w:t>
      </w:r>
      <w:r>
        <w:rPr>
          <w:rFonts w:cstheme="minorHAnsi"/>
          <w:lang w:val="en-US"/>
        </w:rPr>
        <w:t>the Toolkit to</w:t>
      </w:r>
      <w:r w:rsidRPr="00052ABA">
        <w:rPr>
          <w:rFonts w:cstheme="minorHAnsi"/>
          <w:lang w:val="en-US"/>
        </w:rPr>
        <w:t xml:space="preserve"> assist schools and industry </w:t>
      </w:r>
      <w:r>
        <w:rPr>
          <w:rFonts w:cstheme="minorHAnsi"/>
          <w:lang w:val="en-US"/>
        </w:rPr>
        <w:t xml:space="preserve">to </w:t>
      </w:r>
      <w:r w:rsidRPr="00052ABA">
        <w:rPr>
          <w:rFonts w:cstheme="minorHAnsi"/>
          <w:lang w:val="en-US"/>
        </w:rPr>
        <w:t>es</w:t>
      </w:r>
      <w:r>
        <w:rPr>
          <w:rFonts w:cstheme="minorHAnsi"/>
          <w:lang w:val="en-US"/>
        </w:rPr>
        <w:t>tablish new STEM initiatives,</w:t>
      </w:r>
      <w:r w:rsidRPr="00052ABA">
        <w:rPr>
          <w:rFonts w:cstheme="minorHAnsi"/>
          <w:lang w:val="en-US"/>
        </w:rPr>
        <w:t xml:space="preserve"> form school-industry partnerships</w:t>
      </w:r>
      <w:r>
        <w:rPr>
          <w:rFonts w:cstheme="minorHAnsi"/>
          <w:lang w:val="en-US"/>
        </w:rPr>
        <w:t xml:space="preserve">, and </w:t>
      </w:r>
      <w:r w:rsidRPr="00052ABA">
        <w:rPr>
          <w:rFonts w:cstheme="minorHAnsi"/>
          <w:lang w:val="en-US"/>
        </w:rPr>
        <w:t>evaluate existing and future STEM initiatives</w:t>
      </w:r>
      <w:r>
        <w:rPr>
          <w:rFonts w:cstheme="minorHAnsi"/>
          <w:lang w:val="en-US"/>
        </w:rPr>
        <w:t>.</w:t>
      </w:r>
    </w:p>
    <w:p w14:paraId="65CDE228" w14:textId="36D890FB" w:rsidR="00B04001" w:rsidRDefault="00B04001" w:rsidP="00B04001">
      <w:pPr>
        <w:rPr>
          <w:rFonts w:cstheme="minorHAnsi"/>
          <w:lang w:val="en"/>
        </w:rPr>
      </w:pPr>
      <w:r>
        <w:rPr>
          <w:rFonts w:cstheme="minorHAnsi"/>
          <w:lang w:val="en"/>
        </w:rPr>
        <w:t xml:space="preserve">The Toolkit uses real-world examples of </w:t>
      </w:r>
      <w:r w:rsidRPr="00052ABA">
        <w:rPr>
          <w:rFonts w:cstheme="minorHAnsi"/>
          <w:lang w:val="en"/>
        </w:rPr>
        <w:t>events and a</w:t>
      </w:r>
      <w:r w:rsidR="00146EB2">
        <w:rPr>
          <w:rFonts w:cstheme="minorHAnsi"/>
          <w:lang w:val="en"/>
        </w:rPr>
        <w:t>ctivities offered by education departments</w:t>
      </w:r>
      <w:r w:rsidRPr="00052ABA">
        <w:rPr>
          <w:rFonts w:cstheme="minorHAnsi"/>
          <w:lang w:val="en"/>
        </w:rPr>
        <w:t>, industry and other providers</w:t>
      </w:r>
      <w:r>
        <w:rPr>
          <w:rFonts w:cstheme="minorHAnsi"/>
          <w:lang w:val="en"/>
        </w:rPr>
        <w:t>. I</w:t>
      </w:r>
      <w:r w:rsidRPr="00052ABA">
        <w:rPr>
          <w:rFonts w:cstheme="minorHAnsi"/>
          <w:lang w:val="en"/>
        </w:rPr>
        <w:t xml:space="preserve">nclusion of </w:t>
      </w:r>
      <w:r>
        <w:rPr>
          <w:rFonts w:cstheme="minorHAnsi"/>
          <w:lang w:val="en"/>
        </w:rPr>
        <w:t>references and links to</w:t>
      </w:r>
      <w:r w:rsidRPr="00052ABA">
        <w:rPr>
          <w:rFonts w:cstheme="minorHAnsi"/>
          <w:lang w:val="en"/>
        </w:rPr>
        <w:t xml:space="preserve"> </w:t>
      </w:r>
      <w:r>
        <w:rPr>
          <w:rFonts w:cstheme="minorHAnsi"/>
          <w:lang w:val="en"/>
        </w:rPr>
        <w:t xml:space="preserve">external sources </w:t>
      </w:r>
      <w:r w:rsidRPr="00052ABA">
        <w:rPr>
          <w:rFonts w:cstheme="minorHAnsi"/>
          <w:lang w:val="en"/>
        </w:rPr>
        <w:t xml:space="preserve">does not imply endorsement of </w:t>
      </w:r>
      <w:r>
        <w:rPr>
          <w:rFonts w:cstheme="minorHAnsi"/>
          <w:lang w:val="en"/>
        </w:rPr>
        <w:t>any company, product or program by the Australian Government.</w:t>
      </w:r>
    </w:p>
    <w:p w14:paraId="7D3B8768" w14:textId="3E52CB62" w:rsidR="00B04001" w:rsidRDefault="00B04001" w:rsidP="007D58FB">
      <w:r>
        <w:rPr>
          <w:noProof/>
          <w:sz w:val="20"/>
          <w:szCs w:val="20"/>
          <w:lang w:eastAsia="en-AU"/>
        </w:rPr>
        <w:drawing>
          <wp:inline distT="0" distB="0" distL="0" distR="0" wp14:anchorId="095154BC" wp14:editId="102C5384">
            <wp:extent cx="847725" cy="285750"/>
            <wp:effectExtent l="0" t="0" r="9525" b="0"/>
            <wp:docPr id="4" name="Picture 1" descr="Creative Common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id:image001.png@01CC5B5E.C6C84990"/>
                    <pic:cNvPicPr>
                      <a:picLocks noChangeAspect="1" noChangeArrowheads="1"/>
                    </pic:cNvPicPr>
                  </pic:nvPicPr>
                  <pic:blipFill>
                    <a:blip r:embed="rId15" r:link="rId16" cstate="print"/>
                    <a:srcRect/>
                    <a:stretch>
                      <a:fillRect/>
                    </a:stretch>
                  </pic:blipFill>
                  <pic:spPr bwMode="auto">
                    <a:xfrm>
                      <a:off x="0" y="0"/>
                      <a:ext cx="847725" cy="285750"/>
                    </a:xfrm>
                    <a:prstGeom prst="rect">
                      <a:avLst/>
                    </a:prstGeom>
                    <a:noFill/>
                    <a:ln w="9525">
                      <a:noFill/>
                      <a:miter lim="800000"/>
                      <a:headEnd/>
                      <a:tailEnd/>
                    </a:ln>
                  </pic:spPr>
                </pic:pic>
              </a:graphicData>
            </a:graphic>
          </wp:inline>
        </w:drawing>
      </w:r>
    </w:p>
    <w:p w14:paraId="6876E8A9" w14:textId="6D6CAD26" w:rsidR="00130923" w:rsidRPr="000462F1" w:rsidRDefault="00130923" w:rsidP="007D58FB">
      <w:r w:rsidRPr="000462F1">
        <w:t xml:space="preserve">With the exception of the Commonwealth Coat of Arms, the Department’s logo, any material protected by a trade mark and where otherwise noted all material presented in this document is provided under a </w:t>
      </w:r>
      <w:hyperlink r:id="rId17" w:history="1">
        <w:r w:rsidR="00C84E0C" w:rsidRPr="004164A2">
          <w:rPr>
            <w:rStyle w:val="Hyperlink"/>
          </w:rPr>
          <w:t>Creative Commons Attribution 4.0 International</w:t>
        </w:r>
      </w:hyperlink>
      <w:r w:rsidR="007D58FB">
        <w:t xml:space="preserve"> </w:t>
      </w:r>
      <w:r w:rsidRPr="000462F1">
        <w:t>(</w:t>
      </w:r>
      <w:r w:rsidR="00BD0377" w:rsidRPr="00EC78E7">
        <w:t>http://creativecommons.org/licenses/by/</w:t>
      </w:r>
      <w:r w:rsidR="00BD0377">
        <w:t>4</w:t>
      </w:r>
      <w:r w:rsidR="00BD0377" w:rsidRPr="00EC78E7">
        <w:t>.0/</w:t>
      </w:r>
      <w:r w:rsidRPr="000462F1">
        <w:t xml:space="preserve">) licence. </w:t>
      </w:r>
    </w:p>
    <w:p w14:paraId="34C88306" w14:textId="77777777" w:rsidR="00130923" w:rsidRPr="000462F1" w:rsidRDefault="00130923" w:rsidP="007D58FB">
      <w:r w:rsidRPr="000462F1">
        <w:t xml:space="preserve">The details of the relevant licence conditions are available on the Creative Commons website (accessible using the links provided) as is the full legal code for the </w:t>
      </w:r>
      <w:hyperlink r:id="rId18" w:history="1">
        <w:r w:rsidR="00C84E0C" w:rsidRPr="004164A2">
          <w:rPr>
            <w:rStyle w:val="Hyperlink"/>
          </w:rPr>
          <w:t>CC BY 4.0 International</w:t>
        </w:r>
      </w:hyperlink>
      <w:r w:rsidRPr="000462F1">
        <w:t xml:space="preserve"> (</w:t>
      </w:r>
      <w:r w:rsidRPr="00EC78E7">
        <w:t>http://creativecommons.org/licenses/by/</w:t>
      </w:r>
      <w:r w:rsidR="00C84E0C">
        <w:t>4</w:t>
      </w:r>
      <w:r w:rsidRPr="00EC78E7">
        <w:t>.0</w:t>
      </w:r>
      <w:r w:rsidR="00C84E0C">
        <w:t>/</w:t>
      </w:r>
      <w:r w:rsidRPr="00EC78E7">
        <w:t>legalcode</w:t>
      </w:r>
      <w:r w:rsidRPr="000462F1">
        <w:t xml:space="preserve">). </w:t>
      </w:r>
    </w:p>
    <w:p w14:paraId="0B574424" w14:textId="13A3F197" w:rsidR="00130923" w:rsidRDefault="00146EB2" w:rsidP="007D58FB">
      <w:r>
        <w:t xml:space="preserve">The suggested attribution for this </w:t>
      </w:r>
      <w:r w:rsidR="00130923" w:rsidRPr="000462F1">
        <w:t xml:space="preserve">document </w:t>
      </w:r>
      <w:r>
        <w:t>is</w:t>
      </w:r>
      <w:r w:rsidR="00130923">
        <w:t xml:space="preserve"> </w:t>
      </w:r>
      <w:r w:rsidR="00AE5911">
        <w:rPr>
          <w:i/>
        </w:rPr>
        <w:t>Best Practice Guide: Run</w:t>
      </w:r>
      <w:r w:rsidR="00EC7831">
        <w:rPr>
          <w:i/>
        </w:rPr>
        <w:t xml:space="preserve"> </w:t>
      </w:r>
      <w:r w:rsidR="00AE5911">
        <w:rPr>
          <w:i/>
        </w:rPr>
        <w:t>school-industry STEM partnership</w:t>
      </w:r>
      <w:r w:rsidR="00EC7831">
        <w:rPr>
          <w:i/>
        </w:rPr>
        <w:t>s</w:t>
      </w:r>
      <w:r w:rsidR="00130923">
        <w:t>.</w:t>
      </w:r>
    </w:p>
    <w:p w14:paraId="2DDDCD14" w14:textId="77777777" w:rsidR="00130923" w:rsidRDefault="00130923" w:rsidP="00130923">
      <w:pPr>
        <w:pStyle w:val="numberedpara"/>
        <w:numPr>
          <w:ilvl w:val="0"/>
          <w:numId w:val="0"/>
        </w:numPr>
        <w:tabs>
          <w:tab w:val="left" w:pos="720"/>
        </w:tabs>
        <w:spacing w:before="120" w:after="120"/>
        <w:rPr>
          <w:sz w:val="20"/>
          <w:szCs w:val="20"/>
        </w:rPr>
        <w:sectPr w:rsidR="00130923" w:rsidSect="00B04001">
          <w:type w:val="continuous"/>
          <w:pgSz w:w="11906" w:h="16838"/>
          <w:pgMar w:top="7938" w:right="1440" w:bottom="1440" w:left="1440" w:header="709" w:footer="709" w:gutter="0"/>
          <w:cols w:space="708"/>
          <w:docGrid w:linePitch="360"/>
        </w:sectPr>
      </w:pPr>
    </w:p>
    <w:p w14:paraId="3111545B" w14:textId="77777777" w:rsidR="00130923" w:rsidRDefault="00130923">
      <w:r>
        <w:br w:type="page"/>
      </w:r>
    </w:p>
    <w:p w14:paraId="00DDE39B" w14:textId="77777777" w:rsidR="00B9256C" w:rsidRDefault="00B9256C" w:rsidP="00B9256C">
      <w:pPr>
        <w:pStyle w:val="Heading1"/>
      </w:pPr>
      <w:r>
        <w:t>How do I run a STEM school education initiative?</w:t>
      </w:r>
    </w:p>
    <w:tbl>
      <w:tblPr>
        <w:tblStyle w:val="TableGrid"/>
        <w:tblW w:w="0" w:type="auto"/>
        <w:shd w:val="clear" w:color="auto" w:fill="DBDDE0" w:themeFill="accent6" w:themeFillTint="33"/>
        <w:tblLook w:val="04A0" w:firstRow="1" w:lastRow="0" w:firstColumn="1" w:lastColumn="0" w:noHBand="0" w:noVBand="1"/>
      </w:tblPr>
      <w:tblGrid>
        <w:gridCol w:w="9016"/>
      </w:tblGrid>
      <w:tr w:rsidR="00B9256C" w:rsidRPr="00301C92" w14:paraId="26DB5437" w14:textId="77777777" w:rsidTr="00D11286">
        <w:trPr>
          <w:trHeight w:val="1007"/>
        </w:trPr>
        <w:tc>
          <w:tcPr>
            <w:tcW w:w="9508" w:type="dxa"/>
            <w:shd w:val="clear" w:color="auto" w:fill="DBDDE0" w:themeFill="accent6" w:themeFillTint="33"/>
          </w:tcPr>
          <w:p w14:paraId="283C1A2A" w14:textId="6E09D2EC" w:rsidR="00AE5911" w:rsidRDefault="00B9256C" w:rsidP="00AE5911">
            <w:pPr>
              <w:spacing w:before="120" w:after="120" w:line="360" w:lineRule="auto"/>
              <w:rPr>
                <w:rFonts w:cstheme="minorHAnsi"/>
              </w:rPr>
            </w:pPr>
            <w:r w:rsidRPr="00AE5911">
              <w:rPr>
                <w:rFonts w:cstheme="minorHAnsi"/>
              </w:rPr>
              <w:t xml:space="preserve">This guide is designed for schools, businesses and others who would like to get involved in STEM school education initiatives, but </w:t>
            </w:r>
            <w:r w:rsidR="00D206D4">
              <w:rPr>
                <w:rFonts w:cstheme="minorHAnsi"/>
              </w:rPr>
              <w:t>aren’t sure</w:t>
            </w:r>
            <w:r w:rsidRPr="00AE5911">
              <w:rPr>
                <w:rFonts w:cstheme="minorHAnsi"/>
              </w:rPr>
              <w:t xml:space="preserve"> exactly how to</w:t>
            </w:r>
            <w:r w:rsidR="00D206D4">
              <w:rPr>
                <w:rFonts w:cstheme="minorHAnsi"/>
              </w:rPr>
              <w:t xml:space="preserve"> go about it</w:t>
            </w:r>
            <w:r w:rsidRPr="00AE5911">
              <w:rPr>
                <w:rFonts w:cstheme="minorHAnsi"/>
              </w:rPr>
              <w:t xml:space="preserve">. </w:t>
            </w:r>
          </w:p>
          <w:p w14:paraId="5B715BCB" w14:textId="7B0FCD18" w:rsidR="00B9256C" w:rsidRPr="00301C92" w:rsidRDefault="00B9256C" w:rsidP="00AE5911">
            <w:pPr>
              <w:spacing w:before="120" w:after="120" w:line="360" w:lineRule="auto"/>
              <w:rPr>
                <w:rFonts w:ascii="Helvetica" w:hAnsi="Helvetica" w:cs="New Peninim MT"/>
                <w:color w:val="000000" w:themeColor="text1"/>
              </w:rPr>
            </w:pPr>
            <w:r w:rsidRPr="00AE5911">
              <w:rPr>
                <w:rFonts w:cstheme="minorHAnsi"/>
              </w:rPr>
              <w:t>You can use this guide to identify and develop a STEM education initiative for your school or organisation.</w:t>
            </w:r>
            <w:r w:rsidRPr="00AE5911">
              <w:rPr>
                <w:rFonts w:ascii="Century Gothic" w:hAnsi="Century Gothic"/>
              </w:rPr>
              <w:t xml:space="preserve"> </w:t>
            </w:r>
          </w:p>
        </w:tc>
      </w:tr>
    </w:tbl>
    <w:p w14:paraId="473A7C46" w14:textId="6B45D8E2" w:rsidR="00B9256C" w:rsidRDefault="00B05E9F" w:rsidP="00B05E9F">
      <w:pPr>
        <w:pStyle w:val="Heading2"/>
      </w:pPr>
      <w:r>
        <w:t>Any school or organisation can get involved in STEM education initiatives</w:t>
      </w:r>
    </w:p>
    <w:p w14:paraId="1AE2E6B9" w14:textId="77777777" w:rsidR="00B05E9F" w:rsidRPr="00B05E9F" w:rsidRDefault="00B05E9F" w:rsidP="00B05E9F">
      <w:r w:rsidRPr="00B05E9F">
        <w:t>Whether you are in a school, early learning centre, business or other organisation, there is always a way to get involved with STEM education to suit your aims (as well as your budget).</w:t>
      </w:r>
    </w:p>
    <w:p w14:paraId="0DBA07B9" w14:textId="77777777" w:rsidR="00B05E9F" w:rsidRPr="00B05E9F" w:rsidRDefault="00B05E9F" w:rsidP="00B05E9F">
      <w:r w:rsidRPr="00B05E9F">
        <w:t xml:space="preserve">Initiatives do not have to be large or expensive to be worthwhile and you don’t always need to start from scratch. There are many existing initiatives you can join and build on, and many opportunities for partnerships, especially between businesses and schools. See Step 3 below for more information. Depending on aims, capability and budget, you could also start your own initiative. </w:t>
      </w:r>
    </w:p>
    <w:p w14:paraId="29BE6F69" w14:textId="3785729C" w:rsidR="00B9256C" w:rsidRDefault="00B05E9F" w:rsidP="00B05E9F">
      <w:pPr>
        <w:pStyle w:val="Heading2"/>
      </w:pPr>
      <w:r>
        <w:t>How to plan and run a STEM education initiative</w:t>
      </w:r>
    </w:p>
    <w:p w14:paraId="4CE61CA9" w14:textId="2E0667EF" w:rsidR="00B05E9F" w:rsidRPr="00B05E9F" w:rsidRDefault="00B05E9F" w:rsidP="00B05E9F">
      <w:r w:rsidRPr="00B05E9F">
        <w:t xml:space="preserve">There are five key steps to follow when thinking about starting a STEM education initiative. They are shown in the </w:t>
      </w:r>
      <w:r w:rsidR="00A1383E">
        <w:t>table</w:t>
      </w:r>
      <w:r w:rsidRPr="00B05E9F">
        <w:t xml:space="preserve"> below and explained in full in the following sections. </w:t>
      </w:r>
    </w:p>
    <w:tbl>
      <w:tblPr>
        <w:tblStyle w:val="TableGrid"/>
        <w:tblW w:w="0" w:type="auto"/>
        <w:tblLook w:val="04A0" w:firstRow="1" w:lastRow="0" w:firstColumn="1" w:lastColumn="0" w:noHBand="0" w:noVBand="1"/>
      </w:tblPr>
      <w:tblGrid>
        <w:gridCol w:w="4147"/>
        <w:gridCol w:w="4869"/>
      </w:tblGrid>
      <w:tr w:rsidR="00795CF5" w:rsidRPr="00795CF5" w14:paraId="375358EF" w14:textId="77777777" w:rsidTr="003B469A">
        <w:tc>
          <w:tcPr>
            <w:tcW w:w="4390" w:type="dxa"/>
          </w:tcPr>
          <w:p w14:paraId="3612A00D" w14:textId="77777777" w:rsidR="00795CF5" w:rsidRPr="00795CF5" w:rsidRDefault="00795CF5" w:rsidP="00795CF5">
            <w:pPr>
              <w:spacing w:after="200" w:line="276" w:lineRule="auto"/>
              <w:rPr>
                <w:b/>
              </w:rPr>
            </w:pPr>
            <w:r w:rsidRPr="00795CF5">
              <w:rPr>
                <w:b/>
              </w:rPr>
              <w:t>Step 1. Decide what you want to achieve</w:t>
            </w:r>
          </w:p>
        </w:tc>
        <w:tc>
          <w:tcPr>
            <w:tcW w:w="5118" w:type="dxa"/>
          </w:tcPr>
          <w:p w14:paraId="0392F1D0" w14:textId="77777777" w:rsidR="00795CF5" w:rsidRPr="00795CF5" w:rsidRDefault="00795CF5" w:rsidP="00795CF5">
            <w:pPr>
              <w:spacing w:after="200" w:line="276" w:lineRule="auto"/>
            </w:pPr>
            <w:r w:rsidRPr="00795CF5">
              <w:t>Identify the problem you want to solve and what success looks like</w:t>
            </w:r>
          </w:p>
        </w:tc>
      </w:tr>
      <w:tr w:rsidR="00795CF5" w:rsidRPr="00795CF5" w14:paraId="52704417" w14:textId="77777777" w:rsidTr="003B469A">
        <w:tc>
          <w:tcPr>
            <w:tcW w:w="4390" w:type="dxa"/>
          </w:tcPr>
          <w:p w14:paraId="13878E49" w14:textId="77777777" w:rsidR="00795CF5" w:rsidRPr="00795CF5" w:rsidRDefault="00795CF5" w:rsidP="00795CF5">
            <w:pPr>
              <w:spacing w:after="200" w:line="276" w:lineRule="auto"/>
              <w:rPr>
                <w:b/>
              </w:rPr>
            </w:pPr>
            <w:r w:rsidRPr="00795CF5">
              <w:rPr>
                <w:b/>
              </w:rPr>
              <w:t>Step 2. Pick who you want to target</w:t>
            </w:r>
          </w:p>
        </w:tc>
        <w:tc>
          <w:tcPr>
            <w:tcW w:w="5118" w:type="dxa"/>
          </w:tcPr>
          <w:p w14:paraId="526A489B" w14:textId="77777777" w:rsidR="00795CF5" w:rsidRPr="00795CF5" w:rsidRDefault="00795CF5" w:rsidP="00795CF5">
            <w:pPr>
              <w:spacing w:after="200" w:line="276" w:lineRule="auto"/>
            </w:pPr>
            <w:r w:rsidRPr="00795CF5">
              <w:t>Identify who should benefit from the initiative, and who should be able to participate</w:t>
            </w:r>
          </w:p>
        </w:tc>
      </w:tr>
      <w:tr w:rsidR="00795CF5" w:rsidRPr="00795CF5" w14:paraId="5A474DD6" w14:textId="77777777" w:rsidTr="003B469A">
        <w:tc>
          <w:tcPr>
            <w:tcW w:w="4390" w:type="dxa"/>
          </w:tcPr>
          <w:p w14:paraId="37F101C5" w14:textId="77777777" w:rsidR="00795CF5" w:rsidRPr="00795CF5" w:rsidRDefault="00795CF5" w:rsidP="00795CF5">
            <w:pPr>
              <w:spacing w:after="200" w:line="276" w:lineRule="auto"/>
              <w:rPr>
                <w:b/>
              </w:rPr>
            </w:pPr>
            <w:r w:rsidRPr="00795CF5">
              <w:rPr>
                <w:b/>
              </w:rPr>
              <w:t>Step 3. Choose the best option</w:t>
            </w:r>
          </w:p>
        </w:tc>
        <w:tc>
          <w:tcPr>
            <w:tcW w:w="5118" w:type="dxa"/>
          </w:tcPr>
          <w:p w14:paraId="33DDAD1F" w14:textId="77777777" w:rsidR="00795CF5" w:rsidRPr="00795CF5" w:rsidRDefault="00795CF5" w:rsidP="00795CF5">
            <w:pPr>
              <w:spacing w:after="200" w:line="276" w:lineRule="auto"/>
            </w:pPr>
            <w:r w:rsidRPr="00795CF5">
              <w:t>Consider whether you want to create your own initiative or build from an existing initiative, then compare options and choose your initiative</w:t>
            </w:r>
          </w:p>
        </w:tc>
      </w:tr>
      <w:tr w:rsidR="00795CF5" w:rsidRPr="00795CF5" w14:paraId="67FD5854" w14:textId="77777777" w:rsidTr="003B469A">
        <w:tc>
          <w:tcPr>
            <w:tcW w:w="4390" w:type="dxa"/>
          </w:tcPr>
          <w:p w14:paraId="7C81E0D5" w14:textId="77777777" w:rsidR="00795CF5" w:rsidRPr="00795CF5" w:rsidRDefault="00795CF5" w:rsidP="00795CF5">
            <w:pPr>
              <w:spacing w:after="200" w:line="276" w:lineRule="auto"/>
              <w:rPr>
                <w:b/>
              </w:rPr>
            </w:pPr>
            <w:r w:rsidRPr="00795CF5">
              <w:rPr>
                <w:b/>
              </w:rPr>
              <w:t>Step 4. Think about how it will work</w:t>
            </w:r>
          </w:p>
        </w:tc>
        <w:tc>
          <w:tcPr>
            <w:tcW w:w="5118" w:type="dxa"/>
          </w:tcPr>
          <w:p w14:paraId="1D9B4045" w14:textId="22D01C54" w:rsidR="00795CF5" w:rsidRPr="00795CF5" w:rsidRDefault="00795CF5" w:rsidP="00795CF5">
            <w:pPr>
              <w:spacing w:after="200" w:line="276" w:lineRule="auto"/>
            </w:pPr>
            <w:r w:rsidRPr="00795CF5">
              <w:t>Identify what staff</w:t>
            </w:r>
            <w:r>
              <w:t xml:space="preserve"> </w:t>
            </w:r>
            <w:r w:rsidRPr="00795CF5">
              <w:t>/</w:t>
            </w:r>
            <w:r>
              <w:t xml:space="preserve"> </w:t>
            </w:r>
            <w:r w:rsidRPr="00795CF5">
              <w:t>who will be involved and how. Consider key implementation issues and identify next steps</w:t>
            </w:r>
          </w:p>
        </w:tc>
      </w:tr>
      <w:tr w:rsidR="00795CF5" w:rsidRPr="00795CF5" w14:paraId="13C6EDB4" w14:textId="77777777" w:rsidTr="003B469A">
        <w:tc>
          <w:tcPr>
            <w:tcW w:w="4390" w:type="dxa"/>
          </w:tcPr>
          <w:p w14:paraId="7D32705E" w14:textId="77777777" w:rsidR="00795CF5" w:rsidRPr="00795CF5" w:rsidRDefault="00795CF5" w:rsidP="00795CF5">
            <w:pPr>
              <w:spacing w:after="200" w:line="276" w:lineRule="auto"/>
              <w:rPr>
                <w:b/>
              </w:rPr>
            </w:pPr>
            <w:r w:rsidRPr="00795CF5">
              <w:rPr>
                <w:b/>
              </w:rPr>
              <w:t>Step 5. Plan to evaluate</w:t>
            </w:r>
          </w:p>
        </w:tc>
        <w:tc>
          <w:tcPr>
            <w:tcW w:w="5118" w:type="dxa"/>
          </w:tcPr>
          <w:p w14:paraId="130DCEE5" w14:textId="77777777" w:rsidR="00795CF5" w:rsidRPr="00795CF5" w:rsidRDefault="00795CF5" w:rsidP="00795CF5">
            <w:pPr>
              <w:spacing w:after="200" w:line="276" w:lineRule="auto"/>
            </w:pPr>
            <w:r w:rsidRPr="00795CF5">
              <w:t>Identify when and how you will measure success and what monitoring and evaluation will look like</w:t>
            </w:r>
          </w:p>
        </w:tc>
      </w:tr>
    </w:tbl>
    <w:p w14:paraId="158AA56A" w14:textId="77777777" w:rsidR="00B05E9F" w:rsidRPr="00B05E9F" w:rsidRDefault="00B05E9F" w:rsidP="00B05E9F"/>
    <w:p w14:paraId="227C2994" w14:textId="03BFB452" w:rsidR="00795CF5" w:rsidRDefault="00795CF5">
      <w:r>
        <w:br w:type="page"/>
      </w:r>
    </w:p>
    <w:p w14:paraId="6C755B1E" w14:textId="71D8BF8B" w:rsidR="00B05E9F" w:rsidRDefault="00795CF5" w:rsidP="00795CF5">
      <w:pPr>
        <w:pStyle w:val="Heading2"/>
      </w:pPr>
      <w:r>
        <w:t>Step 1: Decide what you want to achieve</w:t>
      </w:r>
    </w:p>
    <w:p w14:paraId="74582106" w14:textId="63727842" w:rsidR="00795CF5" w:rsidRDefault="00795CF5" w:rsidP="00C62C53">
      <w:pPr>
        <w:pStyle w:val="ListBullet"/>
        <w:numPr>
          <w:ilvl w:val="0"/>
          <w:numId w:val="47"/>
        </w:numPr>
        <w:spacing w:before="120"/>
        <w:ind w:left="357" w:hanging="357"/>
        <w:contextualSpacing w:val="0"/>
      </w:pPr>
      <w:r w:rsidRPr="00AD5B46">
        <w:rPr>
          <w:rFonts w:ascii="Century Gothic" w:hAnsi="Century Gothic"/>
          <w:noProof/>
          <w:lang w:eastAsia="en-AU"/>
        </w:rPr>
        <mc:AlternateContent>
          <mc:Choice Requires="wps">
            <w:drawing>
              <wp:anchor distT="107950" distB="107950" distL="114300" distR="114300" simplePos="0" relativeHeight="251660288" behindDoc="0" locked="0" layoutInCell="1" allowOverlap="1" wp14:anchorId="0456B83F" wp14:editId="05A8695F">
                <wp:simplePos x="0" y="0"/>
                <wp:positionH relativeFrom="margin">
                  <wp:posOffset>209550</wp:posOffset>
                </wp:positionH>
                <wp:positionV relativeFrom="paragraph">
                  <wp:posOffset>1804670</wp:posOffset>
                </wp:positionV>
                <wp:extent cx="5212715" cy="2000250"/>
                <wp:effectExtent l="0" t="0" r="26035" b="1905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212715" cy="2000250"/>
                        </a:xfrm>
                        <a:prstGeom prst="rect">
                          <a:avLst/>
                        </a:prstGeom>
                        <a:noFill/>
                        <a:ln w="9525">
                          <a:solidFill>
                            <a:srgbClr val="000000"/>
                          </a:solidFill>
                          <a:miter lim="800000"/>
                          <a:headEnd/>
                          <a:tailEnd/>
                        </a:ln>
                      </wps:spPr>
                      <wps:txbx>
                        <w:txbxContent>
                          <w:p w14:paraId="4BD52924" w14:textId="77777777" w:rsidR="00795CF5" w:rsidRPr="00810E73" w:rsidRDefault="00795CF5" w:rsidP="008A6F99">
                            <w:pPr>
                              <w:shd w:val="clear" w:color="auto" w:fill="F2F2F2" w:themeFill="background1" w:themeFillShade="F2"/>
                            </w:pPr>
                            <w:r w:rsidRPr="00810E73">
                              <w:t xml:space="preserve">For example, </w:t>
                            </w:r>
                            <w:r w:rsidRPr="00810E73">
                              <w:rPr>
                                <w:rFonts w:cstheme="minorHAnsi"/>
                              </w:rPr>
                              <w:t xml:space="preserve">the </w:t>
                            </w:r>
                            <w:hyperlink r:id="rId19" w:history="1">
                              <w:r w:rsidRPr="00810E73">
                                <w:rPr>
                                  <w:rStyle w:val="Hyperlink"/>
                                  <w:rFonts w:cstheme="minorHAnsi"/>
                                </w:rPr>
                                <w:t>Queensland Mineral and Energy Academy</w:t>
                              </w:r>
                            </w:hyperlink>
                            <w:r w:rsidRPr="00810E73">
                              <w:rPr>
                                <w:rFonts w:cstheme="minorHAnsi"/>
                                <w:lang w:val="en-US"/>
                              </w:rPr>
                              <w:sym w:font="Wingdings" w:char="F0E4"/>
                            </w:r>
                            <w:r w:rsidRPr="00810E73">
                              <w:rPr>
                                <w:rFonts w:cstheme="minorHAnsi"/>
                              </w:rPr>
                              <w:t xml:space="preserve"> (QMEA)</w:t>
                            </w:r>
                            <w:r w:rsidRPr="00810E73">
                              <w:t xml:space="preserve"> offers a range of initiatives to schools and students including events, teacher professional learning and industry personnel in schools.</w:t>
                            </w:r>
                          </w:p>
                          <w:p w14:paraId="4B98202C" w14:textId="77777777" w:rsidR="00795CF5" w:rsidRPr="005A046E" w:rsidRDefault="00795CF5" w:rsidP="008A6F99">
                            <w:pPr>
                              <w:shd w:val="clear" w:color="auto" w:fill="F2F2F2" w:themeFill="background1" w:themeFillShade="F2"/>
                              <w:rPr>
                                <w:b/>
                              </w:rPr>
                            </w:pPr>
                            <w:r w:rsidRPr="005A046E">
                              <w:t>QMEA objectives for these initiatives are to:</w:t>
                            </w:r>
                          </w:p>
                          <w:p w14:paraId="26170683" w14:textId="77777777" w:rsidR="00795CF5" w:rsidRPr="005A046E" w:rsidRDefault="00795CF5" w:rsidP="008A6F99">
                            <w:pPr>
                              <w:pStyle w:val="ListBullet"/>
                              <w:numPr>
                                <w:ilvl w:val="1"/>
                                <w:numId w:val="48"/>
                              </w:numPr>
                              <w:shd w:val="clear" w:color="auto" w:fill="F2F2F2" w:themeFill="background1" w:themeFillShade="F2"/>
                              <w:spacing w:before="120"/>
                              <w:ind w:left="754" w:hanging="357"/>
                              <w:contextualSpacing w:val="0"/>
                            </w:pPr>
                            <w:r w:rsidRPr="005A046E">
                              <w:t>Increase and broaden students’ knowledge and understanding of the sector and attract more students into STEM subjects.</w:t>
                            </w:r>
                          </w:p>
                          <w:p w14:paraId="25FEDD0E" w14:textId="41CB2162" w:rsidR="00795CF5" w:rsidRDefault="00795CF5" w:rsidP="008A6F99">
                            <w:pPr>
                              <w:pStyle w:val="ListBullet"/>
                              <w:numPr>
                                <w:ilvl w:val="1"/>
                                <w:numId w:val="48"/>
                              </w:numPr>
                              <w:shd w:val="clear" w:color="auto" w:fill="F2F2F2" w:themeFill="background1" w:themeFillShade="F2"/>
                              <w:spacing w:before="120"/>
                              <w:ind w:left="754" w:hanging="357"/>
                              <w:contextualSpacing w:val="0"/>
                            </w:pPr>
                            <w:r w:rsidRPr="005A046E">
                              <w:t>Provide pathways for young people in Years 7 to 12 into the resources sector and other STEM-related careers.</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0456B83F" id="_x0000_t202" coordsize="21600,21600" o:spt="202" path="m,l,21600r21600,l21600,xe">
                <v:stroke joinstyle="miter"/>
                <v:path gradientshapeok="t" o:connecttype="rect"/>
              </v:shapetype>
              <v:shape id="Text Box 2" o:spid="_x0000_s1026" type="#_x0000_t202" style="position:absolute;left:0;text-align:left;margin-left:16.5pt;margin-top:142.1pt;width:410.45pt;height:157.5pt;z-index:251660288;visibility:visible;mso-wrap-style:square;mso-width-percent:0;mso-height-percent:0;mso-wrap-distance-left:9pt;mso-wrap-distance-top:8.5pt;mso-wrap-distance-right:9pt;mso-wrap-distance-bottom:8.5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" filled="f">
                <v:textbox>
                  <w:txbxContent>
                    <w:p w14:paraId="4BD52924" w14:textId="77777777" w:rsidR="00795CF5" w:rsidRPr="00810E73" w:rsidRDefault="00795CF5" w:rsidP="008A6F99">
                      <w:pPr>
                        <w:shd w:val="clear" w:color="auto" w:fill="F2F2F2" w:themeFill="background1" w:themeFillShade="F2"/>
                      </w:pPr>
                      <w:r w:rsidRPr="00810E73">
                        <w:t xml:space="preserve">For example, </w:t>
                      </w:r>
                      <w:r w:rsidRPr="00810E73">
                        <w:rPr>
                          <w:rFonts w:cstheme="minorHAnsi"/>
                        </w:rPr>
                        <w:t xml:space="preserve">the </w:t>
                      </w:r>
                      <w:hyperlink r:id="rId20" w:history="1">
                        <w:r w:rsidRPr="00810E73">
                          <w:rPr>
                            <w:rStyle w:val="Hyperlink"/>
                            <w:rFonts w:cstheme="minorHAnsi"/>
                          </w:rPr>
                          <w:t>Queensland Mineral and Energy Academy</w:t>
                        </w:r>
                      </w:hyperlink>
                      <w:r w:rsidRPr="00810E73">
                        <w:rPr>
                          <w:rFonts w:cstheme="minorHAnsi"/>
                          <w:lang w:val="en-US"/>
                        </w:rPr>
                        <w:sym w:font="Wingdings" w:char="F0E4"/>
                      </w:r>
                      <w:r w:rsidRPr="00810E73">
                        <w:rPr>
                          <w:rFonts w:cstheme="minorHAnsi"/>
                        </w:rPr>
                        <w:t xml:space="preserve"> (QMEA)</w:t>
                      </w:r>
                      <w:r w:rsidRPr="00810E73">
                        <w:t xml:space="preserve"> offers a range of initiatives to schools and students including events, teacher professional learning and industry personnel in schools.</w:t>
                      </w:r>
                    </w:p>
                    <w:p w14:paraId="4B98202C" w14:textId="77777777" w:rsidR="00795CF5" w:rsidRPr="005A046E" w:rsidRDefault="00795CF5" w:rsidP="008A6F99">
                      <w:pPr>
                        <w:shd w:val="clear" w:color="auto" w:fill="F2F2F2" w:themeFill="background1" w:themeFillShade="F2"/>
                        <w:rPr>
                          <w:b/>
                        </w:rPr>
                      </w:pPr>
                      <w:r w:rsidRPr="005A046E">
                        <w:t>QMEA objectives for these initiatives are to:</w:t>
                      </w:r>
                    </w:p>
                    <w:p w14:paraId="26170683" w14:textId="77777777" w:rsidR="00795CF5" w:rsidRPr="005A046E" w:rsidRDefault="00795CF5" w:rsidP="008A6F99">
                      <w:pPr>
                        <w:pStyle w:val="ListBullet"/>
                        <w:numPr>
                          <w:ilvl w:val="1"/>
                          <w:numId w:val="48"/>
                        </w:numPr>
                        <w:shd w:val="clear" w:color="auto" w:fill="F2F2F2" w:themeFill="background1" w:themeFillShade="F2"/>
                        <w:spacing w:before="120"/>
                        <w:ind w:left="754" w:hanging="357"/>
                        <w:contextualSpacing w:val="0"/>
                      </w:pPr>
                      <w:r w:rsidRPr="005A046E">
                        <w:t>Increase and broaden students’ knowledge and understanding of the sector and attract more students into STEM subjects.</w:t>
                      </w:r>
                    </w:p>
                    <w:p w14:paraId="25FEDD0E" w14:textId="41CB2162" w:rsidR="00795CF5" w:rsidRDefault="00795CF5" w:rsidP="008A6F99">
                      <w:pPr>
                        <w:pStyle w:val="ListBullet"/>
                        <w:numPr>
                          <w:ilvl w:val="1"/>
                          <w:numId w:val="48"/>
                        </w:numPr>
                        <w:shd w:val="clear" w:color="auto" w:fill="F2F2F2" w:themeFill="background1" w:themeFillShade="F2"/>
                        <w:spacing w:before="120"/>
                        <w:ind w:left="754" w:hanging="357"/>
                        <w:contextualSpacing w:val="0"/>
                      </w:pPr>
                      <w:r w:rsidRPr="005A046E">
                        <w:t>Provide pathways for young people in Years 7 to 12 into the resources sector and other STEM-related careers.</w:t>
                      </w:r>
                    </w:p>
                  </w:txbxContent>
                </v:textbox>
                <w10:wrap type="square" anchorx="margin"/>
              </v:shape>
            </w:pict>
          </mc:Fallback>
        </mc:AlternateContent>
      </w:r>
      <w:r w:rsidRPr="00795CF5">
        <w:rPr>
          <w:i/>
        </w:rPr>
        <w:t>Identify the problem you want to resolve or the opportunity you want to realise</w:t>
      </w:r>
      <w:r w:rsidR="00AE5911" w:rsidRPr="00905D9E">
        <w:rPr>
          <w:rFonts w:cstheme="minorHAnsi"/>
        </w:rPr>
        <w:t>—</w:t>
      </w:r>
      <w:r w:rsidRPr="00795CF5">
        <w:t>STEM education generally aims to improve student engagement, achievement, or both. Sometimes initiatives aim to resolve existing problems. Sometimes initiatives aim to take up new opportunities. With your end goal in mind, you can think through what would best achieve it. Aim for no more than 2-3 objectives so your initiative remains manageable. You want to ensure your objective is clear, is focused on students, and avoids assuming what the initiative should be about (to avoid being set on a particular initiative because it sounds interesting or new but is actually not effective)</w:t>
      </w:r>
    </w:p>
    <w:p w14:paraId="5259BDB2" w14:textId="5AC573EE" w:rsidR="00795CF5" w:rsidRDefault="00BE4320" w:rsidP="00C62C53">
      <w:pPr>
        <w:pStyle w:val="ListBullet"/>
        <w:numPr>
          <w:ilvl w:val="0"/>
          <w:numId w:val="47"/>
        </w:numPr>
        <w:spacing w:before="120"/>
        <w:ind w:left="357" w:hanging="357"/>
        <w:contextualSpacing w:val="0"/>
      </w:pPr>
      <w:r w:rsidRPr="00BE4320">
        <w:rPr>
          <w:i/>
        </w:rPr>
        <w:t>Identify what success looks like</w:t>
      </w:r>
      <w:r w:rsidR="00905D9E" w:rsidRPr="00905D9E">
        <w:rPr>
          <w:rFonts w:cstheme="minorHAnsi"/>
        </w:rPr>
        <w:t>—</w:t>
      </w:r>
      <w:r w:rsidRPr="001B151A">
        <w:t xml:space="preserve">specific objectives mean initiatives can more easily measure success. Vague objectives such as “improve STEM education” do not help identify </w:t>
      </w:r>
      <w:r w:rsidRPr="00C62C53">
        <w:rPr>
          <w:i/>
        </w:rPr>
        <w:t>what</w:t>
      </w:r>
      <w:r w:rsidRPr="001B151A">
        <w:t xml:space="preserve"> you could be doing, are difficult to measure and are open to different interpretations e.g. do you want to improve participation, engagement, achievement or all? Examples of measuring success include:</w:t>
      </w:r>
    </w:p>
    <w:p w14:paraId="2CD7B2A1" w14:textId="0965B9FD" w:rsidR="00BE4320" w:rsidRDefault="00BE4320" w:rsidP="00795CF5">
      <w:pPr>
        <w:pStyle w:val="ListBullet"/>
        <w:spacing w:before="120"/>
        <w:ind w:left="360" w:hanging="360"/>
      </w:pPr>
    </w:p>
    <w:tbl>
      <w:tblPr>
        <w:tblStyle w:val="TableGrid"/>
        <w:tblW w:w="0" w:type="auto"/>
        <w:jc w:val="center"/>
        <w:tblLook w:val="04A0" w:firstRow="1" w:lastRow="0" w:firstColumn="1" w:lastColumn="0" w:noHBand="0" w:noVBand="1"/>
      </w:tblPr>
      <w:tblGrid>
        <w:gridCol w:w="1883"/>
        <w:gridCol w:w="3685"/>
        <w:gridCol w:w="3134"/>
      </w:tblGrid>
      <w:tr w:rsidR="001E16FE" w:rsidRPr="00905D9E" w14:paraId="235442F5" w14:textId="77777777" w:rsidTr="00905D9E">
        <w:trPr>
          <w:jc w:val="center"/>
        </w:trPr>
        <w:tc>
          <w:tcPr>
            <w:tcW w:w="1883" w:type="dxa"/>
            <w:shd w:val="clear" w:color="auto" w:fill="3D1D48" w:themeFill="accent4" w:themeFillShade="BF"/>
          </w:tcPr>
          <w:p w14:paraId="444A42FC" w14:textId="77777777" w:rsidR="005F5CCC" w:rsidRPr="00905D9E" w:rsidRDefault="005F5CCC" w:rsidP="00905D9E">
            <w:pPr>
              <w:pStyle w:val="ListBullet"/>
              <w:spacing w:before="120"/>
              <w:ind w:left="360" w:hanging="360"/>
              <w:contextualSpacing w:val="0"/>
              <w:jc w:val="center"/>
              <w:rPr>
                <w:b/>
                <w:color w:val="FFFFFF" w:themeColor="background1"/>
              </w:rPr>
            </w:pPr>
          </w:p>
        </w:tc>
        <w:tc>
          <w:tcPr>
            <w:tcW w:w="3685" w:type="dxa"/>
            <w:shd w:val="clear" w:color="auto" w:fill="3D1D48" w:themeFill="accent4" w:themeFillShade="BF"/>
          </w:tcPr>
          <w:p w14:paraId="6FF8A7A5" w14:textId="77777777" w:rsidR="005F5CCC" w:rsidRPr="00905D9E" w:rsidRDefault="005F5CCC" w:rsidP="00905D9E">
            <w:pPr>
              <w:pStyle w:val="ListBullet"/>
              <w:spacing w:before="120"/>
              <w:contextualSpacing w:val="0"/>
              <w:jc w:val="center"/>
              <w:rPr>
                <w:b/>
                <w:color w:val="FFFFFF" w:themeColor="background1"/>
              </w:rPr>
            </w:pPr>
            <w:r w:rsidRPr="00905D9E">
              <w:rPr>
                <w:b/>
                <w:color w:val="FFFFFF" w:themeColor="background1"/>
              </w:rPr>
              <w:t>Engagement</w:t>
            </w:r>
          </w:p>
        </w:tc>
        <w:tc>
          <w:tcPr>
            <w:tcW w:w="3134" w:type="dxa"/>
            <w:shd w:val="clear" w:color="auto" w:fill="3D1D48" w:themeFill="accent4" w:themeFillShade="BF"/>
          </w:tcPr>
          <w:p w14:paraId="31444693" w14:textId="77777777" w:rsidR="005F5CCC" w:rsidRPr="00905D9E" w:rsidRDefault="005F5CCC" w:rsidP="00905D9E">
            <w:pPr>
              <w:pStyle w:val="ListBullet"/>
              <w:spacing w:before="120"/>
              <w:contextualSpacing w:val="0"/>
              <w:jc w:val="center"/>
              <w:rPr>
                <w:b/>
                <w:color w:val="FFFFFF" w:themeColor="background1"/>
              </w:rPr>
            </w:pPr>
            <w:r w:rsidRPr="00905D9E">
              <w:rPr>
                <w:b/>
                <w:color w:val="FFFFFF" w:themeColor="background1"/>
              </w:rPr>
              <w:t>Achievement</w:t>
            </w:r>
          </w:p>
        </w:tc>
      </w:tr>
      <w:tr w:rsidR="005F5CCC" w:rsidRPr="005F5CCC" w14:paraId="601DB46A" w14:textId="77777777" w:rsidTr="003B469A">
        <w:trPr>
          <w:jc w:val="center"/>
        </w:trPr>
        <w:tc>
          <w:tcPr>
            <w:tcW w:w="1883" w:type="dxa"/>
          </w:tcPr>
          <w:p w14:paraId="72996467" w14:textId="656C3191" w:rsidR="005F5CCC" w:rsidRPr="005F5CCC" w:rsidRDefault="005F5CCC" w:rsidP="005F5CCC">
            <w:pPr>
              <w:pStyle w:val="ListBullet"/>
              <w:spacing w:before="120" w:line="276" w:lineRule="auto"/>
            </w:pPr>
            <w:r>
              <w:t>Short-term success looks like</w:t>
            </w:r>
          </w:p>
        </w:tc>
        <w:tc>
          <w:tcPr>
            <w:tcW w:w="3685" w:type="dxa"/>
          </w:tcPr>
          <w:p w14:paraId="01ADB47D" w14:textId="77777777" w:rsidR="005F5CCC" w:rsidRPr="005F5CCC" w:rsidRDefault="005F5CCC" w:rsidP="005F5CCC">
            <w:pPr>
              <w:pStyle w:val="ListBullet"/>
              <w:spacing w:before="120" w:line="276" w:lineRule="auto"/>
            </w:pPr>
            <w:r w:rsidRPr="005F5CCC">
              <w:t>Attentive students in class</w:t>
            </w:r>
          </w:p>
          <w:p w14:paraId="7FF1D6A1" w14:textId="77777777" w:rsidR="005F5CCC" w:rsidRPr="005F5CCC" w:rsidRDefault="005F5CCC" w:rsidP="005F5CCC">
            <w:pPr>
              <w:pStyle w:val="ListBullet"/>
              <w:spacing w:before="120" w:line="276" w:lineRule="auto"/>
            </w:pPr>
            <w:r w:rsidRPr="005F5CCC">
              <w:t>Uptake of STEM subjects for next year</w:t>
            </w:r>
          </w:p>
        </w:tc>
        <w:tc>
          <w:tcPr>
            <w:tcW w:w="3134" w:type="dxa"/>
          </w:tcPr>
          <w:p w14:paraId="7BC3D9AB" w14:textId="77777777" w:rsidR="005F5CCC" w:rsidRPr="005F5CCC" w:rsidRDefault="005F5CCC" w:rsidP="005F5CCC">
            <w:pPr>
              <w:pStyle w:val="ListBullet"/>
              <w:spacing w:before="120" w:line="276" w:lineRule="auto"/>
            </w:pPr>
            <w:r w:rsidRPr="005F5CCC">
              <w:t>Improved results</w:t>
            </w:r>
          </w:p>
          <w:p w14:paraId="23827DB8" w14:textId="77777777" w:rsidR="005F5CCC" w:rsidRPr="005F5CCC" w:rsidRDefault="005F5CCC" w:rsidP="005F5CCC">
            <w:pPr>
              <w:pStyle w:val="ListBullet"/>
              <w:spacing w:before="120" w:line="276" w:lineRule="auto"/>
            </w:pPr>
            <w:r w:rsidRPr="005F5CCC">
              <w:t>Improved range and quality of skills</w:t>
            </w:r>
          </w:p>
        </w:tc>
      </w:tr>
      <w:tr w:rsidR="005F5CCC" w:rsidRPr="005F5CCC" w14:paraId="2744A346" w14:textId="77777777" w:rsidTr="003B469A">
        <w:trPr>
          <w:trHeight w:val="77"/>
          <w:jc w:val="center"/>
        </w:trPr>
        <w:tc>
          <w:tcPr>
            <w:tcW w:w="1883" w:type="dxa"/>
          </w:tcPr>
          <w:p w14:paraId="6E9F25AA" w14:textId="1027F868" w:rsidR="005F5CCC" w:rsidRPr="005F5CCC" w:rsidRDefault="005F5CCC" w:rsidP="005F5CCC">
            <w:pPr>
              <w:pStyle w:val="ListBullet"/>
              <w:spacing w:before="120" w:line="276" w:lineRule="auto"/>
            </w:pPr>
            <w:r>
              <w:t xml:space="preserve">Long-term success </w:t>
            </w:r>
            <w:r w:rsidRPr="005F5CCC">
              <w:t>looks like</w:t>
            </w:r>
          </w:p>
        </w:tc>
        <w:tc>
          <w:tcPr>
            <w:tcW w:w="3685" w:type="dxa"/>
          </w:tcPr>
          <w:p w14:paraId="6A74DED2" w14:textId="77777777" w:rsidR="005F5CCC" w:rsidRPr="005F5CCC" w:rsidRDefault="005F5CCC" w:rsidP="005F5CCC">
            <w:pPr>
              <w:pStyle w:val="ListBullet"/>
              <w:spacing w:before="120" w:line="276" w:lineRule="auto"/>
            </w:pPr>
            <w:r w:rsidRPr="005F5CCC">
              <w:t>Enrolments in STEM at university and TAFE</w:t>
            </w:r>
          </w:p>
          <w:p w14:paraId="20950611" w14:textId="77777777" w:rsidR="005F5CCC" w:rsidRPr="005F5CCC" w:rsidRDefault="005F5CCC" w:rsidP="005F5CCC">
            <w:pPr>
              <w:pStyle w:val="ListBullet"/>
              <w:spacing w:before="120" w:line="276" w:lineRule="auto"/>
            </w:pPr>
            <w:r w:rsidRPr="005F5CCC">
              <w:t>An intelligent, critical society who can meaningfully question and influence scientific policy and news</w:t>
            </w:r>
          </w:p>
        </w:tc>
        <w:tc>
          <w:tcPr>
            <w:tcW w:w="3134" w:type="dxa"/>
          </w:tcPr>
          <w:p w14:paraId="1016839C" w14:textId="77777777" w:rsidR="005F5CCC" w:rsidRPr="005F5CCC" w:rsidRDefault="005F5CCC" w:rsidP="005F5CCC">
            <w:pPr>
              <w:pStyle w:val="ListBullet"/>
              <w:spacing w:before="120" w:line="276" w:lineRule="auto"/>
            </w:pPr>
            <w:r w:rsidRPr="005F5CCC">
              <w:t>Improved career pathways</w:t>
            </w:r>
          </w:p>
          <w:p w14:paraId="4AC3AB72" w14:textId="77777777" w:rsidR="005F5CCC" w:rsidRPr="005F5CCC" w:rsidRDefault="005F5CCC" w:rsidP="005F5CCC">
            <w:pPr>
              <w:pStyle w:val="ListBullet"/>
              <w:spacing w:before="120" w:line="276" w:lineRule="auto"/>
            </w:pPr>
            <w:r w:rsidRPr="005F5CCC">
              <w:t>Increase in STEM employment</w:t>
            </w:r>
          </w:p>
          <w:p w14:paraId="4F9521F5" w14:textId="77777777" w:rsidR="005F5CCC" w:rsidRPr="005F5CCC" w:rsidRDefault="005F5CCC" w:rsidP="005F5CCC">
            <w:pPr>
              <w:pStyle w:val="ListBullet"/>
              <w:spacing w:before="120" w:line="276" w:lineRule="auto"/>
            </w:pPr>
            <w:r w:rsidRPr="005F5CCC">
              <w:t>More skilled STEM workforce</w:t>
            </w:r>
          </w:p>
        </w:tc>
      </w:tr>
    </w:tbl>
    <w:p w14:paraId="1E9CE485" w14:textId="17F3EC39" w:rsidR="00F52E73" w:rsidRDefault="00F52E73" w:rsidP="00795CF5">
      <w:pPr>
        <w:pStyle w:val="ListBullet"/>
        <w:spacing w:before="120"/>
        <w:ind w:left="360" w:hanging="360"/>
      </w:pPr>
    </w:p>
    <w:p w14:paraId="03BA1217" w14:textId="77777777" w:rsidR="00F52E73" w:rsidRDefault="00F52E73">
      <w:r>
        <w:br w:type="page"/>
      </w:r>
    </w:p>
    <w:p w14:paraId="6862235F" w14:textId="112BE841" w:rsidR="005F5CCC" w:rsidRDefault="00F52E73" w:rsidP="00F52E73">
      <w:pPr>
        <w:pStyle w:val="Heading2"/>
      </w:pPr>
      <w:r>
        <w:t>Step 2: Pick who you want to target</w:t>
      </w:r>
    </w:p>
    <w:p w14:paraId="4B8EB31A" w14:textId="19E07348" w:rsidR="0007359D" w:rsidRPr="0007359D" w:rsidRDefault="0007359D" w:rsidP="00C62C53">
      <w:pPr>
        <w:pStyle w:val="ListBullet"/>
        <w:numPr>
          <w:ilvl w:val="0"/>
          <w:numId w:val="47"/>
        </w:numPr>
        <w:spacing w:before="120"/>
        <w:ind w:left="357" w:hanging="357"/>
        <w:contextualSpacing w:val="0"/>
      </w:pPr>
      <w:r w:rsidRPr="0007359D">
        <w:rPr>
          <w:i/>
        </w:rPr>
        <w:t>Identify who should benefit from the initiative</w:t>
      </w:r>
      <w:r w:rsidR="00AE5911" w:rsidRPr="00905D9E">
        <w:rPr>
          <w:rFonts w:cstheme="minorHAnsi"/>
        </w:rPr>
        <w:t>—</w:t>
      </w:r>
      <w:r w:rsidRPr="0007359D">
        <w:t>some initiatives work better for particular groups, so this helps to narrow down what an effective initiative could be for your particular objective and target group. For example, you might choose to target a particular groups to improve equity, because this group is:</w:t>
      </w:r>
    </w:p>
    <w:p w14:paraId="3C79D4F9" w14:textId="610994AE" w:rsidR="0007359D" w:rsidRPr="0007359D" w:rsidRDefault="0007359D" w:rsidP="00C62C53">
      <w:pPr>
        <w:numPr>
          <w:ilvl w:val="1"/>
          <w:numId w:val="35"/>
        </w:numPr>
        <w:ind w:left="924" w:hanging="357"/>
      </w:pPr>
      <w:r w:rsidRPr="0007359D">
        <w:t xml:space="preserve">Falling behind in either engagement or achievement compared with their peers (e.g. CSIRO’s </w:t>
      </w:r>
      <w:hyperlink r:id="rId21" w:history="1">
        <w:r w:rsidRPr="0007359D">
          <w:rPr>
            <w:rStyle w:val="Hyperlink"/>
          </w:rPr>
          <w:t>Indigenous STEM Education Project</w:t>
        </w:r>
      </w:hyperlink>
      <w:r w:rsidRPr="0007359D">
        <w:sym w:font="Wingdings" w:char="F0E4"/>
      </w:r>
      <w:r w:rsidRPr="0007359D">
        <w:t xml:space="preserve"> runs six programs to increase STEM participation among Aboriginal and Torres Strait Islander students).</w:t>
      </w:r>
    </w:p>
    <w:p w14:paraId="28EC16D8" w14:textId="77777777" w:rsidR="0007359D" w:rsidRPr="0007359D" w:rsidRDefault="0007359D" w:rsidP="00C62C53">
      <w:pPr>
        <w:numPr>
          <w:ilvl w:val="1"/>
          <w:numId w:val="35"/>
        </w:numPr>
        <w:ind w:left="924" w:hanging="357"/>
      </w:pPr>
      <w:r w:rsidRPr="0007359D">
        <w:t xml:space="preserve">Under-represented in STEM either at school or in the workforce (e.g. cloud computing company </w:t>
      </w:r>
      <w:hyperlink r:id="rId22" w:history="1">
        <w:r w:rsidRPr="0007359D">
          <w:rPr>
            <w:rStyle w:val="Hyperlink"/>
          </w:rPr>
          <w:t>Salesforce</w:t>
        </w:r>
      </w:hyperlink>
      <w:r w:rsidRPr="0007359D">
        <w:sym w:font="Wingdings" w:char="F0E4"/>
      </w:r>
      <w:r w:rsidRPr="0007359D">
        <w:t xml:space="preserve"> particularly focuses on under-represented youth in STEM).</w:t>
      </w:r>
    </w:p>
    <w:p w14:paraId="043533C4" w14:textId="77777777" w:rsidR="0007359D" w:rsidRPr="0007359D" w:rsidRDefault="0007359D" w:rsidP="00C62C53">
      <w:pPr>
        <w:numPr>
          <w:ilvl w:val="1"/>
          <w:numId w:val="35"/>
        </w:numPr>
        <w:ind w:left="924" w:hanging="357"/>
      </w:pPr>
      <w:r w:rsidRPr="0007359D">
        <w:t xml:space="preserve">Under-served, or doesn’t get the same exposure as other students (e.g. the </w:t>
      </w:r>
      <w:hyperlink r:id="rId23" w:history="1">
        <w:r w:rsidRPr="0007359D">
          <w:rPr>
            <w:rStyle w:val="Hyperlink"/>
          </w:rPr>
          <w:t>Shell Questacon Science Circus</w:t>
        </w:r>
      </w:hyperlink>
      <w:r w:rsidRPr="0007359D">
        <w:sym w:font="Wingdings" w:char="F0E4"/>
      </w:r>
      <w:r w:rsidRPr="0007359D">
        <w:t xml:space="preserve"> runs science presentations to inspire young people in regional areas to value and engage in STEM learning and career possibilities).</w:t>
      </w:r>
    </w:p>
    <w:p w14:paraId="080F8AC6" w14:textId="77777777" w:rsidR="0007359D" w:rsidRPr="0007359D" w:rsidRDefault="0007359D" w:rsidP="0007359D">
      <w:r w:rsidRPr="0007359D">
        <w:t>It can be tempting to pick a large target population, or several groups. But it’s important to think about what is realistic and where you can have the most impact. Often the more specific your target population, the better you can meet their needs.</w:t>
      </w:r>
    </w:p>
    <w:p w14:paraId="574B739E" w14:textId="702079C4" w:rsidR="0007359D" w:rsidRPr="0007359D" w:rsidRDefault="0007359D" w:rsidP="00C62C53">
      <w:pPr>
        <w:pStyle w:val="ListBullet"/>
        <w:numPr>
          <w:ilvl w:val="0"/>
          <w:numId w:val="47"/>
        </w:numPr>
        <w:spacing w:before="120"/>
        <w:ind w:left="357" w:hanging="357"/>
        <w:contextualSpacing w:val="0"/>
      </w:pPr>
      <w:r w:rsidRPr="0007359D">
        <w:rPr>
          <w:i/>
        </w:rPr>
        <w:t>Identify who should be able to participate in the initiative</w:t>
      </w:r>
      <w:r w:rsidR="00AE5911" w:rsidRPr="00905D9E">
        <w:rPr>
          <w:rFonts w:cstheme="minorHAnsi"/>
        </w:rPr>
        <w:t>—</w:t>
      </w:r>
      <w:r w:rsidRPr="0007359D">
        <w:t>ideally, the initiative should focus only on the target population. Sometimes this isn’t possible because targeting might not be practical. Including only the students you want to benefit can cause too much disruption. For example, running a museum excursion that targets only lower-performing students may not be possible, as it may be difficult to run a trip with only part of the class.</w:t>
      </w:r>
    </w:p>
    <w:p w14:paraId="5C79C0CE" w14:textId="049F5C41" w:rsidR="00F52E73" w:rsidRPr="00F52E73" w:rsidRDefault="0007359D" w:rsidP="00810E73">
      <w:pPr>
        <w:ind w:firstLine="360"/>
      </w:pPr>
      <w:r w:rsidRPr="0007359D">
        <w:t>Think about what would be practical and effective for the students you want to benefit.</w:t>
      </w:r>
    </w:p>
    <w:p w14:paraId="25797C7B" w14:textId="77777777" w:rsidR="00F52E73" w:rsidRPr="00795CF5" w:rsidRDefault="00F52E73" w:rsidP="00905D9E">
      <w:pPr>
        <w:pStyle w:val="Heading2"/>
      </w:pPr>
    </w:p>
    <w:p w14:paraId="66FE0225" w14:textId="77777777" w:rsidR="001E16FE" w:rsidRPr="001E16FE" w:rsidRDefault="001E16FE" w:rsidP="00905D9E">
      <w:pPr>
        <w:pStyle w:val="Heading2"/>
      </w:pPr>
      <w:r w:rsidRPr="001E16FE">
        <w:t>Step 3: Choose the best option</w:t>
      </w:r>
    </w:p>
    <w:p w14:paraId="39A536A9" w14:textId="2F2A48AA" w:rsidR="001E16FE" w:rsidRPr="001E16FE" w:rsidRDefault="001E16FE" w:rsidP="00C62C53">
      <w:pPr>
        <w:pStyle w:val="ListBullet"/>
        <w:numPr>
          <w:ilvl w:val="0"/>
          <w:numId w:val="47"/>
        </w:numPr>
        <w:spacing w:before="120"/>
        <w:ind w:left="357" w:hanging="357"/>
        <w:contextualSpacing w:val="0"/>
      </w:pPr>
      <w:r w:rsidRPr="001E16FE">
        <w:rPr>
          <w:i/>
        </w:rPr>
        <w:t>Learn and understand what is known already about what works in STEM education</w:t>
      </w:r>
      <w:r w:rsidR="00905D9E" w:rsidRPr="00905D9E">
        <w:rPr>
          <w:rFonts w:cstheme="minorHAnsi"/>
        </w:rPr>
        <w:t>—</w:t>
      </w:r>
      <w:r w:rsidRPr="001E16FE">
        <w:t xml:space="preserve">Check your understanding in three key areas: </w:t>
      </w:r>
    </w:p>
    <w:p w14:paraId="122EB67B" w14:textId="77777777" w:rsidR="001E16FE" w:rsidRPr="001E16FE" w:rsidRDefault="001E16FE" w:rsidP="00C62C53">
      <w:pPr>
        <w:numPr>
          <w:ilvl w:val="1"/>
          <w:numId w:val="35"/>
        </w:numPr>
        <w:ind w:left="924" w:hanging="357"/>
      </w:pPr>
      <w:r w:rsidRPr="001E16FE">
        <w:t>What is generally good practice for STEM education? To increase student engagement and achievement, STEM education in the classroom needs to reflect what’s happening in STEM’s exciting fields outside the classroom.</w:t>
      </w:r>
    </w:p>
    <w:p w14:paraId="251B524B" w14:textId="77777777" w:rsidR="001E16FE" w:rsidRPr="001E16FE" w:rsidRDefault="001E16FE" w:rsidP="00C62C53">
      <w:pPr>
        <w:numPr>
          <w:ilvl w:val="1"/>
          <w:numId w:val="35"/>
        </w:numPr>
        <w:ind w:left="924" w:hanging="357"/>
      </w:pPr>
      <w:r w:rsidRPr="001E16FE">
        <w:t xml:space="preserve">What is best for the group that I am looking to target? There are different challenges and strategies for targeting STEM education to different groups. For example, different age groups engage with STEM differently, and some groups need additional support. </w:t>
      </w:r>
    </w:p>
    <w:p w14:paraId="2430D746" w14:textId="77777777" w:rsidR="001E16FE" w:rsidRPr="001E16FE" w:rsidRDefault="001E16FE" w:rsidP="00C62C53">
      <w:pPr>
        <w:numPr>
          <w:ilvl w:val="1"/>
          <w:numId w:val="35"/>
        </w:numPr>
        <w:ind w:left="924" w:hanging="357"/>
      </w:pPr>
      <w:r w:rsidRPr="001E16FE">
        <w:t xml:space="preserve">What kinds of initiatives generally work well, when? There are many different things you can do to support STEM education. These include professional development, classroom activities and beyond. </w:t>
      </w:r>
    </w:p>
    <w:p w14:paraId="00BF4B9C" w14:textId="39804D17" w:rsidR="001E16FE" w:rsidRPr="001E16FE" w:rsidRDefault="001E16FE" w:rsidP="00C62C53">
      <w:pPr>
        <w:pStyle w:val="ListBullet"/>
        <w:numPr>
          <w:ilvl w:val="0"/>
          <w:numId w:val="47"/>
        </w:numPr>
        <w:spacing w:before="120"/>
        <w:ind w:left="357" w:hanging="357"/>
        <w:contextualSpacing w:val="0"/>
      </w:pPr>
      <w:r w:rsidRPr="001E16FE">
        <w:rPr>
          <w:i/>
        </w:rPr>
        <w:t>Build on what is already happening in STEM education</w:t>
      </w:r>
      <w:r w:rsidR="00905D9E" w:rsidRPr="00905D9E">
        <w:rPr>
          <w:rFonts w:cstheme="minorHAnsi"/>
        </w:rPr>
        <w:t>—</w:t>
      </w:r>
      <w:r w:rsidRPr="001E16FE">
        <w:t>you don’t have to start from scratch. Building on what others are already doing can help you achieve greater impact, and it can save time, effort and resources. Consider whether:</w:t>
      </w:r>
    </w:p>
    <w:p w14:paraId="45C45578" w14:textId="77777777" w:rsidR="001E16FE" w:rsidRPr="001E16FE" w:rsidRDefault="001E16FE" w:rsidP="00C62C53">
      <w:pPr>
        <w:numPr>
          <w:ilvl w:val="1"/>
          <w:numId w:val="35"/>
        </w:numPr>
        <w:ind w:left="924" w:hanging="357"/>
      </w:pPr>
      <w:r w:rsidRPr="001E16FE">
        <w:t>There are existing resources you could base your initiative around</w:t>
      </w:r>
    </w:p>
    <w:p w14:paraId="180FC679" w14:textId="77777777" w:rsidR="001E16FE" w:rsidRPr="001E16FE" w:rsidRDefault="001E16FE" w:rsidP="00C62C53">
      <w:pPr>
        <w:numPr>
          <w:ilvl w:val="1"/>
          <w:numId w:val="35"/>
        </w:numPr>
        <w:ind w:left="924" w:hanging="357"/>
      </w:pPr>
      <w:r w:rsidRPr="001E16FE">
        <w:t>There is an existing initiative that suits your outcomes for the students you’re targeting</w:t>
      </w:r>
    </w:p>
    <w:p w14:paraId="303DC1C9" w14:textId="77777777" w:rsidR="001E16FE" w:rsidRPr="001E16FE" w:rsidRDefault="001E16FE" w:rsidP="00C62C53">
      <w:pPr>
        <w:numPr>
          <w:ilvl w:val="1"/>
          <w:numId w:val="35"/>
        </w:numPr>
        <w:ind w:left="924" w:hanging="357"/>
      </w:pPr>
      <w:r w:rsidRPr="001E16FE">
        <w:t>You already have an established relationship or knowledge of a potential partner</w:t>
      </w:r>
    </w:p>
    <w:p w14:paraId="4C400DD7" w14:textId="77777777" w:rsidR="001E16FE" w:rsidRPr="001E16FE" w:rsidRDefault="001E16FE" w:rsidP="00C62C53">
      <w:pPr>
        <w:numPr>
          <w:ilvl w:val="1"/>
          <w:numId w:val="35"/>
        </w:numPr>
        <w:ind w:left="924" w:hanging="357"/>
      </w:pPr>
      <w:r w:rsidRPr="001E16FE">
        <w:t>There is an intermediary organisation which could link you with potential partners.</w:t>
      </w:r>
    </w:p>
    <w:p w14:paraId="505FD86E" w14:textId="77777777" w:rsidR="001E16FE" w:rsidRPr="001E16FE" w:rsidRDefault="001E16FE" w:rsidP="001E16FE">
      <w:r w:rsidRPr="001E16FE">
        <w:t>For example:</w:t>
      </w:r>
    </w:p>
    <w:p w14:paraId="07FEE050" w14:textId="77777777" w:rsidR="001E16FE" w:rsidRPr="001E16FE" w:rsidRDefault="001E16FE" w:rsidP="00C62C53">
      <w:pPr>
        <w:numPr>
          <w:ilvl w:val="1"/>
          <w:numId w:val="35"/>
        </w:numPr>
        <w:ind w:left="924" w:hanging="357"/>
      </w:pPr>
      <w:r w:rsidRPr="001E16FE">
        <w:t xml:space="preserve">reSolve: Mathematics by Inquiry developed </w:t>
      </w:r>
      <w:hyperlink r:id="rId24" w:history="1">
        <w:r w:rsidRPr="001E16FE">
          <w:rPr>
            <w:rStyle w:val="Hyperlink"/>
          </w:rPr>
          <w:t>resources for teaching maths</w:t>
        </w:r>
      </w:hyperlink>
      <w:r w:rsidRPr="001E16FE">
        <w:rPr>
          <w:lang w:val="en-US"/>
        </w:rPr>
        <w:sym w:font="Wingdings" w:char="F0E4"/>
      </w:r>
      <w:r w:rsidRPr="001E16FE">
        <w:t xml:space="preserve"> and professional development for maths teachers</w:t>
      </w:r>
    </w:p>
    <w:p w14:paraId="57F00333" w14:textId="77777777" w:rsidR="001E16FE" w:rsidRPr="001E16FE" w:rsidRDefault="001E16FE" w:rsidP="00C62C53">
      <w:pPr>
        <w:numPr>
          <w:ilvl w:val="1"/>
          <w:numId w:val="35"/>
        </w:numPr>
        <w:ind w:left="924" w:hanging="357"/>
      </w:pPr>
      <w:r w:rsidRPr="001E16FE">
        <w:t xml:space="preserve">The </w:t>
      </w:r>
      <w:hyperlink r:id="rId25" w:history="1">
        <w:r w:rsidRPr="001E16FE">
          <w:rPr>
            <w:rStyle w:val="Hyperlink"/>
          </w:rPr>
          <w:t>iSTEM curriculum,</w:t>
        </w:r>
      </w:hyperlink>
      <w:r w:rsidRPr="001E16FE">
        <w:rPr>
          <w:lang w:val="en-US"/>
        </w:rPr>
        <w:sym w:font="Wingdings" w:char="F0E4"/>
      </w:r>
      <w:r w:rsidRPr="001E16FE">
        <w:t xml:space="preserve"> developed by Regional Development Australia Hunter’s ME Program and local businesses, is material for an elective subject that teaches STEM in an integrated way to Year 9 and 10 students</w:t>
      </w:r>
    </w:p>
    <w:p w14:paraId="2DB7A6D3" w14:textId="77777777" w:rsidR="001E16FE" w:rsidRPr="001E16FE" w:rsidRDefault="00C1470C" w:rsidP="00C62C53">
      <w:pPr>
        <w:numPr>
          <w:ilvl w:val="1"/>
          <w:numId w:val="35"/>
        </w:numPr>
        <w:ind w:left="924" w:hanging="357"/>
      </w:pPr>
      <w:hyperlink r:id="rId26" w:history="1">
        <w:r w:rsidR="001E16FE" w:rsidRPr="001E16FE">
          <w:rPr>
            <w:rStyle w:val="Hyperlink"/>
          </w:rPr>
          <w:t>Digital Technologies Hub</w:t>
        </w:r>
      </w:hyperlink>
      <w:r w:rsidR="001E16FE" w:rsidRPr="001E16FE">
        <w:rPr>
          <w:lang w:val="en-US"/>
        </w:rPr>
        <w:sym w:font="Wingdings" w:char="F0E4"/>
      </w:r>
      <w:r w:rsidR="001E16FE" w:rsidRPr="001E16FE">
        <w:t xml:space="preserve"> is a curated collection of resources for teachers and schools to help implement the new Digital Technologies Curriculum</w:t>
      </w:r>
    </w:p>
    <w:p w14:paraId="7987CAAF" w14:textId="77777777" w:rsidR="001E16FE" w:rsidRPr="001E16FE" w:rsidRDefault="001E16FE" w:rsidP="00C62C53">
      <w:pPr>
        <w:numPr>
          <w:ilvl w:val="1"/>
          <w:numId w:val="35"/>
        </w:numPr>
        <w:ind w:left="924" w:hanging="357"/>
      </w:pPr>
      <w:r w:rsidRPr="001E16FE">
        <w:t xml:space="preserve">Evidence for Learning’s </w:t>
      </w:r>
      <w:hyperlink r:id="rId27" w:history="1">
        <w:r w:rsidRPr="001E16FE">
          <w:rPr>
            <w:rStyle w:val="Hyperlink"/>
          </w:rPr>
          <w:t>Teaching and Learning Toolkit</w:t>
        </w:r>
      </w:hyperlink>
      <w:r w:rsidRPr="001E16FE">
        <w:rPr>
          <w:lang w:val="en-US"/>
        </w:rPr>
        <w:sym w:font="Wingdings" w:char="F0E4"/>
      </w:r>
      <w:r w:rsidRPr="001E16FE">
        <w:t xml:space="preserve"> shares ideas, resources and evidence about different approaches you could try using digital technologies, collaborative learning and more.</w:t>
      </w:r>
    </w:p>
    <w:p w14:paraId="2C6395D5" w14:textId="31CEDCFB" w:rsidR="001E16FE" w:rsidRPr="001E16FE" w:rsidRDefault="001E16FE" w:rsidP="001E16FE">
      <w:pPr>
        <w:pStyle w:val="ListBullet"/>
        <w:numPr>
          <w:ilvl w:val="0"/>
          <w:numId w:val="47"/>
        </w:numPr>
        <w:spacing w:before="120"/>
        <w:ind w:left="357" w:hanging="357"/>
        <w:contextualSpacing w:val="0"/>
      </w:pPr>
      <w:r w:rsidRPr="001E16FE">
        <w:rPr>
          <w:i/>
        </w:rPr>
        <w:t>Acknowledge what is possible for you and what constraints you face -</w:t>
      </w:r>
      <w:r w:rsidRPr="001E16FE">
        <w:t xml:space="preserve"> consider what is realistic and possible for you to achieve. For example:</w:t>
      </w:r>
    </w:p>
    <w:p w14:paraId="0377D729" w14:textId="77777777" w:rsidR="001E16FE" w:rsidRPr="001E16FE" w:rsidRDefault="001E16FE" w:rsidP="00C62C53">
      <w:pPr>
        <w:numPr>
          <w:ilvl w:val="1"/>
          <w:numId w:val="35"/>
        </w:numPr>
        <w:ind w:left="924" w:hanging="357"/>
      </w:pPr>
      <w:r w:rsidRPr="001E16FE">
        <w:t xml:space="preserve">How big is your budget? </w:t>
      </w:r>
    </w:p>
    <w:p w14:paraId="2785FE03" w14:textId="77777777" w:rsidR="001E16FE" w:rsidRPr="001E16FE" w:rsidRDefault="001E16FE" w:rsidP="00C62C53">
      <w:pPr>
        <w:numPr>
          <w:ilvl w:val="1"/>
          <w:numId w:val="35"/>
        </w:numPr>
        <w:ind w:left="924" w:hanging="357"/>
      </w:pPr>
      <w:r w:rsidRPr="001E16FE">
        <w:t>What time and resources do you have for setting up, taking part, and evaluating the initiative?</w:t>
      </w:r>
    </w:p>
    <w:p w14:paraId="5A6E82D1" w14:textId="77777777" w:rsidR="001E16FE" w:rsidRPr="001E16FE" w:rsidRDefault="001E16FE" w:rsidP="00C62C53">
      <w:pPr>
        <w:numPr>
          <w:ilvl w:val="1"/>
          <w:numId w:val="35"/>
        </w:numPr>
        <w:ind w:left="924" w:hanging="357"/>
      </w:pPr>
      <w:r w:rsidRPr="001E16FE">
        <w:t xml:space="preserve">What level of commitment can you make to finding a potential partner and coordinating with them? </w:t>
      </w:r>
    </w:p>
    <w:p w14:paraId="5C9D81F0" w14:textId="77777777" w:rsidR="001E16FE" w:rsidRPr="001E16FE" w:rsidRDefault="001E16FE" w:rsidP="00C62C53">
      <w:pPr>
        <w:numPr>
          <w:ilvl w:val="1"/>
          <w:numId w:val="35"/>
        </w:numPr>
        <w:ind w:left="924" w:hanging="357"/>
      </w:pPr>
      <w:r w:rsidRPr="001E16FE">
        <w:t xml:space="preserve">Do you face other potential barriers or opportunities? </w:t>
      </w:r>
    </w:p>
    <w:p w14:paraId="4AA52E3E" w14:textId="764005B6" w:rsidR="00E023D7" w:rsidRDefault="001E16FE" w:rsidP="00E023D7">
      <w:r w:rsidRPr="001E16FE">
        <w:t>Practical considerations may mean you remove options from your shortlist. Varying constraints make different options easier or harder to achieve. This is important to understand, and factor into your decision-making.</w:t>
      </w:r>
    </w:p>
    <w:p w14:paraId="11280FC1" w14:textId="77777777" w:rsidR="00E023D7" w:rsidRDefault="00E023D7">
      <w:r>
        <w:br w:type="page"/>
      </w:r>
    </w:p>
    <w:p w14:paraId="7A32AEA7" w14:textId="297D6555" w:rsidR="001E16FE" w:rsidRPr="001E16FE" w:rsidRDefault="001E16FE" w:rsidP="00E023D7">
      <w:pPr>
        <w:pStyle w:val="ListBullet"/>
        <w:numPr>
          <w:ilvl w:val="0"/>
          <w:numId w:val="47"/>
        </w:numPr>
        <w:spacing w:before="120"/>
        <w:ind w:left="357" w:hanging="357"/>
        <w:contextualSpacing w:val="0"/>
      </w:pPr>
      <w:r w:rsidRPr="001E16FE">
        <w:rPr>
          <w:i/>
        </w:rPr>
        <w:t>Consider your options and chose your initiative</w:t>
      </w:r>
      <w:r w:rsidR="00905D9E">
        <w:t>—</w:t>
      </w:r>
      <w:r w:rsidRPr="001E16FE">
        <w:t>to choose your initiative you need to bring together all the knowledge and thinking from this step. You need to choose between your options by considering:</w:t>
      </w:r>
    </w:p>
    <w:p w14:paraId="056324AC" w14:textId="77777777" w:rsidR="001E16FE" w:rsidRPr="001E16FE" w:rsidRDefault="001E16FE" w:rsidP="00C62C53">
      <w:pPr>
        <w:numPr>
          <w:ilvl w:val="0"/>
          <w:numId w:val="40"/>
        </w:numPr>
        <w:ind w:left="924" w:hanging="357"/>
      </w:pPr>
      <w:r w:rsidRPr="001E16FE">
        <w:t>Effectiveness: How well would the initiative achieve your identified outcome for the students you wish to target?</w:t>
      </w:r>
    </w:p>
    <w:p w14:paraId="47829275" w14:textId="77777777" w:rsidR="001E16FE" w:rsidRPr="001E16FE" w:rsidRDefault="001E16FE" w:rsidP="00C62C53">
      <w:pPr>
        <w:numPr>
          <w:ilvl w:val="0"/>
          <w:numId w:val="40"/>
        </w:numPr>
        <w:ind w:left="924" w:hanging="357"/>
      </w:pPr>
      <w:r w:rsidRPr="001E16FE">
        <w:t xml:space="preserve">Practicality: How easy would it be to design and implement this initiative? </w:t>
      </w:r>
    </w:p>
    <w:p w14:paraId="186C5F41" w14:textId="77777777" w:rsidR="00E023D7" w:rsidRDefault="001E16FE" w:rsidP="001E16FE">
      <w:r w:rsidRPr="001E16FE">
        <w:t xml:space="preserve">See </w:t>
      </w:r>
      <w:r w:rsidR="00311CAE">
        <w:t>the diagram at the end of this Guide</w:t>
      </w:r>
      <w:r w:rsidRPr="001E16FE">
        <w:t xml:space="preserve"> for a template to bring your ideas together and come to a decision. You can also use it to show others why you want to proceed with a particular initiative. </w:t>
      </w:r>
    </w:p>
    <w:p w14:paraId="77396047" w14:textId="4B124EF8" w:rsidR="001E16FE" w:rsidRPr="001E16FE" w:rsidRDefault="001E16FE" w:rsidP="001E16FE">
      <w:r w:rsidRPr="001E16FE">
        <w:t>When you are filling in this</w:t>
      </w:r>
      <w:r w:rsidR="00311CAE">
        <w:t xml:space="preserve"> kind of</w:t>
      </w:r>
      <w:r w:rsidRPr="001E16FE">
        <w:t xml:space="preserve"> template, ensure you:</w:t>
      </w:r>
    </w:p>
    <w:p w14:paraId="6F2F7276" w14:textId="77777777" w:rsidR="001E16FE" w:rsidRPr="001E16FE" w:rsidRDefault="001E16FE" w:rsidP="00C62C53">
      <w:pPr>
        <w:numPr>
          <w:ilvl w:val="0"/>
          <w:numId w:val="40"/>
        </w:numPr>
        <w:ind w:left="924" w:hanging="357"/>
      </w:pPr>
      <w:r w:rsidRPr="001E16FE">
        <w:t xml:space="preserve">Are realistic and fair when rating options. Your top option does not have to be 5-star and a green light. In fact, you might have a red light for practicality and four stars for effectiveness, but are certain the initiative would be worth the effort so you choose it anyway. Equally, a green light and a 2-star rating could be a great way to start making an impact for students. The ratings are only to help guide the process. </w:t>
      </w:r>
    </w:p>
    <w:p w14:paraId="0A46FDA6" w14:textId="77777777" w:rsidR="001E16FE" w:rsidRPr="001E16FE" w:rsidRDefault="001E16FE" w:rsidP="00C62C53">
      <w:pPr>
        <w:numPr>
          <w:ilvl w:val="0"/>
          <w:numId w:val="40"/>
        </w:numPr>
        <w:ind w:left="924" w:hanging="357"/>
      </w:pPr>
      <w:r w:rsidRPr="001E16FE">
        <w:t>List initiatives that are slightly different as separate options (e.g. Option 1: a 7-day initiative to work on real-world problems and Option 2: a 3-day program to work on real-world problems).</w:t>
      </w:r>
    </w:p>
    <w:p w14:paraId="607D889E" w14:textId="77777777" w:rsidR="001E16FE" w:rsidRPr="001E16FE" w:rsidRDefault="001E16FE" w:rsidP="00C62C53">
      <w:pPr>
        <w:numPr>
          <w:ilvl w:val="0"/>
          <w:numId w:val="40"/>
        </w:numPr>
        <w:ind w:left="924" w:hanging="357"/>
      </w:pPr>
      <w:r w:rsidRPr="001E16FE">
        <w:t>Note why you’ve given an option a particular rating (this makes your decision-making process more transparent).</w:t>
      </w:r>
    </w:p>
    <w:p w14:paraId="4AEF01E5" w14:textId="77777777" w:rsidR="001E16FE" w:rsidRPr="001E16FE" w:rsidRDefault="001E16FE" w:rsidP="001E16FE">
      <w:r w:rsidRPr="001E16FE">
        <w:t>But don’t:</w:t>
      </w:r>
    </w:p>
    <w:p w14:paraId="4E2888A1" w14:textId="77777777" w:rsidR="001E16FE" w:rsidRPr="001E16FE" w:rsidRDefault="001E16FE" w:rsidP="00C62C53">
      <w:pPr>
        <w:numPr>
          <w:ilvl w:val="0"/>
          <w:numId w:val="40"/>
        </w:numPr>
        <w:ind w:left="924" w:hanging="357"/>
      </w:pPr>
      <w:r w:rsidRPr="001E16FE">
        <w:t>Include options that are clearly impossible</w:t>
      </w:r>
    </w:p>
    <w:p w14:paraId="38409248" w14:textId="445CE863" w:rsidR="001E16FE" w:rsidRPr="001E16FE" w:rsidRDefault="001E16FE" w:rsidP="00C62C53">
      <w:pPr>
        <w:numPr>
          <w:ilvl w:val="0"/>
          <w:numId w:val="40"/>
        </w:numPr>
        <w:ind w:left="924" w:hanging="357"/>
      </w:pPr>
      <w:r w:rsidRPr="001E16FE">
        <w:t>Calculate all the time, effort and resources required to understand practicality. Just your sense of how hard it would be is enough at this stage.</w:t>
      </w:r>
    </w:p>
    <w:p w14:paraId="695A008E" w14:textId="77777777" w:rsidR="00905D9E" w:rsidRDefault="00905D9E">
      <w:pPr>
        <w:rPr>
          <w:rFonts w:ascii="Calibri" w:eastAsiaTheme="majorEastAsia" w:hAnsi="Calibri" w:cstheme="majorBidi"/>
          <w:b/>
          <w:bCs/>
          <w:sz w:val="28"/>
          <w:szCs w:val="26"/>
        </w:rPr>
      </w:pPr>
      <w:r>
        <w:br w:type="page"/>
      </w:r>
    </w:p>
    <w:p w14:paraId="2038A561" w14:textId="1B10AA17" w:rsidR="001E16FE" w:rsidRPr="001E16FE" w:rsidRDefault="001E16FE" w:rsidP="00905D9E">
      <w:pPr>
        <w:pStyle w:val="Heading2"/>
      </w:pPr>
      <w:r w:rsidRPr="001E16FE">
        <w:t>Step 4: Think about how it will work</w:t>
      </w:r>
    </w:p>
    <w:p w14:paraId="382D502F" w14:textId="50CA9372" w:rsidR="001E16FE" w:rsidRPr="001E16FE" w:rsidRDefault="001E16FE" w:rsidP="00C62C53">
      <w:pPr>
        <w:pStyle w:val="ListBullet"/>
        <w:numPr>
          <w:ilvl w:val="0"/>
          <w:numId w:val="47"/>
        </w:numPr>
        <w:spacing w:before="120"/>
        <w:ind w:left="357" w:hanging="357"/>
        <w:contextualSpacing w:val="0"/>
      </w:pPr>
      <w:r w:rsidRPr="001E16FE">
        <w:rPr>
          <w:i/>
        </w:rPr>
        <w:t>Identify who will be involved and how</w:t>
      </w:r>
      <w:r w:rsidR="00905D9E">
        <w:t>—</w:t>
      </w:r>
      <w:r w:rsidRPr="001E16FE">
        <w:t>think of the key roles that need to be filled first and who might fill them e.g.</w:t>
      </w:r>
      <w:r w:rsidR="00905D9E">
        <w:t xml:space="preserve"> project manager, co-ordinator</w:t>
      </w:r>
      <w:r w:rsidRPr="001E16FE">
        <w:t>, support staff. Key roles include:</w:t>
      </w:r>
    </w:p>
    <w:tbl>
      <w:tblPr>
        <w:tblStyle w:val="TableGrid"/>
        <w:tblW w:w="9209" w:type="dxa"/>
        <w:jc w:val="center"/>
        <w:tblLook w:val="04A0" w:firstRow="1" w:lastRow="0" w:firstColumn="1" w:lastColumn="0" w:noHBand="0" w:noVBand="1"/>
      </w:tblPr>
      <w:tblGrid>
        <w:gridCol w:w="1601"/>
        <w:gridCol w:w="2515"/>
        <w:gridCol w:w="2542"/>
        <w:gridCol w:w="2551"/>
      </w:tblGrid>
      <w:tr w:rsidR="00905D9E" w:rsidRPr="00905D9E" w14:paraId="2DE3E463" w14:textId="77777777" w:rsidTr="008A6F99">
        <w:trPr>
          <w:cantSplit/>
          <w:tblHeader/>
          <w:jc w:val="center"/>
        </w:trPr>
        <w:tc>
          <w:tcPr>
            <w:tcW w:w="1601" w:type="dxa"/>
            <w:tcBorders>
              <w:bottom w:val="single" w:sz="4" w:space="0" w:color="auto"/>
            </w:tcBorders>
            <w:shd w:val="clear" w:color="auto" w:fill="3D1D48" w:themeFill="accent4" w:themeFillShade="BF"/>
          </w:tcPr>
          <w:p w14:paraId="3D69DBAA" w14:textId="77777777" w:rsidR="001E16FE" w:rsidRPr="00905D9E" w:rsidRDefault="001E16FE" w:rsidP="00905D9E">
            <w:pPr>
              <w:spacing w:before="120" w:after="120"/>
              <w:jc w:val="center"/>
              <w:rPr>
                <w:b/>
                <w:color w:val="FFFFFF" w:themeColor="background1"/>
              </w:rPr>
            </w:pPr>
            <w:r w:rsidRPr="00905D9E">
              <w:rPr>
                <w:b/>
                <w:color w:val="FFFFFF" w:themeColor="background1"/>
              </w:rPr>
              <w:t>Role</w:t>
            </w:r>
          </w:p>
        </w:tc>
        <w:tc>
          <w:tcPr>
            <w:tcW w:w="2515" w:type="dxa"/>
            <w:shd w:val="clear" w:color="auto" w:fill="3D1D48" w:themeFill="accent4" w:themeFillShade="BF"/>
          </w:tcPr>
          <w:p w14:paraId="211CD244" w14:textId="06B7ACD2" w:rsidR="001E16FE" w:rsidRPr="00905D9E" w:rsidRDefault="001E16FE" w:rsidP="00905D9E">
            <w:pPr>
              <w:spacing w:before="120" w:after="120"/>
              <w:jc w:val="center"/>
              <w:rPr>
                <w:b/>
                <w:color w:val="FFFFFF" w:themeColor="background1"/>
              </w:rPr>
            </w:pPr>
            <w:r w:rsidRPr="00905D9E">
              <w:rPr>
                <w:b/>
                <w:color w:val="FFFFFF" w:themeColor="background1"/>
              </w:rPr>
              <w:t xml:space="preserve">What they do during </w:t>
            </w:r>
            <w:r w:rsidR="00A1383E">
              <w:rPr>
                <w:b/>
                <w:color w:val="FFFFFF" w:themeColor="background1"/>
              </w:rPr>
              <w:br/>
            </w:r>
            <w:r w:rsidRPr="00905D9E">
              <w:rPr>
                <w:b/>
                <w:color w:val="FFFFFF" w:themeColor="background1"/>
              </w:rPr>
              <w:t>set-up</w:t>
            </w:r>
          </w:p>
        </w:tc>
        <w:tc>
          <w:tcPr>
            <w:tcW w:w="2542" w:type="dxa"/>
            <w:shd w:val="clear" w:color="auto" w:fill="3D1D48" w:themeFill="accent4" w:themeFillShade="BF"/>
          </w:tcPr>
          <w:p w14:paraId="69BB3572" w14:textId="77777777" w:rsidR="001E16FE" w:rsidRPr="00905D9E" w:rsidRDefault="001E16FE" w:rsidP="00905D9E">
            <w:pPr>
              <w:spacing w:before="120" w:after="120"/>
              <w:jc w:val="center"/>
              <w:rPr>
                <w:b/>
                <w:color w:val="FFFFFF" w:themeColor="background1"/>
              </w:rPr>
            </w:pPr>
            <w:r w:rsidRPr="00905D9E">
              <w:rPr>
                <w:b/>
                <w:color w:val="FFFFFF" w:themeColor="background1"/>
              </w:rPr>
              <w:t>What they do when the initiative is running</w:t>
            </w:r>
          </w:p>
        </w:tc>
        <w:tc>
          <w:tcPr>
            <w:tcW w:w="2551" w:type="dxa"/>
            <w:shd w:val="clear" w:color="auto" w:fill="3D1D48" w:themeFill="accent4" w:themeFillShade="BF"/>
          </w:tcPr>
          <w:p w14:paraId="4DFE3FD6" w14:textId="77777777" w:rsidR="001E16FE" w:rsidRPr="00905D9E" w:rsidRDefault="001E16FE" w:rsidP="00905D9E">
            <w:pPr>
              <w:spacing w:before="120" w:after="120"/>
              <w:jc w:val="center"/>
              <w:rPr>
                <w:b/>
                <w:color w:val="FFFFFF" w:themeColor="background1"/>
              </w:rPr>
            </w:pPr>
            <w:r w:rsidRPr="00905D9E">
              <w:rPr>
                <w:b/>
                <w:color w:val="FFFFFF" w:themeColor="background1"/>
              </w:rPr>
              <w:t>Who usually does this?</w:t>
            </w:r>
          </w:p>
        </w:tc>
      </w:tr>
      <w:tr w:rsidR="001E16FE" w:rsidRPr="001E16FE" w14:paraId="2F7E8E98" w14:textId="77777777" w:rsidTr="008A6F99">
        <w:trPr>
          <w:cantSplit/>
          <w:tblHeader/>
          <w:jc w:val="center"/>
        </w:trPr>
        <w:tc>
          <w:tcPr>
            <w:tcW w:w="1601" w:type="dxa"/>
            <w:shd w:val="clear" w:color="auto" w:fill="F2F2F2" w:themeFill="background1" w:themeFillShade="F2"/>
          </w:tcPr>
          <w:p w14:paraId="1ABD762B" w14:textId="77777777" w:rsidR="001E16FE" w:rsidRPr="001E16FE" w:rsidRDefault="001E16FE" w:rsidP="00905D9E">
            <w:pPr>
              <w:spacing w:after="120"/>
            </w:pPr>
            <w:r w:rsidRPr="001E16FE">
              <w:t>Project manager (either at school or organisation)</w:t>
            </w:r>
          </w:p>
        </w:tc>
        <w:tc>
          <w:tcPr>
            <w:tcW w:w="2515" w:type="dxa"/>
          </w:tcPr>
          <w:p w14:paraId="716B1F0B" w14:textId="77777777" w:rsidR="001E16FE" w:rsidRPr="001E16FE" w:rsidRDefault="001E16FE" w:rsidP="00905D9E">
            <w:pPr>
              <w:spacing w:after="120"/>
            </w:pPr>
            <w:r w:rsidRPr="001E16FE">
              <w:t>Ensure everyone is working towards the same goal and that progress is matching expectations</w:t>
            </w:r>
          </w:p>
        </w:tc>
        <w:tc>
          <w:tcPr>
            <w:tcW w:w="2542" w:type="dxa"/>
          </w:tcPr>
          <w:p w14:paraId="3592D784" w14:textId="77777777" w:rsidR="001E16FE" w:rsidRPr="001E16FE" w:rsidRDefault="001E16FE" w:rsidP="00905D9E">
            <w:pPr>
              <w:spacing w:after="120"/>
            </w:pPr>
            <w:r w:rsidRPr="001E16FE">
              <w:t xml:space="preserve">Ensure the initiative is running smoothly </w:t>
            </w:r>
          </w:p>
        </w:tc>
        <w:tc>
          <w:tcPr>
            <w:tcW w:w="2551" w:type="dxa"/>
          </w:tcPr>
          <w:p w14:paraId="5D62B9CB" w14:textId="77777777" w:rsidR="001E16FE" w:rsidRPr="001E16FE" w:rsidRDefault="001E16FE" w:rsidP="00905D9E">
            <w:pPr>
              <w:spacing w:after="120"/>
            </w:pPr>
            <w:r w:rsidRPr="001E16FE">
              <w:t>Often a school leader or subject teacher / or an industry employee who is passionate about (or the ‘champion’ for) the initiative</w:t>
            </w:r>
          </w:p>
        </w:tc>
      </w:tr>
      <w:tr w:rsidR="001E16FE" w:rsidRPr="001E16FE" w14:paraId="29594A23" w14:textId="77777777" w:rsidTr="008A6F99">
        <w:trPr>
          <w:cantSplit/>
          <w:tblHeader/>
          <w:jc w:val="center"/>
        </w:trPr>
        <w:tc>
          <w:tcPr>
            <w:tcW w:w="1601" w:type="dxa"/>
            <w:shd w:val="clear" w:color="auto" w:fill="F2F2F2" w:themeFill="background1" w:themeFillShade="F2"/>
          </w:tcPr>
          <w:p w14:paraId="25311BA3" w14:textId="77777777" w:rsidR="001E16FE" w:rsidRPr="001E16FE" w:rsidRDefault="001E16FE" w:rsidP="00905D9E">
            <w:pPr>
              <w:spacing w:after="120"/>
            </w:pPr>
            <w:r w:rsidRPr="001E16FE">
              <w:t>Key partner representative</w:t>
            </w:r>
          </w:p>
        </w:tc>
        <w:tc>
          <w:tcPr>
            <w:tcW w:w="2515" w:type="dxa"/>
          </w:tcPr>
          <w:p w14:paraId="67FDFB74" w14:textId="77777777" w:rsidR="001E16FE" w:rsidRPr="001E16FE" w:rsidRDefault="001E16FE" w:rsidP="00905D9E">
            <w:pPr>
              <w:spacing w:after="120"/>
            </w:pPr>
            <w:r w:rsidRPr="001E16FE">
              <w:t>Working with project manager to develop initiative, expectations for their organisation or school</w:t>
            </w:r>
          </w:p>
        </w:tc>
        <w:tc>
          <w:tcPr>
            <w:tcW w:w="2542" w:type="dxa"/>
          </w:tcPr>
          <w:p w14:paraId="15A476AC" w14:textId="77777777" w:rsidR="001E16FE" w:rsidRPr="001E16FE" w:rsidRDefault="001E16FE" w:rsidP="00905D9E">
            <w:pPr>
              <w:spacing w:after="120"/>
            </w:pPr>
            <w:r w:rsidRPr="001E16FE">
              <w:t>Organise their ongoing contribution to the initiative (whether that’s resources, volunteers, funding or other)</w:t>
            </w:r>
          </w:p>
        </w:tc>
        <w:tc>
          <w:tcPr>
            <w:tcW w:w="2551" w:type="dxa"/>
          </w:tcPr>
          <w:p w14:paraId="61695CAE" w14:textId="77777777" w:rsidR="001E16FE" w:rsidRPr="001E16FE" w:rsidRDefault="001E16FE" w:rsidP="00905D9E">
            <w:pPr>
              <w:spacing w:after="120"/>
            </w:pPr>
            <w:r w:rsidRPr="001E16FE">
              <w:t>At a school, this role might be a subject teacher or head of department</w:t>
            </w:r>
          </w:p>
          <w:p w14:paraId="221561E5" w14:textId="2123912F" w:rsidR="001E16FE" w:rsidRPr="001E16FE" w:rsidRDefault="001E16FE" w:rsidP="00905D9E">
            <w:pPr>
              <w:spacing w:after="120"/>
            </w:pPr>
            <w:r w:rsidRPr="001E16FE">
              <w:t xml:space="preserve">In larger organisations, this might be a head of social responsibility or similar. In smaller organisations, </w:t>
            </w:r>
            <w:r w:rsidR="00905D9E">
              <w:t>it</w:t>
            </w:r>
            <w:r w:rsidRPr="001E16FE">
              <w:t xml:space="preserve"> could be </w:t>
            </w:r>
            <w:r w:rsidR="00905D9E">
              <w:t>an</w:t>
            </w:r>
            <w:r w:rsidRPr="001E16FE">
              <w:t xml:space="preserve"> employee ‘champion’ </w:t>
            </w:r>
            <w:r w:rsidR="00905D9E">
              <w:t>for</w:t>
            </w:r>
            <w:r w:rsidRPr="001E16FE">
              <w:t xml:space="preserve"> the initiative</w:t>
            </w:r>
          </w:p>
        </w:tc>
      </w:tr>
      <w:tr w:rsidR="001E16FE" w:rsidRPr="001E16FE" w14:paraId="3394DCBE" w14:textId="77777777" w:rsidTr="008A6F99">
        <w:trPr>
          <w:cantSplit/>
          <w:tblHeader/>
          <w:jc w:val="center"/>
        </w:trPr>
        <w:tc>
          <w:tcPr>
            <w:tcW w:w="1601" w:type="dxa"/>
            <w:tcBorders>
              <w:bottom w:val="single" w:sz="4" w:space="0" w:color="auto"/>
            </w:tcBorders>
            <w:shd w:val="clear" w:color="auto" w:fill="F2F2F2" w:themeFill="background1" w:themeFillShade="F2"/>
          </w:tcPr>
          <w:p w14:paraId="617DE02D" w14:textId="77777777" w:rsidR="001E16FE" w:rsidRPr="001E16FE" w:rsidRDefault="001E16FE" w:rsidP="00905D9E">
            <w:pPr>
              <w:spacing w:after="120"/>
            </w:pPr>
            <w:r w:rsidRPr="001E16FE">
              <w:t>Co-ordinator</w:t>
            </w:r>
          </w:p>
        </w:tc>
        <w:tc>
          <w:tcPr>
            <w:tcW w:w="2515" w:type="dxa"/>
          </w:tcPr>
          <w:p w14:paraId="350E18C8" w14:textId="77777777" w:rsidR="001E16FE" w:rsidRPr="001E16FE" w:rsidRDefault="001E16FE" w:rsidP="00905D9E">
            <w:pPr>
              <w:spacing w:after="120"/>
            </w:pPr>
            <w:r w:rsidRPr="001E16FE">
              <w:t xml:space="preserve">Ensure those involved in developing and implementing the initiative are around the same table </w:t>
            </w:r>
          </w:p>
        </w:tc>
        <w:tc>
          <w:tcPr>
            <w:tcW w:w="2542" w:type="dxa"/>
          </w:tcPr>
          <w:p w14:paraId="78D982D9" w14:textId="77777777" w:rsidR="001E16FE" w:rsidRPr="001E16FE" w:rsidRDefault="001E16FE" w:rsidP="00905D9E">
            <w:pPr>
              <w:spacing w:after="120"/>
            </w:pPr>
            <w:r w:rsidRPr="001E16FE">
              <w:t>Organises for those needed to run and take part in the initiative (e.g. the experts to run classes)</w:t>
            </w:r>
          </w:p>
        </w:tc>
        <w:tc>
          <w:tcPr>
            <w:tcW w:w="2551" w:type="dxa"/>
          </w:tcPr>
          <w:p w14:paraId="4B7DC900" w14:textId="77777777" w:rsidR="001E16FE" w:rsidRPr="001E16FE" w:rsidRDefault="001E16FE" w:rsidP="00905D9E">
            <w:pPr>
              <w:spacing w:after="120"/>
            </w:pPr>
            <w:r w:rsidRPr="001E16FE">
              <w:t>Project manager or another key senior teacher</w:t>
            </w:r>
          </w:p>
        </w:tc>
      </w:tr>
      <w:tr w:rsidR="001E16FE" w:rsidRPr="001E16FE" w14:paraId="6818A6CB" w14:textId="77777777" w:rsidTr="008A6F99">
        <w:trPr>
          <w:cantSplit/>
          <w:tblHeader/>
          <w:jc w:val="center"/>
        </w:trPr>
        <w:tc>
          <w:tcPr>
            <w:tcW w:w="1601" w:type="dxa"/>
            <w:shd w:val="clear" w:color="auto" w:fill="F2F2F2" w:themeFill="background1" w:themeFillShade="F2"/>
          </w:tcPr>
          <w:p w14:paraId="70E53365" w14:textId="77777777" w:rsidR="001E16FE" w:rsidRPr="001E16FE" w:rsidRDefault="001E16FE" w:rsidP="00905D9E">
            <w:pPr>
              <w:spacing w:after="120"/>
            </w:pPr>
            <w:r w:rsidRPr="001E16FE">
              <w:t>Communicator</w:t>
            </w:r>
          </w:p>
        </w:tc>
        <w:tc>
          <w:tcPr>
            <w:tcW w:w="2515" w:type="dxa"/>
          </w:tcPr>
          <w:p w14:paraId="23F1A9BF" w14:textId="22E8E827" w:rsidR="001E16FE" w:rsidRPr="001E16FE" w:rsidRDefault="001E16FE" w:rsidP="00905D9E">
            <w:pPr>
              <w:spacing w:after="120"/>
            </w:pPr>
            <w:r w:rsidRPr="001E16FE">
              <w:t xml:space="preserve">Ensure those involved in the initiative </w:t>
            </w:r>
            <w:r w:rsidR="00905D9E">
              <w:t>agree about</w:t>
            </w:r>
            <w:r w:rsidRPr="001E16FE">
              <w:t xml:space="preserve"> key design and implementation decisions</w:t>
            </w:r>
          </w:p>
          <w:p w14:paraId="0909C833" w14:textId="1C68CBFB" w:rsidR="001E16FE" w:rsidRPr="001E16FE" w:rsidRDefault="001E16FE" w:rsidP="00905D9E">
            <w:pPr>
              <w:spacing w:after="120"/>
            </w:pPr>
            <w:r w:rsidRPr="001E16FE">
              <w:t xml:space="preserve">Ensure those who will be participating (students and their teachers / parents) know about the plans for the initiative </w:t>
            </w:r>
          </w:p>
        </w:tc>
        <w:tc>
          <w:tcPr>
            <w:tcW w:w="2542" w:type="dxa"/>
          </w:tcPr>
          <w:p w14:paraId="57520EC3" w14:textId="77777777" w:rsidR="001E16FE" w:rsidRPr="001E16FE" w:rsidRDefault="001E16FE" w:rsidP="00905D9E">
            <w:pPr>
              <w:spacing w:after="120"/>
            </w:pPr>
            <w:r w:rsidRPr="001E16FE">
              <w:t>Keep the following groups up to date with details on when the initiative will run and what they need to do:</w:t>
            </w:r>
          </w:p>
          <w:p w14:paraId="020D3E90" w14:textId="77777777" w:rsidR="001E16FE" w:rsidRPr="001E16FE" w:rsidRDefault="001E16FE" w:rsidP="00905D9E">
            <w:pPr>
              <w:pStyle w:val="ListParagraph"/>
              <w:numPr>
                <w:ilvl w:val="0"/>
                <w:numId w:val="42"/>
              </w:numPr>
              <w:spacing w:after="120"/>
              <w:ind w:left="0" w:firstLine="0"/>
              <w:contextualSpacing w:val="0"/>
            </w:pPr>
            <w:r w:rsidRPr="001E16FE">
              <w:t>Students</w:t>
            </w:r>
          </w:p>
          <w:p w14:paraId="5125C71E" w14:textId="77777777" w:rsidR="001E16FE" w:rsidRPr="001E16FE" w:rsidRDefault="001E16FE" w:rsidP="00905D9E">
            <w:pPr>
              <w:pStyle w:val="ListParagraph"/>
              <w:numPr>
                <w:ilvl w:val="0"/>
                <w:numId w:val="42"/>
              </w:numPr>
              <w:spacing w:after="120"/>
              <w:ind w:left="0" w:firstLine="0"/>
              <w:contextualSpacing w:val="0"/>
            </w:pPr>
            <w:r w:rsidRPr="001E16FE">
              <w:t>Parents</w:t>
            </w:r>
          </w:p>
          <w:p w14:paraId="3154BB91" w14:textId="77777777" w:rsidR="001E16FE" w:rsidRPr="001E16FE" w:rsidRDefault="001E16FE" w:rsidP="00905D9E">
            <w:pPr>
              <w:pStyle w:val="ListParagraph"/>
              <w:numPr>
                <w:ilvl w:val="0"/>
                <w:numId w:val="42"/>
              </w:numPr>
              <w:spacing w:after="120"/>
              <w:ind w:left="0" w:firstLine="0"/>
              <w:contextualSpacing w:val="0"/>
            </w:pPr>
            <w:r w:rsidRPr="001E16FE">
              <w:t>Staff</w:t>
            </w:r>
          </w:p>
        </w:tc>
        <w:tc>
          <w:tcPr>
            <w:tcW w:w="2551" w:type="dxa"/>
          </w:tcPr>
          <w:p w14:paraId="1AAC8936" w14:textId="77777777" w:rsidR="001E16FE" w:rsidRPr="001E16FE" w:rsidRDefault="001E16FE" w:rsidP="00905D9E">
            <w:pPr>
              <w:spacing w:after="120"/>
            </w:pPr>
            <w:r w:rsidRPr="001E16FE">
              <w:t xml:space="preserve">Project manager (or school administration) </w:t>
            </w:r>
          </w:p>
        </w:tc>
      </w:tr>
      <w:tr w:rsidR="001E16FE" w:rsidRPr="001E16FE" w14:paraId="7F442BDF" w14:textId="77777777" w:rsidTr="008A6F99">
        <w:trPr>
          <w:cantSplit/>
          <w:tblHeader/>
          <w:jc w:val="center"/>
        </w:trPr>
        <w:tc>
          <w:tcPr>
            <w:tcW w:w="1601" w:type="dxa"/>
            <w:shd w:val="clear" w:color="auto" w:fill="F2F2F2" w:themeFill="background1" w:themeFillShade="F2"/>
          </w:tcPr>
          <w:p w14:paraId="14C3B335" w14:textId="77777777" w:rsidR="001E16FE" w:rsidRPr="001E16FE" w:rsidRDefault="001E16FE" w:rsidP="00905D9E">
            <w:pPr>
              <w:spacing w:after="120"/>
            </w:pPr>
            <w:r w:rsidRPr="001E16FE">
              <w:t>Initiative ‘staff’</w:t>
            </w:r>
          </w:p>
        </w:tc>
        <w:tc>
          <w:tcPr>
            <w:tcW w:w="2515" w:type="dxa"/>
          </w:tcPr>
          <w:p w14:paraId="32BEBC97" w14:textId="77777777" w:rsidR="001E16FE" w:rsidRPr="001E16FE" w:rsidRDefault="001E16FE" w:rsidP="00905D9E">
            <w:pPr>
              <w:spacing w:after="120"/>
            </w:pPr>
            <w:r w:rsidRPr="001E16FE">
              <w:t>Show they are interested in taking part in the initiative and willing to do training if required, or talk with partner to understand their perspective</w:t>
            </w:r>
          </w:p>
        </w:tc>
        <w:tc>
          <w:tcPr>
            <w:tcW w:w="2542" w:type="dxa"/>
          </w:tcPr>
          <w:p w14:paraId="5A55B981" w14:textId="77777777" w:rsidR="001E16FE" w:rsidRPr="001E16FE" w:rsidRDefault="001E16FE" w:rsidP="00905D9E">
            <w:pPr>
              <w:spacing w:after="120"/>
            </w:pPr>
            <w:r w:rsidRPr="001E16FE">
              <w:t>Contribute their time and resources to taking part in the initiative (e.g. taking classes, doing demonstrations, participating in professional learning)</w:t>
            </w:r>
          </w:p>
        </w:tc>
        <w:tc>
          <w:tcPr>
            <w:tcW w:w="2551" w:type="dxa"/>
          </w:tcPr>
          <w:p w14:paraId="25BA8319" w14:textId="77777777" w:rsidR="001E16FE" w:rsidRPr="001E16FE" w:rsidRDefault="001E16FE" w:rsidP="00905D9E">
            <w:pPr>
              <w:spacing w:after="120"/>
            </w:pPr>
            <w:r w:rsidRPr="001E16FE">
              <w:t>Teachers or volunteers who want to be involved in the initiative</w:t>
            </w:r>
          </w:p>
        </w:tc>
      </w:tr>
    </w:tbl>
    <w:p w14:paraId="33F91313" w14:textId="0C5545C6" w:rsidR="001E16FE" w:rsidRDefault="001E16FE" w:rsidP="00C62C53">
      <w:pPr>
        <w:pStyle w:val="ListBullet"/>
        <w:numPr>
          <w:ilvl w:val="0"/>
          <w:numId w:val="47"/>
        </w:numPr>
        <w:spacing w:before="120"/>
        <w:ind w:left="357" w:hanging="357"/>
        <w:contextualSpacing w:val="0"/>
      </w:pPr>
      <w:r w:rsidRPr="001E16FE">
        <w:rPr>
          <w:i/>
        </w:rPr>
        <w:t>Consider key implementation issues and identified next steps</w:t>
      </w:r>
      <w:r w:rsidR="00905D9E">
        <w:t>—</w:t>
      </w:r>
      <w:r w:rsidRPr="001E16FE">
        <w:t>there is no ‘one size fits all’. Consider who will be affected and what resources you need to make it happen, which partners you need to work with, and who needs to be kept in the loop.</w:t>
      </w:r>
    </w:p>
    <w:p w14:paraId="3E628263" w14:textId="77777777" w:rsidR="00311CAE" w:rsidRPr="001E16FE" w:rsidRDefault="00311CAE" w:rsidP="00311CAE">
      <w:pPr>
        <w:ind w:left="720"/>
      </w:pPr>
    </w:p>
    <w:p w14:paraId="755DA055" w14:textId="77777777" w:rsidR="001E16FE" w:rsidRPr="001E16FE" w:rsidRDefault="001E16FE" w:rsidP="00905D9E">
      <w:pPr>
        <w:pStyle w:val="Heading2"/>
      </w:pPr>
      <w:r w:rsidRPr="001E16FE">
        <w:t xml:space="preserve">Step 5: Plan to evaluate </w:t>
      </w:r>
    </w:p>
    <w:p w14:paraId="23DCD451" w14:textId="12AE7664" w:rsidR="001E16FE" w:rsidRPr="001E16FE" w:rsidRDefault="001E16FE" w:rsidP="00C62C53">
      <w:pPr>
        <w:pStyle w:val="ListBullet"/>
        <w:numPr>
          <w:ilvl w:val="0"/>
          <w:numId w:val="47"/>
        </w:numPr>
        <w:spacing w:before="120"/>
        <w:ind w:left="357" w:hanging="357"/>
        <w:contextualSpacing w:val="0"/>
      </w:pPr>
      <w:r w:rsidRPr="001E16FE">
        <w:rPr>
          <w:i/>
        </w:rPr>
        <w:t>Identify when you will measure success</w:t>
      </w:r>
      <w:r w:rsidR="00905D9E">
        <w:t>—</w:t>
      </w:r>
      <w:r w:rsidRPr="001E16FE">
        <w:t xml:space="preserve"> determine whether you are measuring long-term or short-term outcomes. You don’t have to wait for the program to finish to evaluate its success. In fact, if an initiative runs for a long time, is a new or innovative idea, or a major investment, you might want to know whether it has been successful early on. That way you can make adjustments to make the initiative more effective while it is still running. You may also want to do an evaluation before a major decision point, such as expanding the initiative to more students, or making an appeal for funding.</w:t>
      </w:r>
    </w:p>
    <w:p w14:paraId="69C9EF94" w14:textId="77777777" w:rsidR="001E16FE" w:rsidRPr="001E16FE" w:rsidRDefault="001E16FE" w:rsidP="00C62C53">
      <w:pPr>
        <w:pStyle w:val="ListBullet"/>
        <w:numPr>
          <w:ilvl w:val="0"/>
          <w:numId w:val="47"/>
        </w:numPr>
        <w:spacing w:before="120"/>
        <w:ind w:left="357" w:hanging="357"/>
        <w:contextualSpacing w:val="0"/>
        <w:rPr>
          <w:i/>
        </w:rPr>
      </w:pPr>
      <w:r w:rsidRPr="001E16FE">
        <w:rPr>
          <w:i/>
        </w:rPr>
        <w:t xml:space="preserve">Identify how you will measure success – </w:t>
      </w:r>
      <w:r w:rsidRPr="001E16FE">
        <w:t>this will depend on what you want the initiative to achieve. You can set up ways to capture the information you need to measure success, creating a greater chance of monitoring and evaluating what you want to achieve.</w:t>
      </w:r>
    </w:p>
    <w:p w14:paraId="02F8FDE6" w14:textId="77777777" w:rsidR="001E16FE" w:rsidRPr="001E16FE" w:rsidRDefault="001E16FE" w:rsidP="00C62C53">
      <w:pPr>
        <w:pStyle w:val="ListBullet"/>
        <w:numPr>
          <w:ilvl w:val="0"/>
          <w:numId w:val="47"/>
        </w:numPr>
        <w:spacing w:before="120"/>
        <w:ind w:left="357" w:hanging="357"/>
        <w:contextualSpacing w:val="0"/>
        <w:rPr>
          <w:i/>
        </w:rPr>
      </w:pPr>
      <w:r w:rsidRPr="001E16FE">
        <w:t>Monitoring and evaluation will allow you to know:</w:t>
      </w:r>
    </w:p>
    <w:p w14:paraId="25312112" w14:textId="77777777" w:rsidR="001E16FE" w:rsidRPr="001E16FE" w:rsidRDefault="001E16FE" w:rsidP="00C62C53">
      <w:pPr>
        <w:numPr>
          <w:ilvl w:val="0"/>
          <w:numId w:val="40"/>
        </w:numPr>
        <w:ind w:left="924" w:hanging="357"/>
        <w:rPr>
          <w:i/>
        </w:rPr>
      </w:pPr>
      <w:r w:rsidRPr="001E16FE">
        <w:t>Whether the initiative has been successful (has it achieved, or is on track to achieve, the intended objective?)</w:t>
      </w:r>
    </w:p>
    <w:p w14:paraId="68CE7213" w14:textId="77777777" w:rsidR="001E16FE" w:rsidRPr="001E16FE" w:rsidRDefault="001E16FE" w:rsidP="00C62C53">
      <w:pPr>
        <w:numPr>
          <w:ilvl w:val="0"/>
          <w:numId w:val="40"/>
        </w:numPr>
        <w:ind w:left="924" w:hanging="357"/>
        <w:rPr>
          <w:b/>
        </w:rPr>
      </w:pPr>
      <w:r w:rsidRPr="001E16FE">
        <w:t>What should happen with the initiative (continue it, shut it down, scale it up, change who participates).</w:t>
      </w:r>
    </w:p>
    <w:p w14:paraId="09C4CACB" w14:textId="66AC2A85" w:rsidR="00B9256C" w:rsidRPr="00B9256C" w:rsidRDefault="00A1383E" w:rsidP="00B9256C">
      <w:r>
        <w:t xml:space="preserve">(see the </w:t>
      </w:r>
      <w:r w:rsidRPr="00A1383E">
        <w:rPr>
          <w:i/>
        </w:rPr>
        <w:t>Be</w:t>
      </w:r>
      <w:r w:rsidR="005B4B4E">
        <w:rPr>
          <w:i/>
        </w:rPr>
        <w:t>st Practice Guide: Evaluate school</w:t>
      </w:r>
      <w:r w:rsidRPr="00A1383E">
        <w:rPr>
          <w:i/>
        </w:rPr>
        <w:t xml:space="preserve">-industry </w:t>
      </w:r>
      <w:r w:rsidR="005B4B4E">
        <w:rPr>
          <w:i/>
        </w:rPr>
        <w:t xml:space="preserve">STEM </w:t>
      </w:r>
      <w:r w:rsidRPr="00A1383E">
        <w:rPr>
          <w:i/>
        </w:rPr>
        <w:t>partnerships</w:t>
      </w:r>
      <w:r>
        <w:t xml:space="preserve"> for more information)</w:t>
      </w:r>
    </w:p>
    <w:p w14:paraId="48794267" w14:textId="77777777" w:rsidR="00311CAE" w:rsidRDefault="00311CAE">
      <w:pPr>
        <w:sectPr w:rsidR="00311CAE" w:rsidSect="002E1CC4">
          <w:headerReference w:type="default" r:id="rId28"/>
          <w:footerReference w:type="default" r:id="rId29"/>
          <w:type w:val="continuous"/>
          <w:pgSz w:w="11906" w:h="16838"/>
          <w:pgMar w:top="1701" w:right="1440" w:bottom="1134" w:left="1440" w:header="709" w:footer="1009" w:gutter="0"/>
          <w:pgNumType w:start="0"/>
          <w:cols w:space="708"/>
          <w:docGrid w:linePitch="360"/>
        </w:sectPr>
      </w:pPr>
    </w:p>
    <w:p w14:paraId="50F4722D" w14:textId="7CE2B282" w:rsidR="00311CAE" w:rsidRDefault="00311CAE">
      <w:r w:rsidRPr="00CC13BD">
        <w:rPr>
          <w:rFonts w:ascii="Century Gothic" w:hAnsi="Century Gothic"/>
          <w:noProof/>
          <w:sz w:val="20"/>
          <w:szCs w:val="20"/>
          <w:lang w:eastAsia="en-AU"/>
        </w:rPr>
        <w:drawing>
          <wp:anchor distT="0" distB="0" distL="114300" distR="114300" simplePos="0" relativeHeight="251662336" behindDoc="1" locked="0" layoutInCell="1" allowOverlap="1" wp14:anchorId="1FE72954" wp14:editId="65DDF094">
            <wp:simplePos x="0" y="0"/>
            <wp:positionH relativeFrom="margin">
              <wp:align>left</wp:align>
            </wp:positionH>
            <wp:positionV relativeFrom="paragraph">
              <wp:posOffset>0</wp:posOffset>
            </wp:positionV>
            <wp:extent cx="8870950" cy="6309995"/>
            <wp:effectExtent l="0" t="0" r="0" b="0"/>
            <wp:wrapTight wrapText="bothSides">
              <wp:wrapPolygon edited="0">
                <wp:start x="93" y="130"/>
                <wp:lineTo x="93" y="1043"/>
                <wp:lineTo x="3061" y="1304"/>
                <wp:lineTo x="371" y="1369"/>
                <wp:lineTo x="93" y="1435"/>
                <wp:lineTo x="371" y="2348"/>
                <wp:lineTo x="93" y="3326"/>
                <wp:lineTo x="93" y="15977"/>
                <wp:lineTo x="3943" y="17020"/>
                <wp:lineTo x="3989" y="21520"/>
                <wp:lineTo x="21523" y="21520"/>
                <wp:lineTo x="21523" y="3195"/>
                <wp:lineTo x="20873" y="3000"/>
                <wp:lineTo x="16652" y="2348"/>
                <wp:lineTo x="16745" y="1826"/>
                <wp:lineTo x="15771" y="1695"/>
                <wp:lineTo x="10808" y="1304"/>
                <wp:lineTo x="14936" y="1043"/>
                <wp:lineTo x="14797" y="652"/>
                <wp:lineTo x="5242" y="130"/>
                <wp:lineTo x="93" y="130"/>
              </wp:wrapPolygon>
            </wp:wrapTight>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0" cstate="print">
                      <a:extLst>
                        <a:ext uri="{28A0092B-C50C-407E-A947-70E740481C1C}">
                          <a14:useLocalDpi xmlns:a14="http://schemas.microsoft.com/office/drawing/2010/main" val="0"/>
                        </a:ext>
                      </a:extLst>
                    </a:blip>
                    <a:stretch>
                      <a:fillRect/>
                    </a:stretch>
                  </pic:blipFill>
                  <pic:spPr>
                    <a:xfrm>
                      <a:off x="0" y="0"/>
                      <a:ext cx="8870950" cy="6309995"/>
                    </a:xfrm>
                    <a:prstGeom prst="rect">
                      <a:avLst/>
                    </a:prstGeom>
                  </pic:spPr>
                </pic:pic>
              </a:graphicData>
            </a:graphic>
            <wp14:sizeRelH relativeFrom="page">
              <wp14:pctWidth>0</wp14:pctWidth>
            </wp14:sizeRelH>
            <wp14:sizeRelV relativeFrom="page">
              <wp14:pctHeight>0</wp14:pctHeight>
            </wp14:sizeRelV>
          </wp:anchor>
        </w:drawing>
      </w:r>
    </w:p>
    <w:sectPr w:rsidR="00311CAE" w:rsidSect="002E1CC4">
      <w:footerReference w:type="default" r:id="rId31"/>
      <w:pgSz w:w="16838" w:h="11906" w:orient="landscape" w:code="9"/>
      <w:pgMar w:top="1134" w:right="1247" w:bottom="1134" w:left="1247" w:header="680" w:footer="68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1AF4570" w14:textId="77777777" w:rsidR="00436120" w:rsidRDefault="00436120" w:rsidP="00130923">
      <w:pPr>
        <w:spacing w:after="0" w:line="240" w:lineRule="auto"/>
      </w:pPr>
      <w:r>
        <w:separator/>
      </w:r>
    </w:p>
  </w:endnote>
  <w:endnote w:type="continuationSeparator" w:id="0">
    <w:p w14:paraId="3BF850D0" w14:textId="77777777" w:rsidR="00436120" w:rsidRDefault="00436120" w:rsidP="0013092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Helvetica">
    <w:panose1 w:val="020B0604020202020204"/>
    <w:charset w:val="00"/>
    <w:family w:val="swiss"/>
    <w:pitch w:val="variable"/>
    <w:sig w:usb0="E0002EFF" w:usb1="C000785B" w:usb2="00000009" w:usb3="00000000" w:csb0="000001FF" w:csb1="00000000"/>
  </w:font>
  <w:font w:name="New Peninim MT">
    <w:charset w:val="B1"/>
    <w:family w:val="auto"/>
    <w:pitch w:val="variable"/>
    <w:sig w:usb0="80000843" w:usb1="40000002" w:usb2="00000000" w:usb3="00000000" w:csb0="00000021" w:csb1="00000000"/>
  </w:font>
  <w:font w:name="Century Gothic">
    <w:panose1 w:val="020B0502020202020204"/>
    <w:charset w:val="00"/>
    <w:family w:val="swiss"/>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3357F08" w14:textId="77777777" w:rsidR="003242B9" w:rsidRDefault="003242B9" w:rsidP="003242B9">
    <w:pPr>
      <w:pStyle w:val="Footer"/>
      <w:jc w:val="right"/>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7576EA1" w14:textId="714F313B" w:rsidR="003242B9" w:rsidRDefault="00C1470C" w:rsidP="00A73406">
    <w:pPr>
      <w:pStyle w:val="Footer"/>
      <w:tabs>
        <w:tab w:val="clear" w:pos="9026"/>
        <w:tab w:val="right" w:pos="8647"/>
      </w:tabs>
      <w:ind w:firstLine="720"/>
      <w:jc w:val="right"/>
    </w:pPr>
    <w:sdt>
      <w:sdtPr>
        <w:id w:val="638927636"/>
        <w:docPartObj>
          <w:docPartGallery w:val="Page Numbers (Bottom of Page)"/>
          <w:docPartUnique/>
        </w:docPartObj>
      </w:sdtPr>
      <w:sdtEndPr>
        <w:rPr>
          <w:noProof/>
        </w:rPr>
      </w:sdtEndPr>
      <w:sdtContent>
        <w:r w:rsidR="003242B9">
          <w:fldChar w:fldCharType="begin"/>
        </w:r>
        <w:r w:rsidR="003242B9">
          <w:instrText xml:space="preserve"> PAGE   \* MERGEFORMAT </w:instrText>
        </w:r>
        <w:r w:rsidR="003242B9">
          <w:fldChar w:fldCharType="separate"/>
        </w:r>
        <w:r>
          <w:rPr>
            <w:noProof/>
          </w:rPr>
          <w:t>7</w:t>
        </w:r>
        <w:r w:rsidR="003242B9">
          <w:rPr>
            <w:noProof/>
          </w:rPr>
          <w:fldChar w:fldCharType="end"/>
        </w:r>
      </w:sdtContent>
    </w:sdt>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87F9363" w14:textId="72CBC7B4" w:rsidR="002E1CC4" w:rsidRDefault="00C1470C" w:rsidP="00A73406">
    <w:pPr>
      <w:pStyle w:val="Footer"/>
      <w:tabs>
        <w:tab w:val="clear" w:pos="9026"/>
        <w:tab w:val="right" w:pos="8647"/>
      </w:tabs>
      <w:ind w:firstLine="720"/>
      <w:jc w:val="right"/>
    </w:pPr>
    <w:sdt>
      <w:sdtPr>
        <w:id w:val="438963240"/>
        <w:docPartObj>
          <w:docPartGallery w:val="Page Numbers (Bottom of Page)"/>
          <w:docPartUnique/>
        </w:docPartObj>
      </w:sdtPr>
      <w:sdtEndPr>
        <w:rPr>
          <w:noProof/>
        </w:rPr>
      </w:sdtEndPr>
      <w:sdtContent>
        <w:r w:rsidR="002E1CC4">
          <w:fldChar w:fldCharType="begin"/>
        </w:r>
        <w:r w:rsidR="002E1CC4">
          <w:instrText xml:space="preserve"> PAGE   \* MERGEFORMAT </w:instrText>
        </w:r>
        <w:r w:rsidR="002E1CC4">
          <w:fldChar w:fldCharType="separate"/>
        </w:r>
        <w:r>
          <w:rPr>
            <w:noProof/>
          </w:rPr>
          <w:t>8</w:t>
        </w:r>
        <w:r w:rsidR="002E1CC4">
          <w:rPr>
            <w:noProof/>
          </w:rPr>
          <w:fldChar w:fldCharType="end"/>
        </w:r>
      </w:sdtContent>
    </w:sdt>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9AFA3F2" w14:textId="77777777" w:rsidR="00436120" w:rsidRDefault="00436120" w:rsidP="00130923">
      <w:pPr>
        <w:spacing w:after="0" w:line="240" w:lineRule="auto"/>
      </w:pPr>
      <w:r>
        <w:separator/>
      </w:r>
    </w:p>
  </w:footnote>
  <w:footnote w:type="continuationSeparator" w:id="0">
    <w:p w14:paraId="6CC35CCC" w14:textId="77777777" w:rsidR="00436120" w:rsidRDefault="00436120" w:rsidP="0013092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CC7B79E" w14:textId="77777777" w:rsidR="00560CA0" w:rsidRDefault="00560CA0" w:rsidP="00560CA0">
    <w:pPr>
      <w:pStyle w:val="Header"/>
      <w:jc w:val="right"/>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0B194C8" w14:textId="18AF66CE" w:rsidR="00560CA0" w:rsidRDefault="00BD0377" w:rsidP="00560CA0">
    <w:pPr>
      <w:pStyle w:val="Header"/>
      <w:jc w:val="right"/>
    </w:pPr>
    <w:r>
      <w:t xml:space="preserve">Best </w:t>
    </w:r>
    <w:r w:rsidR="00AE5911">
      <w:t>Practice Guide: Run</w:t>
    </w:r>
    <w:r w:rsidR="00EC7831">
      <w:t xml:space="preserve"> </w:t>
    </w:r>
    <w:r>
      <w:t>school</w:t>
    </w:r>
    <w:r w:rsidR="00AE5911">
      <w:t>-industry STEM partnership</w:t>
    </w:r>
    <w:r w:rsidR="00EC7831">
      <w:t>s</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B4A8271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EF2C0204"/>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37D08C3A"/>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4942CF7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BCE050E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2C86864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FC840E1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FEFE160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02001698"/>
    <w:lvl w:ilvl="0">
      <w:start w:val="1"/>
      <w:numFmt w:val="decimal"/>
      <w:lvlText w:val="%1."/>
      <w:lvlJc w:val="left"/>
      <w:pPr>
        <w:tabs>
          <w:tab w:val="num" w:pos="360"/>
        </w:tabs>
        <w:ind w:left="360" w:hanging="360"/>
      </w:pPr>
    </w:lvl>
  </w:abstractNum>
  <w:abstractNum w:abstractNumId="9" w15:restartNumberingAfterBreak="0">
    <w:nsid w:val="048F1C0B"/>
    <w:multiLevelType w:val="hybridMultilevel"/>
    <w:tmpl w:val="237833AE"/>
    <w:lvl w:ilvl="0" w:tplc="CCD8003E">
      <w:numFmt w:val="bullet"/>
      <w:lvlText w:val="•"/>
      <w:lvlJc w:val="left"/>
      <w:pPr>
        <w:ind w:left="720" w:hanging="360"/>
      </w:pPr>
      <w:rPr>
        <w:rFonts w:ascii="Calibri" w:eastAsiaTheme="minorEastAsia" w:hAnsi="Calibri" w:cs="Calibri"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0" w15:restartNumberingAfterBreak="0">
    <w:nsid w:val="080F485D"/>
    <w:multiLevelType w:val="hybridMultilevel"/>
    <w:tmpl w:val="5BE4D756"/>
    <w:lvl w:ilvl="0" w:tplc="1A4409F4">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15:restartNumberingAfterBreak="0">
    <w:nsid w:val="0D9B1515"/>
    <w:multiLevelType w:val="hybridMultilevel"/>
    <w:tmpl w:val="DC88FEE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10704248"/>
    <w:multiLevelType w:val="hybridMultilevel"/>
    <w:tmpl w:val="0CFC5A7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10AB2240"/>
    <w:multiLevelType w:val="hybridMultilevel"/>
    <w:tmpl w:val="A18E389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11482018"/>
    <w:multiLevelType w:val="hybridMultilevel"/>
    <w:tmpl w:val="8A78813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14E12691"/>
    <w:multiLevelType w:val="hybridMultilevel"/>
    <w:tmpl w:val="87F08DFC"/>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6" w15:restartNumberingAfterBreak="0">
    <w:nsid w:val="16641DF2"/>
    <w:multiLevelType w:val="hybridMultilevel"/>
    <w:tmpl w:val="F7842D62"/>
    <w:lvl w:ilvl="0" w:tplc="7F847DE4">
      <w:start w:val="1"/>
      <w:numFmt w:val="decimal"/>
      <w:pStyle w:val="numberedpara"/>
      <w:lvlText w:val="%1."/>
      <w:lvlJc w:val="right"/>
      <w:pPr>
        <w:tabs>
          <w:tab w:val="num" w:pos="567"/>
        </w:tabs>
        <w:ind w:left="0" w:hanging="567"/>
      </w:pPr>
      <w:rPr>
        <w:rFonts w:ascii="Calibri" w:hAnsi="Calibri" w:cs="Times New Roman" w:hint="default"/>
        <w:b w:val="0"/>
        <w:i w:val="0"/>
        <w:color w:val="auto"/>
        <w:sz w:val="22"/>
      </w:rPr>
    </w:lvl>
    <w:lvl w:ilvl="1" w:tplc="0C090019">
      <w:start w:val="1"/>
      <w:numFmt w:val="lowerLetter"/>
      <w:lvlText w:val="%2."/>
      <w:lvlJc w:val="left"/>
      <w:pPr>
        <w:tabs>
          <w:tab w:val="num" w:pos="1440"/>
        </w:tabs>
        <w:ind w:left="1440" w:hanging="360"/>
      </w:pPr>
    </w:lvl>
    <w:lvl w:ilvl="2" w:tplc="0C09001B">
      <w:start w:val="1"/>
      <w:numFmt w:val="decimal"/>
      <w:lvlText w:val="%3."/>
      <w:lvlJc w:val="left"/>
      <w:pPr>
        <w:tabs>
          <w:tab w:val="num" w:pos="2160"/>
        </w:tabs>
        <w:ind w:left="2160" w:hanging="360"/>
      </w:pPr>
    </w:lvl>
    <w:lvl w:ilvl="3" w:tplc="0C09000F">
      <w:start w:val="1"/>
      <w:numFmt w:val="decimal"/>
      <w:lvlText w:val="%4."/>
      <w:lvlJc w:val="left"/>
      <w:pPr>
        <w:tabs>
          <w:tab w:val="num" w:pos="2880"/>
        </w:tabs>
        <w:ind w:left="2880" w:hanging="360"/>
      </w:pPr>
    </w:lvl>
    <w:lvl w:ilvl="4" w:tplc="0C090019">
      <w:start w:val="1"/>
      <w:numFmt w:val="decimal"/>
      <w:lvlText w:val="%5."/>
      <w:lvlJc w:val="left"/>
      <w:pPr>
        <w:tabs>
          <w:tab w:val="num" w:pos="3600"/>
        </w:tabs>
        <w:ind w:left="3600" w:hanging="360"/>
      </w:pPr>
    </w:lvl>
    <w:lvl w:ilvl="5" w:tplc="0C09001B">
      <w:start w:val="1"/>
      <w:numFmt w:val="decimal"/>
      <w:lvlText w:val="%6."/>
      <w:lvlJc w:val="left"/>
      <w:pPr>
        <w:tabs>
          <w:tab w:val="num" w:pos="4320"/>
        </w:tabs>
        <w:ind w:left="4320" w:hanging="360"/>
      </w:pPr>
    </w:lvl>
    <w:lvl w:ilvl="6" w:tplc="0C09000F">
      <w:start w:val="1"/>
      <w:numFmt w:val="decimal"/>
      <w:lvlText w:val="%7."/>
      <w:lvlJc w:val="left"/>
      <w:pPr>
        <w:tabs>
          <w:tab w:val="num" w:pos="5040"/>
        </w:tabs>
        <w:ind w:left="5040" w:hanging="360"/>
      </w:pPr>
    </w:lvl>
    <w:lvl w:ilvl="7" w:tplc="0C090019">
      <w:start w:val="1"/>
      <w:numFmt w:val="decimal"/>
      <w:lvlText w:val="%8."/>
      <w:lvlJc w:val="left"/>
      <w:pPr>
        <w:tabs>
          <w:tab w:val="num" w:pos="5760"/>
        </w:tabs>
        <w:ind w:left="5760" w:hanging="360"/>
      </w:pPr>
    </w:lvl>
    <w:lvl w:ilvl="8" w:tplc="0C09001B">
      <w:start w:val="1"/>
      <w:numFmt w:val="decimal"/>
      <w:lvlText w:val="%9."/>
      <w:lvlJc w:val="left"/>
      <w:pPr>
        <w:tabs>
          <w:tab w:val="num" w:pos="6480"/>
        </w:tabs>
        <w:ind w:left="6480" w:hanging="360"/>
      </w:pPr>
    </w:lvl>
  </w:abstractNum>
  <w:abstractNum w:abstractNumId="17" w15:restartNumberingAfterBreak="0">
    <w:nsid w:val="1FBA5C77"/>
    <w:multiLevelType w:val="multilevel"/>
    <w:tmpl w:val="FF4E1B02"/>
    <w:lvl w:ilvl="0">
      <w:start w:val="1"/>
      <w:numFmt w:val="decimal"/>
      <w:pStyle w:val="ListNumber"/>
      <w:lvlText w:val="%1"/>
      <w:lvlJc w:val="left"/>
      <w:pPr>
        <w:ind w:left="360" w:hanging="360"/>
      </w:pPr>
      <w:rPr>
        <w:rFonts w:hint="default"/>
      </w:rPr>
    </w:lvl>
    <w:lvl w:ilvl="1">
      <w:start w:val="1"/>
      <w:numFmt w:val="decimal"/>
      <w:pStyle w:val="ListNumber2"/>
      <w:lvlText w:val="%1.%2"/>
      <w:lvlJc w:val="left"/>
      <w:pPr>
        <w:ind w:left="851" w:hanging="491"/>
      </w:pPr>
      <w:rPr>
        <w:rFonts w:hint="default"/>
      </w:rPr>
    </w:lvl>
    <w:lvl w:ilvl="2">
      <w:start w:val="1"/>
      <w:numFmt w:val="decimal"/>
      <w:pStyle w:val="ListNumber3"/>
      <w:lvlText w:val="%1.%2.%3"/>
      <w:lvlJc w:val="left"/>
      <w:pPr>
        <w:ind w:left="1474" w:hanging="623"/>
      </w:pPr>
      <w:rPr>
        <w:rFonts w:hint="default"/>
      </w:rPr>
    </w:lvl>
    <w:lvl w:ilvl="3">
      <w:start w:val="1"/>
      <w:numFmt w:val="decimal"/>
      <w:pStyle w:val="ListNumber4"/>
      <w:lvlText w:val="%1.%2.%3.%4"/>
      <w:lvlJc w:val="left"/>
      <w:pPr>
        <w:ind w:left="2268" w:hanging="737"/>
      </w:pPr>
      <w:rPr>
        <w:rFonts w:hint="default"/>
      </w:rPr>
    </w:lvl>
    <w:lvl w:ilvl="4">
      <w:start w:val="1"/>
      <w:numFmt w:val="none"/>
      <w:lvlText w:val=""/>
      <w:lvlJc w:val="left"/>
      <w:pPr>
        <w:ind w:left="1800" w:hanging="360"/>
      </w:pPr>
      <w:rPr>
        <w:rFonts w:hint="default"/>
      </w:rPr>
    </w:lvl>
    <w:lvl w:ilvl="5">
      <w:start w:val="1"/>
      <w:numFmt w:val="none"/>
      <w:lvlText w:val=""/>
      <w:lvlJc w:val="left"/>
      <w:pPr>
        <w:ind w:left="2160" w:hanging="360"/>
      </w:pPr>
      <w:rPr>
        <w:rFonts w:hint="default"/>
      </w:rPr>
    </w:lvl>
    <w:lvl w:ilvl="6">
      <w:start w:val="1"/>
      <w:numFmt w:val="none"/>
      <w:lvlText w:val=""/>
      <w:lvlJc w:val="left"/>
      <w:pPr>
        <w:ind w:left="2520" w:hanging="360"/>
      </w:pPr>
      <w:rPr>
        <w:rFonts w:hint="default"/>
      </w:rPr>
    </w:lvl>
    <w:lvl w:ilvl="7">
      <w:start w:val="1"/>
      <w:numFmt w:val="none"/>
      <w:lvlText w:val=""/>
      <w:lvlJc w:val="left"/>
      <w:pPr>
        <w:ind w:left="2880" w:hanging="360"/>
      </w:pPr>
      <w:rPr>
        <w:rFonts w:hint="default"/>
      </w:rPr>
    </w:lvl>
    <w:lvl w:ilvl="8">
      <w:start w:val="1"/>
      <w:numFmt w:val="none"/>
      <w:lvlText w:val=""/>
      <w:lvlJc w:val="left"/>
      <w:pPr>
        <w:ind w:left="3240" w:hanging="360"/>
      </w:pPr>
      <w:rPr>
        <w:rFonts w:hint="default"/>
      </w:rPr>
    </w:lvl>
  </w:abstractNum>
  <w:abstractNum w:abstractNumId="18" w15:restartNumberingAfterBreak="0">
    <w:nsid w:val="23070D52"/>
    <w:multiLevelType w:val="hybridMultilevel"/>
    <w:tmpl w:val="6322AE7E"/>
    <w:lvl w:ilvl="0" w:tplc="0C09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9" w15:restartNumberingAfterBreak="0">
    <w:nsid w:val="2E1935CA"/>
    <w:multiLevelType w:val="hybridMultilevel"/>
    <w:tmpl w:val="8FE4C01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0" w15:restartNumberingAfterBreak="0">
    <w:nsid w:val="33AD3054"/>
    <w:multiLevelType w:val="hybridMultilevel"/>
    <w:tmpl w:val="8736B00C"/>
    <w:lvl w:ilvl="0" w:tplc="0C090001">
      <w:start w:val="1"/>
      <w:numFmt w:val="bullet"/>
      <w:lvlText w:val=""/>
      <w:lvlJc w:val="left"/>
      <w:pPr>
        <w:ind w:left="1089" w:hanging="360"/>
      </w:pPr>
      <w:rPr>
        <w:rFonts w:ascii="Symbol" w:hAnsi="Symbol" w:hint="default"/>
      </w:rPr>
    </w:lvl>
    <w:lvl w:ilvl="1" w:tplc="0C090003" w:tentative="1">
      <w:start w:val="1"/>
      <w:numFmt w:val="bullet"/>
      <w:lvlText w:val="o"/>
      <w:lvlJc w:val="left"/>
      <w:pPr>
        <w:ind w:left="1809" w:hanging="360"/>
      </w:pPr>
      <w:rPr>
        <w:rFonts w:ascii="Courier New" w:hAnsi="Courier New" w:cs="Courier New" w:hint="default"/>
      </w:rPr>
    </w:lvl>
    <w:lvl w:ilvl="2" w:tplc="0C090005" w:tentative="1">
      <w:start w:val="1"/>
      <w:numFmt w:val="bullet"/>
      <w:lvlText w:val=""/>
      <w:lvlJc w:val="left"/>
      <w:pPr>
        <w:ind w:left="2529" w:hanging="360"/>
      </w:pPr>
      <w:rPr>
        <w:rFonts w:ascii="Wingdings" w:hAnsi="Wingdings" w:hint="default"/>
      </w:rPr>
    </w:lvl>
    <w:lvl w:ilvl="3" w:tplc="0C090001" w:tentative="1">
      <w:start w:val="1"/>
      <w:numFmt w:val="bullet"/>
      <w:lvlText w:val=""/>
      <w:lvlJc w:val="left"/>
      <w:pPr>
        <w:ind w:left="3249" w:hanging="360"/>
      </w:pPr>
      <w:rPr>
        <w:rFonts w:ascii="Symbol" w:hAnsi="Symbol" w:hint="default"/>
      </w:rPr>
    </w:lvl>
    <w:lvl w:ilvl="4" w:tplc="0C090003" w:tentative="1">
      <w:start w:val="1"/>
      <w:numFmt w:val="bullet"/>
      <w:lvlText w:val="o"/>
      <w:lvlJc w:val="left"/>
      <w:pPr>
        <w:ind w:left="3969" w:hanging="360"/>
      </w:pPr>
      <w:rPr>
        <w:rFonts w:ascii="Courier New" w:hAnsi="Courier New" w:cs="Courier New" w:hint="default"/>
      </w:rPr>
    </w:lvl>
    <w:lvl w:ilvl="5" w:tplc="0C090005" w:tentative="1">
      <w:start w:val="1"/>
      <w:numFmt w:val="bullet"/>
      <w:lvlText w:val=""/>
      <w:lvlJc w:val="left"/>
      <w:pPr>
        <w:ind w:left="4689" w:hanging="360"/>
      </w:pPr>
      <w:rPr>
        <w:rFonts w:ascii="Wingdings" w:hAnsi="Wingdings" w:hint="default"/>
      </w:rPr>
    </w:lvl>
    <w:lvl w:ilvl="6" w:tplc="0C090001" w:tentative="1">
      <w:start w:val="1"/>
      <w:numFmt w:val="bullet"/>
      <w:lvlText w:val=""/>
      <w:lvlJc w:val="left"/>
      <w:pPr>
        <w:ind w:left="5409" w:hanging="360"/>
      </w:pPr>
      <w:rPr>
        <w:rFonts w:ascii="Symbol" w:hAnsi="Symbol" w:hint="default"/>
      </w:rPr>
    </w:lvl>
    <w:lvl w:ilvl="7" w:tplc="0C090003" w:tentative="1">
      <w:start w:val="1"/>
      <w:numFmt w:val="bullet"/>
      <w:lvlText w:val="o"/>
      <w:lvlJc w:val="left"/>
      <w:pPr>
        <w:ind w:left="6129" w:hanging="360"/>
      </w:pPr>
      <w:rPr>
        <w:rFonts w:ascii="Courier New" w:hAnsi="Courier New" w:cs="Courier New" w:hint="default"/>
      </w:rPr>
    </w:lvl>
    <w:lvl w:ilvl="8" w:tplc="0C090005" w:tentative="1">
      <w:start w:val="1"/>
      <w:numFmt w:val="bullet"/>
      <w:lvlText w:val=""/>
      <w:lvlJc w:val="left"/>
      <w:pPr>
        <w:ind w:left="6849" w:hanging="360"/>
      </w:pPr>
      <w:rPr>
        <w:rFonts w:ascii="Wingdings" w:hAnsi="Wingdings" w:hint="default"/>
      </w:rPr>
    </w:lvl>
  </w:abstractNum>
  <w:abstractNum w:abstractNumId="21" w15:restartNumberingAfterBreak="0">
    <w:nsid w:val="40606F2B"/>
    <w:multiLevelType w:val="hybridMultilevel"/>
    <w:tmpl w:val="289679AC"/>
    <w:lvl w:ilvl="0" w:tplc="0C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503257AA"/>
    <w:multiLevelType w:val="hybridMultilevel"/>
    <w:tmpl w:val="598CD40E"/>
    <w:lvl w:ilvl="0" w:tplc="0C090003">
      <w:start w:val="1"/>
      <w:numFmt w:val="bullet"/>
      <w:lvlText w:val="o"/>
      <w:lvlJc w:val="left"/>
      <w:pPr>
        <w:ind w:left="229" w:hanging="360"/>
      </w:pPr>
      <w:rPr>
        <w:rFonts w:ascii="Courier New" w:hAnsi="Courier New" w:cs="Courier New" w:hint="default"/>
      </w:rPr>
    </w:lvl>
    <w:lvl w:ilvl="1" w:tplc="0C090003">
      <w:start w:val="1"/>
      <w:numFmt w:val="bullet"/>
      <w:lvlText w:val="o"/>
      <w:lvlJc w:val="left"/>
      <w:pPr>
        <w:ind w:left="949" w:hanging="360"/>
      </w:pPr>
      <w:rPr>
        <w:rFonts w:ascii="Courier New" w:hAnsi="Courier New" w:cs="Courier New" w:hint="default"/>
      </w:rPr>
    </w:lvl>
    <w:lvl w:ilvl="2" w:tplc="0C090005">
      <w:start w:val="1"/>
      <w:numFmt w:val="bullet"/>
      <w:lvlText w:val=""/>
      <w:lvlJc w:val="left"/>
      <w:pPr>
        <w:ind w:left="1669" w:hanging="360"/>
      </w:pPr>
      <w:rPr>
        <w:rFonts w:ascii="Wingdings" w:hAnsi="Wingdings" w:hint="default"/>
      </w:rPr>
    </w:lvl>
    <w:lvl w:ilvl="3" w:tplc="0C090001">
      <w:start w:val="1"/>
      <w:numFmt w:val="bullet"/>
      <w:lvlText w:val=""/>
      <w:lvlJc w:val="left"/>
      <w:pPr>
        <w:ind w:left="2389" w:hanging="360"/>
      </w:pPr>
      <w:rPr>
        <w:rFonts w:ascii="Symbol" w:hAnsi="Symbol" w:hint="default"/>
      </w:rPr>
    </w:lvl>
    <w:lvl w:ilvl="4" w:tplc="0C090003">
      <w:start w:val="1"/>
      <w:numFmt w:val="bullet"/>
      <w:lvlText w:val="o"/>
      <w:lvlJc w:val="left"/>
      <w:pPr>
        <w:ind w:left="3109" w:hanging="360"/>
      </w:pPr>
      <w:rPr>
        <w:rFonts w:ascii="Courier New" w:hAnsi="Courier New" w:cs="Courier New" w:hint="default"/>
      </w:rPr>
    </w:lvl>
    <w:lvl w:ilvl="5" w:tplc="0C090005" w:tentative="1">
      <w:start w:val="1"/>
      <w:numFmt w:val="bullet"/>
      <w:lvlText w:val=""/>
      <w:lvlJc w:val="left"/>
      <w:pPr>
        <w:ind w:left="3829" w:hanging="360"/>
      </w:pPr>
      <w:rPr>
        <w:rFonts w:ascii="Wingdings" w:hAnsi="Wingdings" w:hint="default"/>
      </w:rPr>
    </w:lvl>
    <w:lvl w:ilvl="6" w:tplc="0C090001" w:tentative="1">
      <w:start w:val="1"/>
      <w:numFmt w:val="bullet"/>
      <w:lvlText w:val=""/>
      <w:lvlJc w:val="left"/>
      <w:pPr>
        <w:ind w:left="4549" w:hanging="360"/>
      </w:pPr>
      <w:rPr>
        <w:rFonts w:ascii="Symbol" w:hAnsi="Symbol" w:hint="default"/>
      </w:rPr>
    </w:lvl>
    <w:lvl w:ilvl="7" w:tplc="0C090003" w:tentative="1">
      <w:start w:val="1"/>
      <w:numFmt w:val="bullet"/>
      <w:lvlText w:val="o"/>
      <w:lvlJc w:val="left"/>
      <w:pPr>
        <w:ind w:left="5269" w:hanging="360"/>
      </w:pPr>
      <w:rPr>
        <w:rFonts w:ascii="Courier New" w:hAnsi="Courier New" w:cs="Courier New" w:hint="default"/>
      </w:rPr>
    </w:lvl>
    <w:lvl w:ilvl="8" w:tplc="0C090005" w:tentative="1">
      <w:start w:val="1"/>
      <w:numFmt w:val="bullet"/>
      <w:lvlText w:val=""/>
      <w:lvlJc w:val="left"/>
      <w:pPr>
        <w:ind w:left="5989" w:hanging="360"/>
      </w:pPr>
      <w:rPr>
        <w:rFonts w:ascii="Wingdings" w:hAnsi="Wingdings" w:hint="default"/>
      </w:rPr>
    </w:lvl>
  </w:abstractNum>
  <w:abstractNum w:abstractNumId="23" w15:restartNumberingAfterBreak="0">
    <w:nsid w:val="51B73210"/>
    <w:multiLevelType w:val="multilevel"/>
    <w:tmpl w:val="C06A1252"/>
    <w:lvl w:ilvl="0">
      <w:start w:val="1"/>
      <w:numFmt w:val="bullet"/>
      <w:lvlText w:val=""/>
      <w:lvlJc w:val="left"/>
      <w:pPr>
        <w:ind w:left="360" w:hanging="360"/>
      </w:pPr>
      <w:rPr>
        <w:rFonts w:ascii="Symbol" w:hAnsi="Symbol" w:hint="default"/>
      </w:rPr>
    </w:lvl>
    <w:lvl w:ilvl="1">
      <w:start w:val="1"/>
      <w:numFmt w:val="bullet"/>
      <w:lvlText w:val="o"/>
      <w:lvlJc w:val="left"/>
      <w:pPr>
        <w:ind w:left="737" w:hanging="340"/>
      </w:pPr>
      <w:rPr>
        <w:rFonts w:ascii="Courier New" w:hAnsi="Courier New" w:cs="Courier New" w:hint="default"/>
      </w:rPr>
    </w:lvl>
    <w:lvl w:ilvl="2">
      <w:start w:val="1"/>
      <w:numFmt w:val="bullet"/>
      <w:lvlText w:val=""/>
      <w:lvlJc w:val="left"/>
      <w:pPr>
        <w:ind w:left="1134" w:hanging="340"/>
      </w:pPr>
      <w:rPr>
        <w:rFonts w:ascii="Wingdings" w:hAnsi="Wingdings" w:hint="default"/>
      </w:rPr>
    </w:lvl>
    <w:lvl w:ilvl="3">
      <w:start w:val="1"/>
      <w:numFmt w:val="bullet"/>
      <w:lvlText w:val="o"/>
      <w:lvlJc w:val="left"/>
      <w:pPr>
        <w:ind w:left="1531" w:hanging="397"/>
      </w:pPr>
      <w:rPr>
        <w:rFonts w:ascii="Courier New" w:hAnsi="Courier New"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abstractNum w:abstractNumId="24" w15:restartNumberingAfterBreak="0">
    <w:nsid w:val="52D27FF1"/>
    <w:multiLevelType w:val="hybridMultilevel"/>
    <w:tmpl w:val="464C3A2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54F039AC"/>
    <w:multiLevelType w:val="hybridMultilevel"/>
    <w:tmpl w:val="88D8398C"/>
    <w:lvl w:ilvl="0" w:tplc="0C090003">
      <w:start w:val="1"/>
      <w:numFmt w:val="bullet"/>
      <w:lvlText w:val="o"/>
      <w:lvlJc w:val="left"/>
      <w:pPr>
        <w:ind w:left="1440" w:hanging="360"/>
      </w:pPr>
      <w:rPr>
        <w:rFonts w:ascii="Courier New" w:hAnsi="Courier New" w:cs="Courier New" w:hint="default"/>
      </w:rPr>
    </w:lvl>
    <w:lvl w:ilvl="1" w:tplc="0C090003" w:tentative="1">
      <w:start w:val="1"/>
      <w:numFmt w:val="bullet"/>
      <w:lvlText w:val="o"/>
      <w:lvlJc w:val="left"/>
      <w:pPr>
        <w:ind w:left="3011" w:hanging="360"/>
      </w:pPr>
      <w:rPr>
        <w:rFonts w:ascii="Courier New" w:hAnsi="Courier New" w:cs="Courier New" w:hint="default"/>
      </w:rPr>
    </w:lvl>
    <w:lvl w:ilvl="2" w:tplc="0C090005" w:tentative="1">
      <w:start w:val="1"/>
      <w:numFmt w:val="bullet"/>
      <w:lvlText w:val=""/>
      <w:lvlJc w:val="left"/>
      <w:pPr>
        <w:ind w:left="3731" w:hanging="360"/>
      </w:pPr>
      <w:rPr>
        <w:rFonts w:ascii="Wingdings" w:hAnsi="Wingdings" w:hint="default"/>
      </w:rPr>
    </w:lvl>
    <w:lvl w:ilvl="3" w:tplc="0C090001" w:tentative="1">
      <w:start w:val="1"/>
      <w:numFmt w:val="bullet"/>
      <w:lvlText w:val=""/>
      <w:lvlJc w:val="left"/>
      <w:pPr>
        <w:ind w:left="4451" w:hanging="360"/>
      </w:pPr>
      <w:rPr>
        <w:rFonts w:ascii="Symbol" w:hAnsi="Symbol" w:hint="default"/>
      </w:rPr>
    </w:lvl>
    <w:lvl w:ilvl="4" w:tplc="0C090003" w:tentative="1">
      <w:start w:val="1"/>
      <w:numFmt w:val="bullet"/>
      <w:lvlText w:val="o"/>
      <w:lvlJc w:val="left"/>
      <w:pPr>
        <w:ind w:left="5171" w:hanging="360"/>
      </w:pPr>
      <w:rPr>
        <w:rFonts w:ascii="Courier New" w:hAnsi="Courier New" w:cs="Courier New" w:hint="default"/>
      </w:rPr>
    </w:lvl>
    <w:lvl w:ilvl="5" w:tplc="0C090005" w:tentative="1">
      <w:start w:val="1"/>
      <w:numFmt w:val="bullet"/>
      <w:lvlText w:val=""/>
      <w:lvlJc w:val="left"/>
      <w:pPr>
        <w:ind w:left="5891" w:hanging="360"/>
      </w:pPr>
      <w:rPr>
        <w:rFonts w:ascii="Wingdings" w:hAnsi="Wingdings" w:hint="default"/>
      </w:rPr>
    </w:lvl>
    <w:lvl w:ilvl="6" w:tplc="0C090001" w:tentative="1">
      <w:start w:val="1"/>
      <w:numFmt w:val="bullet"/>
      <w:lvlText w:val=""/>
      <w:lvlJc w:val="left"/>
      <w:pPr>
        <w:ind w:left="6611" w:hanging="360"/>
      </w:pPr>
      <w:rPr>
        <w:rFonts w:ascii="Symbol" w:hAnsi="Symbol" w:hint="default"/>
      </w:rPr>
    </w:lvl>
    <w:lvl w:ilvl="7" w:tplc="0C090003" w:tentative="1">
      <w:start w:val="1"/>
      <w:numFmt w:val="bullet"/>
      <w:lvlText w:val="o"/>
      <w:lvlJc w:val="left"/>
      <w:pPr>
        <w:ind w:left="7331" w:hanging="360"/>
      </w:pPr>
      <w:rPr>
        <w:rFonts w:ascii="Courier New" w:hAnsi="Courier New" w:cs="Courier New" w:hint="default"/>
      </w:rPr>
    </w:lvl>
    <w:lvl w:ilvl="8" w:tplc="0C090005" w:tentative="1">
      <w:start w:val="1"/>
      <w:numFmt w:val="bullet"/>
      <w:lvlText w:val=""/>
      <w:lvlJc w:val="left"/>
      <w:pPr>
        <w:ind w:left="8051" w:hanging="360"/>
      </w:pPr>
      <w:rPr>
        <w:rFonts w:ascii="Wingdings" w:hAnsi="Wingdings" w:hint="default"/>
      </w:rPr>
    </w:lvl>
  </w:abstractNum>
  <w:abstractNum w:abstractNumId="26" w15:restartNumberingAfterBreak="0">
    <w:nsid w:val="59CF1710"/>
    <w:multiLevelType w:val="multilevel"/>
    <w:tmpl w:val="835A880C"/>
    <w:lvl w:ilvl="0">
      <w:start w:val="1"/>
      <w:numFmt w:val="bullet"/>
      <w:lvlText w:val=""/>
      <w:lvlJc w:val="left"/>
      <w:pPr>
        <w:ind w:left="360" w:hanging="360"/>
      </w:pPr>
      <w:rPr>
        <w:rFonts w:ascii="Symbol" w:hAnsi="Symbol" w:hint="default"/>
        <w:color w:val="auto"/>
      </w:rPr>
    </w:lvl>
    <w:lvl w:ilvl="1">
      <w:start w:val="1"/>
      <w:numFmt w:val="bullet"/>
      <w:lvlText w:val="o"/>
      <w:lvlJc w:val="left"/>
      <w:pPr>
        <w:ind w:left="720" w:hanging="360"/>
      </w:pPr>
      <w:rPr>
        <w:rFonts w:ascii="Courier New" w:hAnsi="Courier New" w:hint="default"/>
      </w:rPr>
    </w:lvl>
    <w:lvl w:ilvl="2">
      <w:start w:val="1"/>
      <w:numFmt w:val="bullet"/>
      <w:lvlText w:val=""/>
      <w:lvlJc w:val="left"/>
      <w:pPr>
        <w:ind w:left="1080" w:hanging="360"/>
      </w:pPr>
      <w:rPr>
        <w:rFonts w:ascii="Symbol" w:hAnsi="Symbol" w:hint="default"/>
        <w:color w:val="auto"/>
      </w:rPr>
    </w:lvl>
    <w:lvl w:ilvl="3">
      <w:start w:val="1"/>
      <w:numFmt w:val="bullet"/>
      <w:lvlText w:val=""/>
      <w:lvlJc w:val="left"/>
      <w:pPr>
        <w:ind w:left="1440" w:hanging="360"/>
      </w:pPr>
      <w:rPr>
        <w:rFonts w:ascii="Symbol" w:hAnsi="Symbol" w:hint="default"/>
        <w:color w:val="auto"/>
      </w:rPr>
    </w:lvl>
    <w:lvl w:ilvl="4">
      <w:start w:val="1"/>
      <w:numFmt w:val="none"/>
      <w:lvlText w:val=""/>
      <w:lvlJc w:val="left"/>
      <w:pPr>
        <w:ind w:left="1800" w:hanging="360"/>
      </w:pPr>
      <w:rPr>
        <w:rFonts w:hint="default"/>
      </w:rPr>
    </w:lvl>
    <w:lvl w:ilvl="5">
      <w:start w:val="1"/>
      <w:numFmt w:val="none"/>
      <w:lvlText w:val=""/>
      <w:lvlJc w:val="left"/>
      <w:pPr>
        <w:ind w:left="2160" w:hanging="360"/>
      </w:pPr>
      <w:rPr>
        <w:rFonts w:hint="default"/>
      </w:rPr>
    </w:lvl>
    <w:lvl w:ilvl="6">
      <w:start w:val="1"/>
      <w:numFmt w:val="none"/>
      <w:lvlText w:val=""/>
      <w:lvlJc w:val="left"/>
      <w:pPr>
        <w:ind w:left="2520" w:hanging="360"/>
      </w:pPr>
      <w:rPr>
        <w:rFonts w:hint="default"/>
      </w:rPr>
    </w:lvl>
    <w:lvl w:ilvl="7">
      <w:start w:val="1"/>
      <w:numFmt w:val="none"/>
      <w:lvlText w:val=""/>
      <w:lvlJc w:val="left"/>
      <w:pPr>
        <w:ind w:left="2880" w:hanging="360"/>
      </w:pPr>
      <w:rPr>
        <w:rFonts w:hint="default"/>
      </w:rPr>
    </w:lvl>
    <w:lvl w:ilvl="8">
      <w:start w:val="1"/>
      <w:numFmt w:val="none"/>
      <w:lvlText w:val=""/>
      <w:lvlJc w:val="left"/>
      <w:pPr>
        <w:ind w:left="3240" w:hanging="360"/>
      </w:pPr>
      <w:rPr>
        <w:rFonts w:hint="default"/>
      </w:rPr>
    </w:lvl>
  </w:abstractNum>
  <w:abstractNum w:abstractNumId="27" w15:restartNumberingAfterBreak="0">
    <w:nsid w:val="5CE056A3"/>
    <w:multiLevelType w:val="hybridMultilevel"/>
    <w:tmpl w:val="D71C084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8" w15:restartNumberingAfterBreak="0">
    <w:nsid w:val="61B52D9A"/>
    <w:multiLevelType w:val="hybridMultilevel"/>
    <w:tmpl w:val="340C0E4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9" w15:restartNumberingAfterBreak="0">
    <w:nsid w:val="63FC0AB0"/>
    <w:multiLevelType w:val="hybridMultilevel"/>
    <w:tmpl w:val="A3406E80"/>
    <w:lvl w:ilvl="0" w:tplc="CCD8003E">
      <w:numFmt w:val="bullet"/>
      <w:lvlText w:val="•"/>
      <w:lvlJc w:val="left"/>
      <w:pPr>
        <w:ind w:left="720" w:hanging="360"/>
      </w:pPr>
      <w:rPr>
        <w:rFonts w:ascii="Calibri" w:eastAsiaTheme="minorEastAsia" w:hAnsi="Calibri" w:cs="Calibr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0" w15:restartNumberingAfterBreak="0">
    <w:nsid w:val="73AD7331"/>
    <w:multiLevelType w:val="hybridMultilevel"/>
    <w:tmpl w:val="8CD4330C"/>
    <w:lvl w:ilvl="0" w:tplc="CCD8003E">
      <w:numFmt w:val="bullet"/>
      <w:lvlText w:val="•"/>
      <w:lvlJc w:val="left"/>
      <w:pPr>
        <w:ind w:left="1080" w:hanging="360"/>
      </w:pPr>
      <w:rPr>
        <w:rFonts w:ascii="Calibri" w:eastAsiaTheme="minorEastAsia" w:hAnsi="Calibri" w:cs="Calibri"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31" w15:restartNumberingAfterBreak="0">
    <w:nsid w:val="76BE2999"/>
    <w:multiLevelType w:val="hybridMultilevel"/>
    <w:tmpl w:val="BE9A9BF0"/>
    <w:lvl w:ilvl="0" w:tplc="CC821152">
      <w:start w:val="1"/>
      <w:numFmt w:val="bullet"/>
      <w:lvlText w:val="o"/>
      <w:lvlJc w:val="left"/>
      <w:pPr>
        <w:ind w:left="1440" w:hanging="360"/>
      </w:pPr>
      <w:rPr>
        <w:rFonts w:ascii="Courier New" w:hAnsi="Courier New" w:cs="Courier New"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32" w15:restartNumberingAfterBreak="0">
    <w:nsid w:val="7B55428C"/>
    <w:multiLevelType w:val="hybridMultilevel"/>
    <w:tmpl w:val="5DE45624"/>
    <w:lvl w:ilvl="0" w:tplc="0C090003">
      <w:start w:val="1"/>
      <w:numFmt w:val="bullet"/>
      <w:lvlText w:val="o"/>
      <w:lvlJc w:val="left"/>
      <w:pPr>
        <w:ind w:left="1440" w:hanging="360"/>
      </w:pPr>
      <w:rPr>
        <w:rFonts w:ascii="Courier New" w:hAnsi="Courier New" w:cs="Courier New"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33" w15:restartNumberingAfterBreak="0">
    <w:nsid w:val="7EFD025B"/>
    <w:multiLevelType w:val="hybridMultilevel"/>
    <w:tmpl w:val="2844461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6"/>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17"/>
  </w:num>
  <w:num w:numId="12">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0"/>
  </w:num>
  <w:num w:numId="14">
    <w:abstractNumId w:val="31"/>
  </w:num>
  <w:num w:numId="15">
    <w:abstractNumId w:val="15"/>
  </w:num>
  <w:num w:numId="16">
    <w:abstractNumId w:val="23"/>
  </w:num>
  <w:num w:numId="17">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23"/>
  </w:num>
  <w:num w:numId="20">
    <w:abstractNumId w:val="33"/>
  </w:num>
  <w:num w:numId="21">
    <w:abstractNumId w:val="23"/>
  </w:num>
  <w:num w:numId="22">
    <w:abstractNumId w:val="22"/>
  </w:num>
  <w:num w:numId="23">
    <w:abstractNumId w:val="23"/>
  </w:num>
  <w:num w:numId="24">
    <w:abstractNumId w:val="23"/>
  </w:num>
  <w:num w:numId="25">
    <w:abstractNumId w:val="23"/>
  </w:num>
  <w:num w:numId="26">
    <w:abstractNumId w:val="23"/>
  </w:num>
  <w:num w:numId="27">
    <w:abstractNumId w:val="23"/>
  </w:num>
  <w:num w:numId="28">
    <w:abstractNumId w:val="23"/>
  </w:num>
  <w:num w:numId="29">
    <w:abstractNumId w:val="24"/>
  </w:num>
  <w:num w:numId="30">
    <w:abstractNumId w:val="13"/>
  </w:num>
  <w:num w:numId="31">
    <w:abstractNumId w:val="25"/>
  </w:num>
  <w:num w:numId="32">
    <w:abstractNumId w:val="23"/>
  </w:num>
  <w:num w:numId="33">
    <w:abstractNumId w:val="23"/>
  </w:num>
  <w:num w:numId="34">
    <w:abstractNumId w:val="27"/>
  </w:num>
  <w:num w:numId="35">
    <w:abstractNumId w:val="12"/>
  </w:num>
  <w:num w:numId="36">
    <w:abstractNumId w:val="14"/>
  </w:num>
  <w:num w:numId="37">
    <w:abstractNumId w:val="11"/>
  </w:num>
  <w:num w:numId="38">
    <w:abstractNumId w:val="21"/>
  </w:num>
  <w:num w:numId="39">
    <w:abstractNumId w:val="32"/>
  </w:num>
  <w:num w:numId="40">
    <w:abstractNumId w:val="18"/>
  </w:num>
  <w:num w:numId="41">
    <w:abstractNumId w:val="16"/>
  </w:num>
  <w:num w:numId="42">
    <w:abstractNumId w:val="28"/>
  </w:num>
  <w:num w:numId="43">
    <w:abstractNumId w:val="20"/>
  </w:num>
  <w:num w:numId="44">
    <w:abstractNumId w:val="23"/>
  </w:num>
  <w:num w:numId="45">
    <w:abstractNumId w:val="19"/>
  </w:num>
  <w:num w:numId="46">
    <w:abstractNumId w:val="29"/>
  </w:num>
  <w:num w:numId="47">
    <w:abstractNumId w:val="30"/>
  </w:num>
  <w:num w:numId="48">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hideSpellingErrors/>
  <w:hideGrammaticalErrors/>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720"/>
  <w:characterSpacingControl w:val="doNotCompress"/>
  <w:hdrShapeDefaults>
    <o:shapedefaults v:ext="edit" spidmax="20481"/>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AMO_XmlVersion" w:val="Empty"/>
  </w:docVars>
  <w:rsids>
    <w:rsidRoot w:val="00436120"/>
    <w:rsid w:val="00002721"/>
    <w:rsid w:val="00007E0C"/>
    <w:rsid w:val="00024E24"/>
    <w:rsid w:val="00034EAA"/>
    <w:rsid w:val="0007359D"/>
    <w:rsid w:val="000861A6"/>
    <w:rsid w:val="000D7FD3"/>
    <w:rsid w:val="000E379C"/>
    <w:rsid w:val="000E7E7B"/>
    <w:rsid w:val="000F3BA2"/>
    <w:rsid w:val="000F680C"/>
    <w:rsid w:val="001175BF"/>
    <w:rsid w:val="00130923"/>
    <w:rsid w:val="001414F3"/>
    <w:rsid w:val="00143FCD"/>
    <w:rsid w:val="00146EB2"/>
    <w:rsid w:val="001B151A"/>
    <w:rsid w:val="001B6467"/>
    <w:rsid w:val="001E16FE"/>
    <w:rsid w:val="00223EB1"/>
    <w:rsid w:val="00236917"/>
    <w:rsid w:val="00243D6B"/>
    <w:rsid w:val="002532CE"/>
    <w:rsid w:val="002B06E6"/>
    <w:rsid w:val="002C3AA1"/>
    <w:rsid w:val="002C4023"/>
    <w:rsid w:val="002D271F"/>
    <w:rsid w:val="002D6386"/>
    <w:rsid w:val="002E1CC4"/>
    <w:rsid w:val="002F1999"/>
    <w:rsid w:val="00305B35"/>
    <w:rsid w:val="00311CAE"/>
    <w:rsid w:val="003155A7"/>
    <w:rsid w:val="003166C5"/>
    <w:rsid w:val="003242B9"/>
    <w:rsid w:val="003979FC"/>
    <w:rsid w:val="003C5ABC"/>
    <w:rsid w:val="003D67FC"/>
    <w:rsid w:val="003E273C"/>
    <w:rsid w:val="00406E5A"/>
    <w:rsid w:val="00436120"/>
    <w:rsid w:val="00455B34"/>
    <w:rsid w:val="00481F02"/>
    <w:rsid w:val="0048762C"/>
    <w:rsid w:val="004B256F"/>
    <w:rsid w:val="005113B6"/>
    <w:rsid w:val="00531817"/>
    <w:rsid w:val="00560CA0"/>
    <w:rsid w:val="005624F3"/>
    <w:rsid w:val="005811EF"/>
    <w:rsid w:val="005B0878"/>
    <w:rsid w:val="005B4B4E"/>
    <w:rsid w:val="005C15C0"/>
    <w:rsid w:val="005F5CCC"/>
    <w:rsid w:val="00610654"/>
    <w:rsid w:val="006318B9"/>
    <w:rsid w:val="0067026C"/>
    <w:rsid w:val="006E2D49"/>
    <w:rsid w:val="007468FC"/>
    <w:rsid w:val="00766297"/>
    <w:rsid w:val="00792CA3"/>
    <w:rsid w:val="00795CF5"/>
    <w:rsid w:val="007B2FDD"/>
    <w:rsid w:val="007C49AB"/>
    <w:rsid w:val="007D58FB"/>
    <w:rsid w:val="00810E73"/>
    <w:rsid w:val="0083468A"/>
    <w:rsid w:val="00842D43"/>
    <w:rsid w:val="00856D1C"/>
    <w:rsid w:val="00876AC0"/>
    <w:rsid w:val="008A6F99"/>
    <w:rsid w:val="00903408"/>
    <w:rsid w:val="00905D9E"/>
    <w:rsid w:val="009116EA"/>
    <w:rsid w:val="00933671"/>
    <w:rsid w:val="00972BF7"/>
    <w:rsid w:val="00972DD5"/>
    <w:rsid w:val="00984879"/>
    <w:rsid w:val="00985632"/>
    <w:rsid w:val="00991B63"/>
    <w:rsid w:val="009B2428"/>
    <w:rsid w:val="009B5CB7"/>
    <w:rsid w:val="00A1383E"/>
    <w:rsid w:val="00A31242"/>
    <w:rsid w:val="00A475CB"/>
    <w:rsid w:val="00A52530"/>
    <w:rsid w:val="00A52B96"/>
    <w:rsid w:val="00A551BF"/>
    <w:rsid w:val="00A70524"/>
    <w:rsid w:val="00A73406"/>
    <w:rsid w:val="00A751A4"/>
    <w:rsid w:val="00AB2554"/>
    <w:rsid w:val="00AC65DA"/>
    <w:rsid w:val="00AD09E4"/>
    <w:rsid w:val="00AE5911"/>
    <w:rsid w:val="00AF1737"/>
    <w:rsid w:val="00B04001"/>
    <w:rsid w:val="00B05E9F"/>
    <w:rsid w:val="00B2722A"/>
    <w:rsid w:val="00B32DC9"/>
    <w:rsid w:val="00B56D61"/>
    <w:rsid w:val="00B618BA"/>
    <w:rsid w:val="00B9256C"/>
    <w:rsid w:val="00BA282D"/>
    <w:rsid w:val="00BA4D57"/>
    <w:rsid w:val="00BB6260"/>
    <w:rsid w:val="00BD0377"/>
    <w:rsid w:val="00BE0734"/>
    <w:rsid w:val="00BE4320"/>
    <w:rsid w:val="00BE44F0"/>
    <w:rsid w:val="00C05E74"/>
    <w:rsid w:val="00C0720C"/>
    <w:rsid w:val="00C10C19"/>
    <w:rsid w:val="00C143B8"/>
    <w:rsid w:val="00C1470C"/>
    <w:rsid w:val="00C17D02"/>
    <w:rsid w:val="00C41B1B"/>
    <w:rsid w:val="00C5649C"/>
    <w:rsid w:val="00C607B1"/>
    <w:rsid w:val="00C62C53"/>
    <w:rsid w:val="00C75486"/>
    <w:rsid w:val="00C8202C"/>
    <w:rsid w:val="00C84E0C"/>
    <w:rsid w:val="00C92A5B"/>
    <w:rsid w:val="00CA46EC"/>
    <w:rsid w:val="00D05B29"/>
    <w:rsid w:val="00D11286"/>
    <w:rsid w:val="00D1394D"/>
    <w:rsid w:val="00D206D4"/>
    <w:rsid w:val="00D47740"/>
    <w:rsid w:val="00D812B9"/>
    <w:rsid w:val="00D903FD"/>
    <w:rsid w:val="00D94BC5"/>
    <w:rsid w:val="00D96C08"/>
    <w:rsid w:val="00DC3052"/>
    <w:rsid w:val="00DF46C4"/>
    <w:rsid w:val="00DF4CA3"/>
    <w:rsid w:val="00E023D7"/>
    <w:rsid w:val="00E376D2"/>
    <w:rsid w:val="00EA7B13"/>
    <w:rsid w:val="00EC7831"/>
    <w:rsid w:val="00EC78E7"/>
    <w:rsid w:val="00ED43D2"/>
    <w:rsid w:val="00ED7AB5"/>
    <w:rsid w:val="00EE3B8C"/>
    <w:rsid w:val="00EF4A38"/>
    <w:rsid w:val="00EF5845"/>
    <w:rsid w:val="00F11B8F"/>
    <w:rsid w:val="00F47193"/>
    <w:rsid w:val="00F52E73"/>
    <w:rsid w:val="00F74011"/>
    <w:rsid w:val="00F80CFC"/>
    <w:rsid w:val="00FB10CB"/>
    <w:rsid w:val="00FC5985"/>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481"/>
    <o:shapelayout v:ext="edit">
      <o:idmap v:ext="edit" data="1"/>
    </o:shapelayout>
  </w:shapeDefaults>
  <w:decimalSymbol w:val="."/>
  <w:listSeparator w:val=","/>
  <w14:docId w14:val="7017D3F4"/>
  <w15:docId w15:val="{EA6C517F-C20E-40EF-9DB3-C38162F90A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A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qFormat="1"/>
    <w:lsdException w:name="List Number" w:semiHidden="1" w:unhideWhenUsed="1" w:qFormat="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C65DA"/>
  </w:style>
  <w:style w:type="paragraph" w:styleId="Heading1">
    <w:name w:val="heading 1"/>
    <w:basedOn w:val="Normal"/>
    <w:next w:val="Normal"/>
    <w:link w:val="Heading1Char"/>
    <w:uiPriority w:val="9"/>
    <w:qFormat/>
    <w:rsid w:val="002C3AA1"/>
    <w:pPr>
      <w:spacing w:after="240" w:line="240" w:lineRule="auto"/>
      <w:contextualSpacing/>
      <w:outlineLvl w:val="0"/>
    </w:pPr>
    <w:rPr>
      <w:rFonts w:ascii="Calibri" w:eastAsiaTheme="majorEastAsia" w:hAnsi="Calibri" w:cstheme="majorBidi"/>
      <w:b/>
      <w:bCs/>
      <w:color w:val="522761"/>
      <w:sz w:val="36"/>
      <w:szCs w:val="28"/>
    </w:rPr>
  </w:style>
  <w:style w:type="paragraph" w:styleId="Heading2">
    <w:name w:val="heading 2"/>
    <w:basedOn w:val="Normal"/>
    <w:next w:val="Normal"/>
    <w:link w:val="Heading2Char"/>
    <w:uiPriority w:val="9"/>
    <w:unhideWhenUsed/>
    <w:qFormat/>
    <w:rsid w:val="00A31242"/>
    <w:pPr>
      <w:spacing w:before="200" w:after="0"/>
      <w:outlineLvl w:val="1"/>
    </w:pPr>
    <w:rPr>
      <w:rFonts w:ascii="Calibri" w:eastAsiaTheme="majorEastAsia" w:hAnsi="Calibri" w:cstheme="majorBidi"/>
      <w:b/>
      <w:bCs/>
      <w:sz w:val="28"/>
      <w:szCs w:val="26"/>
    </w:rPr>
  </w:style>
  <w:style w:type="paragraph" w:styleId="Heading3">
    <w:name w:val="heading 3"/>
    <w:basedOn w:val="Normal"/>
    <w:next w:val="Normal"/>
    <w:link w:val="Heading3Char"/>
    <w:uiPriority w:val="9"/>
    <w:unhideWhenUsed/>
    <w:qFormat/>
    <w:rsid w:val="001B6467"/>
    <w:pPr>
      <w:spacing w:before="200" w:after="0"/>
      <w:outlineLvl w:val="2"/>
    </w:pPr>
    <w:rPr>
      <w:rFonts w:ascii="Calibri" w:eastAsiaTheme="majorEastAsia" w:hAnsi="Calibri" w:cstheme="majorBidi"/>
      <w:b/>
      <w:bCs/>
    </w:rPr>
  </w:style>
  <w:style w:type="paragraph" w:styleId="Heading4">
    <w:name w:val="heading 4"/>
    <w:basedOn w:val="Normal"/>
    <w:next w:val="Normal"/>
    <w:link w:val="Heading4Char"/>
    <w:uiPriority w:val="9"/>
    <w:unhideWhenUsed/>
    <w:qFormat/>
    <w:rsid w:val="00236917"/>
    <w:pPr>
      <w:spacing w:before="200" w:after="0"/>
      <w:outlineLvl w:val="3"/>
    </w:pPr>
    <w:rPr>
      <w:rFonts w:ascii="Calibri" w:eastAsiaTheme="majorEastAsia" w:hAnsi="Calibri" w:cstheme="majorBidi"/>
      <w:b/>
      <w:bCs/>
      <w:i/>
      <w:iCs/>
    </w:rPr>
  </w:style>
  <w:style w:type="paragraph" w:styleId="Heading5">
    <w:name w:val="heading 5"/>
    <w:basedOn w:val="Normal"/>
    <w:next w:val="Normal"/>
    <w:link w:val="Heading5Char"/>
    <w:uiPriority w:val="9"/>
    <w:unhideWhenUsed/>
    <w:qFormat/>
    <w:rsid w:val="001B6467"/>
    <w:pPr>
      <w:spacing w:before="200" w:after="0"/>
      <w:outlineLvl w:val="4"/>
    </w:pPr>
    <w:rPr>
      <w:rFonts w:ascii="Calibri" w:eastAsiaTheme="majorEastAsia" w:hAnsi="Calibri" w:cstheme="majorBidi"/>
      <w:b/>
      <w:bCs/>
      <w:color w:val="757575"/>
    </w:rPr>
  </w:style>
  <w:style w:type="paragraph" w:styleId="Heading6">
    <w:name w:val="heading 6"/>
    <w:basedOn w:val="Normal"/>
    <w:next w:val="Normal"/>
    <w:link w:val="Heading6Char"/>
    <w:uiPriority w:val="9"/>
    <w:unhideWhenUsed/>
    <w:qFormat/>
    <w:rsid w:val="00933671"/>
    <w:pPr>
      <w:spacing w:before="200" w:after="0"/>
      <w:outlineLvl w:val="5"/>
    </w:pPr>
    <w:rPr>
      <w:rFonts w:ascii="Calibri" w:eastAsiaTheme="majorEastAsia" w:hAnsi="Calibri" w:cstheme="majorBidi"/>
      <w:b/>
      <w:bCs/>
      <w:i/>
      <w:iCs/>
      <w:color w:val="757575"/>
    </w:rPr>
  </w:style>
  <w:style w:type="paragraph" w:styleId="Heading7">
    <w:name w:val="heading 7"/>
    <w:basedOn w:val="Normal"/>
    <w:next w:val="Normal"/>
    <w:link w:val="Heading7Char"/>
    <w:uiPriority w:val="9"/>
    <w:semiHidden/>
    <w:unhideWhenUsed/>
    <w:qFormat/>
    <w:rsid w:val="00AC65DA"/>
    <w:pPr>
      <w:spacing w:after="0"/>
      <w:outlineLvl w:val="6"/>
    </w:pPr>
    <w:rPr>
      <w:rFonts w:asciiTheme="majorHAnsi" w:eastAsiaTheme="majorEastAsia" w:hAnsiTheme="majorHAnsi" w:cstheme="majorBidi"/>
      <w:i/>
      <w:iCs/>
    </w:rPr>
  </w:style>
  <w:style w:type="paragraph" w:styleId="Heading8">
    <w:name w:val="heading 8"/>
    <w:basedOn w:val="Normal"/>
    <w:next w:val="Normal"/>
    <w:link w:val="Heading8Char"/>
    <w:uiPriority w:val="9"/>
    <w:semiHidden/>
    <w:unhideWhenUsed/>
    <w:qFormat/>
    <w:rsid w:val="00AC65DA"/>
    <w:pPr>
      <w:spacing w:after="0"/>
      <w:outlineLvl w:val="7"/>
    </w:pPr>
    <w:rPr>
      <w:rFonts w:asciiTheme="majorHAnsi" w:eastAsiaTheme="majorEastAsia" w:hAnsiTheme="majorHAnsi" w:cstheme="majorBidi"/>
      <w:sz w:val="20"/>
      <w:szCs w:val="20"/>
    </w:rPr>
  </w:style>
  <w:style w:type="paragraph" w:styleId="Heading9">
    <w:name w:val="heading 9"/>
    <w:basedOn w:val="Normal"/>
    <w:next w:val="Normal"/>
    <w:link w:val="Heading9Char"/>
    <w:uiPriority w:val="9"/>
    <w:semiHidden/>
    <w:unhideWhenUsed/>
    <w:qFormat/>
    <w:rsid w:val="00AC65DA"/>
    <w:pPr>
      <w:spacing w:after="0"/>
      <w:outlineLvl w:val="8"/>
    </w:pPr>
    <w:rPr>
      <w:rFonts w:asciiTheme="majorHAnsi" w:eastAsiaTheme="majorEastAsia" w:hAnsiTheme="majorHAnsi" w:cstheme="majorBidi"/>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trong">
    <w:name w:val="Strong"/>
    <w:uiPriority w:val="22"/>
    <w:qFormat/>
    <w:rsid w:val="00AC65DA"/>
    <w:rPr>
      <w:b/>
      <w:bCs/>
    </w:rPr>
  </w:style>
  <w:style w:type="character" w:styleId="Emphasis">
    <w:name w:val="Emphasis"/>
    <w:uiPriority w:val="20"/>
    <w:qFormat/>
    <w:rsid w:val="00AC65DA"/>
    <w:rPr>
      <w:b/>
      <w:bCs/>
      <w:i/>
      <w:iCs/>
      <w:spacing w:val="10"/>
      <w:bdr w:val="none" w:sz="0" w:space="0" w:color="auto"/>
      <w:shd w:val="clear" w:color="auto" w:fill="auto"/>
    </w:rPr>
  </w:style>
  <w:style w:type="character" w:styleId="BookTitle">
    <w:name w:val="Book Title"/>
    <w:uiPriority w:val="33"/>
    <w:qFormat/>
    <w:rsid w:val="009116EA"/>
    <w:rPr>
      <w:i/>
      <w:iCs/>
      <w:caps w:val="0"/>
      <w:smallCaps w:val="0"/>
      <w:spacing w:val="5"/>
    </w:rPr>
  </w:style>
  <w:style w:type="character" w:styleId="Hyperlink">
    <w:name w:val="Hyperlink"/>
    <w:basedOn w:val="DefaultParagraphFont"/>
    <w:uiPriority w:val="99"/>
    <w:unhideWhenUsed/>
    <w:rsid w:val="00E376D2"/>
    <w:rPr>
      <w:color w:val="3C54A5" w:themeColor="text2"/>
      <w:u w:val="single"/>
    </w:rPr>
  </w:style>
  <w:style w:type="paragraph" w:styleId="Quote">
    <w:name w:val="Quote"/>
    <w:basedOn w:val="Normal"/>
    <w:next w:val="Normal"/>
    <w:link w:val="QuoteChar"/>
    <w:uiPriority w:val="29"/>
    <w:qFormat/>
    <w:rsid w:val="00C05E74"/>
    <w:pPr>
      <w:spacing w:after="120"/>
      <w:ind w:left="369" w:right="369"/>
    </w:pPr>
    <w:rPr>
      <w:i/>
      <w:iCs/>
    </w:rPr>
  </w:style>
  <w:style w:type="character" w:customStyle="1" w:styleId="QuoteChar">
    <w:name w:val="Quote Char"/>
    <w:basedOn w:val="DefaultParagraphFont"/>
    <w:link w:val="Quote"/>
    <w:uiPriority w:val="29"/>
    <w:rsid w:val="00C05E74"/>
    <w:rPr>
      <w:i/>
      <w:iCs/>
    </w:rPr>
  </w:style>
  <w:style w:type="character" w:customStyle="1" w:styleId="Heading1Char">
    <w:name w:val="Heading 1 Char"/>
    <w:basedOn w:val="DefaultParagraphFont"/>
    <w:link w:val="Heading1"/>
    <w:uiPriority w:val="9"/>
    <w:rsid w:val="002C3AA1"/>
    <w:rPr>
      <w:rFonts w:ascii="Calibri" w:eastAsiaTheme="majorEastAsia" w:hAnsi="Calibri" w:cstheme="majorBidi"/>
      <w:b/>
      <w:bCs/>
      <w:color w:val="522761"/>
      <w:sz w:val="36"/>
      <w:szCs w:val="28"/>
    </w:rPr>
  </w:style>
  <w:style w:type="character" w:customStyle="1" w:styleId="Heading2Char">
    <w:name w:val="Heading 2 Char"/>
    <w:basedOn w:val="DefaultParagraphFont"/>
    <w:link w:val="Heading2"/>
    <w:uiPriority w:val="9"/>
    <w:rsid w:val="00A31242"/>
    <w:rPr>
      <w:rFonts w:ascii="Calibri" w:eastAsiaTheme="majorEastAsia" w:hAnsi="Calibri" w:cstheme="majorBidi"/>
      <w:b/>
      <w:bCs/>
      <w:sz w:val="28"/>
      <w:szCs w:val="26"/>
    </w:rPr>
  </w:style>
  <w:style w:type="character" w:customStyle="1" w:styleId="Heading3Char">
    <w:name w:val="Heading 3 Char"/>
    <w:basedOn w:val="DefaultParagraphFont"/>
    <w:link w:val="Heading3"/>
    <w:uiPriority w:val="9"/>
    <w:rsid w:val="001B6467"/>
    <w:rPr>
      <w:rFonts w:ascii="Calibri" w:eastAsiaTheme="majorEastAsia" w:hAnsi="Calibri" w:cstheme="majorBidi"/>
      <w:b/>
      <w:bCs/>
    </w:rPr>
  </w:style>
  <w:style w:type="character" w:customStyle="1" w:styleId="Heading4Char">
    <w:name w:val="Heading 4 Char"/>
    <w:basedOn w:val="DefaultParagraphFont"/>
    <w:link w:val="Heading4"/>
    <w:uiPriority w:val="9"/>
    <w:rsid w:val="00236917"/>
    <w:rPr>
      <w:rFonts w:ascii="Calibri" w:eastAsiaTheme="majorEastAsia" w:hAnsi="Calibri" w:cstheme="majorBidi"/>
      <w:b/>
      <w:bCs/>
      <w:i/>
      <w:iCs/>
    </w:rPr>
  </w:style>
  <w:style w:type="character" w:customStyle="1" w:styleId="Heading5Char">
    <w:name w:val="Heading 5 Char"/>
    <w:basedOn w:val="DefaultParagraphFont"/>
    <w:link w:val="Heading5"/>
    <w:uiPriority w:val="9"/>
    <w:rsid w:val="001B6467"/>
    <w:rPr>
      <w:rFonts w:ascii="Calibri" w:eastAsiaTheme="majorEastAsia" w:hAnsi="Calibri" w:cstheme="majorBidi"/>
      <w:b/>
      <w:bCs/>
      <w:color w:val="757575"/>
    </w:rPr>
  </w:style>
  <w:style w:type="character" w:customStyle="1" w:styleId="Heading6Char">
    <w:name w:val="Heading 6 Char"/>
    <w:basedOn w:val="DefaultParagraphFont"/>
    <w:link w:val="Heading6"/>
    <w:uiPriority w:val="9"/>
    <w:rsid w:val="00933671"/>
    <w:rPr>
      <w:rFonts w:ascii="Calibri" w:eastAsiaTheme="majorEastAsia" w:hAnsi="Calibri" w:cstheme="majorBidi"/>
      <w:b/>
      <w:bCs/>
      <w:i/>
      <w:iCs/>
      <w:color w:val="757575"/>
    </w:rPr>
  </w:style>
  <w:style w:type="character" w:customStyle="1" w:styleId="Heading7Char">
    <w:name w:val="Heading 7 Char"/>
    <w:basedOn w:val="DefaultParagraphFont"/>
    <w:link w:val="Heading7"/>
    <w:uiPriority w:val="9"/>
    <w:semiHidden/>
    <w:rsid w:val="00AC65DA"/>
    <w:rPr>
      <w:rFonts w:asciiTheme="majorHAnsi" w:eastAsiaTheme="majorEastAsia" w:hAnsiTheme="majorHAnsi" w:cstheme="majorBidi"/>
      <w:i/>
      <w:iCs/>
    </w:rPr>
  </w:style>
  <w:style w:type="character" w:customStyle="1" w:styleId="Heading8Char">
    <w:name w:val="Heading 8 Char"/>
    <w:basedOn w:val="DefaultParagraphFont"/>
    <w:link w:val="Heading8"/>
    <w:uiPriority w:val="9"/>
    <w:semiHidden/>
    <w:rsid w:val="00AC65DA"/>
    <w:rPr>
      <w:rFonts w:asciiTheme="majorHAnsi" w:eastAsiaTheme="majorEastAsia" w:hAnsiTheme="majorHAnsi" w:cstheme="majorBidi"/>
      <w:sz w:val="20"/>
      <w:szCs w:val="20"/>
    </w:rPr>
  </w:style>
  <w:style w:type="character" w:customStyle="1" w:styleId="Heading9Char">
    <w:name w:val="Heading 9 Char"/>
    <w:basedOn w:val="DefaultParagraphFont"/>
    <w:link w:val="Heading9"/>
    <w:uiPriority w:val="9"/>
    <w:semiHidden/>
    <w:rsid w:val="00AC65DA"/>
    <w:rPr>
      <w:rFonts w:asciiTheme="majorHAnsi" w:eastAsiaTheme="majorEastAsia" w:hAnsiTheme="majorHAnsi" w:cstheme="majorBidi"/>
      <w:i/>
      <w:iCs/>
      <w:spacing w:val="5"/>
      <w:sz w:val="20"/>
      <w:szCs w:val="20"/>
    </w:rPr>
  </w:style>
  <w:style w:type="paragraph" w:styleId="Title">
    <w:name w:val="Title"/>
    <w:basedOn w:val="Normal"/>
    <w:next w:val="Normal"/>
    <w:link w:val="TitleChar"/>
    <w:uiPriority w:val="10"/>
    <w:qFormat/>
    <w:rsid w:val="00BA4D57"/>
    <w:pPr>
      <w:spacing w:after="120" w:line="240" w:lineRule="auto"/>
      <w:contextualSpacing/>
    </w:pPr>
    <w:rPr>
      <w:rFonts w:ascii="Calibri" w:eastAsiaTheme="majorEastAsia" w:hAnsi="Calibri" w:cstheme="majorBidi"/>
      <w:b/>
      <w:color w:val="522761"/>
      <w:spacing w:val="5"/>
      <w:sz w:val="72"/>
      <w:szCs w:val="52"/>
    </w:rPr>
  </w:style>
  <w:style w:type="character" w:customStyle="1" w:styleId="TitleChar">
    <w:name w:val="Title Char"/>
    <w:basedOn w:val="DefaultParagraphFont"/>
    <w:link w:val="Title"/>
    <w:uiPriority w:val="10"/>
    <w:rsid w:val="00BA4D57"/>
    <w:rPr>
      <w:rFonts w:ascii="Calibri" w:eastAsiaTheme="majorEastAsia" w:hAnsi="Calibri" w:cstheme="majorBidi"/>
      <w:b/>
      <w:color w:val="522761"/>
      <w:spacing w:val="5"/>
      <w:sz w:val="72"/>
      <w:szCs w:val="52"/>
    </w:rPr>
  </w:style>
  <w:style w:type="paragraph" w:styleId="Subtitle">
    <w:name w:val="Subtitle"/>
    <w:basedOn w:val="Normal"/>
    <w:next w:val="Normal"/>
    <w:link w:val="SubtitleChar"/>
    <w:uiPriority w:val="11"/>
    <w:qFormat/>
    <w:rsid w:val="00F80CFC"/>
    <w:pPr>
      <w:spacing w:after="240"/>
    </w:pPr>
    <w:rPr>
      <w:rFonts w:ascii="Calibri" w:eastAsiaTheme="majorEastAsia" w:hAnsi="Calibri" w:cstheme="majorBidi"/>
      <w:b/>
      <w:iCs/>
      <w:color w:val="522761"/>
      <w:spacing w:val="13"/>
      <w:sz w:val="40"/>
      <w:szCs w:val="24"/>
    </w:rPr>
  </w:style>
  <w:style w:type="character" w:customStyle="1" w:styleId="SubtitleChar">
    <w:name w:val="Subtitle Char"/>
    <w:basedOn w:val="DefaultParagraphFont"/>
    <w:link w:val="Subtitle"/>
    <w:uiPriority w:val="11"/>
    <w:rsid w:val="00F80CFC"/>
    <w:rPr>
      <w:rFonts w:ascii="Calibri" w:eastAsiaTheme="majorEastAsia" w:hAnsi="Calibri" w:cstheme="majorBidi"/>
      <w:b/>
      <w:iCs/>
      <w:color w:val="522761"/>
      <w:spacing w:val="13"/>
      <w:sz w:val="40"/>
      <w:szCs w:val="24"/>
    </w:rPr>
  </w:style>
  <w:style w:type="paragraph" w:styleId="NoSpacing">
    <w:name w:val="No Spacing"/>
    <w:basedOn w:val="Normal"/>
    <w:link w:val="NoSpacingChar"/>
    <w:uiPriority w:val="1"/>
    <w:qFormat/>
    <w:rsid w:val="00AC65DA"/>
    <w:pPr>
      <w:spacing w:after="0" w:line="240" w:lineRule="auto"/>
    </w:pPr>
  </w:style>
  <w:style w:type="paragraph" w:styleId="ListParagraph">
    <w:name w:val="List Paragraph"/>
    <w:basedOn w:val="Normal"/>
    <w:uiPriority w:val="34"/>
    <w:rsid w:val="00AC65DA"/>
    <w:pPr>
      <w:ind w:left="720"/>
      <w:contextualSpacing/>
    </w:pPr>
  </w:style>
  <w:style w:type="paragraph" w:styleId="IntenseQuote">
    <w:name w:val="Intense Quote"/>
    <w:basedOn w:val="Normal"/>
    <w:next w:val="Normal"/>
    <w:link w:val="IntenseQuoteChar"/>
    <w:uiPriority w:val="30"/>
    <w:semiHidden/>
    <w:qFormat/>
    <w:rsid w:val="00AC65DA"/>
    <w:pPr>
      <w:pBdr>
        <w:bottom w:val="single" w:sz="4" w:space="1" w:color="auto"/>
      </w:pBdr>
      <w:spacing w:before="200" w:after="280"/>
      <w:ind w:left="1008" w:right="1152"/>
      <w:jc w:val="both"/>
    </w:pPr>
    <w:rPr>
      <w:b/>
      <w:bCs/>
      <w:i/>
      <w:iCs/>
    </w:rPr>
  </w:style>
  <w:style w:type="character" w:customStyle="1" w:styleId="IntenseQuoteChar">
    <w:name w:val="Intense Quote Char"/>
    <w:basedOn w:val="DefaultParagraphFont"/>
    <w:link w:val="IntenseQuote"/>
    <w:uiPriority w:val="30"/>
    <w:rsid w:val="00AC65DA"/>
    <w:rPr>
      <w:b/>
      <w:bCs/>
      <w:i/>
      <w:iCs/>
    </w:rPr>
  </w:style>
  <w:style w:type="character" w:styleId="SubtleEmphasis">
    <w:name w:val="Subtle Emphasis"/>
    <w:uiPriority w:val="19"/>
    <w:semiHidden/>
    <w:qFormat/>
    <w:rsid w:val="00AC65DA"/>
    <w:rPr>
      <w:i/>
      <w:iCs/>
    </w:rPr>
  </w:style>
  <w:style w:type="character" w:styleId="IntenseEmphasis">
    <w:name w:val="Intense Emphasis"/>
    <w:uiPriority w:val="21"/>
    <w:qFormat/>
    <w:rsid w:val="00AC65DA"/>
    <w:rPr>
      <w:b/>
      <w:bCs/>
    </w:rPr>
  </w:style>
  <w:style w:type="character" w:styleId="SubtleReference">
    <w:name w:val="Subtle Reference"/>
    <w:uiPriority w:val="31"/>
    <w:semiHidden/>
    <w:qFormat/>
    <w:rsid w:val="00AC65DA"/>
    <w:rPr>
      <w:smallCaps/>
    </w:rPr>
  </w:style>
  <w:style w:type="character" w:styleId="IntenseReference">
    <w:name w:val="Intense Reference"/>
    <w:uiPriority w:val="32"/>
    <w:semiHidden/>
    <w:qFormat/>
    <w:rsid w:val="00AC65DA"/>
    <w:rPr>
      <w:smallCaps/>
      <w:spacing w:val="5"/>
      <w:u w:val="single"/>
    </w:rPr>
  </w:style>
  <w:style w:type="paragraph" w:styleId="TOCHeading">
    <w:name w:val="TOC Heading"/>
    <w:basedOn w:val="Heading1"/>
    <w:next w:val="Normal"/>
    <w:uiPriority w:val="39"/>
    <w:semiHidden/>
    <w:unhideWhenUsed/>
    <w:qFormat/>
    <w:rsid w:val="00AC65DA"/>
    <w:pPr>
      <w:outlineLvl w:val="9"/>
    </w:pPr>
    <w:rPr>
      <w:lang w:bidi="en-US"/>
    </w:rPr>
  </w:style>
  <w:style w:type="paragraph" w:styleId="ListNumber">
    <w:name w:val="List Number"/>
    <w:basedOn w:val="Normal"/>
    <w:uiPriority w:val="99"/>
    <w:unhideWhenUsed/>
    <w:qFormat/>
    <w:rsid w:val="00FB10CB"/>
    <w:pPr>
      <w:numPr>
        <w:numId w:val="11"/>
      </w:numPr>
      <w:spacing w:after="120"/>
      <w:ind w:left="369" w:hanging="369"/>
      <w:contextualSpacing/>
    </w:pPr>
  </w:style>
  <w:style w:type="paragraph" w:styleId="ListNumber2">
    <w:name w:val="List Number 2"/>
    <w:basedOn w:val="Normal"/>
    <w:uiPriority w:val="99"/>
    <w:unhideWhenUsed/>
    <w:rsid w:val="00985632"/>
    <w:pPr>
      <w:numPr>
        <w:ilvl w:val="1"/>
        <w:numId w:val="11"/>
      </w:numPr>
      <w:tabs>
        <w:tab w:val="left" w:pos="1134"/>
      </w:tabs>
      <w:spacing w:after="120"/>
      <w:ind w:left="936" w:hanging="567"/>
      <w:contextualSpacing/>
    </w:pPr>
  </w:style>
  <w:style w:type="paragraph" w:styleId="ListNumber3">
    <w:name w:val="List Number 3"/>
    <w:basedOn w:val="Normal"/>
    <w:uiPriority w:val="99"/>
    <w:unhideWhenUsed/>
    <w:rsid w:val="00985632"/>
    <w:pPr>
      <w:numPr>
        <w:ilvl w:val="2"/>
        <w:numId w:val="11"/>
      </w:numPr>
      <w:spacing w:after="120"/>
      <w:ind w:left="1701" w:hanging="765"/>
      <w:contextualSpacing/>
    </w:pPr>
  </w:style>
  <w:style w:type="paragraph" w:styleId="ListNumber4">
    <w:name w:val="List Number 4"/>
    <w:basedOn w:val="Normal"/>
    <w:uiPriority w:val="99"/>
    <w:unhideWhenUsed/>
    <w:rsid w:val="00406E5A"/>
    <w:pPr>
      <w:numPr>
        <w:ilvl w:val="3"/>
        <w:numId w:val="11"/>
      </w:numPr>
      <w:spacing w:after="120"/>
      <w:ind w:left="2637" w:hanging="936"/>
      <w:contextualSpacing/>
    </w:pPr>
  </w:style>
  <w:style w:type="paragraph" w:styleId="ListBullet">
    <w:name w:val="List Bullet"/>
    <w:basedOn w:val="Normal"/>
    <w:uiPriority w:val="99"/>
    <w:unhideWhenUsed/>
    <w:qFormat/>
    <w:rsid w:val="00CA46EC"/>
    <w:pPr>
      <w:spacing w:after="120"/>
      <w:contextualSpacing/>
    </w:pPr>
  </w:style>
  <w:style w:type="paragraph" w:styleId="ListBullet2">
    <w:name w:val="List Bullet 2"/>
    <w:basedOn w:val="Normal"/>
    <w:uiPriority w:val="99"/>
    <w:unhideWhenUsed/>
    <w:rsid w:val="00CA46EC"/>
    <w:pPr>
      <w:spacing w:after="120"/>
      <w:contextualSpacing/>
    </w:pPr>
  </w:style>
  <w:style w:type="paragraph" w:styleId="ListBullet3">
    <w:name w:val="List Bullet 3"/>
    <w:basedOn w:val="Normal"/>
    <w:uiPriority w:val="99"/>
    <w:unhideWhenUsed/>
    <w:rsid w:val="00CA46EC"/>
    <w:pPr>
      <w:spacing w:after="120"/>
      <w:contextualSpacing/>
    </w:pPr>
  </w:style>
  <w:style w:type="paragraph" w:styleId="ListBullet4">
    <w:name w:val="List Bullet 4"/>
    <w:basedOn w:val="Normal"/>
    <w:uiPriority w:val="99"/>
    <w:unhideWhenUsed/>
    <w:rsid w:val="00CA46EC"/>
    <w:pPr>
      <w:spacing w:after="120"/>
      <w:contextualSpacing/>
    </w:pPr>
  </w:style>
  <w:style w:type="table" w:styleId="TableGrid">
    <w:name w:val="Table Grid"/>
    <w:basedOn w:val="TableNormal"/>
    <w:rsid w:val="00792CA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DEEWRTable">
    <w:name w:val="DEEWR Table"/>
    <w:basedOn w:val="TableNormal"/>
    <w:uiPriority w:val="99"/>
    <w:rsid w:val="003E273C"/>
    <w:pPr>
      <w:spacing w:after="0" w:line="240" w:lineRule="auto"/>
    </w:pPr>
    <w:rPr>
      <w:color w:val="000000" w:themeColor="text1"/>
      <w:sz w:val="20"/>
    </w:rPr>
    <w:tblPr>
      <w:tblStyleRowBandSize w:val="1"/>
      <w:tblBorders>
        <w:bottom w:val="single" w:sz="4" w:space="0" w:color="auto"/>
      </w:tblBorders>
    </w:tblPr>
    <w:trPr>
      <w:cantSplit/>
    </w:trPr>
    <w:tblStylePr w:type="firstRow">
      <w:pPr>
        <w:wordWrap/>
        <w:ind w:leftChars="0" w:left="0" w:rightChars="0" w:right="0"/>
        <w:jc w:val="left"/>
      </w:pPr>
      <w:rPr>
        <w:rFonts w:asciiTheme="minorHAnsi" w:hAnsiTheme="minorHAnsi"/>
        <w:b/>
        <w:color w:val="FFFFFF" w:themeColor="background1"/>
        <w:sz w:val="20"/>
      </w:rPr>
      <w:tblPr/>
      <w:tcPr>
        <w:shd w:val="clear" w:color="auto" w:fill="522761"/>
      </w:tcPr>
    </w:tblStylePr>
    <w:tblStylePr w:type="firstCol">
      <w:pPr>
        <w:jc w:val="left"/>
      </w:pPr>
      <w:rPr>
        <w:b/>
      </w:rPr>
    </w:tblStylePr>
  </w:style>
  <w:style w:type="paragraph" w:customStyle="1" w:styleId="Default">
    <w:name w:val="Default"/>
    <w:rsid w:val="00130923"/>
    <w:pPr>
      <w:autoSpaceDE w:val="0"/>
      <w:autoSpaceDN w:val="0"/>
      <w:adjustRightInd w:val="0"/>
      <w:spacing w:after="0" w:line="240" w:lineRule="auto"/>
    </w:pPr>
    <w:rPr>
      <w:rFonts w:ascii="Calibri" w:eastAsia="Times New Roman" w:hAnsi="Calibri" w:cs="Calibri"/>
      <w:color w:val="000000"/>
      <w:sz w:val="24"/>
      <w:szCs w:val="24"/>
      <w:lang w:eastAsia="en-AU"/>
    </w:rPr>
  </w:style>
  <w:style w:type="paragraph" w:styleId="BodyText">
    <w:name w:val="Body Text"/>
    <w:basedOn w:val="Normal"/>
    <w:link w:val="BodyTextChar"/>
    <w:rsid w:val="00130923"/>
    <w:pPr>
      <w:spacing w:after="120" w:line="240" w:lineRule="auto"/>
    </w:pPr>
    <w:rPr>
      <w:rFonts w:eastAsia="Times New Roman" w:cs="Times New Roman"/>
      <w:szCs w:val="24"/>
      <w:lang w:eastAsia="en-AU"/>
    </w:rPr>
  </w:style>
  <w:style w:type="character" w:customStyle="1" w:styleId="BodyTextChar">
    <w:name w:val="Body Text Char"/>
    <w:basedOn w:val="DefaultParagraphFont"/>
    <w:link w:val="BodyText"/>
    <w:rsid w:val="00130923"/>
    <w:rPr>
      <w:rFonts w:eastAsia="Times New Roman" w:cs="Times New Roman"/>
      <w:szCs w:val="24"/>
      <w:lang w:eastAsia="en-AU"/>
    </w:rPr>
  </w:style>
  <w:style w:type="paragraph" w:customStyle="1" w:styleId="numberedpara">
    <w:name w:val="numbered para"/>
    <w:basedOn w:val="Normal"/>
    <w:rsid w:val="00130923"/>
    <w:pPr>
      <w:numPr>
        <w:numId w:val="18"/>
      </w:numPr>
      <w:spacing w:after="0" w:line="240" w:lineRule="auto"/>
    </w:pPr>
    <w:rPr>
      <w:rFonts w:ascii="Calibri" w:eastAsiaTheme="minorHAnsi" w:hAnsi="Calibri" w:cs="Calibri"/>
      <w:lang w:eastAsia="en-AU"/>
    </w:rPr>
  </w:style>
  <w:style w:type="paragraph" w:styleId="BalloonText">
    <w:name w:val="Balloon Text"/>
    <w:basedOn w:val="Normal"/>
    <w:link w:val="BalloonTextChar"/>
    <w:uiPriority w:val="99"/>
    <w:semiHidden/>
    <w:unhideWhenUsed/>
    <w:rsid w:val="0013092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30923"/>
    <w:rPr>
      <w:rFonts w:ascii="Tahoma" w:hAnsi="Tahoma" w:cs="Tahoma"/>
      <w:sz w:val="16"/>
      <w:szCs w:val="16"/>
    </w:rPr>
  </w:style>
  <w:style w:type="character" w:customStyle="1" w:styleId="NoSpacingChar">
    <w:name w:val="No Spacing Char"/>
    <w:basedOn w:val="DefaultParagraphFont"/>
    <w:link w:val="NoSpacing"/>
    <w:uiPriority w:val="1"/>
    <w:rsid w:val="00130923"/>
  </w:style>
  <w:style w:type="paragraph" w:styleId="Header">
    <w:name w:val="header"/>
    <w:basedOn w:val="Normal"/>
    <w:link w:val="HeaderChar"/>
    <w:uiPriority w:val="99"/>
    <w:unhideWhenUsed/>
    <w:rsid w:val="00130923"/>
    <w:pPr>
      <w:tabs>
        <w:tab w:val="center" w:pos="4513"/>
        <w:tab w:val="right" w:pos="9026"/>
      </w:tabs>
      <w:spacing w:after="0" w:line="240" w:lineRule="auto"/>
    </w:pPr>
  </w:style>
  <w:style w:type="character" w:customStyle="1" w:styleId="HeaderChar">
    <w:name w:val="Header Char"/>
    <w:basedOn w:val="DefaultParagraphFont"/>
    <w:link w:val="Header"/>
    <w:uiPriority w:val="99"/>
    <w:rsid w:val="00130923"/>
  </w:style>
  <w:style w:type="paragraph" w:styleId="Footer">
    <w:name w:val="footer"/>
    <w:basedOn w:val="Normal"/>
    <w:link w:val="FooterChar"/>
    <w:uiPriority w:val="99"/>
    <w:unhideWhenUsed/>
    <w:rsid w:val="00130923"/>
    <w:pPr>
      <w:tabs>
        <w:tab w:val="center" w:pos="4513"/>
        <w:tab w:val="right" w:pos="9026"/>
      </w:tabs>
      <w:spacing w:after="0" w:line="240" w:lineRule="auto"/>
    </w:pPr>
  </w:style>
  <w:style w:type="character" w:customStyle="1" w:styleId="FooterChar">
    <w:name w:val="Footer Char"/>
    <w:basedOn w:val="DefaultParagraphFont"/>
    <w:link w:val="Footer"/>
    <w:uiPriority w:val="99"/>
    <w:rsid w:val="00130923"/>
  </w:style>
  <w:style w:type="paragraph" w:styleId="TOC1">
    <w:name w:val="toc 1"/>
    <w:basedOn w:val="Normal"/>
    <w:next w:val="Normal"/>
    <w:autoRedefine/>
    <w:uiPriority w:val="39"/>
    <w:unhideWhenUsed/>
    <w:rsid w:val="00EF4A38"/>
    <w:pPr>
      <w:spacing w:after="100"/>
    </w:pPr>
  </w:style>
  <w:style w:type="paragraph" w:styleId="TOC2">
    <w:name w:val="toc 2"/>
    <w:basedOn w:val="Normal"/>
    <w:next w:val="Normal"/>
    <w:autoRedefine/>
    <w:uiPriority w:val="39"/>
    <w:unhideWhenUsed/>
    <w:rsid w:val="00EF4A38"/>
    <w:pPr>
      <w:spacing w:after="100"/>
      <w:ind w:left="220"/>
    </w:pPr>
  </w:style>
  <w:style w:type="paragraph" w:styleId="TOC3">
    <w:name w:val="toc 3"/>
    <w:basedOn w:val="Normal"/>
    <w:next w:val="Normal"/>
    <w:autoRedefine/>
    <w:uiPriority w:val="39"/>
    <w:unhideWhenUsed/>
    <w:rsid w:val="00EF4A38"/>
    <w:pPr>
      <w:spacing w:after="100"/>
      <w:ind w:left="440"/>
    </w:pPr>
  </w:style>
  <w:style w:type="paragraph" w:styleId="Caption">
    <w:name w:val="caption"/>
    <w:basedOn w:val="Heading4"/>
    <w:next w:val="Normal"/>
    <w:uiPriority w:val="35"/>
    <w:unhideWhenUsed/>
    <w:rsid w:val="00B2722A"/>
    <w:rPr>
      <w:i w:val="0"/>
    </w:rPr>
  </w:style>
  <w:style w:type="paragraph" w:customStyle="1" w:styleId="Source">
    <w:name w:val="Source"/>
    <w:basedOn w:val="Normal"/>
    <w:qFormat/>
    <w:rsid w:val="00B2722A"/>
    <w:rPr>
      <w:rFonts w:cstheme="minorHAnsi"/>
      <w:b/>
      <w:sz w:val="20"/>
      <w:szCs w:val="20"/>
    </w:rPr>
  </w:style>
  <w:style w:type="character" w:styleId="PlaceholderText">
    <w:name w:val="Placeholder Text"/>
    <w:basedOn w:val="DefaultParagraphFont"/>
    <w:uiPriority w:val="99"/>
    <w:semiHidden/>
    <w:rsid w:val="00BA282D"/>
    <w:rPr>
      <w:color w:val="808080"/>
    </w:rPr>
  </w:style>
  <w:style w:type="paragraph" w:customStyle="1" w:styleId="DeleteText">
    <w:name w:val="Delete Text"/>
    <w:basedOn w:val="Normal"/>
    <w:qFormat/>
    <w:rsid w:val="00E376D2"/>
    <w:rPr>
      <w:color w:val="522761" w:themeColor="accent4"/>
    </w:rPr>
  </w:style>
  <w:style w:type="table" w:styleId="ColorfulGrid-Accent1">
    <w:name w:val="Colorful Grid Accent 1"/>
    <w:basedOn w:val="TableNormal"/>
    <w:uiPriority w:val="73"/>
    <w:semiHidden/>
    <w:rsid w:val="003E273C"/>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5DBEF" w:themeFill="accent1" w:themeFillTint="33"/>
    </w:tcPr>
    <w:tblStylePr w:type="firstRow">
      <w:rPr>
        <w:b/>
        <w:bCs/>
      </w:rPr>
      <w:tblPr/>
      <w:tcPr>
        <w:shd w:val="clear" w:color="auto" w:fill="ABB7E0" w:themeFill="accent1" w:themeFillTint="66"/>
      </w:tcPr>
    </w:tblStylePr>
    <w:tblStylePr w:type="lastRow">
      <w:rPr>
        <w:b/>
        <w:bCs/>
        <w:color w:val="000000" w:themeColor="text1"/>
      </w:rPr>
      <w:tblPr/>
      <w:tcPr>
        <w:shd w:val="clear" w:color="auto" w:fill="ABB7E0" w:themeFill="accent1" w:themeFillTint="66"/>
      </w:tcPr>
    </w:tblStylePr>
    <w:tblStylePr w:type="firstCol">
      <w:rPr>
        <w:color w:val="FFFFFF" w:themeColor="background1"/>
      </w:rPr>
      <w:tblPr/>
      <w:tcPr>
        <w:shd w:val="clear" w:color="auto" w:fill="2D3E7B" w:themeFill="accent1" w:themeFillShade="BF"/>
      </w:tcPr>
    </w:tblStylePr>
    <w:tblStylePr w:type="lastCol">
      <w:rPr>
        <w:color w:val="FFFFFF" w:themeColor="background1"/>
      </w:rPr>
      <w:tblPr/>
      <w:tcPr>
        <w:shd w:val="clear" w:color="auto" w:fill="2D3E7B" w:themeFill="accent1" w:themeFillShade="BF"/>
      </w:tcPr>
    </w:tblStylePr>
    <w:tblStylePr w:type="band1Vert">
      <w:tblPr/>
      <w:tcPr>
        <w:shd w:val="clear" w:color="auto" w:fill="96A5D9" w:themeFill="accent1" w:themeFillTint="7F"/>
      </w:tcPr>
    </w:tblStylePr>
    <w:tblStylePr w:type="band1Horz">
      <w:tblPr/>
      <w:tcPr>
        <w:shd w:val="clear" w:color="auto" w:fill="96A5D9" w:themeFill="accent1" w:themeFillTint="7F"/>
      </w:tcPr>
    </w:tblStylePr>
  </w:style>
  <w:style w:type="table" w:styleId="ColorfulGrid-Accent2">
    <w:name w:val="Colorful Grid Accent 2"/>
    <w:basedOn w:val="TableNormal"/>
    <w:uiPriority w:val="73"/>
    <w:semiHidden/>
    <w:rsid w:val="003E273C"/>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DDE0" w:themeFill="accent2" w:themeFillTint="33"/>
    </w:tcPr>
    <w:tblStylePr w:type="firstRow">
      <w:rPr>
        <w:b/>
        <w:bCs/>
      </w:rPr>
      <w:tblPr/>
      <w:tcPr>
        <w:shd w:val="clear" w:color="auto" w:fill="B8BBC2" w:themeFill="accent2" w:themeFillTint="66"/>
      </w:tcPr>
    </w:tblStylePr>
    <w:tblStylePr w:type="lastRow">
      <w:rPr>
        <w:b/>
        <w:bCs/>
        <w:color w:val="000000" w:themeColor="text1"/>
      </w:rPr>
      <w:tblPr/>
      <w:tcPr>
        <w:shd w:val="clear" w:color="auto" w:fill="B8BBC2" w:themeFill="accent2" w:themeFillTint="66"/>
      </w:tcPr>
    </w:tblStylePr>
    <w:tblStylePr w:type="firstCol">
      <w:rPr>
        <w:color w:val="FFFFFF" w:themeColor="background1"/>
      </w:rPr>
      <w:tblPr/>
      <w:tcPr>
        <w:shd w:val="clear" w:color="auto" w:fill="3F4148" w:themeFill="accent2" w:themeFillShade="BF"/>
      </w:tcPr>
    </w:tblStylePr>
    <w:tblStylePr w:type="lastCol">
      <w:rPr>
        <w:color w:val="FFFFFF" w:themeColor="background1"/>
      </w:rPr>
      <w:tblPr/>
      <w:tcPr>
        <w:shd w:val="clear" w:color="auto" w:fill="3F4148" w:themeFill="accent2" w:themeFillShade="BF"/>
      </w:tcPr>
    </w:tblStylePr>
    <w:tblStylePr w:type="band1Vert">
      <w:tblPr/>
      <w:tcPr>
        <w:shd w:val="clear" w:color="auto" w:fill="A7AAB3" w:themeFill="accent2" w:themeFillTint="7F"/>
      </w:tcPr>
    </w:tblStylePr>
    <w:tblStylePr w:type="band1Horz">
      <w:tblPr/>
      <w:tcPr>
        <w:shd w:val="clear" w:color="auto" w:fill="A7AAB3" w:themeFill="accent2" w:themeFillTint="7F"/>
      </w:tcPr>
    </w:tblStylePr>
  </w:style>
  <w:style w:type="table" w:styleId="ColorfulGrid-Accent3">
    <w:name w:val="Colorful Grid Accent 3"/>
    <w:basedOn w:val="TableNormal"/>
    <w:uiPriority w:val="73"/>
    <w:semiHidden/>
    <w:rsid w:val="003E273C"/>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BEDCF" w:themeFill="accent3" w:themeFillTint="33"/>
    </w:tcPr>
    <w:tblStylePr w:type="firstRow">
      <w:rPr>
        <w:b/>
        <w:bCs/>
      </w:rPr>
      <w:tblPr/>
      <w:tcPr>
        <w:shd w:val="clear" w:color="auto" w:fill="F7DC9F" w:themeFill="accent3" w:themeFillTint="66"/>
      </w:tcPr>
    </w:tblStylePr>
    <w:tblStylePr w:type="lastRow">
      <w:rPr>
        <w:b/>
        <w:bCs/>
        <w:color w:val="000000" w:themeColor="text1"/>
      </w:rPr>
      <w:tblPr/>
      <w:tcPr>
        <w:shd w:val="clear" w:color="auto" w:fill="F7DC9F" w:themeFill="accent3" w:themeFillTint="66"/>
      </w:tcPr>
    </w:tblStylePr>
    <w:tblStylePr w:type="firstCol">
      <w:rPr>
        <w:color w:val="FFFFFF" w:themeColor="background1"/>
      </w:rPr>
      <w:tblPr/>
      <w:tcPr>
        <w:shd w:val="clear" w:color="auto" w:fill="AE7E0E" w:themeFill="accent3" w:themeFillShade="BF"/>
      </w:tcPr>
    </w:tblStylePr>
    <w:tblStylePr w:type="lastCol">
      <w:rPr>
        <w:color w:val="FFFFFF" w:themeColor="background1"/>
      </w:rPr>
      <w:tblPr/>
      <w:tcPr>
        <w:shd w:val="clear" w:color="auto" w:fill="AE7E0E" w:themeFill="accent3" w:themeFillShade="BF"/>
      </w:tcPr>
    </w:tblStylePr>
    <w:tblStylePr w:type="band1Vert">
      <w:tblPr/>
      <w:tcPr>
        <w:shd w:val="clear" w:color="auto" w:fill="F5D488" w:themeFill="accent3" w:themeFillTint="7F"/>
      </w:tcPr>
    </w:tblStylePr>
    <w:tblStylePr w:type="band1Horz">
      <w:tblPr/>
      <w:tcPr>
        <w:shd w:val="clear" w:color="auto" w:fill="F5D488" w:themeFill="accent3" w:themeFillTint="7F"/>
      </w:tcPr>
    </w:tblStylePr>
  </w:style>
  <w:style w:type="table" w:styleId="ColorfulGrid-Accent4">
    <w:name w:val="Colorful Grid Accent 4"/>
    <w:basedOn w:val="TableNormal"/>
    <w:uiPriority w:val="73"/>
    <w:semiHidden/>
    <w:rsid w:val="003E273C"/>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1C9E9" w:themeFill="accent4" w:themeFillTint="33"/>
    </w:tcPr>
    <w:tblStylePr w:type="firstRow">
      <w:rPr>
        <w:b/>
        <w:bCs/>
      </w:rPr>
      <w:tblPr/>
      <w:tcPr>
        <w:shd w:val="clear" w:color="auto" w:fill="C394D4" w:themeFill="accent4" w:themeFillTint="66"/>
      </w:tcPr>
    </w:tblStylePr>
    <w:tblStylePr w:type="lastRow">
      <w:rPr>
        <w:b/>
        <w:bCs/>
        <w:color w:val="000000" w:themeColor="text1"/>
      </w:rPr>
      <w:tblPr/>
      <w:tcPr>
        <w:shd w:val="clear" w:color="auto" w:fill="C394D4" w:themeFill="accent4" w:themeFillTint="66"/>
      </w:tcPr>
    </w:tblStylePr>
    <w:tblStylePr w:type="firstCol">
      <w:rPr>
        <w:color w:val="FFFFFF" w:themeColor="background1"/>
      </w:rPr>
      <w:tblPr/>
      <w:tcPr>
        <w:shd w:val="clear" w:color="auto" w:fill="3D1D48" w:themeFill="accent4" w:themeFillShade="BF"/>
      </w:tcPr>
    </w:tblStylePr>
    <w:tblStylePr w:type="lastCol">
      <w:rPr>
        <w:color w:val="FFFFFF" w:themeColor="background1"/>
      </w:rPr>
      <w:tblPr/>
      <w:tcPr>
        <w:shd w:val="clear" w:color="auto" w:fill="3D1D48" w:themeFill="accent4" w:themeFillShade="BF"/>
      </w:tcPr>
    </w:tblStylePr>
    <w:tblStylePr w:type="band1Vert">
      <w:tblPr/>
      <w:tcPr>
        <w:shd w:val="clear" w:color="auto" w:fill="B57AC9" w:themeFill="accent4" w:themeFillTint="7F"/>
      </w:tcPr>
    </w:tblStylePr>
    <w:tblStylePr w:type="band1Horz">
      <w:tblPr/>
      <w:tcPr>
        <w:shd w:val="clear" w:color="auto" w:fill="B57AC9" w:themeFill="accent4" w:themeFillTint="7F"/>
      </w:tcPr>
    </w:tblStylePr>
  </w:style>
  <w:style w:type="table" w:styleId="ColorfulGrid-Accent5">
    <w:name w:val="Colorful Grid Accent 5"/>
    <w:basedOn w:val="TableNormal"/>
    <w:uiPriority w:val="73"/>
    <w:semiHidden/>
    <w:rsid w:val="003E273C"/>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5DBEF" w:themeFill="accent5" w:themeFillTint="33"/>
    </w:tcPr>
    <w:tblStylePr w:type="firstRow">
      <w:rPr>
        <w:b/>
        <w:bCs/>
      </w:rPr>
      <w:tblPr/>
      <w:tcPr>
        <w:shd w:val="clear" w:color="auto" w:fill="ABB7E0" w:themeFill="accent5" w:themeFillTint="66"/>
      </w:tcPr>
    </w:tblStylePr>
    <w:tblStylePr w:type="lastRow">
      <w:rPr>
        <w:b/>
        <w:bCs/>
        <w:color w:val="000000" w:themeColor="text1"/>
      </w:rPr>
      <w:tblPr/>
      <w:tcPr>
        <w:shd w:val="clear" w:color="auto" w:fill="ABB7E0" w:themeFill="accent5" w:themeFillTint="66"/>
      </w:tcPr>
    </w:tblStylePr>
    <w:tblStylePr w:type="firstCol">
      <w:rPr>
        <w:color w:val="FFFFFF" w:themeColor="background1"/>
      </w:rPr>
      <w:tblPr/>
      <w:tcPr>
        <w:shd w:val="clear" w:color="auto" w:fill="2D3E7B" w:themeFill="accent5" w:themeFillShade="BF"/>
      </w:tcPr>
    </w:tblStylePr>
    <w:tblStylePr w:type="lastCol">
      <w:rPr>
        <w:color w:val="FFFFFF" w:themeColor="background1"/>
      </w:rPr>
      <w:tblPr/>
      <w:tcPr>
        <w:shd w:val="clear" w:color="auto" w:fill="2D3E7B" w:themeFill="accent5" w:themeFillShade="BF"/>
      </w:tcPr>
    </w:tblStylePr>
    <w:tblStylePr w:type="band1Vert">
      <w:tblPr/>
      <w:tcPr>
        <w:shd w:val="clear" w:color="auto" w:fill="96A5D9" w:themeFill="accent5" w:themeFillTint="7F"/>
      </w:tcPr>
    </w:tblStylePr>
    <w:tblStylePr w:type="band1Horz">
      <w:tblPr/>
      <w:tcPr>
        <w:shd w:val="clear" w:color="auto" w:fill="96A5D9" w:themeFill="accent5" w:themeFillTint="7F"/>
      </w:tcPr>
    </w:tblStylePr>
  </w:style>
  <w:style w:type="table" w:styleId="ColorfulGrid-Accent6">
    <w:name w:val="Colorful Grid Accent 6"/>
    <w:basedOn w:val="TableNormal"/>
    <w:uiPriority w:val="73"/>
    <w:semiHidden/>
    <w:rsid w:val="003E273C"/>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DDE0" w:themeFill="accent6" w:themeFillTint="33"/>
    </w:tcPr>
    <w:tblStylePr w:type="firstRow">
      <w:rPr>
        <w:b/>
        <w:bCs/>
      </w:rPr>
      <w:tblPr/>
      <w:tcPr>
        <w:shd w:val="clear" w:color="auto" w:fill="B8BBC2" w:themeFill="accent6" w:themeFillTint="66"/>
      </w:tcPr>
    </w:tblStylePr>
    <w:tblStylePr w:type="lastRow">
      <w:rPr>
        <w:b/>
        <w:bCs/>
        <w:color w:val="000000" w:themeColor="text1"/>
      </w:rPr>
      <w:tblPr/>
      <w:tcPr>
        <w:shd w:val="clear" w:color="auto" w:fill="B8BBC2" w:themeFill="accent6" w:themeFillTint="66"/>
      </w:tcPr>
    </w:tblStylePr>
    <w:tblStylePr w:type="firstCol">
      <w:rPr>
        <w:color w:val="FFFFFF" w:themeColor="background1"/>
      </w:rPr>
      <w:tblPr/>
      <w:tcPr>
        <w:shd w:val="clear" w:color="auto" w:fill="3F4148" w:themeFill="accent6" w:themeFillShade="BF"/>
      </w:tcPr>
    </w:tblStylePr>
    <w:tblStylePr w:type="lastCol">
      <w:rPr>
        <w:color w:val="FFFFFF" w:themeColor="background1"/>
      </w:rPr>
      <w:tblPr/>
      <w:tcPr>
        <w:shd w:val="clear" w:color="auto" w:fill="3F4148" w:themeFill="accent6" w:themeFillShade="BF"/>
      </w:tcPr>
    </w:tblStylePr>
    <w:tblStylePr w:type="band1Vert">
      <w:tblPr/>
      <w:tcPr>
        <w:shd w:val="clear" w:color="auto" w:fill="A7AAB3" w:themeFill="accent6" w:themeFillTint="7F"/>
      </w:tcPr>
    </w:tblStylePr>
    <w:tblStylePr w:type="band1Horz">
      <w:tblPr/>
      <w:tcPr>
        <w:shd w:val="clear" w:color="auto" w:fill="A7AAB3" w:themeFill="accent6" w:themeFillTint="7F"/>
      </w:tcPr>
    </w:tblStylePr>
  </w:style>
  <w:style w:type="table" w:styleId="ColorfulList">
    <w:name w:val="Colorful List"/>
    <w:basedOn w:val="TableNormal"/>
    <w:uiPriority w:val="72"/>
    <w:semiHidden/>
    <w:rsid w:val="003E273C"/>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43464D" w:themeFill="accent2" w:themeFillShade="CC"/>
      </w:tcPr>
    </w:tblStylePr>
    <w:tblStylePr w:type="lastRow">
      <w:rPr>
        <w:b/>
        <w:bCs/>
        <w:color w:val="43464D"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semiHidden/>
    <w:rsid w:val="003E273C"/>
    <w:pPr>
      <w:spacing w:after="0" w:line="240" w:lineRule="auto"/>
    </w:pPr>
    <w:rPr>
      <w:color w:val="000000" w:themeColor="text1"/>
    </w:rPr>
    <w:tblPr>
      <w:tblStyleRowBandSize w:val="1"/>
      <w:tblStyleColBandSize w:val="1"/>
    </w:tblPr>
    <w:tcPr>
      <w:shd w:val="clear" w:color="auto" w:fill="EAEDF7" w:themeFill="accent1" w:themeFillTint="19"/>
    </w:tcPr>
    <w:tblStylePr w:type="firstRow">
      <w:rPr>
        <w:b/>
        <w:bCs/>
        <w:color w:val="FFFFFF" w:themeColor="background1"/>
      </w:rPr>
      <w:tblPr/>
      <w:tcPr>
        <w:tcBorders>
          <w:bottom w:val="single" w:sz="12" w:space="0" w:color="FFFFFF" w:themeColor="background1"/>
        </w:tcBorders>
        <w:shd w:val="clear" w:color="auto" w:fill="43464D" w:themeFill="accent2" w:themeFillShade="CC"/>
      </w:tcPr>
    </w:tblStylePr>
    <w:tblStylePr w:type="lastRow">
      <w:rPr>
        <w:b/>
        <w:bCs/>
        <w:color w:val="43464D"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BD2EC" w:themeFill="accent1" w:themeFillTint="3F"/>
      </w:tcPr>
    </w:tblStylePr>
    <w:tblStylePr w:type="band1Horz">
      <w:tblPr/>
      <w:tcPr>
        <w:shd w:val="clear" w:color="auto" w:fill="D5DBEF" w:themeFill="accent1" w:themeFillTint="33"/>
      </w:tcPr>
    </w:tblStylePr>
  </w:style>
  <w:style w:type="table" w:styleId="ColorfulList-Accent2">
    <w:name w:val="Colorful List Accent 2"/>
    <w:basedOn w:val="TableNormal"/>
    <w:uiPriority w:val="72"/>
    <w:semiHidden/>
    <w:rsid w:val="003E273C"/>
    <w:pPr>
      <w:spacing w:after="0" w:line="240" w:lineRule="auto"/>
    </w:pPr>
    <w:rPr>
      <w:color w:val="000000" w:themeColor="text1"/>
    </w:rPr>
    <w:tblPr>
      <w:tblStyleRowBandSize w:val="1"/>
      <w:tblStyleColBandSize w:val="1"/>
    </w:tblPr>
    <w:tcPr>
      <w:shd w:val="clear" w:color="auto" w:fill="EDEEF0" w:themeFill="accent2" w:themeFillTint="19"/>
    </w:tcPr>
    <w:tblStylePr w:type="firstRow">
      <w:rPr>
        <w:b/>
        <w:bCs/>
        <w:color w:val="FFFFFF" w:themeColor="background1"/>
      </w:rPr>
      <w:tblPr/>
      <w:tcPr>
        <w:tcBorders>
          <w:bottom w:val="single" w:sz="12" w:space="0" w:color="FFFFFF" w:themeColor="background1"/>
        </w:tcBorders>
        <w:shd w:val="clear" w:color="auto" w:fill="43464D" w:themeFill="accent2" w:themeFillShade="CC"/>
      </w:tcPr>
    </w:tblStylePr>
    <w:tblStylePr w:type="lastRow">
      <w:rPr>
        <w:b/>
        <w:bCs/>
        <w:color w:val="43464D"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5D9" w:themeFill="accent2" w:themeFillTint="3F"/>
      </w:tcPr>
    </w:tblStylePr>
    <w:tblStylePr w:type="band1Horz">
      <w:tblPr/>
      <w:tcPr>
        <w:shd w:val="clear" w:color="auto" w:fill="DBDDE0" w:themeFill="accent2" w:themeFillTint="33"/>
      </w:tcPr>
    </w:tblStylePr>
  </w:style>
  <w:style w:type="table" w:styleId="ColorfulList-Accent3">
    <w:name w:val="Colorful List Accent 3"/>
    <w:basedOn w:val="TableNormal"/>
    <w:uiPriority w:val="72"/>
    <w:semiHidden/>
    <w:rsid w:val="003E273C"/>
    <w:pPr>
      <w:spacing w:after="0" w:line="240" w:lineRule="auto"/>
    </w:pPr>
    <w:rPr>
      <w:color w:val="000000" w:themeColor="text1"/>
    </w:rPr>
    <w:tblPr>
      <w:tblStyleRowBandSize w:val="1"/>
      <w:tblStyleColBandSize w:val="1"/>
    </w:tblPr>
    <w:tcPr>
      <w:shd w:val="clear" w:color="auto" w:fill="FDF6E7" w:themeFill="accent3" w:themeFillTint="19"/>
    </w:tcPr>
    <w:tblStylePr w:type="firstRow">
      <w:rPr>
        <w:b/>
        <w:bCs/>
        <w:color w:val="FFFFFF" w:themeColor="background1"/>
      </w:rPr>
      <w:tblPr/>
      <w:tcPr>
        <w:tcBorders>
          <w:bottom w:val="single" w:sz="12" w:space="0" w:color="FFFFFF" w:themeColor="background1"/>
        </w:tcBorders>
        <w:shd w:val="clear" w:color="auto" w:fill="411F4D" w:themeFill="accent4" w:themeFillShade="CC"/>
      </w:tcPr>
    </w:tblStylePr>
    <w:tblStylePr w:type="lastRow">
      <w:rPr>
        <w:b/>
        <w:bCs/>
        <w:color w:val="411F4D"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AE9C3" w:themeFill="accent3" w:themeFillTint="3F"/>
      </w:tcPr>
    </w:tblStylePr>
    <w:tblStylePr w:type="band1Horz">
      <w:tblPr/>
      <w:tcPr>
        <w:shd w:val="clear" w:color="auto" w:fill="FBEDCF" w:themeFill="accent3" w:themeFillTint="33"/>
      </w:tcPr>
    </w:tblStylePr>
  </w:style>
  <w:style w:type="table" w:styleId="ColorfulList-Accent4">
    <w:name w:val="Colorful List Accent 4"/>
    <w:basedOn w:val="TableNormal"/>
    <w:uiPriority w:val="72"/>
    <w:semiHidden/>
    <w:rsid w:val="003E273C"/>
    <w:pPr>
      <w:spacing w:after="0" w:line="240" w:lineRule="auto"/>
    </w:pPr>
    <w:rPr>
      <w:color w:val="000000" w:themeColor="text1"/>
    </w:rPr>
    <w:tblPr>
      <w:tblStyleRowBandSize w:val="1"/>
      <w:tblStyleColBandSize w:val="1"/>
    </w:tblPr>
    <w:tcPr>
      <w:shd w:val="clear" w:color="auto" w:fill="F0E4F4" w:themeFill="accent4" w:themeFillTint="19"/>
    </w:tcPr>
    <w:tblStylePr w:type="firstRow">
      <w:rPr>
        <w:b/>
        <w:bCs/>
        <w:color w:val="FFFFFF" w:themeColor="background1"/>
      </w:rPr>
      <w:tblPr/>
      <w:tcPr>
        <w:tcBorders>
          <w:bottom w:val="single" w:sz="12" w:space="0" w:color="FFFFFF" w:themeColor="background1"/>
        </w:tcBorders>
        <w:shd w:val="clear" w:color="auto" w:fill="BA860F" w:themeFill="accent3" w:themeFillShade="CC"/>
      </w:tcPr>
    </w:tblStylePr>
    <w:tblStylePr w:type="lastRow">
      <w:rPr>
        <w:b/>
        <w:bCs/>
        <w:color w:val="BA860F"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ABCE4" w:themeFill="accent4" w:themeFillTint="3F"/>
      </w:tcPr>
    </w:tblStylePr>
    <w:tblStylePr w:type="band1Horz">
      <w:tblPr/>
      <w:tcPr>
        <w:shd w:val="clear" w:color="auto" w:fill="E1C9E9" w:themeFill="accent4" w:themeFillTint="33"/>
      </w:tcPr>
    </w:tblStylePr>
  </w:style>
  <w:style w:type="table" w:styleId="ColorfulList-Accent5">
    <w:name w:val="Colorful List Accent 5"/>
    <w:basedOn w:val="TableNormal"/>
    <w:uiPriority w:val="72"/>
    <w:semiHidden/>
    <w:rsid w:val="003E273C"/>
    <w:pPr>
      <w:spacing w:after="0" w:line="240" w:lineRule="auto"/>
    </w:pPr>
    <w:rPr>
      <w:color w:val="000000" w:themeColor="text1"/>
    </w:rPr>
    <w:tblPr>
      <w:tblStyleRowBandSize w:val="1"/>
      <w:tblStyleColBandSize w:val="1"/>
    </w:tblPr>
    <w:tcPr>
      <w:shd w:val="clear" w:color="auto" w:fill="EAEDF7" w:themeFill="accent5" w:themeFillTint="19"/>
    </w:tcPr>
    <w:tblStylePr w:type="firstRow">
      <w:rPr>
        <w:b/>
        <w:bCs/>
        <w:color w:val="FFFFFF" w:themeColor="background1"/>
      </w:rPr>
      <w:tblPr/>
      <w:tcPr>
        <w:tcBorders>
          <w:bottom w:val="single" w:sz="12" w:space="0" w:color="FFFFFF" w:themeColor="background1"/>
        </w:tcBorders>
        <w:shd w:val="clear" w:color="auto" w:fill="43464D" w:themeFill="accent6" w:themeFillShade="CC"/>
      </w:tcPr>
    </w:tblStylePr>
    <w:tblStylePr w:type="lastRow">
      <w:rPr>
        <w:b/>
        <w:bCs/>
        <w:color w:val="43464D"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BD2EC" w:themeFill="accent5" w:themeFillTint="3F"/>
      </w:tcPr>
    </w:tblStylePr>
    <w:tblStylePr w:type="band1Horz">
      <w:tblPr/>
      <w:tcPr>
        <w:shd w:val="clear" w:color="auto" w:fill="D5DBEF" w:themeFill="accent5" w:themeFillTint="33"/>
      </w:tcPr>
    </w:tblStylePr>
  </w:style>
  <w:style w:type="table" w:styleId="ColorfulList-Accent6">
    <w:name w:val="Colorful List Accent 6"/>
    <w:basedOn w:val="TableNormal"/>
    <w:uiPriority w:val="72"/>
    <w:semiHidden/>
    <w:rsid w:val="003E273C"/>
    <w:pPr>
      <w:spacing w:after="0" w:line="240" w:lineRule="auto"/>
    </w:pPr>
    <w:rPr>
      <w:color w:val="000000" w:themeColor="text1"/>
    </w:rPr>
    <w:tblPr>
      <w:tblStyleRowBandSize w:val="1"/>
      <w:tblStyleColBandSize w:val="1"/>
    </w:tblPr>
    <w:tcPr>
      <w:shd w:val="clear" w:color="auto" w:fill="EDEEF0" w:themeFill="accent6" w:themeFillTint="19"/>
    </w:tcPr>
    <w:tblStylePr w:type="firstRow">
      <w:rPr>
        <w:b/>
        <w:bCs/>
        <w:color w:val="FFFFFF" w:themeColor="background1"/>
      </w:rPr>
      <w:tblPr/>
      <w:tcPr>
        <w:tcBorders>
          <w:bottom w:val="single" w:sz="12" w:space="0" w:color="FFFFFF" w:themeColor="background1"/>
        </w:tcBorders>
        <w:shd w:val="clear" w:color="auto" w:fill="304384" w:themeFill="accent5" w:themeFillShade="CC"/>
      </w:tcPr>
    </w:tblStylePr>
    <w:tblStylePr w:type="lastRow">
      <w:rPr>
        <w:b/>
        <w:bCs/>
        <w:color w:val="304384"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5D9" w:themeFill="accent6" w:themeFillTint="3F"/>
      </w:tcPr>
    </w:tblStylePr>
    <w:tblStylePr w:type="band1Horz">
      <w:tblPr/>
      <w:tcPr>
        <w:shd w:val="clear" w:color="auto" w:fill="DBDDE0" w:themeFill="accent6" w:themeFillTint="33"/>
      </w:tcPr>
    </w:tblStylePr>
  </w:style>
  <w:style w:type="table" w:styleId="ColorfulShading">
    <w:name w:val="Colorful Shading"/>
    <w:basedOn w:val="TableNormal"/>
    <w:uiPriority w:val="71"/>
    <w:semiHidden/>
    <w:rsid w:val="003E273C"/>
    <w:pPr>
      <w:spacing w:after="0" w:line="240" w:lineRule="auto"/>
    </w:pPr>
    <w:rPr>
      <w:color w:val="000000" w:themeColor="text1"/>
    </w:rPr>
    <w:tblPr>
      <w:tblStyleRowBandSize w:val="1"/>
      <w:tblStyleColBandSize w:val="1"/>
      <w:tblBorders>
        <w:top w:val="single" w:sz="24" w:space="0" w:color="545861"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545861"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semiHidden/>
    <w:rsid w:val="003E273C"/>
    <w:pPr>
      <w:spacing w:after="0" w:line="240" w:lineRule="auto"/>
    </w:pPr>
    <w:rPr>
      <w:color w:val="000000" w:themeColor="text1"/>
    </w:rPr>
    <w:tblPr>
      <w:tblStyleRowBandSize w:val="1"/>
      <w:tblStyleColBandSize w:val="1"/>
      <w:tblBorders>
        <w:top w:val="single" w:sz="24" w:space="0" w:color="545861" w:themeColor="accent2"/>
        <w:left w:val="single" w:sz="4" w:space="0" w:color="3C54A5" w:themeColor="accent1"/>
        <w:bottom w:val="single" w:sz="4" w:space="0" w:color="3C54A5" w:themeColor="accent1"/>
        <w:right w:val="single" w:sz="4" w:space="0" w:color="3C54A5" w:themeColor="accent1"/>
        <w:insideH w:val="single" w:sz="4" w:space="0" w:color="FFFFFF" w:themeColor="background1"/>
        <w:insideV w:val="single" w:sz="4" w:space="0" w:color="FFFFFF" w:themeColor="background1"/>
      </w:tblBorders>
    </w:tblPr>
    <w:tcPr>
      <w:shd w:val="clear" w:color="auto" w:fill="EAEDF7" w:themeFill="accent1" w:themeFillTint="19"/>
    </w:tcPr>
    <w:tblStylePr w:type="firstRow">
      <w:rPr>
        <w:b/>
        <w:bCs/>
      </w:rPr>
      <w:tblPr/>
      <w:tcPr>
        <w:tcBorders>
          <w:top w:val="nil"/>
          <w:left w:val="nil"/>
          <w:bottom w:val="single" w:sz="24" w:space="0" w:color="545861"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43263" w:themeFill="accent1" w:themeFillShade="99"/>
      </w:tcPr>
    </w:tblStylePr>
    <w:tblStylePr w:type="firstCol">
      <w:rPr>
        <w:color w:val="FFFFFF" w:themeColor="background1"/>
      </w:rPr>
      <w:tblPr/>
      <w:tcPr>
        <w:tcBorders>
          <w:top w:val="nil"/>
          <w:left w:val="nil"/>
          <w:bottom w:val="nil"/>
          <w:right w:val="nil"/>
          <w:insideH w:val="single" w:sz="4" w:space="0" w:color="243263" w:themeColor="accent1" w:themeShade="99"/>
          <w:insideV w:val="nil"/>
        </w:tcBorders>
        <w:shd w:val="clear" w:color="auto" w:fill="243263"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43263" w:themeFill="accent1" w:themeFillShade="99"/>
      </w:tcPr>
    </w:tblStylePr>
    <w:tblStylePr w:type="band1Vert">
      <w:tblPr/>
      <w:tcPr>
        <w:shd w:val="clear" w:color="auto" w:fill="ABB7E0" w:themeFill="accent1" w:themeFillTint="66"/>
      </w:tcPr>
    </w:tblStylePr>
    <w:tblStylePr w:type="band1Horz">
      <w:tblPr/>
      <w:tcPr>
        <w:shd w:val="clear" w:color="auto" w:fill="96A5D9"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semiHidden/>
    <w:rsid w:val="003E273C"/>
    <w:pPr>
      <w:spacing w:after="0" w:line="240" w:lineRule="auto"/>
    </w:pPr>
    <w:rPr>
      <w:color w:val="000000" w:themeColor="text1"/>
    </w:rPr>
    <w:tblPr>
      <w:tblStyleRowBandSize w:val="1"/>
      <w:tblStyleColBandSize w:val="1"/>
      <w:tblBorders>
        <w:top w:val="single" w:sz="24" w:space="0" w:color="545861" w:themeColor="accent2"/>
        <w:left w:val="single" w:sz="4" w:space="0" w:color="545861" w:themeColor="accent2"/>
        <w:bottom w:val="single" w:sz="4" w:space="0" w:color="545861" w:themeColor="accent2"/>
        <w:right w:val="single" w:sz="4" w:space="0" w:color="545861" w:themeColor="accent2"/>
        <w:insideH w:val="single" w:sz="4" w:space="0" w:color="FFFFFF" w:themeColor="background1"/>
        <w:insideV w:val="single" w:sz="4" w:space="0" w:color="FFFFFF" w:themeColor="background1"/>
      </w:tblBorders>
    </w:tblPr>
    <w:tcPr>
      <w:shd w:val="clear" w:color="auto" w:fill="EDEEF0" w:themeFill="accent2" w:themeFillTint="19"/>
    </w:tcPr>
    <w:tblStylePr w:type="firstRow">
      <w:rPr>
        <w:b/>
        <w:bCs/>
      </w:rPr>
      <w:tblPr/>
      <w:tcPr>
        <w:tcBorders>
          <w:top w:val="nil"/>
          <w:left w:val="nil"/>
          <w:bottom w:val="single" w:sz="24" w:space="0" w:color="545861"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32343A" w:themeFill="accent2" w:themeFillShade="99"/>
      </w:tcPr>
    </w:tblStylePr>
    <w:tblStylePr w:type="firstCol">
      <w:rPr>
        <w:color w:val="FFFFFF" w:themeColor="background1"/>
      </w:rPr>
      <w:tblPr/>
      <w:tcPr>
        <w:tcBorders>
          <w:top w:val="nil"/>
          <w:left w:val="nil"/>
          <w:bottom w:val="nil"/>
          <w:right w:val="nil"/>
          <w:insideH w:val="single" w:sz="4" w:space="0" w:color="32343A" w:themeColor="accent2" w:themeShade="99"/>
          <w:insideV w:val="nil"/>
        </w:tcBorders>
        <w:shd w:val="clear" w:color="auto" w:fill="32343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32343A" w:themeFill="accent2" w:themeFillShade="99"/>
      </w:tcPr>
    </w:tblStylePr>
    <w:tblStylePr w:type="band1Vert">
      <w:tblPr/>
      <w:tcPr>
        <w:shd w:val="clear" w:color="auto" w:fill="B8BBC2" w:themeFill="accent2" w:themeFillTint="66"/>
      </w:tcPr>
    </w:tblStylePr>
    <w:tblStylePr w:type="band1Horz">
      <w:tblPr/>
      <w:tcPr>
        <w:shd w:val="clear" w:color="auto" w:fill="A7AAB3"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semiHidden/>
    <w:rsid w:val="003E273C"/>
    <w:pPr>
      <w:spacing w:after="0" w:line="240" w:lineRule="auto"/>
    </w:pPr>
    <w:rPr>
      <w:color w:val="000000" w:themeColor="text1"/>
    </w:rPr>
    <w:tblPr>
      <w:tblStyleRowBandSize w:val="1"/>
      <w:tblStyleColBandSize w:val="1"/>
      <w:tblBorders>
        <w:top w:val="single" w:sz="24" w:space="0" w:color="522761" w:themeColor="accent4"/>
        <w:left w:val="single" w:sz="4" w:space="0" w:color="E9A913" w:themeColor="accent3"/>
        <w:bottom w:val="single" w:sz="4" w:space="0" w:color="E9A913" w:themeColor="accent3"/>
        <w:right w:val="single" w:sz="4" w:space="0" w:color="E9A913" w:themeColor="accent3"/>
        <w:insideH w:val="single" w:sz="4" w:space="0" w:color="FFFFFF" w:themeColor="background1"/>
        <w:insideV w:val="single" w:sz="4" w:space="0" w:color="FFFFFF" w:themeColor="background1"/>
      </w:tblBorders>
    </w:tblPr>
    <w:tcPr>
      <w:shd w:val="clear" w:color="auto" w:fill="FDF6E7" w:themeFill="accent3" w:themeFillTint="19"/>
    </w:tcPr>
    <w:tblStylePr w:type="firstRow">
      <w:rPr>
        <w:b/>
        <w:bCs/>
      </w:rPr>
      <w:tblPr/>
      <w:tcPr>
        <w:tcBorders>
          <w:top w:val="nil"/>
          <w:left w:val="nil"/>
          <w:bottom w:val="single" w:sz="24" w:space="0" w:color="522761"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B640B" w:themeFill="accent3" w:themeFillShade="99"/>
      </w:tcPr>
    </w:tblStylePr>
    <w:tblStylePr w:type="firstCol">
      <w:rPr>
        <w:color w:val="FFFFFF" w:themeColor="background1"/>
      </w:rPr>
      <w:tblPr/>
      <w:tcPr>
        <w:tcBorders>
          <w:top w:val="nil"/>
          <w:left w:val="nil"/>
          <w:bottom w:val="nil"/>
          <w:right w:val="nil"/>
          <w:insideH w:val="single" w:sz="4" w:space="0" w:color="8B640B" w:themeColor="accent3" w:themeShade="99"/>
          <w:insideV w:val="nil"/>
        </w:tcBorders>
        <w:shd w:val="clear" w:color="auto" w:fill="8B640B"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8B640B" w:themeFill="accent3" w:themeFillShade="99"/>
      </w:tcPr>
    </w:tblStylePr>
    <w:tblStylePr w:type="band1Vert">
      <w:tblPr/>
      <w:tcPr>
        <w:shd w:val="clear" w:color="auto" w:fill="F7DC9F" w:themeFill="accent3" w:themeFillTint="66"/>
      </w:tcPr>
    </w:tblStylePr>
    <w:tblStylePr w:type="band1Horz">
      <w:tblPr/>
      <w:tcPr>
        <w:shd w:val="clear" w:color="auto" w:fill="F5D488" w:themeFill="accent3" w:themeFillTint="7F"/>
      </w:tcPr>
    </w:tblStylePr>
  </w:style>
  <w:style w:type="table" w:styleId="ColorfulShading-Accent4">
    <w:name w:val="Colorful Shading Accent 4"/>
    <w:basedOn w:val="TableNormal"/>
    <w:uiPriority w:val="71"/>
    <w:semiHidden/>
    <w:rsid w:val="003E273C"/>
    <w:pPr>
      <w:spacing w:after="0" w:line="240" w:lineRule="auto"/>
    </w:pPr>
    <w:rPr>
      <w:color w:val="000000" w:themeColor="text1"/>
    </w:rPr>
    <w:tblPr>
      <w:tblStyleRowBandSize w:val="1"/>
      <w:tblStyleColBandSize w:val="1"/>
      <w:tblBorders>
        <w:top w:val="single" w:sz="24" w:space="0" w:color="E9A913" w:themeColor="accent3"/>
        <w:left w:val="single" w:sz="4" w:space="0" w:color="522761" w:themeColor="accent4"/>
        <w:bottom w:val="single" w:sz="4" w:space="0" w:color="522761" w:themeColor="accent4"/>
        <w:right w:val="single" w:sz="4" w:space="0" w:color="522761" w:themeColor="accent4"/>
        <w:insideH w:val="single" w:sz="4" w:space="0" w:color="FFFFFF" w:themeColor="background1"/>
        <w:insideV w:val="single" w:sz="4" w:space="0" w:color="FFFFFF" w:themeColor="background1"/>
      </w:tblBorders>
    </w:tblPr>
    <w:tcPr>
      <w:shd w:val="clear" w:color="auto" w:fill="F0E4F4" w:themeFill="accent4" w:themeFillTint="19"/>
    </w:tcPr>
    <w:tblStylePr w:type="firstRow">
      <w:rPr>
        <w:b/>
        <w:bCs/>
      </w:rPr>
      <w:tblPr/>
      <w:tcPr>
        <w:tcBorders>
          <w:top w:val="nil"/>
          <w:left w:val="nil"/>
          <w:bottom w:val="single" w:sz="24" w:space="0" w:color="E9A913"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301739" w:themeFill="accent4" w:themeFillShade="99"/>
      </w:tcPr>
    </w:tblStylePr>
    <w:tblStylePr w:type="firstCol">
      <w:rPr>
        <w:color w:val="FFFFFF" w:themeColor="background1"/>
      </w:rPr>
      <w:tblPr/>
      <w:tcPr>
        <w:tcBorders>
          <w:top w:val="nil"/>
          <w:left w:val="nil"/>
          <w:bottom w:val="nil"/>
          <w:right w:val="nil"/>
          <w:insideH w:val="single" w:sz="4" w:space="0" w:color="301739" w:themeColor="accent4" w:themeShade="99"/>
          <w:insideV w:val="nil"/>
        </w:tcBorders>
        <w:shd w:val="clear" w:color="auto" w:fill="301739"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301739" w:themeFill="accent4" w:themeFillShade="99"/>
      </w:tcPr>
    </w:tblStylePr>
    <w:tblStylePr w:type="band1Vert">
      <w:tblPr/>
      <w:tcPr>
        <w:shd w:val="clear" w:color="auto" w:fill="C394D4" w:themeFill="accent4" w:themeFillTint="66"/>
      </w:tcPr>
    </w:tblStylePr>
    <w:tblStylePr w:type="band1Horz">
      <w:tblPr/>
      <w:tcPr>
        <w:shd w:val="clear" w:color="auto" w:fill="B57AC9"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semiHidden/>
    <w:rsid w:val="003E273C"/>
    <w:pPr>
      <w:spacing w:after="0" w:line="240" w:lineRule="auto"/>
    </w:pPr>
    <w:rPr>
      <w:color w:val="000000" w:themeColor="text1"/>
    </w:rPr>
    <w:tblPr>
      <w:tblStyleRowBandSize w:val="1"/>
      <w:tblStyleColBandSize w:val="1"/>
      <w:tblBorders>
        <w:top w:val="single" w:sz="24" w:space="0" w:color="545861" w:themeColor="accent6"/>
        <w:left w:val="single" w:sz="4" w:space="0" w:color="3C54A5" w:themeColor="accent5"/>
        <w:bottom w:val="single" w:sz="4" w:space="0" w:color="3C54A5" w:themeColor="accent5"/>
        <w:right w:val="single" w:sz="4" w:space="0" w:color="3C54A5" w:themeColor="accent5"/>
        <w:insideH w:val="single" w:sz="4" w:space="0" w:color="FFFFFF" w:themeColor="background1"/>
        <w:insideV w:val="single" w:sz="4" w:space="0" w:color="FFFFFF" w:themeColor="background1"/>
      </w:tblBorders>
    </w:tblPr>
    <w:tcPr>
      <w:shd w:val="clear" w:color="auto" w:fill="EAEDF7" w:themeFill="accent5" w:themeFillTint="19"/>
    </w:tcPr>
    <w:tblStylePr w:type="firstRow">
      <w:rPr>
        <w:b/>
        <w:bCs/>
      </w:rPr>
      <w:tblPr/>
      <w:tcPr>
        <w:tcBorders>
          <w:top w:val="nil"/>
          <w:left w:val="nil"/>
          <w:bottom w:val="single" w:sz="24" w:space="0" w:color="545861"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43263" w:themeFill="accent5" w:themeFillShade="99"/>
      </w:tcPr>
    </w:tblStylePr>
    <w:tblStylePr w:type="firstCol">
      <w:rPr>
        <w:color w:val="FFFFFF" w:themeColor="background1"/>
      </w:rPr>
      <w:tblPr/>
      <w:tcPr>
        <w:tcBorders>
          <w:top w:val="nil"/>
          <w:left w:val="nil"/>
          <w:bottom w:val="nil"/>
          <w:right w:val="nil"/>
          <w:insideH w:val="single" w:sz="4" w:space="0" w:color="243263" w:themeColor="accent5" w:themeShade="99"/>
          <w:insideV w:val="nil"/>
        </w:tcBorders>
        <w:shd w:val="clear" w:color="auto" w:fill="243263"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43263" w:themeFill="accent5" w:themeFillShade="99"/>
      </w:tcPr>
    </w:tblStylePr>
    <w:tblStylePr w:type="band1Vert">
      <w:tblPr/>
      <w:tcPr>
        <w:shd w:val="clear" w:color="auto" w:fill="ABB7E0" w:themeFill="accent5" w:themeFillTint="66"/>
      </w:tcPr>
    </w:tblStylePr>
    <w:tblStylePr w:type="band1Horz">
      <w:tblPr/>
      <w:tcPr>
        <w:shd w:val="clear" w:color="auto" w:fill="96A5D9"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semiHidden/>
    <w:rsid w:val="003E273C"/>
    <w:pPr>
      <w:spacing w:after="0" w:line="240" w:lineRule="auto"/>
    </w:pPr>
    <w:rPr>
      <w:color w:val="000000" w:themeColor="text1"/>
    </w:rPr>
    <w:tblPr>
      <w:tblStyleRowBandSize w:val="1"/>
      <w:tblStyleColBandSize w:val="1"/>
      <w:tblBorders>
        <w:top w:val="single" w:sz="24" w:space="0" w:color="3C54A5" w:themeColor="accent5"/>
        <w:left w:val="single" w:sz="4" w:space="0" w:color="545861" w:themeColor="accent6"/>
        <w:bottom w:val="single" w:sz="4" w:space="0" w:color="545861" w:themeColor="accent6"/>
        <w:right w:val="single" w:sz="4" w:space="0" w:color="545861" w:themeColor="accent6"/>
        <w:insideH w:val="single" w:sz="4" w:space="0" w:color="FFFFFF" w:themeColor="background1"/>
        <w:insideV w:val="single" w:sz="4" w:space="0" w:color="FFFFFF" w:themeColor="background1"/>
      </w:tblBorders>
    </w:tblPr>
    <w:tcPr>
      <w:shd w:val="clear" w:color="auto" w:fill="EDEEF0" w:themeFill="accent6" w:themeFillTint="19"/>
    </w:tcPr>
    <w:tblStylePr w:type="firstRow">
      <w:rPr>
        <w:b/>
        <w:bCs/>
      </w:rPr>
      <w:tblPr/>
      <w:tcPr>
        <w:tcBorders>
          <w:top w:val="nil"/>
          <w:left w:val="nil"/>
          <w:bottom w:val="single" w:sz="24" w:space="0" w:color="3C54A5"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32343A" w:themeFill="accent6" w:themeFillShade="99"/>
      </w:tcPr>
    </w:tblStylePr>
    <w:tblStylePr w:type="firstCol">
      <w:rPr>
        <w:color w:val="FFFFFF" w:themeColor="background1"/>
      </w:rPr>
      <w:tblPr/>
      <w:tcPr>
        <w:tcBorders>
          <w:top w:val="nil"/>
          <w:left w:val="nil"/>
          <w:bottom w:val="nil"/>
          <w:right w:val="nil"/>
          <w:insideH w:val="single" w:sz="4" w:space="0" w:color="32343A" w:themeColor="accent6" w:themeShade="99"/>
          <w:insideV w:val="nil"/>
        </w:tcBorders>
        <w:shd w:val="clear" w:color="auto" w:fill="32343A"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32343A" w:themeFill="accent6" w:themeFillShade="99"/>
      </w:tcPr>
    </w:tblStylePr>
    <w:tblStylePr w:type="band1Vert">
      <w:tblPr/>
      <w:tcPr>
        <w:shd w:val="clear" w:color="auto" w:fill="B8BBC2" w:themeFill="accent6" w:themeFillTint="66"/>
      </w:tcPr>
    </w:tblStylePr>
    <w:tblStylePr w:type="band1Horz">
      <w:tblPr/>
      <w:tcPr>
        <w:shd w:val="clear" w:color="auto" w:fill="A7AAB3" w:themeFill="accent6" w:themeFillTint="7F"/>
      </w:tcPr>
    </w:tblStylePr>
    <w:tblStylePr w:type="neCell">
      <w:rPr>
        <w:color w:val="000000" w:themeColor="text1"/>
      </w:rPr>
    </w:tblStylePr>
    <w:tblStylePr w:type="nwCell">
      <w:rPr>
        <w:color w:val="000000" w:themeColor="text1"/>
      </w:rPr>
    </w:tblStylePr>
  </w:style>
  <w:style w:type="table" w:styleId="DarkList">
    <w:name w:val="Dark List"/>
    <w:basedOn w:val="TableNormal"/>
    <w:uiPriority w:val="70"/>
    <w:semiHidden/>
    <w:rsid w:val="003E273C"/>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semiHidden/>
    <w:rsid w:val="003E273C"/>
    <w:pPr>
      <w:spacing w:after="0" w:line="240" w:lineRule="auto"/>
    </w:pPr>
    <w:rPr>
      <w:color w:val="FFFFFF" w:themeColor="background1"/>
    </w:rPr>
    <w:tblPr>
      <w:tblStyleRowBandSize w:val="1"/>
      <w:tblStyleColBandSize w:val="1"/>
    </w:tblPr>
    <w:tcPr>
      <w:shd w:val="clear" w:color="auto" w:fill="3C54A5"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1E2952"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2D3E7B"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2D3E7B" w:themeFill="accent1" w:themeFillShade="BF"/>
      </w:tcPr>
    </w:tblStylePr>
    <w:tblStylePr w:type="band1Vert">
      <w:tblPr/>
      <w:tcPr>
        <w:tcBorders>
          <w:top w:val="nil"/>
          <w:left w:val="nil"/>
          <w:bottom w:val="nil"/>
          <w:right w:val="nil"/>
          <w:insideH w:val="nil"/>
          <w:insideV w:val="nil"/>
        </w:tcBorders>
        <w:shd w:val="clear" w:color="auto" w:fill="2D3E7B" w:themeFill="accent1" w:themeFillShade="BF"/>
      </w:tcPr>
    </w:tblStylePr>
    <w:tblStylePr w:type="band1Horz">
      <w:tblPr/>
      <w:tcPr>
        <w:tcBorders>
          <w:top w:val="nil"/>
          <w:left w:val="nil"/>
          <w:bottom w:val="nil"/>
          <w:right w:val="nil"/>
          <w:insideH w:val="nil"/>
          <w:insideV w:val="nil"/>
        </w:tcBorders>
        <w:shd w:val="clear" w:color="auto" w:fill="2D3E7B" w:themeFill="accent1" w:themeFillShade="BF"/>
      </w:tcPr>
    </w:tblStylePr>
  </w:style>
  <w:style w:type="table" w:styleId="DarkList-Accent2">
    <w:name w:val="Dark List Accent 2"/>
    <w:basedOn w:val="TableNormal"/>
    <w:uiPriority w:val="70"/>
    <w:semiHidden/>
    <w:rsid w:val="003E273C"/>
    <w:pPr>
      <w:spacing w:after="0" w:line="240" w:lineRule="auto"/>
    </w:pPr>
    <w:rPr>
      <w:color w:val="FFFFFF" w:themeColor="background1"/>
    </w:rPr>
    <w:tblPr>
      <w:tblStyleRowBandSize w:val="1"/>
      <w:tblStyleColBandSize w:val="1"/>
    </w:tblPr>
    <w:tcPr>
      <w:shd w:val="clear" w:color="auto" w:fill="545861"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92B30"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3F4148"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3F4148" w:themeFill="accent2" w:themeFillShade="BF"/>
      </w:tcPr>
    </w:tblStylePr>
    <w:tblStylePr w:type="band1Vert">
      <w:tblPr/>
      <w:tcPr>
        <w:tcBorders>
          <w:top w:val="nil"/>
          <w:left w:val="nil"/>
          <w:bottom w:val="nil"/>
          <w:right w:val="nil"/>
          <w:insideH w:val="nil"/>
          <w:insideV w:val="nil"/>
        </w:tcBorders>
        <w:shd w:val="clear" w:color="auto" w:fill="3F4148" w:themeFill="accent2" w:themeFillShade="BF"/>
      </w:tcPr>
    </w:tblStylePr>
    <w:tblStylePr w:type="band1Horz">
      <w:tblPr/>
      <w:tcPr>
        <w:tcBorders>
          <w:top w:val="nil"/>
          <w:left w:val="nil"/>
          <w:bottom w:val="nil"/>
          <w:right w:val="nil"/>
          <w:insideH w:val="nil"/>
          <w:insideV w:val="nil"/>
        </w:tcBorders>
        <w:shd w:val="clear" w:color="auto" w:fill="3F4148" w:themeFill="accent2" w:themeFillShade="BF"/>
      </w:tcPr>
    </w:tblStylePr>
  </w:style>
  <w:style w:type="table" w:styleId="DarkList-Accent3">
    <w:name w:val="Dark List Accent 3"/>
    <w:basedOn w:val="TableNormal"/>
    <w:uiPriority w:val="70"/>
    <w:semiHidden/>
    <w:rsid w:val="003E273C"/>
    <w:pPr>
      <w:spacing w:after="0" w:line="240" w:lineRule="auto"/>
    </w:pPr>
    <w:rPr>
      <w:color w:val="FFFFFF" w:themeColor="background1"/>
    </w:rPr>
    <w:tblPr>
      <w:tblStyleRowBandSize w:val="1"/>
      <w:tblStyleColBandSize w:val="1"/>
    </w:tblPr>
    <w:tcPr>
      <w:shd w:val="clear" w:color="auto" w:fill="E9A913"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35309"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AE7E0E"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AE7E0E" w:themeFill="accent3" w:themeFillShade="BF"/>
      </w:tcPr>
    </w:tblStylePr>
    <w:tblStylePr w:type="band1Vert">
      <w:tblPr/>
      <w:tcPr>
        <w:tcBorders>
          <w:top w:val="nil"/>
          <w:left w:val="nil"/>
          <w:bottom w:val="nil"/>
          <w:right w:val="nil"/>
          <w:insideH w:val="nil"/>
          <w:insideV w:val="nil"/>
        </w:tcBorders>
        <w:shd w:val="clear" w:color="auto" w:fill="AE7E0E" w:themeFill="accent3" w:themeFillShade="BF"/>
      </w:tcPr>
    </w:tblStylePr>
    <w:tblStylePr w:type="band1Horz">
      <w:tblPr/>
      <w:tcPr>
        <w:tcBorders>
          <w:top w:val="nil"/>
          <w:left w:val="nil"/>
          <w:bottom w:val="nil"/>
          <w:right w:val="nil"/>
          <w:insideH w:val="nil"/>
          <w:insideV w:val="nil"/>
        </w:tcBorders>
        <w:shd w:val="clear" w:color="auto" w:fill="AE7E0E" w:themeFill="accent3" w:themeFillShade="BF"/>
      </w:tcPr>
    </w:tblStylePr>
  </w:style>
  <w:style w:type="table" w:styleId="DarkList-Accent4">
    <w:name w:val="Dark List Accent 4"/>
    <w:basedOn w:val="TableNormal"/>
    <w:uiPriority w:val="70"/>
    <w:semiHidden/>
    <w:rsid w:val="003E273C"/>
    <w:pPr>
      <w:spacing w:after="0" w:line="240" w:lineRule="auto"/>
    </w:pPr>
    <w:rPr>
      <w:color w:val="FFFFFF" w:themeColor="background1"/>
    </w:rPr>
    <w:tblPr>
      <w:tblStyleRowBandSize w:val="1"/>
      <w:tblStyleColBandSize w:val="1"/>
    </w:tblPr>
    <w:tcPr>
      <w:shd w:val="clear" w:color="auto" w:fill="522761"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81330"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3D1D48"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3D1D48" w:themeFill="accent4" w:themeFillShade="BF"/>
      </w:tcPr>
    </w:tblStylePr>
    <w:tblStylePr w:type="band1Vert">
      <w:tblPr/>
      <w:tcPr>
        <w:tcBorders>
          <w:top w:val="nil"/>
          <w:left w:val="nil"/>
          <w:bottom w:val="nil"/>
          <w:right w:val="nil"/>
          <w:insideH w:val="nil"/>
          <w:insideV w:val="nil"/>
        </w:tcBorders>
        <w:shd w:val="clear" w:color="auto" w:fill="3D1D48" w:themeFill="accent4" w:themeFillShade="BF"/>
      </w:tcPr>
    </w:tblStylePr>
    <w:tblStylePr w:type="band1Horz">
      <w:tblPr/>
      <w:tcPr>
        <w:tcBorders>
          <w:top w:val="nil"/>
          <w:left w:val="nil"/>
          <w:bottom w:val="nil"/>
          <w:right w:val="nil"/>
          <w:insideH w:val="nil"/>
          <w:insideV w:val="nil"/>
        </w:tcBorders>
        <w:shd w:val="clear" w:color="auto" w:fill="3D1D48" w:themeFill="accent4" w:themeFillShade="BF"/>
      </w:tcPr>
    </w:tblStylePr>
  </w:style>
  <w:style w:type="table" w:styleId="DarkList-Accent5">
    <w:name w:val="Dark List Accent 5"/>
    <w:basedOn w:val="TableNormal"/>
    <w:uiPriority w:val="70"/>
    <w:semiHidden/>
    <w:rsid w:val="003E273C"/>
    <w:pPr>
      <w:spacing w:after="0" w:line="240" w:lineRule="auto"/>
    </w:pPr>
    <w:rPr>
      <w:color w:val="FFFFFF" w:themeColor="background1"/>
    </w:rPr>
    <w:tblPr>
      <w:tblStyleRowBandSize w:val="1"/>
      <w:tblStyleColBandSize w:val="1"/>
    </w:tblPr>
    <w:tcPr>
      <w:shd w:val="clear" w:color="auto" w:fill="3C54A5"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1E2952"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2D3E7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2D3E7B" w:themeFill="accent5" w:themeFillShade="BF"/>
      </w:tcPr>
    </w:tblStylePr>
    <w:tblStylePr w:type="band1Vert">
      <w:tblPr/>
      <w:tcPr>
        <w:tcBorders>
          <w:top w:val="nil"/>
          <w:left w:val="nil"/>
          <w:bottom w:val="nil"/>
          <w:right w:val="nil"/>
          <w:insideH w:val="nil"/>
          <w:insideV w:val="nil"/>
        </w:tcBorders>
        <w:shd w:val="clear" w:color="auto" w:fill="2D3E7B" w:themeFill="accent5" w:themeFillShade="BF"/>
      </w:tcPr>
    </w:tblStylePr>
    <w:tblStylePr w:type="band1Horz">
      <w:tblPr/>
      <w:tcPr>
        <w:tcBorders>
          <w:top w:val="nil"/>
          <w:left w:val="nil"/>
          <w:bottom w:val="nil"/>
          <w:right w:val="nil"/>
          <w:insideH w:val="nil"/>
          <w:insideV w:val="nil"/>
        </w:tcBorders>
        <w:shd w:val="clear" w:color="auto" w:fill="2D3E7B" w:themeFill="accent5" w:themeFillShade="BF"/>
      </w:tcPr>
    </w:tblStylePr>
  </w:style>
  <w:style w:type="table" w:styleId="DarkList-Accent6">
    <w:name w:val="Dark List Accent 6"/>
    <w:basedOn w:val="TableNormal"/>
    <w:uiPriority w:val="70"/>
    <w:semiHidden/>
    <w:rsid w:val="003E273C"/>
    <w:pPr>
      <w:spacing w:after="0" w:line="240" w:lineRule="auto"/>
    </w:pPr>
    <w:rPr>
      <w:color w:val="FFFFFF" w:themeColor="background1"/>
    </w:rPr>
    <w:tblPr>
      <w:tblStyleRowBandSize w:val="1"/>
      <w:tblStyleColBandSize w:val="1"/>
    </w:tblPr>
    <w:tcPr>
      <w:shd w:val="clear" w:color="auto" w:fill="545861"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92B30"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F4148"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F4148" w:themeFill="accent6" w:themeFillShade="BF"/>
      </w:tcPr>
    </w:tblStylePr>
    <w:tblStylePr w:type="band1Vert">
      <w:tblPr/>
      <w:tcPr>
        <w:tcBorders>
          <w:top w:val="nil"/>
          <w:left w:val="nil"/>
          <w:bottom w:val="nil"/>
          <w:right w:val="nil"/>
          <w:insideH w:val="nil"/>
          <w:insideV w:val="nil"/>
        </w:tcBorders>
        <w:shd w:val="clear" w:color="auto" w:fill="3F4148" w:themeFill="accent6" w:themeFillShade="BF"/>
      </w:tcPr>
    </w:tblStylePr>
    <w:tblStylePr w:type="band1Horz">
      <w:tblPr/>
      <w:tcPr>
        <w:tcBorders>
          <w:top w:val="nil"/>
          <w:left w:val="nil"/>
          <w:bottom w:val="nil"/>
          <w:right w:val="nil"/>
          <w:insideH w:val="nil"/>
          <w:insideV w:val="nil"/>
        </w:tcBorders>
        <w:shd w:val="clear" w:color="auto" w:fill="3F4148" w:themeFill="accent6" w:themeFillShade="BF"/>
      </w:tcPr>
    </w:tblStylePr>
  </w:style>
  <w:style w:type="table" w:styleId="LightGrid">
    <w:name w:val="Light Grid"/>
    <w:basedOn w:val="TableNormal"/>
    <w:uiPriority w:val="62"/>
    <w:semiHidden/>
    <w:rsid w:val="003E273C"/>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semiHidden/>
    <w:rsid w:val="003E273C"/>
    <w:pPr>
      <w:spacing w:after="0" w:line="240" w:lineRule="auto"/>
    </w:pPr>
    <w:tblPr>
      <w:tblStyleRowBandSize w:val="1"/>
      <w:tblStyleColBandSize w:val="1"/>
      <w:tblBorders>
        <w:top w:val="single" w:sz="8" w:space="0" w:color="3C54A5" w:themeColor="accent1"/>
        <w:left w:val="single" w:sz="8" w:space="0" w:color="3C54A5" w:themeColor="accent1"/>
        <w:bottom w:val="single" w:sz="8" w:space="0" w:color="3C54A5" w:themeColor="accent1"/>
        <w:right w:val="single" w:sz="8" w:space="0" w:color="3C54A5" w:themeColor="accent1"/>
        <w:insideH w:val="single" w:sz="8" w:space="0" w:color="3C54A5" w:themeColor="accent1"/>
        <w:insideV w:val="single" w:sz="8" w:space="0" w:color="3C54A5"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3C54A5" w:themeColor="accent1"/>
          <w:left w:val="single" w:sz="8" w:space="0" w:color="3C54A5" w:themeColor="accent1"/>
          <w:bottom w:val="single" w:sz="18" w:space="0" w:color="3C54A5" w:themeColor="accent1"/>
          <w:right w:val="single" w:sz="8" w:space="0" w:color="3C54A5" w:themeColor="accent1"/>
          <w:insideH w:val="nil"/>
          <w:insideV w:val="single" w:sz="8" w:space="0" w:color="3C54A5"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3C54A5" w:themeColor="accent1"/>
          <w:left w:val="single" w:sz="8" w:space="0" w:color="3C54A5" w:themeColor="accent1"/>
          <w:bottom w:val="single" w:sz="8" w:space="0" w:color="3C54A5" w:themeColor="accent1"/>
          <w:right w:val="single" w:sz="8" w:space="0" w:color="3C54A5" w:themeColor="accent1"/>
          <w:insideH w:val="nil"/>
          <w:insideV w:val="single" w:sz="8" w:space="0" w:color="3C54A5"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3C54A5" w:themeColor="accent1"/>
          <w:left w:val="single" w:sz="8" w:space="0" w:color="3C54A5" w:themeColor="accent1"/>
          <w:bottom w:val="single" w:sz="8" w:space="0" w:color="3C54A5" w:themeColor="accent1"/>
          <w:right w:val="single" w:sz="8" w:space="0" w:color="3C54A5" w:themeColor="accent1"/>
        </w:tcBorders>
      </w:tcPr>
    </w:tblStylePr>
    <w:tblStylePr w:type="band1Vert">
      <w:tblPr/>
      <w:tcPr>
        <w:tcBorders>
          <w:top w:val="single" w:sz="8" w:space="0" w:color="3C54A5" w:themeColor="accent1"/>
          <w:left w:val="single" w:sz="8" w:space="0" w:color="3C54A5" w:themeColor="accent1"/>
          <w:bottom w:val="single" w:sz="8" w:space="0" w:color="3C54A5" w:themeColor="accent1"/>
          <w:right w:val="single" w:sz="8" w:space="0" w:color="3C54A5" w:themeColor="accent1"/>
        </w:tcBorders>
        <w:shd w:val="clear" w:color="auto" w:fill="CBD2EC" w:themeFill="accent1" w:themeFillTint="3F"/>
      </w:tcPr>
    </w:tblStylePr>
    <w:tblStylePr w:type="band1Horz">
      <w:tblPr/>
      <w:tcPr>
        <w:tcBorders>
          <w:top w:val="single" w:sz="8" w:space="0" w:color="3C54A5" w:themeColor="accent1"/>
          <w:left w:val="single" w:sz="8" w:space="0" w:color="3C54A5" w:themeColor="accent1"/>
          <w:bottom w:val="single" w:sz="8" w:space="0" w:color="3C54A5" w:themeColor="accent1"/>
          <w:right w:val="single" w:sz="8" w:space="0" w:color="3C54A5" w:themeColor="accent1"/>
          <w:insideV w:val="single" w:sz="8" w:space="0" w:color="3C54A5" w:themeColor="accent1"/>
        </w:tcBorders>
        <w:shd w:val="clear" w:color="auto" w:fill="CBD2EC" w:themeFill="accent1" w:themeFillTint="3F"/>
      </w:tcPr>
    </w:tblStylePr>
    <w:tblStylePr w:type="band2Horz">
      <w:tblPr/>
      <w:tcPr>
        <w:tcBorders>
          <w:top w:val="single" w:sz="8" w:space="0" w:color="3C54A5" w:themeColor="accent1"/>
          <w:left w:val="single" w:sz="8" w:space="0" w:color="3C54A5" w:themeColor="accent1"/>
          <w:bottom w:val="single" w:sz="8" w:space="0" w:color="3C54A5" w:themeColor="accent1"/>
          <w:right w:val="single" w:sz="8" w:space="0" w:color="3C54A5" w:themeColor="accent1"/>
          <w:insideV w:val="single" w:sz="8" w:space="0" w:color="3C54A5" w:themeColor="accent1"/>
        </w:tcBorders>
      </w:tcPr>
    </w:tblStylePr>
  </w:style>
  <w:style w:type="table" w:styleId="LightGrid-Accent2">
    <w:name w:val="Light Grid Accent 2"/>
    <w:basedOn w:val="TableNormal"/>
    <w:uiPriority w:val="62"/>
    <w:semiHidden/>
    <w:rsid w:val="003E273C"/>
    <w:pPr>
      <w:spacing w:after="0" w:line="240" w:lineRule="auto"/>
    </w:pPr>
    <w:tblPr>
      <w:tblStyleRowBandSize w:val="1"/>
      <w:tblStyleColBandSize w:val="1"/>
      <w:tblBorders>
        <w:top w:val="single" w:sz="8" w:space="0" w:color="545861" w:themeColor="accent2"/>
        <w:left w:val="single" w:sz="8" w:space="0" w:color="545861" w:themeColor="accent2"/>
        <w:bottom w:val="single" w:sz="8" w:space="0" w:color="545861" w:themeColor="accent2"/>
        <w:right w:val="single" w:sz="8" w:space="0" w:color="545861" w:themeColor="accent2"/>
        <w:insideH w:val="single" w:sz="8" w:space="0" w:color="545861" w:themeColor="accent2"/>
        <w:insideV w:val="single" w:sz="8" w:space="0" w:color="545861"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545861" w:themeColor="accent2"/>
          <w:left w:val="single" w:sz="8" w:space="0" w:color="545861" w:themeColor="accent2"/>
          <w:bottom w:val="single" w:sz="18" w:space="0" w:color="545861" w:themeColor="accent2"/>
          <w:right w:val="single" w:sz="8" w:space="0" w:color="545861" w:themeColor="accent2"/>
          <w:insideH w:val="nil"/>
          <w:insideV w:val="single" w:sz="8" w:space="0" w:color="545861"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545861" w:themeColor="accent2"/>
          <w:left w:val="single" w:sz="8" w:space="0" w:color="545861" w:themeColor="accent2"/>
          <w:bottom w:val="single" w:sz="8" w:space="0" w:color="545861" w:themeColor="accent2"/>
          <w:right w:val="single" w:sz="8" w:space="0" w:color="545861" w:themeColor="accent2"/>
          <w:insideH w:val="nil"/>
          <w:insideV w:val="single" w:sz="8" w:space="0" w:color="545861"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545861" w:themeColor="accent2"/>
          <w:left w:val="single" w:sz="8" w:space="0" w:color="545861" w:themeColor="accent2"/>
          <w:bottom w:val="single" w:sz="8" w:space="0" w:color="545861" w:themeColor="accent2"/>
          <w:right w:val="single" w:sz="8" w:space="0" w:color="545861" w:themeColor="accent2"/>
        </w:tcBorders>
      </w:tcPr>
    </w:tblStylePr>
    <w:tblStylePr w:type="band1Vert">
      <w:tblPr/>
      <w:tcPr>
        <w:tcBorders>
          <w:top w:val="single" w:sz="8" w:space="0" w:color="545861" w:themeColor="accent2"/>
          <w:left w:val="single" w:sz="8" w:space="0" w:color="545861" w:themeColor="accent2"/>
          <w:bottom w:val="single" w:sz="8" w:space="0" w:color="545861" w:themeColor="accent2"/>
          <w:right w:val="single" w:sz="8" w:space="0" w:color="545861" w:themeColor="accent2"/>
        </w:tcBorders>
        <w:shd w:val="clear" w:color="auto" w:fill="D3D5D9" w:themeFill="accent2" w:themeFillTint="3F"/>
      </w:tcPr>
    </w:tblStylePr>
    <w:tblStylePr w:type="band1Horz">
      <w:tblPr/>
      <w:tcPr>
        <w:tcBorders>
          <w:top w:val="single" w:sz="8" w:space="0" w:color="545861" w:themeColor="accent2"/>
          <w:left w:val="single" w:sz="8" w:space="0" w:color="545861" w:themeColor="accent2"/>
          <w:bottom w:val="single" w:sz="8" w:space="0" w:color="545861" w:themeColor="accent2"/>
          <w:right w:val="single" w:sz="8" w:space="0" w:color="545861" w:themeColor="accent2"/>
          <w:insideV w:val="single" w:sz="8" w:space="0" w:color="545861" w:themeColor="accent2"/>
        </w:tcBorders>
        <w:shd w:val="clear" w:color="auto" w:fill="D3D5D9" w:themeFill="accent2" w:themeFillTint="3F"/>
      </w:tcPr>
    </w:tblStylePr>
    <w:tblStylePr w:type="band2Horz">
      <w:tblPr/>
      <w:tcPr>
        <w:tcBorders>
          <w:top w:val="single" w:sz="8" w:space="0" w:color="545861" w:themeColor="accent2"/>
          <w:left w:val="single" w:sz="8" w:space="0" w:color="545861" w:themeColor="accent2"/>
          <w:bottom w:val="single" w:sz="8" w:space="0" w:color="545861" w:themeColor="accent2"/>
          <w:right w:val="single" w:sz="8" w:space="0" w:color="545861" w:themeColor="accent2"/>
          <w:insideV w:val="single" w:sz="8" w:space="0" w:color="545861" w:themeColor="accent2"/>
        </w:tcBorders>
      </w:tcPr>
    </w:tblStylePr>
  </w:style>
  <w:style w:type="table" w:styleId="LightGrid-Accent3">
    <w:name w:val="Light Grid Accent 3"/>
    <w:basedOn w:val="TableNormal"/>
    <w:uiPriority w:val="62"/>
    <w:semiHidden/>
    <w:rsid w:val="003E273C"/>
    <w:pPr>
      <w:spacing w:after="0" w:line="240" w:lineRule="auto"/>
    </w:pPr>
    <w:tblPr>
      <w:tblStyleRowBandSize w:val="1"/>
      <w:tblStyleColBandSize w:val="1"/>
      <w:tblBorders>
        <w:top w:val="single" w:sz="8" w:space="0" w:color="E9A913" w:themeColor="accent3"/>
        <w:left w:val="single" w:sz="8" w:space="0" w:color="E9A913" w:themeColor="accent3"/>
        <w:bottom w:val="single" w:sz="8" w:space="0" w:color="E9A913" w:themeColor="accent3"/>
        <w:right w:val="single" w:sz="8" w:space="0" w:color="E9A913" w:themeColor="accent3"/>
        <w:insideH w:val="single" w:sz="8" w:space="0" w:color="E9A913" w:themeColor="accent3"/>
        <w:insideV w:val="single" w:sz="8" w:space="0" w:color="E9A913"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A913" w:themeColor="accent3"/>
          <w:left w:val="single" w:sz="8" w:space="0" w:color="E9A913" w:themeColor="accent3"/>
          <w:bottom w:val="single" w:sz="18" w:space="0" w:color="E9A913" w:themeColor="accent3"/>
          <w:right w:val="single" w:sz="8" w:space="0" w:color="E9A913" w:themeColor="accent3"/>
          <w:insideH w:val="nil"/>
          <w:insideV w:val="single" w:sz="8" w:space="0" w:color="E9A913"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A913" w:themeColor="accent3"/>
          <w:left w:val="single" w:sz="8" w:space="0" w:color="E9A913" w:themeColor="accent3"/>
          <w:bottom w:val="single" w:sz="8" w:space="0" w:color="E9A913" w:themeColor="accent3"/>
          <w:right w:val="single" w:sz="8" w:space="0" w:color="E9A913" w:themeColor="accent3"/>
          <w:insideH w:val="nil"/>
          <w:insideV w:val="single" w:sz="8" w:space="0" w:color="E9A913"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A913" w:themeColor="accent3"/>
          <w:left w:val="single" w:sz="8" w:space="0" w:color="E9A913" w:themeColor="accent3"/>
          <w:bottom w:val="single" w:sz="8" w:space="0" w:color="E9A913" w:themeColor="accent3"/>
          <w:right w:val="single" w:sz="8" w:space="0" w:color="E9A913" w:themeColor="accent3"/>
        </w:tcBorders>
      </w:tcPr>
    </w:tblStylePr>
    <w:tblStylePr w:type="band1Vert">
      <w:tblPr/>
      <w:tcPr>
        <w:tcBorders>
          <w:top w:val="single" w:sz="8" w:space="0" w:color="E9A913" w:themeColor="accent3"/>
          <w:left w:val="single" w:sz="8" w:space="0" w:color="E9A913" w:themeColor="accent3"/>
          <w:bottom w:val="single" w:sz="8" w:space="0" w:color="E9A913" w:themeColor="accent3"/>
          <w:right w:val="single" w:sz="8" w:space="0" w:color="E9A913" w:themeColor="accent3"/>
        </w:tcBorders>
        <w:shd w:val="clear" w:color="auto" w:fill="FAE9C3" w:themeFill="accent3" w:themeFillTint="3F"/>
      </w:tcPr>
    </w:tblStylePr>
    <w:tblStylePr w:type="band1Horz">
      <w:tblPr/>
      <w:tcPr>
        <w:tcBorders>
          <w:top w:val="single" w:sz="8" w:space="0" w:color="E9A913" w:themeColor="accent3"/>
          <w:left w:val="single" w:sz="8" w:space="0" w:color="E9A913" w:themeColor="accent3"/>
          <w:bottom w:val="single" w:sz="8" w:space="0" w:color="E9A913" w:themeColor="accent3"/>
          <w:right w:val="single" w:sz="8" w:space="0" w:color="E9A913" w:themeColor="accent3"/>
          <w:insideV w:val="single" w:sz="8" w:space="0" w:color="E9A913" w:themeColor="accent3"/>
        </w:tcBorders>
        <w:shd w:val="clear" w:color="auto" w:fill="FAE9C3" w:themeFill="accent3" w:themeFillTint="3F"/>
      </w:tcPr>
    </w:tblStylePr>
    <w:tblStylePr w:type="band2Horz">
      <w:tblPr/>
      <w:tcPr>
        <w:tcBorders>
          <w:top w:val="single" w:sz="8" w:space="0" w:color="E9A913" w:themeColor="accent3"/>
          <w:left w:val="single" w:sz="8" w:space="0" w:color="E9A913" w:themeColor="accent3"/>
          <w:bottom w:val="single" w:sz="8" w:space="0" w:color="E9A913" w:themeColor="accent3"/>
          <w:right w:val="single" w:sz="8" w:space="0" w:color="E9A913" w:themeColor="accent3"/>
          <w:insideV w:val="single" w:sz="8" w:space="0" w:color="E9A913" w:themeColor="accent3"/>
        </w:tcBorders>
      </w:tcPr>
    </w:tblStylePr>
  </w:style>
  <w:style w:type="table" w:styleId="LightGrid-Accent4">
    <w:name w:val="Light Grid Accent 4"/>
    <w:basedOn w:val="TableNormal"/>
    <w:uiPriority w:val="62"/>
    <w:semiHidden/>
    <w:rsid w:val="003E273C"/>
    <w:pPr>
      <w:spacing w:after="0" w:line="240" w:lineRule="auto"/>
    </w:pPr>
    <w:tblPr>
      <w:tblStyleRowBandSize w:val="1"/>
      <w:tblStyleColBandSize w:val="1"/>
      <w:tblBorders>
        <w:top w:val="single" w:sz="8" w:space="0" w:color="522761" w:themeColor="accent4"/>
        <w:left w:val="single" w:sz="8" w:space="0" w:color="522761" w:themeColor="accent4"/>
        <w:bottom w:val="single" w:sz="8" w:space="0" w:color="522761" w:themeColor="accent4"/>
        <w:right w:val="single" w:sz="8" w:space="0" w:color="522761" w:themeColor="accent4"/>
        <w:insideH w:val="single" w:sz="8" w:space="0" w:color="522761" w:themeColor="accent4"/>
        <w:insideV w:val="single" w:sz="8" w:space="0" w:color="522761"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522761" w:themeColor="accent4"/>
          <w:left w:val="single" w:sz="8" w:space="0" w:color="522761" w:themeColor="accent4"/>
          <w:bottom w:val="single" w:sz="18" w:space="0" w:color="522761" w:themeColor="accent4"/>
          <w:right w:val="single" w:sz="8" w:space="0" w:color="522761" w:themeColor="accent4"/>
          <w:insideH w:val="nil"/>
          <w:insideV w:val="single" w:sz="8" w:space="0" w:color="522761"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522761" w:themeColor="accent4"/>
          <w:left w:val="single" w:sz="8" w:space="0" w:color="522761" w:themeColor="accent4"/>
          <w:bottom w:val="single" w:sz="8" w:space="0" w:color="522761" w:themeColor="accent4"/>
          <w:right w:val="single" w:sz="8" w:space="0" w:color="522761" w:themeColor="accent4"/>
          <w:insideH w:val="nil"/>
          <w:insideV w:val="single" w:sz="8" w:space="0" w:color="522761"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522761" w:themeColor="accent4"/>
          <w:left w:val="single" w:sz="8" w:space="0" w:color="522761" w:themeColor="accent4"/>
          <w:bottom w:val="single" w:sz="8" w:space="0" w:color="522761" w:themeColor="accent4"/>
          <w:right w:val="single" w:sz="8" w:space="0" w:color="522761" w:themeColor="accent4"/>
        </w:tcBorders>
      </w:tcPr>
    </w:tblStylePr>
    <w:tblStylePr w:type="band1Vert">
      <w:tblPr/>
      <w:tcPr>
        <w:tcBorders>
          <w:top w:val="single" w:sz="8" w:space="0" w:color="522761" w:themeColor="accent4"/>
          <w:left w:val="single" w:sz="8" w:space="0" w:color="522761" w:themeColor="accent4"/>
          <w:bottom w:val="single" w:sz="8" w:space="0" w:color="522761" w:themeColor="accent4"/>
          <w:right w:val="single" w:sz="8" w:space="0" w:color="522761" w:themeColor="accent4"/>
        </w:tcBorders>
        <w:shd w:val="clear" w:color="auto" w:fill="DABCE4" w:themeFill="accent4" w:themeFillTint="3F"/>
      </w:tcPr>
    </w:tblStylePr>
    <w:tblStylePr w:type="band1Horz">
      <w:tblPr/>
      <w:tcPr>
        <w:tcBorders>
          <w:top w:val="single" w:sz="8" w:space="0" w:color="522761" w:themeColor="accent4"/>
          <w:left w:val="single" w:sz="8" w:space="0" w:color="522761" w:themeColor="accent4"/>
          <w:bottom w:val="single" w:sz="8" w:space="0" w:color="522761" w:themeColor="accent4"/>
          <w:right w:val="single" w:sz="8" w:space="0" w:color="522761" w:themeColor="accent4"/>
          <w:insideV w:val="single" w:sz="8" w:space="0" w:color="522761" w:themeColor="accent4"/>
        </w:tcBorders>
        <w:shd w:val="clear" w:color="auto" w:fill="DABCE4" w:themeFill="accent4" w:themeFillTint="3F"/>
      </w:tcPr>
    </w:tblStylePr>
    <w:tblStylePr w:type="band2Horz">
      <w:tblPr/>
      <w:tcPr>
        <w:tcBorders>
          <w:top w:val="single" w:sz="8" w:space="0" w:color="522761" w:themeColor="accent4"/>
          <w:left w:val="single" w:sz="8" w:space="0" w:color="522761" w:themeColor="accent4"/>
          <w:bottom w:val="single" w:sz="8" w:space="0" w:color="522761" w:themeColor="accent4"/>
          <w:right w:val="single" w:sz="8" w:space="0" w:color="522761" w:themeColor="accent4"/>
          <w:insideV w:val="single" w:sz="8" w:space="0" w:color="522761" w:themeColor="accent4"/>
        </w:tcBorders>
      </w:tcPr>
    </w:tblStylePr>
  </w:style>
  <w:style w:type="table" w:styleId="LightGrid-Accent5">
    <w:name w:val="Light Grid Accent 5"/>
    <w:basedOn w:val="TableNormal"/>
    <w:uiPriority w:val="62"/>
    <w:semiHidden/>
    <w:rsid w:val="003E273C"/>
    <w:pPr>
      <w:spacing w:after="0" w:line="240" w:lineRule="auto"/>
    </w:pPr>
    <w:tblPr>
      <w:tblStyleRowBandSize w:val="1"/>
      <w:tblStyleColBandSize w:val="1"/>
      <w:tblBorders>
        <w:top w:val="single" w:sz="8" w:space="0" w:color="3C54A5" w:themeColor="accent5"/>
        <w:left w:val="single" w:sz="8" w:space="0" w:color="3C54A5" w:themeColor="accent5"/>
        <w:bottom w:val="single" w:sz="8" w:space="0" w:color="3C54A5" w:themeColor="accent5"/>
        <w:right w:val="single" w:sz="8" w:space="0" w:color="3C54A5" w:themeColor="accent5"/>
        <w:insideH w:val="single" w:sz="8" w:space="0" w:color="3C54A5" w:themeColor="accent5"/>
        <w:insideV w:val="single" w:sz="8" w:space="0" w:color="3C54A5"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3C54A5" w:themeColor="accent5"/>
          <w:left w:val="single" w:sz="8" w:space="0" w:color="3C54A5" w:themeColor="accent5"/>
          <w:bottom w:val="single" w:sz="18" w:space="0" w:color="3C54A5" w:themeColor="accent5"/>
          <w:right w:val="single" w:sz="8" w:space="0" w:color="3C54A5" w:themeColor="accent5"/>
          <w:insideH w:val="nil"/>
          <w:insideV w:val="single" w:sz="8" w:space="0" w:color="3C54A5"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3C54A5" w:themeColor="accent5"/>
          <w:left w:val="single" w:sz="8" w:space="0" w:color="3C54A5" w:themeColor="accent5"/>
          <w:bottom w:val="single" w:sz="8" w:space="0" w:color="3C54A5" w:themeColor="accent5"/>
          <w:right w:val="single" w:sz="8" w:space="0" w:color="3C54A5" w:themeColor="accent5"/>
          <w:insideH w:val="nil"/>
          <w:insideV w:val="single" w:sz="8" w:space="0" w:color="3C54A5"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3C54A5" w:themeColor="accent5"/>
          <w:left w:val="single" w:sz="8" w:space="0" w:color="3C54A5" w:themeColor="accent5"/>
          <w:bottom w:val="single" w:sz="8" w:space="0" w:color="3C54A5" w:themeColor="accent5"/>
          <w:right w:val="single" w:sz="8" w:space="0" w:color="3C54A5" w:themeColor="accent5"/>
        </w:tcBorders>
      </w:tcPr>
    </w:tblStylePr>
    <w:tblStylePr w:type="band1Vert">
      <w:tblPr/>
      <w:tcPr>
        <w:tcBorders>
          <w:top w:val="single" w:sz="8" w:space="0" w:color="3C54A5" w:themeColor="accent5"/>
          <w:left w:val="single" w:sz="8" w:space="0" w:color="3C54A5" w:themeColor="accent5"/>
          <w:bottom w:val="single" w:sz="8" w:space="0" w:color="3C54A5" w:themeColor="accent5"/>
          <w:right w:val="single" w:sz="8" w:space="0" w:color="3C54A5" w:themeColor="accent5"/>
        </w:tcBorders>
        <w:shd w:val="clear" w:color="auto" w:fill="CBD2EC" w:themeFill="accent5" w:themeFillTint="3F"/>
      </w:tcPr>
    </w:tblStylePr>
    <w:tblStylePr w:type="band1Horz">
      <w:tblPr/>
      <w:tcPr>
        <w:tcBorders>
          <w:top w:val="single" w:sz="8" w:space="0" w:color="3C54A5" w:themeColor="accent5"/>
          <w:left w:val="single" w:sz="8" w:space="0" w:color="3C54A5" w:themeColor="accent5"/>
          <w:bottom w:val="single" w:sz="8" w:space="0" w:color="3C54A5" w:themeColor="accent5"/>
          <w:right w:val="single" w:sz="8" w:space="0" w:color="3C54A5" w:themeColor="accent5"/>
          <w:insideV w:val="single" w:sz="8" w:space="0" w:color="3C54A5" w:themeColor="accent5"/>
        </w:tcBorders>
        <w:shd w:val="clear" w:color="auto" w:fill="CBD2EC" w:themeFill="accent5" w:themeFillTint="3F"/>
      </w:tcPr>
    </w:tblStylePr>
    <w:tblStylePr w:type="band2Horz">
      <w:tblPr/>
      <w:tcPr>
        <w:tcBorders>
          <w:top w:val="single" w:sz="8" w:space="0" w:color="3C54A5" w:themeColor="accent5"/>
          <w:left w:val="single" w:sz="8" w:space="0" w:color="3C54A5" w:themeColor="accent5"/>
          <w:bottom w:val="single" w:sz="8" w:space="0" w:color="3C54A5" w:themeColor="accent5"/>
          <w:right w:val="single" w:sz="8" w:space="0" w:color="3C54A5" w:themeColor="accent5"/>
          <w:insideV w:val="single" w:sz="8" w:space="0" w:color="3C54A5" w:themeColor="accent5"/>
        </w:tcBorders>
      </w:tcPr>
    </w:tblStylePr>
  </w:style>
  <w:style w:type="table" w:styleId="LightGrid-Accent6">
    <w:name w:val="Light Grid Accent 6"/>
    <w:basedOn w:val="TableNormal"/>
    <w:uiPriority w:val="62"/>
    <w:semiHidden/>
    <w:rsid w:val="003E273C"/>
    <w:pPr>
      <w:spacing w:after="0" w:line="240" w:lineRule="auto"/>
    </w:pPr>
    <w:tblPr>
      <w:tblStyleRowBandSize w:val="1"/>
      <w:tblStyleColBandSize w:val="1"/>
      <w:tblBorders>
        <w:top w:val="single" w:sz="8" w:space="0" w:color="545861" w:themeColor="accent6"/>
        <w:left w:val="single" w:sz="8" w:space="0" w:color="545861" w:themeColor="accent6"/>
        <w:bottom w:val="single" w:sz="8" w:space="0" w:color="545861" w:themeColor="accent6"/>
        <w:right w:val="single" w:sz="8" w:space="0" w:color="545861" w:themeColor="accent6"/>
        <w:insideH w:val="single" w:sz="8" w:space="0" w:color="545861" w:themeColor="accent6"/>
        <w:insideV w:val="single" w:sz="8" w:space="0" w:color="545861"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545861" w:themeColor="accent6"/>
          <w:left w:val="single" w:sz="8" w:space="0" w:color="545861" w:themeColor="accent6"/>
          <w:bottom w:val="single" w:sz="18" w:space="0" w:color="545861" w:themeColor="accent6"/>
          <w:right w:val="single" w:sz="8" w:space="0" w:color="545861" w:themeColor="accent6"/>
          <w:insideH w:val="nil"/>
          <w:insideV w:val="single" w:sz="8" w:space="0" w:color="545861"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545861" w:themeColor="accent6"/>
          <w:left w:val="single" w:sz="8" w:space="0" w:color="545861" w:themeColor="accent6"/>
          <w:bottom w:val="single" w:sz="8" w:space="0" w:color="545861" w:themeColor="accent6"/>
          <w:right w:val="single" w:sz="8" w:space="0" w:color="545861" w:themeColor="accent6"/>
          <w:insideH w:val="nil"/>
          <w:insideV w:val="single" w:sz="8" w:space="0" w:color="545861"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545861" w:themeColor="accent6"/>
          <w:left w:val="single" w:sz="8" w:space="0" w:color="545861" w:themeColor="accent6"/>
          <w:bottom w:val="single" w:sz="8" w:space="0" w:color="545861" w:themeColor="accent6"/>
          <w:right w:val="single" w:sz="8" w:space="0" w:color="545861" w:themeColor="accent6"/>
        </w:tcBorders>
      </w:tcPr>
    </w:tblStylePr>
    <w:tblStylePr w:type="band1Vert">
      <w:tblPr/>
      <w:tcPr>
        <w:tcBorders>
          <w:top w:val="single" w:sz="8" w:space="0" w:color="545861" w:themeColor="accent6"/>
          <w:left w:val="single" w:sz="8" w:space="0" w:color="545861" w:themeColor="accent6"/>
          <w:bottom w:val="single" w:sz="8" w:space="0" w:color="545861" w:themeColor="accent6"/>
          <w:right w:val="single" w:sz="8" w:space="0" w:color="545861" w:themeColor="accent6"/>
        </w:tcBorders>
        <w:shd w:val="clear" w:color="auto" w:fill="D3D5D9" w:themeFill="accent6" w:themeFillTint="3F"/>
      </w:tcPr>
    </w:tblStylePr>
    <w:tblStylePr w:type="band1Horz">
      <w:tblPr/>
      <w:tcPr>
        <w:tcBorders>
          <w:top w:val="single" w:sz="8" w:space="0" w:color="545861" w:themeColor="accent6"/>
          <w:left w:val="single" w:sz="8" w:space="0" w:color="545861" w:themeColor="accent6"/>
          <w:bottom w:val="single" w:sz="8" w:space="0" w:color="545861" w:themeColor="accent6"/>
          <w:right w:val="single" w:sz="8" w:space="0" w:color="545861" w:themeColor="accent6"/>
          <w:insideV w:val="single" w:sz="8" w:space="0" w:color="545861" w:themeColor="accent6"/>
        </w:tcBorders>
        <w:shd w:val="clear" w:color="auto" w:fill="D3D5D9" w:themeFill="accent6" w:themeFillTint="3F"/>
      </w:tcPr>
    </w:tblStylePr>
    <w:tblStylePr w:type="band2Horz">
      <w:tblPr/>
      <w:tcPr>
        <w:tcBorders>
          <w:top w:val="single" w:sz="8" w:space="0" w:color="545861" w:themeColor="accent6"/>
          <w:left w:val="single" w:sz="8" w:space="0" w:color="545861" w:themeColor="accent6"/>
          <w:bottom w:val="single" w:sz="8" w:space="0" w:color="545861" w:themeColor="accent6"/>
          <w:right w:val="single" w:sz="8" w:space="0" w:color="545861" w:themeColor="accent6"/>
          <w:insideV w:val="single" w:sz="8" w:space="0" w:color="545861" w:themeColor="accent6"/>
        </w:tcBorders>
      </w:tcPr>
    </w:tblStylePr>
  </w:style>
  <w:style w:type="table" w:styleId="LightList">
    <w:name w:val="Light List"/>
    <w:basedOn w:val="TableNormal"/>
    <w:uiPriority w:val="61"/>
    <w:semiHidden/>
    <w:rsid w:val="003E273C"/>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semiHidden/>
    <w:rsid w:val="003E273C"/>
    <w:pPr>
      <w:spacing w:after="0" w:line="240" w:lineRule="auto"/>
    </w:pPr>
    <w:tblPr>
      <w:tblStyleRowBandSize w:val="1"/>
      <w:tblStyleColBandSize w:val="1"/>
      <w:tblBorders>
        <w:top w:val="single" w:sz="8" w:space="0" w:color="3C54A5" w:themeColor="accent1"/>
        <w:left w:val="single" w:sz="8" w:space="0" w:color="3C54A5" w:themeColor="accent1"/>
        <w:bottom w:val="single" w:sz="8" w:space="0" w:color="3C54A5" w:themeColor="accent1"/>
        <w:right w:val="single" w:sz="8" w:space="0" w:color="3C54A5" w:themeColor="accent1"/>
      </w:tblBorders>
    </w:tblPr>
    <w:tblStylePr w:type="firstRow">
      <w:pPr>
        <w:spacing w:before="0" w:after="0" w:line="240" w:lineRule="auto"/>
      </w:pPr>
      <w:rPr>
        <w:b/>
        <w:bCs/>
        <w:color w:val="FFFFFF" w:themeColor="background1"/>
      </w:rPr>
      <w:tblPr/>
      <w:tcPr>
        <w:shd w:val="clear" w:color="auto" w:fill="3C54A5" w:themeFill="accent1"/>
      </w:tcPr>
    </w:tblStylePr>
    <w:tblStylePr w:type="lastRow">
      <w:pPr>
        <w:spacing w:before="0" w:after="0" w:line="240" w:lineRule="auto"/>
      </w:pPr>
      <w:rPr>
        <w:b/>
        <w:bCs/>
      </w:rPr>
      <w:tblPr/>
      <w:tcPr>
        <w:tcBorders>
          <w:top w:val="double" w:sz="6" w:space="0" w:color="3C54A5" w:themeColor="accent1"/>
          <w:left w:val="single" w:sz="8" w:space="0" w:color="3C54A5" w:themeColor="accent1"/>
          <w:bottom w:val="single" w:sz="8" w:space="0" w:color="3C54A5" w:themeColor="accent1"/>
          <w:right w:val="single" w:sz="8" w:space="0" w:color="3C54A5" w:themeColor="accent1"/>
        </w:tcBorders>
      </w:tcPr>
    </w:tblStylePr>
    <w:tblStylePr w:type="firstCol">
      <w:rPr>
        <w:b/>
        <w:bCs/>
      </w:rPr>
    </w:tblStylePr>
    <w:tblStylePr w:type="lastCol">
      <w:rPr>
        <w:b/>
        <w:bCs/>
      </w:rPr>
    </w:tblStylePr>
    <w:tblStylePr w:type="band1Vert">
      <w:tblPr/>
      <w:tcPr>
        <w:tcBorders>
          <w:top w:val="single" w:sz="8" w:space="0" w:color="3C54A5" w:themeColor="accent1"/>
          <w:left w:val="single" w:sz="8" w:space="0" w:color="3C54A5" w:themeColor="accent1"/>
          <w:bottom w:val="single" w:sz="8" w:space="0" w:color="3C54A5" w:themeColor="accent1"/>
          <w:right w:val="single" w:sz="8" w:space="0" w:color="3C54A5" w:themeColor="accent1"/>
        </w:tcBorders>
      </w:tcPr>
    </w:tblStylePr>
    <w:tblStylePr w:type="band1Horz">
      <w:tblPr/>
      <w:tcPr>
        <w:tcBorders>
          <w:top w:val="single" w:sz="8" w:space="0" w:color="3C54A5" w:themeColor="accent1"/>
          <w:left w:val="single" w:sz="8" w:space="0" w:color="3C54A5" w:themeColor="accent1"/>
          <w:bottom w:val="single" w:sz="8" w:space="0" w:color="3C54A5" w:themeColor="accent1"/>
          <w:right w:val="single" w:sz="8" w:space="0" w:color="3C54A5" w:themeColor="accent1"/>
        </w:tcBorders>
      </w:tcPr>
    </w:tblStylePr>
  </w:style>
  <w:style w:type="table" w:styleId="LightList-Accent2">
    <w:name w:val="Light List Accent 2"/>
    <w:basedOn w:val="TableNormal"/>
    <w:uiPriority w:val="61"/>
    <w:semiHidden/>
    <w:rsid w:val="003E273C"/>
    <w:pPr>
      <w:spacing w:after="0" w:line="240" w:lineRule="auto"/>
    </w:pPr>
    <w:tblPr>
      <w:tblStyleRowBandSize w:val="1"/>
      <w:tblStyleColBandSize w:val="1"/>
      <w:tblBorders>
        <w:top w:val="single" w:sz="8" w:space="0" w:color="545861" w:themeColor="accent2"/>
        <w:left w:val="single" w:sz="8" w:space="0" w:color="545861" w:themeColor="accent2"/>
        <w:bottom w:val="single" w:sz="8" w:space="0" w:color="545861" w:themeColor="accent2"/>
        <w:right w:val="single" w:sz="8" w:space="0" w:color="545861" w:themeColor="accent2"/>
      </w:tblBorders>
    </w:tblPr>
    <w:tblStylePr w:type="firstRow">
      <w:pPr>
        <w:spacing w:before="0" w:after="0" w:line="240" w:lineRule="auto"/>
      </w:pPr>
      <w:rPr>
        <w:b/>
        <w:bCs/>
        <w:color w:val="FFFFFF" w:themeColor="background1"/>
      </w:rPr>
      <w:tblPr/>
      <w:tcPr>
        <w:shd w:val="clear" w:color="auto" w:fill="545861" w:themeFill="accent2"/>
      </w:tcPr>
    </w:tblStylePr>
    <w:tblStylePr w:type="lastRow">
      <w:pPr>
        <w:spacing w:before="0" w:after="0" w:line="240" w:lineRule="auto"/>
      </w:pPr>
      <w:rPr>
        <w:b/>
        <w:bCs/>
      </w:rPr>
      <w:tblPr/>
      <w:tcPr>
        <w:tcBorders>
          <w:top w:val="double" w:sz="6" w:space="0" w:color="545861" w:themeColor="accent2"/>
          <w:left w:val="single" w:sz="8" w:space="0" w:color="545861" w:themeColor="accent2"/>
          <w:bottom w:val="single" w:sz="8" w:space="0" w:color="545861" w:themeColor="accent2"/>
          <w:right w:val="single" w:sz="8" w:space="0" w:color="545861" w:themeColor="accent2"/>
        </w:tcBorders>
      </w:tcPr>
    </w:tblStylePr>
    <w:tblStylePr w:type="firstCol">
      <w:rPr>
        <w:b/>
        <w:bCs/>
      </w:rPr>
    </w:tblStylePr>
    <w:tblStylePr w:type="lastCol">
      <w:rPr>
        <w:b/>
        <w:bCs/>
      </w:rPr>
    </w:tblStylePr>
    <w:tblStylePr w:type="band1Vert">
      <w:tblPr/>
      <w:tcPr>
        <w:tcBorders>
          <w:top w:val="single" w:sz="8" w:space="0" w:color="545861" w:themeColor="accent2"/>
          <w:left w:val="single" w:sz="8" w:space="0" w:color="545861" w:themeColor="accent2"/>
          <w:bottom w:val="single" w:sz="8" w:space="0" w:color="545861" w:themeColor="accent2"/>
          <w:right w:val="single" w:sz="8" w:space="0" w:color="545861" w:themeColor="accent2"/>
        </w:tcBorders>
      </w:tcPr>
    </w:tblStylePr>
    <w:tblStylePr w:type="band1Horz">
      <w:tblPr/>
      <w:tcPr>
        <w:tcBorders>
          <w:top w:val="single" w:sz="8" w:space="0" w:color="545861" w:themeColor="accent2"/>
          <w:left w:val="single" w:sz="8" w:space="0" w:color="545861" w:themeColor="accent2"/>
          <w:bottom w:val="single" w:sz="8" w:space="0" w:color="545861" w:themeColor="accent2"/>
          <w:right w:val="single" w:sz="8" w:space="0" w:color="545861" w:themeColor="accent2"/>
        </w:tcBorders>
      </w:tcPr>
    </w:tblStylePr>
  </w:style>
  <w:style w:type="table" w:styleId="LightList-Accent3">
    <w:name w:val="Light List Accent 3"/>
    <w:basedOn w:val="TableNormal"/>
    <w:uiPriority w:val="61"/>
    <w:semiHidden/>
    <w:rsid w:val="003E273C"/>
    <w:pPr>
      <w:spacing w:after="0" w:line="240" w:lineRule="auto"/>
    </w:pPr>
    <w:tblPr>
      <w:tblStyleRowBandSize w:val="1"/>
      <w:tblStyleColBandSize w:val="1"/>
      <w:tblBorders>
        <w:top w:val="single" w:sz="8" w:space="0" w:color="E9A913" w:themeColor="accent3"/>
        <w:left w:val="single" w:sz="8" w:space="0" w:color="E9A913" w:themeColor="accent3"/>
        <w:bottom w:val="single" w:sz="8" w:space="0" w:color="E9A913" w:themeColor="accent3"/>
        <w:right w:val="single" w:sz="8" w:space="0" w:color="E9A913" w:themeColor="accent3"/>
      </w:tblBorders>
    </w:tblPr>
    <w:tblStylePr w:type="firstRow">
      <w:pPr>
        <w:spacing w:before="0" w:after="0" w:line="240" w:lineRule="auto"/>
      </w:pPr>
      <w:rPr>
        <w:b/>
        <w:bCs/>
        <w:color w:val="FFFFFF" w:themeColor="background1"/>
      </w:rPr>
      <w:tblPr/>
      <w:tcPr>
        <w:shd w:val="clear" w:color="auto" w:fill="E9A913" w:themeFill="accent3"/>
      </w:tcPr>
    </w:tblStylePr>
    <w:tblStylePr w:type="lastRow">
      <w:pPr>
        <w:spacing w:before="0" w:after="0" w:line="240" w:lineRule="auto"/>
      </w:pPr>
      <w:rPr>
        <w:b/>
        <w:bCs/>
      </w:rPr>
      <w:tblPr/>
      <w:tcPr>
        <w:tcBorders>
          <w:top w:val="double" w:sz="6" w:space="0" w:color="E9A913" w:themeColor="accent3"/>
          <w:left w:val="single" w:sz="8" w:space="0" w:color="E9A913" w:themeColor="accent3"/>
          <w:bottom w:val="single" w:sz="8" w:space="0" w:color="E9A913" w:themeColor="accent3"/>
          <w:right w:val="single" w:sz="8" w:space="0" w:color="E9A913" w:themeColor="accent3"/>
        </w:tcBorders>
      </w:tcPr>
    </w:tblStylePr>
    <w:tblStylePr w:type="firstCol">
      <w:rPr>
        <w:b/>
        <w:bCs/>
      </w:rPr>
    </w:tblStylePr>
    <w:tblStylePr w:type="lastCol">
      <w:rPr>
        <w:b/>
        <w:bCs/>
      </w:rPr>
    </w:tblStylePr>
    <w:tblStylePr w:type="band1Vert">
      <w:tblPr/>
      <w:tcPr>
        <w:tcBorders>
          <w:top w:val="single" w:sz="8" w:space="0" w:color="E9A913" w:themeColor="accent3"/>
          <w:left w:val="single" w:sz="8" w:space="0" w:color="E9A913" w:themeColor="accent3"/>
          <w:bottom w:val="single" w:sz="8" w:space="0" w:color="E9A913" w:themeColor="accent3"/>
          <w:right w:val="single" w:sz="8" w:space="0" w:color="E9A913" w:themeColor="accent3"/>
        </w:tcBorders>
      </w:tcPr>
    </w:tblStylePr>
    <w:tblStylePr w:type="band1Horz">
      <w:tblPr/>
      <w:tcPr>
        <w:tcBorders>
          <w:top w:val="single" w:sz="8" w:space="0" w:color="E9A913" w:themeColor="accent3"/>
          <w:left w:val="single" w:sz="8" w:space="0" w:color="E9A913" w:themeColor="accent3"/>
          <w:bottom w:val="single" w:sz="8" w:space="0" w:color="E9A913" w:themeColor="accent3"/>
          <w:right w:val="single" w:sz="8" w:space="0" w:color="E9A913" w:themeColor="accent3"/>
        </w:tcBorders>
      </w:tcPr>
    </w:tblStylePr>
  </w:style>
  <w:style w:type="table" w:styleId="LightList-Accent4">
    <w:name w:val="Light List Accent 4"/>
    <w:basedOn w:val="TableNormal"/>
    <w:uiPriority w:val="61"/>
    <w:semiHidden/>
    <w:rsid w:val="003E273C"/>
    <w:pPr>
      <w:spacing w:after="0" w:line="240" w:lineRule="auto"/>
    </w:pPr>
    <w:tblPr>
      <w:tblStyleRowBandSize w:val="1"/>
      <w:tblStyleColBandSize w:val="1"/>
      <w:tblBorders>
        <w:top w:val="single" w:sz="8" w:space="0" w:color="522761" w:themeColor="accent4"/>
        <w:left w:val="single" w:sz="8" w:space="0" w:color="522761" w:themeColor="accent4"/>
        <w:bottom w:val="single" w:sz="8" w:space="0" w:color="522761" w:themeColor="accent4"/>
        <w:right w:val="single" w:sz="8" w:space="0" w:color="522761" w:themeColor="accent4"/>
      </w:tblBorders>
    </w:tblPr>
    <w:tblStylePr w:type="firstRow">
      <w:pPr>
        <w:spacing w:before="0" w:after="0" w:line="240" w:lineRule="auto"/>
      </w:pPr>
      <w:rPr>
        <w:b/>
        <w:bCs/>
        <w:color w:val="FFFFFF" w:themeColor="background1"/>
      </w:rPr>
      <w:tblPr/>
      <w:tcPr>
        <w:shd w:val="clear" w:color="auto" w:fill="522761" w:themeFill="accent4"/>
      </w:tcPr>
    </w:tblStylePr>
    <w:tblStylePr w:type="lastRow">
      <w:pPr>
        <w:spacing w:before="0" w:after="0" w:line="240" w:lineRule="auto"/>
      </w:pPr>
      <w:rPr>
        <w:b/>
        <w:bCs/>
      </w:rPr>
      <w:tblPr/>
      <w:tcPr>
        <w:tcBorders>
          <w:top w:val="double" w:sz="6" w:space="0" w:color="522761" w:themeColor="accent4"/>
          <w:left w:val="single" w:sz="8" w:space="0" w:color="522761" w:themeColor="accent4"/>
          <w:bottom w:val="single" w:sz="8" w:space="0" w:color="522761" w:themeColor="accent4"/>
          <w:right w:val="single" w:sz="8" w:space="0" w:color="522761" w:themeColor="accent4"/>
        </w:tcBorders>
      </w:tcPr>
    </w:tblStylePr>
    <w:tblStylePr w:type="firstCol">
      <w:rPr>
        <w:b/>
        <w:bCs/>
      </w:rPr>
    </w:tblStylePr>
    <w:tblStylePr w:type="lastCol">
      <w:rPr>
        <w:b/>
        <w:bCs/>
      </w:rPr>
    </w:tblStylePr>
    <w:tblStylePr w:type="band1Vert">
      <w:tblPr/>
      <w:tcPr>
        <w:tcBorders>
          <w:top w:val="single" w:sz="8" w:space="0" w:color="522761" w:themeColor="accent4"/>
          <w:left w:val="single" w:sz="8" w:space="0" w:color="522761" w:themeColor="accent4"/>
          <w:bottom w:val="single" w:sz="8" w:space="0" w:color="522761" w:themeColor="accent4"/>
          <w:right w:val="single" w:sz="8" w:space="0" w:color="522761" w:themeColor="accent4"/>
        </w:tcBorders>
      </w:tcPr>
    </w:tblStylePr>
    <w:tblStylePr w:type="band1Horz">
      <w:tblPr/>
      <w:tcPr>
        <w:tcBorders>
          <w:top w:val="single" w:sz="8" w:space="0" w:color="522761" w:themeColor="accent4"/>
          <w:left w:val="single" w:sz="8" w:space="0" w:color="522761" w:themeColor="accent4"/>
          <w:bottom w:val="single" w:sz="8" w:space="0" w:color="522761" w:themeColor="accent4"/>
          <w:right w:val="single" w:sz="8" w:space="0" w:color="522761" w:themeColor="accent4"/>
        </w:tcBorders>
      </w:tcPr>
    </w:tblStylePr>
  </w:style>
  <w:style w:type="table" w:styleId="LightList-Accent5">
    <w:name w:val="Light List Accent 5"/>
    <w:basedOn w:val="TableNormal"/>
    <w:uiPriority w:val="61"/>
    <w:semiHidden/>
    <w:rsid w:val="003E273C"/>
    <w:pPr>
      <w:spacing w:after="0" w:line="240" w:lineRule="auto"/>
    </w:pPr>
    <w:tblPr>
      <w:tblStyleRowBandSize w:val="1"/>
      <w:tblStyleColBandSize w:val="1"/>
      <w:tblBorders>
        <w:top w:val="single" w:sz="8" w:space="0" w:color="3C54A5" w:themeColor="accent5"/>
        <w:left w:val="single" w:sz="8" w:space="0" w:color="3C54A5" w:themeColor="accent5"/>
        <w:bottom w:val="single" w:sz="8" w:space="0" w:color="3C54A5" w:themeColor="accent5"/>
        <w:right w:val="single" w:sz="8" w:space="0" w:color="3C54A5" w:themeColor="accent5"/>
      </w:tblBorders>
    </w:tblPr>
    <w:tblStylePr w:type="firstRow">
      <w:pPr>
        <w:spacing w:before="0" w:after="0" w:line="240" w:lineRule="auto"/>
      </w:pPr>
      <w:rPr>
        <w:b/>
        <w:bCs/>
        <w:color w:val="FFFFFF" w:themeColor="background1"/>
      </w:rPr>
      <w:tblPr/>
      <w:tcPr>
        <w:shd w:val="clear" w:color="auto" w:fill="3C54A5" w:themeFill="accent5"/>
      </w:tcPr>
    </w:tblStylePr>
    <w:tblStylePr w:type="lastRow">
      <w:pPr>
        <w:spacing w:before="0" w:after="0" w:line="240" w:lineRule="auto"/>
      </w:pPr>
      <w:rPr>
        <w:b/>
        <w:bCs/>
      </w:rPr>
      <w:tblPr/>
      <w:tcPr>
        <w:tcBorders>
          <w:top w:val="double" w:sz="6" w:space="0" w:color="3C54A5" w:themeColor="accent5"/>
          <w:left w:val="single" w:sz="8" w:space="0" w:color="3C54A5" w:themeColor="accent5"/>
          <w:bottom w:val="single" w:sz="8" w:space="0" w:color="3C54A5" w:themeColor="accent5"/>
          <w:right w:val="single" w:sz="8" w:space="0" w:color="3C54A5" w:themeColor="accent5"/>
        </w:tcBorders>
      </w:tcPr>
    </w:tblStylePr>
    <w:tblStylePr w:type="firstCol">
      <w:rPr>
        <w:b/>
        <w:bCs/>
      </w:rPr>
    </w:tblStylePr>
    <w:tblStylePr w:type="lastCol">
      <w:rPr>
        <w:b/>
        <w:bCs/>
      </w:rPr>
    </w:tblStylePr>
    <w:tblStylePr w:type="band1Vert">
      <w:tblPr/>
      <w:tcPr>
        <w:tcBorders>
          <w:top w:val="single" w:sz="8" w:space="0" w:color="3C54A5" w:themeColor="accent5"/>
          <w:left w:val="single" w:sz="8" w:space="0" w:color="3C54A5" w:themeColor="accent5"/>
          <w:bottom w:val="single" w:sz="8" w:space="0" w:color="3C54A5" w:themeColor="accent5"/>
          <w:right w:val="single" w:sz="8" w:space="0" w:color="3C54A5" w:themeColor="accent5"/>
        </w:tcBorders>
      </w:tcPr>
    </w:tblStylePr>
    <w:tblStylePr w:type="band1Horz">
      <w:tblPr/>
      <w:tcPr>
        <w:tcBorders>
          <w:top w:val="single" w:sz="8" w:space="0" w:color="3C54A5" w:themeColor="accent5"/>
          <w:left w:val="single" w:sz="8" w:space="0" w:color="3C54A5" w:themeColor="accent5"/>
          <w:bottom w:val="single" w:sz="8" w:space="0" w:color="3C54A5" w:themeColor="accent5"/>
          <w:right w:val="single" w:sz="8" w:space="0" w:color="3C54A5" w:themeColor="accent5"/>
        </w:tcBorders>
      </w:tcPr>
    </w:tblStylePr>
  </w:style>
  <w:style w:type="table" w:styleId="LightList-Accent6">
    <w:name w:val="Light List Accent 6"/>
    <w:basedOn w:val="TableNormal"/>
    <w:uiPriority w:val="61"/>
    <w:semiHidden/>
    <w:rsid w:val="003E273C"/>
    <w:pPr>
      <w:spacing w:after="0" w:line="240" w:lineRule="auto"/>
    </w:pPr>
    <w:tblPr>
      <w:tblStyleRowBandSize w:val="1"/>
      <w:tblStyleColBandSize w:val="1"/>
      <w:tblBorders>
        <w:top w:val="single" w:sz="8" w:space="0" w:color="545861" w:themeColor="accent6"/>
        <w:left w:val="single" w:sz="8" w:space="0" w:color="545861" w:themeColor="accent6"/>
        <w:bottom w:val="single" w:sz="8" w:space="0" w:color="545861" w:themeColor="accent6"/>
        <w:right w:val="single" w:sz="8" w:space="0" w:color="545861" w:themeColor="accent6"/>
      </w:tblBorders>
    </w:tblPr>
    <w:tblStylePr w:type="firstRow">
      <w:pPr>
        <w:spacing w:before="0" w:after="0" w:line="240" w:lineRule="auto"/>
      </w:pPr>
      <w:rPr>
        <w:b/>
        <w:bCs/>
        <w:color w:val="FFFFFF" w:themeColor="background1"/>
      </w:rPr>
      <w:tblPr/>
      <w:tcPr>
        <w:shd w:val="clear" w:color="auto" w:fill="545861" w:themeFill="accent6"/>
      </w:tcPr>
    </w:tblStylePr>
    <w:tblStylePr w:type="lastRow">
      <w:pPr>
        <w:spacing w:before="0" w:after="0" w:line="240" w:lineRule="auto"/>
      </w:pPr>
      <w:rPr>
        <w:b/>
        <w:bCs/>
      </w:rPr>
      <w:tblPr/>
      <w:tcPr>
        <w:tcBorders>
          <w:top w:val="double" w:sz="6" w:space="0" w:color="545861" w:themeColor="accent6"/>
          <w:left w:val="single" w:sz="8" w:space="0" w:color="545861" w:themeColor="accent6"/>
          <w:bottom w:val="single" w:sz="8" w:space="0" w:color="545861" w:themeColor="accent6"/>
          <w:right w:val="single" w:sz="8" w:space="0" w:color="545861" w:themeColor="accent6"/>
        </w:tcBorders>
      </w:tcPr>
    </w:tblStylePr>
    <w:tblStylePr w:type="firstCol">
      <w:rPr>
        <w:b/>
        <w:bCs/>
      </w:rPr>
    </w:tblStylePr>
    <w:tblStylePr w:type="lastCol">
      <w:rPr>
        <w:b/>
        <w:bCs/>
      </w:rPr>
    </w:tblStylePr>
    <w:tblStylePr w:type="band1Vert">
      <w:tblPr/>
      <w:tcPr>
        <w:tcBorders>
          <w:top w:val="single" w:sz="8" w:space="0" w:color="545861" w:themeColor="accent6"/>
          <w:left w:val="single" w:sz="8" w:space="0" w:color="545861" w:themeColor="accent6"/>
          <w:bottom w:val="single" w:sz="8" w:space="0" w:color="545861" w:themeColor="accent6"/>
          <w:right w:val="single" w:sz="8" w:space="0" w:color="545861" w:themeColor="accent6"/>
        </w:tcBorders>
      </w:tcPr>
    </w:tblStylePr>
    <w:tblStylePr w:type="band1Horz">
      <w:tblPr/>
      <w:tcPr>
        <w:tcBorders>
          <w:top w:val="single" w:sz="8" w:space="0" w:color="545861" w:themeColor="accent6"/>
          <w:left w:val="single" w:sz="8" w:space="0" w:color="545861" w:themeColor="accent6"/>
          <w:bottom w:val="single" w:sz="8" w:space="0" w:color="545861" w:themeColor="accent6"/>
          <w:right w:val="single" w:sz="8" w:space="0" w:color="545861" w:themeColor="accent6"/>
        </w:tcBorders>
      </w:tcPr>
    </w:tblStylePr>
  </w:style>
  <w:style w:type="table" w:styleId="LightShading">
    <w:name w:val="Light Shading"/>
    <w:basedOn w:val="TableNormal"/>
    <w:uiPriority w:val="60"/>
    <w:semiHidden/>
    <w:rsid w:val="003E273C"/>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semiHidden/>
    <w:rsid w:val="003E273C"/>
    <w:pPr>
      <w:spacing w:after="0" w:line="240" w:lineRule="auto"/>
    </w:pPr>
    <w:rPr>
      <w:color w:val="2D3E7B" w:themeColor="accent1" w:themeShade="BF"/>
    </w:rPr>
    <w:tblPr>
      <w:tblStyleRowBandSize w:val="1"/>
      <w:tblStyleColBandSize w:val="1"/>
      <w:tblBorders>
        <w:top w:val="single" w:sz="8" w:space="0" w:color="3C54A5" w:themeColor="accent1"/>
        <w:bottom w:val="single" w:sz="8" w:space="0" w:color="3C54A5" w:themeColor="accent1"/>
      </w:tblBorders>
    </w:tblPr>
    <w:tblStylePr w:type="firstRow">
      <w:pPr>
        <w:spacing w:before="0" w:after="0" w:line="240" w:lineRule="auto"/>
      </w:pPr>
      <w:rPr>
        <w:b/>
        <w:bCs/>
      </w:rPr>
      <w:tblPr/>
      <w:tcPr>
        <w:tcBorders>
          <w:top w:val="single" w:sz="8" w:space="0" w:color="3C54A5" w:themeColor="accent1"/>
          <w:left w:val="nil"/>
          <w:bottom w:val="single" w:sz="8" w:space="0" w:color="3C54A5" w:themeColor="accent1"/>
          <w:right w:val="nil"/>
          <w:insideH w:val="nil"/>
          <w:insideV w:val="nil"/>
        </w:tcBorders>
      </w:tcPr>
    </w:tblStylePr>
    <w:tblStylePr w:type="lastRow">
      <w:pPr>
        <w:spacing w:before="0" w:after="0" w:line="240" w:lineRule="auto"/>
      </w:pPr>
      <w:rPr>
        <w:b/>
        <w:bCs/>
      </w:rPr>
      <w:tblPr/>
      <w:tcPr>
        <w:tcBorders>
          <w:top w:val="single" w:sz="8" w:space="0" w:color="3C54A5" w:themeColor="accent1"/>
          <w:left w:val="nil"/>
          <w:bottom w:val="single" w:sz="8" w:space="0" w:color="3C54A5"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BD2EC" w:themeFill="accent1" w:themeFillTint="3F"/>
      </w:tcPr>
    </w:tblStylePr>
    <w:tblStylePr w:type="band1Horz">
      <w:tblPr/>
      <w:tcPr>
        <w:tcBorders>
          <w:left w:val="nil"/>
          <w:right w:val="nil"/>
          <w:insideH w:val="nil"/>
          <w:insideV w:val="nil"/>
        </w:tcBorders>
        <w:shd w:val="clear" w:color="auto" w:fill="CBD2EC" w:themeFill="accent1" w:themeFillTint="3F"/>
      </w:tcPr>
    </w:tblStylePr>
  </w:style>
  <w:style w:type="table" w:styleId="LightShading-Accent2">
    <w:name w:val="Light Shading Accent 2"/>
    <w:basedOn w:val="TableNormal"/>
    <w:uiPriority w:val="60"/>
    <w:semiHidden/>
    <w:rsid w:val="003E273C"/>
    <w:pPr>
      <w:spacing w:after="0" w:line="240" w:lineRule="auto"/>
    </w:pPr>
    <w:rPr>
      <w:color w:val="3F4148" w:themeColor="accent2" w:themeShade="BF"/>
    </w:rPr>
    <w:tblPr>
      <w:tblStyleRowBandSize w:val="1"/>
      <w:tblStyleColBandSize w:val="1"/>
      <w:tblBorders>
        <w:top w:val="single" w:sz="8" w:space="0" w:color="545861" w:themeColor="accent2"/>
        <w:bottom w:val="single" w:sz="8" w:space="0" w:color="545861" w:themeColor="accent2"/>
      </w:tblBorders>
    </w:tblPr>
    <w:tblStylePr w:type="firstRow">
      <w:pPr>
        <w:spacing w:before="0" w:after="0" w:line="240" w:lineRule="auto"/>
      </w:pPr>
      <w:rPr>
        <w:b/>
        <w:bCs/>
      </w:rPr>
      <w:tblPr/>
      <w:tcPr>
        <w:tcBorders>
          <w:top w:val="single" w:sz="8" w:space="0" w:color="545861" w:themeColor="accent2"/>
          <w:left w:val="nil"/>
          <w:bottom w:val="single" w:sz="8" w:space="0" w:color="545861" w:themeColor="accent2"/>
          <w:right w:val="nil"/>
          <w:insideH w:val="nil"/>
          <w:insideV w:val="nil"/>
        </w:tcBorders>
      </w:tcPr>
    </w:tblStylePr>
    <w:tblStylePr w:type="lastRow">
      <w:pPr>
        <w:spacing w:before="0" w:after="0" w:line="240" w:lineRule="auto"/>
      </w:pPr>
      <w:rPr>
        <w:b/>
        <w:bCs/>
      </w:rPr>
      <w:tblPr/>
      <w:tcPr>
        <w:tcBorders>
          <w:top w:val="single" w:sz="8" w:space="0" w:color="545861" w:themeColor="accent2"/>
          <w:left w:val="nil"/>
          <w:bottom w:val="single" w:sz="8" w:space="0" w:color="545861"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5D9" w:themeFill="accent2" w:themeFillTint="3F"/>
      </w:tcPr>
    </w:tblStylePr>
    <w:tblStylePr w:type="band1Horz">
      <w:tblPr/>
      <w:tcPr>
        <w:tcBorders>
          <w:left w:val="nil"/>
          <w:right w:val="nil"/>
          <w:insideH w:val="nil"/>
          <w:insideV w:val="nil"/>
        </w:tcBorders>
        <w:shd w:val="clear" w:color="auto" w:fill="D3D5D9" w:themeFill="accent2" w:themeFillTint="3F"/>
      </w:tcPr>
    </w:tblStylePr>
  </w:style>
  <w:style w:type="table" w:styleId="LightShading-Accent3">
    <w:name w:val="Light Shading Accent 3"/>
    <w:basedOn w:val="TableNormal"/>
    <w:uiPriority w:val="60"/>
    <w:semiHidden/>
    <w:rsid w:val="003E273C"/>
    <w:pPr>
      <w:spacing w:after="0" w:line="240" w:lineRule="auto"/>
    </w:pPr>
    <w:rPr>
      <w:color w:val="AE7E0E" w:themeColor="accent3" w:themeShade="BF"/>
    </w:rPr>
    <w:tblPr>
      <w:tblStyleRowBandSize w:val="1"/>
      <w:tblStyleColBandSize w:val="1"/>
      <w:tblBorders>
        <w:top w:val="single" w:sz="8" w:space="0" w:color="E9A913" w:themeColor="accent3"/>
        <w:bottom w:val="single" w:sz="8" w:space="0" w:color="E9A913" w:themeColor="accent3"/>
      </w:tblBorders>
    </w:tblPr>
    <w:tblStylePr w:type="firstRow">
      <w:pPr>
        <w:spacing w:before="0" w:after="0" w:line="240" w:lineRule="auto"/>
      </w:pPr>
      <w:rPr>
        <w:b/>
        <w:bCs/>
      </w:rPr>
      <w:tblPr/>
      <w:tcPr>
        <w:tcBorders>
          <w:top w:val="single" w:sz="8" w:space="0" w:color="E9A913" w:themeColor="accent3"/>
          <w:left w:val="nil"/>
          <w:bottom w:val="single" w:sz="8" w:space="0" w:color="E9A913" w:themeColor="accent3"/>
          <w:right w:val="nil"/>
          <w:insideH w:val="nil"/>
          <w:insideV w:val="nil"/>
        </w:tcBorders>
      </w:tcPr>
    </w:tblStylePr>
    <w:tblStylePr w:type="lastRow">
      <w:pPr>
        <w:spacing w:before="0" w:after="0" w:line="240" w:lineRule="auto"/>
      </w:pPr>
      <w:rPr>
        <w:b/>
        <w:bCs/>
      </w:rPr>
      <w:tblPr/>
      <w:tcPr>
        <w:tcBorders>
          <w:top w:val="single" w:sz="8" w:space="0" w:color="E9A913" w:themeColor="accent3"/>
          <w:left w:val="nil"/>
          <w:bottom w:val="single" w:sz="8" w:space="0" w:color="E9A913"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AE9C3" w:themeFill="accent3" w:themeFillTint="3F"/>
      </w:tcPr>
    </w:tblStylePr>
    <w:tblStylePr w:type="band1Horz">
      <w:tblPr/>
      <w:tcPr>
        <w:tcBorders>
          <w:left w:val="nil"/>
          <w:right w:val="nil"/>
          <w:insideH w:val="nil"/>
          <w:insideV w:val="nil"/>
        </w:tcBorders>
        <w:shd w:val="clear" w:color="auto" w:fill="FAE9C3" w:themeFill="accent3" w:themeFillTint="3F"/>
      </w:tcPr>
    </w:tblStylePr>
  </w:style>
  <w:style w:type="table" w:styleId="LightShading-Accent4">
    <w:name w:val="Light Shading Accent 4"/>
    <w:basedOn w:val="TableNormal"/>
    <w:uiPriority w:val="60"/>
    <w:semiHidden/>
    <w:rsid w:val="003E273C"/>
    <w:pPr>
      <w:spacing w:after="0" w:line="240" w:lineRule="auto"/>
    </w:pPr>
    <w:rPr>
      <w:color w:val="3D1D48" w:themeColor="accent4" w:themeShade="BF"/>
    </w:rPr>
    <w:tblPr>
      <w:tblStyleRowBandSize w:val="1"/>
      <w:tblStyleColBandSize w:val="1"/>
      <w:tblBorders>
        <w:top w:val="single" w:sz="8" w:space="0" w:color="522761" w:themeColor="accent4"/>
        <w:bottom w:val="single" w:sz="8" w:space="0" w:color="522761" w:themeColor="accent4"/>
      </w:tblBorders>
    </w:tblPr>
    <w:tblStylePr w:type="firstRow">
      <w:pPr>
        <w:spacing w:before="0" w:after="0" w:line="240" w:lineRule="auto"/>
      </w:pPr>
      <w:rPr>
        <w:b/>
        <w:bCs/>
      </w:rPr>
      <w:tblPr/>
      <w:tcPr>
        <w:tcBorders>
          <w:top w:val="single" w:sz="8" w:space="0" w:color="522761" w:themeColor="accent4"/>
          <w:left w:val="nil"/>
          <w:bottom w:val="single" w:sz="8" w:space="0" w:color="522761" w:themeColor="accent4"/>
          <w:right w:val="nil"/>
          <w:insideH w:val="nil"/>
          <w:insideV w:val="nil"/>
        </w:tcBorders>
      </w:tcPr>
    </w:tblStylePr>
    <w:tblStylePr w:type="lastRow">
      <w:pPr>
        <w:spacing w:before="0" w:after="0" w:line="240" w:lineRule="auto"/>
      </w:pPr>
      <w:rPr>
        <w:b/>
        <w:bCs/>
      </w:rPr>
      <w:tblPr/>
      <w:tcPr>
        <w:tcBorders>
          <w:top w:val="single" w:sz="8" w:space="0" w:color="522761" w:themeColor="accent4"/>
          <w:left w:val="nil"/>
          <w:bottom w:val="single" w:sz="8" w:space="0" w:color="522761"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ABCE4" w:themeFill="accent4" w:themeFillTint="3F"/>
      </w:tcPr>
    </w:tblStylePr>
    <w:tblStylePr w:type="band1Horz">
      <w:tblPr/>
      <w:tcPr>
        <w:tcBorders>
          <w:left w:val="nil"/>
          <w:right w:val="nil"/>
          <w:insideH w:val="nil"/>
          <w:insideV w:val="nil"/>
        </w:tcBorders>
        <w:shd w:val="clear" w:color="auto" w:fill="DABCE4" w:themeFill="accent4" w:themeFillTint="3F"/>
      </w:tcPr>
    </w:tblStylePr>
  </w:style>
  <w:style w:type="table" w:styleId="MediumGrid1">
    <w:name w:val="Medium Grid 1"/>
    <w:basedOn w:val="TableNormal"/>
    <w:uiPriority w:val="67"/>
    <w:semiHidden/>
    <w:rsid w:val="003E273C"/>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semiHidden/>
    <w:rsid w:val="003E273C"/>
    <w:pPr>
      <w:spacing w:after="0" w:line="240" w:lineRule="auto"/>
    </w:pPr>
    <w:tblPr>
      <w:tblStyleRowBandSize w:val="1"/>
      <w:tblStyleColBandSize w:val="1"/>
      <w:tblBorders>
        <w:top w:val="single" w:sz="8" w:space="0" w:color="6278C6" w:themeColor="accent1" w:themeTint="BF"/>
        <w:left w:val="single" w:sz="8" w:space="0" w:color="6278C6" w:themeColor="accent1" w:themeTint="BF"/>
        <w:bottom w:val="single" w:sz="8" w:space="0" w:color="6278C6" w:themeColor="accent1" w:themeTint="BF"/>
        <w:right w:val="single" w:sz="8" w:space="0" w:color="6278C6" w:themeColor="accent1" w:themeTint="BF"/>
        <w:insideH w:val="single" w:sz="8" w:space="0" w:color="6278C6" w:themeColor="accent1" w:themeTint="BF"/>
        <w:insideV w:val="single" w:sz="8" w:space="0" w:color="6278C6" w:themeColor="accent1" w:themeTint="BF"/>
      </w:tblBorders>
    </w:tblPr>
    <w:tcPr>
      <w:shd w:val="clear" w:color="auto" w:fill="CBD2EC" w:themeFill="accent1" w:themeFillTint="3F"/>
    </w:tcPr>
    <w:tblStylePr w:type="firstRow">
      <w:rPr>
        <w:b/>
        <w:bCs/>
      </w:rPr>
    </w:tblStylePr>
    <w:tblStylePr w:type="lastRow">
      <w:rPr>
        <w:b/>
        <w:bCs/>
      </w:rPr>
      <w:tblPr/>
      <w:tcPr>
        <w:tcBorders>
          <w:top w:val="single" w:sz="18" w:space="0" w:color="6278C6" w:themeColor="accent1" w:themeTint="BF"/>
        </w:tcBorders>
      </w:tcPr>
    </w:tblStylePr>
    <w:tblStylePr w:type="firstCol">
      <w:rPr>
        <w:b/>
        <w:bCs/>
      </w:rPr>
    </w:tblStylePr>
    <w:tblStylePr w:type="lastCol">
      <w:rPr>
        <w:b/>
        <w:bCs/>
      </w:rPr>
    </w:tblStylePr>
    <w:tblStylePr w:type="band1Vert">
      <w:tblPr/>
      <w:tcPr>
        <w:shd w:val="clear" w:color="auto" w:fill="96A5D9" w:themeFill="accent1" w:themeFillTint="7F"/>
      </w:tcPr>
    </w:tblStylePr>
    <w:tblStylePr w:type="band1Horz">
      <w:tblPr/>
      <w:tcPr>
        <w:shd w:val="clear" w:color="auto" w:fill="96A5D9" w:themeFill="accent1" w:themeFillTint="7F"/>
      </w:tcPr>
    </w:tblStylePr>
  </w:style>
  <w:style w:type="table" w:styleId="MediumGrid1-Accent2">
    <w:name w:val="Medium Grid 1 Accent 2"/>
    <w:basedOn w:val="TableNormal"/>
    <w:uiPriority w:val="67"/>
    <w:semiHidden/>
    <w:rsid w:val="003E273C"/>
    <w:pPr>
      <w:spacing w:after="0" w:line="240" w:lineRule="auto"/>
    </w:pPr>
    <w:tblPr>
      <w:tblStyleRowBandSize w:val="1"/>
      <w:tblStyleColBandSize w:val="1"/>
      <w:tblBorders>
        <w:top w:val="single" w:sz="8" w:space="0" w:color="7A808C" w:themeColor="accent2" w:themeTint="BF"/>
        <w:left w:val="single" w:sz="8" w:space="0" w:color="7A808C" w:themeColor="accent2" w:themeTint="BF"/>
        <w:bottom w:val="single" w:sz="8" w:space="0" w:color="7A808C" w:themeColor="accent2" w:themeTint="BF"/>
        <w:right w:val="single" w:sz="8" w:space="0" w:color="7A808C" w:themeColor="accent2" w:themeTint="BF"/>
        <w:insideH w:val="single" w:sz="8" w:space="0" w:color="7A808C" w:themeColor="accent2" w:themeTint="BF"/>
        <w:insideV w:val="single" w:sz="8" w:space="0" w:color="7A808C" w:themeColor="accent2" w:themeTint="BF"/>
      </w:tblBorders>
    </w:tblPr>
    <w:tcPr>
      <w:shd w:val="clear" w:color="auto" w:fill="D3D5D9" w:themeFill="accent2" w:themeFillTint="3F"/>
    </w:tcPr>
    <w:tblStylePr w:type="firstRow">
      <w:rPr>
        <w:b/>
        <w:bCs/>
      </w:rPr>
    </w:tblStylePr>
    <w:tblStylePr w:type="lastRow">
      <w:rPr>
        <w:b/>
        <w:bCs/>
      </w:rPr>
      <w:tblPr/>
      <w:tcPr>
        <w:tcBorders>
          <w:top w:val="single" w:sz="18" w:space="0" w:color="7A808C" w:themeColor="accent2" w:themeTint="BF"/>
        </w:tcBorders>
      </w:tcPr>
    </w:tblStylePr>
    <w:tblStylePr w:type="firstCol">
      <w:rPr>
        <w:b/>
        <w:bCs/>
      </w:rPr>
    </w:tblStylePr>
    <w:tblStylePr w:type="lastCol">
      <w:rPr>
        <w:b/>
        <w:bCs/>
      </w:rPr>
    </w:tblStylePr>
    <w:tblStylePr w:type="band1Vert">
      <w:tblPr/>
      <w:tcPr>
        <w:shd w:val="clear" w:color="auto" w:fill="A7AAB3" w:themeFill="accent2" w:themeFillTint="7F"/>
      </w:tcPr>
    </w:tblStylePr>
    <w:tblStylePr w:type="band1Horz">
      <w:tblPr/>
      <w:tcPr>
        <w:shd w:val="clear" w:color="auto" w:fill="A7AAB3" w:themeFill="accent2" w:themeFillTint="7F"/>
      </w:tcPr>
    </w:tblStylePr>
  </w:style>
  <w:style w:type="table" w:styleId="MediumGrid1-Accent3">
    <w:name w:val="Medium Grid 1 Accent 3"/>
    <w:basedOn w:val="TableNormal"/>
    <w:uiPriority w:val="67"/>
    <w:semiHidden/>
    <w:rsid w:val="003E273C"/>
    <w:pPr>
      <w:spacing w:after="0" w:line="240" w:lineRule="auto"/>
    </w:pPr>
    <w:tblPr>
      <w:tblStyleRowBandSize w:val="1"/>
      <w:tblStyleColBandSize w:val="1"/>
      <w:tblBorders>
        <w:top w:val="single" w:sz="8" w:space="0" w:color="F0BE4C" w:themeColor="accent3" w:themeTint="BF"/>
        <w:left w:val="single" w:sz="8" w:space="0" w:color="F0BE4C" w:themeColor="accent3" w:themeTint="BF"/>
        <w:bottom w:val="single" w:sz="8" w:space="0" w:color="F0BE4C" w:themeColor="accent3" w:themeTint="BF"/>
        <w:right w:val="single" w:sz="8" w:space="0" w:color="F0BE4C" w:themeColor="accent3" w:themeTint="BF"/>
        <w:insideH w:val="single" w:sz="8" w:space="0" w:color="F0BE4C" w:themeColor="accent3" w:themeTint="BF"/>
        <w:insideV w:val="single" w:sz="8" w:space="0" w:color="F0BE4C" w:themeColor="accent3" w:themeTint="BF"/>
      </w:tblBorders>
    </w:tblPr>
    <w:tcPr>
      <w:shd w:val="clear" w:color="auto" w:fill="FAE9C3" w:themeFill="accent3" w:themeFillTint="3F"/>
    </w:tcPr>
    <w:tblStylePr w:type="firstRow">
      <w:rPr>
        <w:b/>
        <w:bCs/>
      </w:rPr>
    </w:tblStylePr>
    <w:tblStylePr w:type="lastRow">
      <w:rPr>
        <w:b/>
        <w:bCs/>
      </w:rPr>
      <w:tblPr/>
      <w:tcPr>
        <w:tcBorders>
          <w:top w:val="single" w:sz="18" w:space="0" w:color="F0BE4C" w:themeColor="accent3" w:themeTint="BF"/>
        </w:tcBorders>
      </w:tcPr>
    </w:tblStylePr>
    <w:tblStylePr w:type="firstCol">
      <w:rPr>
        <w:b/>
        <w:bCs/>
      </w:rPr>
    </w:tblStylePr>
    <w:tblStylePr w:type="lastCol">
      <w:rPr>
        <w:b/>
        <w:bCs/>
      </w:rPr>
    </w:tblStylePr>
    <w:tblStylePr w:type="band1Vert">
      <w:tblPr/>
      <w:tcPr>
        <w:shd w:val="clear" w:color="auto" w:fill="F5D488" w:themeFill="accent3" w:themeFillTint="7F"/>
      </w:tcPr>
    </w:tblStylePr>
    <w:tblStylePr w:type="band1Horz">
      <w:tblPr/>
      <w:tcPr>
        <w:shd w:val="clear" w:color="auto" w:fill="F5D488" w:themeFill="accent3" w:themeFillTint="7F"/>
      </w:tcPr>
    </w:tblStylePr>
  </w:style>
  <w:style w:type="table" w:styleId="MediumGrid1-Accent4">
    <w:name w:val="Medium Grid 1 Accent 4"/>
    <w:basedOn w:val="TableNormal"/>
    <w:uiPriority w:val="67"/>
    <w:semiHidden/>
    <w:rsid w:val="003E273C"/>
    <w:pPr>
      <w:spacing w:after="0" w:line="240" w:lineRule="auto"/>
    </w:pPr>
    <w:tblPr>
      <w:tblStyleRowBandSize w:val="1"/>
      <w:tblStyleColBandSize w:val="1"/>
      <w:tblBorders>
        <w:top w:val="single" w:sz="8" w:space="0" w:color="8A42A3" w:themeColor="accent4" w:themeTint="BF"/>
        <w:left w:val="single" w:sz="8" w:space="0" w:color="8A42A3" w:themeColor="accent4" w:themeTint="BF"/>
        <w:bottom w:val="single" w:sz="8" w:space="0" w:color="8A42A3" w:themeColor="accent4" w:themeTint="BF"/>
        <w:right w:val="single" w:sz="8" w:space="0" w:color="8A42A3" w:themeColor="accent4" w:themeTint="BF"/>
        <w:insideH w:val="single" w:sz="8" w:space="0" w:color="8A42A3" w:themeColor="accent4" w:themeTint="BF"/>
        <w:insideV w:val="single" w:sz="8" w:space="0" w:color="8A42A3" w:themeColor="accent4" w:themeTint="BF"/>
      </w:tblBorders>
    </w:tblPr>
    <w:tcPr>
      <w:shd w:val="clear" w:color="auto" w:fill="DABCE4" w:themeFill="accent4" w:themeFillTint="3F"/>
    </w:tcPr>
    <w:tblStylePr w:type="firstRow">
      <w:rPr>
        <w:b/>
        <w:bCs/>
      </w:rPr>
    </w:tblStylePr>
    <w:tblStylePr w:type="lastRow">
      <w:rPr>
        <w:b/>
        <w:bCs/>
      </w:rPr>
      <w:tblPr/>
      <w:tcPr>
        <w:tcBorders>
          <w:top w:val="single" w:sz="18" w:space="0" w:color="8A42A3" w:themeColor="accent4" w:themeTint="BF"/>
        </w:tcBorders>
      </w:tcPr>
    </w:tblStylePr>
    <w:tblStylePr w:type="firstCol">
      <w:rPr>
        <w:b/>
        <w:bCs/>
      </w:rPr>
    </w:tblStylePr>
    <w:tblStylePr w:type="lastCol">
      <w:rPr>
        <w:b/>
        <w:bCs/>
      </w:rPr>
    </w:tblStylePr>
    <w:tblStylePr w:type="band1Vert">
      <w:tblPr/>
      <w:tcPr>
        <w:shd w:val="clear" w:color="auto" w:fill="B57AC9" w:themeFill="accent4" w:themeFillTint="7F"/>
      </w:tcPr>
    </w:tblStylePr>
    <w:tblStylePr w:type="band1Horz">
      <w:tblPr/>
      <w:tcPr>
        <w:shd w:val="clear" w:color="auto" w:fill="B57AC9" w:themeFill="accent4" w:themeFillTint="7F"/>
      </w:tcPr>
    </w:tblStylePr>
  </w:style>
  <w:style w:type="table" w:styleId="MediumGrid1-Accent5">
    <w:name w:val="Medium Grid 1 Accent 5"/>
    <w:basedOn w:val="TableNormal"/>
    <w:uiPriority w:val="67"/>
    <w:semiHidden/>
    <w:rsid w:val="003E273C"/>
    <w:pPr>
      <w:spacing w:after="0" w:line="240" w:lineRule="auto"/>
    </w:pPr>
    <w:tblPr>
      <w:tblStyleRowBandSize w:val="1"/>
      <w:tblStyleColBandSize w:val="1"/>
      <w:tblBorders>
        <w:top w:val="single" w:sz="8" w:space="0" w:color="6278C6" w:themeColor="accent5" w:themeTint="BF"/>
        <w:left w:val="single" w:sz="8" w:space="0" w:color="6278C6" w:themeColor="accent5" w:themeTint="BF"/>
        <w:bottom w:val="single" w:sz="8" w:space="0" w:color="6278C6" w:themeColor="accent5" w:themeTint="BF"/>
        <w:right w:val="single" w:sz="8" w:space="0" w:color="6278C6" w:themeColor="accent5" w:themeTint="BF"/>
        <w:insideH w:val="single" w:sz="8" w:space="0" w:color="6278C6" w:themeColor="accent5" w:themeTint="BF"/>
        <w:insideV w:val="single" w:sz="8" w:space="0" w:color="6278C6" w:themeColor="accent5" w:themeTint="BF"/>
      </w:tblBorders>
    </w:tblPr>
    <w:tcPr>
      <w:shd w:val="clear" w:color="auto" w:fill="CBD2EC" w:themeFill="accent5" w:themeFillTint="3F"/>
    </w:tcPr>
    <w:tblStylePr w:type="firstRow">
      <w:rPr>
        <w:b/>
        <w:bCs/>
      </w:rPr>
    </w:tblStylePr>
    <w:tblStylePr w:type="lastRow">
      <w:rPr>
        <w:b/>
        <w:bCs/>
      </w:rPr>
      <w:tblPr/>
      <w:tcPr>
        <w:tcBorders>
          <w:top w:val="single" w:sz="18" w:space="0" w:color="6278C6" w:themeColor="accent5" w:themeTint="BF"/>
        </w:tcBorders>
      </w:tcPr>
    </w:tblStylePr>
    <w:tblStylePr w:type="firstCol">
      <w:rPr>
        <w:b/>
        <w:bCs/>
      </w:rPr>
    </w:tblStylePr>
    <w:tblStylePr w:type="lastCol">
      <w:rPr>
        <w:b/>
        <w:bCs/>
      </w:rPr>
    </w:tblStylePr>
    <w:tblStylePr w:type="band1Vert">
      <w:tblPr/>
      <w:tcPr>
        <w:shd w:val="clear" w:color="auto" w:fill="96A5D9" w:themeFill="accent5" w:themeFillTint="7F"/>
      </w:tcPr>
    </w:tblStylePr>
    <w:tblStylePr w:type="band1Horz">
      <w:tblPr/>
      <w:tcPr>
        <w:shd w:val="clear" w:color="auto" w:fill="96A5D9" w:themeFill="accent5" w:themeFillTint="7F"/>
      </w:tcPr>
    </w:tblStylePr>
  </w:style>
  <w:style w:type="table" w:styleId="MediumGrid1-Accent6">
    <w:name w:val="Medium Grid 1 Accent 6"/>
    <w:basedOn w:val="TableNormal"/>
    <w:uiPriority w:val="67"/>
    <w:semiHidden/>
    <w:rsid w:val="003E273C"/>
    <w:pPr>
      <w:spacing w:after="0" w:line="240" w:lineRule="auto"/>
    </w:pPr>
    <w:tblPr>
      <w:tblStyleRowBandSize w:val="1"/>
      <w:tblStyleColBandSize w:val="1"/>
      <w:tblBorders>
        <w:top w:val="single" w:sz="8" w:space="0" w:color="7A808C" w:themeColor="accent6" w:themeTint="BF"/>
        <w:left w:val="single" w:sz="8" w:space="0" w:color="7A808C" w:themeColor="accent6" w:themeTint="BF"/>
        <w:bottom w:val="single" w:sz="8" w:space="0" w:color="7A808C" w:themeColor="accent6" w:themeTint="BF"/>
        <w:right w:val="single" w:sz="8" w:space="0" w:color="7A808C" w:themeColor="accent6" w:themeTint="BF"/>
        <w:insideH w:val="single" w:sz="8" w:space="0" w:color="7A808C" w:themeColor="accent6" w:themeTint="BF"/>
        <w:insideV w:val="single" w:sz="8" w:space="0" w:color="7A808C" w:themeColor="accent6" w:themeTint="BF"/>
      </w:tblBorders>
    </w:tblPr>
    <w:tcPr>
      <w:shd w:val="clear" w:color="auto" w:fill="D3D5D9" w:themeFill="accent6" w:themeFillTint="3F"/>
    </w:tcPr>
    <w:tblStylePr w:type="firstRow">
      <w:rPr>
        <w:b/>
        <w:bCs/>
      </w:rPr>
    </w:tblStylePr>
    <w:tblStylePr w:type="lastRow">
      <w:rPr>
        <w:b/>
        <w:bCs/>
      </w:rPr>
      <w:tblPr/>
      <w:tcPr>
        <w:tcBorders>
          <w:top w:val="single" w:sz="18" w:space="0" w:color="7A808C" w:themeColor="accent6" w:themeTint="BF"/>
        </w:tcBorders>
      </w:tcPr>
    </w:tblStylePr>
    <w:tblStylePr w:type="firstCol">
      <w:rPr>
        <w:b/>
        <w:bCs/>
      </w:rPr>
    </w:tblStylePr>
    <w:tblStylePr w:type="lastCol">
      <w:rPr>
        <w:b/>
        <w:bCs/>
      </w:rPr>
    </w:tblStylePr>
    <w:tblStylePr w:type="band1Vert">
      <w:tblPr/>
      <w:tcPr>
        <w:shd w:val="clear" w:color="auto" w:fill="A7AAB3" w:themeFill="accent6" w:themeFillTint="7F"/>
      </w:tcPr>
    </w:tblStylePr>
    <w:tblStylePr w:type="band1Horz">
      <w:tblPr/>
      <w:tcPr>
        <w:shd w:val="clear" w:color="auto" w:fill="A7AAB3" w:themeFill="accent6" w:themeFillTint="7F"/>
      </w:tcPr>
    </w:tblStylePr>
  </w:style>
  <w:style w:type="table" w:styleId="MediumGrid2">
    <w:name w:val="Medium Grid 2"/>
    <w:basedOn w:val="TableNormal"/>
    <w:uiPriority w:val="68"/>
    <w:semiHidden/>
    <w:rsid w:val="003E273C"/>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semiHidden/>
    <w:rsid w:val="003E273C"/>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3C54A5" w:themeColor="accent1"/>
        <w:left w:val="single" w:sz="8" w:space="0" w:color="3C54A5" w:themeColor="accent1"/>
        <w:bottom w:val="single" w:sz="8" w:space="0" w:color="3C54A5" w:themeColor="accent1"/>
        <w:right w:val="single" w:sz="8" w:space="0" w:color="3C54A5" w:themeColor="accent1"/>
        <w:insideH w:val="single" w:sz="8" w:space="0" w:color="3C54A5" w:themeColor="accent1"/>
        <w:insideV w:val="single" w:sz="8" w:space="0" w:color="3C54A5" w:themeColor="accent1"/>
      </w:tblBorders>
    </w:tblPr>
    <w:tcPr>
      <w:shd w:val="clear" w:color="auto" w:fill="CBD2EC" w:themeFill="accent1" w:themeFillTint="3F"/>
    </w:tcPr>
    <w:tblStylePr w:type="firstRow">
      <w:rPr>
        <w:b/>
        <w:bCs/>
        <w:color w:val="000000" w:themeColor="text1"/>
      </w:rPr>
      <w:tblPr/>
      <w:tcPr>
        <w:shd w:val="clear" w:color="auto" w:fill="EAEDF7"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5DBEF" w:themeFill="accent1" w:themeFillTint="33"/>
      </w:tcPr>
    </w:tblStylePr>
    <w:tblStylePr w:type="band1Vert">
      <w:tblPr/>
      <w:tcPr>
        <w:shd w:val="clear" w:color="auto" w:fill="96A5D9" w:themeFill="accent1" w:themeFillTint="7F"/>
      </w:tcPr>
    </w:tblStylePr>
    <w:tblStylePr w:type="band1Horz">
      <w:tblPr/>
      <w:tcPr>
        <w:tcBorders>
          <w:insideH w:val="single" w:sz="6" w:space="0" w:color="3C54A5" w:themeColor="accent1"/>
          <w:insideV w:val="single" w:sz="6" w:space="0" w:color="3C54A5" w:themeColor="accent1"/>
        </w:tcBorders>
        <w:shd w:val="clear" w:color="auto" w:fill="96A5D9"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semiHidden/>
    <w:rsid w:val="003E273C"/>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545861" w:themeColor="accent2"/>
        <w:left w:val="single" w:sz="8" w:space="0" w:color="545861" w:themeColor="accent2"/>
        <w:bottom w:val="single" w:sz="8" w:space="0" w:color="545861" w:themeColor="accent2"/>
        <w:right w:val="single" w:sz="8" w:space="0" w:color="545861" w:themeColor="accent2"/>
        <w:insideH w:val="single" w:sz="8" w:space="0" w:color="545861" w:themeColor="accent2"/>
        <w:insideV w:val="single" w:sz="8" w:space="0" w:color="545861" w:themeColor="accent2"/>
      </w:tblBorders>
    </w:tblPr>
    <w:tcPr>
      <w:shd w:val="clear" w:color="auto" w:fill="D3D5D9" w:themeFill="accent2" w:themeFillTint="3F"/>
    </w:tcPr>
    <w:tblStylePr w:type="firstRow">
      <w:rPr>
        <w:b/>
        <w:bCs/>
        <w:color w:val="000000" w:themeColor="text1"/>
      </w:rPr>
      <w:tblPr/>
      <w:tcPr>
        <w:shd w:val="clear" w:color="auto" w:fill="EDEEF0"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DDE0" w:themeFill="accent2" w:themeFillTint="33"/>
      </w:tcPr>
    </w:tblStylePr>
    <w:tblStylePr w:type="band1Vert">
      <w:tblPr/>
      <w:tcPr>
        <w:shd w:val="clear" w:color="auto" w:fill="A7AAB3" w:themeFill="accent2" w:themeFillTint="7F"/>
      </w:tcPr>
    </w:tblStylePr>
    <w:tblStylePr w:type="band1Horz">
      <w:tblPr/>
      <w:tcPr>
        <w:tcBorders>
          <w:insideH w:val="single" w:sz="6" w:space="0" w:color="545861" w:themeColor="accent2"/>
          <w:insideV w:val="single" w:sz="6" w:space="0" w:color="545861" w:themeColor="accent2"/>
        </w:tcBorders>
        <w:shd w:val="clear" w:color="auto" w:fill="A7AAB3"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semiHidden/>
    <w:rsid w:val="003E273C"/>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A913" w:themeColor="accent3"/>
        <w:left w:val="single" w:sz="8" w:space="0" w:color="E9A913" w:themeColor="accent3"/>
        <w:bottom w:val="single" w:sz="8" w:space="0" w:color="E9A913" w:themeColor="accent3"/>
        <w:right w:val="single" w:sz="8" w:space="0" w:color="E9A913" w:themeColor="accent3"/>
        <w:insideH w:val="single" w:sz="8" w:space="0" w:color="E9A913" w:themeColor="accent3"/>
        <w:insideV w:val="single" w:sz="8" w:space="0" w:color="E9A913" w:themeColor="accent3"/>
      </w:tblBorders>
    </w:tblPr>
    <w:tcPr>
      <w:shd w:val="clear" w:color="auto" w:fill="FAE9C3" w:themeFill="accent3" w:themeFillTint="3F"/>
    </w:tcPr>
    <w:tblStylePr w:type="firstRow">
      <w:rPr>
        <w:b/>
        <w:bCs/>
        <w:color w:val="000000" w:themeColor="text1"/>
      </w:rPr>
      <w:tblPr/>
      <w:tcPr>
        <w:shd w:val="clear" w:color="auto" w:fill="FDF6E7"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BEDCF" w:themeFill="accent3" w:themeFillTint="33"/>
      </w:tcPr>
    </w:tblStylePr>
    <w:tblStylePr w:type="band1Vert">
      <w:tblPr/>
      <w:tcPr>
        <w:shd w:val="clear" w:color="auto" w:fill="F5D488" w:themeFill="accent3" w:themeFillTint="7F"/>
      </w:tcPr>
    </w:tblStylePr>
    <w:tblStylePr w:type="band1Horz">
      <w:tblPr/>
      <w:tcPr>
        <w:tcBorders>
          <w:insideH w:val="single" w:sz="6" w:space="0" w:color="E9A913" w:themeColor="accent3"/>
          <w:insideV w:val="single" w:sz="6" w:space="0" w:color="E9A913" w:themeColor="accent3"/>
        </w:tcBorders>
        <w:shd w:val="clear" w:color="auto" w:fill="F5D488"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semiHidden/>
    <w:rsid w:val="003E273C"/>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522761" w:themeColor="accent4"/>
        <w:left w:val="single" w:sz="8" w:space="0" w:color="522761" w:themeColor="accent4"/>
        <w:bottom w:val="single" w:sz="8" w:space="0" w:color="522761" w:themeColor="accent4"/>
        <w:right w:val="single" w:sz="8" w:space="0" w:color="522761" w:themeColor="accent4"/>
        <w:insideH w:val="single" w:sz="8" w:space="0" w:color="522761" w:themeColor="accent4"/>
        <w:insideV w:val="single" w:sz="8" w:space="0" w:color="522761" w:themeColor="accent4"/>
      </w:tblBorders>
    </w:tblPr>
    <w:tcPr>
      <w:shd w:val="clear" w:color="auto" w:fill="DABCE4" w:themeFill="accent4" w:themeFillTint="3F"/>
    </w:tcPr>
    <w:tblStylePr w:type="firstRow">
      <w:rPr>
        <w:b/>
        <w:bCs/>
        <w:color w:val="000000" w:themeColor="text1"/>
      </w:rPr>
      <w:tblPr/>
      <w:tcPr>
        <w:shd w:val="clear" w:color="auto" w:fill="F0E4F4"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1C9E9" w:themeFill="accent4" w:themeFillTint="33"/>
      </w:tcPr>
    </w:tblStylePr>
    <w:tblStylePr w:type="band1Vert">
      <w:tblPr/>
      <w:tcPr>
        <w:shd w:val="clear" w:color="auto" w:fill="B57AC9" w:themeFill="accent4" w:themeFillTint="7F"/>
      </w:tcPr>
    </w:tblStylePr>
    <w:tblStylePr w:type="band1Horz">
      <w:tblPr/>
      <w:tcPr>
        <w:tcBorders>
          <w:insideH w:val="single" w:sz="6" w:space="0" w:color="522761" w:themeColor="accent4"/>
          <w:insideV w:val="single" w:sz="6" w:space="0" w:color="522761" w:themeColor="accent4"/>
        </w:tcBorders>
        <w:shd w:val="clear" w:color="auto" w:fill="B57AC9"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semiHidden/>
    <w:rsid w:val="003E273C"/>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3C54A5" w:themeColor="accent5"/>
        <w:left w:val="single" w:sz="8" w:space="0" w:color="3C54A5" w:themeColor="accent5"/>
        <w:bottom w:val="single" w:sz="8" w:space="0" w:color="3C54A5" w:themeColor="accent5"/>
        <w:right w:val="single" w:sz="8" w:space="0" w:color="3C54A5" w:themeColor="accent5"/>
        <w:insideH w:val="single" w:sz="8" w:space="0" w:color="3C54A5" w:themeColor="accent5"/>
        <w:insideV w:val="single" w:sz="8" w:space="0" w:color="3C54A5" w:themeColor="accent5"/>
      </w:tblBorders>
    </w:tblPr>
    <w:tcPr>
      <w:shd w:val="clear" w:color="auto" w:fill="CBD2EC" w:themeFill="accent5" w:themeFillTint="3F"/>
    </w:tcPr>
    <w:tblStylePr w:type="firstRow">
      <w:rPr>
        <w:b/>
        <w:bCs/>
        <w:color w:val="000000" w:themeColor="text1"/>
      </w:rPr>
      <w:tblPr/>
      <w:tcPr>
        <w:shd w:val="clear" w:color="auto" w:fill="EAEDF7"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5DBEF" w:themeFill="accent5" w:themeFillTint="33"/>
      </w:tcPr>
    </w:tblStylePr>
    <w:tblStylePr w:type="band1Vert">
      <w:tblPr/>
      <w:tcPr>
        <w:shd w:val="clear" w:color="auto" w:fill="96A5D9" w:themeFill="accent5" w:themeFillTint="7F"/>
      </w:tcPr>
    </w:tblStylePr>
    <w:tblStylePr w:type="band1Horz">
      <w:tblPr/>
      <w:tcPr>
        <w:tcBorders>
          <w:insideH w:val="single" w:sz="6" w:space="0" w:color="3C54A5" w:themeColor="accent5"/>
          <w:insideV w:val="single" w:sz="6" w:space="0" w:color="3C54A5" w:themeColor="accent5"/>
        </w:tcBorders>
        <w:shd w:val="clear" w:color="auto" w:fill="96A5D9"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semiHidden/>
    <w:rsid w:val="003E273C"/>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545861" w:themeColor="accent6"/>
        <w:left w:val="single" w:sz="8" w:space="0" w:color="545861" w:themeColor="accent6"/>
        <w:bottom w:val="single" w:sz="8" w:space="0" w:color="545861" w:themeColor="accent6"/>
        <w:right w:val="single" w:sz="8" w:space="0" w:color="545861" w:themeColor="accent6"/>
        <w:insideH w:val="single" w:sz="8" w:space="0" w:color="545861" w:themeColor="accent6"/>
        <w:insideV w:val="single" w:sz="8" w:space="0" w:color="545861" w:themeColor="accent6"/>
      </w:tblBorders>
    </w:tblPr>
    <w:tcPr>
      <w:shd w:val="clear" w:color="auto" w:fill="D3D5D9" w:themeFill="accent6" w:themeFillTint="3F"/>
    </w:tcPr>
    <w:tblStylePr w:type="firstRow">
      <w:rPr>
        <w:b/>
        <w:bCs/>
        <w:color w:val="000000" w:themeColor="text1"/>
      </w:rPr>
      <w:tblPr/>
      <w:tcPr>
        <w:shd w:val="clear" w:color="auto" w:fill="EDEEF0"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DDE0" w:themeFill="accent6" w:themeFillTint="33"/>
      </w:tcPr>
    </w:tblStylePr>
    <w:tblStylePr w:type="band1Vert">
      <w:tblPr/>
      <w:tcPr>
        <w:shd w:val="clear" w:color="auto" w:fill="A7AAB3" w:themeFill="accent6" w:themeFillTint="7F"/>
      </w:tcPr>
    </w:tblStylePr>
    <w:tblStylePr w:type="band1Horz">
      <w:tblPr/>
      <w:tcPr>
        <w:tcBorders>
          <w:insideH w:val="single" w:sz="6" w:space="0" w:color="545861" w:themeColor="accent6"/>
          <w:insideV w:val="single" w:sz="6" w:space="0" w:color="545861" w:themeColor="accent6"/>
        </w:tcBorders>
        <w:shd w:val="clear" w:color="auto" w:fill="A7AAB3"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semiHidden/>
    <w:rsid w:val="003E273C"/>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semiHidden/>
    <w:rsid w:val="003E273C"/>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BD2EC"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3C54A5"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3C54A5"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3C54A5"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3C54A5"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6A5D9"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6A5D9" w:themeFill="accent1" w:themeFillTint="7F"/>
      </w:tcPr>
    </w:tblStylePr>
  </w:style>
  <w:style w:type="table" w:styleId="MediumGrid3-Accent2">
    <w:name w:val="Medium Grid 3 Accent 2"/>
    <w:basedOn w:val="TableNormal"/>
    <w:uiPriority w:val="69"/>
    <w:semiHidden/>
    <w:rsid w:val="003E273C"/>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5D9"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545861"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545861"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545861"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545861"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AAB3"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AAB3" w:themeFill="accent2" w:themeFillTint="7F"/>
      </w:tcPr>
    </w:tblStylePr>
  </w:style>
  <w:style w:type="table" w:styleId="MediumGrid3-Accent3">
    <w:name w:val="Medium Grid 3 Accent 3"/>
    <w:basedOn w:val="TableNormal"/>
    <w:uiPriority w:val="69"/>
    <w:semiHidden/>
    <w:rsid w:val="003E273C"/>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AE9C3"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A913"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A913"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A913"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A913"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5D488"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5D488" w:themeFill="accent3" w:themeFillTint="7F"/>
      </w:tcPr>
    </w:tblStylePr>
  </w:style>
  <w:style w:type="table" w:styleId="MediumGrid3-Accent4">
    <w:name w:val="Medium Grid 3 Accent 4"/>
    <w:basedOn w:val="TableNormal"/>
    <w:uiPriority w:val="69"/>
    <w:semiHidden/>
    <w:rsid w:val="003E273C"/>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ABCE4"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522761"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522761"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522761"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522761"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57AC9"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57AC9" w:themeFill="accent4" w:themeFillTint="7F"/>
      </w:tcPr>
    </w:tblStylePr>
  </w:style>
  <w:style w:type="table" w:styleId="MediumGrid3-Accent5">
    <w:name w:val="Medium Grid 3 Accent 5"/>
    <w:basedOn w:val="TableNormal"/>
    <w:uiPriority w:val="69"/>
    <w:semiHidden/>
    <w:rsid w:val="003E273C"/>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BD2EC"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3C54A5"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3C54A5"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3C54A5"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3C54A5"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6A5D9"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6A5D9" w:themeFill="accent5" w:themeFillTint="7F"/>
      </w:tcPr>
    </w:tblStylePr>
  </w:style>
  <w:style w:type="table" w:styleId="MediumGrid3-Accent6">
    <w:name w:val="Medium Grid 3 Accent 6"/>
    <w:basedOn w:val="TableNormal"/>
    <w:uiPriority w:val="69"/>
    <w:semiHidden/>
    <w:rsid w:val="003E273C"/>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5D9"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545861"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545861"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545861"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545861"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AAB3"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AAB3" w:themeFill="accent6" w:themeFillTint="7F"/>
      </w:tcPr>
    </w:tblStylePr>
  </w:style>
  <w:style w:type="table" w:styleId="MediumList1">
    <w:name w:val="Medium List 1"/>
    <w:basedOn w:val="TableNormal"/>
    <w:uiPriority w:val="65"/>
    <w:semiHidden/>
    <w:rsid w:val="003E273C"/>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3C54A5"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semiHidden/>
    <w:rsid w:val="003E273C"/>
    <w:pPr>
      <w:spacing w:after="0" w:line="240" w:lineRule="auto"/>
    </w:pPr>
    <w:rPr>
      <w:color w:val="000000" w:themeColor="text1"/>
    </w:rPr>
    <w:tblPr>
      <w:tblStyleRowBandSize w:val="1"/>
      <w:tblStyleColBandSize w:val="1"/>
      <w:tblBorders>
        <w:top w:val="single" w:sz="8" w:space="0" w:color="3C54A5" w:themeColor="accent1"/>
        <w:bottom w:val="single" w:sz="8" w:space="0" w:color="3C54A5" w:themeColor="accent1"/>
      </w:tblBorders>
    </w:tblPr>
    <w:tblStylePr w:type="firstRow">
      <w:rPr>
        <w:rFonts w:asciiTheme="majorHAnsi" w:eastAsiaTheme="majorEastAsia" w:hAnsiTheme="majorHAnsi" w:cstheme="majorBidi"/>
      </w:rPr>
      <w:tblPr/>
      <w:tcPr>
        <w:tcBorders>
          <w:top w:val="nil"/>
          <w:bottom w:val="single" w:sz="8" w:space="0" w:color="3C54A5" w:themeColor="accent1"/>
        </w:tcBorders>
      </w:tcPr>
    </w:tblStylePr>
    <w:tblStylePr w:type="lastRow">
      <w:rPr>
        <w:b/>
        <w:bCs/>
        <w:color w:val="3C54A5" w:themeColor="text2"/>
      </w:rPr>
      <w:tblPr/>
      <w:tcPr>
        <w:tcBorders>
          <w:top w:val="single" w:sz="8" w:space="0" w:color="3C54A5" w:themeColor="accent1"/>
          <w:bottom w:val="single" w:sz="8" w:space="0" w:color="3C54A5" w:themeColor="accent1"/>
        </w:tcBorders>
      </w:tcPr>
    </w:tblStylePr>
    <w:tblStylePr w:type="firstCol">
      <w:rPr>
        <w:b/>
        <w:bCs/>
      </w:rPr>
    </w:tblStylePr>
    <w:tblStylePr w:type="lastCol">
      <w:rPr>
        <w:b/>
        <w:bCs/>
      </w:rPr>
      <w:tblPr/>
      <w:tcPr>
        <w:tcBorders>
          <w:top w:val="single" w:sz="8" w:space="0" w:color="3C54A5" w:themeColor="accent1"/>
          <w:bottom w:val="single" w:sz="8" w:space="0" w:color="3C54A5" w:themeColor="accent1"/>
        </w:tcBorders>
      </w:tcPr>
    </w:tblStylePr>
    <w:tblStylePr w:type="band1Vert">
      <w:tblPr/>
      <w:tcPr>
        <w:shd w:val="clear" w:color="auto" w:fill="CBD2EC" w:themeFill="accent1" w:themeFillTint="3F"/>
      </w:tcPr>
    </w:tblStylePr>
    <w:tblStylePr w:type="band1Horz">
      <w:tblPr/>
      <w:tcPr>
        <w:shd w:val="clear" w:color="auto" w:fill="CBD2EC" w:themeFill="accent1" w:themeFillTint="3F"/>
      </w:tcPr>
    </w:tblStylePr>
  </w:style>
  <w:style w:type="table" w:styleId="MediumList1-Accent2">
    <w:name w:val="Medium List 1 Accent 2"/>
    <w:basedOn w:val="TableNormal"/>
    <w:uiPriority w:val="65"/>
    <w:semiHidden/>
    <w:rsid w:val="003E273C"/>
    <w:pPr>
      <w:spacing w:after="0" w:line="240" w:lineRule="auto"/>
    </w:pPr>
    <w:rPr>
      <w:color w:val="000000" w:themeColor="text1"/>
    </w:rPr>
    <w:tblPr>
      <w:tblStyleRowBandSize w:val="1"/>
      <w:tblStyleColBandSize w:val="1"/>
      <w:tblBorders>
        <w:top w:val="single" w:sz="8" w:space="0" w:color="545861" w:themeColor="accent2"/>
        <w:bottom w:val="single" w:sz="8" w:space="0" w:color="545861" w:themeColor="accent2"/>
      </w:tblBorders>
    </w:tblPr>
    <w:tblStylePr w:type="firstRow">
      <w:rPr>
        <w:rFonts w:asciiTheme="majorHAnsi" w:eastAsiaTheme="majorEastAsia" w:hAnsiTheme="majorHAnsi" w:cstheme="majorBidi"/>
      </w:rPr>
      <w:tblPr/>
      <w:tcPr>
        <w:tcBorders>
          <w:top w:val="nil"/>
          <w:bottom w:val="single" w:sz="8" w:space="0" w:color="545861" w:themeColor="accent2"/>
        </w:tcBorders>
      </w:tcPr>
    </w:tblStylePr>
    <w:tblStylePr w:type="lastRow">
      <w:rPr>
        <w:b/>
        <w:bCs/>
        <w:color w:val="3C54A5" w:themeColor="text2"/>
      </w:rPr>
      <w:tblPr/>
      <w:tcPr>
        <w:tcBorders>
          <w:top w:val="single" w:sz="8" w:space="0" w:color="545861" w:themeColor="accent2"/>
          <w:bottom w:val="single" w:sz="8" w:space="0" w:color="545861" w:themeColor="accent2"/>
        </w:tcBorders>
      </w:tcPr>
    </w:tblStylePr>
    <w:tblStylePr w:type="firstCol">
      <w:rPr>
        <w:b/>
        <w:bCs/>
      </w:rPr>
    </w:tblStylePr>
    <w:tblStylePr w:type="lastCol">
      <w:rPr>
        <w:b/>
        <w:bCs/>
      </w:rPr>
      <w:tblPr/>
      <w:tcPr>
        <w:tcBorders>
          <w:top w:val="single" w:sz="8" w:space="0" w:color="545861" w:themeColor="accent2"/>
          <w:bottom w:val="single" w:sz="8" w:space="0" w:color="545861" w:themeColor="accent2"/>
        </w:tcBorders>
      </w:tcPr>
    </w:tblStylePr>
    <w:tblStylePr w:type="band1Vert">
      <w:tblPr/>
      <w:tcPr>
        <w:shd w:val="clear" w:color="auto" w:fill="D3D5D9" w:themeFill="accent2" w:themeFillTint="3F"/>
      </w:tcPr>
    </w:tblStylePr>
    <w:tblStylePr w:type="band1Horz">
      <w:tblPr/>
      <w:tcPr>
        <w:shd w:val="clear" w:color="auto" w:fill="D3D5D9" w:themeFill="accent2" w:themeFillTint="3F"/>
      </w:tcPr>
    </w:tblStylePr>
  </w:style>
  <w:style w:type="table" w:styleId="MediumList1-Accent3">
    <w:name w:val="Medium List 1 Accent 3"/>
    <w:basedOn w:val="TableNormal"/>
    <w:uiPriority w:val="65"/>
    <w:semiHidden/>
    <w:rsid w:val="003E273C"/>
    <w:pPr>
      <w:spacing w:after="0" w:line="240" w:lineRule="auto"/>
    </w:pPr>
    <w:rPr>
      <w:color w:val="000000" w:themeColor="text1"/>
    </w:rPr>
    <w:tblPr>
      <w:tblStyleRowBandSize w:val="1"/>
      <w:tblStyleColBandSize w:val="1"/>
      <w:tblBorders>
        <w:top w:val="single" w:sz="8" w:space="0" w:color="E9A913" w:themeColor="accent3"/>
        <w:bottom w:val="single" w:sz="8" w:space="0" w:color="E9A913" w:themeColor="accent3"/>
      </w:tblBorders>
    </w:tblPr>
    <w:tblStylePr w:type="firstRow">
      <w:rPr>
        <w:rFonts w:asciiTheme="majorHAnsi" w:eastAsiaTheme="majorEastAsia" w:hAnsiTheme="majorHAnsi" w:cstheme="majorBidi"/>
      </w:rPr>
      <w:tblPr/>
      <w:tcPr>
        <w:tcBorders>
          <w:top w:val="nil"/>
          <w:bottom w:val="single" w:sz="8" w:space="0" w:color="E9A913" w:themeColor="accent3"/>
        </w:tcBorders>
      </w:tcPr>
    </w:tblStylePr>
    <w:tblStylePr w:type="lastRow">
      <w:rPr>
        <w:b/>
        <w:bCs/>
        <w:color w:val="3C54A5" w:themeColor="text2"/>
      </w:rPr>
      <w:tblPr/>
      <w:tcPr>
        <w:tcBorders>
          <w:top w:val="single" w:sz="8" w:space="0" w:color="E9A913" w:themeColor="accent3"/>
          <w:bottom w:val="single" w:sz="8" w:space="0" w:color="E9A913" w:themeColor="accent3"/>
        </w:tcBorders>
      </w:tcPr>
    </w:tblStylePr>
    <w:tblStylePr w:type="firstCol">
      <w:rPr>
        <w:b/>
        <w:bCs/>
      </w:rPr>
    </w:tblStylePr>
    <w:tblStylePr w:type="lastCol">
      <w:rPr>
        <w:b/>
        <w:bCs/>
      </w:rPr>
      <w:tblPr/>
      <w:tcPr>
        <w:tcBorders>
          <w:top w:val="single" w:sz="8" w:space="0" w:color="E9A913" w:themeColor="accent3"/>
          <w:bottom w:val="single" w:sz="8" w:space="0" w:color="E9A913" w:themeColor="accent3"/>
        </w:tcBorders>
      </w:tcPr>
    </w:tblStylePr>
    <w:tblStylePr w:type="band1Vert">
      <w:tblPr/>
      <w:tcPr>
        <w:shd w:val="clear" w:color="auto" w:fill="FAE9C3" w:themeFill="accent3" w:themeFillTint="3F"/>
      </w:tcPr>
    </w:tblStylePr>
    <w:tblStylePr w:type="band1Horz">
      <w:tblPr/>
      <w:tcPr>
        <w:shd w:val="clear" w:color="auto" w:fill="FAE9C3" w:themeFill="accent3" w:themeFillTint="3F"/>
      </w:tcPr>
    </w:tblStylePr>
  </w:style>
  <w:style w:type="table" w:styleId="MediumList1-Accent4">
    <w:name w:val="Medium List 1 Accent 4"/>
    <w:basedOn w:val="TableNormal"/>
    <w:uiPriority w:val="65"/>
    <w:semiHidden/>
    <w:rsid w:val="003E273C"/>
    <w:pPr>
      <w:spacing w:after="0" w:line="240" w:lineRule="auto"/>
    </w:pPr>
    <w:rPr>
      <w:color w:val="000000" w:themeColor="text1"/>
    </w:rPr>
    <w:tblPr>
      <w:tblStyleRowBandSize w:val="1"/>
      <w:tblStyleColBandSize w:val="1"/>
      <w:tblBorders>
        <w:top w:val="single" w:sz="8" w:space="0" w:color="522761" w:themeColor="accent4"/>
        <w:bottom w:val="single" w:sz="8" w:space="0" w:color="522761" w:themeColor="accent4"/>
      </w:tblBorders>
    </w:tblPr>
    <w:tblStylePr w:type="firstRow">
      <w:rPr>
        <w:rFonts w:asciiTheme="majorHAnsi" w:eastAsiaTheme="majorEastAsia" w:hAnsiTheme="majorHAnsi" w:cstheme="majorBidi"/>
      </w:rPr>
      <w:tblPr/>
      <w:tcPr>
        <w:tcBorders>
          <w:top w:val="nil"/>
          <w:bottom w:val="single" w:sz="8" w:space="0" w:color="522761" w:themeColor="accent4"/>
        </w:tcBorders>
      </w:tcPr>
    </w:tblStylePr>
    <w:tblStylePr w:type="lastRow">
      <w:rPr>
        <w:b/>
        <w:bCs/>
        <w:color w:val="3C54A5" w:themeColor="text2"/>
      </w:rPr>
      <w:tblPr/>
      <w:tcPr>
        <w:tcBorders>
          <w:top w:val="single" w:sz="8" w:space="0" w:color="522761" w:themeColor="accent4"/>
          <w:bottom w:val="single" w:sz="8" w:space="0" w:color="522761" w:themeColor="accent4"/>
        </w:tcBorders>
      </w:tcPr>
    </w:tblStylePr>
    <w:tblStylePr w:type="firstCol">
      <w:rPr>
        <w:b/>
        <w:bCs/>
      </w:rPr>
    </w:tblStylePr>
    <w:tblStylePr w:type="lastCol">
      <w:rPr>
        <w:b/>
        <w:bCs/>
      </w:rPr>
      <w:tblPr/>
      <w:tcPr>
        <w:tcBorders>
          <w:top w:val="single" w:sz="8" w:space="0" w:color="522761" w:themeColor="accent4"/>
          <w:bottom w:val="single" w:sz="8" w:space="0" w:color="522761" w:themeColor="accent4"/>
        </w:tcBorders>
      </w:tcPr>
    </w:tblStylePr>
    <w:tblStylePr w:type="band1Vert">
      <w:tblPr/>
      <w:tcPr>
        <w:shd w:val="clear" w:color="auto" w:fill="DABCE4" w:themeFill="accent4" w:themeFillTint="3F"/>
      </w:tcPr>
    </w:tblStylePr>
    <w:tblStylePr w:type="band1Horz">
      <w:tblPr/>
      <w:tcPr>
        <w:shd w:val="clear" w:color="auto" w:fill="DABCE4" w:themeFill="accent4" w:themeFillTint="3F"/>
      </w:tcPr>
    </w:tblStylePr>
  </w:style>
  <w:style w:type="table" w:styleId="MediumList1-Accent5">
    <w:name w:val="Medium List 1 Accent 5"/>
    <w:basedOn w:val="TableNormal"/>
    <w:uiPriority w:val="65"/>
    <w:semiHidden/>
    <w:rsid w:val="003E273C"/>
    <w:pPr>
      <w:spacing w:after="0" w:line="240" w:lineRule="auto"/>
    </w:pPr>
    <w:rPr>
      <w:color w:val="000000" w:themeColor="text1"/>
    </w:rPr>
    <w:tblPr>
      <w:tblStyleRowBandSize w:val="1"/>
      <w:tblStyleColBandSize w:val="1"/>
      <w:tblBorders>
        <w:top w:val="single" w:sz="8" w:space="0" w:color="3C54A5" w:themeColor="accent5"/>
        <w:bottom w:val="single" w:sz="8" w:space="0" w:color="3C54A5" w:themeColor="accent5"/>
      </w:tblBorders>
    </w:tblPr>
    <w:tblStylePr w:type="firstRow">
      <w:rPr>
        <w:rFonts w:asciiTheme="majorHAnsi" w:eastAsiaTheme="majorEastAsia" w:hAnsiTheme="majorHAnsi" w:cstheme="majorBidi"/>
      </w:rPr>
      <w:tblPr/>
      <w:tcPr>
        <w:tcBorders>
          <w:top w:val="nil"/>
          <w:bottom w:val="single" w:sz="8" w:space="0" w:color="3C54A5" w:themeColor="accent5"/>
        </w:tcBorders>
      </w:tcPr>
    </w:tblStylePr>
    <w:tblStylePr w:type="lastRow">
      <w:rPr>
        <w:b/>
        <w:bCs/>
        <w:color w:val="3C54A5" w:themeColor="text2"/>
      </w:rPr>
      <w:tblPr/>
      <w:tcPr>
        <w:tcBorders>
          <w:top w:val="single" w:sz="8" w:space="0" w:color="3C54A5" w:themeColor="accent5"/>
          <w:bottom w:val="single" w:sz="8" w:space="0" w:color="3C54A5" w:themeColor="accent5"/>
        </w:tcBorders>
      </w:tcPr>
    </w:tblStylePr>
    <w:tblStylePr w:type="firstCol">
      <w:rPr>
        <w:b/>
        <w:bCs/>
      </w:rPr>
    </w:tblStylePr>
    <w:tblStylePr w:type="lastCol">
      <w:rPr>
        <w:b/>
        <w:bCs/>
      </w:rPr>
      <w:tblPr/>
      <w:tcPr>
        <w:tcBorders>
          <w:top w:val="single" w:sz="8" w:space="0" w:color="3C54A5" w:themeColor="accent5"/>
          <w:bottom w:val="single" w:sz="8" w:space="0" w:color="3C54A5" w:themeColor="accent5"/>
        </w:tcBorders>
      </w:tcPr>
    </w:tblStylePr>
    <w:tblStylePr w:type="band1Vert">
      <w:tblPr/>
      <w:tcPr>
        <w:shd w:val="clear" w:color="auto" w:fill="CBD2EC" w:themeFill="accent5" w:themeFillTint="3F"/>
      </w:tcPr>
    </w:tblStylePr>
    <w:tblStylePr w:type="band1Horz">
      <w:tblPr/>
      <w:tcPr>
        <w:shd w:val="clear" w:color="auto" w:fill="CBD2EC" w:themeFill="accent5" w:themeFillTint="3F"/>
      </w:tcPr>
    </w:tblStylePr>
  </w:style>
  <w:style w:type="table" w:styleId="MediumList1-Accent6">
    <w:name w:val="Medium List 1 Accent 6"/>
    <w:basedOn w:val="TableNormal"/>
    <w:uiPriority w:val="65"/>
    <w:semiHidden/>
    <w:rsid w:val="003E273C"/>
    <w:pPr>
      <w:spacing w:after="0" w:line="240" w:lineRule="auto"/>
    </w:pPr>
    <w:rPr>
      <w:color w:val="000000" w:themeColor="text1"/>
    </w:rPr>
    <w:tblPr>
      <w:tblStyleRowBandSize w:val="1"/>
      <w:tblStyleColBandSize w:val="1"/>
      <w:tblBorders>
        <w:top w:val="single" w:sz="8" w:space="0" w:color="545861" w:themeColor="accent6"/>
        <w:bottom w:val="single" w:sz="8" w:space="0" w:color="545861" w:themeColor="accent6"/>
      </w:tblBorders>
    </w:tblPr>
    <w:tblStylePr w:type="firstRow">
      <w:rPr>
        <w:rFonts w:asciiTheme="majorHAnsi" w:eastAsiaTheme="majorEastAsia" w:hAnsiTheme="majorHAnsi" w:cstheme="majorBidi"/>
      </w:rPr>
      <w:tblPr/>
      <w:tcPr>
        <w:tcBorders>
          <w:top w:val="nil"/>
          <w:bottom w:val="single" w:sz="8" w:space="0" w:color="545861" w:themeColor="accent6"/>
        </w:tcBorders>
      </w:tcPr>
    </w:tblStylePr>
    <w:tblStylePr w:type="lastRow">
      <w:rPr>
        <w:b/>
        <w:bCs/>
        <w:color w:val="3C54A5" w:themeColor="text2"/>
      </w:rPr>
      <w:tblPr/>
      <w:tcPr>
        <w:tcBorders>
          <w:top w:val="single" w:sz="8" w:space="0" w:color="545861" w:themeColor="accent6"/>
          <w:bottom w:val="single" w:sz="8" w:space="0" w:color="545861" w:themeColor="accent6"/>
        </w:tcBorders>
      </w:tcPr>
    </w:tblStylePr>
    <w:tblStylePr w:type="firstCol">
      <w:rPr>
        <w:b/>
        <w:bCs/>
      </w:rPr>
    </w:tblStylePr>
    <w:tblStylePr w:type="lastCol">
      <w:rPr>
        <w:b/>
        <w:bCs/>
      </w:rPr>
      <w:tblPr/>
      <w:tcPr>
        <w:tcBorders>
          <w:top w:val="single" w:sz="8" w:space="0" w:color="545861" w:themeColor="accent6"/>
          <w:bottom w:val="single" w:sz="8" w:space="0" w:color="545861" w:themeColor="accent6"/>
        </w:tcBorders>
      </w:tcPr>
    </w:tblStylePr>
    <w:tblStylePr w:type="band1Vert">
      <w:tblPr/>
      <w:tcPr>
        <w:shd w:val="clear" w:color="auto" w:fill="D3D5D9" w:themeFill="accent6" w:themeFillTint="3F"/>
      </w:tcPr>
    </w:tblStylePr>
    <w:tblStylePr w:type="band1Horz">
      <w:tblPr/>
      <w:tcPr>
        <w:shd w:val="clear" w:color="auto" w:fill="D3D5D9" w:themeFill="accent6" w:themeFillTint="3F"/>
      </w:tcPr>
    </w:tblStylePr>
  </w:style>
  <w:style w:type="table" w:styleId="MediumList2">
    <w:name w:val="Medium List 2"/>
    <w:basedOn w:val="TableNormal"/>
    <w:uiPriority w:val="66"/>
    <w:semiHidden/>
    <w:rsid w:val="003E273C"/>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semiHidden/>
    <w:rsid w:val="003E273C"/>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3C54A5" w:themeColor="accent1"/>
        <w:left w:val="single" w:sz="8" w:space="0" w:color="3C54A5" w:themeColor="accent1"/>
        <w:bottom w:val="single" w:sz="8" w:space="0" w:color="3C54A5" w:themeColor="accent1"/>
        <w:right w:val="single" w:sz="8" w:space="0" w:color="3C54A5" w:themeColor="accent1"/>
      </w:tblBorders>
    </w:tblPr>
    <w:tblStylePr w:type="firstRow">
      <w:rPr>
        <w:sz w:val="24"/>
        <w:szCs w:val="24"/>
      </w:rPr>
      <w:tblPr/>
      <w:tcPr>
        <w:tcBorders>
          <w:top w:val="nil"/>
          <w:left w:val="nil"/>
          <w:bottom w:val="single" w:sz="24" w:space="0" w:color="3C54A5" w:themeColor="accent1"/>
          <w:right w:val="nil"/>
          <w:insideH w:val="nil"/>
          <w:insideV w:val="nil"/>
        </w:tcBorders>
        <w:shd w:val="clear" w:color="auto" w:fill="FFFFFF" w:themeFill="background1"/>
      </w:tcPr>
    </w:tblStylePr>
    <w:tblStylePr w:type="lastRow">
      <w:tblPr/>
      <w:tcPr>
        <w:tcBorders>
          <w:top w:val="single" w:sz="8" w:space="0" w:color="3C54A5"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3C54A5" w:themeColor="accent1"/>
          <w:insideH w:val="nil"/>
          <w:insideV w:val="nil"/>
        </w:tcBorders>
        <w:shd w:val="clear" w:color="auto" w:fill="FFFFFF" w:themeFill="background1"/>
      </w:tcPr>
    </w:tblStylePr>
    <w:tblStylePr w:type="lastCol">
      <w:tblPr/>
      <w:tcPr>
        <w:tcBorders>
          <w:top w:val="nil"/>
          <w:left w:val="single" w:sz="8" w:space="0" w:color="3C54A5"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BD2EC" w:themeFill="accent1" w:themeFillTint="3F"/>
      </w:tcPr>
    </w:tblStylePr>
    <w:tblStylePr w:type="band1Horz">
      <w:tblPr/>
      <w:tcPr>
        <w:tcBorders>
          <w:top w:val="nil"/>
          <w:bottom w:val="nil"/>
          <w:insideH w:val="nil"/>
          <w:insideV w:val="nil"/>
        </w:tcBorders>
        <w:shd w:val="clear" w:color="auto" w:fill="CBD2EC"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semiHidden/>
    <w:rsid w:val="003E273C"/>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545861" w:themeColor="accent2"/>
        <w:left w:val="single" w:sz="8" w:space="0" w:color="545861" w:themeColor="accent2"/>
        <w:bottom w:val="single" w:sz="8" w:space="0" w:color="545861" w:themeColor="accent2"/>
        <w:right w:val="single" w:sz="8" w:space="0" w:color="545861" w:themeColor="accent2"/>
      </w:tblBorders>
    </w:tblPr>
    <w:tblStylePr w:type="firstRow">
      <w:rPr>
        <w:sz w:val="24"/>
        <w:szCs w:val="24"/>
      </w:rPr>
      <w:tblPr/>
      <w:tcPr>
        <w:tcBorders>
          <w:top w:val="nil"/>
          <w:left w:val="nil"/>
          <w:bottom w:val="single" w:sz="24" w:space="0" w:color="545861" w:themeColor="accent2"/>
          <w:right w:val="nil"/>
          <w:insideH w:val="nil"/>
          <w:insideV w:val="nil"/>
        </w:tcBorders>
        <w:shd w:val="clear" w:color="auto" w:fill="FFFFFF" w:themeFill="background1"/>
      </w:tcPr>
    </w:tblStylePr>
    <w:tblStylePr w:type="lastRow">
      <w:tblPr/>
      <w:tcPr>
        <w:tcBorders>
          <w:top w:val="single" w:sz="8" w:space="0" w:color="545861"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545861" w:themeColor="accent2"/>
          <w:insideH w:val="nil"/>
          <w:insideV w:val="nil"/>
        </w:tcBorders>
        <w:shd w:val="clear" w:color="auto" w:fill="FFFFFF" w:themeFill="background1"/>
      </w:tcPr>
    </w:tblStylePr>
    <w:tblStylePr w:type="lastCol">
      <w:tblPr/>
      <w:tcPr>
        <w:tcBorders>
          <w:top w:val="nil"/>
          <w:left w:val="single" w:sz="8" w:space="0" w:color="545861"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5D9" w:themeFill="accent2" w:themeFillTint="3F"/>
      </w:tcPr>
    </w:tblStylePr>
    <w:tblStylePr w:type="band1Horz">
      <w:tblPr/>
      <w:tcPr>
        <w:tcBorders>
          <w:top w:val="nil"/>
          <w:bottom w:val="nil"/>
          <w:insideH w:val="nil"/>
          <w:insideV w:val="nil"/>
        </w:tcBorders>
        <w:shd w:val="clear" w:color="auto" w:fill="D3D5D9"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semiHidden/>
    <w:rsid w:val="003E273C"/>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A913" w:themeColor="accent3"/>
        <w:left w:val="single" w:sz="8" w:space="0" w:color="E9A913" w:themeColor="accent3"/>
        <w:bottom w:val="single" w:sz="8" w:space="0" w:color="E9A913" w:themeColor="accent3"/>
        <w:right w:val="single" w:sz="8" w:space="0" w:color="E9A913" w:themeColor="accent3"/>
      </w:tblBorders>
    </w:tblPr>
    <w:tblStylePr w:type="firstRow">
      <w:rPr>
        <w:sz w:val="24"/>
        <w:szCs w:val="24"/>
      </w:rPr>
      <w:tblPr/>
      <w:tcPr>
        <w:tcBorders>
          <w:top w:val="nil"/>
          <w:left w:val="nil"/>
          <w:bottom w:val="single" w:sz="24" w:space="0" w:color="E9A913" w:themeColor="accent3"/>
          <w:right w:val="nil"/>
          <w:insideH w:val="nil"/>
          <w:insideV w:val="nil"/>
        </w:tcBorders>
        <w:shd w:val="clear" w:color="auto" w:fill="FFFFFF" w:themeFill="background1"/>
      </w:tcPr>
    </w:tblStylePr>
    <w:tblStylePr w:type="lastRow">
      <w:tblPr/>
      <w:tcPr>
        <w:tcBorders>
          <w:top w:val="single" w:sz="8" w:space="0" w:color="E9A913"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A913" w:themeColor="accent3"/>
          <w:insideH w:val="nil"/>
          <w:insideV w:val="nil"/>
        </w:tcBorders>
        <w:shd w:val="clear" w:color="auto" w:fill="FFFFFF" w:themeFill="background1"/>
      </w:tcPr>
    </w:tblStylePr>
    <w:tblStylePr w:type="lastCol">
      <w:tblPr/>
      <w:tcPr>
        <w:tcBorders>
          <w:top w:val="nil"/>
          <w:left w:val="single" w:sz="8" w:space="0" w:color="E9A913"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AE9C3" w:themeFill="accent3" w:themeFillTint="3F"/>
      </w:tcPr>
    </w:tblStylePr>
    <w:tblStylePr w:type="band1Horz">
      <w:tblPr/>
      <w:tcPr>
        <w:tcBorders>
          <w:top w:val="nil"/>
          <w:bottom w:val="nil"/>
          <w:insideH w:val="nil"/>
          <w:insideV w:val="nil"/>
        </w:tcBorders>
        <w:shd w:val="clear" w:color="auto" w:fill="FAE9C3"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semiHidden/>
    <w:rsid w:val="003E273C"/>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522761" w:themeColor="accent4"/>
        <w:left w:val="single" w:sz="8" w:space="0" w:color="522761" w:themeColor="accent4"/>
        <w:bottom w:val="single" w:sz="8" w:space="0" w:color="522761" w:themeColor="accent4"/>
        <w:right w:val="single" w:sz="8" w:space="0" w:color="522761" w:themeColor="accent4"/>
      </w:tblBorders>
    </w:tblPr>
    <w:tblStylePr w:type="firstRow">
      <w:rPr>
        <w:sz w:val="24"/>
        <w:szCs w:val="24"/>
      </w:rPr>
      <w:tblPr/>
      <w:tcPr>
        <w:tcBorders>
          <w:top w:val="nil"/>
          <w:left w:val="nil"/>
          <w:bottom w:val="single" w:sz="24" w:space="0" w:color="522761" w:themeColor="accent4"/>
          <w:right w:val="nil"/>
          <w:insideH w:val="nil"/>
          <w:insideV w:val="nil"/>
        </w:tcBorders>
        <w:shd w:val="clear" w:color="auto" w:fill="FFFFFF" w:themeFill="background1"/>
      </w:tcPr>
    </w:tblStylePr>
    <w:tblStylePr w:type="lastRow">
      <w:tblPr/>
      <w:tcPr>
        <w:tcBorders>
          <w:top w:val="single" w:sz="8" w:space="0" w:color="522761"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522761" w:themeColor="accent4"/>
          <w:insideH w:val="nil"/>
          <w:insideV w:val="nil"/>
        </w:tcBorders>
        <w:shd w:val="clear" w:color="auto" w:fill="FFFFFF" w:themeFill="background1"/>
      </w:tcPr>
    </w:tblStylePr>
    <w:tblStylePr w:type="lastCol">
      <w:tblPr/>
      <w:tcPr>
        <w:tcBorders>
          <w:top w:val="nil"/>
          <w:left w:val="single" w:sz="8" w:space="0" w:color="522761"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ABCE4" w:themeFill="accent4" w:themeFillTint="3F"/>
      </w:tcPr>
    </w:tblStylePr>
    <w:tblStylePr w:type="band1Horz">
      <w:tblPr/>
      <w:tcPr>
        <w:tcBorders>
          <w:top w:val="nil"/>
          <w:bottom w:val="nil"/>
          <w:insideH w:val="nil"/>
          <w:insideV w:val="nil"/>
        </w:tcBorders>
        <w:shd w:val="clear" w:color="auto" w:fill="DABCE4"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semiHidden/>
    <w:rsid w:val="003E273C"/>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3C54A5" w:themeColor="accent5"/>
        <w:left w:val="single" w:sz="8" w:space="0" w:color="3C54A5" w:themeColor="accent5"/>
        <w:bottom w:val="single" w:sz="8" w:space="0" w:color="3C54A5" w:themeColor="accent5"/>
        <w:right w:val="single" w:sz="8" w:space="0" w:color="3C54A5" w:themeColor="accent5"/>
      </w:tblBorders>
    </w:tblPr>
    <w:tblStylePr w:type="firstRow">
      <w:rPr>
        <w:sz w:val="24"/>
        <w:szCs w:val="24"/>
      </w:rPr>
      <w:tblPr/>
      <w:tcPr>
        <w:tcBorders>
          <w:top w:val="nil"/>
          <w:left w:val="nil"/>
          <w:bottom w:val="single" w:sz="24" w:space="0" w:color="3C54A5" w:themeColor="accent5"/>
          <w:right w:val="nil"/>
          <w:insideH w:val="nil"/>
          <w:insideV w:val="nil"/>
        </w:tcBorders>
        <w:shd w:val="clear" w:color="auto" w:fill="FFFFFF" w:themeFill="background1"/>
      </w:tcPr>
    </w:tblStylePr>
    <w:tblStylePr w:type="lastRow">
      <w:tblPr/>
      <w:tcPr>
        <w:tcBorders>
          <w:top w:val="single" w:sz="8" w:space="0" w:color="3C54A5"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3C54A5" w:themeColor="accent5"/>
          <w:insideH w:val="nil"/>
          <w:insideV w:val="nil"/>
        </w:tcBorders>
        <w:shd w:val="clear" w:color="auto" w:fill="FFFFFF" w:themeFill="background1"/>
      </w:tcPr>
    </w:tblStylePr>
    <w:tblStylePr w:type="lastCol">
      <w:tblPr/>
      <w:tcPr>
        <w:tcBorders>
          <w:top w:val="nil"/>
          <w:left w:val="single" w:sz="8" w:space="0" w:color="3C54A5"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BD2EC" w:themeFill="accent5" w:themeFillTint="3F"/>
      </w:tcPr>
    </w:tblStylePr>
    <w:tblStylePr w:type="band1Horz">
      <w:tblPr/>
      <w:tcPr>
        <w:tcBorders>
          <w:top w:val="nil"/>
          <w:bottom w:val="nil"/>
          <w:insideH w:val="nil"/>
          <w:insideV w:val="nil"/>
        </w:tcBorders>
        <w:shd w:val="clear" w:color="auto" w:fill="CBD2EC"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semiHidden/>
    <w:rsid w:val="003E273C"/>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545861" w:themeColor="accent6"/>
        <w:left w:val="single" w:sz="8" w:space="0" w:color="545861" w:themeColor="accent6"/>
        <w:bottom w:val="single" w:sz="8" w:space="0" w:color="545861" w:themeColor="accent6"/>
        <w:right w:val="single" w:sz="8" w:space="0" w:color="545861" w:themeColor="accent6"/>
      </w:tblBorders>
    </w:tblPr>
    <w:tblStylePr w:type="firstRow">
      <w:rPr>
        <w:sz w:val="24"/>
        <w:szCs w:val="24"/>
      </w:rPr>
      <w:tblPr/>
      <w:tcPr>
        <w:tcBorders>
          <w:top w:val="nil"/>
          <w:left w:val="nil"/>
          <w:bottom w:val="single" w:sz="24" w:space="0" w:color="545861" w:themeColor="accent6"/>
          <w:right w:val="nil"/>
          <w:insideH w:val="nil"/>
          <w:insideV w:val="nil"/>
        </w:tcBorders>
        <w:shd w:val="clear" w:color="auto" w:fill="FFFFFF" w:themeFill="background1"/>
      </w:tcPr>
    </w:tblStylePr>
    <w:tblStylePr w:type="lastRow">
      <w:tblPr/>
      <w:tcPr>
        <w:tcBorders>
          <w:top w:val="single" w:sz="8" w:space="0" w:color="545861"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545861" w:themeColor="accent6"/>
          <w:insideH w:val="nil"/>
          <w:insideV w:val="nil"/>
        </w:tcBorders>
        <w:shd w:val="clear" w:color="auto" w:fill="FFFFFF" w:themeFill="background1"/>
      </w:tcPr>
    </w:tblStylePr>
    <w:tblStylePr w:type="lastCol">
      <w:tblPr/>
      <w:tcPr>
        <w:tcBorders>
          <w:top w:val="nil"/>
          <w:left w:val="single" w:sz="8" w:space="0" w:color="545861"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5D9" w:themeFill="accent6" w:themeFillTint="3F"/>
      </w:tcPr>
    </w:tblStylePr>
    <w:tblStylePr w:type="band1Horz">
      <w:tblPr/>
      <w:tcPr>
        <w:tcBorders>
          <w:top w:val="nil"/>
          <w:bottom w:val="nil"/>
          <w:insideH w:val="nil"/>
          <w:insideV w:val="nil"/>
        </w:tcBorders>
        <w:shd w:val="clear" w:color="auto" w:fill="D3D5D9"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Shading1">
    <w:name w:val="Medium Shading 1"/>
    <w:basedOn w:val="TableNormal"/>
    <w:uiPriority w:val="63"/>
    <w:semiHidden/>
    <w:rsid w:val="003E273C"/>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semiHidden/>
    <w:rsid w:val="003E273C"/>
    <w:pPr>
      <w:spacing w:after="0" w:line="240" w:lineRule="auto"/>
    </w:pPr>
    <w:tblPr>
      <w:tblStyleRowBandSize w:val="1"/>
      <w:tblStyleColBandSize w:val="1"/>
      <w:tblBorders>
        <w:top w:val="single" w:sz="8" w:space="0" w:color="6278C6" w:themeColor="accent1" w:themeTint="BF"/>
        <w:left w:val="single" w:sz="8" w:space="0" w:color="6278C6" w:themeColor="accent1" w:themeTint="BF"/>
        <w:bottom w:val="single" w:sz="8" w:space="0" w:color="6278C6" w:themeColor="accent1" w:themeTint="BF"/>
        <w:right w:val="single" w:sz="8" w:space="0" w:color="6278C6" w:themeColor="accent1" w:themeTint="BF"/>
        <w:insideH w:val="single" w:sz="8" w:space="0" w:color="6278C6" w:themeColor="accent1" w:themeTint="BF"/>
      </w:tblBorders>
    </w:tblPr>
    <w:tblStylePr w:type="firstRow">
      <w:pPr>
        <w:spacing w:before="0" w:after="0" w:line="240" w:lineRule="auto"/>
      </w:pPr>
      <w:rPr>
        <w:b/>
        <w:bCs/>
        <w:color w:val="FFFFFF" w:themeColor="background1"/>
      </w:rPr>
      <w:tblPr/>
      <w:tcPr>
        <w:tcBorders>
          <w:top w:val="single" w:sz="8" w:space="0" w:color="6278C6" w:themeColor="accent1" w:themeTint="BF"/>
          <w:left w:val="single" w:sz="8" w:space="0" w:color="6278C6" w:themeColor="accent1" w:themeTint="BF"/>
          <w:bottom w:val="single" w:sz="8" w:space="0" w:color="6278C6" w:themeColor="accent1" w:themeTint="BF"/>
          <w:right w:val="single" w:sz="8" w:space="0" w:color="6278C6" w:themeColor="accent1" w:themeTint="BF"/>
          <w:insideH w:val="nil"/>
          <w:insideV w:val="nil"/>
        </w:tcBorders>
        <w:shd w:val="clear" w:color="auto" w:fill="3C54A5" w:themeFill="accent1"/>
      </w:tcPr>
    </w:tblStylePr>
    <w:tblStylePr w:type="lastRow">
      <w:pPr>
        <w:spacing w:before="0" w:after="0" w:line="240" w:lineRule="auto"/>
      </w:pPr>
      <w:rPr>
        <w:b/>
        <w:bCs/>
      </w:rPr>
      <w:tblPr/>
      <w:tcPr>
        <w:tcBorders>
          <w:top w:val="double" w:sz="6" w:space="0" w:color="6278C6" w:themeColor="accent1" w:themeTint="BF"/>
          <w:left w:val="single" w:sz="8" w:space="0" w:color="6278C6" w:themeColor="accent1" w:themeTint="BF"/>
          <w:bottom w:val="single" w:sz="8" w:space="0" w:color="6278C6" w:themeColor="accent1" w:themeTint="BF"/>
          <w:right w:val="single" w:sz="8" w:space="0" w:color="6278C6" w:themeColor="accent1" w:themeTint="BF"/>
          <w:insideH w:val="nil"/>
          <w:insideV w:val="nil"/>
        </w:tcBorders>
      </w:tcPr>
    </w:tblStylePr>
    <w:tblStylePr w:type="firstCol">
      <w:rPr>
        <w:b/>
        <w:bCs/>
      </w:rPr>
    </w:tblStylePr>
    <w:tblStylePr w:type="lastCol">
      <w:rPr>
        <w:b/>
        <w:bCs/>
      </w:rPr>
    </w:tblStylePr>
    <w:tblStylePr w:type="band1Vert">
      <w:tblPr/>
      <w:tcPr>
        <w:shd w:val="clear" w:color="auto" w:fill="CBD2EC" w:themeFill="accent1" w:themeFillTint="3F"/>
      </w:tcPr>
    </w:tblStylePr>
    <w:tblStylePr w:type="band1Horz">
      <w:tblPr/>
      <w:tcPr>
        <w:tcBorders>
          <w:insideH w:val="nil"/>
          <w:insideV w:val="nil"/>
        </w:tcBorders>
        <w:shd w:val="clear" w:color="auto" w:fill="CBD2EC"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semiHidden/>
    <w:rsid w:val="003E273C"/>
    <w:pPr>
      <w:spacing w:after="0" w:line="240" w:lineRule="auto"/>
    </w:pPr>
    <w:tblPr>
      <w:tblStyleRowBandSize w:val="1"/>
      <w:tblStyleColBandSize w:val="1"/>
      <w:tblBorders>
        <w:top w:val="single" w:sz="8" w:space="0" w:color="7A808C" w:themeColor="accent2" w:themeTint="BF"/>
        <w:left w:val="single" w:sz="8" w:space="0" w:color="7A808C" w:themeColor="accent2" w:themeTint="BF"/>
        <w:bottom w:val="single" w:sz="8" w:space="0" w:color="7A808C" w:themeColor="accent2" w:themeTint="BF"/>
        <w:right w:val="single" w:sz="8" w:space="0" w:color="7A808C" w:themeColor="accent2" w:themeTint="BF"/>
        <w:insideH w:val="single" w:sz="8" w:space="0" w:color="7A808C" w:themeColor="accent2" w:themeTint="BF"/>
      </w:tblBorders>
    </w:tblPr>
    <w:tblStylePr w:type="firstRow">
      <w:pPr>
        <w:spacing w:before="0" w:after="0" w:line="240" w:lineRule="auto"/>
      </w:pPr>
      <w:rPr>
        <w:b/>
        <w:bCs/>
        <w:color w:val="FFFFFF" w:themeColor="background1"/>
      </w:rPr>
      <w:tblPr/>
      <w:tcPr>
        <w:tcBorders>
          <w:top w:val="single" w:sz="8" w:space="0" w:color="7A808C" w:themeColor="accent2" w:themeTint="BF"/>
          <w:left w:val="single" w:sz="8" w:space="0" w:color="7A808C" w:themeColor="accent2" w:themeTint="BF"/>
          <w:bottom w:val="single" w:sz="8" w:space="0" w:color="7A808C" w:themeColor="accent2" w:themeTint="BF"/>
          <w:right w:val="single" w:sz="8" w:space="0" w:color="7A808C" w:themeColor="accent2" w:themeTint="BF"/>
          <w:insideH w:val="nil"/>
          <w:insideV w:val="nil"/>
        </w:tcBorders>
        <w:shd w:val="clear" w:color="auto" w:fill="545861" w:themeFill="accent2"/>
      </w:tcPr>
    </w:tblStylePr>
    <w:tblStylePr w:type="lastRow">
      <w:pPr>
        <w:spacing w:before="0" w:after="0" w:line="240" w:lineRule="auto"/>
      </w:pPr>
      <w:rPr>
        <w:b/>
        <w:bCs/>
      </w:rPr>
      <w:tblPr/>
      <w:tcPr>
        <w:tcBorders>
          <w:top w:val="double" w:sz="6" w:space="0" w:color="7A808C" w:themeColor="accent2" w:themeTint="BF"/>
          <w:left w:val="single" w:sz="8" w:space="0" w:color="7A808C" w:themeColor="accent2" w:themeTint="BF"/>
          <w:bottom w:val="single" w:sz="8" w:space="0" w:color="7A808C" w:themeColor="accent2" w:themeTint="BF"/>
          <w:right w:val="single" w:sz="8" w:space="0" w:color="7A808C" w:themeColor="accent2" w:themeTint="BF"/>
          <w:insideH w:val="nil"/>
          <w:insideV w:val="nil"/>
        </w:tcBorders>
      </w:tcPr>
    </w:tblStylePr>
    <w:tblStylePr w:type="firstCol">
      <w:rPr>
        <w:b/>
        <w:bCs/>
      </w:rPr>
    </w:tblStylePr>
    <w:tblStylePr w:type="lastCol">
      <w:rPr>
        <w:b/>
        <w:bCs/>
      </w:rPr>
    </w:tblStylePr>
    <w:tblStylePr w:type="band1Vert">
      <w:tblPr/>
      <w:tcPr>
        <w:shd w:val="clear" w:color="auto" w:fill="D3D5D9" w:themeFill="accent2" w:themeFillTint="3F"/>
      </w:tcPr>
    </w:tblStylePr>
    <w:tblStylePr w:type="band1Horz">
      <w:tblPr/>
      <w:tcPr>
        <w:tcBorders>
          <w:insideH w:val="nil"/>
          <w:insideV w:val="nil"/>
        </w:tcBorders>
        <w:shd w:val="clear" w:color="auto" w:fill="D3D5D9"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semiHidden/>
    <w:rsid w:val="003E273C"/>
    <w:pPr>
      <w:spacing w:after="0" w:line="240" w:lineRule="auto"/>
    </w:pPr>
    <w:tblPr>
      <w:tblStyleRowBandSize w:val="1"/>
      <w:tblStyleColBandSize w:val="1"/>
      <w:tblBorders>
        <w:top w:val="single" w:sz="8" w:space="0" w:color="F0BE4C" w:themeColor="accent3" w:themeTint="BF"/>
        <w:left w:val="single" w:sz="8" w:space="0" w:color="F0BE4C" w:themeColor="accent3" w:themeTint="BF"/>
        <w:bottom w:val="single" w:sz="8" w:space="0" w:color="F0BE4C" w:themeColor="accent3" w:themeTint="BF"/>
        <w:right w:val="single" w:sz="8" w:space="0" w:color="F0BE4C" w:themeColor="accent3" w:themeTint="BF"/>
        <w:insideH w:val="single" w:sz="8" w:space="0" w:color="F0BE4C" w:themeColor="accent3" w:themeTint="BF"/>
      </w:tblBorders>
    </w:tblPr>
    <w:tblStylePr w:type="firstRow">
      <w:pPr>
        <w:spacing w:before="0" w:after="0" w:line="240" w:lineRule="auto"/>
      </w:pPr>
      <w:rPr>
        <w:b/>
        <w:bCs/>
        <w:color w:val="FFFFFF" w:themeColor="background1"/>
      </w:rPr>
      <w:tblPr/>
      <w:tcPr>
        <w:tcBorders>
          <w:top w:val="single" w:sz="8" w:space="0" w:color="F0BE4C" w:themeColor="accent3" w:themeTint="BF"/>
          <w:left w:val="single" w:sz="8" w:space="0" w:color="F0BE4C" w:themeColor="accent3" w:themeTint="BF"/>
          <w:bottom w:val="single" w:sz="8" w:space="0" w:color="F0BE4C" w:themeColor="accent3" w:themeTint="BF"/>
          <w:right w:val="single" w:sz="8" w:space="0" w:color="F0BE4C" w:themeColor="accent3" w:themeTint="BF"/>
          <w:insideH w:val="nil"/>
          <w:insideV w:val="nil"/>
        </w:tcBorders>
        <w:shd w:val="clear" w:color="auto" w:fill="E9A913" w:themeFill="accent3"/>
      </w:tcPr>
    </w:tblStylePr>
    <w:tblStylePr w:type="lastRow">
      <w:pPr>
        <w:spacing w:before="0" w:after="0" w:line="240" w:lineRule="auto"/>
      </w:pPr>
      <w:rPr>
        <w:b/>
        <w:bCs/>
      </w:rPr>
      <w:tblPr/>
      <w:tcPr>
        <w:tcBorders>
          <w:top w:val="double" w:sz="6" w:space="0" w:color="F0BE4C" w:themeColor="accent3" w:themeTint="BF"/>
          <w:left w:val="single" w:sz="8" w:space="0" w:color="F0BE4C" w:themeColor="accent3" w:themeTint="BF"/>
          <w:bottom w:val="single" w:sz="8" w:space="0" w:color="F0BE4C" w:themeColor="accent3" w:themeTint="BF"/>
          <w:right w:val="single" w:sz="8" w:space="0" w:color="F0BE4C" w:themeColor="accent3" w:themeTint="BF"/>
          <w:insideH w:val="nil"/>
          <w:insideV w:val="nil"/>
        </w:tcBorders>
      </w:tcPr>
    </w:tblStylePr>
    <w:tblStylePr w:type="firstCol">
      <w:rPr>
        <w:b/>
        <w:bCs/>
      </w:rPr>
    </w:tblStylePr>
    <w:tblStylePr w:type="lastCol">
      <w:rPr>
        <w:b/>
        <w:bCs/>
      </w:rPr>
    </w:tblStylePr>
    <w:tblStylePr w:type="band1Vert">
      <w:tblPr/>
      <w:tcPr>
        <w:shd w:val="clear" w:color="auto" w:fill="FAE9C3" w:themeFill="accent3" w:themeFillTint="3F"/>
      </w:tcPr>
    </w:tblStylePr>
    <w:tblStylePr w:type="band1Horz">
      <w:tblPr/>
      <w:tcPr>
        <w:tcBorders>
          <w:insideH w:val="nil"/>
          <w:insideV w:val="nil"/>
        </w:tcBorders>
        <w:shd w:val="clear" w:color="auto" w:fill="FAE9C3"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semiHidden/>
    <w:rsid w:val="003E273C"/>
    <w:pPr>
      <w:spacing w:after="0" w:line="240" w:lineRule="auto"/>
    </w:pPr>
    <w:tblPr>
      <w:tblStyleRowBandSize w:val="1"/>
      <w:tblStyleColBandSize w:val="1"/>
      <w:tblBorders>
        <w:top w:val="single" w:sz="8" w:space="0" w:color="8A42A3" w:themeColor="accent4" w:themeTint="BF"/>
        <w:left w:val="single" w:sz="8" w:space="0" w:color="8A42A3" w:themeColor="accent4" w:themeTint="BF"/>
        <w:bottom w:val="single" w:sz="8" w:space="0" w:color="8A42A3" w:themeColor="accent4" w:themeTint="BF"/>
        <w:right w:val="single" w:sz="8" w:space="0" w:color="8A42A3" w:themeColor="accent4" w:themeTint="BF"/>
        <w:insideH w:val="single" w:sz="8" w:space="0" w:color="8A42A3" w:themeColor="accent4" w:themeTint="BF"/>
      </w:tblBorders>
    </w:tblPr>
    <w:tblStylePr w:type="firstRow">
      <w:pPr>
        <w:spacing w:before="0" w:after="0" w:line="240" w:lineRule="auto"/>
      </w:pPr>
      <w:rPr>
        <w:b/>
        <w:bCs/>
        <w:color w:val="FFFFFF" w:themeColor="background1"/>
      </w:rPr>
      <w:tblPr/>
      <w:tcPr>
        <w:tcBorders>
          <w:top w:val="single" w:sz="8" w:space="0" w:color="8A42A3" w:themeColor="accent4" w:themeTint="BF"/>
          <w:left w:val="single" w:sz="8" w:space="0" w:color="8A42A3" w:themeColor="accent4" w:themeTint="BF"/>
          <w:bottom w:val="single" w:sz="8" w:space="0" w:color="8A42A3" w:themeColor="accent4" w:themeTint="BF"/>
          <w:right w:val="single" w:sz="8" w:space="0" w:color="8A42A3" w:themeColor="accent4" w:themeTint="BF"/>
          <w:insideH w:val="nil"/>
          <w:insideV w:val="nil"/>
        </w:tcBorders>
        <w:shd w:val="clear" w:color="auto" w:fill="522761" w:themeFill="accent4"/>
      </w:tcPr>
    </w:tblStylePr>
    <w:tblStylePr w:type="lastRow">
      <w:pPr>
        <w:spacing w:before="0" w:after="0" w:line="240" w:lineRule="auto"/>
      </w:pPr>
      <w:rPr>
        <w:b/>
        <w:bCs/>
      </w:rPr>
      <w:tblPr/>
      <w:tcPr>
        <w:tcBorders>
          <w:top w:val="double" w:sz="6" w:space="0" w:color="8A42A3" w:themeColor="accent4" w:themeTint="BF"/>
          <w:left w:val="single" w:sz="8" w:space="0" w:color="8A42A3" w:themeColor="accent4" w:themeTint="BF"/>
          <w:bottom w:val="single" w:sz="8" w:space="0" w:color="8A42A3" w:themeColor="accent4" w:themeTint="BF"/>
          <w:right w:val="single" w:sz="8" w:space="0" w:color="8A42A3" w:themeColor="accent4" w:themeTint="BF"/>
          <w:insideH w:val="nil"/>
          <w:insideV w:val="nil"/>
        </w:tcBorders>
      </w:tcPr>
    </w:tblStylePr>
    <w:tblStylePr w:type="firstCol">
      <w:rPr>
        <w:b/>
        <w:bCs/>
      </w:rPr>
    </w:tblStylePr>
    <w:tblStylePr w:type="lastCol">
      <w:rPr>
        <w:b/>
        <w:bCs/>
      </w:rPr>
    </w:tblStylePr>
    <w:tblStylePr w:type="band1Vert">
      <w:tblPr/>
      <w:tcPr>
        <w:shd w:val="clear" w:color="auto" w:fill="DABCE4" w:themeFill="accent4" w:themeFillTint="3F"/>
      </w:tcPr>
    </w:tblStylePr>
    <w:tblStylePr w:type="band1Horz">
      <w:tblPr/>
      <w:tcPr>
        <w:tcBorders>
          <w:insideH w:val="nil"/>
          <w:insideV w:val="nil"/>
        </w:tcBorders>
        <w:shd w:val="clear" w:color="auto" w:fill="DABCE4"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semiHidden/>
    <w:rsid w:val="003E273C"/>
    <w:pPr>
      <w:spacing w:after="0" w:line="240" w:lineRule="auto"/>
    </w:pPr>
    <w:tblPr>
      <w:tblStyleRowBandSize w:val="1"/>
      <w:tblStyleColBandSize w:val="1"/>
      <w:tblBorders>
        <w:top w:val="single" w:sz="8" w:space="0" w:color="6278C6" w:themeColor="accent5" w:themeTint="BF"/>
        <w:left w:val="single" w:sz="8" w:space="0" w:color="6278C6" w:themeColor="accent5" w:themeTint="BF"/>
        <w:bottom w:val="single" w:sz="8" w:space="0" w:color="6278C6" w:themeColor="accent5" w:themeTint="BF"/>
        <w:right w:val="single" w:sz="8" w:space="0" w:color="6278C6" w:themeColor="accent5" w:themeTint="BF"/>
        <w:insideH w:val="single" w:sz="8" w:space="0" w:color="6278C6" w:themeColor="accent5" w:themeTint="BF"/>
      </w:tblBorders>
    </w:tblPr>
    <w:tblStylePr w:type="firstRow">
      <w:pPr>
        <w:spacing w:before="0" w:after="0" w:line="240" w:lineRule="auto"/>
      </w:pPr>
      <w:rPr>
        <w:b/>
        <w:bCs/>
        <w:color w:val="FFFFFF" w:themeColor="background1"/>
      </w:rPr>
      <w:tblPr/>
      <w:tcPr>
        <w:tcBorders>
          <w:top w:val="single" w:sz="8" w:space="0" w:color="6278C6" w:themeColor="accent5" w:themeTint="BF"/>
          <w:left w:val="single" w:sz="8" w:space="0" w:color="6278C6" w:themeColor="accent5" w:themeTint="BF"/>
          <w:bottom w:val="single" w:sz="8" w:space="0" w:color="6278C6" w:themeColor="accent5" w:themeTint="BF"/>
          <w:right w:val="single" w:sz="8" w:space="0" w:color="6278C6" w:themeColor="accent5" w:themeTint="BF"/>
          <w:insideH w:val="nil"/>
          <w:insideV w:val="nil"/>
        </w:tcBorders>
        <w:shd w:val="clear" w:color="auto" w:fill="3C54A5" w:themeFill="accent5"/>
      </w:tcPr>
    </w:tblStylePr>
    <w:tblStylePr w:type="lastRow">
      <w:pPr>
        <w:spacing w:before="0" w:after="0" w:line="240" w:lineRule="auto"/>
      </w:pPr>
      <w:rPr>
        <w:b/>
        <w:bCs/>
      </w:rPr>
      <w:tblPr/>
      <w:tcPr>
        <w:tcBorders>
          <w:top w:val="double" w:sz="6" w:space="0" w:color="6278C6" w:themeColor="accent5" w:themeTint="BF"/>
          <w:left w:val="single" w:sz="8" w:space="0" w:color="6278C6" w:themeColor="accent5" w:themeTint="BF"/>
          <w:bottom w:val="single" w:sz="8" w:space="0" w:color="6278C6" w:themeColor="accent5" w:themeTint="BF"/>
          <w:right w:val="single" w:sz="8" w:space="0" w:color="6278C6" w:themeColor="accent5" w:themeTint="BF"/>
          <w:insideH w:val="nil"/>
          <w:insideV w:val="nil"/>
        </w:tcBorders>
      </w:tcPr>
    </w:tblStylePr>
    <w:tblStylePr w:type="firstCol">
      <w:rPr>
        <w:b/>
        <w:bCs/>
      </w:rPr>
    </w:tblStylePr>
    <w:tblStylePr w:type="lastCol">
      <w:rPr>
        <w:b/>
        <w:bCs/>
      </w:rPr>
    </w:tblStylePr>
    <w:tblStylePr w:type="band1Vert">
      <w:tblPr/>
      <w:tcPr>
        <w:shd w:val="clear" w:color="auto" w:fill="CBD2EC" w:themeFill="accent5" w:themeFillTint="3F"/>
      </w:tcPr>
    </w:tblStylePr>
    <w:tblStylePr w:type="band1Horz">
      <w:tblPr/>
      <w:tcPr>
        <w:tcBorders>
          <w:insideH w:val="nil"/>
          <w:insideV w:val="nil"/>
        </w:tcBorders>
        <w:shd w:val="clear" w:color="auto" w:fill="CBD2EC"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semiHidden/>
    <w:rsid w:val="003E273C"/>
    <w:pPr>
      <w:spacing w:after="0" w:line="240" w:lineRule="auto"/>
    </w:pPr>
    <w:tblPr>
      <w:tblStyleRowBandSize w:val="1"/>
      <w:tblStyleColBandSize w:val="1"/>
      <w:tblBorders>
        <w:top w:val="single" w:sz="8" w:space="0" w:color="7A808C" w:themeColor="accent6" w:themeTint="BF"/>
        <w:left w:val="single" w:sz="8" w:space="0" w:color="7A808C" w:themeColor="accent6" w:themeTint="BF"/>
        <w:bottom w:val="single" w:sz="8" w:space="0" w:color="7A808C" w:themeColor="accent6" w:themeTint="BF"/>
        <w:right w:val="single" w:sz="8" w:space="0" w:color="7A808C" w:themeColor="accent6" w:themeTint="BF"/>
        <w:insideH w:val="single" w:sz="8" w:space="0" w:color="7A808C" w:themeColor="accent6" w:themeTint="BF"/>
      </w:tblBorders>
    </w:tblPr>
    <w:tblStylePr w:type="firstRow">
      <w:pPr>
        <w:spacing w:before="0" w:after="0" w:line="240" w:lineRule="auto"/>
      </w:pPr>
      <w:rPr>
        <w:b/>
        <w:bCs/>
        <w:color w:val="FFFFFF" w:themeColor="background1"/>
      </w:rPr>
      <w:tblPr/>
      <w:tcPr>
        <w:tcBorders>
          <w:top w:val="single" w:sz="8" w:space="0" w:color="7A808C" w:themeColor="accent6" w:themeTint="BF"/>
          <w:left w:val="single" w:sz="8" w:space="0" w:color="7A808C" w:themeColor="accent6" w:themeTint="BF"/>
          <w:bottom w:val="single" w:sz="8" w:space="0" w:color="7A808C" w:themeColor="accent6" w:themeTint="BF"/>
          <w:right w:val="single" w:sz="8" w:space="0" w:color="7A808C" w:themeColor="accent6" w:themeTint="BF"/>
          <w:insideH w:val="nil"/>
          <w:insideV w:val="nil"/>
        </w:tcBorders>
        <w:shd w:val="clear" w:color="auto" w:fill="545861" w:themeFill="accent6"/>
      </w:tcPr>
    </w:tblStylePr>
    <w:tblStylePr w:type="lastRow">
      <w:pPr>
        <w:spacing w:before="0" w:after="0" w:line="240" w:lineRule="auto"/>
      </w:pPr>
      <w:rPr>
        <w:b/>
        <w:bCs/>
      </w:rPr>
      <w:tblPr/>
      <w:tcPr>
        <w:tcBorders>
          <w:top w:val="double" w:sz="6" w:space="0" w:color="7A808C" w:themeColor="accent6" w:themeTint="BF"/>
          <w:left w:val="single" w:sz="8" w:space="0" w:color="7A808C" w:themeColor="accent6" w:themeTint="BF"/>
          <w:bottom w:val="single" w:sz="8" w:space="0" w:color="7A808C" w:themeColor="accent6" w:themeTint="BF"/>
          <w:right w:val="single" w:sz="8" w:space="0" w:color="7A808C" w:themeColor="accent6" w:themeTint="BF"/>
          <w:insideH w:val="nil"/>
          <w:insideV w:val="nil"/>
        </w:tcBorders>
      </w:tcPr>
    </w:tblStylePr>
    <w:tblStylePr w:type="firstCol">
      <w:rPr>
        <w:b/>
        <w:bCs/>
      </w:rPr>
    </w:tblStylePr>
    <w:tblStylePr w:type="lastCol">
      <w:rPr>
        <w:b/>
        <w:bCs/>
      </w:rPr>
    </w:tblStylePr>
    <w:tblStylePr w:type="band1Vert">
      <w:tblPr/>
      <w:tcPr>
        <w:shd w:val="clear" w:color="auto" w:fill="D3D5D9" w:themeFill="accent6" w:themeFillTint="3F"/>
      </w:tcPr>
    </w:tblStylePr>
    <w:tblStylePr w:type="band1Horz">
      <w:tblPr/>
      <w:tcPr>
        <w:tcBorders>
          <w:insideH w:val="nil"/>
          <w:insideV w:val="nil"/>
        </w:tcBorders>
        <w:shd w:val="clear" w:color="auto" w:fill="D3D5D9"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semiHidden/>
    <w:rsid w:val="003E273C"/>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semiHidden/>
    <w:rsid w:val="003E273C"/>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3C54A5"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3C54A5" w:themeFill="accent1"/>
      </w:tcPr>
    </w:tblStylePr>
    <w:tblStylePr w:type="lastCol">
      <w:rPr>
        <w:b/>
        <w:bCs/>
        <w:color w:val="FFFFFF" w:themeColor="background1"/>
      </w:rPr>
      <w:tblPr/>
      <w:tcPr>
        <w:tcBorders>
          <w:left w:val="nil"/>
          <w:right w:val="nil"/>
          <w:insideH w:val="nil"/>
          <w:insideV w:val="nil"/>
        </w:tcBorders>
        <w:shd w:val="clear" w:color="auto" w:fill="3C54A5"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semiHidden/>
    <w:rsid w:val="003E273C"/>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545861"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545861" w:themeFill="accent2"/>
      </w:tcPr>
    </w:tblStylePr>
    <w:tblStylePr w:type="lastCol">
      <w:rPr>
        <w:b/>
        <w:bCs/>
        <w:color w:val="FFFFFF" w:themeColor="background1"/>
      </w:rPr>
      <w:tblPr/>
      <w:tcPr>
        <w:tcBorders>
          <w:left w:val="nil"/>
          <w:right w:val="nil"/>
          <w:insideH w:val="nil"/>
          <w:insideV w:val="nil"/>
        </w:tcBorders>
        <w:shd w:val="clear" w:color="auto" w:fill="545861"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semiHidden/>
    <w:rsid w:val="003E273C"/>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A913"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A913" w:themeFill="accent3"/>
      </w:tcPr>
    </w:tblStylePr>
    <w:tblStylePr w:type="lastCol">
      <w:rPr>
        <w:b/>
        <w:bCs/>
        <w:color w:val="FFFFFF" w:themeColor="background1"/>
      </w:rPr>
      <w:tblPr/>
      <w:tcPr>
        <w:tcBorders>
          <w:left w:val="nil"/>
          <w:right w:val="nil"/>
          <w:insideH w:val="nil"/>
          <w:insideV w:val="nil"/>
        </w:tcBorders>
        <w:shd w:val="clear" w:color="auto" w:fill="E9A913"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semiHidden/>
    <w:rsid w:val="003E273C"/>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522761"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522761" w:themeFill="accent4"/>
      </w:tcPr>
    </w:tblStylePr>
    <w:tblStylePr w:type="lastCol">
      <w:rPr>
        <w:b/>
        <w:bCs/>
        <w:color w:val="FFFFFF" w:themeColor="background1"/>
      </w:rPr>
      <w:tblPr/>
      <w:tcPr>
        <w:tcBorders>
          <w:left w:val="nil"/>
          <w:right w:val="nil"/>
          <w:insideH w:val="nil"/>
          <w:insideV w:val="nil"/>
        </w:tcBorders>
        <w:shd w:val="clear" w:color="auto" w:fill="522761"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semiHidden/>
    <w:rsid w:val="003E273C"/>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3C54A5"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3C54A5" w:themeFill="accent5"/>
      </w:tcPr>
    </w:tblStylePr>
    <w:tblStylePr w:type="lastCol">
      <w:rPr>
        <w:b/>
        <w:bCs/>
        <w:color w:val="FFFFFF" w:themeColor="background1"/>
      </w:rPr>
      <w:tblPr/>
      <w:tcPr>
        <w:tcBorders>
          <w:left w:val="nil"/>
          <w:right w:val="nil"/>
          <w:insideH w:val="nil"/>
          <w:insideV w:val="nil"/>
        </w:tcBorders>
        <w:shd w:val="clear" w:color="auto" w:fill="3C54A5"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semiHidden/>
    <w:rsid w:val="003E273C"/>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545861"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545861" w:themeFill="accent6"/>
      </w:tcPr>
    </w:tblStylePr>
    <w:tblStylePr w:type="lastCol">
      <w:rPr>
        <w:b/>
        <w:bCs/>
        <w:color w:val="FFFFFF" w:themeColor="background1"/>
      </w:rPr>
      <w:tblPr/>
      <w:tcPr>
        <w:tcBorders>
          <w:left w:val="nil"/>
          <w:right w:val="nil"/>
          <w:insideH w:val="nil"/>
          <w:insideV w:val="nil"/>
        </w:tcBorders>
        <w:shd w:val="clear" w:color="auto" w:fill="545861"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Table3Deffects1">
    <w:name w:val="Table 3D effects 1"/>
    <w:basedOn w:val="TableNormal"/>
    <w:uiPriority w:val="99"/>
    <w:semiHidden/>
    <w:rsid w:val="003E273C"/>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iPriority w:val="99"/>
    <w:semiHidden/>
    <w:rsid w:val="003E273C"/>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uiPriority w:val="99"/>
    <w:semiHidden/>
    <w:rsid w:val="003E273C"/>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uiPriority w:val="99"/>
    <w:semiHidden/>
    <w:rsid w:val="003E273C"/>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uiPriority w:val="99"/>
    <w:semiHidden/>
    <w:rsid w:val="003E273C"/>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uiPriority w:val="99"/>
    <w:semiHidden/>
    <w:rsid w:val="003E273C"/>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uiPriority w:val="99"/>
    <w:semiHidden/>
    <w:rsid w:val="003E273C"/>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uiPriority w:val="99"/>
    <w:semiHidden/>
    <w:rsid w:val="003E273C"/>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uiPriority w:val="99"/>
    <w:semiHidden/>
    <w:rsid w:val="003E273C"/>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uiPriority w:val="99"/>
    <w:semiHidden/>
    <w:rsid w:val="003E273C"/>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uiPriority w:val="99"/>
    <w:semiHidden/>
    <w:rsid w:val="003E273C"/>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uiPriority w:val="99"/>
    <w:semiHidden/>
    <w:rsid w:val="003E273C"/>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uiPriority w:val="99"/>
    <w:semiHidden/>
    <w:rsid w:val="003E273C"/>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uiPriority w:val="99"/>
    <w:semiHidden/>
    <w:rsid w:val="003E273C"/>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rsid w:val="003E273C"/>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uiPriority w:val="99"/>
    <w:semiHidden/>
    <w:rsid w:val="003E273C"/>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uiPriority w:val="99"/>
    <w:semiHidden/>
    <w:rsid w:val="003E273C"/>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uiPriority w:val="99"/>
    <w:semiHidden/>
    <w:rsid w:val="003E273C"/>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uiPriority w:val="99"/>
    <w:semiHidden/>
    <w:rsid w:val="003E273C"/>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uiPriority w:val="99"/>
    <w:semiHidden/>
    <w:rsid w:val="003E273C"/>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uiPriority w:val="99"/>
    <w:semiHidden/>
    <w:rsid w:val="003E273C"/>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uiPriority w:val="99"/>
    <w:semiHidden/>
    <w:rsid w:val="003E273C"/>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uiPriority w:val="99"/>
    <w:semiHidden/>
    <w:rsid w:val="003E273C"/>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uiPriority w:val="99"/>
    <w:semiHidden/>
    <w:rsid w:val="003E273C"/>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uiPriority w:val="99"/>
    <w:semiHidden/>
    <w:rsid w:val="003E273C"/>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uiPriority w:val="99"/>
    <w:semiHidden/>
    <w:rsid w:val="003E273C"/>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uiPriority w:val="99"/>
    <w:semiHidden/>
    <w:rsid w:val="003E273C"/>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uiPriority w:val="99"/>
    <w:semiHidden/>
    <w:rsid w:val="003E273C"/>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uiPriority w:val="99"/>
    <w:semiHidden/>
    <w:rsid w:val="003E273C"/>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uiPriority w:val="99"/>
    <w:semiHidden/>
    <w:rsid w:val="003E273C"/>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uiPriority w:val="99"/>
    <w:semiHidden/>
    <w:rsid w:val="003E273C"/>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paragraph" w:styleId="TableofAuthorities">
    <w:name w:val="table of authorities"/>
    <w:basedOn w:val="Normal"/>
    <w:next w:val="Normal"/>
    <w:uiPriority w:val="99"/>
    <w:semiHidden/>
    <w:rsid w:val="003E273C"/>
    <w:pPr>
      <w:spacing w:after="0"/>
      <w:ind w:left="220" w:hanging="220"/>
    </w:pPr>
  </w:style>
  <w:style w:type="paragraph" w:styleId="TableofFigures">
    <w:name w:val="table of figures"/>
    <w:basedOn w:val="Normal"/>
    <w:next w:val="Normal"/>
    <w:uiPriority w:val="99"/>
    <w:semiHidden/>
    <w:rsid w:val="003E273C"/>
    <w:pPr>
      <w:spacing w:after="0"/>
    </w:pPr>
  </w:style>
  <w:style w:type="table" w:styleId="TableProfessional">
    <w:name w:val="Table Professional"/>
    <w:basedOn w:val="TableNormal"/>
    <w:uiPriority w:val="99"/>
    <w:semiHidden/>
    <w:rsid w:val="003E273C"/>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uiPriority w:val="99"/>
    <w:semiHidden/>
    <w:rsid w:val="003E273C"/>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uiPriority w:val="99"/>
    <w:semiHidden/>
    <w:rsid w:val="003E273C"/>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uiPriority w:val="99"/>
    <w:semiHidden/>
    <w:rsid w:val="003E273C"/>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uiPriority w:val="99"/>
    <w:semiHidden/>
    <w:rsid w:val="003E273C"/>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uiPriority w:val="99"/>
    <w:semiHidden/>
    <w:rsid w:val="003E273C"/>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uiPriority w:val="99"/>
    <w:semiHidden/>
    <w:rsid w:val="003E273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uiPriority w:val="99"/>
    <w:semiHidden/>
    <w:rsid w:val="003E273C"/>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character" w:styleId="FollowedHyperlink">
    <w:name w:val="FollowedHyperlink"/>
    <w:basedOn w:val="DefaultParagraphFont"/>
    <w:uiPriority w:val="99"/>
    <w:semiHidden/>
    <w:unhideWhenUsed/>
    <w:rsid w:val="00E376D2"/>
    <w:rPr>
      <w:color w:val="522761" w:themeColor="accent4"/>
      <w:u w:val="single"/>
    </w:rPr>
  </w:style>
  <w:style w:type="table" w:customStyle="1" w:styleId="EducationTable">
    <w:name w:val="Education Table"/>
    <w:basedOn w:val="TableNormal"/>
    <w:uiPriority w:val="99"/>
    <w:rsid w:val="00A751A4"/>
    <w:pPr>
      <w:spacing w:after="0" w:line="240" w:lineRule="auto"/>
    </w:pPr>
    <w:rPr>
      <w:color w:val="000000" w:themeColor="text1"/>
      <w:sz w:val="20"/>
    </w:rPr>
    <w:tblPr>
      <w:tblStyleRowBandSize w:val="1"/>
      <w:tblBorders>
        <w:bottom w:val="single" w:sz="4" w:space="0" w:color="auto"/>
      </w:tblBorders>
    </w:tblPr>
    <w:trPr>
      <w:cantSplit/>
    </w:trPr>
    <w:tblStylePr w:type="firstRow">
      <w:pPr>
        <w:wordWrap/>
        <w:ind w:leftChars="0" w:left="0" w:rightChars="0" w:right="0"/>
        <w:jc w:val="left"/>
      </w:pPr>
      <w:rPr>
        <w:rFonts w:asciiTheme="minorHAnsi" w:hAnsiTheme="minorHAnsi"/>
        <w:b/>
        <w:color w:val="FFFFFF" w:themeColor="background1"/>
        <w:sz w:val="20"/>
      </w:rPr>
      <w:tblPr/>
      <w:tcPr>
        <w:shd w:val="clear" w:color="auto" w:fill="522761"/>
      </w:tcPr>
    </w:tblStylePr>
    <w:tblStylePr w:type="firstCol">
      <w:pPr>
        <w:jc w:val="left"/>
      </w:pPr>
      <w:rPr>
        <w:b/>
      </w:rPr>
    </w:tblStylePr>
  </w:style>
  <w:style w:type="character" w:styleId="CommentReference">
    <w:name w:val="annotation reference"/>
    <w:basedOn w:val="DefaultParagraphFont"/>
    <w:uiPriority w:val="99"/>
    <w:semiHidden/>
    <w:unhideWhenUsed/>
    <w:rsid w:val="00B9256C"/>
    <w:rPr>
      <w:sz w:val="16"/>
      <w:szCs w:val="16"/>
    </w:rPr>
  </w:style>
  <w:style w:type="paragraph" w:styleId="CommentText">
    <w:name w:val="annotation text"/>
    <w:basedOn w:val="Normal"/>
    <w:link w:val="CommentTextChar"/>
    <w:uiPriority w:val="99"/>
    <w:semiHidden/>
    <w:unhideWhenUsed/>
    <w:rsid w:val="00B9256C"/>
    <w:pPr>
      <w:spacing w:after="0" w:line="240" w:lineRule="auto"/>
    </w:pPr>
    <w:rPr>
      <w:rFonts w:ascii="Times New Roman" w:eastAsia="Times New Roman" w:hAnsi="Times New Roman" w:cs="Times New Roman"/>
      <w:sz w:val="20"/>
      <w:szCs w:val="20"/>
      <w:lang w:eastAsia="en-AU"/>
    </w:rPr>
  </w:style>
  <w:style w:type="character" w:customStyle="1" w:styleId="CommentTextChar">
    <w:name w:val="Comment Text Char"/>
    <w:basedOn w:val="DefaultParagraphFont"/>
    <w:link w:val="CommentText"/>
    <w:uiPriority w:val="99"/>
    <w:semiHidden/>
    <w:rsid w:val="00B9256C"/>
    <w:rPr>
      <w:rFonts w:ascii="Times New Roman" w:eastAsia="Times New Roman" w:hAnsi="Times New Roman" w:cs="Times New Roman"/>
      <w:sz w:val="20"/>
      <w:szCs w:val="20"/>
      <w:lang w:eastAsia="en-AU"/>
    </w:rPr>
  </w:style>
  <w:style w:type="paragraph" w:styleId="CommentSubject">
    <w:name w:val="annotation subject"/>
    <w:basedOn w:val="CommentText"/>
    <w:next w:val="CommentText"/>
    <w:link w:val="CommentSubjectChar"/>
    <w:uiPriority w:val="99"/>
    <w:semiHidden/>
    <w:unhideWhenUsed/>
    <w:rsid w:val="001B151A"/>
    <w:pPr>
      <w:spacing w:after="200"/>
    </w:pPr>
    <w:rPr>
      <w:rFonts w:asciiTheme="minorHAnsi" w:eastAsiaTheme="minorEastAsia" w:hAnsiTheme="minorHAnsi" w:cstheme="minorBidi"/>
      <w:b/>
      <w:bCs/>
      <w:lang w:eastAsia="en-US"/>
    </w:rPr>
  </w:style>
  <w:style w:type="character" w:customStyle="1" w:styleId="CommentSubjectChar">
    <w:name w:val="Comment Subject Char"/>
    <w:basedOn w:val="CommentTextChar"/>
    <w:link w:val="CommentSubject"/>
    <w:uiPriority w:val="99"/>
    <w:semiHidden/>
    <w:rsid w:val="001B151A"/>
    <w:rPr>
      <w:rFonts w:ascii="Times New Roman" w:eastAsia="Times New Roman" w:hAnsi="Times New Roman" w:cs="Times New Roman"/>
      <w:b/>
      <w:bCs/>
      <w:sz w:val="20"/>
      <w:szCs w:val="20"/>
      <w:lang w:eastAsia="en-A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843655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doNotRelyOnCSS/>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18" Type="http://schemas.openxmlformats.org/officeDocument/2006/relationships/hyperlink" Target="http://dnet.hosts.network/education/Resources/Documents/CC%20BY%204.0%20International" TargetMode="External"/><Relationship Id="rId26" Type="http://schemas.openxmlformats.org/officeDocument/2006/relationships/hyperlink" Target="https://www.digitaltechnologieshub.edu.au/" TargetMode="External"/><Relationship Id="rId3" Type="http://schemas.openxmlformats.org/officeDocument/2006/relationships/customXml" Target="../customXml/item3.xml"/><Relationship Id="rId21" Type="http://schemas.openxmlformats.org/officeDocument/2006/relationships/hyperlink" Target="https://www.csiro.au/en/Education/Programs/Indigenous-STEM" TargetMode="External"/><Relationship Id="rId7" Type="http://schemas.openxmlformats.org/officeDocument/2006/relationships/settings" Target="settings.xml"/><Relationship Id="rId12" Type="http://schemas.openxmlformats.org/officeDocument/2006/relationships/image" Target="media/image2.jpg"/><Relationship Id="rId17" Type="http://schemas.openxmlformats.org/officeDocument/2006/relationships/hyperlink" Target="http://dnet.hosts.network/education/Resources/Documents/Creative%20Commons%20Attribution%204.0%20International" TargetMode="External"/><Relationship Id="rId25" Type="http://schemas.openxmlformats.org/officeDocument/2006/relationships/hyperlink" Target="http://www.meprogram.com.au/istem/" TargetMode="External"/><Relationship Id="rId33"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image" Target="cid:image001.png@01CC5B5E.C6C84990" TargetMode="External"/><Relationship Id="rId20" Type="http://schemas.openxmlformats.org/officeDocument/2006/relationships/hyperlink" Target="http://www.qmea.org.au/" TargetMode="External"/><Relationship Id="rId29"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24" Type="http://schemas.openxmlformats.org/officeDocument/2006/relationships/hyperlink" Target="https://www.resolve.edu.au/teaching-resources" TargetMode="External"/><Relationship Id="rId32" Type="http://schemas.openxmlformats.org/officeDocument/2006/relationships/fontTable" Target="fontTable.xml"/><Relationship Id="rId5" Type="http://schemas.openxmlformats.org/officeDocument/2006/relationships/numbering" Target="numbering.xml"/><Relationship Id="rId15" Type="http://schemas.openxmlformats.org/officeDocument/2006/relationships/image" Target="media/image3.png"/><Relationship Id="rId23" Type="http://schemas.openxmlformats.org/officeDocument/2006/relationships/hyperlink" Target="https://www.questacon.edu.au/outreach/programs/science-circus" TargetMode="External"/><Relationship Id="rId28" Type="http://schemas.openxmlformats.org/officeDocument/2006/relationships/header" Target="header2.xml"/><Relationship Id="rId10" Type="http://schemas.openxmlformats.org/officeDocument/2006/relationships/endnotes" Target="endnotes.xml"/><Relationship Id="rId19" Type="http://schemas.openxmlformats.org/officeDocument/2006/relationships/hyperlink" Target="http://www.qmea.org.au/" TargetMode="External"/><Relationship Id="rId31" Type="http://schemas.openxmlformats.org/officeDocument/2006/relationships/footer" Target="footer3.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 Id="rId22" Type="http://schemas.openxmlformats.org/officeDocument/2006/relationships/hyperlink" Target="https://www.schoolsplus.org.au/success-stories/corporate-support-stem/" TargetMode="External"/><Relationship Id="rId27" Type="http://schemas.openxmlformats.org/officeDocument/2006/relationships/hyperlink" Target="http://evidenceforlearning.org.au/the-toolkit/full-toolkit/" TargetMode="External"/><Relationship Id="rId30" Type="http://schemas.openxmlformats.org/officeDocument/2006/relationships/image" Target="media/image4.tiff"/></Relationships>
</file>

<file path=word/theme/theme1.xml><?xml version="1.0" encoding="utf-8"?>
<a:theme xmlns:a="http://schemas.openxmlformats.org/drawingml/2006/main" name="Office Theme">
  <a:themeElements>
    <a:clrScheme name="Education">
      <a:dk1>
        <a:sysClr val="windowText" lastClr="000000"/>
      </a:dk1>
      <a:lt1>
        <a:srgbClr val="FFFFFF"/>
      </a:lt1>
      <a:dk2>
        <a:srgbClr val="3C54A5"/>
      </a:dk2>
      <a:lt2>
        <a:srgbClr val="E9A913"/>
      </a:lt2>
      <a:accent1>
        <a:srgbClr val="3C54A5"/>
      </a:accent1>
      <a:accent2>
        <a:srgbClr val="545861"/>
      </a:accent2>
      <a:accent3>
        <a:srgbClr val="E9A913"/>
      </a:accent3>
      <a:accent4>
        <a:srgbClr val="522761"/>
      </a:accent4>
      <a:accent5>
        <a:srgbClr val="3C54A5"/>
      </a:accent5>
      <a:accent6>
        <a:srgbClr val="545861"/>
      </a:accent6>
      <a:hlink>
        <a:srgbClr val="3C54A5"/>
      </a:hlink>
      <a:folHlink>
        <a:srgbClr val="522761"/>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Security_x0020_Classification xmlns="c5a0bbd5-585e-4472-9791-5df67fe41a90" xsi:nil="true"/>
    <Security_x0020_DLM xmlns="c5a0bbd5-585e-4472-9791-5df67fe41a90" xsi:nil="true"/>
    <PublishingExpirationDate xmlns="http://schemas.microsoft.com/sharepoint/v3" xsi:nil="true"/>
    <Categories0 xmlns="c5a0bbd5-585e-4472-9791-5df67fe41a90">Departmental templates</Categories0>
    <PublishingStartDate xmlns="http://schemas.microsoft.com/sharepoint/v3"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CB7BAE2FE061684EB3543C79CA2162FA" ma:contentTypeVersion="4" ma:contentTypeDescription="Create a new document." ma:contentTypeScope="" ma:versionID="a79020c4b25e25e8f7900ec03033250c">
  <xsd:schema xmlns:xsd="http://www.w3.org/2001/XMLSchema" xmlns:xs="http://www.w3.org/2001/XMLSchema" xmlns:p="http://schemas.microsoft.com/office/2006/metadata/properties" xmlns:ns1="http://schemas.microsoft.com/sharepoint/v3" xmlns:ns2="c5a0bbd5-585e-4472-9791-5df67fe41a90" targetNamespace="http://schemas.microsoft.com/office/2006/metadata/properties" ma:root="true" ma:fieldsID="3fd1cb83386e3e96473aa3ea0fcee1b4" ns1:_="" ns2:_="">
    <xsd:import namespace="http://schemas.microsoft.com/sharepoint/v3"/>
    <xsd:import namespace="c5a0bbd5-585e-4472-9791-5df67fe41a90"/>
    <xsd:element name="properties">
      <xsd:complexType>
        <xsd:sequence>
          <xsd:element name="documentManagement">
            <xsd:complexType>
              <xsd:all>
                <xsd:element ref="ns1:PublishingStartDate" minOccurs="0"/>
                <xsd:element ref="ns1:PublishingExpirationDate" minOccurs="0"/>
                <xsd:element ref="ns2:Categories0" minOccurs="0"/>
                <xsd:element ref="ns2:Security_x0020_DLM" minOccurs="0"/>
                <xsd:element ref="ns2:Security_x0020_Classifi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8" nillable="true" ma:displayName="Scheduling Start Date" ma:description="" ma:hidden="true" ma:internalName="PublishingStartDate">
      <xsd:simpleType>
        <xsd:restriction base="dms:Unknown"/>
      </xsd:simpleType>
    </xsd:element>
    <xsd:element name="PublishingExpirationDate" ma:index="9" nillable="true" ma:displayName="Scheduling End Date" ma:description="" ma:hidden="true" ma:internalName="PublishingExpirationDat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c5a0bbd5-585e-4472-9791-5df67fe41a90" elementFormDefault="qualified">
    <xsd:import namespace="http://schemas.microsoft.com/office/2006/documentManagement/types"/>
    <xsd:import namespace="http://schemas.microsoft.com/office/infopath/2007/PartnerControls"/>
    <xsd:element name="Categories0" ma:index="10" nillable="true" ma:displayName="Categories" ma:format="Dropdown" ma:internalName="Categories0">
      <xsd:simpleType>
        <xsd:restriction base="dms:Choice">
          <xsd:enumeration value="Minute"/>
          <xsd:enumeration value="Meeting"/>
          <xsd:enumeration value="Letter"/>
          <xsd:enumeration value="Additional Secretary templates"/>
          <xsd:enumeration value="Departmental templates"/>
          <xsd:enumeration value="Organisational Chart"/>
          <xsd:enumeration value="Email"/>
          <xsd:enumeration value="Fax"/>
        </xsd:restriction>
      </xsd:simpleType>
    </xsd:element>
    <xsd:element name="Security_x0020_DLM" ma:index="11" nillable="true" ma:displayName="Security DLM" ma:format="Dropdown" ma:internalName="Security_x0020_DLM">
      <xsd:simpleType>
        <xsd:restriction base="dms:Choice">
          <xsd:enumeration value="Personal privacy"/>
          <xsd:enumeration value="Legislative secrecy"/>
          <xsd:enumeration value="Legal privilege"/>
        </xsd:restriction>
      </xsd:simpleType>
    </xsd:element>
    <xsd:element name="Security_x0020_Classification" ma:index="12" nillable="true" ma:displayName="Security Classification" ma:format="Dropdown" ma:internalName="Security_x0020_Classification">
      <xsd:simpleType>
        <xsd:restriction base="dms:Choice">
          <xsd:enumeration value=""/>
          <xsd:enumeration value="OFFICIAL"/>
          <xsd:enumeration value="OFFICIAL: SENSITIVE"/>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EBB4C30-6D86-487A-8B5B-3A5DEC448181}">
  <ds:schemaRefs>
    <ds:schemaRef ds:uri="http://schemas.microsoft.com/sharepoint/v3"/>
    <ds:schemaRef ds:uri="http://purl.org/dc/terms/"/>
    <ds:schemaRef ds:uri="http://schemas.openxmlformats.org/package/2006/metadata/core-properties"/>
    <ds:schemaRef ds:uri="http://schemas.microsoft.com/office/2006/documentManagement/types"/>
    <ds:schemaRef ds:uri="http://schemas.microsoft.com/office/infopath/2007/PartnerControls"/>
    <ds:schemaRef ds:uri="c5a0bbd5-585e-4472-9791-5df67fe41a90"/>
    <ds:schemaRef ds:uri="http://purl.org/dc/elements/1.1/"/>
    <ds:schemaRef ds:uri="http://schemas.microsoft.com/office/2006/metadata/properties"/>
    <ds:schemaRef ds:uri="http://www.w3.org/XML/1998/namespace"/>
    <ds:schemaRef ds:uri="http://purl.org/dc/dcmitype/"/>
  </ds:schemaRefs>
</ds:datastoreItem>
</file>

<file path=customXml/itemProps2.xml><?xml version="1.0" encoding="utf-8"?>
<ds:datastoreItem xmlns:ds="http://schemas.openxmlformats.org/officeDocument/2006/customXml" ds:itemID="{2C1EC45F-5108-4DFB-9409-93A12F348B98}">
  <ds:schemaRefs>
    <ds:schemaRef ds:uri="http://schemas.microsoft.com/sharepoint/v3/contenttype/forms"/>
  </ds:schemaRefs>
</ds:datastoreItem>
</file>

<file path=customXml/itemProps3.xml><?xml version="1.0" encoding="utf-8"?>
<ds:datastoreItem xmlns:ds="http://schemas.openxmlformats.org/officeDocument/2006/customXml" ds:itemID="{1545247E-3B4D-4BCA-A6FB-A77B8398E47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c5a0bbd5-585e-4472-9791-5df67fe41a9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C36A7F99-0430-4A0A-AE5A-965E7D4ED7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B3B8E793.dotm</Template>
  <TotalTime>0</TotalTime>
  <Pages>10</Pages>
  <Words>2279</Words>
  <Characters>12996</Characters>
  <Application>Microsoft Office Word</Application>
  <DocSecurity>0</DocSecurity>
  <Lines>108</Lines>
  <Paragraphs>30</Paragraphs>
  <ScaleCrop>false</ScaleCrop>
  <HeadingPairs>
    <vt:vector size="2" baseType="variant">
      <vt:variant>
        <vt:lpstr>Title</vt:lpstr>
      </vt:variant>
      <vt:variant>
        <vt:i4>1</vt:i4>
      </vt:variant>
    </vt:vector>
  </HeadingPairs>
  <TitlesOfParts>
    <vt:vector size="1" baseType="lpstr">
      <vt:lpstr>Best Practice Guide: Running a STEM school education initiative</vt:lpstr>
    </vt:vector>
  </TitlesOfParts>
  <Company>Australian Government</Company>
  <LinksUpToDate>false</LinksUpToDate>
  <CharactersWithSpaces>15245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Best Practice Guide: Running a STEM school education initiative</dc:title>
  <dc:creator>ATCHISON,Luke</dc:creator>
  <cp:lastModifiedBy>MANNIE,Ryan</cp:lastModifiedBy>
  <cp:revision>2</cp:revision>
  <cp:lastPrinted>2013-01-17T00:36:00Z</cp:lastPrinted>
  <dcterms:created xsi:type="dcterms:W3CDTF">2019-10-30T23:41:00Z</dcterms:created>
  <dcterms:modified xsi:type="dcterms:W3CDTF">2019-10-30T23:41:00Z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0x010100CB7BAE2FE061684EB3543C79CA2162FA</vt:lpwstr>
  </property>
</Properties>
</file>