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F037" w14:textId="77777777" w:rsidR="00107DD5" w:rsidRDefault="00221D8F" w:rsidP="00CA4815">
      <w:r w:rsidRPr="00CA4815">
        <w:rPr>
          <w:b/>
          <w:bCs/>
          <w:noProof/>
        </w:rPr>
        <w:drawing>
          <wp:anchor distT="0" distB="0" distL="114300" distR="114300" simplePos="0" relativeHeight="251658240" behindDoc="1" locked="1" layoutInCell="1" allowOverlap="1" wp14:anchorId="7099C084" wp14:editId="557B841C">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E87FF42" wp14:editId="4258860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30218174" w:displacedByCustomXml="next"/>
    <w:bookmarkStart w:id="1" w:name="_Toc126923157" w:displacedByCustomXml="next"/>
    <w:bookmarkStart w:id="2"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3E1C6FD5" w14:textId="5FA671F2" w:rsidR="00221D8F" w:rsidRDefault="00CE061D" w:rsidP="00893A34">
          <w:pPr>
            <w:pStyle w:val="Heading1"/>
          </w:pPr>
          <w:r>
            <w:t xml:space="preserve">Community Child Care Fund </w:t>
          </w:r>
          <w:r w:rsidR="004D40DF">
            <w:t>s</w:t>
          </w:r>
          <w:r>
            <w:t xml:space="preserve">pecial </w:t>
          </w:r>
          <w:r w:rsidR="004D40DF">
            <w:t>c</w:t>
          </w:r>
          <w:r>
            <w:t>ircumstances</w:t>
          </w:r>
          <w:r w:rsidR="004D40DF">
            <w:t xml:space="preserve"> grant</w:t>
          </w:r>
        </w:p>
      </w:sdtContent>
    </w:sdt>
    <w:bookmarkEnd w:id="0" w:displacedByCustomXml="prev"/>
    <w:bookmarkEnd w:id="1" w:displacedByCustomXml="prev"/>
    <w:bookmarkEnd w:id="2" w:displacedByCustomXml="prev"/>
    <w:p w14:paraId="2B9AB635" w14:textId="3212B88A" w:rsidR="004D40DF" w:rsidRDefault="00CB31B4" w:rsidP="00F8036A">
      <w:pPr>
        <w:pStyle w:val="Subtitle"/>
      </w:pPr>
      <w:r w:rsidRPr="00CB31B4">
        <w:t xml:space="preserve">Frequently </w:t>
      </w:r>
      <w:r w:rsidR="00CE061D">
        <w:t>a</w:t>
      </w:r>
      <w:r w:rsidRPr="00CB31B4">
        <w:t xml:space="preserve">sked </w:t>
      </w:r>
      <w:r w:rsidR="00CE061D">
        <w:t>q</w:t>
      </w:r>
      <w:r w:rsidRPr="00CB31B4">
        <w:t>uestions</w:t>
      </w:r>
    </w:p>
    <w:p w14:paraId="1576B1D0" w14:textId="42119E05" w:rsidR="00F8036A" w:rsidRDefault="00F8036A">
      <w:pPr>
        <w:pStyle w:val="TOC1"/>
        <w:rPr>
          <w:rFonts w:eastAsiaTheme="minorEastAsia"/>
          <w:noProof/>
          <w:lang w:eastAsia="en-AU"/>
        </w:rPr>
      </w:pPr>
      <w:r>
        <w:fldChar w:fldCharType="begin"/>
      </w:r>
      <w:r>
        <w:instrText xml:space="preserve"> TOC \h \z \u \t "Heading 2,1" </w:instrText>
      </w:r>
      <w:r>
        <w:fldChar w:fldCharType="separate"/>
      </w:r>
      <w:hyperlink w:anchor="_Toc131419123" w:history="1">
        <w:r w:rsidRPr="00681F6A">
          <w:rPr>
            <w:rStyle w:val="Hyperlink"/>
            <w:noProof/>
          </w:rPr>
          <w:t>How to apply</w:t>
        </w:r>
        <w:r>
          <w:rPr>
            <w:noProof/>
            <w:webHidden/>
          </w:rPr>
          <w:tab/>
        </w:r>
        <w:r>
          <w:rPr>
            <w:noProof/>
            <w:webHidden/>
          </w:rPr>
          <w:fldChar w:fldCharType="begin"/>
        </w:r>
        <w:r>
          <w:rPr>
            <w:noProof/>
            <w:webHidden/>
          </w:rPr>
          <w:instrText xml:space="preserve"> PAGEREF _Toc131419123 \h </w:instrText>
        </w:r>
        <w:r>
          <w:rPr>
            <w:noProof/>
            <w:webHidden/>
          </w:rPr>
        </w:r>
        <w:r>
          <w:rPr>
            <w:noProof/>
            <w:webHidden/>
          </w:rPr>
          <w:fldChar w:fldCharType="separate"/>
        </w:r>
        <w:r>
          <w:rPr>
            <w:noProof/>
            <w:webHidden/>
          </w:rPr>
          <w:t>1</w:t>
        </w:r>
        <w:r>
          <w:rPr>
            <w:noProof/>
            <w:webHidden/>
          </w:rPr>
          <w:fldChar w:fldCharType="end"/>
        </w:r>
      </w:hyperlink>
    </w:p>
    <w:p w14:paraId="05902E37" w14:textId="0EFABF79" w:rsidR="00F8036A" w:rsidRDefault="00F8036A">
      <w:pPr>
        <w:pStyle w:val="TOC1"/>
        <w:rPr>
          <w:rFonts w:eastAsiaTheme="minorEastAsia"/>
          <w:noProof/>
          <w:lang w:eastAsia="en-AU"/>
        </w:rPr>
      </w:pPr>
      <w:hyperlink w:anchor="_Toc131419124" w:history="1">
        <w:r w:rsidRPr="00681F6A">
          <w:rPr>
            <w:rStyle w:val="Hyperlink"/>
            <w:noProof/>
          </w:rPr>
          <w:t>Eligibility</w:t>
        </w:r>
        <w:r>
          <w:rPr>
            <w:noProof/>
            <w:webHidden/>
          </w:rPr>
          <w:tab/>
        </w:r>
        <w:r>
          <w:rPr>
            <w:noProof/>
            <w:webHidden/>
          </w:rPr>
          <w:fldChar w:fldCharType="begin"/>
        </w:r>
        <w:r>
          <w:rPr>
            <w:noProof/>
            <w:webHidden/>
          </w:rPr>
          <w:instrText xml:space="preserve"> PAGEREF _Toc131419124 \h </w:instrText>
        </w:r>
        <w:r>
          <w:rPr>
            <w:noProof/>
            <w:webHidden/>
          </w:rPr>
        </w:r>
        <w:r>
          <w:rPr>
            <w:noProof/>
            <w:webHidden/>
          </w:rPr>
          <w:fldChar w:fldCharType="separate"/>
        </w:r>
        <w:r>
          <w:rPr>
            <w:noProof/>
            <w:webHidden/>
          </w:rPr>
          <w:t>3</w:t>
        </w:r>
        <w:r>
          <w:rPr>
            <w:noProof/>
            <w:webHidden/>
          </w:rPr>
          <w:fldChar w:fldCharType="end"/>
        </w:r>
      </w:hyperlink>
    </w:p>
    <w:p w14:paraId="0749A98F" w14:textId="566EE06D" w:rsidR="00F8036A" w:rsidRDefault="00F8036A">
      <w:pPr>
        <w:pStyle w:val="TOC1"/>
        <w:rPr>
          <w:rFonts w:eastAsiaTheme="minorEastAsia"/>
          <w:noProof/>
          <w:lang w:eastAsia="en-AU"/>
        </w:rPr>
      </w:pPr>
      <w:hyperlink w:anchor="_Toc131419125" w:history="1">
        <w:r w:rsidRPr="00681F6A">
          <w:rPr>
            <w:rStyle w:val="Hyperlink"/>
            <w:noProof/>
          </w:rPr>
          <w:t>Disadvantaged or vulnerable communities and priority areas</w:t>
        </w:r>
        <w:r>
          <w:rPr>
            <w:noProof/>
            <w:webHidden/>
          </w:rPr>
          <w:tab/>
        </w:r>
        <w:r>
          <w:rPr>
            <w:noProof/>
            <w:webHidden/>
          </w:rPr>
          <w:fldChar w:fldCharType="begin"/>
        </w:r>
        <w:r>
          <w:rPr>
            <w:noProof/>
            <w:webHidden/>
          </w:rPr>
          <w:instrText xml:space="preserve"> PAGEREF _Toc131419125 \h </w:instrText>
        </w:r>
        <w:r>
          <w:rPr>
            <w:noProof/>
            <w:webHidden/>
          </w:rPr>
        </w:r>
        <w:r>
          <w:rPr>
            <w:noProof/>
            <w:webHidden/>
          </w:rPr>
          <w:fldChar w:fldCharType="separate"/>
        </w:r>
        <w:r>
          <w:rPr>
            <w:noProof/>
            <w:webHidden/>
          </w:rPr>
          <w:t>5</w:t>
        </w:r>
        <w:r>
          <w:rPr>
            <w:noProof/>
            <w:webHidden/>
          </w:rPr>
          <w:fldChar w:fldCharType="end"/>
        </w:r>
      </w:hyperlink>
    </w:p>
    <w:p w14:paraId="2FFA818E" w14:textId="493159A5" w:rsidR="00F8036A" w:rsidRDefault="00F8036A">
      <w:pPr>
        <w:pStyle w:val="TOC1"/>
        <w:rPr>
          <w:rFonts w:eastAsiaTheme="minorEastAsia"/>
          <w:noProof/>
          <w:lang w:eastAsia="en-AU"/>
        </w:rPr>
      </w:pPr>
      <w:hyperlink w:anchor="_Toc131419126" w:history="1">
        <w:r w:rsidRPr="00681F6A">
          <w:rPr>
            <w:rStyle w:val="Hyperlink"/>
            <w:noProof/>
          </w:rPr>
          <w:t>Different circumstances</w:t>
        </w:r>
        <w:r>
          <w:rPr>
            <w:noProof/>
            <w:webHidden/>
          </w:rPr>
          <w:tab/>
        </w:r>
        <w:r>
          <w:rPr>
            <w:noProof/>
            <w:webHidden/>
          </w:rPr>
          <w:fldChar w:fldCharType="begin"/>
        </w:r>
        <w:r>
          <w:rPr>
            <w:noProof/>
            <w:webHidden/>
          </w:rPr>
          <w:instrText xml:space="preserve"> PAGEREF _Toc131419126 \h </w:instrText>
        </w:r>
        <w:r>
          <w:rPr>
            <w:noProof/>
            <w:webHidden/>
          </w:rPr>
        </w:r>
        <w:r>
          <w:rPr>
            <w:noProof/>
            <w:webHidden/>
          </w:rPr>
          <w:fldChar w:fldCharType="separate"/>
        </w:r>
        <w:r>
          <w:rPr>
            <w:noProof/>
            <w:webHidden/>
          </w:rPr>
          <w:t>6</w:t>
        </w:r>
        <w:r>
          <w:rPr>
            <w:noProof/>
            <w:webHidden/>
          </w:rPr>
          <w:fldChar w:fldCharType="end"/>
        </w:r>
      </w:hyperlink>
    </w:p>
    <w:p w14:paraId="3848FDAD" w14:textId="4CFE08F6" w:rsidR="00F8036A" w:rsidRDefault="00F8036A">
      <w:pPr>
        <w:pStyle w:val="TOC1"/>
        <w:rPr>
          <w:rFonts w:eastAsiaTheme="minorEastAsia"/>
          <w:noProof/>
          <w:lang w:eastAsia="en-AU"/>
        </w:rPr>
      </w:pPr>
      <w:hyperlink w:anchor="_Toc131419127" w:history="1">
        <w:r w:rsidRPr="00681F6A">
          <w:rPr>
            <w:rStyle w:val="Hyperlink"/>
            <w:noProof/>
          </w:rPr>
          <w:t>Activities that can be funded</w:t>
        </w:r>
        <w:r>
          <w:rPr>
            <w:noProof/>
            <w:webHidden/>
          </w:rPr>
          <w:tab/>
        </w:r>
        <w:r>
          <w:rPr>
            <w:noProof/>
            <w:webHidden/>
          </w:rPr>
          <w:fldChar w:fldCharType="begin"/>
        </w:r>
        <w:r>
          <w:rPr>
            <w:noProof/>
            <w:webHidden/>
          </w:rPr>
          <w:instrText xml:space="preserve"> PAGEREF _Toc131419127 \h </w:instrText>
        </w:r>
        <w:r>
          <w:rPr>
            <w:noProof/>
            <w:webHidden/>
          </w:rPr>
        </w:r>
        <w:r>
          <w:rPr>
            <w:noProof/>
            <w:webHidden/>
          </w:rPr>
          <w:fldChar w:fldCharType="separate"/>
        </w:r>
        <w:r>
          <w:rPr>
            <w:noProof/>
            <w:webHidden/>
          </w:rPr>
          <w:t>6</w:t>
        </w:r>
        <w:r>
          <w:rPr>
            <w:noProof/>
            <w:webHidden/>
          </w:rPr>
          <w:fldChar w:fldCharType="end"/>
        </w:r>
      </w:hyperlink>
    </w:p>
    <w:p w14:paraId="5E0023E2" w14:textId="55CA4CAF" w:rsidR="00425A9A" w:rsidRDefault="00F8036A" w:rsidP="00F8036A">
      <w:pPr>
        <w:pStyle w:val="Heading2"/>
      </w:pPr>
      <w:r>
        <w:fldChar w:fldCharType="end"/>
      </w:r>
      <w:bookmarkStart w:id="3" w:name="_Toc130218175"/>
      <w:bookmarkStart w:id="4" w:name="_Toc131419123"/>
      <w:r w:rsidR="00FF3C60">
        <w:t>How to apply</w:t>
      </w:r>
      <w:bookmarkEnd w:id="3"/>
      <w:bookmarkEnd w:id="4"/>
    </w:p>
    <w:p w14:paraId="2E8CEC89" w14:textId="6AF460D4" w:rsidR="00FF3C60" w:rsidRDefault="00E70E34" w:rsidP="00FF3C60">
      <w:pPr>
        <w:pStyle w:val="Heading3"/>
      </w:pPr>
      <w:bookmarkStart w:id="5" w:name="_Toc130218176"/>
      <w:r w:rsidRPr="00E70E34">
        <w:t>Is there a deadline for Community Child Care Fund (CCCF) special circumstances grant applications?</w:t>
      </w:r>
      <w:bookmarkEnd w:id="5"/>
    </w:p>
    <w:p w14:paraId="1F769F38" w14:textId="1EF41CA2" w:rsidR="00E70E34" w:rsidRDefault="002E6A60" w:rsidP="00E70E34">
      <w:r w:rsidRPr="002E6A60">
        <w:t>No, there is no deadline for applications.</w:t>
      </w:r>
    </w:p>
    <w:p w14:paraId="243CACB2" w14:textId="77777777" w:rsidR="009A11DB" w:rsidRPr="00603691" w:rsidRDefault="009A11DB" w:rsidP="009A11DB">
      <w:pPr>
        <w:pStyle w:val="Heading3"/>
      </w:pPr>
      <w:bookmarkStart w:id="6" w:name="_Toc52293827"/>
      <w:bookmarkStart w:id="7" w:name="_Toc79490323"/>
      <w:bookmarkStart w:id="8" w:name="_Toc98505460"/>
      <w:bookmarkStart w:id="9" w:name="_Toc130218177"/>
      <w:r w:rsidRPr="00603691">
        <w:t>How much funding should I apply for?</w:t>
      </w:r>
      <w:bookmarkEnd w:id="6"/>
      <w:bookmarkEnd w:id="7"/>
      <w:bookmarkEnd w:id="8"/>
      <w:bookmarkEnd w:id="9"/>
    </w:p>
    <w:p w14:paraId="46B9DDCA" w14:textId="77777777" w:rsidR="009A11DB" w:rsidRDefault="009A11DB" w:rsidP="009A11DB">
      <w:r w:rsidRPr="00FC26C7">
        <w:t xml:space="preserve">There is no minimum or maximum amount per financial year for each other unexpected event (including local emergencies, drought, </w:t>
      </w:r>
      <w:proofErr w:type="gramStart"/>
      <w:r w:rsidRPr="00FC26C7">
        <w:t>flood</w:t>
      </w:r>
      <w:proofErr w:type="gramEnd"/>
      <w:r w:rsidRPr="00FC26C7">
        <w:t xml:space="preserve"> and bushfires) under this grant opportunity.</w:t>
      </w:r>
    </w:p>
    <w:p w14:paraId="637E5FE7" w14:textId="77777777" w:rsidR="009A11DB" w:rsidRPr="00FC26C7" w:rsidRDefault="009A11DB" w:rsidP="009A11DB">
      <w:r w:rsidRPr="00FC26C7">
        <w:t>COVID-19 grants have a maximum grant amount of $150,000 per financial year.</w:t>
      </w:r>
    </w:p>
    <w:p w14:paraId="023212BD" w14:textId="77777777" w:rsidR="009A11DB" w:rsidRPr="00FC26C7" w:rsidRDefault="009A11DB" w:rsidP="009A11DB">
      <w:r w:rsidRPr="00FC26C7">
        <w:t xml:space="preserve">It is recommended you apply for CCCF </w:t>
      </w:r>
      <w:r>
        <w:t>s</w:t>
      </w:r>
      <w:r w:rsidRPr="00FC26C7">
        <w:t xml:space="preserve">pecial </w:t>
      </w:r>
      <w:r>
        <w:t>c</w:t>
      </w:r>
      <w:r w:rsidRPr="00FC26C7">
        <w:t xml:space="preserve">ircumstances funding after the event has occurred and after </w:t>
      </w:r>
      <w:proofErr w:type="gramStart"/>
      <w:r w:rsidRPr="00FC26C7">
        <w:t>taking into account</w:t>
      </w:r>
      <w:proofErr w:type="gramEnd"/>
      <w:r w:rsidRPr="00FC26C7">
        <w:t xml:space="preserve"> other </w:t>
      </w:r>
      <w:r>
        <w:t xml:space="preserve">viability or </w:t>
      </w:r>
      <w:r w:rsidRPr="00FC26C7">
        <w:t xml:space="preserve">COVID support, such as grants from your </w:t>
      </w:r>
      <w:r>
        <w:t>s</w:t>
      </w:r>
      <w:r w:rsidRPr="00FC26C7">
        <w:t xml:space="preserve">tate or </w:t>
      </w:r>
      <w:r>
        <w:t>t</w:t>
      </w:r>
      <w:r w:rsidRPr="00FC26C7">
        <w:t xml:space="preserve">erritory </w:t>
      </w:r>
      <w:r>
        <w:t>g</w:t>
      </w:r>
      <w:r w:rsidRPr="00FC26C7">
        <w:t>overnment.</w:t>
      </w:r>
    </w:p>
    <w:p w14:paraId="56058CC3" w14:textId="77777777" w:rsidR="009A11DB" w:rsidRPr="00C153BA" w:rsidRDefault="009A11DB" w:rsidP="009A11DB">
      <w:pPr>
        <w:pStyle w:val="Heading3"/>
      </w:pPr>
      <w:bookmarkStart w:id="10" w:name="_Toc98505461"/>
      <w:bookmarkStart w:id="11" w:name="_Toc130218178"/>
      <w:r w:rsidRPr="00C153BA">
        <w:t xml:space="preserve">Will </w:t>
      </w:r>
      <w:r>
        <w:t xml:space="preserve">I </w:t>
      </w:r>
      <w:r w:rsidRPr="00C153BA">
        <w:t>receive the amount I ask for?</w:t>
      </w:r>
      <w:bookmarkEnd w:id="10"/>
      <w:bookmarkEnd w:id="11"/>
    </w:p>
    <w:p w14:paraId="2DF60636" w14:textId="77777777" w:rsidR="009A11DB" w:rsidRPr="00FC26C7" w:rsidRDefault="009A11DB" w:rsidP="009A11DB">
      <w:r>
        <w:t>Y</w:t>
      </w:r>
      <w:r w:rsidRPr="00FC26C7">
        <w:t xml:space="preserve">ou may not receive the entire amount of </w:t>
      </w:r>
      <w:r>
        <w:t xml:space="preserve">grant </w:t>
      </w:r>
      <w:r w:rsidRPr="00FC26C7">
        <w:t>funding applied for.</w:t>
      </w:r>
    </w:p>
    <w:p w14:paraId="52590947" w14:textId="77777777" w:rsidR="009A11DB" w:rsidRPr="00FC26C7" w:rsidRDefault="009A11DB" w:rsidP="009A11DB">
      <w:r w:rsidRPr="00FC26C7">
        <w:t xml:space="preserve">The amount of funding </w:t>
      </w:r>
      <w:r>
        <w:t>offered</w:t>
      </w:r>
      <w:r w:rsidRPr="00FC26C7">
        <w:t xml:space="preserve"> </w:t>
      </w:r>
      <w:r>
        <w:t>will be</w:t>
      </w:r>
      <w:r w:rsidRPr="00FC26C7">
        <w:t xml:space="preserve"> determined on a case-by-case basis, depending on other funding </w:t>
      </w:r>
      <w:r>
        <w:t>accessed by</w:t>
      </w:r>
      <w:r w:rsidRPr="00FC26C7">
        <w:t xml:space="preserve"> the service (including CCCF grants and other Commonwealth or </w:t>
      </w:r>
      <w:r>
        <w:t>s</w:t>
      </w:r>
      <w:r w:rsidRPr="00FC26C7">
        <w:t>tate/</w:t>
      </w:r>
      <w:r>
        <w:t>t</w:t>
      </w:r>
      <w:r w:rsidRPr="00FC26C7">
        <w:t xml:space="preserve">erritory </w:t>
      </w:r>
      <w:r>
        <w:t>g</w:t>
      </w:r>
      <w:r w:rsidRPr="00FC26C7">
        <w:t>overnment grants or payments), the activity being funded, the type and impact of the event or circumstance, and the circumstances of the applicant.</w:t>
      </w:r>
    </w:p>
    <w:p w14:paraId="3CC5C375" w14:textId="1AC969A5" w:rsidR="009A11DB" w:rsidRPr="00FC26C7" w:rsidRDefault="009A11DB" w:rsidP="009A11DB">
      <w:r w:rsidRPr="00FC26C7">
        <w:lastRenderedPageBreak/>
        <w:t xml:space="preserve">The amount of funding you request must be supported by specific documentary evidence at the time of application, see the </w:t>
      </w:r>
      <w:hyperlink r:id="rId14" w:history="1">
        <w:r w:rsidRPr="00FC26C7">
          <w:rPr>
            <w:rStyle w:val="Hyperlink"/>
          </w:rPr>
          <w:t>CCCF Special Circumstances Grant Guidelines</w:t>
        </w:r>
      </w:hyperlink>
      <w:r w:rsidRPr="00FC26C7">
        <w:t xml:space="preserve">. </w:t>
      </w:r>
    </w:p>
    <w:p w14:paraId="09E8311B" w14:textId="77777777" w:rsidR="009A11DB" w:rsidRPr="00603691" w:rsidRDefault="009A11DB" w:rsidP="009A11DB">
      <w:pPr>
        <w:pStyle w:val="Heading3"/>
      </w:pPr>
      <w:bookmarkStart w:id="12" w:name="_Toc52293830"/>
      <w:bookmarkStart w:id="13" w:name="_Toc79490326"/>
      <w:bookmarkStart w:id="14" w:name="_Toc98505462"/>
      <w:bookmarkStart w:id="15" w:name="_Toc130218179"/>
      <w:r w:rsidRPr="00603691">
        <w:t>Can I apply directly for my service or does the provider/operator need to apply?</w:t>
      </w:r>
      <w:bookmarkEnd w:id="12"/>
      <w:bookmarkEnd w:id="13"/>
      <w:bookmarkEnd w:id="14"/>
      <w:bookmarkEnd w:id="15"/>
    </w:p>
    <w:p w14:paraId="2BB084DE" w14:textId="77777777" w:rsidR="009A11DB" w:rsidRPr="00FC26C7" w:rsidRDefault="009A11DB" w:rsidP="009A11DB">
      <w:r w:rsidRPr="00FC26C7">
        <w:t xml:space="preserve">You can apply for your approved </w:t>
      </w:r>
      <w:proofErr w:type="gramStart"/>
      <w:r w:rsidRPr="00FC26C7">
        <w:t>child care</w:t>
      </w:r>
      <w:proofErr w:type="gramEnd"/>
      <w:r w:rsidRPr="00FC26C7">
        <w:t xml:space="preserve"> service/s if you have been authorised to submit an application on behalf of the approved provider.</w:t>
      </w:r>
    </w:p>
    <w:p w14:paraId="2DE60AFF" w14:textId="77777777" w:rsidR="009A11DB" w:rsidRPr="00603691" w:rsidRDefault="009A11DB" w:rsidP="009A11DB">
      <w:pPr>
        <w:pStyle w:val="Heading3"/>
      </w:pPr>
      <w:bookmarkStart w:id="16" w:name="_Toc52293831"/>
      <w:bookmarkStart w:id="17" w:name="_Toc79490327"/>
      <w:bookmarkStart w:id="18" w:name="_Toc98505463"/>
      <w:bookmarkStart w:id="19" w:name="_Toc130218180"/>
      <w:r w:rsidRPr="00603691">
        <w:t>Can I apply for funding more than once for the same service?</w:t>
      </w:r>
      <w:bookmarkEnd w:id="16"/>
      <w:bookmarkEnd w:id="17"/>
      <w:bookmarkEnd w:id="18"/>
      <w:bookmarkEnd w:id="19"/>
    </w:p>
    <w:p w14:paraId="6D40A403" w14:textId="77777777" w:rsidR="009A11DB" w:rsidRDefault="009A11DB" w:rsidP="009A11DB">
      <w:r w:rsidRPr="00FC26C7">
        <w:t xml:space="preserve">Yes, if the request for funding relates to a different event or a different financial year. </w:t>
      </w:r>
    </w:p>
    <w:p w14:paraId="63E0FCF3" w14:textId="77777777" w:rsidR="009A11DB" w:rsidRDefault="009A11DB" w:rsidP="009A11DB">
      <w:r w:rsidRPr="00FC26C7">
        <w:t>One application per service for each event in a financial year can be claimed</w:t>
      </w:r>
      <w:r>
        <w:t xml:space="preserve">. </w:t>
      </w:r>
    </w:p>
    <w:p w14:paraId="4954EBD7" w14:textId="77777777" w:rsidR="009A11DB" w:rsidRDefault="009A11DB" w:rsidP="009A11DB">
      <w:r w:rsidRPr="00FC26C7">
        <w:t xml:space="preserve">Services that were previously approved for a </w:t>
      </w:r>
      <w:r>
        <w:t>special circumstances</w:t>
      </w:r>
      <w:r w:rsidRPr="00FC26C7">
        <w:t xml:space="preserve"> grant can apply for further funding and applications will be assessed on a </w:t>
      </w:r>
      <w:proofErr w:type="gramStart"/>
      <w:r w:rsidRPr="00FC26C7">
        <w:t>case by case</w:t>
      </w:r>
      <w:proofErr w:type="gramEnd"/>
      <w:r w:rsidRPr="00FC26C7">
        <w:t xml:space="preserve"> basis. </w:t>
      </w:r>
      <w:r>
        <w:t>A service could apply for COVID-related grant funding and a flood related grant in the same financial year.</w:t>
      </w:r>
    </w:p>
    <w:p w14:paraId="59E870B8" w14:textId="77777777" w:rsidR="009A11DB" w:rsidRDefault="009A11DB" w:rsidP="009A11DB">
      <w:r>
        <w:t>I</w:t>
      </w:r>
      <w:r w:rsidRPr="00FC26C7">
        <w:t xml:space="preserve">f you have applied for and received a grant for COVID-19 you </w:t>
      </w:r>
      <w:r>
        <w:t>may</w:t>
      </w:r>
      <w:r w:rsidRPr="00FC26C7">
        <w:t xml:space="preserve"> </w:t>
      </w:r>
      <w:r>
        <w:t xml:space="preserve">be eligible to </w:t>
      </w:r>
      <w:r w:rsidRPr="00FC26C7">
        <w:t>receive a second grant for COVID-19 in the same financial year</w:t>
      </w:r>
      <w:r>
        <w:t xml:space="preserve"> </w:t>
      </w:r>
      <w:proofErr w:type="gramStart"/>
      <w:r>
        <w:t>where</w:t>
      </w:r>
      <w:proofErr w:type="gramEnd"/>
    </w:p>
    <w:p w14:paraId="453925F9" w14:textId="77777777" w:rsidR="009A11DB" w:rsidRDefault="009A11DB" w:rsidP="009A11DB">
      <w:pPr>
        <w:pStyle w:val="ListBullet"/>
      </w:pPr>
      <w:r>
        <w:t>the</w:t>
      </w:r>
      <w:r w:rsidRPr="001B5D69">
        <w:t xml:space="preserve"> COVID-19 grant</w:t>
      </w:r>
      <w:r>
        <w:t xml:space="preserve"> payment</w:t>
      </w:r>
      <w:r w:rsidRPr="001B5D69">
        <w:t xml:space="preserve"> related to </w:t>
      </w:r>
      <w:r>
        <w:t xml:space="preserve">a service subject to </w:t>
      </w:r>
      <w:r w:rsidRPr="001B5D69">
        <w:t xml:space="preserve">periods of </w:t>
      </w:r>
      <w:proofErr w:type="gramStart"/>
      <w:r w:rsidRPr="001B5D69">
        <w:t>Stay at Home</w:t>
      </w:r>
      <w:proofErr w:type="gramEnd"/>
      <w:r w:rsidRPr="001B5D69">
        <w:t xml:space="preserve"> Directions prior to 27 January 2022 and </w:t>
      </w:r>
    </w:p>
    <w:p w14:paraId="3C72A736" w14:textId="77777777" w:rsidR="009A11DB" w:rsidRDefault="009A11DB" w:rsidP="009A11DB">
      <w:pPr>
        <w:pStyle w:val="ListBullet"/>
      </w:pPr>
      <w:r>
        <w:t xml:space="preserve">the service </w:t>
      </w:r>
      <w:r w:rsidRPr="001B5D69">
        <w:t>has subsequently closed or partially closed for one or more periods to respond to health risks associated with COVID-19</w:t>
      </w:r>
      <w:r>
        <w:t xml:space="preserve">, </w:t>
      </w:r>
      <w:proofErr w:type="gramStart"/>
      <w:r>
        <w:t>noting</w:t>
      </w:r>
      <w:proofErr w:type="gramEnd"/>
    </w:p>
    <w:p w14:paraId="15858FB9" w14:textId="77777777" w:rsidR="009A11DB" w:rsidRPr="00FC26C7" w:rsidRDefault="009A11DB" w:rsidP="009A11DB">
      <w:pPr>
        <w:pStyle w:val="ListBullet"/>
      </w:pPr>
      <w:r w:rsidRPr="001B5D69">
        <w:t>assessment of an additional COVID-19 grant application will consider the amount already paid to the service for impacts of COVID-19 prior to 27 January 2022.</w:t>
      </w:r>
    </w:p>
    <w:p w14:paraId="3FE75C29" w14:textId="77777777" w:rsidR="009A11DB" w:rsidRPr="00603691" w:rsidRDefault="009A11DB" w:rsidP="009A11DB">
      <w:pPr>
        <w:pStyle w:val="Heading3"/>
      </w:pPr>
      <w:bookmarkStart w:id="20" w:name="_Toc52293832"/>
      <w:bookmarkStart w:id="21" w:name="_Toc79490328"/>
      <w:bookmarkStart w:id="22" w:name="_Toc98505464"/>
      <w:bookmarkStart w:id="23" w:name="_Toc130218181"/>
      <w:r w:rsidRPr="00603691">
        <w:t xml:space="preserve">Do I need to be an approved </w:t>
      </w:r>
      <w:proofErr w:type="gramStart"/>
      <w:r w:rsidRPr="00603691">
        <w:t>child care</w:t>
      </w:r>
      <w:proofErr w:type="gramEnd"/>
      <w:r w:rsidRPr="00603691">
        <w:t xml:space="preserve"> service to apply?</w:t>
      </w:r>
      <w:bookmarkEnd w:id="20"/>
      <w:bookmarkEnd w:id="21"/>
      <w:bookmarkEnd w:id="22"/>
      <w:bookmarkEnd w:id="23"/>
    </w:p>
    <w:p w14:paraId="29C77453" w14:textId="77777777" w:rsidR="009A11DB" w:rsidRDefault="009A11DB" w:rsidP="009A11DB">
      <w:r w:rsidRPr="00FC26C7">
        <w:t xml:space="preserve">Yes. </w:t>
      </w:r>
      <w:r>
        <w:t>The service must</w:t>
      </w:r>
      <w:r w:rsidRPr="00FC26C7">
        <w:t xml:space="preserve"> be Child Care Subsidy (CCS) approved when you apply. </w:t>
      </w:r>
    </w:p>
    <w:p w14:paraId="63C66F6A" w14:textId="77777777" w:rsidR="009A11DB" w:rsidRDefault="009A11DB" w:rsidP="009A11DB">
      <w:r w:rsidRPr="00FC26C7">
        <w:t>Family Day Care and In Home Care providers may apply if financial viability issues related to their registered educators are putting the Family Day Care/In Home Care service at risk of closure.</w:t>
      </w:r>
    </w:p>
    <w:p w14:paraId="4EAD187D" w14:textId="77777777" w:rsidR="009A11DB" w:rsidRDefault="009A11DB" w:rsidP="009A11DB">
      <w:pPr>
        <w:rPr>
          <w:rFonts w:ascii="Calibri" w:eastAsia="Times New Roman" w:hAnsi="Calibri" w:cs="Times New Roman"/>
        </w:rPr>
      </w:pPr>
      <w:r>
        <w:rPr>
          <w:rFonts w:ascii="Calibri" w:eastAsia="Times New Roman" w:hAnsi="Calibri" w:cs="Times New Roman"/>
        </w:rPr>
        <w:t>You are not eligible to apply if</w:t>
      </w:r>
      <w:r w:rsidRPr="00603691">
        <w:rPr>
          <w:rFonts w:ascii="Calibri" w:eastAsia="Times New Roman" w:hAnsi="Calibri" w:cs="Times New Roman"/>
        </w:rPr>
        <w:t xml:space="preserve"> you operate a standalone pre-school or other state/territory government approved </w:t>
      </w:r>
      <w:proofErr w:type="gramStart"/>
      <w:r w:rsidRPr="00603691">
        <w:rPr>
          <w:rFonts w:ascii="Calibri" w:eastAsia="Times New Roman" w:hAnsi="Calibri" w:cs="Times New Roman"/>
        </w:rPr>
        <w:t>child care</w:t>
      </w:r>
      <w:proofErr w:type="gramEnd"/>
      <w:r w:rsidRPr="00603691">
        <w:rPr>
          <w:rFonts w:ascii="Calibri" w:eastAsia="Times New Roman" w:hAnsi="Calibri" w:cs="Times New Roman"/>
        </w:rPr>
        <w:t xml:space="preserve"> service</w:t>
      </w:r>
      <w:r>
        <w:rPr>
          <w:rFonts w:ascii="Calibri" w:eastAsia="Times New Roman" w:hAnsi="Calibri" w:cs="Times New Roman"/>
        </w:rPr>
        <w:t>. P</w:t>
      </w:r>
      <w:r w:rsidRPr="00603691">
        <w:rPr>
          <w:rFonts w:ascii="Calibri" w:eastAsia="Times New Roman" w:hAnsi="Calibri" w:cs="Times New Roman"/>
        </w:rPr>
        <w:t>lease contact your regulatory authority</w:t>
      </w:r>
      <w:r>
        <w:rPr>
          <w:rFonts w:ascii="Calibri" w:eastAsia="Times New Roman" w:hAnsi="Calibri" w:cs="Times New Roman"/>
        </w:rPr>
        <w:t xml:space="preserve"> and </w:t>
      </w:r>
      <w:r w:rsidRPr="00603691">
        <w:rPr>
          <w:rFonts w:ascii="Calibri" w:eastAsia="Times New Roman" w:hAnsi="Calibri" w:cs="Times New Roman"/>
        </w:rPr>
        <w:t xml:space="preserve">contact details for each state and territory can be found on the </w:t>
      </w:r>
      <w:hyperlink r:id="rId15" w:history="1">
        <w:r w:rsidRPr="00603691">
          <w:rPr>
            <w:rStyle w:val="Hyperlink"/>
            <w:rFonts w:ascii="Calibri" w:eastAsia="Times New Roman" w:hAnsi="Calibri" w:cs="Times New Roman"/>
          </w:rPr>
          <w:t>ACECQA website</w:t>
        </w:r>
      </w:hyperlink>
      <w:r w:rsidRPr="00603691">
        <w:rPr>
          <w:rFonts w:ascii="Calibri" w:eastAsia="Times New Roman" w:hAnsi="Calibri" w:cs="Times New Roman"/>
        </w:rPr>
        <w:t>.</w:t>
      </w:r>
    </w:p>
    <w:p w14:paraId="61914B39" w14:textId="77777777" w:rsidR="009A11DB" w:rsidRPr="00603691" w:rsidRDefault="009A11DB" w:rsidP="009A11DB">
      <w:pPr>
        <w:pStyle w:val="Heading3"/>
      </w:pPr>
      <w:bookmarkStart w:id="24" w:name="_Toc52293833"/>
      <w:bookmarkStart w:id="25" w:name="_Toc79490329"/>
      <w:bookmarkStart w:id="26" w:name="_Toc98505465"/>
      <w:bookmarkStart w:id="27" w:name="_Toc130218182"/>
      <w:r w:rsidRPr="00603691">
        <w:t>Do I need to participat</w:t>
      </w:r>
      <w:r>
        <w:t>e</w:t>
      </w:r>
      <w:r w:rsidRPr="00603691">
        <w:t xml:space="preserve"> in the National Redress Scheme?</w:t>
      </w:r>
      <w:bookmarkEnd w:id="24"/>
      <w:bookmarkEnd w:id="25"/>
      <w:bookmarkEnd w:id="26"/>
      <w:bookmarkEnd w:id="27"/>
    </w:p>
    <w:p w14:paraId="1DFFC56B" w14:textId="77777777" w:rsidR="009A11DB" w:rsidRPr="00FC26C7" w:rsidRDefault="009A11DB" w:rsidP="009A11DB">
      <w:r w:rsidRPr="00FC26C7">
        <w:t>If, prior to 30 June 2020, the applicant was named in the Royal Commission into Institutional Responses to Child Sexual Abuse (Royal Commission), or in an application received by the National Redress Scheme as an institution where child sexual abuse occurred or was alleged to have occurred, the applicant must have:</w:t>
      </w:r>
    </w:p>
    <w:p w14:paraId="78454913" w14:textId="77777777" w:rsidR="009A11DB" w:rsidRPr="00FC26C7" w:rsidRDefault="009A11DB" w:rsidP="009A11DB">
      <w:pPr>
        <w:pStyle w:val="ListBullet"/>
      </w:pPr>
      <w:r w:rsidRPr="00FC26C7">
        <w:t>provided a clear written statement to the Scheme setting out its intention to join the Scheme on or before 30 June 2020, and</w:t>
      </w:r>
    </w:p>
    <w:p w14:paraId="15114861" w14:textId="77777777" w:rsidR="009A11DB" w:rsidRPr="00FC26C7" w:rsidRDefault="009A11DB" w:rsidP="009A11DB">
      <w:pPr>
        <w:pStyle w:val="ListBullet"/>
      </w:pPr>
      <w:r w:rsidRPr="00FC26C7">
        <w:t>become a participating institution of the Scheme on or before 31 December 2020, and</w:t>
      </w:r>
    </w:p>
    <w:p w14:paraId="5312690F" w14:textId="77777777" w:rsidR="009A11DB" w:rsidRPr="00FC26C7" w:rsidRDefault="009A11DB" w:rsidP="009A11DB">
      <w:pPr>
        <w:pStyle w:val="ListBullet"/>
      </w:pPr>
      <w:r w:rsidRPr="00FC26C7">
        <w:lastRenderedPageBreak/>
        <w:t xml:space="preserve">not ceased to be a participating institution.  </w:t>
      </w:r>
    </w:p>
    <w:p w14:paraId="04554AA8" w14:textId="77777777" w:rsidR="009A11DB" w:rsidRPr="00FC26C7" w:rsidRDefault="009A11DB" w:rsidP="009A11DB">
      <w:r w:rsidRPr="00FC26C7">
        <w:t>If the applicant was not named in the Royal Commission, or in an application received by the Scheme prior to 30 June 2020, but was named in an application received by the Scheme on or after 30 June 2020, as an institution where child sexual abuse occurred or was alleged to have occurred, the applicant must have:</w:t>
      </w:r>
    </w:p>
    <w:p w14:paraId="571DB937" w14:textId="77777777" w:rsidR="009A11DB" w:rsidRPr="00FC26C7" w:rsidRDefault="009A11DB" w:rsidP="009A11DB">
      <w:pPr>
        <w:pStyle w:val="ListBullet"/>
      </w:pPr>
      <w:r w:rsidRPr="00FC26C7">
        <w:t>become a participating institution of the Scheme within 6 months after being contacted by the Scheme and requested to join, and</w:t>
      </w:r>
    </w:p>
    <w:p w14:paraId="2A5756F0" w14:textId="77777777" w:rsidR="009A11DB" w:rsidRPr="00FC26C7" w:rsidRDefault="009A11DB" w:rsidP="009A11DB">
      <w:pPr>
        <w:pStyle w:val="ListBullet"/>
      </w:pPr>
      <w:r w:rsidRPr="00FC26C7">
        <w:t>not ceased to be a participating institution.</w:t>
      </w:r>
    </w:p>
    <w:p w14:paraId="73AEF480" w14:textId="77777777" w:rsidR="009A11DB" w:rsidRPr="00603691" w:rsidRDefault="009A11DB" w:rsidP="009A11DB">
      <w:pPr>
        <w:pStyle w:val="Heading3"/>
      </w:pPr>
      <w:bookmarkStart w:id="28" w:name="_Toc51147571"/>
      <w:bookmarkStart w:id="29" w:name="_Toc51151400"/>
      <w:bookmarkStart w:id="30" w:name="_Toc51151511"/>
      <w:bookmarkStart w:id="31" w:name="_Toc51151545"/>
      <w:bookmarkStart w:id="32" w:name="_Toc52293834"/>
      <w:bookmarkStart w:id="33" w:name="_Toc79490330"/>
      <w:bookmarkStart w:id="34" w:name="_Toc98505466"/>
      <w:bookmarkStart w:id="35" w:name="_Toc130218183"/>
      <w:bookmarkEnd w:id="28"/>
      <w:bookmarkEnd w:id="29"/>
      <w:bookmarkEnd w:id="30"/>
      <w:bookmarkEnd w:id="31"/>
      <w:r w:rsidRPr="00603691">
        <w:t>What organisation IDs do I need to complete my application?</w:t>
      </w:r>
      <w:bookmarkEnd w:id="32"/>
      <w:bookmarkEnd w:id="33"/>
      <w:bookmarkEnd w:id="34"/>
      <w:bookmarkEnd w:id="35"/>
    </w:p>
    <w:p w14:paraId="19E6BF00" w14:textId="77777777" w:rsidR="009A11DB" w:rsidRPr="00FC26C7" w:rsidRDefault="009A11DB" w:rsidP="009A11DB">
      <w:pPr>
        <w:pStyle w:val="ListBullet"/>
      </w:pPr>
      <w:r w:rsidRPr="00FC26C7">
        <w:t>Child Care Subsidy Approval ID (CCS ID): This is the ID used to log into the Provider Entry Point (</w:t>
      </w:r>
      <w:proofErr w:type="gramStart"/>
      <w:r w:rsidRPr="00FC26C7">
        <w:t>child care</w:t>
      </w:r>
      <w:proofErr w:type="gramEnd"/>
      <w:r w:rsidRPr="00FC26C7">
        <w:t xml:space="preserve"> system). It is always 9 digits followed by an uppercase letter. </w:t>
      </w:r>
    </w:p>
    <w:p w14:paraId="443A1713" w14:textId="77777777" w:rsidR="009A11DB" w:rsidRPr="00FC26C7" w:rsidRDefault="009A11DB" w:rsidP="009A11DB">
      <w:pPr>
        <w:pStyle w:val="ListBullet"/>
      </w:pPr>
      <w:r w:rsidRPr="00FC26C7">
        <w:t>Approved Provider Organisation ID: This ID is related to your provider organisation.</w:t>
      </w:r>
    </w:p>
    <w:p w14:paraId="039416F6" w14:textId="77777777" w:rsidR="009A11DB" w:rsidRPr="00FC26C7" w:rsidRDefault="009A11DB" w:rsidP="009A11DB">
      <w:pPr>
        <w:pStyle w:val="Heading3"/>
      </w:pPr>
      <w:bookmarkStart w:id="36" w:name="_Toc52293835"/>
      <w:bookmarkStart w:id="37" w:name="_Toc79490331"/>
      <w:bookmarkStart w:id="38" w:name="_Toc98505467"/>
      <w:bookmarkStart w:id="39" w:name="_Toc130218184"/>
      <w:r w:rsidRPr="00FC26C7">
        <w:t>How do I apply?</w:t>
      </w:r>
      <w:bookmarkEnd w:id="36"/>
      <w:bookmarkEnd w:id="37"/>
      <w:bookmarkEnd w:id="38"/>
      <w:bookmarkEnd w:id="39"/>
    </w:p>
    <w:p w14:paraId="634193C9" w14:textId="77777777" w:rsidR="009A11DB" w:rsidRDefault="009A11DB" w:rsidP="009A11DB">
      <w:r>
        <w:t>Please apply using</w:t>
      </w:r>
      <w:r w:rsidRPr="00FC26C7">
        <w:t xml:space="preserve"> the </w:t>
      </w:r>
      <w:hyperlink r:id="rId16" w:history="1">
        <w:r w:rsidRPr="00E4030A">
          <w:rPr>
            <w:rStyle w:val="Hyperlink"/>
          </w:rPr>
          <w:t>online application form</w:t>
        </w:r>
      </w:hyperlink>
      <w:r w:rsidRPr="00FC26C7">
        <w:t xml:space="preserve">. </w:t>
      </w:r>
    </w:p>
    <w:p w14:paraId="65CF7D9A" w14:textId="77777777" w:rsidR="009A11DB" w:rsidRPr="00FC26C7" w:rsidRDefault="009A11DB" w:rsidP="009A11DB">
      <w:r w:rsidRPr="00FC26C7">
        <w:t>If you have any questions</w:t>
      </w:r>
      <w:r>
        <w:t xml:space="preserve">, </w:t>
      </w:r>
      <w:r w:rsidRPr="00FC26C7">
        <w:t xml:space="preserve">please contact the CCCF Program team via </w:t>
      </w:r>
      <w:hyperlink r:id="rId17" w:history="1">
        <w:r>
          <w:rPr>
            <w:rStyle w:val="Hyperlink"/>
          </w:rPr>
          <w:t>CCCFSpecialCircumstances@education.gov.au</w:t>
        </w:r>
      </w:hyperlink>
      <w:r w:rsidRPr="00FC26C7">
        <w:t>.</w:t>
      </w:r>
    </w:p>
    <w:p w14:paraId="5FC92CE0" w14:textId="5675D259" w:rsidR="002E6A60" w:rsidRPr="00634EBC" w:rsidRDefault="009A11DB" w:rsidP="00634EBC">
      <w:pPr>
        <w:pStyle w:val="Heading2"/>
      </w:pPr>
      <w:bookmarkStart w:id="40" w:name="_Toc130218185"/>
      <w:bookmarkStart w:id="41" w:name="_Toc131419124"/>
      <w:r>
        <w:t>Eligibility</w:t>
      </w:r>
      <w:bookmarkEnd w:id="40"/>
      <w:bookmarkEnd w:id="41"/>
    </w:p>
    <w:p w14:paraId="265A8038" w14:textId="77777777" w:rsidR="000B6AD1" w:rsidRPr="00FC26C7" w:rsidRDefault="000B6AD1" w:rsidP="000B6AD1">
      <w:pPr>
        <w:pStyle w:val="Heading3"/>
      </w:pPr>
      <w:bookmarkStart w:id="42" w:name="_Toc52293837"/>
      <w:bookmarkStart w:id="43" w:name="_Toc79490333"/>
      <w:bookmarkStart w:id="44" w:name="_Toc98505469"/>
      <w:bookmarkStart w:id="45" w:name="_Toc130218186"/>
      <w:r w:rsidRPr="00FC26C7">
        <w:t xml:space="preserve">Who can apply for a general </w:t>
      </w:r>
      <w:r>
        <w:t>s</w:t>
      </w:r>
      <w:r w:rsidRPr="00FC26C7">
        <w:t xml:space="preserve">pecial </w:t>
      </w:r>
      <w:r>
        <w:t>c</w:t>
      </w:r>
      <w:r w:rsidRPr="00FC26C7">
        <w:t>ircumstances grant?</w:t>
      </w:r>
      <w:bookmarkEnd w:id="42"/>
      <w:bookmarkEnd w:id="43"/>
      <w:bookmarkEnd w:id="44"/>
      <w:bookmarkEnd w:id="45"/>
    </w:p>
    <w:p w14:paraId="78F5AA19" w14:textId="77777777" w:rsidR="000B6AD1" w:rsidRPr="00603691" w:rsidRDefault="000B6AD1" w:rsidP="000B6AD1">
      <w:r>
        <w:t>Applicants</w:t>
      </w:r>
      <w:r w:rsidRPr="00603691">
        <w:t xml:space="preserve"> must be:</w:t>
      </w:r>
    </w:p>
    <w:p w14:paraId="038B8569" w14:textId="77777777" w:rsidR="000B6AD1" w:rsidRPr="00603691" w:rsidRDefault="000B6AD1" w:rsidP="000B6AD1">
      <w:pPr>
        <w:pStyle w:val="List2"/>
      </w:pPr>
      <w:r w:rsidRPr="00603691">
        <w:t>a</w:t>
      </w:r>
      <w:r>
        <w:t xml:space="preserve"> CCS</w:t>
      </w:r>
      <w:r w:rsidRPr="00603691">
        <w:t xml:space="preserve"> approved provider under Family Assistance Law</w:t>
      </w:r>
      <w:r>
        <w:t xml:space="preserve"> of an approved service </w:t>
      </w:r>
      <w:r w:rsidRPr="00603691">
        <w:t xml:space="preserve">operating for a disadvantaged or vulnerable community </w:t>
      </w:r>
      <w:r w:rsidRPr="00C64AA4">
        <w:t>(refer questions 16 and 17),</w:t>
      </w:r>
      <w:r w:rsidRPr="00603691">
        <w:t xml:space="preserve"> and</w:t>
      </w:r>
    </w:p>
    <w:p w14:paraId="1A89B83B" w14:textId="77777777" w:rsidR="000B6AD1" w:rsidRDefault="000B6AD1" w:rsidP="000B6AD1">
      <w:pPr>
        <w:pStyle w:val="List2"/>
      </w:pPr>
      <w:r>
        <w:t>be one or more of the following:</w:t>
      </w:r>
    </w:p>
    <w:p w14:paraId="306D73EB" w14:textId="77777777" w:rsidR="000B6AD1" w:rsidRPr="00603691" w:rsidRDefault="000B6AD1" w:rsidP="000B6AD1">
      <w:pPr>
        <w:pStyle w:val="List3"/>
      </w:pPr>
      <w:r w:rsidRPr="00603691">
        <w:t xml:space="preserve">at high risk of temporary/permanent closure due to viability issues resulting from an unforeseen event or circumstance such as but not limited to natural disaster, extreme weather event </w:t>
      </w:r>
      <w:r>
        <w:t xml:space="preserve">(including floods and bushfires) </w:t>
      </w:r>
      <w:r w:rsidRPr="00603691">
        <w:t>or pandemic, or</w:t>
      </w:r>
    </w:p>
    <w:p w14:paraId="7204D8F5" w14:textId="77777777" w:rsidR="000B6AD1" w:rsidRDefault="000B6AD1" w:rsidP="000B6AD1">
      <w:pPr>
        <w:pStyle w:val="List3"/>
      </w:pPr>
      <w:r w:rsidRPr="00603691">
        <w:t xml:space="preserve">at high risk of permanent closure due to another event or circumstance, where that closure would result in a lack of suitable </w:t>
      </w:r>
      <w:proofErr w:type="gramStart"/>
      <w:r w:rsidRPr="00603691">
        <w:t>child care</w:t>
      </w:r>
      <w:proofErr w:type="gramEnd"/>
      <w:r w:rsidRPr="00603691">
        <w:t xml:space="preserve"> (market failure) for the community, or</w:t>
      </w:r>
    </w:p>
    <w:p w14:paraId="3F041FFF" w14:textId="77777777" w:rsidR="000B6AD1" w:rsidRPr="009B2C50" w:rsidRDefault="000B6AD1" w:rsidP="000B6AD1">
      <w:pPr>
        <w:pStyle w:val="List3"/>
      </w:pPr>
      <w:r w:rsidRPr="009B2C50">
        <w:t xml:space="preserve">seeking to commence a new service in a community where another service has closed, resulting in a lack of suitable </w:t>
      </w:r>
      <w:proofErr w:type="gramStart"/>
      <w:r w:rsidRPr="009B2C50">
        <w:t>child care</w:t>
      </w:r>
      <w:proofErr w:type="gramEnd"/>
      <w:r w:rsidRPr="009B2C50">
        <w:t xml:space="preserve"> (market failure), and the new service will require funding to establish a viable operation</w:t>
      </w:r>
      <w:r>
        <w:t>, and</w:t>
      </w:r>
    </w:p>
    <w:p w14:paraId="1C4C502E" w14:textId="77777777" w:rsidR="000B6AD1" w:rsidRDefault="000B6AD1" w:rsidP="000B6AD1">
      <w:pPr>
        <w:pStyle w:val="List2"/>
      </w:pPr>
      <w:r>
        <w:t>Meet the requirements of the National Redress Scheme (where applicable).</w:t>
      </w:r>
    </w:p>
    <w:p w14:paraId="36ACC6AF" w14:textId="7FB612C7" w:rsidR="000B6AD1" w:rsidRDefault="000B6AD1" w:rsidP="000B6AD1">
      <w:r>
        <w:t xml:space="preserve">See the </w:t>
      </w:r>
      <w:bookmarkStart w:id="46" w:name="_Hlk79756494"/>
      <w:r>
        <w:fldChar w:fldCharType="begin"/>
      </w:r>
      <w:r w:rsidR="004F2DAA">
        <w:instrText>HYPERLINK "https://www.education.gov.au/child-care-package/resources/community-child-care-fund-cccf-special-circumstances-grant-opportunity-guidelines"</w:instrText>
      </w:r>
      <w:r>
        <w:fldChar w:fldCharType="separate"/>
      </w:r>
      <w:r>
        <w:rPr>
          <w:rStyle w:val="Hyperlink"/>
        </w:rPr>
        <w:t>CCCF S</w:t>
      </w:r>
      <w:r w:rsidRPr="00E716AA">
        <w:rPr>
          <w:rStyle w:val="Hyperlink"/>
        </w:rPr>
        <w:t>pecial</w:t>
      </w:r>
      <w:r>
        <w:rPr>
          <w:rStyle w:val="Hyperlink"/>
        </w:rPr>
        <w:t xml:space="preserve"> C</w:t>
      </w:r>
      <w:r w:rsidRPr="00E716AA">
        <w:rPr>
          <w:rStyle w:val="Hyperlink"/>
        </w:rPr>
        <w:t>ircumstances</w:t>
      </w:r>
      <w:r>
        <w:rPr>
          <w:rStyle w:val="Hyperlink"/>
        </w:rPr>
        <w:t xml:space="preserve"> G</w:t>
      </w:r>
      <w:r w:rsidRPr="00E716AA">
        <w:rPr>
          <w:rStyle w:val="Hyperlink"/>
        </w:rPr>
        <w:t>rant</w:t>
      </w:r>
      <w:r>
        <w:rPr>
          <w:rStyle w:val="Hyperlink"/>
        </w:rPr>
        <w:t xml:space="preserve"> G</w:t>
      </w:r>
      <w:r w:rsidRPr="00E716AA">
        <w:rPr>
          <w:rStyle w:val="Hyperlink"/>
        </w:rPr>
        <w:t>uidelines</w:t>
      </w:r>
      <w:r>
        <w:fldChar w:fldCharType="end"/>
      </w:r>
      <w:bookmarkEnd w:id="46"/>
      <w:r>
        <w:t xml:space="preserve"> for more information.</w:t>
      </w:r>
    </w:p>
    <w:p w14:paraId="1D4EF67A" w14:textId="77777777" w:rsidR="000B6AD1" w:rsidRPr="00FC26C7" w:rsidRDefault="000B6AD1" w:rsidP="000B6AD1">
      <w:pPr>
        <w:pStyle w:val="Heading3"/>
      </w:pPr>
      <w:bookmarkStart w:id="47" w:name="_Toc79490334"/>
      <w:bookmarkStart w:id="48" w:name="_Toc98505470"/>
      <w:bookmarkStart w:id="49" w:name="_Toc130218187"/>
      <w:r w:rsidRPr="00FC26C7">
        <w:lastRenderedPageBreak/>
        <w:t xml:space="preserve">Can I apply for a COVID-19 </w:t>
      </w:r>
      <w:r>
        <w:t>s</w:t>
      </w:r>
      <w:r w:rsidRPr="00FC26C7">
        <w:t xml:space="preserve">pecial </w:t>
      </w:r>
      <w:r>
        <w:t>c</w:t>
      </w:r>
      <w:r w:rsidRPr="00FC26C7">
        <w:t>ircumstances grant for my service in a metropolitan area and/or inner regional area?</w:t>
      </w:r>
      <w:bookmarkEnd w:id="47"/>
      <w:bookmarkEnd w:id="48"/>
      <w:bookmarkEnd w:id="49"/>
    </w:p>
    <w:p w14:paraId="7952640F" w14:textId="40E486EC" w:rsidR="000B6AD1" w:rsidRDefault="000B6AD1" w:rsidP="000B6AD1">
      <w:r>
        <w:t xml:space="preserve">Yes, if the service meets the requirements set out in the </w:t>
      </w:r>
      <w:hyperlink r:id="rId18" w:history="1">
        <w:r>
          <w:rPr>
            <w:rStyle w:val="Hyperlink"/>
          </w:rPr>
          <w:t>CCCF S</w:t>
        </w:r>
        <w:r w:rsidRPr="00E716AA">
          <w:rPr>
            <w:rStyle w:val="Hyperlink"/>
          </w:rPr>
          <w:t>pecial</w:t>
        </w:r>
        <w:r>
          <w:rPr>
            <w:rStyle w:val="Hyperlink"/>
          </w:rPr>
          <w:t xml:space="preserve"> C</w:t>
        </w:r>
        <w:r w:rsidRPr="00E716AA">
          <w:rPr>
            <w:rStyle w:val="Hyperlink"/>
          </w:rPr>
          <w:t>ircumstances</w:t>
        </w:r>
        <w:r>
          <w:rPr>
            <w:rStyle w:val="Hyperlink"/>
          </w:rPr>
          <w:t xml:space="preserve"> G</w:t>
        </w:r>
        <w:r w:rsidRPr="00E716AA">
          <w:rPr>
            <w:rStyle w:val="Hyperlink"/>
          </w:rPr>
          <w:t>rant</w:t>
        </w:r>
        <w:r>
          <w:rPr>
            <w:rStyle w:val="Hyperlink"/>
          </w:rPr>
          <w:t xml:space="preserve"> G</w:t>
        </w:r>
        <w:r w:rsidRPr="00E716AA">
          <w:rPr>
            <w:rStyle w:val="Hyperlink"/>
          </w:rPr>
          <w:t>uidelines</w:t>
        </w:r>
      </w:hyperlink>
      <w:r>
        <w:t xml:space="preserve">. </w:t>
      </w:r>
    </w:p>
    <w:p w14:paraId="68D58710" w14:textId="77777777" w:rsidR="000B6AD1" w:rsidRDefault="000B6AD1" w:rsidP="000B6AD1">
      <w:r>
        <w:t xml:space="preserve">In addition to being an approved provider of an approved </w:t>
      </w:r>
      <w:proofErr w:type="gramStart"/>
      <w:r>
        <w:t>child care</w:t>
      </w:r>
      <w:proofErr w:type="gramEnd"/>
      <w:r>
        <w:t xml:space="preserve"> service, and meeting the requirements of the National Redress Scheme, an eligible service must:</w:t>
      </w:r>
    </w:p>
    <w:p w14:paraId="62AB5524" w14:textId="77777777" w:rsidR="000B6AD1" w:rsidRDefault="000B6AD1" w:rsidP="000B6AD1">
      <w:pPr>
        <w:pStyle w:val="ListBullet"/>
      </w:pPr>
      <w:r>
        <w:t xml:space="preserve">have stayed open, unless directed to close, while operating in an area </w:t>
      </w:r>
      <w:r w:rsidRPr="000F1F1F">
        <w:t xml:space="preserve">subject to </w:t>
      </w:r>
      <w:proofErr w:type="gramStart"/>
      <w:r>
        <w:t>s</w:t>
      </w:r>
      <w:r w:rsidRPr="000F1F1F">
        <w:t>tay at home</w:t>
      </w:r>
      <w:proofErr w:type="gramEnd"/>
      <w:r w:rsidRPr="000F1F1F">
        <w:t xml:space="preserve"> restrictions </w:t>
      </w:r>
      <w:r w:rsidRPr="007535A8">
        <w:t>from 1 February to 30 June 2021 or 1 July to 30 June 2022</w:t>
      </w:r>
      <w:r>
        <w:t>,</w:t>
      </w:r>
      <w:r w:rsidRPr="000F1F1F">
        <w:t xml:space="preserve"> a</w:t>
      </w:r>
      <w:r>
        <w:t>nd/or</w:t>
      </w:r>
    </w:p>
    <w:p w14:paraId="61EE283C" w14:textId="77777777" w:rsidR="000B6AD1" w:rsidRDefault="000B6AD1" w:rsidP="000B6AD1">
      <w:pPr>
        <w:pStyle w:val="ListBullet"/>
      </w:pPr>
      <w:r>
        <w:t xml:space="preserve">the service closed between </w:t>
      </w:r>
      <w:r w:rsidRPr="007535A8">
        <w:t>27 January 2022</w:t>
      </w:r>
      <w:r>
        <w:t xml:space="preserve"> and 30 June 2022 to address health risks associated with COVID-19, AND</w:t>
      </w:r>
    </w:p>
    <w:p w14:paraId="088A5DB1" w14:textId="77777777" w:rsidR="000B6AD1" w:rsidRPr="007535A8" w:rsidRDefault="000B6AD1" w:rsidP="000B6AD1">
      <w:pPr>
        <w:pStyle w:val="ListBullet"/>
      </w:pPr>
      <w:bookmarkStart w:id="50" w:name="_Toc52293838"/>
      <w:bookmarkStart w:id="51" w:name="_Toc79490335"/>
      <w:r w:rsidRPr="007535A8">
        <w:t xml:space="preserve">the service is at significant risk of </w:t>
      </w:r>
      <w:proofErr w:type="gramStart"/>
      <w:r w:rsidRPr="007535A8">
        <w:t>short term</w:t>
      </w:r>
      <w:proofErr w:type="gramEnd"/>
      <w:r w:rsidRPr="007535A8">
        <w:t xml:space="preserve"> financial viability issues and at high risk of closure due to impacts (e.g. revenue loss from reduced child attendance) of the service </w:t>
      </w:r>
      <w:r>
        <w:t>and</w:t>
      </w:r>
      <w:r w:rsidRPr="007535A8">
        <w:t xml:space="preserve"> closure would result in market failure (refer </w:t>
      </w:r>
      <w:hyperlink w:anchor="_Glossary" w:history="1">
        <w:r w:rsidRPr="007535A8">
          <w:rPr>
            <w:color w:val="0070C0"/>
            <w:u w:val="single"/>
          </w:rPr>
          <w:t>Glossary</w:t>
        </w:r>
      </w:hyperlink>
      <w:r w:rsidRPr="007535A8">
        <w:t>) for a community.</w:t>
      </w:r>
    </w:p>
    <w:p w14:paraId="3F390540" w14:textId="77777777" w:rsidR="000B6AD1" w:rsidRPr="002703B8" w:rsidRDefault="000B6AD1" w:rsidP="000B6AD1">
      <w:r w:rsidRPr="007535A8">
        <w:rPr>
          <w:b/>
          <w:bCs/>
        </w:rPr>
        <w:t xml:space="preserve">Note: </w:t>
      </w:r>
      <w:r w:rsidRPr="002703B8">
        <w:t xml:space="preserve">An assessment of the risk of </w:t>
      </w:r>
      <w:proofErr w:type="gramStart"/>
      <w:r w:rsidRPr="002703B8">
        <w:t>short term</w:t>
      </w:r>
      <w:proofErr w:type="gramEnd"/>
      <w:r w:rsidRPr="002703B8">
        <w:t xml:space="preserve"> financial viability issues may only be made after the Provider of a Service has accessed existing viability support. This payment is a last resort. </w:t>
      </w:r>
    </w:p>
    <w:p w14:paraId="098B39B3" w14:textId="77777777" w:rsidR="000B6AD1" w:rsidRPr="00C64AA4" w:rsidRDefault="000B6AD1" w:rsidP="000B6AD1">
      <w:pPr>
        <w:pStyle w:val="Heading3"/>
      </w:pPr>
      <w:bookmarkStart w:id="52" w:name="_Toc98505471"/>
      <w:bookmarkStart w:id="53" w:name="_Toc130218188"/>
      <w:r w:rsidRPr="00C64AA4">
        <w:t>Who is not eligible to apply?</w:t>
      </w:r>
      <w:bookmarkEnd w:id="50"/>
      <w:bookmarkEnd w:id="51"/>
      <w:bookmarkEnd w:id="52"/>
      <w:bookmarkEnd w:id="53"/>
    </w:p>
    <w:p w14:paraId="3D314C83" w14:textId="77777777" w:rsidR="000B6AD1" w:rsidRPr="00603691" w:rsidRDefault="000B6AD1" w:rsidP="000B6AD1">
      <w:r w:rsidRPr="00C64AA4">
        <w:t>You are not eligible to apply if you:</w:t>
      </w:r>
    </w:p>
    <w:p w14:paraId="2751182E" w14:textId="18BE221F" w:rsidR="000B6AD1" w:rsidRPr="00603691" w:rsidRDefault="000B6AD1" w:rsidP="000B6AD1">
      <w:pPr>
        <w:pStyle w:val="ListBullet"/>
      </w:pPr>
      <w:r w:rsidRPr="00603691">
        <w:t xml:space="preserve">do not meet the eligibility criteria </w:t>
      </w:r>
      <w:r>
        <w:t xml:space="preserve">for this grant (see </w:t>
      </w:r>
      <w:hyperlink r:id="rId19" w:history="1">
        <w:r w:rsidRPr="00381395">
          <w:rPr>
            <w:rStyle w:val="Hyperlink"/>
          </w:rPr>
          <w:t>CCCF Special Circumstances Grant Guidelines</w:t>
        </w:r>
      </w:hyperlink>
      <w:r w:rsidRPr="00603691">
        <w:t>); or</w:t>
      </w:r>
    </w:p>
    <w:p w14:paraId="6D196756" w14:textId="77777777" w:rsidR="000B6AD1" w:rsidRPr="00603691" w:rsidRDefault="000B6AD1" w:rsidP="000B6AD1">
      <w:pPr>
        <w:pStyle w:val="ListBullet"/>
      </w:pPr>
      <w:r w:rsidRPr="00603691">
        <w:t>are already fully funded for the same activity under a different CCCF program or any other Government source or program.</w:t>
      </w:r>
    </w:p>
    <w:p w14:paraId="029E4B27" w14:textId="77777777" w:rsidR="000B6AD1" w:rsidRPr="00603691" w:rsidRDefault="000B6AD1" w:rsidP="000B6AD1">
      <w:pPr>
        <w:pStyle w:val="Heading3"/>
      </w:pPr>
      <w:bookmarkStart w:id="54" w:name="_Toc52293839"/>
      <w:bookmarkStart w:id="55" w:name="_Toc79490336"/>
      <w:bookmarkStart w:id="56" w:name="_Toc98505472"/>
      <w:bookmarkStart w:id="57" w:name="_Toc130218189"/>
      <w:r w:rsidRPr="00603691">
        <w:t>What is an approved provider?</w:t>
      </w:r>
      <w:bookmarkEnd w:id="54"/>
      <w:bookmarkEnd w:id="55"/>
      <w:bookmarkEnd w:id="56"/>
      <w:bookmarkEnd w:id="57"/>
    </w:p>
    <w:p w14:paraId="0DB5C2DB" w14:textId="77777777" w:rsidR="000B6AD1" w:rsidRPr="00603691" w:rsidRDefault="000B6AD1" w:rsidP="000B6AD1">
      <w:r w:rsidRPr="00603691">
        <w:t xml:space="preserve">An approved provider is an </w:t>
      </w:r>
      <w:r>
        <w:t>e</w:t>
      </w:r>
      <w:r w:rsidRPr="00603691">
        <w:t xml:space="preserve">arly </w:t>
      </w:r>
      <w:r>
        <w:t>c</w:t>
      </w:r>
      <w:r w:rsidRPr="00603691">
        <w:t xml:space="preserve">hildhood </w:t>
      </w:r>
      <w:r>
        <w:t>e</w:t>
      </w:r>
      <w:r w:rsidRPr="00603691">
        <w:t xml:space="preserve">ducation and </w:t>
      </w:r>
      <w:r>
        <w:t>c</w:t>
      </w:r>
      <w:r w:rsidRPr="00603691">
        <w:t xml:space="preserve">are provider who is approved (and continues to be approved) under Division 1 of Part 8 the </w:t>
      </w:r>
      <w:r w:rsidRPr="00603691">
        <w:rPr>
          <w:i/>
        </w:rPr>
        <w:t>A New Tax System (Family Assistance) (Administration) Act 1999</w:t>
      </w:r>
      <w:r w:rsidRPr="00603691">
        <w:t xml:space="preserve"> to administer </w:t>
      </w:r>
      <w:proofErr w:type="gramStart"/>
      <w:r>
        <w:t>child care</w:t>
      </w:r>
      <w:proofErr w:type="gramEnd"/>
      <w:r>
        <w:t xml:space="preserve"> subsidy</w:t>
      </w:r>
      <w:r w:rsidRPr="00603691">
        <w:t xml:space="preserve"> on behalf of eligible families.</w:t>
      </w:r>
    </w:p>
    <w:p w14:paraId="1100FB12" w14:textId="77777777" w:rsidR="000B6AD1" w:rsidRPr="00603691" w:rsidRDefault="000B6AD1" w:rsidP="000B6AD1">
      <w:r w:rsidRPr="00603691">
        <w:t>An approved provider has several responsibilities under the family assistance law, including:</w:t>
      </w:r>
    </w:p>
    <w:p w14:paraId="6DAC8BCC" w14:textId="77777777" w:rsidR="000B6AD1" w:rsidRPr="00603691" w:rsidRDefault="000B6AD1" w:rsidP="000B6AD1">
      <w:pPr>
        <w:pStyle w:val="ListBullet"/>
      </w:pPr>
      <w:r w:rsidRPr="00603691">
        <w:t xml:space="preserve">complying with the Family Assistance Law, and </w:t>
      </w:r>
    </w:p>
    <w:p w14:paraId="0F7BFC09" w14:textId="77777777" w:rsidR="000B6AD1" w:rsidRPr="00603691" w:rsidRDefault="000B6AD1" w:rsidP="000B6AD1">
      <w:pPr>
        <w:pStyle w:val="ListBullet"/>
      </w:pPr>
      <w:r w:rsidRPr="00603691">
        <w:t xml:space="preserve">complying with the National Law and National Regulations and all related state or territory laws involving the operation of a </w:t>
      </w:r>
      <w:proofErr w:type="gramStart"/>
      <w:r w:rsidRPr="00603691">
        <w:t>child care</w:t>
      </w:r>
      <w:proofErr w:type="gramEnd"/>
      <w:r w:rsidRPr="00603691">
        <w:t xml:space="preserve"> service, unless that service is exempt. </w:t>
      </w:r>
    </w:p>
    <w:p w14:paraId="2280A08A" w14:textId="77777777" w:rsidR="000B6AD1" w:rsidRPr="00603691" w:rsidRDefault="000B6AD1" w:rsidP="000B6AD1">
      <w:pPr>
        <w:pStyle w:val="Heading3"/>
      </w:pPr>
      <w:bookmarkStart w:id="58" w:name="_Toc51078990"/>
      <w:bookmarkStart w:id="59" w:name="_Toc51080889"/>
      <w:bookmarkStart w:id="60" w:name="_Toc51147578"/>
      <w:bookmarkStart w:id="61" w:name="_Toc51151407"/>
      <w:bookmarkStart w:id="62" w:name="_Toc51151518"/>
      <w:bookmarkStart w:id="63" w:name="_Toc51151552"/>
      <w:bookmarkStart w:id="64" w:name="_Toc51078991"/>
      <w:bookmarkStart w:id="65" w:name="_Toc51080890"/>
      <w:bookmarkStart w:id="66" w:name="_Toc51147579"/>
      <w:bookmarkStart w:id="67" w:name="_Toc51151408"/>
      <w:bookmarkStart w:id="68" w:name="_Toc51151519"/>
      <w:bookmarkStart w:id="69" w:name="_Toc51151553"/>
      <w:bookmarkStart w:id="70" w:name="_Toc51078992"/>
      <w:bookmarkStart w:id="71" w:name="_Toc51080891"/>
      <w:bookmarkStart w:id="72" w:name="_Toc51147580"/>
      <w:bookmarkStart w:id="73" w:name="_Toc51151409"/>
      <w:bookmarkStart w:id="74" w:name="_Toc51151520"/>
      <w:bookmarkStart w:id="75" w:name="_Toc51151554"/>
      <w:bookmarkStart w:id="76" w:name="_Toc52293840"/>
      <w:bookmarkStart w:id="77" w:name="_Toc79490337"/>
      <w:bookmarkStart w:id="78" w:name="_Toc98505473"/>
      <w:bookmarkStart w:id="79" w:name="_Toc13021819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 xml:space="preserve">How is a </w:t>
      </w:r>
      <w:proofErr w:type="gramStart"/>
      <w:r>
        <w:t>child care</w:t>
      </w:r>
      <w:proofErr w:type="gramEnd"/>
      <w:r>
        <w:t xml:space="preserve"> service defined?</w:t>
      </w:r>
      <w:bookmarkEnd w:id="76"/>
      <w:bookmarkEnd w:id="77"/>
      <w:bookmarkEnd w:id="78"/>
      <w:bookmarkEnd w:id="79"/>
    </w:p>
    <w:p w14:paraId="3B9B9B9C" w14:textId="77777777" w:rsidR="000B6AD1" w:rsidRPr="00603691" w:rsidRDefault="000B6AD1" w:rsidP="000B6AD1">
      <w:r w:rsidRPr="00603691">
        <w:t xml:space="preserve">Child care services are defined as either Centre Based Day Care, Family Day Care, Outside School Hours Care or In Home Care, or another service type approved by the </w:t>
      </w:r>
      <w:hyperlink r:id="rId20" w:history="1">
        <w:r w:rsidRPr="00603691">
          <w:rPr>
            <w:color w:val="0000FF"/>
            <w:u w:val="single"/>
          </w:rPr>
          <w:t>Minister’s Rules</w:t>
        </w:r>
      </w:hyperlink>
      <w:r w:rsidRPr="00603691">
        <w:t xml:space="preserve">. </w:t>
      </w:r>
    </w:p>
    <w:p w14:paraId="5BAD8277" w14:textId="77777777" w:rsidR="000B6AD1" w:rsidRPr="00603691" w:rsidRDefault="000B6AD1" w:rsidP="000B6AD1">
      <w:r w:rsidRPr="00603691">
        <w:t xml:space="preserve">Mobile services are delivering Centre Based </w:t>
      </w:r>
      <w:r>
        <w:t xml:space="preserve">Day </w:t>
      </w:r>
      <w:r w:rsidRPr="00603691">
        <w:t xml:space="preserve">Care for the purposes of administering the </w:t>
      </w:r>
      <w:proofErr w:type="gramStart"/>
      <w:r>
        <w:t>child care</w:t>
      </w:r>
      <w:proofErr w:type="gramEnd"/>
      <w:r>
        <w:t xml:space="preserve"> subsidy</w:t>
      </w:r>
      <w:r w:rsidRPr="00603691">
        <w:t>.</w:t>
      </w:r>
    </w:p>
    <w:p w14:paraId="2A73046C" w14:textId="77777777" w:rsidR="000B6AD1" w:rsidRPr="00603691" w:rsidRDefault="000B6AD1" w:rsidP="000B6AD1">
      <w:pPr>
        <w:pStyle w:val="Heading3"/>
      </w:pPr>
      <w:bookmarkStart w:id="80" w:name="_Toc52293841"/>
      <w:bookmarkStart w:id="81" w:name="_Toc79490338"/>
      <w:bookmarkStart w:id="82" w:name="_Toc98505474"/>
      <w:bookmarkStart w:id="83" w:name="_Toc130218191"/>
      <w:r w:rsidRPr="00603691">
        <w:lastRenderedPageBreak/>
        <w:t xml:space="preserve">What is not considered to be an eligible </w:t>
      </w:r>
      <w:proofErr w:type="gramStart"/>
      <w:r w:rsidRPr="00603691">
        <w:t>child care</w:t>
      </w:r>
      <w:proofErr w:type="gramEnd"/>
      <w:r w:rsidRPr="00603691">
        <w:t xml:space="preserve"> service?</w:t>
      </w:r>
      <w:bookmarkEnd w:id="80"/>
      <w:bookmarkEnd w:id="81"/>
      <w:bookmarkEnd w:id="82"/>
      <w:bookmarkEnd w:id="83"/>
    </w:p>
    <w:p w14:paraId="197D5A02" w14:textId="77777777" w:rsidR="000B6AD1" w:rsidRPr="00603691" w:rsidRDefault="000B6AD1" w:rsidP="000B6AD1">
      <w:pPr>
        <w:pStyle w:val="ListBullet"/>
      </w:pPr>
      <w:r w:rsidRPr="00603691">
        <w:t>Crèche-type arrangements where parents remain on site and retain responsibility for their children.</w:t>
      </w:r>
    </w:p>
    <w:p w14:paraId="78F2D018" w14:textId="77777777" w:rsidR="000B6AD1" w:rsidRPr="00603691" w:rsidRDefault="000B6AD1" w:rsidP="000B6AD1">
      <w:pPr>
        <w:pStyle w:val="ListBullet"/>
      </w:pPr>
      <w:r w:rsidRPr="00603691">
        <w:t>Informal care provided by family members.</w:t>
      </w:r>
    </w:p>
    <w:p w14:paraId="162632F7" w14:textId="77777777" w:rsidR="000B6AD1" w:rsidRPr="00603691" w:rsidRDefault="000B6AD1" w:rsidP="000B6AD1">
      <w:pPr>
        <w:pStyle w:val="ListBullet"/>
      </w:pPr>
      <w:r w:rsidRPr="00603691">
        <w:t>Services primarily delivering an instruction-based activity such as sports programs.</w:t>
      </w:r>
    </w:p>
    <w:p w14:paraId="527DE627" w14:textId="77777777" w:rsidR="000B6AD1" w:rsidRPr="00603691" w:rsidRDefault="000B6AD1" w:rsidP="000B6AD1">
      <w:pPr>
        <w:pStyle w:val="ListBullet"/>
      </w:pPr>
      <w:r w:rsidRPr="00603691">
        <w:t>Social and community programs such as early intervention services.</w:t>
      </w:r>
    </w:p>
    <w:p w14:paraId="42F33764" w14:textId="77777777" w:rsidR="000B6AD1" w:rsidRPr="00603691" w:rsidRDefault="000B6AD1" w:rsidP="000B6AD1">
      <w:pPr>
        <w:pStyle w:val="ListBullet"/>
      </w:pPr>
      <w:r w:rsidRPr="00603691">
        <w:t xml:space="preserve">Services providing short-term irregular care. </w:t>
      </w:r>
    </w:p>
    <w:p w14:paraId="07A0CD46" w14:textId="77777777" w:rsidR="000B6AD1" w:rsidRPr="00603691" w:rsidRDefault="000B6AD1" w:rsidP="000B6AD1">
      <w:pPr>
        <w:pStyle w:val="ListBullet"/>
      </w:pPr>
      <w:r w:rsidRPr="00603691">
        <w:t>Early education programs such as preschool or kindergarten.</w:t>
      </w:r>
    </w:p>
    <w:p w14:paraId="66BDD390" w14:textId="47CF6342" w:rsidR="009A11DB" w:rsidRDefault="005878AB" w:rsidP="00634EBC">
      <w:pPr>
        <w:pStyle w:val="Heading2"/>
      </w:pPr>
      <w:bookmarkStart w:id="84" w:name="_Toc130218192"/>
      <w:bookmarkStart w:id="85" w:name="_Toc131419125"/>
      <w:r>
        <w:t>Disadvantaged or vulnerable communities and priority areas</w:t>
      </w:r>
      <w:bookmarkEnd w:id="84"/>
      <w:bookmarkEnd w:id="85"/>
    </w:p>
    <w:p w14:paraId="665725B1" w14:textId="77777777" w:rsidR="00997A16" w:rsidRPr="00603691" w:rsidRDefault="00997A16" w:rsidP="00997A16">
      <w:pPr>
        <w:pStyle w:val="Heading3"/>
      </w:pPr>
      <w:bookmarkStart w:id="86" w:name="_Toc487638962"/>
      <w:bookmarkStart w:id="87" w:name="_Toc52293843"/>
      <w:bookmarkStart w:id="88" w:name="_Toc79490340"/>
      <w:bookmarkStart w:id="89" w:name="_Toc98505476"/>
      <w:bookmarkStart w:id="90" w:name="_Toc130218193"/>
      <w:r w:rsidRPr="00603691">
        <w:t>What is a disadvantaged or vulnerable community</w:t>
      </w:r>
      <w:bookmarkEnd w:id="86"/>
      <w:r w:rsidRPr="00603691">
        <w:t>?</w:t>
      </w:r>
      <w:bookmarkEnd w:id="87"/>
      <w:bookmarkEnd w:id="88"/>
      <w:bookmarkEnd w:id="89"/>
      <w:bookmarkEnd w:id="90"/>
    </w:p>
    <w:p w14:paraId="384DF7A7" w14:textId="77777777" w:rsidR="00997A16" w:rsidRPr="00603691" w:rsidRDefault="00997A16" w:rsidP="00997A16">
      <w:r w:rsidRPr="00603691">
        <w:t>There are many examples of what determines if a community is vulnerable or disadvantaged.</w:t>
      </w:r>
    </w:p>
    <w:p w14:paraId="2222A147" w14:textId="23EB9A74" w:rsidR="00997A16" w:rsidRDefault="00997A16" w:rsidP="00997A16">
      <w:pPr>
        <w:rPr>
          <w:color w:val="000000"/>
          <w:szCs w:val="20"/>
        </w:rPr>
      </w:pPr>
      <w:r w:rsidRPr="00603691">
        <w:rPr>
          <w:color w:val="000000"/>
          <w:szCs w:val="20"/>
        </w:rPr>
        <w:t>The</w:t>
      </w:r>
      <w:r>
        <w:rPr>
          <w:color w:val="000000"/>
          <w:szCs w:val="20"/>
        </w:rPr>
        <w:t xml:space="preserve"> department </w:t>
      </w:r>
      <w:r w:rsidRPr="00603691">
        <w:rPr>
          <w:color w:val="000000"/>
          <w:szCs w:val="20"/>
        </w:rPr>
        <w:t xml:space="preserve">has a list of </w:t>
      </w:r>
      <w:r>
        <w:rPr>
          <w:rStyle w:val="Hyperlink"/>
          <w:rFonts w:ascii="Calibri" w:eastAsia="Times New Roman" w:hAnsi="Calibri" w:cs="Calibri"/>
          <w:szCs w:val="20"/>
        </w:rPr>
        <w:t xml:space="preserve"> </w:t>
      </w:r>
      <w:bookmarkStart w:id="91" w:name="_Hlk79746666"/>
      <w:r>
        <w:rPr>
          <w:rFonts w:cs="Calibri"/>
          <w:szCs w:val="20"/>
        </w:rPr>
        <w:fldChar w:fldCharType="begin"/>
      </w:r>
      <w:r w:rsidR="00D623AA">
        <w:rPr>
          <w:rFonts w:cs="Calibri"/>
          <w:szCs w:val="20"/>
        </w:rPr>
        <w:instrText>HYPERLINK "https://www.education.gov.au/child-care-package/child-care-safety-net/community-child-care-fund/cccf-priority-areas-round-3"</w:instrText>
      </w:r>
      <w:r>
        <w:rPr>
          <w:rFonts w:cs="Calibri"/>
          <w:szCs w:val="20"/>
        </w:rPr>
      </w:r>
      <w:r>
        <w:rPr>
          <w:rFonts w:cs="Calibri"/>
          <w:szCs w:val="20"/>
        </w:rPr>
        <w:fldChar w:fldCharType="separate"/>
      </w:r>
      <w:r w:rsidRPr="00F24810">
        <w:rPr>
          <w:rStyle w:val="Hyperlink"/>
          <w:rFonts w:ascii="Calibri" w:eastAsia="Times New Roman" w:hAnsi="Calibri" w:cs="Calibri"/>
          <w:szCs w:val="20"/>
        </w:rPr>
        <w:t>CCCF priority areas</w:t>
      </w:r>
      <w:r>
        <w:rPr>
          <w:rFonts w:cs="Calibri"/>
          <w:szCs w:val="20"/>
        </w:rPr>
        <w:fldChar w:fldCharType="end"/>
      </w:r>
      <w:r w:rsidRPr="00603691">
        <w:rPr>
          <w:color w:val="000000"/>
          <w:szCs w:val="20"/>
        </w:rPr>
        <w:t xml:space="preserve"> </w:t>
      </w:r>
      <w:bookmarkEnd w:id="91"/>
      <w:r w:rsidRPr="00603691">
        <w:rPr>
          <w:color w:val="000000"/>
          <w:szCs w:val="20"/>
        </w:rPr>
        <w:t xml:space="preserve">that are considered disadvantaged or vulnerable. If your service is operating in one of these areas, you are eligible to apply for this funding. The indicators used to determine the CCCF priority areas, </w:t>
      </w:r>
      <w:proofErr w:type="gramStart"/>
      <w:r w:rsidRPr="00603691">
        <w:rPr>
          <w:color w:val="000000"/>
          <w:szCs w:val="20"/>
        </w:rPr>
        <w:t>e.g.</w:t>
      </w:r>
      <w:proofErr w:type="gramEnd"/>
      <w:r w:rsidRPr="00603691">
        <w:rPr>
          <w:color w:val="000000"/>
          <w:szCs w:val="20"/>
        </w:rPr>
        <w:t xml:space="preserve"> Australian Early Development Census or Socio-Economic Indexes for Areas, are recognised indicators of disadvantage and/or vulnerability.</w:t>
      </w:r>
    </w:p>
    <w:p w14:paraId="2591F1F1" w14:textId="38AD61BD" w:rsidR="00997A16" w:rsidRPr="00603691" w:rsidRDefault="00997A16" w:rsidP="00997A16">
      <w:pPr>
        <w:rPr>
          <w:color w:val="000000"/>
          <w:szCs w:val="20"/>
        </w:rPr>
      </w:pPr>
      <w:r>
        <w:rPr>
          <w:color w:val="000000"/>
          <w:szCs w:val="20"/>
        </w:rPr>
        <w:t xml:space="preserve">The Australian Government provides targeted support to providers, </w:t>
      </w:r>
      <w:proofErr w:type="gramStart"/>
      <w:r>
        <w:rPr>
          <w:color w:val="000000"/>
          <w:szCs w:val="20"/>
        </w:rPr>
        <w:t>services</w:t>
      </w:r>
      <w:proofErr w:type="gramEnd"/>
      <w:r>
        <w:rPr>
          <w:color w:val="000000"/>
          <w:szCs w:val="20"/>
        </w:rPr>
        <w:t xml:space="preserve"> and families in the event of a local emergency. If your </w:t>
      </w:r>
      <w:proofErr w:type="gramStart"/>
      <w:r>
        <w:rPr>
          <w:color w:val="000000"/>
          <w:szCs w:val="20"/>
        </w:rPr>
        <w:t>child care</w:t>
      </w:r>
      <w:proofErr w:type="gramEnd"/>
      <w:r>
        <w:rPr>
          <w:color w:val="000000"/>
          <w:szCs w:val="20"/>
        </w:rPr>
        <w:t xml:space="preserve"> service is located in a declared </w:t>
      </w:r>
      <w:r w:rsidRPr="000055BD">
        <w:rPr>
          <w:b/>
          <w:bCs/>
          <w:i/>
          <w:iCs/>
          <w:color w:val="000000"/>
          <w:szCs w:val="20"/>
        </w:rPr>
        <w:t>Local Area Emergency</w:t>
      </w:r>
      <w:r>
        <w:rPr>
          <w:color w:val="000000"/>
          <w:szCs w:val="20"/>
        </w:rPr>
        <w:t xml:space="preserve"> (LAE) Local Government Area (LGA) it is considered disadvantaged and vulnerable. For more information, including the current LGA locations declared as LAE’s, please refer to the </w:t>
      </w:r>
      <w:hyperlink r:id="rId21" w:history="1">
        <w:r w:rsidRPr="003C55AC">
          <w:rPr>
            <w:rStyle w:val="Hyperlink"/>
            <w:rFonts w:ascii="Calibri" w:eastAsia="Times New Roman" w:hAnsi="Calibri" w:cs="Times New Roman"/>
            <w:szCs w:val="20"/>
          </w:rPr>
          <w:t>Help in an emergency</w:t>
        </w:r>
      </w:hyperlink>
      <w:r>
        <w:rPr>
          <w:color w:val="000000"/>
          <w:szCs w:val="20"/>
        </w:rPr>
        <w:t xml:space="preserve"> webpage. </w:t>
      </w:r>
    </w:p>
    <w:p w14:paraId="6AFB7986" w14:textId="77777777" w:rsidR="00997A16" w:rsidRDefault="00997A16" w:rsidP="00997A16">
      <w:pPr>
        <w:rPr>
          <w:color w:val="000000"/>
          <w:szCs w:val="20"/>
        </w:rPr>
      </w:pPr>
      <w:r w:rsidRPr="00603691">
        <w:rPr>
          <w:color w:val="000000"/>
          <w:szCs w:val="20"/>
        </w:rPr>
        <w:t>Alternatively, your service may be the only suitable service supporting a vulnerable or disadvantaged sector of the community.</w:t>
      </w:r>
      <w:r>
        <w:rPr>
          <w:color w:val="000000"/>
          <w:szCs w:val="20"/>
        </w:rPr>
        <w:t xml:space="preserve"> </w:t>
      </w:r>
    </w:p>
    <w:p w14:paraId="4C71F4C0" w14:textId="77777777" w:rsidR="00997A16" w:rsidRPr="00603691" w:rsidRDefault="00997A16" w:rsidP="00997A16">
      <w:pPr>
        <w:pStyle w:val="Heading3"/>
      </w:pPr>
      <w:bookmarkStart w:id="92" w:name="_Toc52293844"/>
      <w:bookmarkStart w:id="93" w:name="_Toc79490341"/>
      <w:bookmarkStart w:id="94" w:name="_Toc98505477"/>
      <w:bookmarkStart w:id="95" w:name="_Toc130218194"/>
      <w:r w:rsidRPr="00603691">
        <w:t xml:space="preserve">How do I </w:t>
      </w:r>
      <w:r>
        <w:t>find out</w:t>
      </w:r>
      <w:r w:rsidRPr="00603691">
        <w:t xml:space="preserve"> if my </w:t>
      </w:r>
      <w:proofErr w:type="gramStart"/>
      <w:r w:rsidRPr="00603691">
        <w:t>child care</w:t>
      </w:r>
      <w:proofErr w:type="gramEnd"/>
      <w:r w:rsidRPr="00603691">
        <w:t xml:space="preserve"> service </w:t>
      </w:r>
      <w:r>
        <w:t>is</w:t>
      </w:r>
      <w:r w:rsidRPr="00603691">
        <w:t xml:space="preserve"> in a priority area?</w:t>
      </w:r>
      <w:bookmarkEnd w:id="92"/>
      <w:bookmarkEnd w:id="93"/>
      <w:bookmarkEnd w:id="94"/>
      <w:bookmarkEnd w:id="95"/>
    </w:p>
    <w:p w14:paraId="4AC75951" w14:textId="77777777" w:rsidR="00997A16" w:rsidRPr="00603691" w:rsidRDefault="00997A16" w:rsidP="00997A16">
      <w:r w:rsidRPr="00603691">
        <w:t>It is easy to check if you are in a priority area:</w:t>
      </w:r>
    </w:p>
    <w:p w14:paraId="5CBA6405" w14:textId="091ABF3F" w:rsidR="00997A16" w:rsidRPr="00603691" w:rsidRDefault="00997A16" w:rsidP="00997A16">
      <w:pPr>
        <w:pStyle w:val="ListBullet"/>
      </w:pPr>
      <w:r w:rsidRPr="00603691">
        <w:t xml:space="preserve">Go to the </w:t>
      </w:r>
      <w:r>
        <w:t>d</w:t>
      </w:r>
      <w:r w:rsidRPr="00603691">
        <w:t>epartmen</w:t>
      </w:r>
      <w:r>
        <w:t>t</w:t>
      </w:r>
      <w:r w:rsidRPr="00603691">
        <w:t xml:space="preserve">’s list of </w:t>
      </w:r>
      <w:hyperlink r:id="rId22" w:history="1">
        <w:r w:rsidRPr="0050721A">
          <w:rPr>
            <w:rStyle w:val="Hyperlink"/>
            <w:rFonts w:ascii="Calibri" w:eastAsia="Times New Roman" w:hAnsi="Calibri" w:cs="Calibri"/>
            <w:szCs w:val="20"/>
          </w:rPr>
          <w:t>CCCF Priority Areas</w:t>
        </w:r>
      </w:hyperlink>
      <w:r>
        <w:rPr>
          <w:rFonts w:ascii="Calibri" w:eastAsia="Times New Roman" w:hAnsi="Calibri" w:cs="Calibri"/>
          <w:szCs w:val="20"/>
        </w:rPr>
        <w:t xml:space="preserve">. </w:t>
      </w:r>
      <w:r w:rsidRPr="00603691">
        <w:t xml:space="preserve">Follow the instructions to find out your service’s </w:t>
      </w:r>
      <w:proofErr w:type="gramStart"/>
      <w:r w:rsidRPr="00603691">
        <w:t>SA2</w:t>
      </w:r>
      <w:proofErr w:type="gramEnd"/>
    </w:p>
    <w:p w14:paraId="759C0DB9" w14:textId="77777777" w:rsidR="00997A16" w:rsidRPr="00603691" w:rsidRDefault="00997A16" w:rsidP="00997A16">
      <w:pPr>
        <w:pStyle w:val="ListBullet"/>
      </w:pPr>
      <w:r w:rsidRPr="00603691">
        <w:t xml:space="preserve">Check if your service’s SA2 appears on the </w:t>
      </w:r>
      <w:hyperlink r:id="rId23" w:history="1">
        <w:r w:rsidRPr="00603691">
          <w:t>list of priority areas</w:t>
        </w:r>
      </w:hyperlink>
      <w:r w:rsidRPr="00603691">
        <w:t xml:space="preserve">.  </w:t>
      </w:r>
    </w:p>
    <w:p w14:paraId="7EC76059" w14:textId="77777777" w:rsidR="00997A16" w:rsidRPr="00603691" w:rsidRDefault="00997A16" w:rsidP="00997A16">
      <w:r w:rsidRPr="00603691">
        <w:t xml:space="preserve">It is important to note that the CCCF priority areas do not necessarily match up with suburb or town boundaries. </w:t>
      </w:r>
    </w:p>
    <w:p w14:paraId="2B9C9C4B" w14:textId="16FA4A75" w:rsidR="005878AB" w:rsidRDefault="008E3431" w:rsidP="00634EBC">
      <w:pPr>
        <w:pStyle w:val="Heading2"/>
      </w:pPr>
      <w:bookmarkStart w:id="96" w:name="_Toc130218195"/>
      <w:bookmarkStart w:id="97" w:name="_Toc131419126"/>
      <w:r>
        <w:lastRenderedPageBreak/>
        <w:t>Different circumstances</w:t>
      </w:r>
      <w:bookmarkEnd w:id="96"/>
      <w:bookmarkEnd w:id="97"/>
    </w:p>
    <w:p w14:paraId="7D04F6FB" w14:textId="77777777" w:rsidR="00E01FAE" w:rsidRPr="00603691" w:rsidRDefault="00E01FAE" w:rsidP="00E01FAE">
      <w:pPr>
        <w:pStyle w:val="Heading3"/>
      </w:pPr>
      <w:bookmarkStart w:id="98" w:name="_Toc52293846"/>
      <w:bookmarkStart w:id="99" w:name="_Toc79490343"/>
      <w:bookmarkStart w:id="100" w:name="_Toc98505479"/>
      <w:bookmarkStart w:id="101" w:name="_Toc130218196"/>
      <w:r w:rsidRPr="00603691">
        <w:t>What is an unforeseen event or circumstance?</w:t>
      </w:r>
      <w:bookmarkEnd w:id="98"/>
      <w:bookmarkEnd w:id="99"/>
      <w:bookmarkEnd w:id="100"/>
      <w:bookmarkEnd w:id="101"/>
    </w:p>
    <w:p w14:paraId="4283ED86" w14:textId="77777777" w:rsidR="00E01FAE" w:rsidRPr="00603691" w:rsidRDefault="00E01FAE" w:rsidP="0029612A">
      <w:r w:rsidRPr="00603691">
        <w:t xml:space="preserve">Something </w:t>
      </w:r>
      <w:bookmarkStart w:id="102" w:name="_Hlk98431348"/>
      <w:r w:rsidRPr="00603691">
        <w:t xml:space="preserve">unexpected that a service </w:t>
      </w:r>
      <w:bookmarkEnd w:id="102"/>
      <w:r w:rsidRPr="00603691">
        <w:t>did not cause and cannot influence. This includes local emergencies, natural disasters, extreme weather events such as a bushfire or flood and where service viability is affected. An unforeseen event includes pandemics.</w:t>
      </w:r>
    </w:p>
    <w:p w14:paraId="5A3C0EB6" w14:textId="77777777" w:rsidR="00E01FAE" w:rsidRPr="00603691" w:rsidRDefault="00E01FAE" w:rsidP="00E01FAE">
      <w:pPr>
        <w:pStyle w:val="Heading3"/>
      </w:pPr>
      <w:bookmarkStart w:id="103" w:name="_Toc52293848"/>
      <w:bookmarkStart w:id="104" w:name="_Toc79490345"/>
      <w:bookmarkStart w:id="105" w:name="_Toc98505480"/>
      <w:bookmarkStart w:id="106" w:name="_Toc130218197"/>
      <w:r w:rsidRPr="00603691">
        <w:t xml:space="preserve">The </w:t>
      </w:r>
      <w:proofErr w:type="gramStart"/>
      <w:r w:rsidRPr="00603691">
        <w:t>child care</w:t>
      </w:r>
      <w:proofErr w:type="gramEnd"/>
      <w:r w:rsidRPr="00603691">
        <w:t xml:space="preserve"> service I operate has been damaged by </w:t>
      </w:r>
      <w:r>
        <w:t xml:space="preserve">an extreme weather event, such as floods or </w:t>
      </w:r>
      <w:r w:rsidRPr="00603691">
        <w:t>bushfire</w:t>
      </w:r>
      <w:r>
        <w:t>,</w:t>
      </w:r>
      <w:r w:rsidRPr="00603691">
        <w:t xml:space="preserve"> and </w:t>
      </w:r>
      <w:r>
        <w:t>is</w:t>
      </w:r>
      <w:r w:rsidRPr="00603691">
        <w:t xml:space="preserve"> close</w:t>
      </w:r>
      <w:r>
        <w:t xml:space="preserve">d </w:t>
      </w:r>
      <w:r w:rsidRPr="00603691">
        <w:t xml:space="preserve">temporarily for repairs/refurbishment. Is there any funding available to </w:t>
      </w:r>
      <w:r>
        <w:t>help</w:t>
      </w:r>
      <w:r w:rsidRPr="00603691">
        <w:t xml:space="preserve"> us </w:t>
      </w:r>
      <w:proofErr w:type="gramStart"/>
      <w:r w:rsidRPr="00603691">
        <w:t>to</w:t>
      </w:r>
      <w:proofErr w:type="gramEnd"/>
      <w:r w:rsidRPr="00603691">
        <w:t xml:space="preserve"> re-open?</w:t>
      </w:r>
      <w:bookmarkEnd w:id="103"/>
      <w:bookmarkEnd w:id="104"/>
      <w:bookmarkEnd w:id="105"/>
      <w:bookmarkEnd w:id="106"/>
    </w:p>
    <w:p w14:paraId="4D0D3E93" w14:textId="77777777" w:rsidR="00E01FAE" w:rsidRDefault="00E01FAE" w:rsidP="0029612A">
      <w:r w:rsidRPr="00603691">
        <w:t>Yes</w:t>
      </w:r>
      <w:r>
        <w:t>. T</w:t>
      </w:r>
      <w:r w:rsidRPr="00603691">
        <w:t xml:space="preserve">he </w:t>
      </w:r>
      <w:r>
        <w:t>s</w:t>
      </w:r>
      <w:r w:rsidRPr="00603691">
        <w:t xml:space="preserve">pecial </w:t>
      </w:r>
      <w:r>
        <w:t>c</w:t>
      </w:r>
      <w:r w:rsidRPr="00603691">
        <w:t xml:space="preserve">ircumstances </w:t>
      </w:r>
      <w:r>
        <w:t>g</w:t>
      </w:r>
      <w:r w:rsidRPr="00603691">
        <w:t xml:space="preserve">rant supports continuity of </w:t>
      </w:r>
      <w:proofErr w:type="gramStart"/>
      <w:r w:rsidRPr="00603691">
        <w:t>child care</w:t>
      </w:r>
      <w:proofErr w:type="gramEnd"/>
      <w:r w:rsidRPr="00603691">
        <w:t xml:space="preserve"> where </w:t>
      </w:r>
      <w:r>
        <w:t>the financial</w:t>
      </w:r>
      <w:r w:rsidRPr="00603691">
        <w:t xml:space="preserve"> viability</w:t>
      </w:r>
      <w:r>
        <w:t xml:space="preserve"> of the service</w:t>
      </w:r>
      <w:r w:rsidRPr="00603691">
        <w:t xml:space="preserve"> is affected by an unforeseen factor outside the control of the service. </w:t>
      </w:r>
    </w:p>
    <w:p w14:paraId="10265ACE" w14:textId="77777777" w:rsidR="00E01FAE" w:rsidRDefault="00E01FAE" w:rsidP="0029612A">
      <w:r>
        <w:t xml:space="preserve">You can request financial support for items or activities that are not covered by your insurance policies, including where your policies cover bushfires or storms, but not floods. Examples of eligible items include insurance excess costs, rental payments (including where landlord standard insurance does not cover your rent payments) and uninsured items required for the provision of </w:t>
      </w:r>
      <w:proofErr w:type="gramStart"/>
      <w:r>
        <w:t>child care</w:t>
      </w:r>
      <w:proofErr w:type="gramEnd"/>
      <w:r>
        <w:t xml:space="preserve"> services.</w:t>
      </w:r>
    </w:p>
    <w:p w14:paraId="2A765CAA" w14:textId="77777777" w:rsidR="00E01FAE" w:rsidRPr="00603691" w:rsidRDefault="00E01FAE" w:rsidP="0029612A">
      <w:r>
        <w:t xml:space="preserve">Evidence of insurance policies and claims, damaged premises and items should be provided with the application. </w:t>
      </w:r>
    </w:p>
    <w:p w14:paraId="19CDB8B5" w14:textId="77777777" w:rsidR="00E01FAE" w:rsidRPr="00603691" w:rsidRDefault="00E01FAE" w:rsidP="00E01FAE">
      <w:pPr>
        <w:pStyle w:val="Heading3"/>
      </w:pPr>
      <w:bookmarkStart w:id="107" w:name="_Toc98505481"/>
      <w:bookmarkStart w:id="108" w:name="_Toc130218198"/>
      <w:r w:rsidRPr="00603691">
        <w:t>Is drought an eligible event?</w:t>
      </w:r>
      <w:bookmarkEnd w:id="107"/>
      <w:bookmarkEnd w:id="108"/>
    </w:p>
    <w:p w14:paraId="0433AE28" w14:textId="77777777" w:rsidR="00E01FAE" w:rsidRPr="00603691" w:rsidRDefault="00E01FAE" w:rsidP="0029612A">
      <w:r w:rsidRPr="00603691">
        <w:t>Yes, drought is considered an eligible event for the purposes of th</w:t>
      </w:r>
      <w:r>
        <w:t>e</w:t>
      </w:r>
      <w:r w:rsidRPr="00C007C9">
        <w:t xml:space="preserve"> </w:t>
      </w:r>
      <w:r>
        <w:t>s</w:t>
      </w:r>
      <w:r w:rsidRPr="00603691">
        <w:t xml:space="preserve">pecial </w:t>
      </w:r>
      <w:r>
        <w:t>c</w:t>
      </w:r>
      <w:r w:rsidRPr="00603691">
        <w:t xml:space="preserve">ircumstances </w:t>
      </w:r>
      <w:r>
        <w:t>g</w:t>
      </w:r>
      <w:r w:rsidRPr="00603691">
        <w:t>rant.</w:t>
      </w:r>
    </w:p>
    <w:p w14:paraId="4DACE310" w14:textId="77777777" w:rsidR="00E01FAE" w:rsidRPr="00603691" w:rsidRDefault="00E01FAE" w:rsidP="00E01FAE">
      <w:pPr>
        <w:pStyle w:val="Heading3"/>
      </w:pPr>
      <w:bookmarkStart w:id="109" w:name="_Toc51079003"/>
      <w:bookmarkStart w:id="110" w:name="_Toc51080902"/>
      <w:bookmarkStart w:id="111" w:name="_Toc51147591"/>
      <w:bookmarkStart w:id="112" w:name="_Toc51151420"/>
      <w:bookmarkStart w:id="113" w:name="_Toc51151531"/>
      <w:bookmarkStart w:id="114" w:name="_Toc51151565"/>
      <w:bookmarkStart w:id="115" w:name="_Toc52293849"/>
      <w:bookmarkStart w:id="116" w:name="_Toc79490347"/>
      <w:bookmarkStart w:id="117" w:name="_Toc98505482"/>
      <w:bookmarkStart w:id="118" w:name="_Toc130218199"/>
      <w:bookmarkStart w:id="119" w:name="_Hlk50624043"/>
      <w:bookmarkEnd w:id="109"/>
      <w:bookmarkEnd w:id="110"/>
      <w:bookmarkEnd w:id="111"/>
      <w:bookmarkEnd w:id="112"/>
      <w:bookmarkEnd w:id="113"/>
      <w:bookmarkEnd w:id="114"/>
      <w:r w:rsidRPr="00603691">
        <w:t>What is market failure?</w:t>
      </w:r>
      <w:bookmarkEnd w:id="115"/>
      <w:bookmarkEnd w:id="116"/>
      <w:bookmarkEnd w:id="117"/>
      <w:bookmarkEnd w:id="118"/>
    </w:p>
    <w:p w14:paraId="7C8FAEEE" w14:textId="77777777" w:rsidR="00E01FAE" w:rsidRPr="00603691" w:rsidRDefault="00E01FAE" w:rsidP="0029612A">
      <w:r w:rsidRPr="00603691">
        <w:t xml:space="preserve">A situation in which families requiring </w:t>
      </w:r>
      <w:proofErr w:type="gramStart"/>
      <w:r w:rsidRPr="00603691">
        <w:t>child care</w:t>
      </w:r>
      <w:proofErr w:type="gramEnd"/>
      <w:r w:rsidRPr="00603691">
        <w:t xml:space="preserve"> are unable to find suitable places in reasonable proximity to their community.</w:t>
      </w:r>
    </w:p>
    <w:p w14:paraId="7A13437E" w14:textId="771B53C7" w:rsidR="008E3431" w:rsidRDefault="00A660EC" w:rsidP="00634EBC">
      <w:pPr>
        <w:pStyle w:val="Heading2"/>
      </w:pPr>
      <w:bookmarkStart w:id="120" w:name="_Toc130218200"/>
      <w:bookmarkStart w:id="121" w:name="_Toc131419127"/>
      <w:bookmarkEnd w:id="119"/>
      <w:r>
        <w:t>Activities that can be funded</w:t>
      </w:r>
      <w:bookmarkEnd w:id="120"/>
      <w:bookmarkEnd w:id="121"/>
    </w:p>
    <w:p w14:paraId="27B6F90F" w14:textId="77777777" w:rsidR="00DB722B" w:rsidRPr="00603691" w:rsidRDefault="00DB722B" w:rsidP="00DB722B">
      <w:pPr>
        <w:pStyle w:val="Heading3"/>
      </w:pPr>
      <w:bookmarkStart w:id="122" w:name="_Toc52293851"/>
      <w:bookmarkStart w:id="123" w:name="_Toc79490349"/>
      <w:bookmarkStart w:id="124" w:name="_Toc98505484"/>
      <w:bookmarkStart w:id="125" w:name="_Toc130218201"/>
      <w:r w:rsidRPr="00603691">
        <w:t xml:space="preserve">What activities can be funded under the </w:t>
      </w:r>
      <w:r>
        <w:t>s</w:t>
      </w:r>
      <w:r w:rsidRPr="00603691">
        <w:t xml:space="preserve">pecial </w:t>
      </w:r>
      <w:r>
        <w:t>c</w:t>
      </w:r>
      <w:r w:rsidRPr="00603691">
        <w:t xml:space="preserve">ircumstances </w:t>
      </w:r>
      <w:r>
        <w:t>g</w:t>
      </w:r>
      <w:r w:rsidRPr="00603691">
        <w:t>rant?</w:t>
      </w:r>
      <w:bookmarkEnd w:id="122"/>
      <w:bookmarkEnd w:id="123"/>
      <w:bookmarkEnd w:id="124"/>
      <w:bookmarkEnd w:id="125"/>
    </w:p>
    <w:p w14:paraId="317D89F2" w14:textId="77777777" w:rsidR="00DB722B" w:rsidRPr="00603691" w:rsidRDefault="00DB722B" w:rsidP="00DB722B">
      <w:r w:rsidRPr="00603691">
        <w:t>There are several activities that grant funding can be</w:t>
      </w:r>
      <w:r>
        <w:t xml:space="preserve"> used</w:t>
      </w:r>
      <w:r w:rsidRPr="00603691">
        <w:t xml:space="preserve"> for including, but not limited to:</w:t>
      </w:r>
    </w:p>
    <w:p w14:paraId="3821C60E" w14:textId="77777777" w:rsidR="00DB722B" w:rsidRPr="00603691" w:rsidRDefault="00DB722B" w:rsidP="00DB722B">
      <w:pPr>
        <w:pStyle w:val="ListBullet"/>
      </w:pPr>
      <w:r w:rsidRPr="00603691">
        <w:t xml:space="preserve">staff retention costs during periods of closure where the staff are deployed on activities to </w:t>
      </w:r>
      <w:proofErr w:type="gramStart"/>
      <w:r w:rsidRPr="00603691">
        <w:t>reopen</w:t>
      </w:r>
      <w:proofErr w:type="gramEnd"/>
    </w:p>
    <w:p w14:paraId="02B7E952" w14:textId="77777777" w:rsidR="00DB722B" w:rsidRPr="00603691" w:rsidRDefault="00DB722B" w:rsidP="00DB722B">
      <w:pPr>
        <w:pStyle w:val="ListBullet"/>
      </w:pPr>
      <w:r w:rsidRPr="00603691">
        <w:t xml:space="preserve">costs related to the provision of care at an alternate </w:t>
      </w:r>
      <w:proofErr w:type="gramStart"/>
      <w:r w:rsidRPr="00603691">
        <w:t>venue</w:t>
      </w:r>
      <w:proofErr w:type="gramEnd"/>
    </w:p>
    <w:p w14:paraId="647EA748" w14:textId="77777777" w:rsidR="00DB722B" w:rsidRPr="00603691" w:rsidRDefault="00DB722B" w:rsidP="00DB722B">
      <w:pPr>
        <w:pStyle w:val="ListBullet"/>
      </w:pPr>
      <w:r w:rsidRPr="00603691">
        <w:t xml:space="preserve">minor capital repairs that are not covered under </w:t>
      </w:r>
      <w:proofErr w:type="gramStart"/>
      <w:r w:rsidRPr="00603691">
        <w:t>insurance</w:t>
      </w:r>
      <w:proofErr w:type="gramEnd"/>
    </w:p>
    <w:p w14:paraId="69E473B6" w14:textId="77777777" w:rsidR="00DB722B" w:rsidRPr="00603691" w:rsidRDefault="00DB722B" w:rsidP="00DB722B">
      <w:pPr>
        <w:pStyle w:val="ListBullet"/>
      </w:pPr>
      <w:r w:rsidRPr="00603691">
        <w:t xml:space="preserve">project management costs for a staff member who is administering the insurance claim </w:t>
      </w:r>
      <w:proofErr w:type="gramStart"/>
      <w:r w:rsidRPr="00603691">
        <w:t>process</w:t>
      </w:r>
      <w:proofErr w:type="gramEnd"/>
    </w:p>
    <w:p w14:paraId="7C37F5F0" w14:textId="77777777" w:rsidR="00DB722B" w:rsidRPr="00603691" w:rsidRDefault="00DB722B" w:rsidP="00DB722B">
      <w:pPr>
        <w:pStyle w:val="ListBullet"/>
      </w:pPr>
      <w:r w:rsidRPr="00603691">
        <w:t xml:space="preserve">costs related to maintaining service viability in periods of closure due to local </w:t>
      </w:r>
      <w:proofErr w:type="gramStart"/>
      <w:r w:rsidRPr="00603691">
        <w:t>emergencies</w:t>
      </w:r>
      <w:proofErr w:type="gramEnd"/>
    </w:p>
    <w:p w14:paraId="09E2FCD0" w14:textId="77777777" w:rsidR="00DB722B" w:rsidRPr="00603691" w:rsidRDefault="00DB722B" w:rsidP="00DB722B">
      <w:pPr>
        <w:pStyle w:val="ListBullet"/>
      </w:pPr>
      <w:r w:rsidRPr="00603691">
        <w:lastRenderedPageBreak/>
        <w:t>implementing changes to business practices and/or models, in response to the unforeseen event or special circumstance</w:t>
      </w:r>
    </w:p>
    <w:p w14:paraId="64097E85" w14:textId="77777777" w:rsidR="00DB722B" w:rsidRPr="00603691" w:rsidRDefault="00DB722B" w:rsidP="00DB722B">
      <w:pPr>
        <w:pStyle w:val="ListBullet"/>
      </w:pPr>
      <w:r w:rsidRPr="00603691">
        <w:t xml:space="preserve">temporarily contributing to standard </w:t>
      </w:r>
      <w:proofErr w:type="gramStart"/>
      <w:r w:rsidRPr="00603691">
        <w:t>child care</w:t>
      </w:r>
      <w:proofErr w:type="gramEnd"/>
      <w:r w:rsidRPr="00603691">
        <w:t xml:space="preserve"> operating costs to assist with the service remaining open</w:t>
      </w:r>
    </w:p>
    <w:p w14:paraId="5B478EAE" w14:textId="77777777" w:rsidR="00DB722B" w:rsidRPr="00603691" w:rsidRDefault="00DB722B" w:rsidP="00DB722B">
      <w:pPr>
        <w:pStyle w:val="ListBullet"/>
      </w:pPr>
      <w:r w:rsidRPr="00603691">
        <w:t xml:space="preserve">helping with additional costs </w:t>
      </w:r>
      <w:proofErr w:type="gramStart"/>
      <w:r w:rsidRPr="00603691">
        <w:t>as a result of</w:t>
      </w:r>
      <w:proofErr w:type="gramEnd"/>
      <w:r w:rsidRPr="00603691">
        <w:t xml:space="preserve"> the unforeseen event or circumstance </w:t>
      </w:r>
    </w:p>
    <w:p w14:paraId="6339854C" w14:textId="77777777" w:rsidR="00DB722B" w:rsidRPr="00603691" w:rsidRDefault="00DB722B" w:rsidP="00DB722B">
      <w:pPr>
        <w:pStyle w:val="ListBullet"/>
      </w:pPr>
      <w:r w:rsidRPr="00603691">
        <w:t>addressing health and safety requirements, directly related to an unforeseen event</w:t>
      </w:r>
      <w:r>
        <w:t>, or</w:t>
      </w:r>
    </w:p>
    <w:p w14:paraId="30BB9784" w14:textId="77777777" w:rsidR="00DB722B" w:rsidRPr="00603691" w:rsidRDefault="00DB722B" w:rsidP="00DB722B">
      <w:pPr>
        <w:pStyle w:val="ListBullet"/>
        <w:rPr>
          <w:rFonts w:ascii="Calibri" w:eastAsia="Times New Roman" w:hAnsi="Calibri" w:cs="Times New Roman"/>
        </w:rPr>
      </w:pPr>
      <w:r w:rsidRPr="00603691">
        <w:t xml:space="preserve">other reasonable activities, as agreed with the department, that are responsive to the needs of the community, or to ensure the service can continue to provide quality </w:t>
      </w:r>
      <w:proofErr w:type="gramStart"/>
      <w:r w:rsidRPr="00603691">
        <w:t>child care</w:t>
      </w:r>
      <w:proofErr w:type="gramEnd"/>
      <w:r w:rsidRPr="00603691">
        <w:t>, such as additional transport services, family engagement, extended hours and other support activities.</w:t>
      </w:r>
    </w:p>
    <w:p w14:paraId="27B073CD" w14:textId="77777777" w:rsidR="00DB722B" w:rsidRPr="00603691" w:rsidRDefault="00DB722B" w:rsidP="00DB722B">
      <w:pPr>
        <w:pStyle w:val="Heading3"/>
      </w:pPr>
      <w:bookmarkStart w:id="126" w:name="_Toc52293852"/>
      <w:bookmarkStart w:id="127" w:name="_Toc79490350"/>
      <w:bookmarkStart w:id="128" w:name="_Toc98505485"/>
      <w:bookmarkStart w:id="129" w:name="_Toc130218202"/>
      <w:r w:rsidRPr="00603691">
        <w:t>What grant money cannot be used for</w:t>
      </w:r>
      <w:bookmarkEnd w:id="126"/>
      <w:bookmarkEnd w:id="127"/>
      <w:r>
        <w:t>?</w:t>
      </w:r>
      <w:bookmarkEnd w:id="128"/>
      <w:bookmarkEnd w:id="129"/>
    </w:p>
    <w:p w14:paraId="375758F0" w14:textId="77777777" w:rsidR="00DB722B" w:rsidRPr="00603691" w:rsidRDefault="00DB722B" w:rsidP="00DB722B">
      <w:r w:rsidRPr="00603691">
        <w:t>The following are examples of activities grant funding cannot be used for:</w:t>
      </w:r>
    </w:p>
    <w:p w14:paraId="2CFBC462" w14:textId="77777777" w:rsidR="00DB722B" w:rsidRPr="00603691" w:rsidRDefault="00DB722B" w:rsidP="00DB722B">
      <w:pPr>
        <w:pStyle w:val="ListBullet"/>
      </w:pPr>
      <w:r w:rsidRPr="00603691">
        <w:t xml:space="preserve">activities not related to the delivery of </w:t>
      </w:r>
      <w:proofErr w:type="gramStart"/>
      <w:r w:rsidRPr="00603691">
        <w:t>child care</w:t>
      </w:r>
      <w:proofErr w:type="gramEnd"/>
      <w:r w:rsidRPr="00603691">
        <w:t xml:space="preserve"> services</w:t>
      </w:r>
    </w:p>
    <w:p w14:paraId="51A9AB3B" w14:textId="77777777" w:rsidR="00DB722B" w:rsidRPr="00603691" w:rsidRDefault="00DB722B" w:rsidP="00DB722B">
      <w:pPr>
        <w:pStyle w:val="ListBullet"/>
      </w:pPr>
      <w:r w:rsidRPr="00603691">
        <w:t xml:space="preserve">activities that are already fully funded by another CCCF program or any other government source or </w:t>
      </w:r>
      <w:proofErr w:type="gramStart"/>
      <w:r w:rsidRPr="00603691">
        <w:t>program</w:t>
      </w:r>
      <w:proofErr w:type="gramEnd"/>
    </w:p>
    <w:p w14:paraId="751AE925" w14:textId="77777777" w:rsidR="00DB722B" w:rsidRPr="00603691" w:rsidRDefault="00DB722B" w:rsidP="00DB722B">
      <w:pPr>
        <w:pStyle w:val="ListBullet"/>
      </w:pPr>
      <w:r w:rsidRPr="00603691">
        <w:t xml:space="preserve">activities that have </w:t>
      </w:r>
      <w:r w:rsidRPr="00603691">
        <w:rPr>
          <w:u w:val="single"/>
        </w:rPr>
        <w:t>not</w:t>
      </w:r>
      <w:r w:rsidRPr="00603691">
        <w:t xml:space="preserve"> already occurred</w:t>
      </w:r>
      <w:r>
        <w:t>, and</w:t>
      </w:r>
    </w:p>
    <w:p w14:paraId="246F342B" w14:textId="77777777" w:rsidR="00DB722B" w:rsidRPr="00A56FC7" w:rsidRDefault="00DB722B" w:rsidP="00DB722B">
      <w:pPr>
        <w:pStyle w:val="ListBullet"/>
      </w:pPr>
      <w:r w:rsidRPr="00603691">
        <w:t xml:space="preserve">any expense that is claimable under </w:t>
      </w:r>
      <w:r>
        <w:t>a</w:t>
      </w:r>
      <w:r w:rsidRPr="00603691">
        <w:t xml:space="preserve"> service’s insurance policies.</w:t>
      </w:r>
    </w:p>
    <w:p w14:paraId="72F14ABE" w14:textId="77777777" w:rsidR="00A660EC" w:rsidRPr="009A11DB" w:rsidRDefault="00A660EC" w:rsidP="009A11DB"/>
    <w:sectPr w:rsidR="00A660EC" w:rsidRPr="009A11DB" w:rsidSect="00D86284">
      <w:footerReference w:type="default" r:id="rId2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E05D" w14:textId="77777777" w:rsidR="009D2EBB" w:rsidRDefault="009D2EBB" w:rsidP="000A6228">
      <w:pPr>
        <w:spacing w:after="0" w:line="240" w:lineRule="auto"/>
      </w:pPr>
      <w:r>
        <w:separator/>
      </w:r>
    </w:p>
  </w:endnote>
  <w:endnote w:type="continuationSeparator" w:id="0">
    <w:p w14:paraId="3532FE65" w14:textId="77777777" w:rsidR="009D2EBB" w:rsidRDefault="009D2EB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3534" w14:textId="65366DBE" w:rsidR="002C2063" w:rsidRDefault="006917FE">
    <w:pPr>
      <w:pStyle w:val="Footer"/>
    </w:pPr>
    <w:r>
      <w:t>Community Child Care Fund s</w:t>
    </w:r>
    <w:r w:rsidR="00543374" w:rsidRPr="00742131">
      <w:t xml:space="preserve">pecial </w:t>
    </w:r>
    <w:r>
      <w:t>c</w:t>
    </w:r>
    <w:r w:rsidR="00543374" w:rsidRPr="00742131">
      <w:t>ircumstances</w:t>
    </w:r>
    <w:r>
      <w:t xml:space="preserve"> grant</w:t>
    </w:r>
    <w:r w:rsidR="00543374" w:rsidRPr="00742131">
      <w:t xml:space="preserve"> FAQs</w:t>
    </w:r>
    <w:r w:rsidR="00543374">
      <w:rPr>
        <w:noProof/>
      </w:rPr>
      <w:t xml:space="preserve"> </w:t>
    </w:r>
    <w:r w:rsidR="002C2063">
      <w:rPr>
        <w:noProof/>
      </w:rPr>
      <w:drawing>
        <wp:anchor distT="0" distB="0" distL="114300" distR="114300" simplePos="0" relativeHeight="251659264" behindDoc="1" locked="1" layoutInCell="1" allowOverlap="1" wp14:anchorId="382EAD29" wp14:editId="4CBD2D10">
          <wp:simplePos x="0" y="0"/>
          <wp:positionH relativeFrom="page">
            <wp:align>right</wp:align>
          </wp:positionH>
          <wp:positionV relativeFrom="page">
            <wp:align>bottom</wp:align>
          </wp:positionV>
          <wp:extent cx="1216660" cy="647700"/>
          <wp:effectExtent l="0" t="0" r="254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r w:rsidR="00543374">
      <w:rPr>
        <w:noProof/>
      </w:rPr>
      <w:t xml:space="preserve"> </w:t>
    </w:r>
    <w:sdt>
      <w:sdtPr>
        <w:id w:val="79110536"/>
        <w:docPartObj>
          <w:docPartGallery w:val="Page Numbers (Bottom of Page)"/>
          <w:docPartUnique/>
        </w:docPartObj>
      </w:sdtPr>
      <w:sdtEndPr>
        <w:rPr>
          <w:noProof/>
        </w:rPr>
      </w:sdtEndPr>
      <w:sdtContent>
        <w:r w:rsidR="002C2063">
          <w:fldChar w:fldCharType="begin"/>
        </w:r>
        <w:r w:rsidR="002C2063">
          <w:instrText xml:space="preserve"> PAGE   \* MERGEFORMAT </w:instrText>
        </w:r>
        <w:r w:rsidR="002C2063">
          <w:fldChar w:fldCharType="separate"/>
        </w:r>
        <w:r w:rsidR="002C2063">
          <w:rPr>
            <w:noProof/>
          </w:rPr>
          <w:t>2</w:t>
        </w:r>
        <w:r w:rsidR="002C2063">
          <w:rPr>
            <w:noProof/>
          </w:rPr>
          <w:fldChar w:fldCharType="end"/>
        </w:r>
      </w:sdtContent>
    </w:sdt>
  </w:p>
  <w:p w14:paraId="74912FAF" w14:textId="3F1BACAD" w:rsidR="00D86284" w:rsidRDefault="00D8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0894" w14:textId="77777777" w:rsidR="009D2EBB" w:rsidRDefault="009D2EBB" w:rsidP="000A6228">
      <w:pPr>
        <w:spacing w:after="0" w:line="240" w:lineRule="auto"/>
      </w:pPr>
      <w:r>
        <w:separator/>
      </w:r>
    </w:p>
  </w:footnote>
  <w:footnote w:type="continuationSeparator" w:id="0">
    <w:p w14:paraId="35D2B0A1" w14:textId="77777777" w:rsidR="009D2EBB" w:rsidRDefault="009D2EB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6033D9"/>
    <w:multiLevelType w:val="hybridMultilevel"/>
    <w:tmpl w:val="909C1CF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3" w15:restartNumberingAfterBreak="0">
    <w:nsid w:val="218764B4"/>
    <w:multiLevelType w:val="hybridMultilevel"/>
    <w:tmpl w:val="3300E2F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652BE0"/>
    <w:multiLevelType w:val="hybridMultilevel"/>
    <w:tmpl w:val="56F09126"/>
    <w:lvl w:ilvl="0" w:tplc="5FA4977E">
      <w:start w:val="1"/>
      <w:numFmt w:val="lowerLetter"/>
      <w:lvlText w:val="%1)"/>
      <w:lvlJc w:val="left"/>
      <w:pPr>
        <w:ind w:left="927" w:hanging="360"/>
      </w:pPr>
      <w:rPr>
        <w:rFonts w:hint="default"/>
      </w:rPr>
    </w:lvl>
    <w:lvl w:ilvl="1" w:tplc="C73023D4">
      <w:start w:val="1"/>
      <w:numFmt w:val="lowerRoman"/>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2D16B6"/>
    <w:multiLevelType w:val="hybridMultilevel"/>
    <w:tmpl w:val="F7865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E5358"/>
    <w:multiLevelType w:val="hybridMultilevel"/>
    <w:tmpl w:val="1B46B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8A38F9"/>
    <w:multiLevelType w:val="hybridMultilevel"/>
    <w:tmpl w:val="D31C8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076ECE"/>
    <w:multiLevelType w:val="hybridMultilevel"/>
    <w:tmpl w:val="271A92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9B0E65"/>
    <w:multiLevelType w:val="hybridMultilevel"/>
    <w:tmpl w:val="CDE69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C04767"/>
    <w:multiLevelType w:val="hybridMultilevel"/>
    <w:tmpl w:val="F4A2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7406558">
    <w:abstractNumId w:val="11"/>
  </w:num>
  <w:num w:numId="2" w16cid:durableId="198512868">
    <w:abstractNumId w:val="5"/>
  </w:num>
  <w:num w:numId="3" w16cid:durableId="610627732">
    <w:abstractNumId w:val="4"/>
  </w:num>
  <w:num w:numId="4" w16cid:durableId="754131356">
    <w:abstractNumId w:val="3"/>
  </w:num>
  <w:num w:numId="5" w16cid:durableId="1770466514">
    <w:abstractNumId w:val="15"/>
  </w:num>
  <w:num w:numId="6" w16cid:durableId="517163977">
    <w:abstractNumId w:val="2"/>
  </w:num>
  <w:num w:numId="7" w16cid:durableId="21126547">
    <w:abstractNumId w:val="1"/>
  </w:num>
  <w:num w:numId="8" w16cid:durableId="1657300725">
    <w:abstractNumId w:val="0"/>
  </w:num>
  <w:num w:numId="9" w16cid:durableId="1279946412">
    <w:abstractNumId w:val="14"/>
  </w:num>
  <w:num w:numId="10" w16cid:durableId="1522428947">
    <w:abstractNumId w:val="7"/>
  </w:num>
  <w:num w:numId="11" w16cid:durableId="713382065">
    <w:abstractNumId w:val="24"/>
  </w:num>
  <w:num w:numId="12" w16cid:durableId="401366182">
    <w:abstractNumId w:val="10"/>
  </w:num>
  <w:num w:numId="13" w16cid:durableId="1739135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002107">
    <w:abstractNumId w:val="9"/>
  </w:num>
  <w:num w:numId="15" w16cid:durableId="1559395858">
    <w:abstractNumId w:val="6"/>
  </w:num>
  <w:num w:numId="16" w16cid:durableId="716272163">
    <w:abstractNumId w:val="26"/>
  </w:num>
  <w:num w:numId="17" w16cid:durableId="1558586925">
    <w:abstractNumId w:val="17"/>
  </w:num>
  <w:num w:numId="18" w16cid:durableId="1199467578">
    <w:abstractNumId w:val="8"/>
  </w:num>
  <w:num w:numId="19" w16cid:durableId="1573154607">
    <w:abstractNumId w:val="19"/>
  </w:num>
  <w:num w:numId="20" w16cid:durableId="817262679">
    <w:abstractNumId w:val="18"/>
  </w:num>
  <w:num w:numId="21" w16cid:durableId="563182382">
    <w:abstractNumId w:val="23"/>
  </w:num>
  <w:num w:numId="22" w16cid:durableId="1338776475">
    <w:abstractNumId w:val="20"/>
  </w:num>
  <w:num w:numId="23" w16cid:durableId="749470761">
    <w:abstractNumId w:val="25"/>
  </w:num>
  <w:num w:numId="24" w16cid:durableId="61367005">
    <w:abstractNumId w:val="16"/>
  </w:num>
  <w:num w:numId="25" w16cid:durableId="719788301">
    <w:abstractNumId w:val="21"/>
  </w:num>
  <w:num w:numId="26" w16cid:durableId="1220019828">
    <w:abstractNumId w:val="13"/>
  </w:num>
  <w:num w:numId="27" w16cid:durableId="1768697801">
    <w:abstractNumId w:val="22"/>
  </w:num>
  <w:num w:numId="28" w16cid:durableId="33427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6AD1"/>
    <w:rsid w:val="000B7EC6"/>
    <w:rsid w:val="000E1390"/>
    <w:rsid w:val="00107D87"/>
    <w:rsid w:val="00107DD5"/>
    <w:rsid w:val="0012343A"/>
    <w:rsid w:val="00133B8D"/>
    <w:rsid w:val="0013611E"/>
    <w:rsid w:val="001515BF"/>
    <w:rsid w:val="0016715E"/>
    <w:rsid w:val="0017134D"/>
    <w:rsid w:val="001C1523"/>
    <w:rsid w:val="00221D8F"/>
    <w:rsid w:val="002272DB"/>
    <w:rsid w:val="00276047"/>
    <w:rsid w:val="0029612A"/>
    <w:rsid w:val="002A4458"/>
    <w:rsid w:val="002C2063"/>
    <w:rsid w:val="002D589A"/>
    <w:rsid w:val="002E491A"/>
    <w:rsid w:val="002E6A60"/>
    <w:rsid w:val="0040155D"/>
    <w:rsid w:val="0041713E"/>
    <w:rsid w:val="00421D3F"/>
    <w:rsid w:val="00423785"/>
    <w:rsid w:val="00425A9A"/>
    <w:rsid w:val="00452D26"/>
    <w:rsid w:val="004A06CD"/>
    <w:rsid w:val="004A4B6F"/>
    <w:rsid w:val="004A4CF9"/>
    <w:rsid w:val="004D2965"/>
    <w:rsid w:val="004D2D9D"/>
    <w:rsid w:val="004D40DF"/>
    <w:rsid w:val="004F2DAA"/>
    <w:rsid w:val="005245BE"/>
    <w:rsid w:val="00543374"/>
    <w:rsid w:val="005878AB"/>
    <w:rsid w:val="005A75C9"/>
    <w:rsid w:val="005B187D"/>
    <w:rsid w:val="006232DC"/>
    <w:rsid w:val="0063094F"/>
    <w:rsid w:val="00634EBC"/>
    <w:rsid w:val="006917FE"/>
    <w:rsid w:val="006D67F3"/>
    <w:rsid w:val="006F1FFF"/>
    <w:rsid w:val="006F6D10"/>
    <w:rsid w:val="00712B94"/>
    <w:rsid w:val="00785B1E"/>
    <w:rsid w:val="007B2CA1"/>
    <w:rsid w:val="007D0ABC"/>
    <w:rsid w:val="008042F5"/>
    <w:rsid w:val="00886959"/>
    <w:rsid w:val="00893A34"/>
    <w:rsid w:val="008A36E1"/>
    <w:rsid w:val="008A37A7"/>
    <w:rsid w:val="008B0736"/>
    <w:rsid w:val="008E3431"/>
    <w:rsid w:val="008E70F5"/>
    <w:rsid w:val="00950B06"/>
    <w:rsid w:val="00970069"/>
    <w:rsid w:val="009721EB"/>
    <w:rsid w:val="00997A16"/>
    <w:rsid w:val="009A11DB"/>
    <w:rsid w:val="009B706E"/>
    <w:rsid w:val="009C423A"/>
    <w:rsid w:val="009D2EBB"/>
    <w:rsid w:val="009E79ED"/>
    <w:rsid w:val="00A07596"/>
    <w:rsid w:val="00A145BA"/>
    <w:rsid w:val="00A17A08"/>
    <w:rsid w:val="00A60673"/>
    <w:rsid w:val="00A660EC"/>
    <w:rsid w:val="00AC1872"/>
    <w:rsid w:val="00AD631F"/>
    <w:rsid w:val="00AE21FF"/>
    <w:rsid w:val="00AF1F18"/>
    <w:rsid w:val="00B0726E"/>
    <w:rsid w:val="00B219D1"/>
    <w:rsid w:val="00B4217F"/>
    <w:rsid w:val="00B81FA4"/>
    <w:rsid w:val="00B8794C"/>
    <w:rsid w:val="00B95EF4"/>
    <w:rsid w:val="00BB6509"/>
    <w:rsid w:val="00BC248C"/>
    <w:rsid w:val="00C01EC0"/>
    <w:rsid w:val="00C14BF2"/>
    <w:rsid w:val="00C244EE"/>
    <w:rsid w:val="00C72224"/>
    <w:rsid w:val="00C75706"/>
    <w:rsid w:val="00CA4815"/>
    <w:rsid w:val="00CB31B4"/>
    <w:rsid w:val="00CE061D"/>
    <w:rsid w:val="00CF6562"/>
    <w:rsid w:val="00D5688A"/>
    <w:rsid w:val="00D623AA"/>
    <w:rsid w:val="00D86284"/>
    <w:rsid w:val="00DB722B"/>
    <w:rsid w:val="00DC5980"/>
    <w:rsid w:val="00DD2B46"/>
    <w:rsid w:val="00E01FAE"/>
    <w:rsid w:val="00E06ED6"/>
    <w:rsid w:val="00E529E5"/>
    <w:rsid w:val="00E70E34"/>
    <w:rsid w:val="00EB4C2F"/>
    <w:rsid w:val="00ED0DDF"/>
    <w:rsid w:val="00EF4FBE"/>
    <w:rsid w:val="00F1000D"/>
    <w:rsid w:val="00F311A4"/>
    <w:rsid w:val="00F8036A"/>
    <w:rsid w:val="00F82C2C"/>
    <w:rsid w:val="00F85913"/>
    <w:rsid w:val="00FD4D6E"/>
    <w:rsid w:val="00FD6383"/>
    <w:rsid w:val="00FF3C60"/>
    <w:rsid w:val="00FF5BC8"/>
    <w:rsid w:val="58A41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7E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58A4113F"/>
    <w:pPr>
      <w:keepNext/>
      <w:keepLines/>
      <w:spacing w:before="320" w:after="0"/>
      <w:outlineLvl w:val="1"/>
    </w:pPr>
    <w:rPr>
      <w:rFonts w:asciiTheme="majorHAnsi" w:eastAsiaTheme="majorEastAsia" w:hAnsiTheme="majorHAnsi" w:cstheme="majorBidi"/>
      <w:b/>
      <w:bCs/>
      <w:color w:val="004C6C" w:themeColor="background2"/>
      <w:sz w:val="44"/>
      <w:szCs w:val="44"/>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58A4113F"/>
    <w:rPr>
      <w:rFonts w:asciiTheme="majorHAnsi" w:eastAsiaTheme="majorEastAsia" w:hAnsiTheme="majorHAnsi" w:cstheme="majorBidi"/>
      <w:b/>
      <w:bCs/>
      <w:color w:val="004C6C" w:themeColor="background2"/>
      <w:sz w:val="44"/>
      <w:szCs w:val="44"/>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Recommendation,List Paragraph1,List Paragraph11,Bullet point,List Paragraph Number,L,Bullet Point,List Bullet 1,Body Bullets 1,Bulleted Para,NFP GP Bulleted List,bullet point list,Bullet points,Content descriptions,List Paragraph2,Lis"/>
    <w:basedOn w:val="Normal"/>
    <w:link w:val="ListParagraphChar"/>
    <w:uiPriority w:val="34"/>
    <w:qFormat/>
    <w:rsid w:val="009A11DB"/>
    <w:pPr>
      <w:spacing w:after="200" w:line="360" w:lineRule="auto"/>
      <w:ind w:left="720"/>
      <w:contextualSpacing/>
    </w:pPr>
  </w:style>
  <w:style w:type="character" w:customStyle="1" w:styleId="ListParagraphChar">
    <w:name w:val="List Paragraph Char"/>
    <w:aliases w:val="Recommendation Char,List Paragraph1 Char,List Paragraph11 Char,Bullet point Char,List Paragraph Number Char,L Char,Bullet Point Char,List Bullet 1 Char,Body Bullets 1 Char,Bulleted Para Char,NFP GP Bulleted List Char,Lis Char"/>
    <w:basedOn w:val="DefaultParagraphFont"/>
    <w:link w:val="ListParagraph"/>
    <w:uiPriority w:val="34"/>
    <w:locked/>
    <w:rsid w:val="009A11DB"/>
  </w:style>
  <w:style w:type="paragraph" w:styleId="CommentText">
    <w:name w:val="annotation text"/>
    <w:basedOn w:val="Normal"/>
    <w:link w:val="CommentTextChar"/>
    <w:uiPriority w:val="99"/>
    <w:unhideWhenUsed/>
    <w:rsid w:val="000B6AD1"/>
    <w:pPr>
      <w:spacing w:after="200" w:line="240" w:lineRule="auto"/>
    </w:pPr>
    <w:rPr>
      <w:sz w:val="20"/>
      <w:szCs w:val="20"/>
    </w:rPr>
  </w:style>
  <w:style w:type="character" w:customStyle="1" w:styleId="CommentTextChar">
    <w:name w:val="Comment Text Char"/>
    <w:basedOn w:val="DefaultParagraphFont"/>
    <w:link w:val="CommentText"/>
    <w:uiPriority w:val="99"/>
    <w:rsid w:val="000B6AD1"/>
    <w:rPr>
      <w:sz w:val="20"/>
      <w:szCs w:val="20"/>
    </w:rPr>
  </w:style>
  <w:style w:type="character" w:styleId="FollowedHyperlink">
    <w:name w:val="FollowedHyperlink"/>
    <w:basedOn w:val="DefaultParagraphFont"/>
    <w:uiPriority w:val="99"/>
    <w:semiHidden/>
    <w:unhideWhenUsed/>
    <w:rsid w:val="00B4217F"/>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child-care-package/resources/community-child-care-fund-cccf-special-circumstances-grant-opportunity-guidelin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ducation.gov.au/child-care-package/ccp-resources-providers/help-emergen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CCFSpecialCircumstances@education.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bmit.dese.gov.au/jfe/form/SV_1YRJ70keacPNWHs" TargetMode="External"/><Relationship Id="rId20" Type="http://schemas.openxmlformats.org/officeDocument/2006/relationships/hyperlink" Target="https://www.legislation.gov.au/Details/F2017L014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help/contact-your-regulatory-authority" TargetMode="External"/><Relationship Id="rId23" Type="http://schemas.openxmlformats.org/officeDocument/2006/relationships/hyperlink" Target="https://docs.education.gov.au/node/52426" TargetMode="External"/><Relationship Id="rId10" Type="http://schemas.openxmlformats.org/officeDocument/2006/relationships/endnotes" Target="endnotes.xml"/><Relationship Id="rId19" Type="http://schemas.openxmlformats.org/officeDocument/2006/relationships/hyperlink" Target="https://www.education.gov.au/child-care-package/resources/community-child-care-fund-cccf-special-circumstances-grant-opportunit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resources/community-child-care-fund-cccf-special-circumstances-grant-opportunity-guidelines" TargetMode="External"/><Relationship Id="rId22" Type="http://schemas.openxmlformats.org/officeDocument/2006/relationships/hyperlink" Target="https://www.education.gov.au/child-care-package/child-care-safety-net/community-child-care-fund/cccf-priority-areas-round-3"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4D6287"/>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0585CF0-5075-40F5-860E-366CD24A6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0297F-9F5C-403C-8F7F-E34AB6619741}">
  <ds:schemaRefs>
    <ds:schemaRef ds:uri="http://schemas.microsoft.com/sharepoint/v3/contenttype/forms"/>
  </ds:schemaRefs>
</ds:datastoreItem>
</file>

<file path=customXml/itemProps4.xml><?xml version="1.0" encoding="utf-8"?>
<ds:datastoreItem xmlns:ds="http://schemas.openxmlformats.org/officeDocument/2006/customXml" ds:itemID="{F829B853-07B2-4175-8B0F-8AC22ADB04B5}">
  <ds:schemaRefs>
    <ds:schemaRef ds:uri="http://schemas.openxmlformats.org/package/2006/metadata/core-properties"/>
    <ds:schemaRef ds:uri="http://schemas.microsoft.com/office/infopath/2007/PartnerControls"/>
    <ds:schemaRef ds:uri="http://schemas.microsoft.com/office/2006/metadata/properties"/>
    <ds:schemaRef ds:uri="http://purl.org/dc/terms/"/>
    <ds:schemaRef ds:uri="5f4485f1-0608-40f2-b649-7dde6654a8bf"/>
    <ds:schemaRef ds:uri="http://purl.org/dc/elements/1.1/"/>
    <ds:schemaRef ds:uri="http://schemas.microsoft.com/office/2006/documentManagement/types"/>
    <ds:schemaRef ds:uri="60988540-e91d-41bb-b7bc-24ab8c39df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2294</Words>
  <Characters>13082</Characters>
  <Application>Microsoft Office Word</Application>
  <DocSecurity>0</DocSecurity>
  <Lines>109</Lines>
  <Paragraphs>30</Paragraphs>
  <ScaleCrop>false</ScaleCrop>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Child Care Fund special circumstances grant</dc:title>
  <dc:subject/>
  <dc:creator>ABBASI,Natalia</dc:creator>
  <cp:keywords/>
  <dc:description/>
  <cp:lastModifiedBy>GEYER,Lauren</cp:lastModifiedBy>
  <cp:revision>31</cp:revision>
  <dcterms:created xsi:type="dcterms:W3CDTF">2023-03-20T03:55:00Z</dcterms:created>
  <dcterms:modified xsi:type="dcterms:W3CDTF">2023-04-03T02:59:00Z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