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7E0B4" w14:textId="77777777" w:rsidR="00DE55FA" w:rsidRDefault="00E1604B" w:rsidP="00384CFD">
      <w:pPr>
        <w:pStyle w:val="NoSpacing"/>
        <w:spacing w:before="0"/>
        <w:ind w:left="-1134"/>
        <w:sectPr w:rsidR="00DE55FA" w:rsidSect="00DE55FA">
          <w:headerReference w:type="default" r:id="rId12"/>
          <w:footerReference w:type="default" r:id="rId13"/>
          <w:footerReference w:type="first" r:id="rId14"/>
          <w:type w:val="continuous"/>
          <w:pgSz w:w="11906" w:h="16838"/>
          <w:pgMar w:top="0" w:right="1134" w:bottom="1134" w:left="1134" w:header="680" w:footer="567" w:gutter="0"/>
          <w:cols w:space="708"/>
          <w:titlePg/>
          <w:docGrid w:linePitch="360"/>
        </w:sect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37508745" wp14:editId="27623C95">
            <wp:extent cx="7541179" cy="2411353"/>
            <wp:effectExtent l="0" t="0" r="3175" b="8255"/>
            <wp:docPr id="2" name="Picture 2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 fact sheet header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179" cy="2411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alias w:val="Title"/>
        <w:tag w:val=""/>
        <w:id w:val="-19171197"/>
        <w:placeholder>
          <w:docPart w:val="3D8E38CF092049F493BEA22D5ED46BF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8F420E0" w14:textId="5E9F24B1" w:rsidR="00F501B4" w:rsidRPr="00D27C2D" w:rsidRDefault="00153F9A" w:rsidP="00F501B4">
          <w:pPr>
            <w:pStyle w:val="Title"/>
            <w:ind w:right="-23"/>
          </w:pPr>
          <w:r>
            <w:t>Local Schools Community Fund      Fact Sheet</w:t>
          </w:r>
        </w:p>
      </w:sdtContent>
    </w:sdt>
    <w:p w14:paraId="689DEFCA" w14:textId="6ED32EA2" w:rsidR="003155A8" w:rsidRPr="00AB74BF" w:rsidRDefault="00B06DB3" w:rsidP="006A1F67">
      <w:pPr>
        <w:rPr>
          <w:rStyle w:val="Hyperlink"/>
        </w:rPr>
      </w:pPr>
      <w:r w:rsidRPr="00B06DB3">
        <w:rPr>
          <w:rStyle w:val="Instructions"/>
        </w:rPr>
        <w:t>The Local School</w:t>
      </w:r>
      <w:r w:rsidR="006921F1">
        <w:rPr>
          <w:rStyle w:val="Instructions"/>
        </w:rPr>
        <w:t>s</w:t>
      </w:r>
      <w:r w:rsidRPr="00B06DB3">
        <w:rPr>
          <w:rStyle w:val="Instructions"/>
        </w:rPr>
        <w:t xml:space="preserve"> Community Fund (</w:t>
      </w:r>
      <w:r w:rsidR="00412A5A">
        <w:rPr>
          <w:rStyle w:val="Instructions"/>
        </w:rPr>
        <w:t>the Fund</w:t>
      </w:r>
      <w:r w:rsidRPr="00B06DB3">
        <w:rPr>
          <w:rStyle w:val="Instructions"/>
        </w:rPr>
        <w:t xml:space="preserve">) supports the Australian Government’s commitment to education by providing </w:t>
      </w:r>
      <w:r w:rsidR="00226888">
        <w:rPr>
          <w:rStyle w:val="Instructions"/>
        </w:rPr>
        <w:t>a contribution</w:t>
      </w:r>
      <w:r w:rsidRPr="00B06DB3">
        <w:rPr>
          <w:rStyle w:val="Instructions"/>
        </w:rPr>
        <w:t xml:space="preserve"> to schools for small</w:t>
      </w:r>
      <w:r w:rsidR="009E120C">
        <w:rPr>
          <w:rStyle w:val="Instructions"/>
        </w:rPr>
        <w:t xml:space="preserve"> </w:t>
      </w:r>
      <w:r w:rsidRPr="00B06DB3">
        <w:rPr>
          <w:rStyle w:val="Instructions"/>
        </w:rPr>
        <w:t xml:space="preserve">scale projects </w:t>
      </w:r>
      <w:r w:rsidR="00412A5A">
        <w:rPr>
          <w:rStyle w:val="Instructions"/>
        </w:rPr>
        <w:t>and their associated costs</w:t>
      </w:r>
      <w:r w:rsidRPr="00B06DB3">
        <w:rPr>
          <w:rStyle w:val="Instructions"/>
        </w:rPr>
        <w:t>.</w:t>
      </w:r>
      <w:r>
        <w:rPr>
          <w:i/>
        </w:rPr>
        <w:t xml:space="preserve"> </w:t>
      </w:r>
    </w:p>
    <w:p w14:paraId="0E04FDFD" w14:textId="716DF590" w:rsidR="006A1F67" w:rsidRDefault="00B06DB3" w:rsidP="00B06DB3">
      <w:pPr>
        <w:pStyle w:val="Heading2"/>
      </w:pPr>
      <w:r>
        <w:t xml:space="preserve">What does </w:t>
      </w:r>
      <w:r w:rsidR="0092772A">
        <w:t xml:space="preserve">the </w:t>
      </w:r>
      <w:r w:rsidR="00626F69" w:rsidRPr="00626F69">
        <w:t xml:space="preserve">Fund </w:t>
      </w:r>
      <w:r>
        <w:t>offer?</w:t>
      </w:r>
    </w:p>
    <w:p w14:paraId="70909212" w14:textId="1599C424" w:rsidR="00E5756D" w:rsidRDefault="008D319B" w:rsidP="00E5756D">
      <w:r w:rsidRPr="002926B9">
        <w:t>The Australian Government will provide $30.2 million in 2019</w:t>
      </w:r>
      <w:r w:rsidR="00AB74BF">
        <w:t>–</w:t>
      </w:r>
      <w:r w:rsidRPr="002926B9">
        <w:t>20 to establish the Fund</w:t>
      </w:r>
      <w:r w:rsidR="000E1491">
        <w:t>,</w:t>
      </w:r>
      <w:r w:rsidR="00E5756D" w:rsidRPr="00E5756D">
        <w:t xml:space="preserve"> </w:t>
      </w:r>
      <w:r w:rsidR="00E5756D">
        <w:t xml:space="preserve">with up to $200,000 available </w:t>
      </w:r>
      <w:r w:rsidR="002E6056">
        <w:t>for each federal electorate</w:t>
      </w:r>
      <w:r w:rsidR="00E5756D">
        <w:t xml:space="preserve">. </w:t>
      </w:r>
    </w:p>
    <w:p w14:paraId="7540C175" w14:textId="58CFBF3A" w:rsidR="006921F1" w:rsidRDefault="00580A60" w:rsidP="00580A60">
      <w:pPr>
        <w:rPr>
          <w:rFonts w:cstheme="minorHAnsi"/>
        </w:rPr>
      </w:pPr>
      <w:r>
        <w:t>The Fund is open to eligible government, Catholic and independent schools</w:t>
      </w:r>
      <w:r>
        <w:rPr>
          <w:rFonts w:cstheme="minorHAnsi"/>
        </w:rPr>
        <w:t xml:space="preserve">. </w:t>
      </w:r>
    </w:p>
    <w:p w14:paraId="504AAEB2" w14:textId="025553E3" w:rsidR="00580A60" w:rsidRDefault="00580A60" w:rsidP="009E120C">
      <w:pPr>
        <w:rPr>
          <w:rFonts w:cstheme="minorHAnsi"/>
        </w:rPr>
      </w:pPr>
      <w:r>
        <w:rPr>
          <w:rFonts w:cstheme="minorHAnsi"/>
        </w:rPr>
        <w:t xml:space="preserve">Schools can </w:t>
      </w:r>
      <w:r w:rsidR="00E168CC">
        <w:rPr>
          <w:rFonts w:cstheme="minorHAnsi"/>
        </w:rPr>
        <w:t xml:space="preserve">apply </w:t>
      </w:r>
      <w:r>
        <w:rPr>
          <w:rFonts w:cstheme="minorHAnsi"/>
        </w:rPr>
        <w:t>for one project between $1,000 and $20,000</w:t>
      </w:r>
      <w:r w:rsidR="00E168CC">
        <w:rPr>
          <w:rFonts w:cstheme="minorHAnsi"/>
        </w:rPr>
        <w:t>.</w:t>
      </w:r>
      <w:r w:rsidR="00D85376">
        <w:t xml:space="preserve"> </w:t>
      </w:r>
      <w:r w:rsidR="00E26736">
        <w:rPr>
          <w:rFonts w:cstheme="minorHAnsi"/>
        </w:rPr>
        <w:t xml:space="preserve">Where a school is composed of multiple campuses, </w:t>
      </w:r>
      <w:r w:rsidR="002E6056">
        <w:rPr>
          <w:rFonts w:cstheme="minorHAnsi"/>
        </w:rPr>
        <w:t>the school or</w:t>
      </w:r>
      <w:r w:rsidR="00E26736">
        <w:rPr>
          <w:rFonts w:cstheme="minorHAnsi"/>
        </w:rPr>
        <w:t xml:space="preserve"> campus </w:t>
      </w:r>
      <w:r w:rsidR="00E168CC">
        <w:rPr>
          <w:rFonts w:cstheme="minorHAnsi"/>
        </w:rPr>
        <w:t xml:space="preserve">may </w:t>
      </w:r>
      <w:r w:rsidR="00E26736">
        <w:rPr>
          <w:rFonts w:cstheme="minorHAnsi"/>
        </w:rPr>
        <w:t>submit an application for</w:t>
      </w:r>
      <w:r w:rsidR="002E6056">
        <w:rPr>
          <w:rFonts w:cstheme="minorHAnsi"/>
        </w:rPr>
        <w:t xml:space="preserve"> each campus to</w:t>
      </w:r>
      <w:r w:rsidR="00E26736">
        <w:rPr>
          <w:rFonts w:cstheme="minorHAnsi"/>
        </w:rPr>
        <w:t xml:space="preserve"> fund</w:t>
      </w:r>
      <w:r w:rsidR="002E6056">
        <w:rPr>
          <w:rFonts w:cstheme="minorHAnsi"/>
        </w:rPr>
        <w:t xml:space="preserve"> a project</w:t>
      </w:r>
      <w:r w:rsidR="00E26736">
        <w:rPr>
          <w:rFonts w:cstheme="minorHAnsi"/>
        </w:rPr>
        <w:t xml:space="preserve"> between $1,000 and $20,000.</w:t>
      </w:r>
    </w:p>
    <w:p w14:paraId="7B61E64A" w14:textId="37BDC892" w:rsidR="00ED5068" w:rsidRDefault="00ED5068" w:rsidP="009E120C">
      <w:r w:rsidRPr="00ED5068">
        <w:t>The funding amount can be for the total cost of the project, or part of the cost where the school contributes an amount.</w:t>
      </w:r>
    </w:p>
    <w:p w14:paraId="3986C280" w14:textId="77777777" w:rsidR="00E26736" w:rsidRDefault="00E26736" w:rsidP="00E26736">
      <w:pPr>
        <w:pStyle w:val="Heading2"/>
      </w:pPr>
      <w:r>
        <w:t>Am I eligible to apply?</w:t>
      </w:r>
    </w:p>
    <w:p w14:paraId="01E08B09" w14:textId="7C383C3F" w:rsidR="00E26736" w:rsidRPr="008E4B9A" w:rsidRDefault="00E26736" w:rsidP="00E26736">
      <w:r>
        <w:rPr>
          <w:rFonts w:cstheme="minorHAnsi"/>
        </w:rPr>
        <w:t>T</w:t>
      </w:r>
      <w:r w:rsidRPr="00C11F0A">
        <w:rPr>
          <w:rFonts w:cstheme="minorHAnsi"/>
        </w:rPr>
        <w:t>o be eligible to apply</w:t>
      </w:r>
      <w:r>
        <w:rPr>
          <w:rFonts w:cstheme="minorHAnsi"/>
        </w:rPr>
        <w:t>,</w:t>
      </w:r>
      <w:r w:rsidRPr="00C11F0A">
        <w:rPr>
          <w:rFonts w:cstheme="minorHAnsi"/>
        </w:rPr>
        <w:t xml:space="preserve"> a school must be in receipt of </w:t>
      </w:r>
      <w:r>
        <w:rPr>
          <w:rFonts w:cstheme="minorHAnsi"/>
        </w:rPr>
        <w:t>Commonwealth recurrent f</w:t>
      </w:r>
      <w:r w:rsidRPr="00C11F0A">
        <w:rPr>
          <w:rFonts w:cstheme="minorHAnsi"/>
        </w:rPr>
        <w:t xml:space="preserve">unding </w:t>
      </w:r>
      <w:r>
        <w:rPr>
          <w:rFonts w:cstheme="minorHAnsi"/>
        </w:rPr>
        <w:t>for</w:t>
      </w:r>
      <w:r w:rsidRPr="00C11F0A">
        <w:rPr>
          <w:rFonts w:cstheme="minorHAnsi"/>
        </w:rPr>
        <w:t xml:space="preserve"> 2019</w:t>
      </w:r>
      <w:r>
        <w:rPr>
          <w:rFonts w:cstheme="minorHAnsi"/>
        </w:rPr>
        <w:t xml:space="preserve">. </w:t>
      </w:r>
    </w:p>
    <w:p w14:paraId="0A0AD8CE" w14:textId="3E35E490" w:rsidR="00B225B8" w:rsidRDefault="00E26736" w:rsidP="00B225B8">
      <w:pPr>
        <w:pStyle w:val="Heading2"/>
      </w:pPr>
      <w:r>
        <w:t>What projects are eligible?</w:t>
      </w:r>
    </w:p>
    <w:p w14:paraId="12BA6069" w14:textId="1E7FF01A" w:rsidR="00ED5068" w:rsidRDefault="00ED5068" w:rsidP="00B225B8">
      <w:pPr>
        <w:pStyle w:val="ListParagraph"/>
        <w:ind w:left="0"/>
      </w:pPr>
      <w:r w:rsidRPr="00ED5068">
        <w:t>Projects will be for small scale capital and non-capital initiatives. Projects may include</w:t>
      </w:r>
      <w:r w:rsidR="00C07B69">
        <w:t>, but are not limited to,</w:t>
      </w:r>
      <w:r w:rsidRPr="00ED5068">
        <w:t xml:space="preserve"> one or more of the following components:</w:t>
      </w:r>
    </w:p>
    <w:p w14:paraId="1DCF0BB7" w14:textId="77777777" w:rsidR="0092772A" w:rsidRDefault="0092772A" w:rsidP="0092772A">
      <w:pPr>
        <w:pStyle w:val="ListParagraph"/>
        <w:numPr>
          <w:ilvl w:val="0"/>
          <w:numId w:val="28"/>
        </w:numPr>
      </w:pPr>
      <w:r>
        <w:t>master-planning</w:t>
      </w:r>
    </w:p>
    <w:p w14:paraId="2B013CDB" w14:textId="77777777" w:rsidR="0092772A" w:rsidRDefault="0092772A" w:rsidP="0092772A">
      <w:pPr>
        <w:pStyle w:val="ListParagraph"/>
        <w:numPr>
          <w:ilvl w:val="0"/>
          <w:numId w:val="28"/>
        </w:numPr>
      </w:pPr>
      <w:r>
        <w:t>small scale extensions / refurbishments</w:t>
      </w:r>
    </w:p>
    <w:p w14:paraId="69885B13" w14:textId="77777777" w:rsidR="0092772A" w:rsidRDefault="0092772A" w:rsidP="0092772A">
      <w:pPr>
        <w:pStyle w:val="ListParagraph"/>
        <w:numPr>
          <w:ilvl w:val="0"/>
          <w:numId w:val="28"/>
        </w:numPr>
      </w:pPr>
      <w:r>
        <w:t>installation of computer or ICT facilities / equipment / software</w:t>
      </w:r>
    </w:p>
    <w:p w14:paraId="2F1AC69D" w14:textId="77777777" w:rsidR="0092772A" w:rsidRDefault="0092772A" w:rsidP="0092772A">
      <w:pPr>
        <w:pStyle w:val="ListParagraph"/>
        <w:numPr>
          <w:ilvl w:val="0"/>
          <w:numId w:val="28"/>
        </w:numPr>
      </w:pPr>
      <w:r>
        <w:t>playground and sporting equipment</w:t>
      </w:r>
    </w:p>
    <w:p w14:paraId="31423F4A" w14:textId="77777777" w:rsidR="0092772A" w:rsidRDefault="0092772A" w:rsidP="0092772A">
      <w:pPr>
        <w:pStyle w:val="ListParagraph"/>
        <w:numPr>
          <w:ilvl w:val="0"/>
          <w:numId w:val="28"/>
        </w:numPr>
      </w:pPr>
      <w:r>
        <w:t xml:space="preserve">shade structures </w:t>
      </w:r>
    </w:p>
    <w:p w14:paraId="5582D3F2" w14:textId="77777777" w:rsidR="0092772A" w:rsidRDefault="0092772A" w:rsidP="0092772A">
      <w:pPr>
        <w:pStyle w:val="ListParagraph"/>
        <w:numPr>
          <w:ilvl w:val="0"/>
          <w:numId w:val="28"/>
        </w:numPr>
      </w:pPr>
      <w:r>
        <w:t>landscaping</w:t>
      </w:r>
    </w:p>
    <w:p w14:paraId="1709D17E" w14:textId="77777777" w:rsidR="0092772A" w:rsidRDefault="0092772A" w:rsidP="0092772A">
      <w:pPr>
        <w:pStyle w:val="ListParagraph"/>
        <w:numPr>
          <w:ilvl w:val="0"/>
          <w:numId w:val="28"/>
        </w:numPr>
      </w:pPr>
      <w:r>
        <w:t>procurement of musical facilities, furniture, computer equipment (e.g. digital whiteboards), library resources</w:t>
      </w:r>
    </w:p>
    <w:p w14:paraId="6EB69BCC" w14:textId="77777777" w:rsidR="0092772A" w:rsidRDefault="0092772A" w:rsidP="0092772A">
      <w:pPr>
        <w:pStyle w:val="ListParagraph"/>
        <w:numPr>
          <w:ilvl w:val="0"/>
          <w:numId w:val="28"/>
        </w:numPr>
      </w:pPr>
      <w:r>
        <w:t>air-conditioning</w:t>
      </w:r>
    </w:p>
    <w:p w14:paraId="6E83D6D2" w14:textId="77777777" w:rsidR="0092772A" w:rsidRDefault="0092772A" w:rsidP="0092772A">
      <w:pPr>
        <w:pStyle w:val="ListParagraph"/>
        <w:numPr>
          <w:ilvl w:val="0"/>
          <w:numId w:val="28"/>
        </w:numPr>
      </w:pPr>
      <w:r>
        <w:lastRenderedPageBreak/>
        <w:t>measures to target student wellbeing</w:t>
      </w:r>
    </w:p>
    <w:p w14:paraId="52D51DEA" w14:textId="77777777" w:rsidR="0092772A" w:rsidRDefault="0092772A" w:rsidP="0092772A">
      <w:pPr>
        <w:pStyle w:val="ListParagraph"/>
        <w:numPr>
          <w:ilvl w:val="0"/>
          <w:numId w:val="28"/>
        </w:numPr>
      </w:pPr>
      <w:r>
        <w:t>counselling or youth mental health support</w:t>
      </w:r>
    </w:p>
    <w:p w14:paraId="54E97BF0" w14:textId="77777777" w:rsidR="0092772A" w:rsidRDefault="0092772A" w:rsidP="0092772A">
      <w:pPr>
        <w:pStyle w:val="ListParagraph"/>
        <w:numPr>
          <w:ilvl w:val="0"/>
          <w:numId w:val="28"/>
        </w:numPr>
      </w:pPr>
      <w:r>
        <w:t>excursions for students from remote areas</w:t>
      </w:r>
    </w:p>
    <w:p w14:paraId="1C448F8A" w14:textId="77777777" w:rsidR="0092772A" w:rsidRDefault="0092772A" w:rsidP="0092772A">
      <w:pPr>
        <w:pStyle w:val="ListParagraph"/>
        <w:numPr>
          <w:ilvl w:val="0"/>
          <w:numId w:val="28"/>
        </w:numPr>
      </w:pPr>
      <w:r>
        <w:t>additional English as a second language support for refugee students</w:t>
      </w:r>
    </w:p>
    <w:p w14:paraId="7BAD8182" w14:textId="52C4779C" w:rsidR="00E26736" w:rsidRDefault="0092772A" w:rsidP="00E26736">
      <w:pPr>
        <w:pStyle w:val="ListParagraph"/>
        <w:numPr>
          <w:ilvl w:val="0"/>
          <w:numId w:val="28"/>
        </w:numPr>
      </w:pPr>
      <w:r>
        <w:t>specific facilities for students with a disability in a school.</w:t>
      </w:r>
    </w:p>
    <w:p w14:paraId="562D7955" w14:textId="2D2AD79C" w:rsidR="00E26736" w:rsidRDefault="00E26736" w:rsidP="00153F9A">
      <w:r w:rsidRPr="002E6056">
        <w:rPr>
          <w:rFonts w:cstheme="minorHAnsi"/>
        </w:rPr>
        <w:t xml:space="preserve">Applications may include more than one project component. For example, a project may comprise of refurbishments and landscaping, or </w:t>
      </w:r>
      <w:r w:rsidR="00103ED4">
        <w:t xml:space="preserve">ICT </w:t>
      </w:r>
      <w:r w:rsidRPr="0092772A">
        <w:t>equipment and digital whiteboards.</w:t>
      </w:r>
      <w:r w:rsidRPr="002E6056">
        <w:rPr>
          <w:rFonts w:cstheme="minorHAnsi"/>
        </w:rPr>
        <w:t xml:space="preserve"> </w:t>
      </w:r>
    </w:p>
    <w:p w14:paraId="5C1CD2FB" w14:textId="659D7FD0" w:rsidR="00580A60" w:rsidRPr="00B06DB3" w:rsidRDefault="00580A60" w:rsidP="00580A60">
      <w:pPr>
        <w:pStyle w:val="Heading2"/>
      </w:pPr>
      <w:r w:rsidRPr="005D32CD">
        <w:t>How do I apply?</w:t>
      </w:r>
    </w:p>
    <w:p w14:paraId="5131E1DE" w14:textId="771AC76E" w:rsidR="00E26736" w:rsidRPr="000B2B2E" w:rsidRDefault="0023272C" w:rsidP="00E26736">
      <w:pPr>
        <w:pStyle w:val="GSLListBullet2"/>
        <w:tabs>
          <w:tab w:val="clear" w:pos="360"/>
          <w:tab w:val="left" w:pos="1134"/>
        </w:tabs>
        <w:spacing w:before="120" w:after="120" w:line="276" w:lineRule="auto"/>
        <w:ind w:left="0" w:right="-142" w:firstLine="0"/>
        <w:jc w:val="left"/>
      </w:pPr>
      <w:r>
        <w:rPr>
          <w:rFonts w:asciiTheme="minorHAnsi" w:eastAsiaTheme="minorEastAsia" w:hAnsiTheme="minorHAnsi" w:cstheme="minorBidi"/>
          <w:sz w:val="22"/>
          <w:szCs w:val="22"/>
        </w:rPr>
        <w:t>Schools</w:t>
      </w:r>
      <w:r w:rsidR="00580A60" w:rsidRPr="00B06DB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13EC9">
        <w:rPr>
          <w:rFonts w:asciiTheme="minorHAnsi" w:eastAsiaTheme="minorEastAsia" w:hAnsiTheme="minorHAnsi" w:cstheme="minorBidi"/>
          <w:sz w:val="22"/>
          <w:szCs w:val="22"/>
        </w:rPr>
        <w:t>should</w:t>
      </w:r>
      <w:r w:rsidR="00F13EC9" w:rsidRPr="00B06DB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580A60" w:rsidRPr="00B06DB3">
        <w:rPr>
          <w:rFonts w:asciiTheme="minorHAnsi" w:eastAsiaTheme="minorEastAsia" w:hAnsiTheme="minorHAnsi" w:cstheme="minorBidi"/>
          <w:sz w:val="22"/>
          <w:szCs w:val="22"/>
        </w:rPr>
        <w:t xml:space="preserve">read the </w:t>
      </w:r>
      <w:r w:rsidR="0092772A">
        <w:rPr>
          <w:rFonts w:asciiTheme="minorHAnsi" w:eastAsiaTheme="minorEastAsia" w:hAnsiTheme="minorHAnsi" w:cstheme="minorBidi"/>
          <w:sz w:val="22"/>
          <w:szCs w:val="22"/>
        </w:rPr>
        <w:t>Fund g</w:t>
      </w:r>
      <w:r w:rsidR="00580A60" w:rsidRPr="00A52582">
        <w:rPr>
          <w:rFonts w:asciiTheme="minorHAnsi" w:eastAsiaTheme="minorEastAsia" w:hAnsiTheme="minorHAnsi" w:cstheme="minorBidi"/>
          <w:sz w:val="22"/>
          <w:szCs w:val="22"/>
        </w:rPr>
        <w:t>uidelines</w:t>
      </w:r>
      <w:r w:rsidR="00DC2DCC">
        <w:rPr>
          <w:rFonts w:asciiTheme="minorHAnsi" w:eastAsiaTheme="minorEastAsia" w:hAnsiTheme="minorHAnsi" w:cstheme="minorBidi"/>
          <w:sz w:val="22"/>
          <w:szCs w:val="22"/>
        </w:rPr>
        <w:t xml:space="preserve"> and </w:t>
      </w:r>
      <w:r w:rsidR="00FA60AC">
        <w:rPr>
          <w:rFonts w:asciiTheme="minorHAnsi" w:eastAsiaTheme="minorEastAsia" w:hAnsiTheme="minorHAnsi" w:cstheme="minorBidi"/>
          <w:sz w:val="22"/>
          <w:szCs w:val="22"/>
        </w:rPr>
        <w:t xml:space="preserve">notify </w:t>
      </w:r>
      <w:r w:rsidR="00DC2DCC">
        <w:rPr>
          <w:rFonts w:asciiTheme="minorHAnsi" w:eastAsiaTheme="minorEastAsia" w:hAnsiTheme="minorHAnsi" w:cstheme="minorBidi"/>
          <w:sz w:val="22"/>
          <w:szCs w:val="22"/>
        </w:rPr>
        <w:t>their approved authority</w:t>
      </w:r>
      <w:r w:rsidR="00580A60" w:rsidRPr="00A5258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580A60" w:rsidRPr="00B06DB3">
        <w:rPr>
          <w:rFonts w:asciiTheme="minorHAnsi" w:eastAsiaTheme="minorEastAsia" w:hAnsiTheme="minorHAnsi" w:cstheme="minorBidi"/>
          <w:sz w:val="22"/>
          <w:szCs w:val="22"/>
        </w:rPr>
        <w:t>before apply</w:t>
      </w:r>
      <w:r>
        <w:rPr>
          <w:rFonts w:asciiTheme="minorHAnsi" w:eastAsiaTheme="minorEastAsia" w:hAnsiTheme="minorHAnsi" w:cstheme="minorBidi"/>
          <w:sz w:val="22"/>
          <w:szCs w:val="22"/>
        </w:rPr>
        <w:t>ing</w:t>
      </w:r>
      <w:r w:rsidR="00580A60" w:rsidRPr="00B06DB3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  <w:r w:rsidR="00E26736" w:rsidRPr="00EF1242">
        <w:rPr>
          <w:rFonts w:asciiTheme="minorHAnsi" w:eastAsiaTheme="minorEastAsia" w:hAnsiTheme="minorHAnsi" w:cstheme="minorBidi"/>
          <w:sz w:val="22"/>
          <w:szCs w:val="22"/>
        </w:rPr>
        <w:t>Schools wil</w:t>
      </w:r>
      <w:r w:rsidR="00E26736" w:rsidRPr="000B2B2E">
        <w:rPr>
          <w:rFonts w:asciiTheme="minorHAnsi" w:eastAsiaTheme="minorEastAsia" w:hAnsiTheme="minorHAnsi" w:cstheme="minorBidi"/>
          <w:sz w:val="22"/>
          <w:szCs w:val="22"/>
        </w:rPr>
        <w:t>l also need to provide assurance that the project will be completed by 31</w:t>
      </w:r>
      <w:r w:rsidR="00153F9A">
        <w:rPr>
          <w:rFonts w:asciiTheme="minorHAnsi" w:eastAsiaTheme="minorEastAsia" w:hAnsiTheme="minorHAnsi" w:cstheme="minorBidi"/>
          <w:sz w:val="22"/>
          <w:szCs w:val="22"/>
        </w:rPr>
        <w:t> </w:t>
      </w:r>
      <w:r w:rsidR="00E26736" w:rsidRPr="000B2B2E">
        <w:rPr>
          <w:rFonts w:asciiTheme="minorHAnsi" w:eastAsiaTheme="minorEastAsia" w:hAnsiTheme="minorHAnsi" w:cstheme="minorBidi"/>
          <w:sz w:val="22"/>
          <w:szCs w:val="22"/>
        </w:rPr>
        <w:t>December</w:t>
      </w:r>
      <w:r w:rsidR="00153F9A">
        <w:rPr>
          <w:rFonts w:asciiTheme="minorHAnsi" w:eastAsiaTheme="minorEastAsia" w:hAnsiTheme="minorHAnsi" w:cstheme="minorBidi"/>
          <w:sz w:val="22"/>
          <w:szCs w:val="22"/>
        </w:rPr>
        <w:t> </w:t>
      </w:r>
      <w:r w:rsidR="00E26736" w:rsidRPr="000B2B2E">
        <w:rPr>
          <w:rFonts w:asciiTheme="minorHAnsi" w:eastAsiaTheme="minorEastAsia" w:hAnsiTheme="minorHAnsi" w:cstheme="minorBidi"/>
          <w:sz w:val="22"/>
          <w:szCs w:val="22"/>
        </w:rPr>
        <w:t>2020.</w:t>
      </w:r>
    </w:p>
    <w:p w14:paraId="5F3AE00C" w14:textId="4B8D38A8" w:rsidR="00B06DB3" w:rsidRPr="00EF1242" w:rsidRDefault="006F4780" w:rsidP="00153F9A">
      <w:pPr>
        <w:pStyle w:val="GSLListBullet2"/>
        <w:tabs>
          <w:tab w:val="clear" w:pos="360"/>
          <w:tab w:val="left" w:pos="1134"/>
        </w:tabs>
        <w:spacing w:before="120" w:after="120" w:line="276" w:lineRule="auto"/>
        <w:ind w:left="0" w:right="-142" w:firstLine="0"/>
        <w:jc w:val="left"/>
      </w:pPr>
      <w:r>
        <w:rPr>
          <w:rFonts w:asciiTheme="minorHAnsi" w:eastAsiaTheme="minorEastAsia" w:hAnsiTheme="minorHAnsi" w:cstheme="minorBidi"/>
          <w:sz w:val="22"/>
          <w:szCs w:val="22"/>
        </w:rPr>
        <w:t>A</w:t>
      </w:r>
      <w:r w:rsidR="0023272C">
        <w:rPr>
          <w:rFonts w:asciiTheme="minorHAnsi" w:eastAsiaTheme="minorEastAsia" w:hAnsiTheme="minorHAnsi" w:cstheme="minorBidi"/>
          <w:sz w:val="22"/>
          <w:szCs w:val="22"/>
        </w:rPr>
        <w:t>pplication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s </w:t>
      </w:r>
      <w:r w:rsidRPr="00D37728">
        <w:rPr>
          <w:rFonts w:asciiTheme="minorHAnsi" w:eastAsiaTheme="minorEastAsia" w:hAnsiTheme="minorHAnsi" w:cstheme="minorBidi"/>
          <w:sz w:val="22"/>
          <w:szCs w:val="22"/>
        </w:rPr>
        <w:t>can be submitted</w:t>
      </w:r>
      <w:r w:rsidR="0023272C" w:rsidRPr="00D3772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580A60" w:rsidRPr="00D37728">
        <w:rPr>
          <w:rFonts w:asciiTheme="minorHAnsi" w:hAnsiTheme="minorHAnsi" w:cstheme="minorHAnsi"/>
          <w:sz w:val="22"/>
          <w:szCs w:val="22"/>
        </w:rPr>
        <w:t>online through SchoolsH</w:t>
      </w:r>
      <w:r w:rsidR="007271F9" w:rsidRPr="00D37728">
        <w:rPr>
          <w:rFonts w:asciiTheme="minorHAnsi" w:hAnsiTheme="minorHAnsi" w:cstheme="minorHAnsi"/>
          <w:sz w:val="22"/>
          <w:szCs w:val="22"/>
        </w:rPr>
        <w:t>UB</w:t>
      </w:r>
      <w:r w:rsidR="001D3137" w:rsidRPr="00D37728">
        <w:rPr>
          <w:rFonts w:asciiTheme="minorHAnsi" w:hAnsiTheme="minorHAnsi" w:cstheme="minorHAnsi"/>
          <w:sz w:val="22"/>
          <w:szCs w:val="22"/>
        </w:rPr>
        <w:t xml:space="preserve"> at </w:t>
      </w:r>
      <w:hyperlink r:id="rId16" w:history="1">
        <w:r w:rsidR="00D37728" w:rsidRPr="005C1D4B">
          <w:rPr>
            <w:rStyle w:val="Hyperlink"/>
            <w:rFonts w:eastAsiaTheme="minorEastAsia"/>
            <w:sz w:val="22"/>
            <w:szCs w:val="22"/>
          </w:rPr>
          <w:t>https://schools.education.gov.au</w:t>
        </w:r>
      </w:hyperlink>
      <w:r w:rsidR="00D37728" w:rsidRPr="005C1D4B">
        <w:rPr>
          <w:rStyle w:val="Hyperlink"/>
          <w:rFonts w:eastAsiaTheme="minorEastAsia"/>
          <w:sz w:val="22"/>
          <w:szCs w:val="22"/>
          <w:u w:val="none"/>
        </w:rPr>
        <w:t>.</w:t>
      </w:r>
      <w:r w:rsidR="00E26736">
        <w:rPr>
          <w:rStyle w:val="Hyperlink"/>
          <w:rFonts w:eastAsiaTheme="minorEastAsia"/>
        </w:rPr>
        <w:t xml:space="preserve"> </w:t>
      </w:r>
      <w:r w:rsidR="00580A60" w:rsidRPr="00AB74BF">
        <w:rPr>
          <w:rFonts w:asciiTheme="minorHAnsi" w:eastAsiaTheme="minorEastAsia" w:hAnsiTheme="minorHAnsi" w:cstheme="minorBidi"/>
          <w:sz w:val="22"/>
          <w:szCs w:val="22"/>
        </w:rPr>
        <w:t xml:space="preserve">Applications </w:t>
      </w:r>
      <w:r w:rsidR="003449AB">
        <w:rPr>
          <w:rFonts w:asciiTheme="minorHAnsi" w:eastAsiaTheme="minorEastAsia" w:hAnsiTheme="minorHAnsi" w:cstheme="minorBidi"/>
          <w:sz w:val="22"/>
          <w:szCs w:val="22"/>
        </w:rPr>
        <w:t>open on 25 July 2019</w:t>
      </w:r>
      <w:r w:rsidR="00580A60" w:rsidRPr="00AB74BF">
        <w:rPr>
          <w:rFonts w:asciiTheme="minorHAnsi" w:eastAsiaTheme="minorEastAsia" w:hAnsiTheme="minorHAnsi" w:cstheme="minorBidi"/>
          <w:sz w:val="22"/>
          <w:szCs w:val="22"/>
        </w:rPr>
        <w:t xml:space="preserve"> and close</w:t>
      </w:r>
      <w:r w:rsidR="00580A60" w:rsidRPr="00EF124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2C6BDD" w:rsidRPr="00EF1242">
        <w:rPr>
          <w:rFonts w:asciiTheme="minorHAnsi" w:eastAsiaTheme="minorEastAsia" w:hAnsiTheme="minorHAnsi" w:cstheme="minorBidi"/>
          <w:sz w:val="22"/>
          <w:szCs w:val="22"/>
        </w:rPr>
        <w:t xml:space="preserve">at </w:t>
      </w:r>
      <w:r w:rsidR="00F913EF" w:rsidRPr="00EF1242">
        <w:rPr>
          <w:rFonts w:asciiTheme="minorHAnsi" w:eastAsiaTheme="minorEastAsia" w:hAnsiTheme="minorHAnsi" w:cstheme="minorBidi"/>
          <w:sz w:val="22"/>
          <w:szCs w:val="22"/>
        </w:rPr>
        <w:t>5</w:t>
      </w:r>
      <w:r w:rsidR="002C6BDD" w:rsidRPr="00EF1242">
        <w:rPr>
          <w:rFonts w:asciiTheme="minorHAnsi" w:eastAsiaTheme="minorEastAsia" w:hAnsiTheme="minorHAnsi" w:cstheme="minorBidi"/>
          <w:sz w:val="22"/>
          <w:szCs w:val="22"/>
        </w:rPr>
        <w:t xml:space="preserve">:00 </w:t>
      </w:r>
      <w:r w:rsidR="00F913EF" w:rsidRPr="00EF1242">
        <w:rPr>
          <w:rFonts w:asciiTheme="minorHAnsi" w:eastAsiaTheme="minorEastAsia" w:hAnsiTheme="minorHAnsi" w:cstheme="minorBidi"/>
          <w:sz w:val="22"/>
          <w:szCs w:val="22"/>
        </w:rPr>
        <w:t xml:space="preserve">pm </w:t>
      </w:r>
      <w:r w:rsidR="00580A60" w:rsidRPr="00EF1242">
        <w:rPr>
          <w:rFonts w:asciiTheme="minorHAnsi" w:eastAsiaTheme="minorEastAsia" w:hAnsiTheme="minorHAnsi" w:cstheme="minorBidi"/>
          <w:sz w:val="22"/>
          <w:szCs w:val="22"/>
        </w:rPr>
        <w:t>AEST</w:t>
      </w:r>
      <w:r w:rsidR="002C6BDD" w:rsidRPr="00EF1242">
        <w:rPr>
          <w:rFonts w:asciiTheme="minorHAnsi" w:eastAsiaTheme="minorEastAsia" w:hAnsiTheme="minorHAnsi" w:cstheme="minorBidi"/>
          <w:sz w:val="22"/>
          <w:szCs w:val="22"/>
        </w:rPr>
        <w:t xml:space="preserve"> on</w:t>
      </w:r>
      <w:r w:rsidR="00F913EF" w:rsidRPr="00EF124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580A60" w:rsidRPr="00EF1242">
        <w:rPr>
          <w:rFonts w:asciiTheme="minorHAnsi" w:eastAsiaTheme="minorEastAsia" w:hAnsiTheme="minorHAnsi" w:cstheme="minorBidi"/>
          <w:sz w:val="22"/>
          <w:szCs w:val="22"/>
        </w:rPr>
        <w:t>30</w:t>
      </w:r>
      <w:r w:rsidR="00080412">
        <w:rPr>
          <w:rFonts w:asciiTheme="minorHAnsi" w:eastAsiaTheme="minorEastAsia" w:hAnsiTheme="minorHAnsi" w:cstheme="minorBidi"/>
          <w:sz w:val="22"/>
          <w:szCs w:val="22"/>
        </w:rPr>
        <w:t> </w:t>
      </w:r>
      <w:r w:rsidR="00580A60" w:rsidRPr="00EF1242">
        <w:rPr>
          <w:rFonts w:asciiTheme="minorHAnsi" w:eastAsiaTheme="minorEastAsia" w:hAnsiTheme="minorHAnsi" w:cstheme="minorBidi"/>
          <w:sz w:val="22"/>
          <w:szCs w:val="22"/>
        </w:rPr>
        <w:t>September</w:t>
      </w:r>
      <w:r w:rsidR="003449AB">
        <w:rPr>
          <w:rFonts w:asciiTheme="minorHAnsi" w:eastAsiaTheme="minorEastAsia" w:hAnsiTheme="minorHAnsi" w:cstheme="minorBidi"/>
          <w:sz w:val="22"/>
          <w:szCs w:val="22"/>
        </w:rPr>
        <w:t> </w:t>
      </w:r>
      <w:r w:rsidR="00580A60" w:rsidRPr="00EF1242">
        <w:rPr>
          <w:rFonts w:asciiTheme="minorHAnsi" w:eastAsiaTheme="minorEastAsia" w:hAnsiTheme="minorHAnsi" w:cstheme="minorBidi"/>
          <w:sz w:val="22"/>
          <w:szCs w:val="22"/>
        </w:rPr>
        <w:t>2019.</w:t>
      </w:r>
    </w:p>
    <w:p w14:paraId="60A22E6A" w14:textId="6DD8B4B4" w:rsidR="00B06DB3" w:rsidRDefault="00B06DB3">
      <w:pPr>
        <w:pStyle w:val="Heading2"/>
      </w:pPr>
      <w:r w:rsidRPr="002C6BDD">
        <w:t>What</w:t>
      </w:r>
      <w:r>
        <w:t xml:space="preserve"> is the </w:t>
      </w:r>
      <w:r w:rsidR="00080412">
        <w:t>assessment</w:t>
      </w:r>
      <w:r>
        <w:t xml:space="preserve"> process?</w:t>
      </w:r>
    </w:p>
    <w:p w14:paraId="630E2BEB" w14:textId="1D5AEB12" w:rsidR="0098437C" w:rsidRDefault="002C6BDD" w:rsidP="00DC2DCC">
      <w:r>
        <w:t xml:space="preserve">Federal </w:t>
      </w:r>
      <w:r w:rsidR="00580A60">
        <w:t>Member</w:t>
      </w:r>
      <w:r w:rsidR="00443C05">
        <w:t>s</w:t>
      </w:r>
      <w:r w:rsidR="00580A60">
        <w:t xml:space="preserve"> of </w:t>
      </w:r>
      <w:r>
        <w:t xml:space="preserve">the House of Representatives </w:t>
      </w:r>
      <w:r w:rsidR="00580A60">
        <w:t>(MP</w:t>
      </w:r>
      <w:r w:rsidR="008E21CE">
        <w:t>s</w:t>
      </w:r>
      <w:r w:rsidR="00580A60">
        <w:t>)</w:t>
      </w:r>
      <w:r w:rsidR="008E21CE">
        <w:t xml:space="preserve"> in each electorate</w:t>
      </w:r>
      <w:r w:rsidR="00580A60">
        <w:t xml:space="preserve"> will establish a </w:t>
      </w:r>
      <w:r w:rsidR="00580A60" w:rsidRPr="00B06DB3">
        <w:t>Local Advisory Committee</w:t>
      </w:r>
      <w:r w:rsidR="00580A60">
        <w:t xml:space="preserve"> (</w:t>
      </w:r>
      <w:r w:rsidR="009E120C">
        <w:t>c</w:t>
      </w:r>
      <w:r w:rsidR="00580A60">
        <w:t xml:space="preserve">ommittee) </w:t>
      </w:r>
      <w:r w:rsidR="008E21CE">
        <w:t xml:space="preserve">consisting of at least </w:t>
      </w:r>
      <w:r w:rsidR="000413DA">
        <w:t>four</w:t>
      </w:r>
      <w:r w:rsidR="008E21CE">
        <w:t xml:space="preserve"> members (including the MP</w:t>
      </w:r>
      <w:r w:rsidR="00DC2DCC">
        <w:t xml:space="preserve">), ensuring representation from </w:t>
      </w:r>
      <w:r w:rsidR="008E21CE">
        <w:t>the government, Catholi</w:t>
      </w:r>
      <w:r w:rsidR="00B537A5">
        <w:t>c</w:t>
      </w:r>
      <w:r w:rsidR="007271F9">
        <w:t xml:space="preserve"> and independent</w:t>
      </w:r>
      <w:r w:rsidR="00B537A5">
        <w:t xml:space="preserve"> school sectors.</w:t>
      </w:r>
    </w:p>
    <w:p w14:paraId="47FB3196" w14:textId="689E3B16" w:rsidR="00B06DB3" w:rsidRDefault="00412A5A" w:rsidP="00B06DB3">
      <w:pPr>
        <w:pStyle w:val="GSLListBullet2"/>
        <w:tabs>
          <w:tab w:val="clear" w:pos="360"/>
          <w:tab w:val="left" w:pos="1134"/>
        </w:tabs>
        <w:spacing w:before="120" w:after="120" w:line="276" w:lineRule="auto"/>
        <w:ind w:left="0" w:firstLine="0"/>
        <w:jc w:val="left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The </w:t>
      </w:r>
      <w:r w:rsidR="002C6BDD">
        <w:rPr>
          <w:rFonts w:asciiTheme="minorHAnsi" w:eastAsiaTheme="minorEastAsia" w:hAnsiTheme="minorHAnsi" w:cstheme="minorBidi"/>
          <w:sz w:val="22"/>
          <w:szCs w:val="22"/>
        </w:rPr>
        <w:t>c</w:t>
      </w:r>
      <w:r>
        <w:rPr>
          <w:rFonts w:asciiTheme="minorHAnsi" w:eastAsiaTheme="minorEastAsia" w:hAnsiTheme="minorHAnsi" w:cstheme="minorBidi"/>
          <w:sz w:val="22"/>
          <w:szCs w:val="22"/>
        </w:rPr>
        <w:t>ommittee will</w:t>
      </w:r>
      <w:r w:rsidR="00B06DB3" w:rsidRPr="00B06DB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C3022C">
        <w:rPr>
          <w:rFonts w:asciiTheme="minorHAnsi" w:eastAsiaTheme="minorEastAsia" w:hAnsiTheme="minorHAnsi" w:cstheme="minorBidi"/>
          <w:sz w:val="22"/>
          <w:szCs w:val="22"/>
        </w:rPr>
        <w:t xml:space="preserve">assess </w:t>
      </w:r>
      <w:r w:rsidR="00B06DB3" w:rsidRPr="00B06DB3">
        <w:rPr>
          <w:rFonts w:asciiTheme="minorHAnsi" w:eastAsiaTheme="minorEastAsia" w:hAnsiTheme="minorHAnsi" w:cstheme="minorBidi"/>
          <w:sz w:val="22"/>
          <w:szCs w:val="22"/>
        </w:rPr>
        <w:t>applications from schools within their electorate</w:t>
      </w:r>
      <w:r w:rsidR="00383F5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083327">
        <w:rPr>
          <w:rFonts w:asciiTheme="minorHAnsi" w:eastAsiaTheme="minorEastAsia" w:hAnsiTheme="minorHAnsi" w:cstheme="minorBidi"/>
          <w:sz w:val="22"/>
          <w:szCs w:val="22"/>
        </w:rPr>
        <w:t xml:space="preserve">against the </w:t>
      </w:r>
      <w:r w:rsidR="00C3022C">
        <w:rPr>
          <w:rFonts w:asciiTheme="minorHAnsi" w:eastAsiaTheme="minorEastAsia" w:hAnsiTheme="minorHAnsi" w:cstheme="minorBidi"/>
          <w:sz w:val="22"/>
          <w:szCs w:val="22"/>
        </w:rPr>
        <w:t xml:space="preserve">assessment </w:t>
      </w:r>
      <w:r w:rsidR="00083327">
        <w:rPr>
          <w:rFonts w:asciiTheme="minorHAnsi" w:eastAsiaTheme="minorEastAsia" w:hAnsiTheme="minorHAnsi" w:cstheme="minorBidi"/>
          <w:sz w:val="22"/>
          <w:szCs w:val="22"/>
        </w:rPr>
        <w:t xml:space="preserve">criteria </w:t>
      </w:r>
      <w:r w:rsidR="00383F59">
        <w:rPr>
          <w:rFonts w:asciiTheme="minorHAnsi" w:eastAsiaTheme="minorEastAsia" w:hAnsiTheme="minorHAnsi" w:cstheme="minorBidi"/>
          <w:sz w:val="22"/>
          <w:szCs w:val="22"/>
        </w:rPr>
        <w:t xml:space="preserve">and </w:t>
      </w:r>
      <w:r w:rsidR="00083327">
        <w:rPr>
          <w:rFonts w:asciiTheme="minorHAnsi" w:eastAsiaTheme="minorEastAsia" w:hAnsiTheme="minorHAnsi" w:cstheme="minorBidi"/>
          <w:sz w:val="22"/>
          <w:szCs w:val="22"/>
        </w:rPr>
        <w:t>recommend projects for funding</w:t>
      </w:r>
      <w:r w:rsidR="00383F59">
        <w:rPr>
          <w:rFonts w:asciiTheme="minorHAnsi" w:eastAsiaTheme="minorEastAsia" w:hAnsiTheme="minorHAnsi" w:cstheme="minorBidi"/>
          <w:sz w:val="22"/>
          <w:szCs w:val="22"/>
        </w:rPr>
        <w:t xml:space="preserve"> to the </w:t>
      </w:r>
      <w:r w:rsidR="00383F59" w:rsidRPr="00E5756D">
        <w:rPr>
          <w:rFonts w:asciiTheme="minorHAnsi" w:eastAsiaTheme="minorEastAsia" w:hAnsiTheme="minorHAnsi" w:cstheme="minorBidi"/>
          <w:sz w:val="22"/>
          <w:szCs w:val="22"/>
        </w:rPr>
        <w:t>Minister for Education</w:t>
      </w:r>
      <w:r w:rsidR="009316F1" w:rsidRPr="00E5756D">
        <w:rPr>
          <w:rFonts w:asciiTheme="minorHAnsi" w:eastAsiaTheme="minorEastAsia" w:hAnsiTheme="minorHAnsi" w:cstheme="minorBidi"/>
          <w:sz w:val="22"/>
          <w:szCs w:val="22"/>
        </w:rPr>
        <w:t>.</w:t>
      </w:r>
      <w:r w:rsidR="00B06DB3" w:rsidRPr="00E5756D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0AAA2F92" w14:textId="13D0662A" w:rsidR="00B06DB3" w:rsidRPr="00B06DB3" w:rsidRDefault="00B06DB3" w:rsidP="00B06DB3">
      <w:pPr>
        <w:pStyle w:val="GSLListBullet2"/>
        <w:tabs>
          <w:tab w:val="clear" w:pos="360"/>
          <w:tab w:val="left" w:pos="1134"/>
        </w:tabs>
        <w:spacing w:before="120" w:after="120" w:line="276" w:lineRule="auto"/>
        <w:ind w:left="0" w:firstLine="0"/>
        <w:jc w:val="left"/>
        <w:rPr>
          <w:rFonts w:asciiTheme="minorHAnsi" w:eastAsiaTheme="minorEastAsia" w:hAnsiTheme="minorHAnsi" w:cstheme="minorBidi"/>
          <w:sz w:val="22"/>
          <w:szCs w:val="22"/>
        </w:rPr>
      </w:pPr>
      <w:r w:rsidRPr="00E5756D">
        <w:rPr>
          <w:rFonts w:asciiTheme="minorHAnsi" w:eastAsiaTheme="minorEastAsia" w:hAnsiTheme="minorHAnsi" w:cstheme="minorBidi"/>
          <w:sz w:val="22"/>
          <w:szCs w:val="22"/>
        </w:rPr>
        <w:t xml:space="preserve">The Minister </w:t>
      </w:r>
      <w:r w:rsidR="00EE3C97">
        <w:rPr>
          <w:rFonts w:asciiTheme="minorHAnsi" w:eastAsiaTheme="minorEastAsia" w:hAnsiTheme="minorHAnsi" w:cstheme="minorBidi"/>
          <w:sz w:val="22"/>
          <w:szCs w:val="22"/>
        </w:rPr>
        <w:t>for</w:t>
      </w:r>
      <w:r w:rsidRPr="00E5756D">
        <w:rPr>
          <w:rFonts w:asciiTheme="minorHAnsi" w:eastAsiaTheme="minorEastAsia" w:hAnsiTheme="minorHAnsi" w:cstheme="minorBidi"/>
          <w:sz w:val="22"/>
          <w:szCs w:val="22"/>
        </w:rPr>
        <w:t xml:space="preserve"> Education </w:t>
      </w:r>
      <w:r w:rsidR="00E5756D" w:rsidRPr="00E5756D">
        <w:rPr>
          <w:rFonts w:asciiTheme="minorHAnsi" w:eastAsiaTheme="minorEastAsia" w:hAnsiTheme="minorHAnsi" w:cstheme="minorBidi"/>
          <w:sz w:val="22"/>
          <w:szCs w:val="22"/>
        </w:rPr>
        <w:t>makes the final decision</w:t>
      </w:r>
      <w:r w:rsidR="002E6056">
        <w:rPr>
          <w:rFonts w:asciiTheme="minorHAnsi" w:eastAsiaTheme="minorEastAsia" w:hAnsiTheme="minorHAnsi" w:cstheme="minorBidi"/>
          <w:sz w:val="22"/>
          <w:szCs w:val="22"/>
        </w:rPr>
        <w:t xml:space="preserve"> of</w:t>
      </w:r>
      <w:r w:rsidR="00E5756D" w:rsidRPr="00E5756D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E5756D">
        <w:rPr>
          <w:rFonts w:asciiTheme="minorHAnsi" w:eastAsiaTheme="minorEastAsia" w:hAnsiTheme="minorHAnsi" w:cstheme="minorBidi"/>
          <w:sz w:val="22"/>
          <w:szCs w:val="22"/>
        </w:rPr>
        <w:t xml:space="preserve">which </w:t>
      </w:r>
      <w:r w:rsidR="00C00C38" w:rsidRPr="00E5756D">
        <w:rPr>
          <w:rFonts w:asciiTheme="minorHAnsi" w:eastAsiaTheme="minorEastAsia" w:hAnsiTheme="minorHAnsi" w:cstheme="minorBidi"/>
          <w:sz w:val="22"/>
          <w:szCs w:val="22"/>
        </w:rPr>
        <w:t>projects</w:t>
      </w:r>
      <w:r w:rsidRPr="00E5756D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2C6BDD">
        <w:rPr>
          <w:rFonts w:asciiTheme="minorHAnsi" w:eastAsiaTheme="minorEastAsia" w:hAnsiTheme="minorHAnsi" w:cstheme="minorBidi"/>
          <w:sz w:val="22"/>
          <w:szCs w:val="22"/>
        </w:rPr>
        <w:t>will be</w:t>
      </w:r>
      <w:r w:rsidR="002C6BDD" w:rsidRPr="00E5756D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E5756D">
        <w:rPr>
          <w:rFonts w:asciiTheme="minorHAnsi" w:eastAsiaTheme="minorEastAsia" w:hAnsiTheme="minorHAnsi" w:cstheme="minorBidi"/>
          <w:sz w:val="22"/>
          <w:szCs w:val="22"/>
        </w:rPr>
        <w:t>approve</w:t>
      </w:r>
      <w:r w:rsidR="002C6BDD">
        <w:rPr>
          <w:rFonts w:asciiTheme="minorHAnsi" w:eastAsiaTheme="minorEastAsia" w:hAnsiTheme="minorHAnsi" w:cstheme="minorBidi"/>
          <w:sz w:val="22"/>
          <w:szCs w:val="22"/>
        </w:rPr>
        <w:t>d</w:t>
      </w:r>
      <w:r w:rsidR="00E5756D" w:rsidRPr="00E5756D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3DEFB2FB" w14:textId="439592EC" w:rsidR="00B06DB3" w:rsidRPr="00B06DB3" w:rsidRDefault="00E26736" w:rsidP="00B06DB3">
      <w:pPr>
        <w:pStyle w:val="Heading2"/>
      </w:pPr>
      <w:r>
        <w:t>When will I be notified if my application is successful?</w:t>
      </w:r>
    </w:p>
    <w:p w14:paraId="7F627E2C" w14:textId="329D59FA" w:rsidR="002C6BDD" w:rsidRDefault="002C6BDD" w:rsidP="00AB74BF">
      <w:r>
        <w:t xml:space="preserve">The Minister for Education will </w:t>
      </w:r>
      <w:r w:rsidR="006060A7">
        <w:t>notify MPs of the outcome</w:t>
      </w:r>
      <w:r>
        <w:t xml:space="preserve"> of </w:t>
      </w:r>
      <w:r w:rsidR="006060A7">
        <w:t xml:space="preserve">project </w:t>
      </w:r>
      <w:r>
        <w:t xml:space="preserve">applications </w:t>
      </w:r>
      <w:r w:rsidR="006060A7">
        <w:t>within</w:t>
      </w:r>
      <w:r>
        <w:t xml:space="preserve"> their electorate by </w:t>
      </w:r>
      <w:r w:rsidR="008D319B">
        <w:t>early December</w:t>
      </w:r>
      <w:r>
        <w:t xml:space="preserve"> 2019</w:t>
      </w:r>
      <w:r w:rsidR="006060A7">
        <w:t xml:space="preserve">. </w:t>
      </w:r>
      <w:r w:rsidR="002926B9" w:rsidRPr="002926B9">
        <w:t>MPs will then have the opportunity to notify schools.</w:t>
      </w:r>
    </w:p>
    <w:p w14:paraId="653EE9D8" w14:textId="77777777" w:rsidR="0001441A" w:rsidRPr="00AB74BF" w:rsidRDefault="006060A7" w:rsidP="00AB74BF">
      <w:r>
        <w:t xml:space="preserve">The department will </w:t>
      </w:r>
      <w:r w:rsidR="002C6BDD">
        <w:t xml:space="preserve">also </w:t>
      </w:r>
      <w:r w:rsidR="00E5756D">
        <w:t>notif</w:t>
      </w:r>
      <w:r>
        <w:t xml:space="preserve">y schools </w:t>
      </w:r>
      <w:r w:rsidR="00B06DB3" w:rsidRPr="00B06DB3">
        <w:t>in Dece</w:t>
      </w:r>
      <w:r w:rsidR="00B06DB3" w:rsidRPr="00AB74BF">
        <w:t xml:space="preserve">mber 2019 </w:t>
      </w:r>
      <w:r w:rsidRPr="00AB74BF">
        <w:t>of the outcome of their application</w:t>
      </w:r>
      <w:r w:rsidR="00E5756D" w:rsidRPr="00AB74BF">
        <w:t xml:space="preserve">. </w:t>
      </w:r>
    </w:p>
    <w:p w14:paraId="2FB210D7" w14:textId="3FD880BF" w:rsidR="00E5756D" w:rsidRPr="00AB74BF" w:rsidRDefault="006060A7" w:rsidP="00AB74BF">
      <w:r w:rsidRPr="00AB74BF">
        <w:t>Schools with a</w:t>
      </w:r>
      <w:r w:rsidR="00E5756D" w:rsidRPr="00AB74BF">
        <w:t>pproved p</w:t>
      </w:r>
      <w:r w:rsidR="00B06DB3" w:rsidRPr="00AB74BF">
        <w:t>rojects can commence</w:t>
      </w:r>
      <w:r w:rsidR="002C6BDD" w:rsidRPr="00AB74BF">
        <w:t xml:space="preserve"> </w:t>
      </w:r>
      <w:r w:rsidRPr="00AB74BF">
        <w:t xml:space="preserve">once </w:t>
      </w:r>
      <w:r w:rsidR="00ED5068" w:rsidRPr="00AB74BF">
        <w:t xml:space="preserve">formal notification </w:t>
      </w:r>
      <w:r w:rsidRPr="00AB74BF">
        <w:t>has been received from the department</w:t>
      </w:r>
      <w:r w:rsidR="00E5756D" w:rsidRPr="00AB74BF">
        <w:t xml:space="preserve">. </w:t>
      </w:r>
    </w:p>
    <w:p w14:paraId="01229035" w14:textId="77777777" w:rsidR="00B06DB3" w:rsidRPr="008E4B9A" w:rsidRDefault="00B06DB3" w:rsidP="008E4B9A">
      <w:pPr>
        <w:pStyle w:val="Heading2"/>
      </w:pPr>
      <w:r w:rsidRPr="00205120">
        <w:t xml:space="preserve">Where can I find more information?  </w:t>
      </w:r>
    </w:p>
    <w:p w14:paraId="1549A5FB" w14:textId="6FCFE3A5" w:rsidR="001D3137" w:rsidRDefault="00BD3B33" w:rsidP="008E4B9A">
      <w:pPr>
        <w:rPr>
          <w:rStyle w:val="Hyperlink"/>
          <w:rFonts w:cstheme="minorHAnsi"/>
          <w:color w:val="auto"/>
          <w:u w:val="none"/>
        </w:rPr>
      </w:pPr>
      <w:r>
        <w:t>G</w:t>
      </w:r>
      <w:r w:rsidR="00B06DB3">
        <w:t>uidelines</w:t>
      </w:r>
      <w:r>
        <w:t>, frequently asked questions</w:t>
      </w:r>
      <w:r w:rsidR="00B06DB3">
        <w:t xml:space="preserve"> and other information about the </w:t>
      </w:r>
      <w:r w:rsidR="00412A5A">
        <w:t xml:space="preserve">Fund </w:t>
      </w:r>
      <w:r w:rsidR="00B06DB3">
        <w:t>can be fo</w:t>
      </w:r>
      <w:r>
        <w:t>und on the department’s website at</w:t>
      </w:r>
      <w:r w:rsidR="008E4B9A">
        <w:t xml:space="preserve"> </w:t>
      </w:r>
      <w:hyperlink r:id="rId17" w:history="1">
        <w:r w:rsidR="008D319B" w:rsidRPr="002926B9">
          <w:rPr>
            <w:rStyle w:val="Hyperlink"/>
            <w:rFonts w:cstheme="minorHAnsi"/>
          </w:rPr>
          <w:t>www.education.gov.au/local-schools</w:t>
        </w:r>
        <w:r w:rsidR="008D319B" w:rsidRPr="00682FD2">
          <w:rPr>
            <w:rStyle w:val="Hyperlink"/>
            <w:rFonts w:cstheme="minorHAnsi"/>
          </w:rPr>
          <w:t>-community-fund</w:t>
        </w:r>
      </w:hyperlink>
      <w:r w:rsidR="001D3137">
        <w:rPr>
          <w:rStyle w:val="Hyperlink"/>
          <w:rFonts w:cstheme="minorHAnsi"/>
          <w:color w:val="auto"/>
          <w:u w:val="none"/>
        </w:rPr>
        <w:t>.</w:t>
      </w:r>
    </w:p>
    <w:p w14:paraId="71A27FAD" w14:textId="1AA799CA" w:rsidR="0092772A" w:rsidRPr="00DC2DCC" w:rsidRDefault="0092772A" w:rsidP="00DC2DCC">
      <w:pPr>
        <w:spacing w:before="0"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  <w:lang w:eastAsia="en-AU"/>
        </w:rPr>
        <w:t xml:space="preserve">The department can be contacted via email at </w:t>
      </w:r>
      <w:hyperlink r:id="rId18" w:history="1">
        <w:r w:rsidRPr="00234A77">
          <w:rPr>
            <w:rStyle w:val="Hyperlink"/>
            <w:rFonts w:eastAsia="Times New Roman" w:cstheme="minorHAnsi"/>
          </w:rPr>
          <w:t>localschoolscommunityfund@education.gov.au</w:t>
        </w:r>
      </w:hyperlink>
      <w:r w:rsidRPr="000967E8">
        <w:rPr>
          <w:rStyle w:val="Hyperlink"/>
          <w:rFonts w:eastAsia="Times New Roman" w:cstheme="minorHAnsi"/>
          <w:color w:val="auto"/>
          <w:u w:val="none"/>
        </w:rPr>
        <w:t>.</w:t>
      </w:r>
    </w:p>
    <w:sectPr w:rsidR="0092772A" w:rsidRPr="00DC2DCC" w:rsidSect="00153F9A">
      <w:type w:val="continuous"/>
      <w:pgSz w:w="11906" w:h="16838"/>
      <w:pgMar w:top="1440" w:right="1440" w:bottom="1440" w:left="144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8CFB3" w14:textId="77777777" w:rsidR="00625C10" w:rsidRDefault="00625C10" w:rsidP="00130923">
      <w:pPr>
        <w:spacing w:after="0" w:line="240" w:lineRule="auto"/>
      </w:pPr>
      <w:r>
        <w:separator/>
      </w:r>
    </w:p>
  </w:endnote>
  <w:endnote w:type="continuationSeparator" w:id="0">
    <w:p w14:paraId="7B6BFF74" w14:textId="77777777" w:rsidR="00625C10" w:rsidRDefault="00625C10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3209F" w14:textId="56768198" w:rsidR="00782F1B" w:rsidRDefault="00A83ECC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-8729192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2F1B">
          <w:fldChar w:fldCharType="begin"/>
        </w:r>
        <w:r w:rsidR="00782F1B">
          <w:instrText xml:space="preserve"> PAGE   \* MERGEFORMAT </w:instrText>
        </w:r>
        <w:r w:rsidR="00782F1B">
          <w:fldChar w:fldCharType="separate"/>
        </w:r>
        <w:r>
          <w:rPr>
            <w:noProof/>
          </w:rPr>
          <w:t>2</w:t>
        </w:r>
        <w:r w:rsidR="00782F1B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E30C9" w14:textId="77777777" w:rsidR="00782F1B" w:rsidRDefault="00782F1B" w:rsidP="00E02515">
    <w:pPr>
      <w:spacing w:after="0"/>
      <w:ind w:left="1418"/>
      <w:rPr>
        <w:rStyle w:val="Emphasis"/>
      </w:rPr>
    </w:pPr>
    <w:r w:rsidRPr="00F80DCB">
      <w:rPr>
        <w:rStyle w:val="Emphasis"/>
      </w:rPr>
      <w:t>Opportunity through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D2218" w14:textId="77777777" w:rsidR="00625C10" w:rsidRDefault="00625C10" w:rsidP="00130923">
      <w:pPr>
        <w:spacing w:after="0" w:line="240" w:lineRule="auto"/>
      </w:pPr>
      <w:r>
        <w:separator/>
      </w:r>
    </w:p>
  </w:footnote>
  <w:footnote w:type="continuationSeparator" w:id="0">
    <w:p w14:paraId="041944B2" w14:textId="77777777" w:rsidR="00625C10" w:rsidRDefault="00625C10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2C55E" w14:textId="77777777" w:rsidR="00782F1B" w:rsidRDefault="00B06DB3" w:rsidP="00A66052">
    <w:pPr>
      <w:pStyle w:val="Header"/>
      <w:spacing w:after="480"/>
      <w:jc w:val="right"/>
    </w:pPr>
    <w:r>
      <w:t>Local Schools Community Fund Fact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74AC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B6A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826AF4"/>
    <w:multiLevelType w:val="hybridMultilevel"/>
    <w:tmpl w:val="B4024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A06FA3"/>
    <w:multiLevelType w:val="hybridMultilevel"/>
    <w:tmpl w:val="FF8653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38272A7"/>
    <w:multiLevelType w:val="hybridMultilevel"/>
    <w:tmpl w:val="5ED0B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C78BB"/>
    <w:multiLevelType w:val="hybridMultilevel"/>
    <w:tmpl w:val="0100D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F3F21"/>
    <w:multiLevelType w:val="hybridMultilevel"/>
    <w:tmpl w:val="923A56DC"/>
    <w:lvl w:ilvl="0" w:tplc="DB725C5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DC77000"/>
    <w:multiLevelType w:val="hybridMultilevel"/>
    <w:tmpl w:val="68B44D9A"/>
    <w:lvl w:ilvl="0" w:tplc="D84C61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</w:rPr>
    </w:lvl>
    <w:lvl w:ilvl="1" w:tplc="0C09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  <w:i w:val="0"/>
      </w:rPr>
    </w:lvl>
    <w:lvl w:ilvl="2" w:tplc="3934E8A2">
      <w:start w:val="3"/>
      <w:numFmt w:val="bullet"/>
      <w:lvlText w:val="-"/>
      <w:lvlJc w:val="left"/>
      <w:pPr>
        <w:ind w:left="1952" w:hanging="180"/>
      </w:pPr>
      <w:rPr>
        <w:rFonts w:ascii="Times New Roman" w:eastAsia="Times New Roman" w:hAnsi="Times New Roman" w:hint="default"/>
      </w:rPr>
    </w:lvl>
    <w:lvl w:ilvl="3" w:tplc="0C09000F" w:tentative="1">
      <w:start w:val="1"/>
      <w:numFmt w:val="decimal"/>
      <w:lvlText w:val="%4."/>
      <w:lvlJc w:val="left"/>
      <w:pPr>
        <w:ind w:left="2672" w:hanging="360"/>
      </w:pPr>
    </w:lvl>
    <w:lvl w:ilvl="4" w:tplc="0C090019" w:tentative="1">
      <w:start w:val="1"/>
      <w:numFmt w:val="lowerLetter"/>
      <w:lvlText w:val="%5."/>
      <w:lvlJc w:val="left"/>
      <w:pPr>
        <w:ind w:left="3392" w:hanging="360"/>
      </w:pPr>
    </w:lvl>
    <w:lvl w:ilvl="5" w:tplc="0C09001B" w:tentative="1">
      <w:start w:val="1"/>
      <w:numFmt w:val="lowerRoman"/>
      <w:lvlText w:val="%6."/>
      <w:lvlJc w:val="right"/>
      <w:pPr>
        <w:ind w:left="4112" w:hanging="180"/>
      </w:pPr>
    </w:lvl>
    <w:lvl w:ilvl="6" w:tplc="0C09000F" w:tentative="1">
      <w:start w:val="1"/>
      <w:numFmt w:val="decimal"/>
      <w:lvlText w:val="%7."/>
      <w:lvlJc w:val="left"/>
      <w:pPr>
        <w:ind w:left="4832" w:hanging="360"/>
      </w:pPr>
    </w:lvl>
    <w:lvl w:ilvl="7" w:tplc="0C090019" w:tentative="1">
      <w:start w:val="1"/>
      <w:numFmt w:val="lowerLetter"/>
      <w:lvlText w:val="%8."/>
      <w:lvlJc w:val="left"/>
      <w:pPr>
        <w:ind w:left="5552" w:hanging="360"/>
      </w:pPr>
    </w:lvl>
    <w:lvl w:ilvl="8" w:tplc="0C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1" w15:restartNumberingAfterBreak="0">
    <w:nsid w:val="60A31D2C"/>
    <w:multiLevelType w:val="hybridMultilevel"/>
    <w:tmpl w:val="02D273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A2D20"/>
    <w:multiLevelType w:val="hybridMultilevel"/>
    <w:tmpl w:val="C6961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8917AD"/>
    <w:multiLevelType w:val="hybridMultilevel"/>
    <w:tmpl w:val="E1E23D2A"/>
    <w:lvl w:ilvl="0" w:tplc="E7C28FD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024EEF"/>
    <w:multiLevelType w:val="hybridMultilevel"/>
    <w:tmpl w:val="D9F2CC4C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i w:val="0"/>
      </w:rPr>
    </w:lvl>
    <w:lvl w:ilvl="1" w:tplc="0C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3"/>
  </w:num>
  <w:num w:numId="15">
    <w:abstractNumId w:val="12"/>
  </w:num>
  <w:num w:numId="16">
    <w:abstractNumId w:val="1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1"/>
  </w:num>
  <w:num w:numId="21">
    <w:abstractNumId w:val="25"/>
  </w:num>
  <w:num w:numId="22">
    <w:abstractNumId w:val="13"/>
  </w:num>
  <w:num w:numId="23">
    <w:abstractNumId w:val="10"/>
  </w:num>
  <w:num w:numId="24">
    <w:abstractNumId w:val="16"/>
  </w:num>
  <w:num w:numId="25">
    <w:abstractNumId w:val="20"/>
  </w:num>
  <w:num w:numId="26">
    <w:abstractNumId w:val="9"/>
  </w:num>
  <w:num w:numId="27">
    <w:abstractNumId w:val="17"/>
  </w:num>
  <w:num w:numId="28">
    <w:abstractNumId w:val="2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2A638B"/>
    <w:rsid w:val="0000170B"/>
    <w:rsid w:val="00002721"/>
    <w:rsid w:val="00007E0C"/>
    <w:rsid w:val="0001441A"/>
    <w:rsid w:val="00024E24"/>
    <w:rsid w:val="0003380D"/>
    <w:rsid w:val="00034EAA"/>
    <w:rsid w:val="0003538B"/>
    <w:rsid w:val="000413DA"/>
    <w:rsid w:val="00045B56"/>
    <w:rsid w:val="00080412"/>
    <w:rsid w:val="00083327"/>
    <w:rsid w:val="000861A6"/>
    <w:rsid w:val="000B1A6A"/>
    <w:rsid w:val="000B2B2E"/>
    <w:rsid w:val="000C31BA"/>
    <w:rsid w:val="000D7FD3"/>
    <w:rsid w:val="000E1491"/>
    <w:rsid w:val="000E7E7B"/>
    <w:rsid w:val="000F0087"/>
    <w:rsid w:val="000F3BA2"/>
    <w:rsid w:val="000F486F"/>
    <w:rsid w:val="00103ED4"/>
    <w:rsid w:val="001175BF"/>
    <w:rsid w:val="00130923"/>
    <w:rsid w:val="00131A5F"/>
    <w:rsid w:val="001414F3"/>
    <w:rsid w:val="00143FCD"/>
    <w:rsid w:val="00153F9A"/>
    <w:rsid w:val="001B6467"/>
    <w:rsid w:val="001C48A7"/>
    <w:rsid w:val="001D3137"/>
    <w:rsid w:val="001E1FB1"/>
    <w:rsid w:val="00206139"/>
    <w:rsid w:val="002076E6"/>
    <w:rsid w:val="00223EB1"/>
    <w:rsid w:val="00226888"/>
    <w:rsid w:val="0023272C"/>
    <w:rsid w:val="00236917"/>
    <w:rsid w:val="00241465"/>
    <w:rsid w:val="00243D6B"/>
    <w:rsid w:val="0026793C"/>
    <w:rsid w:val="002822BD"/>
    <w:rsid w:val="002926B9"/>
    <w:rsid w:val="002A638B"/>
    <w:rsid w:val="002B06E6"/>
    <w:rsid w:val="002C3AA1"/>
    <w:rsid w:val="002C6BDD"/>
    <w:rsid w:val="002D271F"/>
    <w:rsid w:val="002D6386"/>
    <w:rsid w:val="002E6056"/>
    <w:rsid w:val="002F1999"/>
    <w:rsid w:val="00305A4B"/>
    <w:rsid w:val="00305B35"/>
    <w:rsid w:val="003155A7"/>
    <w:rsid w:val="003155A8"/>
    <w:rsid w:val="003166C5"/>
    <w:rsid w:val="0032024B"/>
    <w:rsid w:val="003242B9"/>
    <w:rsid w:val="003449AB"/>
    <w:rsid w:val="00366302"/>
    <w:rsid w:val="003753C7"/>
    <w:rsid w:val="00383F59"/>
    <w:rsid w:val="00384CFD"/>
    <w:rsid w:val="00395B43"/>
    <w:rsid w:val="003979FC"/>
    <w:rsid w:val="003D67FC"/>
    <w:rsid w:val="00406E5A"/>
    <w:rsid w:val="00412A5A"/>
    <w:rsid w:val="00442C73"/>
    <w:rsid w:val="00443C05"/>
    <w:rsid w:val="004520B6"/>
    <w:rsid w:val="00455B34"/>
    <w:rsid w:val="00481F02"/>
    <w:rsid w:val="00486AC9"/>
    <w:rsid w:val="0048762C"/>
    <w:rsid w:val="0049041A"/>
    <w:rsid w:val="004B256F"/>
    <w:rsid w:val="004F15A7"/>
    <w:rsid w:val="005016D9"/>
    <w:rsid w:val="0050326F"/>
    <w:rsid w:val="00506BF9"/>
    <w:rsid w:val="005113B6"/>
    <w:rsid w:val="00531817"/>
    <w:rsid w:val="00560CA0"/>
    <w:rsid w:val="005624F3"/>
    <w:rsid w:val="00580A60"/>
    <w:rsid w:val="005811EF"/>
    <w:rsid w:val="005B0878"/>
    <w:rsid w:val="005C15C0"/>
    <w:rsid w:val="005C1D4B"/>
    <w:rsid w:val="005D399A"/>
    <w:rsid w:val="005E2E0F"/>
    <w:rsid w:val="005E3EC0"/>
    <w:rsid w:val="006060A7"/>
    <w:rsid w:val="00610654"/>
    <w:rsid w:val="00625C10"/>
    <w:rsid w:val="006262A0"/>
    <w:rsid w:val="00626F69"/>
    <w:rsid w:val="006318B9"/>
    <w:rsid w:val="006410E4"/>
    <w:rsid w:val="0067026C"/>
    <w:rsid w:val="006921F1"/>
    <w:rsid w:val="006A1F67"/>
    <w:rsid w:val="006B1B34"/>
    <w:rsid w:val="006E2D49"/>
    <w:rsid w:val="006F4780"/>
    <w:rsid w:val="00712840"/>
    <w:rsid w:val="007271F9"/>
    <w:rsid w:val="007468FC"/>
    <w:rsid w:val="00773460"/>
    <w:rsid w:val="00782F1B"/>
    <w:rsid w:val="00792CA3"/>
    <w:rsid w:val="007B2FDD"/>
    <w:rsid w:val="007D58FB"/>
    <w:rsid w:val="00832FB2"/>
    <w:rsid w:val="0083468A"/>
    <w:rsid w:val="00842D43"/>
    <w:rsid w:val="00856D1C"/>
    <w:rsid w:val="00876AC0"/>
    <w:rsid w:val="00877F5F"/>
    <w:rsid w:val="008D319B"/>
    <w:rsid w:val="008E21CE"/>
    <w:rsid w:val="008E4B9A"/>
    <w:rsid w:val="00903408"/>
    <w:rsid w:val="00905AD9"/>
    <w:rsid w:val="009116EA"/>
    <w:rsid w:val="0092772A"/>
    <w:rsid w:val="009316F1"/>
    <w:rsid w:val="00933671"/>
    <w:rsid w:val="0095202F"/>
    <w:rsid w:val="00971D09"/>
    <w:rsid w:val="00972BF7"/>
    <w:rsid w:val="00972DD5"/>
    <w:rsid w:val="0098437C"/>
    <w:rsid w:val="00984879"/>
    <w:rsid w:val="00985632"/>
    <w:rsid w:val="00991B63"/>
    <w:rsid w:val="009B2428"/>
    <w:rsid w:val="009B5CB7"/>
    <w:rsid w:val="009D373E"/>
    <w:rsid w:val="009E120C"/>
    <w:rsid w:val="00A0490D"/>
    <w:rsid w:val="00A145A2"/>
    <w:rsid w:val="00A31242"/>
    <w:rsid w:val="00A475CB"/>
    <w:rsid w:val="00A52530"/>
    <w:rsid w:val="00A52582"/>
    <w:rsid w:val="00A551BF"/>
    <w:rsid w:val="00A60741"/>
    <w:rsid w:val="00A66052"/>
    <w:rsid w:val="00A70524"/>
    <w:rsid w:val="00A73406"/>
    <w:rsid w:val="00A83ECC"/>
    <w:rsid w:val="00AB74BF"/>
    <w:rsid w:val="00AC65DA"/>
    <w:rsid w:val="00AD09E4"/>
    <w:rsid w:val="00AE69D5"/>
    <w:rsid w:val="00AF1737"/>
    <w:rsid w:val="00B06DB3"/>
    <w:rsid w:val="00B225B8"/>
    <w:rsid w:val="00B2722A"/>
    <w:rsid w:val="00B537A5"/>
    <w:rsid w:val="00B618BA"/>
    <w:rsid w:val="00B82137"/>
    <w:rsid w:val="00BA282D"/>
    <w:rsid w:val="00BA4D57"/>
    <w:rsid w:val="00BB6260"/>
    <w:rsid w:val="00BD3B33"/>
    <w:rsid w:val="00C00C38"/>
    <w:rsid w:val="00C05E74"/>
    <w:rsid w:val="00C07B69"/>
    <w:rsid w:val="00C10C19"/>
    <w:rsid w:val="00C12BD1"/>
    <w:rsid w:val="00C143B8"/>
    <w:rsid w:val="00C17D02"/>
    <w:rsid w:val="00C24733"/>
    <w:rsid w:val="00C3022C"/>
    <w:rsid w:val="00C5649C"/>
    <w:rsid w:val="00C75486"/>
    <w:rsid w:val="00C75C90"/>
    <w:rsid w:val="00C8202C"/>
    <w:rsid w:val="00C91576"/>
    <w:rsid w:val="00C92A5B"/>
    <w:rsid w:val="00CA46EC"/>
    <w:rsid w:val="00CA68C2"/>
    <w:rsid w:val="00CE3CCE"/>
    <w:rsid w:val="00CE7BC7"/>
    <w:rsid w:val="00CF26F5"/>
    <w:rsid w:val="00D05B29"/>
    <w:rsid w:val="00D1394D"/>
    <w:rsid w:val="00D27C2D"/>
    <w:rsid w:val="00D319D3"/>
    <w:rsid w:val="00D37728"/>
    <w:rsid w:val="00D47740"/>
    <w:rsid w:val="00D52853"/>
    <w:rsid w:val="00D70B14"/>
    <w:rsid w:val="00D812B9"/>
    <w:rsid w:val="00D85376"/>
    <w:rsid w:val="00D903FD"/>
    <w:rsid w:val="00D94BC5"/>
    <w:rsid w:val="00D96C08"/>
    <w:rsid w:val="00DA3D56"/>
    <w:rsid w:val="00DB3843"/>
    <w:rsid w:val="00DB7EA4"/>
    <w:rsid w:val="00DC124F"/>
    <w:rsid w:val="00DC2DCC"/>
    <w:rsid w:val="00DC3052"/>
    <w:rsid w:val="00DE55FA"/>
    <w:rsid w:val="00DF46C4"/>
    <w:rsid w:val="00DF4CA3"/>
    <w:rsid w:val="00E02515"/>
    <w:rsid w:val="00E1604B"/>
    <w:rsid w:val="00E168CC"/>
    <w:rsid w:val="00E26736"/>
    <w:rsid w:val="00E5756D"/>
    <w:rsid w:val="00E77987"/>
    <w:rsid w:val="00E96382"/>
    <w:rsid w:val="00EC78E7"/>
    <w:rsid w:val="00ED43D2"/>
    <w:rsid w:val="00ED5068"/>
    <w:rsid w:val="00EE3B8C"/>
    <w:rsid w:val="00EE3C97"/>
    <w:rsid w:val="00EF1242"/>
    <w:rsid w:val="00EF4A38"/>
    <w:rsid w:val="00EF5845"/>
    <w:rsid w:val="00F11B8F"/>
    <w:rsid w:val="00F13EC9"/>
    <w:rsid w:val="00F30B14"/>
    <w:rsid w:val="00F30B28"/>
    <w:rsid w:val="00F47193"/>
    <w:rsid w:val="00F501B4"/>
    <w:rsid w:val="00F74011"/>
    <w:rsid w:val="00F76175"/>
    <w:rsid w:val="00F80CFC"/>
    <w:rsid w:val="00F80DCB"/>
    <w:rsid w:val="00F913EF"/>
    <w:rsid w:val="00F979CB"/>
    <w:rsid w:val="00FA60AC"/>
    <w:rsid w:val="00FA6C3E"/>
    <w:rsid w:val="00FB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D192BE6"/>
  <w15:docId w15:val="{06E29E6B-4017-4AB0-8F30-3DCC4B0C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CFD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DE55FA"/>
    <w:rPr>
      <w:b w:val="0"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26793C"/>
    <w:rPr>
      <w:color w:val="3C54A5" w:themeColor="tex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E1604B"/>
    <w:pPr>
      <w:spacing w:before="48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04B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rsid w:val="00AC65DA"/>
    <w:rPr>
      <w:i/>
      <w:iCs/>
    </w:rPr>
  </w:style>
  <w:style w:type="character" w:styleId="IntenseEmphasis">
    <w:name w:val="Intense Emphasis"/>
    <w:uiPriority w:val="21"/>
    <w:rsid w:val="00AC65DA"/>
    <w:rPr>
      <w:b/>
      <w:bCs/>
    </w:rPr>
  </w:style>
  <w:style w:type="character" w:styleId="SubtleReference">
    <w:name w:val="Subtle Reference"/>
    <w:uiPriority w:val="31"/>
    <w:rsid w:val="00AC65DA"/>
    <w:rPr>
      <w:smallCaps/>
    </w:rPr>
  </w:style>
  <w:style w:type="character" w:styleId="IntenseReference">
    <w:name w:val="Intense Reference"/>
    <w:uiPriority w:val="32"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qFormat/>
    <w:rsid w:val="00FB10CB"/>
    <w:pPr>
      <w:numPr>
        <w:numId w:val="11"/>
      </w:numPr>
      <w:ind w:left="369" w:hanging="369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qFormat/>
    <w:rsid w:val="00CA46EC"/>
    <w:pPr>
      <w:numPr>
        <w:numId w:val="16"/>
      </w:numPr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ucationTable">
    <w:name w:val="Education Table"/>
    <w:basedOn w:val="TableNormal"/>
    <w:uiPriority w:val="99"/>
    <w:rsid w:val="00366302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uiPriority w:val="99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rsid w:val="00F74011"/>
    <w:rPr>
      <w:color w:val="7030A0"/>
    </w:rPr>
  </w:style>
  <w:style w:type="character" w:styleId="CommentReference">
    <w:name w:val="annotation reference"/>
    <w:basedOn w:val="DefaultParagraphFont"/>
    <w:uiPriority w:val="99"/>
    <w:semiHidden/>
    <w:unhideWhenUsed/>
    <w:rsid w:val="00A1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5A2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5A2"/>
    <w:rPr>
      <w:rFonts w:eastAsiaTheme="minorHAnsi"/>
      <w:sz w:val="20"/>
      <w:szCs w:val="20"/>
    </w:rPr>
  </w:style>
  <w:style w:type="character" w:customStyle="1" w:styleId="Instructions">
    <w:name w:val="Instructions"/>
    <w:basedOn w:val="DefaultParagraphFont"/>
    <w:uiPriority w:val="1"/>
    <w:qFormat/>
    <w:rsid w:val="0026793C"/>
    <w:rPr>
      <w:color w:val="522761" w:themeColor="accent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55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55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55FA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6A1F67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GSLBodyText">
    <w:name w:val="GSL_Body Text"/>
    <w:basedOn w:val="Normal"/>
    <w:qFormat/>
    <w:rsid w:val="00B06DB3"/>
    <w:pPr>
      <w:spacing w:before="0" w:after="240" w:line="300" w:lineRule="exact"/>
      <w:ind w:left="709" w:hanging="709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GSLListBullet2">
    <w:name w:val="GSL_List Bullet 2"/>
    <w:basedOn w:val="ListBullet2"/>
    <w:rsid w:val="00B06DB3"/>
    <w:pPr>
      <w:numPr>
        <w:ilvl w:val="0"/>
        <w:numId w:val="0"/>
      </w:numPr>
      <w:tabs>
        <w:tab w:val="num" w:pos="360"/>
      </w:tabs>
      <w:spacing w:before="60" w:after="60" w:line="300" w:lineRule="exact"/>
      <w:ind w:left="794" w:hanging="397"/>
      <w:contextualSpacing w:val="0"/>
      <w:jc w:val="both"/>
    </w:pPr>
    <w:rPr>
      <w:rFonts w:ascii="Calibri" w:eastAsia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B9A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B9A"/>
    <w:rPr>
      <w:rFonts w:eastAsiaTheme="minorHAnsi"/>
      <w:b/>
      <w:bCs/>
      <w:sz w:val="20"/>
      <w:szCs w:val="20"/>
    </w:rPr>
  </w:style>
  <w:style w:type="table" w:customStyle="1" w:styleId="MediumShading1-Accent12">
    <w:name w:val="Medium Shading 1 - Accent 12"/>
    <w:basedOn w:val="TableNormal"/>
    <w:next w:val="MediumShading1-Accent1"/>
    <w:uiPriority w:val="63"/>
    <w:rsid w:val="0023272C"/>
    <w:pPr>
      <w:spacing w:after="0" w:line="240" w:lineRule="auto"/>
      <w:ind w:left="709" w:hanging="709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6278C6" w:themeColor="accent1" w:themeTint="BF"/>
        <w:left w:val="single" w:sz="8" w:space="0" w:color="6278C6" w:themeColor="accent1" w:themeTint="BF"/>
        <w:bottom w:val="single" w:sz="8" w:space="0" w:color="6278C6" w:themeColor="accent1" w:themeTint="BF"/>
        <w:right w:val="single" w:sz="8" w:space="0" w:color="6278C6" w:themeColor="accent1" w:themeTint="BF"/>
        <w:insideH w:val="single" w:sz="8" w:space="0" w:color="6278C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78C6" w:themeColor="accent1" w:themeTint="BF"/>
          <w:left w:val="single" w:sz="8" w:space="0" w:color="6278C6" w:themeColor="accent1" w:themeTint="BF"/>
          <w:bottom w:val="single" w:sz="8" w:space="0" w:color="6278C6" w:themeColor="accent1" w:themeTint="BF"/>
          <w:right w:val="single" w:sz="8" w:space="0" w:color="6278C6" w:themeColor="accent1" w:themeTint="BF"/>
          <w:insideH w:val="nil"/>
          <w:insideV w:val="nil"/>
        </w:tcBorders>
        <w:shd w:val="clear" w:color="auto" w:fill="3C54A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78C6" w:themeColor="accent1" w:themeTint="BF"/>
          <w:left w:val="single" w:sz="8" w:space="0" w:color="6278C6" w:themeColor="accent1" w:themeTint="BF"/>
          <w:bottom w:val="single" w:sz="8" w:space="0" w:color="6278C6" w:themeColor="accent1" w:themeTint="BF"/>
          <w:right w:val="single" w:sz="8" w:space="0" w:color="6278C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3272C"/>
    <w:pPr>
      <w:spacing w:after="0" w:line="240" w:lineRule="auto"/>
    </w:pPr>
    <w:tblPr>
      <w:tblStyleRowBandSize w:val="1"/>
      <w:tblStyleColBandSize w:val="1"/>
      <w:tblBorders>
        <w:top w:val="single" w:sz="8" w:space="0" w:color="6278C6" w:themeColor="accent1" w:themeTint="BF"/>
        <w:left w:val="single" w:sz="8" w:space="0" w:color="6278C6" w:themeColor="accent1" w:themeTint="BF"/>
        <w:bottom w:val="single" w:sz="8" w:space="0" w:color="6278C6" w:themeColor="accent1" w:themeTint="BF"/>
        <w:right w:val="single" w:sz="8" w:space="0" w:color="6278C6" w:themeColor="accent1" w:themeTint="BF"/>
        <w:insideH w:val="single" w:sz="8" w:space="0" w:color="6278C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78C6" w:themeColor="accent1" w:themeTint="BF"/>
          <w:left w:val="single" w:sz="8" w:space="0" w:color="6278C6" w:themeColor="accent1" w:themeTint="BF"/>
          <w:bottom w:val="single" w:sz="8" w:space="0" w:color="6278C6" w:themeColor="accent1" w:themeTint="BF"/>
          <w:right w:val="single" w:sz="8" w:space="0" w:color="6278C6" w:themeColor="accent1" w:themeTint="BF"/>
          <w:insideH w:val="nil"/>
          <w:insideV w:val="nil"/>
        </w:tcBorders>
        <w:shd w:val="clear" w:color="auto" w:fill="3C54A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78C6" w:themeColor="accent1" w:themeTint="BF"/>
          <w:left w:val="single" w:sz="8" w:space="0" w:color="6278C6" w:themeColor="accent1" w:themeTint="BF"/>
          <w:bottom w:val="single" w:sz="8" w:space="0" w:color="6278C6" w:themeColor="accent1" w:themeTint="BF"/>
          <w:right w:val="single" w:sz="8" w:space="0" w:color="6278C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37728"/>
    <w:rPr>
      <w:color w:val="52276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mailto:localschoolscommunityfund@education.gov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://www.education.gov.au/local-schools-community-fun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hools.education.gov.au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8E38CF092049F493BEA22D5ED46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A2C6F-FD64-4018-A188-D4DA8205A120}"/>
      </w:docPartPr>
      <w:docPartBody>
        <w:p w:rsidR="0030624A" w:rsidRDefault="0030624A">
          <w:pPr>
            <w:pStyle w:val="3D8E38CF092049F493BEA22D5ED46BF9"/>
          </w:pPr>
          <w:r w:rsidRPr="00716CA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24A"/>
    <w:rsid w:val="0030624A"/>
    <w:rsid w:val="003258E3"/>
    <w:rsid w:val="00A7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480B"/>
    <w:rPr>
      <w:color w:val="808080"/>
    </w:rPr>
  </w:style>
  <w:style w:type="paragraph" w:customStyle="1" w:styleId="3D8E38CF092049F493BEA22D5ED46BF9">
    <w:name w:val="3D8E38CF092049F493BEA22D5ED46B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Education">
      <a:dk1>
        <a:sysClr val="windowText" lastClr="000000"/>
      </a:dk1>
      <a:lt1>
        <a:srgbClr val="FFFFFF"/>
      </a:lt1>
      <a:dk2>
        <a:srgbClr val="3C54A5"/>
      </a:dk2>
      <a:lt2>
        <a:srgbClr val="E9A913"/>
      </a:lt2>
      <a:accent1>
        <a:srgbClr val="3C54A5"/>
      </a:accent1>
      <a:accent2>
        <a:srgbClr val="545861"/>
      </a:accent2>
      <a:accent3>
        <a:srgbClr val="E9A913"/>
      </a:accent3>
      <a:accent4>
        <a:srgbClr val="522761"/>
      </a:accent4>
      <a:accent5>
        <a:srgbClr val="3C54A5"/>
      </a:accent5>
      <a:accent6>
        <a:srgbClr val="545861"/>
      </a:accent6>
      <a:hlink>
        <a:srgbClr val="3C54A5"/>
      </a:hlink>
      <a:folHlink>
        <a:srgbClr val="5227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docs Word Document" ma:contentTypeID="0x0101009EDC4876AF524A70BD125A9D2C0D191E0C0055187C04CFCB9743B7135342515BEC2C" ma:contentTypeVersion="9" ma:contentTypeDescription="Ddocs' Word Content Type" ma:contentTypeScope="" ma:versionID="f9539f0eec3113012200a3a6eef5646e">
  <xsd:schema xmlns:xsd="http://www.w3.org/2001/XMLSchema" xmlns:xs="http://www.w3.org/2001/XMLSchema" xmlns:p="http://schemas.microsoft.com/office/2006/metadata/properties" xmlns:ns2="http://schemas.microsoft.com/sharepoint/v3/fields" xmlns:ns3="338fda3d-a86e-42bc-b6c2-c71b69bbf59e" targetNamespace="http://schemas.microsoft.com/office/2006/metadata/properties" ma:root="true" ma:fieldsID="3eb619c52a99fd3e1f3140f5dd77f7f7" ns2:_="" ns3:_="">
    <xsd:import namespace="http://schemas.microsoft.com/sharepoint/v3/fields"/>
    <xsd:import namespace="338fda3d-a86e-42bc-b6c2-c71b69bbf59e"/>
    <xsd:element name="properties">
      <xsd:complexType>
        <xsd:sequence>
          <xsd:element name="documentManagement">
            <xsd:complexType>
              <xsd:all>
                <xsd:element ref="ns2:DdocsSearchTerms" minOccurs="0"/>
                <xsd:element ref="ns3:_dlc_Exempt" minOccurs="0"/>
                <xsd:element ref="ns3:_dlc_ExpireDateSaved" minOccurs="0"/>
                <xsd:element ref="ns3:_dlc_ExpireDate" minOccurs="0"/>
                <xsd:element ref="ns2:TrimDatePublished" minOccurs="0"/>
                <xsd:element ref="ns2:TrimDocumentNumber" minOccurs="0"/>
                <xsd:element ref="ns2:TrimDocumentUri" minOccurs="0"/>
                <xsd:element ref="ns2:TrimFileNumber" minOccurs="0"/>
                <xsd:element ref="ns2:DNetUniqu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docsSearchTerms" ma:index="2" nillable="true" ma:displayName="Search terms" ma:internalName="DdocsSearchTerms">
      <xsd:simpleType>
        <xsd:restriction base="dms:Text"/>
      </xsd:simpleType>
    </xsd:element>
    <xsd:element name="TrimDatePublished" ma:index="12" nillable="true" ma:displayName="TRIM Date Published" ma:internalName="TrimDatePublished" ma:readOnly="true">
      <xsd:simpleType>
        <xsd:restriction base="dms:DateTime"/>
      </xsd:simpleType>
    </xsd:element>
    <xsd:element name="TrimDocumentNumber" ma:index="13" nillable="true" ma:displayName="TRIM Document Number" ma:internalName="TrimDocumentNumber" ma:readOnly="true">
      <xsd:simpleType>
        <xsd:restriction base="dms:Text"/>
      </xsd:simpleType>
    </xsd:element>
    <xsd:element name="TrimDocumentUri" ma:index="14" nillable="true" ma:displayName="TRIM Document Uri" ma:hidden="true" ma:internalName="TrimDocumentUri" ma:readOnly="true">
      <xsd:simpleType>
        <xsd:restriction base="dms:Unknown"/>
      </xsd:simpleType>
    </xsd:element>
    <xsd:element name="TrimFileNumber" ma:index="15" nillable="true" ma:displayName="TRIM File Number" ma:internalName="TrimFileNumber" ma:readOnly="true">
      <xsd:simpleType>
        <xsd:restriction base="dms:Text"/>
      </xsd:simpleType>
    </xsd:element>
    <xsd:element name="DNetUniqueId" ma:index="16" nillable="true" ma:displayName="DdocsId" ma:indexed="true" ma:internalName="DNetUniqu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fda3d-a86e-42bc-b6c2-c71b69bbf59e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1" nillable="true" ma:displayName="Expiration Date" ma:hidden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docsSearchTerms xmlns="http://schemas.microsoft.com/sharepoint/v3/fields" xsi:nil="true"/>
  </documentManagement>
</p:properties>
</file>

<file path=customXml/item3.xml><?xml version="1.0" encoding="utf-8"?>
<?mso-contentType ?>
<p:Policy xmlns:p="office.server.policy" id="da8fb119-f310-4c1a-adbe-1192e31a6ac5" local="false">
  <p:Name>Ddocs' Information Management Policy</p:Name>
  <p:Description>Ddocs' Information Management Policy</p:Description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Update/>
          <View/>
          <DeleteRestore/>
        </Audit>
      </p:CustomData>
    </p:PolicyItem>
  </p:PolicyItems>
</p:Policy>
</file>

<file path=customXml/item4.xml><?xml version="1.0" encoding="utf-8"?>
<?mso-contentType ?>
<spe:Receivers xmlns:spe="http://schemas.microsoft.com/sharepoint/events">
  <Receiver>
    <Name>Policy Auditing</Name>
    <Type>10001</Type>
    <SequenceNumber>1100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10002</Type>
    <SequenceNumber>1101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10004</Type>
    <SequenceNumber>1102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10006</Type>
    <SequenceNumber>1103</SequenceNumber>
    <Assembly>Microsoft.Office.Policy, Version=12.0.0.0, Culture=neutral, PublicKeyToken=71e9bce111e9429c</Assembly>
    <Class>Microsoft.Office.RecordsManagement.Internal.AuditHandler</Class>
    <Data/>
    <Filter/>
  </Receiver>
  <Receiver>
    <Name>Microsoft.Office.RecordsManagement.PolicyFeatures.ExpirationEventReceiver</Name>
    <Type>10001</Type>
    <SequenceNumber>101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10002</Type>
    <SequenceNumber>102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10004</Type>
    <SequenceNumber>103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10006</Type>
    <SequenceNumber>104</SequenceNumber>
    <Assembly>Microsoft.Office.Policy, Version=12.0.0.0,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B12D6-5F8D-4BB6-9169-32D608B6C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338fda3d-a86e-42bc-b6c2-c71b69bbf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AAB01-E58C-4841-B922-14ADCC30097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38fda3d-a86e-42bc-b6c2-c71b69bbf59e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DA6E54-607C-4225-B3D9-049F5451C851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5E6FEDC6-B782-45CE-8C0B-387B8A8591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A182991-627F-4F96-97B7-940DBAA1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DC4BD395.dotm</Template>
  <TotalTime>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Schools Community Fund      Fact Sheet</vt:lpstr>
    </vt:vector>
  </TitlesOfParts>
  <Company>Australian Government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Schools Community Fund      Fact Sheet</dc:title>
  <dc:creator>SMITH,Lachlan</dc:creator>
  <cp:lastModifiedBy>MANNIE,Ryan</cp:lastModifiedBy>
  <cp:revision>2</cp:revision>
  <cp:lastPrinted>2019-07-02T03:10:00Z</cp:lastPrinted>
  <dcterms:created xsi:type="dcterms:W3CDTF">2019-07-18T04:19:00Z</dcterms:created>
  <dcterms:modified xsi:type="dcterms:W3CDTF">2019-07-18T04:19:00Z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0x0101009EDC4876AF524A70BD125A9D2C0D191E0C0055187C04CFCB9743B7135342515BEC2C</vt:lpwstr>
  </property>
  <property fmtid="{D5CDD505-2E9C-101B-9397-08002B2CF9AE}" pid="3" name="ItemRetentionFormula">
    <vt:lpwstr/>
  </property>
  <property fmtid="{D5CDD505-2E9C-101B-9397-08002B2CF9AE}" pid="4" name="_dlc_policyId">
    <vt:lpwstr/>
  </property>
</Properties>
</file>