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5793105A" w14:textId="2257F689" w:rsidR="0095067E"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8363381" w:history="1">
        <w:r w:rsidR="0095067E" w:rsidRPr="003B7876">
          <w:rPr>
            <w:rStyle w:val="Hyperlink"/>
            <w:noProof/>
          </w:rPr>
          <w:t>29 April 2026</w:t>
        </w:r>
        <w:r w:rsidR="0095067E">
          <w:rPr>
            <w:noProof/>
            <w:webHidden/>
          </w:rPr>
          <w:tab/>
        </w:r>
        <w:r w:rsidR="0095067E">
          <w:rPr>
            <w:noProof/>
            <w:webHidden/>
          </w:rPr>
          <w:fldChar w:fldCharType="begin"/>
        </w:r>
        <w:r w:rsidR="0095067E">
          <w:rPr>
            <w:noProof/>
            <w:webHidden/>
          </w:rPr>
          <w:instrText xml:space="preserve"> PAGEREF _Toc228363381 \h </w:instrText>
        </w:r>
        <w:r w:rsidR="0095067E">
          <w:rPr>
            <w:noProof/>
            <w:webHidden/>
          </w:rPr>
        </w:r>
        <w:r w:rsidR="0095067E">
          <w:rPr>
            <w:noProof/>
            <w:webHidden/>
          </w:rPr>
          <w:fldChar w:fldCharType="separate"/>
        </w:r>
        <w:r w:rsidR="00BE5DE6">
          <w:rPr>
            <w:noProof/>
            <w:webHidden/>
          </w:rPr>
          <w:t>4</w:t>
        </w:r>
        <w:r w:rsidR="0095067E">
          <w:rPr>
            <w:noProof/>
            <w:webHidden/>
          </w:rPr>
          <w:fldChar w:fldCharType="end"/>
        </w:r>
      </w:hyperlink>
    </w:p>
    <w:p w14:paraId="3FE729E8" w14:textId="51ABC66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2"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_Toc228363382 \h </w:instrText>
        </w:r>
        <w:r>
          <w:rPr>
            <w:noProof/>
            <w:webHidden/>
          </w:rPr>
        </w:r>
        <w:r>
          <w:rPr>
            <w:noProof/>
            <w:webHidden/>
          </w:rPr>
          <w:fldChar w:fldCharType="separate"/>
        </w:r>
        <w:r w:rsidR="00BE5DE6">
          <w:rPr>
            <w:noProof/>
            <w:webHidden/>
          </w:rPr>
          <w:t>4</w:t>
        </w:r>
        <w:r>
          <w:rPr>
            <w:noProof/>
            <w:webHidden/>
          </w:rPr>
          <w:fldChar w:fldCharType="end"/>
        </w:r>
      </w:hyperlink>
    </w:p>
    <w:p w14:paraId="223F81A0" w14:textId="4FE6EBA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3" w:history="1">
        <w:r w:rsidRPr="003B7876">
          <w:rPr>
            <w:rStyle w:val="Hyperlink"/>
            <w:noProof/>
          </w:rPr>
          <w:t>Facts from FAL</w:t>
        </w:r>
        <w:r>
          <w:rPr>
            <w:noProof/>
            <w:webHidden/>
          </w:rPr>
          <w:tab/>
        </w:r>
        <w:r>
          <w:rPr>
            <w:noProof/>
            <w:webHidden/>
          </w:rPr>
          <w:fldChar w:fldCharType="begin"/>
        </w:r>
        <w:r>
          <w:rPr>
            <w:noProof/>
            <w:webHidden/>
          </w:rPr>
          <w:instrText xml:space="preserve"> PAGEREF _Toc228363383 \h </w:instrText>
        </w:r>
        <w:r>
          <w:rPr>
            <w:noProof/>
            <w:webHidden/>
          </w:rPr>
        </w:r>
        <w:r>
          <w:rPr>
            <w:noProof/>
            <w:webHidden/>
          </w:rPr>
          <w:fldChar w:fldCharType="separate"/>
        </w:r>
        <w:r w:rsidR="00BE5DE6">
          <w:rPr>
            <w:noProof/>
            <w:webHidden/>
          </w:rPr>
          <w:t>5</w:t>
        </w:r>
        <w:r>
          <w:rPr>
            <w:noProof/>
            <w:webHidden/>
          </w:rPr>
          <w:fldChar w:fldCharType="end"/>
        </w:r>
      </w:hyperlink>
    </w:p>
    <w:p w14:paraId="795C9084" w14:textId="48F56583"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4"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_Toc228363384 \h </w:instrText>
        </w:r>
        <w:r>
          <w:rPr>
            <w:noProof/>
            <w:webHidden/>
          </w:rPr>
        </w:r>
        <w:r>
          <w:rPr>
            <w:noProof/>
            <w:webHidden/>
          </w:rPr>
          <w:fldChar w:fldCharType="separate"/>
        </w:r>
        <w:r w:rsidR="00BE5DE6">
          <w:rPr>
            <w:noProof/>
            <w:webHidden/>
          </w:rPr>
          <w:t>7</w:t>
        </w:r>
        <w:r>
          <w:rPr>
            <w:noProof/>
            <w:webHidden/>
          </w:rPr>
          <w:fldChar w:fldCharType="end"/>
        </w:r>
      </w:hyperlink>
    </w:p>
    <w:p w14:paraId="6F211D66" w14:textId="165DF5AA" w:rsidR="0095067E" w:rsidRDefault="0095067E">
      <w:pPr>
        <w:pStyle w:val="TOC1"/>
        <w:rPr>
          <w:rFonts w:eastAsiaTheme="minorEastAsia"/>
          <w:noProof/>
          <w:kern w:val="2"/>
          <w:sz w:val="24"/>
          <w:szCs w:val="24"/>
          <w:lang w:eastAsia="en-AU"/>
          <w14:ligatures w14:val="standardContextual"/>
        </w:rPr>
      </w:pPr>
      <w:hyperlink w:anchor="_Toc228363385" w:history="1">
        <w:r w:rsidRPr="003B7876">
          <w:rPr>
            <w:rStyle w:val="Hyperlink"/>
            <w:noProof/>
          </w:rPr>
          <w:t>22 April 2026</w:t>
        </w:r>
        <w:r>
          <w:rPr>
            <w:noProof/>
            <w:webHidden/>
          </w:rPr>
          <w:tab/>
        </w:r>
        <w:r>
          <w:rPr>
            <w:noProof/>
            <w:webHidden/>
          </w:rPr>
          <w:fldChar w:fldCharType="begin"/>
        </w:r>
        <w:r>
          <w:rPr>
            <w:noProof/>
            <w:webHidden/>
          </w:rPr>
          <w:instrText xml:space="preserve"> PAGEREF _Toc228363385 \h </w:instrText>
        </w:r>
        <w:r>
          <w:rPr>
            <w:noProof/>
            <w:webHidden/>
          </w:rPr>
        </w:r>
        <w:r>
          <w:rPr>
            <w:noProof/>
            <w:webHidden/>
          </w:rPr>
          <w:fldChar w:fldCharType="separate"/>
        </w:r>
        <w:r w:rsidR="00BE5DE6">
          <w:rPr>
            <w:noProof/>
            <w:webHidden/>
          </w:rPr>
          <w:t>8</w:t>
        </w:r>
        <w:r>
          <w:rPr>
            <w:noProof/>
            <w:webHidden/>
          </w:rPr>
          <w:fldChar w:fldCharType="end"/>
        </w:r>
      </w:hyperlink>
    </w:p>
    <w:p w14:paraId="6471BF39" w14:textId="5B28E6E4"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6"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_Toc228363386 \h </w:instrText>
        </w:r>
        <w:r>
          <w:rPr>
            <w:noProof/>
            <w:webHidden/>
          </w:rPr>
        </w:r>
        <w:r>
          <w:rPr>
            <w:noProof/>
            <w:webHidden/>
          </w:rPr>
          <w:fldChar w:fldCharType="separate"/>
        </w:r>
        <w:r w:rsidR="00BE5DE6">
          <w:rPr>
            <w:noProof/>
            <w:webHidden/>
          </w:rPr>
          <w:t>8</w:t>
        </w:r>
        <w:r>
          <w:rPr>
            <w:noProof/>
            <w:webHidden/>
          </w:rPr>
          <w:fldChar w:fldCharType="end"/>
        </w:r>
      </w:hyperlink>
    </w:p>
    <w:p w14:paraId="7AC1E092" w14:textId="55B7908A"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7" w:history="1">
        <w:r w:rsidRPr="003B7876">
          <w:rPr>
            <w:rStyle w:val="Hyperlink"/>
            <w:noProof/>
          </w:rPr>
          <w:t>Facts from FAL</w:t>
        </w:r>
        <w:r>
          <w:rPr>
            <w:noProof/>
            <w:webHidden/>
          </w:rPr>
          <w:tab/>
        </w:r>
        <w:r>
          <w:rPr>
            <w:noProof/>
            <w:webHidden/>
          </w:rPr>
          <w:fldChar w:fldCharType="begin"/>
        </w:r>
        <w:r>
          <w:rPr>
            <w:noProof/>
            <w:webHidden/>
          </w:rPr>
          <w:instrText xml:space="preserve"> PAGEREF _Toc228363387 \h </w:instrText>
        </w:r>
        <w:r>
          <w:rPr>
            <w:noProof/>
            <w:webHidden/>
          </w:rPr>
        </w:r>
        <w:r>
          <w:rPr>
            <w:noProof/>
            <w:webHidden/>
          </w:rPr>
          <w:fldChar w:fldCharType="separate"/>
        </w:r>
        <w:r w:rsidR="00BE5DE6">
          <w:rPr>
            <w:noProof/>
            <w:webHidden/>
          </w:rPr>
          <w:t>9</w:t>
        </w:r>
        <w:r>
          <w:rPr>
            <w:noProof/>
            <w:webHidden/>
          </w:rPr>
          <w:fldChar w:fldCharType="end"/>
        </w:r>
      </w:hyperlink>
    </w:p>
    <w:p w14:paraId="7AD12C55" w14:textId="368BF295"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88"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_Toc228363388 \h </w:instrText>
        </w:r>
        <w:r>
          <w:rPr>
            <w:noProof/>
            <w:webHidden/>
          </w:rPr>
        </w:r>
        <w:r>
          <w:rPr>
            <w:noProof/>
            <w:webHidden/>
          </w:rPr>
          <w:fldChar w:fldCharType="separate"/>
        </w:r>
        <w:r w:rsidR="00BE5DE6">
          <w:rPr>
            <w:noProof/>
            <w:webHidden/>
          </w:rPr>
          <w:t>10</w:t>
        </w:r>
        <w:r>
          <w:rPr>
            <w:noProof/>
            <w:webHidden/>
          </w:rPr>
          <w:fldChar w:fldCharType="end"/>
        </w:r>
      </w:hyperlink>
    </w:p>
    <w:p w14:paraId="459EBD47" w14:textId="612CEE0B" w:rsidR="0095067E" w:rsidRDefault="0095067E">
      <w:pPr>
        <w:pStyle w:val="TOC1"/>
        <w:rPr>
          <w:rFonts w:eastAsiaTheme="minorEastAsia"/>
          <w:noProof/>
          <w:kern w:val="2"/>
          <w:sz w:val="24"/>
          <w:szCs w:val="24"/>
          <w:lang w:eastAsia="en-AU"/>
          <w14:ligatures w14:val="standardContextual"/>
        </w:rPr>
      </w:pPr>
      <w:hyperlink w:anchor="_Toc228363389" w:history="1">
        <w:r w:rsidRPr="003B7876">
          <w:rPr>
            <w:rStyle w:val="Hyperlink"/>
            <w:noProof/>
          </w:rPr>
          <w:t>15 April 2026</w:t>
        </w:r>
        <w:r>
          <w:rPr>
            <w:noProof/>
            <w:webHidden/>
          </w:rPr>
          <w:tab/>
        </w:r>
        <w:r>
          <w:rPr>
            <w:noProof/>
            <w:webHidden/>
          </w:rPr>
          <w:fldChar w:fldCharType="begin"/>
        </w:r>
        <w:r>
          <w:rPr>
            <w:noProof/>
            <w:webHidden/>
          </w:rPr>
          <w:instrText xml:space="preserve"> PAGEREF _Toc228363389 \h </w:instrText>
        </w:r>
        <w:r>
          <w:rPr>
            <w:noProof/>
            <w:webHidden/>
          </w:rPr>
        </w:r>
        <w:r>
          <w:rPr>
            <w:noProof/>
            <w:webHidden/>
          </w:rPr>
          <w:fldChar w:fldCharType="separate"/>
        </w:r>
        <w:r w:rsidR="00BE5DE6">
          <w:rPr>
            <w:noProof/>
            <w:webHidden/>
          </w:rPr>
          <w:t>11</w:t>
        </w:r>
        <w:r>
          <w:rPr>
            <w:noProof/>
            <w:webHidden/>
          </w:rPr>
          <w:fldChar w:fldCharType="end"/>
        </w:r>
      </w:hyperlink>
    </w:p>
    <w:p w14:paraId="75D02521" w14:textId="22250EF3"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0"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_Toc228363390 \h </w:instrText>
        </w:r>
        <w:r>
          <w:rPr>
            <w:noProof/>
            <w:webHidden/>
          </w:rPr>
        </w:r>
        <w:r>
          <w:rPr>
            <w:noProof/>
            <w:webHidden/>
          </w:rPr>
          <w:fldChar w:fldCharType="separate"/>
        </w:r>
        <w:r w:rsidR="00BE5DE6">
          <w:rPr>
            <w:noProof/>
            <w:webHidden/>
          </w:rPr>
          <w:t>11</w:t>
        </w:r>
        <w:r>
          <w:rPr>
            <w:noProof/>
            <w:webHidden/>
          </w:rPr>
          <w:fldChar w:fldCharType="end"/>
        </w:r>
      </w:hyperlink>
    </w:p>
    <w:p w14:paraId="4D2D691C" w14:textId="63A33A7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1" w:history="1">
        <w:r w:rsidRPr="003B7876">
          <w:rPr>
            <w:rStyle w:val="Hyperlink"/>
            <w:noProof/>
          </w:rPr>
          <w:t>Facts from FAL</w:t>
        </w:r>
        <w:r>
          <w:rPr>
            <w:noProof/>
            <w:webHidden/>
          </w:rPr>
          <w:tab/>
        </w:r>
        <w:r>
          <w:rPr>
            <w:noProof/>
            <w:webHidden/>
          </w:rPr>
          <w:fldChar w:fldCharType="begin"/>
        </w:r>
        <w:r>
          <w:rPr>
            <w:noProof/>
            <w:webHidden/>
          </w:rPr>
          <w:instrText xml:space="preserve"> PAGEREF _Toc228363391 \h </w:instrText>
        </w:r>
        <w:r>
          <w:rPr>
            <w:noProof/>
            <w:webHidden/>
          </w:rPr>
        </w:r>
        <w:r>
          <w:rPr>
            <w:noProof/>
            <w:webHidden/>
          </w:rPr>
          <w:fldChar w:fldCharType="separate"/>
        </w:r>
        <w:r w:rsidR="00BE5DE6">
          <w:rPr>
            <w:noProof/>
            <w:webHidden/>
          </w:rPr>
          <w:t>13</w:t>
        </w:r>
        <w:r>
          <w:rPr>
            <w:noProof/>
            <w:webHidden/>
          </w:rPr>
          <w:fldChar w:fldCharType="end"/>
        </w:r>
      </w:hyperlink>
    </w:p>
    <w:p w14:paraId="62263667" w14:textId="60302D98" w:rsidR="0095067E" w:rsidRDefault="0095067E">
      <w:pPr>
        <w:pStyle w:val="TOC1"/>
        <w:rPr>
          <w:rFonts w:eastAsiaTheme="minorEastAsia"/>
          <w:noProof/>
          <w:kern w:val="2"/>
          <w:sz w:val="24"/>
          <w:szCs w:val="24"/>
          <w:lang w:eastAsia="en-AU"/>
          <w14:ligatures w14:val="standardContextual"/>
        </w:rPr>
      </w:pPr>
      <w:hyperlink w:anchor="_Toc228363392" w:history="1">
        <w:r w:rsidRPr="003B7876">
          <w:rPr>
            <w:rStyle w:val="Hyperlink"/>
            <w:noProof/>
          </w:rPr>
          <w:t>13 April 2026</w:t>
        </w:r>
        <w:r>
          <w:rPr>
            <w:noProof/>
            <w:webHidden/>
          </w:rPr>
          <w:tab/>
        </w:r>
        <w:r>
          <w:rPr>
            <w:noProof/>
            <w:webHidden/>
          </w:rPr>
          <w:fldChar w:fldCharType="begin"/>
        </w:r>
        <w:r>
          <w:rPr>
            <w:noProof/>
            <w:webHidden/>
          </w:rPr>
          <w:instrText xml:space="preserve"> PAGEREF _Toc228363392 \h </w:instrText>
        </w:r>
        <w:r>
          <w:rPr>
            <w:noProof/>
            <w:webHidden/>
          </w:rPr>
        </w:r>
        <w:r>
          <w:rPr>
            <w:noProof/>
            <w:webHidden/>
          </w:rPr>
          <w:fldChar w:fldCharType="separate"/>
        </w:r>
        <w:r w:rsidR="00BE5DE6">
          <w:rPr>
            <w:noProof/>
            <w:webHidden/>
          </w:rPr>
          <w:t>15</w:t>
        </w:r>
        <w:r>
          <w:rPr>
            <w:noProof/>
            <w:webHidden/>
          </w:rPr>
          <w:fldChar w:fldCharType="end"/>
        </w:r>
      </w:hyperlink>
    </w:p>
    <w:p w14:paraId="6F020873" w14:textId="6B407FA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3" w:history="1">
        <w:r w:rsidRPr="003B7876">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_Toc228363393 \h </w:instrText>
        </w:r>
        <w:r>
          <w:rPr>
            <w:noProof/>
            <w:webHidden/>
          </w:rPr>
        </w:r>
        <w:r>
          <w:rPr>
            <w:noProof/>
            <w:webHidden/>
          </w:rPr>
          <w:fldChar w:fldCharType="separate"/>
        </w:r>
        <w:r w:rsidR="00BE5DE6">
          <w:rPr>
            <w:noProof/>
            <w:webHidden/>
          </w:rPr>
          <w:t>15</w:t>
        </w:r>
        <w:r>
          <w:rPr>
            <w:noProof/>
            <w:webHidden/>
          </w:rPr>
          <w:fldChar w:fldCharType="end"/>
        </w:r>
      </w:hyperlink>
    </w:p>
    <w:p w14:paraId="3C0B075C" w14:textId="098C4B5F" w:rsidR="0095067E" w:rsidRDefault="0095067E">
      <w:pPr>
        <w:pStyle w:val="TOC1"/>
        <w:rPr>
          <w:rFonts w:eastAsiaTheme="minorEastAsia"/>
          <w:noProof/>
          <w:kern w:val="2"/>
          <w:sz w:val="24"/>
          <w:szCs w:val="24"/>
          <w:lang w:eastAsia="en-AU"/>
          <w14:ligatures w14:val="standardContextual"/>
        </w:rPr>
      </w:pPr>
      <w:hyperlink w:anchor="_Toc228363394" w:history="1">
        <w:r w:rsidRPr="003B7876">
          <w:rPr>
            <w:rStyle w:val="Hyperlink"/>
            <w:noProof/>
          </w:rPr>
          <w:t>8 April 2026</w:t>
        </w:r>
        <w:r>
          <w:rPr>
            <w:noProof/>
            <w:webHidden/>
          </w:rPr>
          <w:tab/>
        </w:r>
        <w:r>
          <w:rPr>
            <w:noProof/>
            <w:webHidden/>
          </w:rPr>
          <w:fldChar w:fldCharType="begin"/>
        </w:r>
        <w:r>
          <w:rPr>
            <w:noProof/>
            <w:webHidden/>
          </w:rPr>
          <w:instrText xml:space="preserve"> PAGEREF _Toc228363394 \h </w:instrText>
        </w:r>
        <w:r>
          <w:rPr>
            <w:noProof/>
            <w:webHidden/>
          </w:rPr>
        </w:r>
        <w:r>
          <w:rPr>
            <w:noProof/>
            <w:webHidden/>
          </w:rPr>
          <w:fldChar w:fldCharType="separate"/>
        </w:r>
        <w:r w:rsidR="00BE5DE6">
          <w:rPr>
            <w:noProof/>
            <w:webHidden/>
          </w:rPr>
          <w:t>17</w:t>
        </w:r>
        <w:r>
          <w:rPr>
            <w:noProof/>
            <w:webHidden/>
          </w:rPr>
          <w:fldChar w:fldCharType="end"/>
        </w:r>
      </w:hyperlink>
    </w:p>
    <w:p w14:paraId="0E261756" w14:textId="7BDE875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5"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_Toc228363395 \h </w:instrText>
        </w:r>
        <w:r>
          <w:rPr>
            <w:noProof/>
            <w:webHidden/>
          </w:rPr>
        </w:r>
        <w:r>
          <w:rPr>
            <w:noProof/>
            <w:webHidden/>
          </w:rPr>
          <w:fldChar w:fldCharType="separate"/>
        </w:r>
        <w:r w:rsidR="00BE5DE6">
          <w:rPr>
            <w:noProof/>
            <w:webHidden/>
          </w:rPr>
          <w:t>17</w:t>
        </w:r>
        <w:r>
          <w:rPr>
            <w:noProof/>
            <w:webHidden/>
          </w:rPr>
          <w:fldChar w:fldCharType="end"/>
        </w:r>
      </w:hyperlink>
    </w:p>
    <w:p w14:paraId="6659F995" w14:textId="34FB8E9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6" w:history="1">
        <w:r w:rsidRPr="003B7876">
          <w:rPr>
            <w:rStyle w:val="Hyperlink"/>
            <w:noProof/>
          </w:rPr>
          <w:t>Sector spotlight</w:t>
        </w:r>
        <w:r>
          <w:rPr>
            <w:noProof/>
            <w:webHidden/>
          </w:rPr>
          <w:tab/>
        </w:r>
        <w:r>
          <w:rPr>
            <w:noProof/>
            <w:webHidden/>
          </w:rPr>
          <w:fldChar w:fldCharType="begin"/>
        </w:r>
        <w:r>
          <w:rPr>
            <w:noProof/>
            <w:webHidden/>
          </w:rPr>
          <w:instrText xml:space="preserve"> PAGEREF _Toc228363396 \h </w:instrText>
        </w:r>
        <w:r>
          <w:rPr>
            <w:noProof/>
            <w:webHidden/>
          </w:rPr>
        </w:r>
        <w:r>
          <w:rPr>
            <w:noProof/>
            <w:webHidden/>
          </w:rPr>
          <w:fldChar w:fldCharType="separate"/>
        </w:r>
        <w:r w:rsidR="00BE5DE6">
          <w:rPr>
            <w:noProof/>
            <w:webHidden/>
          </w:rPr>
          <w:t>19</w:t>
        </w:r>
        <w:r>
          <w:rPr>
            <w:noProof/>
            <w:webHidden/>
          </w:rPr>
          <w:fldChar w:fldCharType="end"/>
        </w:r>
      </w:hyperlink>
    </w:p>
    <w:p w14:paraId="24C8C3F0" w14:textId="52B1E6D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7" w:history="1">
        <w:r w:rsidRPr="003B7876">
          <w:rPr>
            <w:rStyle w:val="Hyperlink"/>
            <w:noProof/>
          </w:rPr>
          <w:t>Facts from FAL</w:t>
        </w:r>
        <w:r>
          <w:rPr>
            <w:noProof/>
            <w:webHidden/>
          </w:rPr>
          <w:tab/>
        </w:r>
        <w:r>
          <w:rPr>
            <w:noProof/>
            <w:webHidden/>
          </w:rPr>
          <w:fldChar w:fldCharType="begin"/>
        </w:r>
        <w:r>
          <w:rPr>
            <w:noProof/>
            <w:webHidden/>
          </w:rPr>
          <w:instrText xml:space="preserve"> PAGEREF _Toc228363397 \h </w:instrText>
        </w:r>
        <w:r>
          <w:rPr>
            <w:noProof/>
            <w:webHidden/>
          </w:rPr>
        </w:r>
        <w:r>
          <w:rPr>
            <w:noProof/>
            <w:webHidden/>
          </w:rPr>
          <w:fldChar w:fldCharType="separate"/>
        </w:r>
        <w:r w:rsidR="00BE5DE6">
          <w:rPr>
            <w:noProof/>
            <w:webHidden/>
          </w:rPr>
          <w:t>19</w:t>
        </w:r>
        <w:r>
          <w:rPr>
            <w:noProof/>
            <w:webHidden/>
          </w:rPr>
          <w:fldChar w:fldCharType="end"/>
        </w:r>
      </w:hyperlink>
    </w:p>
    <w:p w14:paraId="45119CDD" w14:textId="040E781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398"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_Toc228363398 \h </w:instrText>
        </w:r>
        <w:r>
          <w:rPr>
            <w:noProof/>
            <w:webHidden/>
          </w:rPr>
        </w:r>
        <w:r>
          <w:rPr>
            <w:noProof/>
            <w:webHidden/>
          </w:rPr>
          <w:fldChar w:fldCharType="separate"/>
        </w:r>
        <w:r w:rsidR="00BE5DE6">
          <w:rPr>
            <w:noProof/>
            <w:webHidden/>
          </w:rPr>
          <w:t>20</w:t>
        </w:r>
        <w:r>
          <w:rPr>
            <w:noProof/>
            <w:webHidden/>
          </w:rPr>
          <w:fldChar w:fldCharType="end"/>
        </w:r>
      </w:hyperlink>
    </w:p>
    <w:p w14:paraId="4FBB997C" w14:textId="39F297C5" w:rsidR="0095067E" w:rsidRDefault="0095067E">
      <w:pPr>
        <w:pStyle w:val="TOC1"/>
        <w:rPr>
          <w:rFonts w:eastAsiaTheme="minorEastAsia"/>
          <w:noProof/>
          <w:kern w:val="2"/>
          <w:sz w:val="24"/>
          <w:szCs w:val="24"/>
          <w:lang w:eastAsia="en-AU"/>
          <w14:ligatures w14:val="standardContextual"/>
        </w:rPr>
      </w:pPr>
      <w:hyperlink w:anchor="_Toc228363399" w:history="1">
        <w:r w:rsidRPr="003B7876">
          <w:rPr>
            <w:rStyle w:val="Hyperlink"/>
            <w:noProof/>
          </w:rPr>
          <w:t>2 April 2026</w:t>
        </w:r>
        <w:r>
          <w:rPr>
            <w:noProof/>
            <w:webHidden/>
          </w:rPr>
          <w:tab/>
        </w:r>
        <w:r>
          <w:rPr>
            <w:noProof/>
            <w:webHidden/>
          </w:rPr>
          <w:fldChar w:fldCharType="begin"/>
        </w:r>
        <w:r>
          <w:rPr>
            <w:noProof/>
            <w:webHidden/>
          </w:rPr>
          <w:instrText xml:space="preserve"> PAGEREF _Toc228363399 \h </w:instrText>
        </w:r>
        <w:r>
          <w:rPr>
            <w:noProof/>
            <w:webHidden/>
          </w:rPr>
        </w:r>
        <w:r>
          <w:rPr>
            <w:noProof/>
            <w:webHidden/>
          </w:rPr>
          <w:fldChar w:fldCharType="separate"/>
        </w:r>
        <w:r w:rsidR="00BE5DE6">
          <w:rPr>
            <w:noProof/>
            <w:webHidden/>
          </w:rPr>
          <w:t>21</w:t>
        </w:r>
        <w:r>
          <w:rPr>
            <w:noProof/>
            <w:webHidden/>
          </w:rPr>
          <w:fldChar w:fldCharType="end"/>
        </w:r>
      </w:hyperlink>
    </w:p>
    <w:p w14:paraId="6AFC03A9" w14:textId="03DC6CFC"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0" w:history="1">
        <w:r w:rsidRPr="003B7876">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_Toc228363400 \h </w:instrText>
        </w:r>
        <w:r>
          <w:rPr>
            <w:noProof/>
            <w:webHidden/>
          </w:rPr>
        </w:r>
        <w:r>
          <w:rPr>
            <w:noProof/>
            <w:webHidden/>
          </w:rPr>
          <w:fldChar w:fldCharType="separate"/>
        </w:r>
        <w:r w:rsidR="00BE5DE6">
          <w:rPr>
            <w:noProof/>
            <w:webHidden/>
          </w:rPr>
          <w:t>21</w:t>
        </w:r>
        <w:r>
          <w:rPr>
            <w:noProof/>
            <w:webHidden/>
          </w:rPr>
          <w:fldChar w:fldCharType="end"/>
        </w:r>
      </w:hyperlink>
    </w:p>
    <w:p w14:paraId="61254D86" w14:textId="530D5103" w:rsidR="0095067E" w:rsidRDefault="0095067E">
      <w:pPr>
        <w:pStyle w:val="TOC1"/>
        <w:rPr>
          <w:rFonts w:eastAsiaTheme="minorEastAsia"/>
          <w:noProof/>
          <w:kern w:val="2"/>
          <w:sz w:val="24"/>
          <w:szCs w:val="24"/>
          <w:lang w:eastAsia="en-AU"/>
          <w14:ligatures w14:val="standardContextual"/>
        </w:rPr>
      </w:pPr>
      <w:hyperlink w:anchor="_Toc228363401" w:history="1">
        <w:r w:rsidRPr="003B7876">
          <w:rPr>
            <w:rStyle w:val="Hyperlink"/>
            <w:noProof/>
          </w:rPr>
          <w:t>1 April 2026</w:t>
        </w:r>
        <w:r>
          <w:rPr>
            <w:noProof/>
            <w:webHidden/>
          </w:rPr>
          <w:tab/>
        </w:r>
        <w:r>
          <w:rPr>
            <w:noProof/>
            <w:webHidden/>
          </w:rPr>
          <w:fldChar w:fldCharType="begin"/>
        </w:r>
        <w:r>
          <w:rPr>
            <w:noProof/>
            <w:webHidden/>
          </w:rPr>
          <w:instrText xml:space="preserve"> PAGEREF _Toc228363401 \h </w:instrText>
        </w:r>
        <w:r>
          <w:rPr>
            <w:noProof/>
            <w:webHidden/>
          </w:rPr>
        </w:r>
        <w:r>
          <w:rPr>
            <w:noProof/>
            <w:webHidden/>
          </w:rPr>
          <w:fldChar w:fldCharType="separate"/>
        </w:r>
        <w:r w:rsidR="00BE5DE6">
          <w:rPr>
            <w:noProof/>
            <w:webHidden/>
          </w:rPr>
          <w:t>23</w:t>
        </w:r>
        <w:r>
          <w:rPr>
            <w:noProof/>
            <w:webHidden/>
          </w:rPr>
          <w:fldChar w:fldCharType="end"/>
        </w:r>
      </w:hyperlink>
    </w:p>
    <w:p w14:paraId="6F1BF381" w14:textId="6465F069"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2"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_Toc228363402 \h </w:instrText>
        </w:r>
        <w:r>
          <w:rPr>
            <w:noProof/>
            <w:webHidden/>
          </w:rPr>
        </w:r>
        <w:r>
          <w:rPr>
            <w:noProof/>
            <w:webHidden/>
          </w:rPr>
          <w:fldChar w:fldCharType="separate"/>
        </w:r>
        <w:r w:rsidR="00BE5DE6">
          <w:rPr>
            <w:noProof/>
            <w:webHidden/>
          </w:rPr>
          <w:t>23</w:t>
        </w:r>
        <w:r>
          <w:rPr>
            <w:noProof/>
            <w:webHidden/>
          </w:rPr>
          <w:fldChar w:fldCharType="end"/>
        </w:r>
      </w:hyperlink>
    </w:p>
    <w:p w14:paraId="1E59964C" w14:textId="5D95108C"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3" w:history="1">
        <w:r w:rsidRPr="003B7876">
          <w:rPr>
            <w:rStyle w:val="Hyperlink"/>
            <w:noProof/>
          </w:rPr>
          <w:t>Facts from FAL</w:t>
        </w:r>
        <w:r>
          <w:rPr>
            <w:noProof/>
            <w:webHidden/>
          </w:rPr>
          <w:tab/>
        </w:r>
        <w:r>
          <w:rPr>
            <w:noProof/>
            <w:webHidden/>
          </w:rPr>
          <w:fldChar w:fldCharType="begin"/>
        </w:r>
        <w:r>
          <w:rPr>
            <w:noProof/>
            <w:webHidden/>
          </w:rPr>
          <w:instrText xml:space="preserve"> PAGEREF _Toc228363403 \h </w:instrText>
        </w:r>
        <w:r>
          <w:rPr>
            <w:noProof/>
            <w:webHidden/>
          </w:rPr>
        </w:r>
        <w:r>
          <w:rPr>
            <w:noProof/>
            <w:webHidden/>
          </w:rPr>
          <w:fldChar w:fldCharType="separate"/>
        </w:r>
        <w:r w:rsidR="00BE5DE6">
          <w:rPr>
            <w:noProof/>
            <w:webHidden/>
          </w:rPr>
          <w:t>24</w:t>
        </w:r>
        <w:r>
          <w:rPr>
            <w:noProof/>
            <w:webHidden/>
          </w:rPr>
          <w:fldChar w:fldCharType="end"/>
        </w:r>
      </w:hyperlink>
    </w:p>
    <w:p w14:paraId="6DE7B3F4" w14:textId="751BFDAB"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4"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_Toc228363404 \h </w:instrText>
        </w:r>
        <w:r>
          <w:rPr>
            <w:noProof/>
            <w:webHidden/>
          </w:rPr>
        </w:r>
        <w:r>
          <w:rPr>
            <w:noProof/>
            <w:webHidden/>
          </w:rPr>
          <w:fldChar w:fldCharType="separate"/>
        </w:r>
        <w:r w:rsidR="00BE5DE6">
          <w:rPr>
            <w:noProof/>
            <w:webHidden/>
          </w:rPr>
          <w:t>25</w:t>
        </w:r>
        <w:r>
          <w:rPr>
            <w:noProof/>
            <w:webHidden/>
          </w:rPr>
          <w:fldChar w:fldCharType="end"/>
        </w:r>
      </w:hyperlink>
    </w:p>
    <w:p w14:paraId="6CEF8961" w14:textId="10FAC5A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5" w:history="1">
        <w:r w:rsidRPr="003B7876">
          <w:rPr>
            <w:rStyle w:val="Hyperlink"/>
            <w:noProof/>
          </w:rPr>
          <w:t>News for families</w:t>
        </w:r>
        <w:r>
          <w:rPr>
            <w:noProof/>
            <w:webHidden/>
          </w:rPr>
          <w:tab/>
        </w:r>
        <w:r>
          <w:rPr>
            <w:noProof/>
            <w:webHidden/>
          </w:rPr>
          <w:fldChar w:fldCharType="begin"/>
        </w:r>
        <w:r>
          <w:rPr>
            <w:noProof/>
            <w:webHidden/>
          </w:rPr>
          <w:instrText xml:space="preserve"> PAGEREF _Toc228363405 \h </w:instrText>
        </w:r>
        <w:r>
          <w:rPr>
            <w:noProof/>
            <w:webHidden/>
          </w:rPr>
        </w:r>
        <w:r>
          <w:rPr>
            <w:noProof/>
            <w:webHidden/>
          </w:rPr>
          <w:fldChar w:fldCharType="separate"/>
        </w:r>
        <w:r w:rsidR="00BE5DE6">
          <w:rPr>
            <w:noProof/>
            <w:webHidden/>
          </w:rPr>
          <w:t>25</w:t>
        </w:r>
        <w:r>
          <w:rPr>
            <w:noProof/>
            <w:webHidden/>
          </w:rPr>
          <w:fldChar w:fldCharType="end"/>
        </w:r>
      </w:hyperlink>
    </w:p>
    <w:p w14:paraId="3C764440" w14:textId="612355F2" w:rsidR="0095067E" w:rsidRDefault="0095067E">
      <w:pPr>
        <w:pStyle w:val="TOC1"/>
        <w:rPr>
          <w:rFonts w:eastAsiaTheme="minorEastAsia"/>
          <w:noProof/>
          <w:kern w:val="2"/>
          <w:sz w:val="24"/>
          <w:szCs w:val="24"/>
          <w:lang w:eastAsia="en-AU"/>
          <w14:ligatures w14:val="standardContextual"/>
        </w:rPr>
      </w:pPr>
      <w:hyperlink w:anchor="_Toc228363406" w:history="1">
        <w:r w:rsidRPr="003B7876">
          <w:rPr>
            <w:rStyle w:val="Hyperlink"/>
            <w:noProof/>
          </w:rPr>
          <w:t>31 March 2026</w:t>
        </w:r>
        <w:r>
          <w:rPr>
            <w:noProof/>
            <w:webHidden/>
          </w:rPr>
          <w:tab/>
        </w:r>
        <w:r>
          <w:rPr>
            <w:noProof/>
            <w:webHidden/>
          </w:rPr>
          <w:fldChar w:fldCharType="begin"/>
        </w:r>
        <w:r>
          <w:rPr>
            <w:noProof/>
            <w:webHidden/>
          </w:rPr>
          <w:instrText xml:space="preserve"> PAGEREF _Toc228363406 \h </w:instrText>
        </w:r>
        <w:r>
          <w:rPr>
            <w:noProof/>
            <w:webHidden/>
          </w:rPr>
        </w:r>
        <w:r>
          <w:rPr>
            <w:noProof/>
            <w:webHidden/>
          </w:rPr>
          <w:fldChar w:fldCharType="separate"/>
        </w:r>
        <w:r w:rsidR="00BE5DE6">
          <w:rPr>
            <w:noProof/>
            <w:webHidden/>
          </w:rPr>
          <w:t>27</w:t>
        </w:r>
        <w:r>
          <w:rPr>
            <w:noProof/>
            <w:webHidden/>
          </w:rPr>
          <w:fldChar w:fldCharType="end"/>
        </w:r>
      </w:hyperlink>
    </w:p>
    <w:p w14:paraId="20252863" w14:textId="0E29A8A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7" w:history="1">
        <w:r w:rsidRPr="003B7876">
          <w:rPr>
            <w:rStyle w:val="Hyperlink"/>
            <w:noProof/>
          </w:rPr>
          <w:t>Queensland: CCS periods of emergency</w:t>
        </w:r>
        <w:r>
          <w:rPr>
            <w:noProof/>
            <w:webHidden/>
          </w:rPr>
          <w:tab/>
        </w:r>
        <w:r>
          <w:rPr>
            <w:noProof/>
            <w:webHidden/>
          </w:rPr>
          <w:fldChar w:fldCharType="begin"/>
        </w:r>
        <w:r>
          <w:rPr>
            <w:noProof/>
            <w:webHidden/>
          </w:rPr>
          <w:instrText xml:space="preserve"> PAGEREF _Toc228363407 \h </w:instrText>
        </w:r>
        <w:r>
          <w:rPr>
            <w:noProof/>
            <w:webHidden/>
          </w:rPr>
        </w:r>
        <w:r>
          <w:rPr>
            <w:noProof/>
            <w:webHidden/>
          </w:rPr>
          <w:fldChar w:fldCharType="separate"/>
        </w:r>
        <w:r w:rsidR="00BE5DE6">
          <w:rPr>
            <w:noProof/>
            <w:webHidden/>
          </w:rPr>
          <w:t>27</w:t>
        </w:r>
        <w:r>
          <w:rPr>
            <w:noProof/>
            <w:webHidden/>
          </w:rPr>
          <w:fldChar w:fldCharType="end"/>
        </w:r>
      </w:hyperlink>
    </w:p>
    <w:p w14:paraId="4C8B2F56" w14:textId="2919C7F4" w:rsidR="0095067E" w:rsidRDefault="0095067E">
      <w:pPr>
        <w:pStyle w:val="TOC1"/>
        <w:rPr>
          <w:rFonts w:eastAsiaTheme="minorEastAsia"/>
          <w:noProof/>
          <w:kern w:val="2"/>
          <w:sz w:val="24"/>
          <w:szCs w:val="24"/>
          <w:lang w:eastAsia="en-AU"/>
          <w14:ligatures w14:val="standardContextual"/>
        </w:rPr>
      </w:pPr>
      <w:hyperlink w:anchor="_Toc228363408" w:history="1">
        <w:r w:rsidRPr="003B7876">
          <w:rPr>
            <w:rStyle w:val="Hyperlink"/>
            <w:noProof/>
          </w:rPr>
          <w:t>26 March 2026</w:t>
        </w:r>
        <w:r>
          <w:rPr>
            <w:noProof/>
            <w:webHidden/>
          </w:rPr>
          <w:tab/>
        </w:r>
        <w:r>
          <w:rPr>
            <w:noProof/>
            <w:webHidden/>
          </w:rPr>
          <w:fldChar w:fldCharType="begin"/>
        </w:r>
        <w:r>
          <w:rPr>
            <w:noProof/>
            <w:webHidden/>
          </w:rPr>
          <w:instrText xml:space="preserve"> PAGEREF _Toc228363408 \h </w:instrText>
        </w:r>
        <w:r>
          <w:rPr>
            <w:noProof/>
            <w:webHidden/>
          </w:rPr>
        </w:r>
        <w:r>
          <w:rPr>
            <w:noProof/>
            <w:webHidden/>
          </w:rPr>
          <w:fldChar w:fldCharType="separate"/>
        </w:r>
        <w:r w:rsidR="00BE5DE6">
          <w:rPr>
            <w:noProof/>
            <w:webHidden/>
          </w:rPr>
          <w:t>31</w:t>
        </w:r>
        <w:r>
          <w:rPr>
            <w:noProof/>
            <w:webHidden/>
          </w:rPr>
          <w:fldChar w:fldCharType="end"/>
        </w:r>
      </w:hyperlink>
    </w:p>
    <w:p w14:paraId="12A3DA20" w14:textId="14482BC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09" w:history="1">
        <w:r w:rsidRPr="003B7876">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_Toc228363409 \h </w:instrText>
        </w:r>
        <w:r>
          <w:rPr>
            <w:noProof/>
            <w:webHidden/>
          </w:rPr>
        </w:r>
        <w:r>
          <w:rPr>
            <w:noProof/>
            <w:webHidden/>
          </w:rPr>
          <w:fldChar w:fldCharType="separate"/>
        </w:r>
        <w:r w:rsidR="00BE5DE6">
          <w:rPr>
            <w:noProof/>
            <w:webHidden/>
          </w:rPr>
          <w:t>31</w:t>
        </w:r>
        <w:r>
          <w:rPr>
            <w:noProof/>
            <w:webHidden/>
          </w:rPr>
          <w:fldChar w:fldCharType="end"/>
        </w:r>
      </w:hyperlink>
    </w:p>
    <w:p w14:paraId="32F3B5F9" w14:textId="140B1C80" w:rsidR="0095067E" w:rsidRDefault="0095067E">
      <w:pPr>
        <w:pStyle w:val="TOC1"/>
        <w:rPr>
          <w:rFonts w:eastAsiaTheme="minorEastAsia"/>
          <w:noProof/>
          <w:kern w:val="2"/>
          <w:sz w:val="24"/>
          <w:szCs w:val="24"/>
          <w:lang w:eastAsia="en-AU"/>
          <w14:ligatures w14:val="standardContextual"/>
        </w:rPr>
      </w:pPr>
      <w:hyperlink w:anchor="_Toc228363410" w:history="1">
        <w:r w:rsidRPr="003B7876">
          <w:rPr>
            <w:rStyle w:val="Hyperlink"/>
            <w:noProof/>
          </w:rPr>
          <w:t>25 March 2026</w:t>
        </w:r>
        <w:r>
          <w:rPr>
            <w:noProof/>
            <w:webHidden/>
          </w:rPr>
          <w:tab/>
        </w:r>
        <w:r>
          <w:rPr>
            <w:noProof/>
            <w:webHidden/>
          </w:rPr>
          <w:fldChar w:fldCharType="begin"/>
        </w:r>
        <w:r>
          <w:rPr>
            <w:noProof/>
            <w:webHidden/>
          </w:rPr>
          <w:instrText xml:space="preserve"> PAGEREF _Toc228363410 \h </w:instrText>
        </w:r>
        <w:r>
          <w:rPr>
            <w:noProof/>
            <w:webHidden/>
          </w:rPr>
        </w:r>
        <w:r>
          <w:rPr>
            <w:noProof/>
            <w:webHidden/>
          </w:rPr>
          <w:fldChar w:fldCharType="separate"/>
        </w:r>
        <w:r w:rsidR="00BE5DE6">
          <w:rPr>
            <w:noProof/>
            <w:webHidden/>
          </w:rPr>
          <w:t>33</w:t>
        </w:r>
        <w:r>
          <w:rPr>
            <w:noProof/>
            <w:webHidden/>
          </w:rPr>
          <w:fldChar w:fldCharType="end"/>
        </w:r>
      </w:hyperlink>
    </w:p>
    <w:p w14:paraId="4A98DBB6" w14:textId="0416929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1"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_Toc228363411 \h </w:instrText>
        </w:r>
        <w:r>
          <w:rPr>
            <w:noProof/>
            <w:webHidden/>
          </w:rPr>
        </w:r>
        <w:r>
          <w:rPr>
            <w:noProof/>
            <w:webHidden/>
          </w:rPr>
          <w:fldChar w:fldCharType="separate"/>
        </w:r>
        <w:r w:rsidR="00BE5DE6">
          <w:rPr>
            <w:noProof/>
            <w:webHidden/>
          </w:rPr>
          <w:t>33</w:t>
        </w:r>
        <w:r>
          <w:rPr>
            <w:noProof/>
            <w:webHidden/>
          </w:rPr>
          <w:fldChar w:fldCharType="end"/>
        </w:r>
      </w:hyperlink>
    </w:p>
    <w:p w14:paraId="6531AF2E" w14:textId="616276B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2" w:history="1">
        <w:r w:rsidRPr="003B7876">
          <w:rPr>
            <w:rStyle w:val="Hyperlink"/>
            <w:noProof/>
          </w:rPr>
          <w:t>Facts from FAL</w:t>
        </w:r>
        <w:r>
          <w:rPr>
            <w:noProof/>
            <w:webHidden/>
          </w:rPr>
          <w:tab/>
        </w:r>
        <w:r>
          <w:rPr>
            <w:noProof/>
            <w:webHidden/>
          </w:rPr>
          <w:fldChar w:fldCharType="begin"/>
        </w:r>
        <w:r>
          <w:rPr>
            <w:noProof/>
            <w:webHidden/>
          </w:rPr>
          <w:instrText xml:space="preserve"> PAGEREF _Toc228363412 \h </w:instrText>
        </w:r>
        <w:r>
          <w:rPr>
            <w:noProof/>
            <w:webHidden/>
          </w:rPr>
        </w:r>
        <w:r>
          <w:rPr>
            <w:noProof/>
            <w:webHidden/>
          </w:rPr>
          <w:fldChar w:fldCharType="separate"/>
        </w:r>
        <w:r w:rsidR="00BE5DE6">
          <w:rPr>
            <w:noProof/>
            <w:webHidden/>
          </w:rPr>
          <w:t>34</w:t>
        </w:r>
        <w:r>
          <w:rPr>
            <w:noProof/>
            <w:webHidden/>
          </w:rPr>
          <w:fldChar w:fldCharType="end"/>
        </w:r>
      </w:hyperlink>
    </w:p>
    <w:p w14:paraId="3E1A5E4A" w14:textId="28DAFDC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3"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_Toc228363413 \h </w:instrText>
        </w:r>
        <w:r>
          <w:rPr>
            <w:noProof/>
            <w:webHidden/>
          </w:rPr>
        </w:r>
        <w:r>
          <w:rPr>
            <w:noProof/>
            <w:webHidden/>
          </w:rPr>
          <w:fldChar w:fldCharType="separate"/>
        </w:r>
        <w:r w:rsidR="00BE5DE6">
          <w:rPr>
            <w:noProof/>
            <w:webHidden/>
          </w:rPr>
          <w:t>35</w:t>
        </w:r>
        <w:r>
          <w:rPr>
            <w:noProof/>
            <w:webHidden/>
          </w:rPr>
          <w:fldChar w:fldCharType="end"/>
        </w:r>
      </w:hyperlink>
    </w:p>
    <w:p w14:paraId="14A009E9" w14:textId="73D14F10" w:rsidR="0095067E" w:rsidRDefault="0095067E">
      <w:pPr>
        <w:pStyle w:val="TOC1"/>
        <w:rPr>
          <w:rFonts w:eastAsiaTheme="minorEastAsia"/>
          <w:noProof/>
          <w:kern w:val="2"/>
          <w:sz w:val="24"/>
          <w:szCs w:val="24"/>
          <w:lang w:eastAsia="en-AU"/>
          <w14:ligatures w14:val="standardContextual"/>
        </w:rPr>
      </w:pPr>
      <w:hyperlink w:anchor="_Toc228363414" w:history="1">
        <w:r w:rsidRPr="003B7876">
          <w:rPr>
            <w:rStyle w:val="Hyperlink"/>
            <w:noProof/>
          </w:rPr>
          <w:t>19 March 2026</w:t>
        </w:r>
        <w:r>
          <w:rPr>
            <w:noProof/>
            <w:webHidden/>
          </w:rPr>
          <w:tab/>
        </w:r>
        <w:r>
          <w:rPr>
            <w:noProof/>
            <w:webHidden/>
          </w:rPr>
          <w:fldChar w:fldCharType="begin"/>
        </w:r>
        <w:r>
          <w:rPr>
            <w:noProof/>
            <w:webHidden/>
          </w:rPr>
          <w:instrText xml:space="preserve"> PAGEREF _Toc228363414 \h </w:instrText>
        </w:r>
        <w:r>
          <w:rPr>
            <w:noProof/>
            <w:webHidden/>
          </w:rPr>
        </w:r>
        <w:r>
          <w:rPr>
            <w:noProof/>
            <w:webHidden/>
          </w:rPr>
          <w:fldChar w:fldCharType="separate"/>
        </w:r>
        <w:r w:rsidR="00BE5DE6">
          <w:rPr>
            <w:noProof/>
            <w:webHidden/>
          </w:rPr>
          <w:t>37</w:t>
        </w:r>
        <w:r>
          <w:rPr>
            <w:noProof/>
            <w:webHidden/>
          </w:rPr>
          <w:fldChar w:fldCharType="end"/>
        </w:r>
      </w:hyperlink>
    </w:p>
    <w:p w14:paraId="5AA8FEFE" w14:textId="1CE72912"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5" w:history="1">
        <w:r w:rsidRPr="003B7876">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_Toc228363415 \h </w:instrText>
        </w:r>
        <w:r>
          <w:rPr>
            <w:noProof/>
            <w:webHidden/>
          </w:rPr>
        </w:r>
        <w:r>
          <w:rPr>
            <w:noProof/>
            <w:webHidden/>
          </w:rPr>
          <w:fldChar w:fldCharType="separate"/>
        </w:r>
        <w:r w:rsidR="00BE5DE6">
          <w:rPr>
            <w:noProof/>
            <w:webHidden/>
          </w:rPr>
          <w:t>37</w:t>
        </w:r>
        <w:r>
          <w:rPr>
            <w:noProof/>
            <w:webHidden/>
          </w:rPr>
          <w:fldChar w:fldCharType="end"/>
        </w:r>
      </w:hyperlink>
    </w:p>
    <w:p w14:paraId="204B3DD4" w14:textId="2B37427F" w:rsidR="0095067E" w:rsidRDefault="0095067E">
      <w:pPr>
        <w:pStyle w:val="TOC1"/>
        <w:rPr>
          <w:rFonts w:eastAsiaTheme="minorEastAsia"/>
          <w:noProof/>
          <w:kern w:val="2"/>
          <w:sz w:val="24"/>
          <w:szCs w:val="24"/>
          <w:lang w:eastAsia="en-AU"/>
          <w14:ligatures w14:val="standardContextual"/>
        </w:rPr>
      </w:pPr>
      <w:hyperlink w:anchor="_Toc228363416" w:history="1">
        <w:r w:rsidRPr="003B7876">
          <w:rPr>
            <w:rStyle w:val="Hyperlink"/>
            <w:noProof/>
          </w:rPr>
          <w:t>18 March 2026</w:t>
        </w:r>
        <w:r>
          <w:rPr>
            <w:noProof/>
            <w:webHidden/>
          </w:rPr>
          <w:tab/>
        </w:r>
        <w:r>
          <w:rPr>
            <w:noProof/>
            <w:webHidden/>
          </w:rPr>
          <w:fldChar w:fldCharType="begin"/>
        </w:r>
        <w:r>
          <w:rPr>
            <w:noProof/>
            <w:webHidden/>
          </w:rPr>
          <w:instrText xml:space="preserve"> PAGEREF _Toc228363416 \h </w:instrText>
        </w:r>
        <w:r>
          <w:rPr>
            <w:noProof/>
            <w:webHidden/>
          </w:rPr>
        </w:r>
        <w:r>
          <w:rPr>
            <w:noProof/>
            <w:webHidden/>
          </w:rPr>
          <w:fldChar w:fldCharType="separate"/>
        </w:r>
        <w:r w:rsidR="00BE5DE6">
          <w:rPr>
            <w:noProof/>
            <w:webHidden/>
          </w:rPr>
          <w:t>39</w:t>
        </w:r>
        <w:r>
          <w:rPr>
            <w:noProof/>
            <w:webHidden/>
          </w:rPr>
          <w:fldChar w:fldCharType="end"/>
        </w:r>
      </w:hyperlink>
    </w:p>
    <w:p w14:paraId="018FA28B" w14:textId="274A2E84"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7"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_Toc228363417 \h </w:instrText>
        </w:r>
        <w:r>
          <w:rPr>
            <w:noProof/>
            <w:webHidden/>
          </w:rPr>
        </w:r>
        <w:r>
          <w:rPr>
            <w:noProof/>
            <w:webHidden/>
          </w:rPr>
          <w:fldChar w:fldCharType="separate"/>
        </w:r>
        <w:r w:rsidR="00BE5DE6">
          <w:rPr>
            <w:noProof/>
            <w:webHidden/>
          </w:rPr>
          <w:t>39</w:t>
        </w:r>
        <w:r>
          <w:rPr>
            <w:noProof/>
            <w:webHidden/>
          </w:rPr>
          <w:fldChar w:fldCharType="end"/>
        </w:r>
      </w:hyperlink>
    </w:p>
    <w:p w14:paraId="7E5B6EA2" w14:textId="38012A65"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8"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_Toc228363418 \h </w:instrText>
        </w:r>
        <w:r>
          <w:rPr>
            <w:noProof/>
            <w:webHidden/>
          </w:rPr>
        </w:r>
        <w:r>
          <w:rPr>
            <w:noProof/>
            <w:webHidden/>
          </w:rPr>
          <w:fldChar w:fldCharType="separate"/>
        </w:r>
        <w:r w:rsidR="00BE5DE6">
          <w:rPr>
            <w:noProof/>
            <w:webHidden/>
          </w:rPr>
          <w:t>40</w:t>
        </w:r>
        <w:r>
          <w:rPr>
            <w:noProof/>
            <w:webHidden/>
          </w:rPr>
          <w:fldChar w:fldCharType="end"/>
        </w:r>
      </w:hyperlink>
    </w:p>
    <w:p w14:paraId="14B02947" w14:textId="451BAA89"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19" w:history="1">
        <w:r w:rsidRPr="003B7876">
          <w:rPr>
            <w:rStyle w:val="Hyperlink"/>
            <w:noProof/>
          </w:rPr>
          <w:t>Facts from FAL</w:t>
        </w:r>
        <w:r>
          <w:rPr>
            <w:noProof/>
            <w:webHidden/>
          </w:rPr>
          <w:tab/>
        </w:r>
        <w:r>
          <w:rPr>
            <w:noProof/>
            <w:webHidden/>
          </w:rPr>
          <w:fldChar w:fldCharType="begin"/>
        </w:r>
        <w:r>
          <w:rPr>
            <w:noProof/>
            <w:webHidden/>
          </w:rPr>
          <w:instrText xml:space="preserve"> PAGEREF _Toc228363419 \h </w:instrText>
        </w:r>
        <w:r>
          <w:rPr>
            <w:noProof/>
            <w:webHidden/>
          </w:rPr>
        </w:r>
        <w:r>
          <w:rPr>
            <w:noProof/>
            <w:webHidden/>
          </w:rPr>
          <w:fldChar w:fldCharType="separate"/>
        </w:r>
        <w:r w:rsidR="00BE5DE6">
          <w:rPr>
            <w:noProof/>
            <w:webHidden/>
          </w:rPr>
          <w:t>42</w:t>
        </w:r>
        <w:r>
          <w:rPr>
            <w:noProof/>
            <w:webHidden/>
          </w:rPr>
          <w:fldChar w:fldCharType="end"/>
        </w:r>
      </w:hyperlink>
    </w:p>
    <w:p w14:paraId="452C4184" w14:textId="72B668E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0"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_Toc228363420 \h </w:instrText>
        </w:r>
        <w:r>
          <w:rPr>
            <w:noProof/>
            <w:webHidden/>
          </w:rPr>
        </w:r>
        <w:r>
          <w:rPr>
            <w:noProof/>
            <w:webHidden/>
          </w:rPr>
          <w:fldChar w:fldCharType="separate"/>
        </w:r>
        <w:r w:rsidR="00BE5DE6">
          <w:rPr>
            <w:noProof/>
            <w:webHidden/>
          </w:rPr>
          <w:t>43</w:t>
        </w:r>
        <w:r>
          <w:rPr>
            <w:noProof/>
            <w:webHidden/>
          </w:rPr>
          <w:fldChar w:fldCharType="end"/>
        </w:r>
      </w:hyperlink>
    </w:p>
    <w:p w14:paraId="4DDA2BAF" w14:textId="3E78708B" w:rsidR="0095067E" w:rsidRDefault="0095067E">
      <w:pPr>
        <w:pStyle w:val="TOC1"/>
        <w:rPr>
          <w:rFonts w:eastAsiaTheme="minorEastAsia"/>
          <w:noProof/>
          <w:kern w:val="2"/>
          <w:sz w:val="24"/>
          <w:szCs w:val="24"/>
          <w:lang w:eastAsia="en-AU"/>
          <w14:ligatures w14:val="standardContextual"/>
        </w:rPr>
      </w:pPr>
      <w:hyperlink w:anchor="_Toc228363421" w:history="1">
        <w:r w:rsidRPr="003B7876">
          <w:rPr>
            <w:rStyle w:val="Hyperlink"/>
            <w:noProof/>
          </w:rPr>
          <w:t>16 March 2026</w:t>
        </w:r>
        <w:r>
          <w:rPr>
            <w:noProof/>
            <w:webHidden/>
          </w:rPr>
          <w:tab/>
        </w:r>
        <w:r>
          <w:rPr>
            <w:noProof/>
            <w:webHidden/>
          </w:rPr>
          <w:fldChar w:fldCharType="begin"/>
        </w:r>
        <w:r>
          <w:rPr>
            <w:noProof/>
            <w:webHidden/>
          </w:rPr>
          <w:instrText xml:space="preserve"> PAGEREF _Toc228363421 \h </w:instrText>
        </w:r>
        <w:r>
          <w:rPr>
            <w:noProof/>
            <w:webHidden/>
          </w:rPr>
        </w:r>
        <w:r>
          <w:rPr>
            <w:noProof/>
            <w:webHidden/>
          </w:rPr>
          <w:fldChar w:fldCharType="separate"/>
        </w:r>
        <w:r w:rsidR="00BE5DE6">
          <w:rPr>
            <w:noProof/>
            <w:webHidden/>
          </w:rPr>
          <w:t>45</w:t>
        </w:r>
        <w:r>
          <w:rPr>
            <w:noProof/>
            <w:webHidden/>
          </w:rPr>
          <w:fldChar w:fldCharType="end"/>
        </w:r>
      </w:hyperlink>
    </w:p>
    <w:p w14:paraId="45CAC465" w14:textId="7B1115F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2" w:history="1">
        <w:r w:rsidRPr="003B7876">
          <w:rPr>
            <w:rStyle w:val="Hyperlink"/>
            <w:noProof/>
          </w:rPr>
          <w:t>Victoria storms: CCS period of emergency</w:t>
        </w:r>
        <w:r>
          <w:rPr>
            <w:noProof/>
            <w:webHidden/>
          </w:rPr>
          <w:tab/>
        </w:r>
        <w:r>
          <w:rPr>
            <w:noProof/>
            <w:webHidden/>
          </w:rPr>
          <w:fldChar w:fldCharType="begin"/>
        </w:r>
        <w:r>
          <w:rPr>
            <w:noProof/>
            <w:webHidden/>
          </w:rPr>
          <w:instrText xml:space="preserve"> PAGEREF _Toc228363422 \h </w:instrText>
        </w:r>
        <w:r>
          <w:rPr>
            <w:noProof/>
            <w:webHidden/>
          </w:rPr>
        </w:r>
        <w:r>
          <w:rPr>
            <w:noProof/>
            <w:webHidden/>
          </w:rPr>
          <w:fldChar w:fldCharType="separate"/>
        </w:r>
        <w:r w:rsidR="00BE5DE6">
          <w:rPr>
            <w:noProof/>
            <w:webHidden/>
          </w:rPr>
          <w:t>45</w:t>
        </w:r>
        <w:r>
          <w:rPr>
            <w:noProof/>
            <w:webHidden/>
          </w:rPr>
          <w:fldChar w:fldCharType="end"/>
        </w:r>
      </w:hyperlink>
    </w:p>
    <w:p w14:paraId="0EDD3F25" w14:textId="2B00C8E7" w:rsidR="0095067E" w:rsidRDefault="0095067E">
      <w:pPr>
        <w:pStyle w:val="TOC1"/>
        <w:rPr>
          <w:rFonts w:eastAsiaTheme="minorEastAsia"/>
          <w:noProof/>
          <w:kern w:val="2"/>
          <w:sz w:val="24"/>
          <w:szCs w:val="24"/>
          <w:lang w:eastAsia="en-AU"/>
          <w14:ligatures w14:val="standardContextual"/>
        </w:rPr>
      </w:pPr>
      <w:hyperlink w:anchor="_Toc228363423" w:history="1">
        <w:r w:rsidRPr="003B7876">
          <w:rPr>
            <w:rStyle w:val="Hyperlink"/>
            <w:noProof/>
          </w:rPr>
          <w:t>12 March 2026</w:t>
        </w:r>
        <w:r>
          <w:rPr>
            <w:noProof/>
            <w:webHidden/>
          </w:rPr>
          <w:tab/>
        </w:r>
        <w:r>
          <w:rPr>
            <w:noProof/>
            <w:webHidden/>
          </w:rPr>
          <w:fldChar w:fldCharType="begin"/>
        </w:r>
        <w:r>
          <w:rPr>
            <w:noProof/>
            <w:webHidden/>
          </w:rPr>
          <w:instrText xml:space="preserve"> PAGEREF _Toc228363423 \h </w:instrText>
        </w:r>
        <w:r>
          <w:rPr>
            <w:noProof/>
            <w:webHidden/>
          </w:rPr>
        </w:r>
        <w:r>
          <w:rPr>
            <w:noProof/>
            <w:webHidden/>
          </w:rPr>
          <w:fldChar w:fldCharType="separate"/>
        </w:r>
        <w:r w:rsidR="00BE5DE6">
          <w:rPr>
            <w:noProof/>
            <w:webHidden/>
          </w:rPr>
          <w:t>47</w:t>
        </w:r>
        <w:r>
          <w:rPr>
            <w:noProof/>
            <w:webHidden/>
          </w:rPr>
          <w:fldChar w:fldCharType="end"/>
        </w:r>
      </w:hyperlink>
    </w:p>
    <w:p w14:paraId="58CC29DC" w14:textId="154BD32E"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4" w:history="1">
        <w:r w:rsidRPr="003B7876">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_Toc228363424 \h </w:instrText>
        </w:r>
        <w:r>
          <w:rPr>
            <w:noProof/>
            <w:webHidden/>
          </w:rPr>
        </w:r>
        <w:r>
          <w:rPr>
            <w:noProof/>
            <w:webHidden/>
          </w:rPr>
          <w:fldChar w:fldCharType="separate"/>
        </w:r>
        <w:r w:rsidR="00BE5DE6">
          <w:rPr>
            <w:noProof/>
            <w:webHidden/>
          </w:rPr>
          <w:t>47</w:t>
        </w:r>
        <w:r>
          <w:rPr>
            <w:noProof/>
            <w:webHidden/>
          </w:rPr>
          <w:fldChar w:fldCharType="end"/>
        </w:r>
      </w:hyperlink>
    </w:p>
    <w:p w14:paraId="2B6EB856" w14:textId="79F2478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5" w:history="1">
        <w:r w:rsidRPr="003B7876">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_Toc228363425 \h </w:instrText>
        </w:r>
        <w:r>
          <w:rPr>
            <w:noProof/>
            <w:webHidden/>
          </w:rPr>
        </w:r>
        <w:r>
          <w:rPr>
            <w:noProof/>
            <w:webHidden/>
          </w:rPr>
          <w:fldChar w:fldCharType="separate"/>
        </w:r>
        <w:r w:rsidR="00BE5DE6">
          <w:rPr>
            <w:noProof/>
            <w:webHidden/>
          </w:rPr>
          <w:t>48</w:t>
        </w:r>
        <w:r>
          <w:rPr>
            <w:noProof/>
            <w:webHidden/>
          </w:rPr>
          <w:fldChar w:fldCharType="end"/>
        </w:r>
      </w:hyperlink>
    </w:p>
    <w:p w14:paraId="51A285CC" w14:textId="7C898574"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6" w:history="1">
        <w:r w:rsidRPr="003B7876">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_Toc228363426 \h </w:instrText>
        </w:r>
        <w:r>
          <w:rPr>
            <w:noProof/>
            <w:webHidden/>
          </w:rPr>
        </w:r>
        <w:r>
          <w:rPr>
            <w:noProof/>
            <w:webHidden/>
          </w:rPr>
          <w:fldChar w:fldCharType="separate"/>
        </w:r>
        <w:r w:rsidR="00BE5DE6">
          <w:rPr>
            <w:noProof/>
            <w:webHidden/>
          </w:rPr>
          <w:t>49</w:t>
        </w:r>
        <w:r>
          <w:rPr>
            <w:noProof/>
            <w:webHidden/>
          </w:rPr>
          <w:fldChar w:fldCharType="end"/>
        </w:r>
      </w:hyperlink>
    </w:p>
    <w:p w14:paraId="62F3B2AE" w14:textId="01E2A868" w:rsidR="0095067E" w:rsidRDefault="0095067E">
      <w:pPr>
        <w:pStyle w:val="TOC1"/>
        <w:rPr>
          <w:rFonts w:eastAsiaTheme="minorEastAsia"/>
          <w:noProof/>
          <w:kern w:val="2"/>
          <w:sz w:val="24"/>
          <w:szCs w:val="24"/>
          <w:lang w:eastAsia="en-AU"/>
          <w14:ligatures w14:val="standardContextual"/>
        </w:rPr>
      </w:pPr>
      <w:hyperlink w:anchor="_Toc228363427" w:history="1">
        <w:r w:rsidRPr="003B7876">
          <w:rPr>
            <w:rStyle w:val="Hyperlink"/>
            <w:noProof/>
          </w:rPr>
          <w:t>11 March 2026</w:t>
        </w:r>
        <w:r>
          <w:rPr>
            <w:noProof/>
            <w:webHidden/>
          </w:rPr>
          <w:tab/>
        </w:r>
        <w:r>
          <w:rPr>
            <w:noProof/>
            <w:webHidden/>
          </w:rPr>
          <w:fldChar w:fldCharType="begin"/>
        </w:r>
        <w:r>
          <w:rPr>
            <w:noProof/>
            <w:webHidden/>
          </w:rPr>
          <w:instrText xml:space="preserve"> PAGEREF _Toc228363427 \h </w:instrText>
        </w:r>
        <w:r>
          <w:rPr>
            <w:noProof/>
            <w:webHidden/>
          </w:rPr>
        </w:r>
        <w:r>
          <w:rPr>
            <w:noProof/>
            <w:webHidden/>
          </w:rPr>
          <w:fldChar w:fldCharType="separate"/>
        </w:r>
        <w:r w:rsidR="00BE5DE6">
          <w:rPr>
            <w:noProof/>
            <w:webHidden/>
          </w:rPr>
          <w:t>51</w:t>
        </w:r>
        <w:r>
          <w:rPr>
            <w:noProof/>
            <w:webHidden/>
          </w:rPr>
          <w:fldChar w:fldCharType="end"/>
        </w:r>
      </w:hyperlink>
    </w:p>
    <w:p w14:paraId="3A1AB9AB" w14:textId="505C40B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8"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_Toc228363428 \h </w:instrText>
        </w:r>
        <w:r>
          <w:rPr>
            <w:noProof/>
            <w:webHidden/>
          </w:rPr>
        </w:r>
        <w:r>
          <w:rPr>
            <w:noProof/>
            <w:webHidden/>
          </w:rPr>
          <w:fldChar w:fldCharType="separate"/>
        </w:r>
        <w:r w:rsidR="00BE5DE6">
          <w:rPr>
            <w:noProof/>
            <w:webHidden/>
          </w:rPr>
          <w:t>51</w:t>
        </w:r>
        <w:r>
          <w:rPr>
            <w:noProof/>
            <w:webHidden/>
          </w:rPr>
          <w:fldChar w:fldCharType="end"/>
        </w:r>
      </w:hyperlink>
    </w:p>
    <w:p w14:paraId="2E51A3A6" w14:textId="60EA8D3A"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29"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_Toc228363429 \h </w:instrText>
        </w:r>
        <w:r>
          <w:rPr>
            <w:noProof/>
            <w:webHidden/>
          </w:rPr>
        </w:r>
        <w:r>
          <w:rPr>
            <w:noProof/>
            <w:webHidden/>
          </w:rPr>
          <w:fldChar w:fldCharType="separate"/>
        </w:r>
        <w:r w:rsidR="00BE5DE6">
          <w:rPr>
            <w:noProof/>
            <w:webHidden/>
          </w:rPr>
          <w:t>52</w:t>
        </w:r>
        <w:r>
          <w:rPr>
            <w:noProof/>
            <w:webHidden/>
          </w:rPr>
          <w:fldChar w:fldCharType="end"/>
        </w:r>
      </w:hyperlink>
    </w:p>
    <w:p w14:paraId="0CFFD892" w14:textId="1B5E80B2"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0" w:history="1">
        <w:r w:rsidRPr="003B7876">
          <w:rPr>
            <w:rStyle w:val="Hyperlink"/>
            <w:noProof/>
          </w:rPr>
          <w:t>Facts from FAL</w:t>
        </w:r>
        <w:r>
          <w:rPr>
            <w:noProof/>
            <w:webHidden/>
          </w:rPr>
          <w:tab/>
        </w:r>
        <w:r>
          <w:rPr>
            <w:noProof/>
            <w:webHidden/>
          </w:rPr>
          <w:fldChar w:fldCharType="begin"/>
        </w:r>
        <w:r>
          <w:rPr>
            <w:noProof/>
            <w:webHidden/>
          </w:rPr>
          <w:instrText xml:space="preserve"> PAGEREF _Toc228363430 \h </w:instrText>
        </w:r>
        <w:r>
          <w:rPr>
            <w:noProof/>
            <w:webHidden/>
          </w:rPr>
        </w:r>
        <w:r>
          <w:rPr>
            <w:noProof/>
            <w:webHidden/>
          </w:rPr>
          <w:fldChar w:fldCharType="separate"/>
        </w:r>
        <w:r w:rsidR="00BE5DE6">
          <w:rPr>
            <w:noProof/>
            <w:webHidden/>
          </w:rPr>
          <w:t>52</w:t>
        </w:r>
        <w:r>
          <w:rPr>
            <w:noProof/>
            <w:webHidden/>
          </w:rPr>
          <w:fldChar w:fldCharType="end"/>
        </w:r>
      </w:hyperlink>
    </w:p>
    <w:p w14:paraId="4E241488" w14:textId="154F345A"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1"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_Toc228363431 \h </w:instrText>
        </w:r>
        <w:r>
          <w:rPr>
            <w:noProof/>
            <w:webHidden/>
          </w:rPr>
        </w:r>
        <w:r>
          <w:rPr>
            <w:noProof/>
            <w:webHidden/>
          </w:rPr>
          <w:fldChar w:fldCharType="separate"/>
        </w:r>
        <w:r w:rsidR="00BE5DE6">
          <w:rPr>
            <w:noProof/>
            <w:webHidden/>
          </w:rPr>
          <w:t>53</w:t>
        </w:r>
        <w:r>
          <w:rPr>
            <w:noProof/>
            <w:webHidden/>
          </w:rPr>
          <w:fldChar w:fldCharType="end"/>
        </w:r>
      </w:hyperlink>
    </w:p>
    <w:p w14:paraId="593487C9" w14:textId="59AC123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2" w:history="1">
        <w:r w:rsidRPr="003B7876">
          <w:rPr>
            <w:rStyle w:val="Hyperlink"/>
            <w:noProof/>
          </w:rPr>
          <w:t>Share with families</w:t>
        </w:r>
        <w:r>
          <w:rPr>
            <w:noProof/>
            <w:webHidden/>
          </w:rPr>
          <w:tab/>
        </w:r>
        <w:r>
          <w:rPr>
            <w:noProof/>
            <w:webHidden/>
          </w:rPr>
          <w:fldChar w:fldCharType="begin"/>
        </w:r>
        <w:r>
          <w:rPr>
            <w:noProof/>
            <w:webHidden/>
          </w:rPr>
          <w:instrText xml:space="preserve"> PAGEREF _Toc228363432 \h </w:instrText>
        </w:r>
        <w:r>
          <w:rPr>
            <w:noProof/>
            <w:webHidden/>
          </w:rPr>
        </w:r>
        <w:r>
          <w:rPr>
            <w:noProof/>
            <w:webHidden/>
          </w:rPr>
          <w:fldChar w:fldCharType="separate"/>
        </w:r>
        <w:r w:rsidR="00BE5DE6">
          <w:rPr>
            <w:noProof/>
            <w:webHidden/>
          </w:rPr>
          <w:t>53</w:t>
        </w:r>
        <w:r>
          <w:rPr>
            <w:noProof/>
            <w:webHidden/>
          </w:rPr>
          <w:fldChar w:fldCharType="end"/>
        </w:r>
      </w:hyperlink>
    </w:p>
    <w:p w14:paraId="4F4A16D1" w14:textId="165E6B73" w:rsidR="0095067E" w:rsidRDefault="0095067E">
      <w:pPr>
        <w:pStyle w:val="TOC1"/>
        <w:rPr>
          <w:rFonts w:eastAsiaTheme="minorEastAsia"/>
          <w:noProof/>
          <w:kern w:val="2"/>
          <w:sz w:val="24"/>
          <w:szCs w:val="24"/>
          <w:lang w:eastAsia="en-AU"/>
          <w14:ligatures w14:val="standardContextual"/>
        </w:rPr>
      </w:pPr>
      <w:hyperlink w:anchor="_Toc228363433" w:history="1">
        <w:r w:rsidRPr="003B7876">
          <w:rPr>
            <w:rStyle w:val="Hyperlink"/>
            <w:noProof/>
          </w:rPr>
          <w:t>6 March 2026</w:t>
        </w:r>
        <w:r>
          <w:rPr>
            <w:noProof/>
            <w:webHidden/>
          </w:rPr>
          <w:tab/>
        </w:r>
        <w:r>
          <w:rPr>
            <w:noProof/>
            <w:webHidden/>
          </w:rPr>
          <w:fldChar w:fldCharType="begin"/>
        </w:r>
        <w:r>
          <w:rPr>
            <w:noProof/>
            <w:webHidden/>
          </w:rPr>
          <w:instrText xml:space="preserve"> PAGEREF _Toc228363433 \h </w:instrText>
        </w:r>
        <w:r>
          <w:rPr>
            <w:noProof/>
            <w:webHidden/>
          </w:rPr>
        </w:r>
        <w:r>
          <w:rPr>
            <w:noProof/>
            <w:webHidden/>
          </w:rPr>
          <w:fldChar w:fldCharType="separate"/>
        </w:r>
        <w:r w:rsidR="00BE5DE6">
          <w:rPr>
            <w:noProof/>
            <w:webHidden/>
          </w:rPr>
          <w:t>55</w:t>
        </w:r>
        <w:r>
          <w:rPr>
            <w:noProof/>
            <w:webHidden/>
          </w:rPr>
          <w:fldChar w:fldCharType="end"/>
        </w:r>
      </w:hyperlink>
    </w:p>
    <w:p w14:paraId="685A1FDF" w14:textId="018E59E9"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4" w:history="1">
        <w:r w:rsidRPr="003B7876">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_Toc228363434 \h </w:instrText>
        </w:r>
        <w:r>
          <w:rPr>
            <w:noProof/>
            <w:webHidden/>
          </w:rPr>
        </w:r>
        <w:r>
          <w:rPr>
            <w:noProof/>
            <w:webHidden/>
          </w:rPr>
          <w:fldChar w:fldCharType="separate"/>
        </w:r>
        <w:r w:rsidR="00BE5DE6">
          <w:rPr>
            <w:noProof/>
            <w:webHidden/>
          </w:rPr>
          <w:t>55</w:t>
        </w:r>
        <w:r>
          <w:rPr>
            <w:noProof/>
            <w:webHidden/>
          </w:rPr>
          <w:fldChar w:fldCharType="end"/>
        </w:r>
      </w:hyperlink>
    </w:p>
    <w:p w14:paraId="6485A6F2" w14:textId="419E9CB7" w:rsidR="0095067E" w:rsidRDefault="0095067E">
      <w:pPr>
        <w:pStyle w:val="TOC1"/>
        <w:rPr>
          <w:rFonts w:eastAsiaTheme="minorEastAsia"/>
          <w:noProof/>
          <w:kern w:val="2"/>
          <w:sz w:val="24"/>
          <w:szCs w:val="24"/>
          <w:lang w:eastAsia="en-AU"/>
          <w14:ligatures w14:val="standardContextual"/>
        </w:rPr>
      </w:pPr>
      <w:hyperlink w:anchor="_Toc228363435" w:history="1">
        <w:r w:rsidRPr="003B7876">
          <w:rPr>
            <w:rStyle w:val="Hyperlink"/>
            <w:noProof/>
          </w:rPr>
          <w:t>4 March 2026</w:t>
        </w:r>
        <w:r>
          <w:rPr>
            <w:noProof/>
            <w:webHidden/>
          </w:rPr>
          <w:tab/>
        </w:r>
        <w:r>
          <w:rPr>
            <w:noProof/>
            <w:webHidden/>
          </w:rPr>
          <w:fldChar w:fldCharType="begin"/>
        </w:r>
        <w:r>
          <w:rPr>
            <w:noProof/>
            <w:webHidden/>
          </w:rPr>
          <w:instrText xml:space="preserve"> PAGEREF _Toc228363435 \h </w:instrText>
        </w:r>
        <w:r>
          <w:rPr>
            <w:noProof/>
            <w:webHidden/>
          </w:rPr>
        </w:r>
        <w:r>
          <w:rPr>
            <w:noProof/>
            <w:webHidden/>
          </w:rPr>
          <w:fldChar w:fldCharType="separate"/>
        </w:r>
        <w:r w:rsidR="00BE5DE6">
          <w:rPr>
            <w:noProof/>
            <w:webHidden/>
          </w:rPr>
          <w:t>57</w:t>
        </w:r>
        <w:r>
          <w:rPr>
            <w:noProof/>
            <w:webHidden/>
          </w:rPr>
          <w:fldChar w:fldCharType="end"/>
        </w:r>
      </w:hyperlink>
    </w:p>
    <w:p w14:paraId="76627232" w14:textId="74FB6F28"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6"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_Toc228363436 \h </w:instrText>
        </w:r>
        <w:r>
          <w:rPr>
            <w:noProof/>
            <w:webHidden/>
          </w:rPr>
        </w:r>
        <w:r>
          <w:rPr>
            <w:noProof/>
            <w:webHidden/>
          </w:rPr>
          <w:fldChar w:fldCharType="separate"/>
        </w:r>
        <w:r w:rsidR="00BE5DE6">
          <w:rPr>
            <w:noProof/>
            <w:webHidden/>
          </w:rPr>
          <w:t>57</w:t>
        </w:r>
        <w:r>
          <w:rPr>
            <w:noProof/>
            <w:webHidden/>
          </w:rPr>
          <w:fldChar w:fldCharType="end"/>
        </w:r>
      </w:hyperlink>
    </w:p>
    <w:p w14:paraId="39C3D1AA" w14:textId="0E6567F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7"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_Toc228363437 \h </w:instrText>
        </w:r>
        <w:r>
          <w:rPr>
            <w:noProof/>
            <w:webHidden/>
          </w:rPr>
        </w:r>
        <w:r>
          <w:rPr>
            <w:noProof/>
            <w:webHidden/>
          </w:rPr>
          <w:fldChar w:fldCharType="separate"/>
        </w:r>
        <w:r w:rsidR="00BE5DE6">
          <w:rPr>
            <w:noProof/>
            <w:webHidden/>
          </w:rPr>
          <w:t>59</w:t>
        </w:r>
        <w:r>
          <w:rPr>
            <w:noProof/>
            <w:webHidden/>
          </w:rPr>
          <w:fldChar w:fldCharType="end"/>
        </w:r>
      </w:hyperlink>
    </w:p>
    <w:p w14:paraId="284F3702" w14:textId="41E282E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8" w:history="1">
        <w:r w:rsidRPr="003B7876">
          <w:rPr>
            <w:rStyle w:val="Hyperlink"/>
            <w:noProof/>
          </w:rPr>
          <w:t>Facts from FAL</w:t>
        </w:r>
        <w:r>
          <w:rPr>
            <w:noProof/>
            <w:webHidden/>
          </w:rPr>
          <w:tab/>
        </w:r>
        <w:r>
          <w:rPr>
            <w:noProof/>
            <w:webHidden/>
          </w:rPr>
          <w:fldChar w:fldCharType="begin"/>
        </w:r>
        <w:r>
          <w:rPr>
            <w:noProof/>
            <w:webHidden/>
          </w:rPr>
          <w:instrText xml:space="preserve"> PAGEREF _Toc228363438 \h </w:instrText>
        </w:r>
        <w:r>
          <w:rPr>
            <w:noProof/>
            <w:webHidden/>
          </w:rPr>
        </w:r>
        <w:r>
          <w:rPr>
            <w:noProof/>
            <w:webHidden/>
          </w:rPr>
          <w:fldChar w:fldCharType="separate"/>
        </w:r>
        <w:r w:rsidR="00BE5DE6">
          <w:rPr>
            <w:noProof/>
            <w:webHidden/>
          </w:rPr>
          <w:t>60</w:t>
        </w:r>
        <w:r>
          <w:rPr>
            <w:noProof/>
            <w:webHidden/>
          </w:rPr>
          <w:fldChar w:fldCharType="end"/>
        </w:r>
      </w:hyperlink>
    </w:p>
    <w:p w14:paraId="01FE0FD0" w14:textId="760D1D6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39"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_Toc228363439 \h </w:instrText>
        </w:r>
        <w:r>
          <w:rPr>
            <w:noProof/>
            <w:webHidden/>
          </w:rPr>
        </w:r>
        <w:r>
          <w:rPr>
            <w:noProof/>
            <w:webHidden/>
          </w:rPr>
          <w:fldChar w:fldCharType="separate"/>
        </w:r>
        <w:r w:rsidR="00BE5DE6">
          <w:rPr>
            <w:noProof/>
            <w:webHidden/>
          </w:rPr>
          <w:t>60</w:t>
        </w:r>
        <w:r>
          <w:rPr>
            <w:noProof/>
            <w:webHidden/>
          </w:rPr>
          <w:fldChar w:fldCharType="end"/>
        </w:r>
      </w:hyperlink>
    </w:p>
    <w:p w14:paraId="0AB14800" w14:textId="04D71F1F" w:rsidR="0095067E" w:rsidRDefault="0095067E">
      <w:pPr>
        <w:pStyle w:val="TOC1"/>
        <w:rPr>
          <w:rFonts w:eastAsiaTheme="minorEastAsia"/>
          <w:noProof/>
          <w:kern w:val="2"/>
          <w:sz w:val="24"/>
          <w:szCs w:val="24"/>
          <w:lang w:eastAsia="en-AU"/>
          <w14:ligatures w14:val="standardContextual"/>
        </w:rPr>
      </w:pPr>
      <w:hyperlink w:anchor="_Toc228363440" w:history="1">
        <w:r w:rsidRPr="003B7876">
          <w:rPr>
            <w:rStyle w:val="Hyperlink"/>
            <w:noProof/>
          </w:rPr>
          <w:t>26 February 2026</w:t>
        </w:r>
        <w:r>
          <w:rPr>
            <w:noProof/>
            <w:webHidden/>
          </w:rPr>
          <w:tab/>
        </w:r>
        <w:r>
          <w:rPr>
            <w:noProof/>
            <w:webHidden/>
          </w:rPr>
          <w:fldChar w:fldCharType="begin"/>
        </w:r>
        <w:r>
          <w:rPr>
            <w:noProof/>
            <w:webHidden/>
          </w:rPr>
          <w:instrText xml:space="preserve"> PAGEREF _Toc228363440 \h </w:instrText>
        </w:r>
        <w:r>
          <w:rPr>
            <w:noProof/>
            <w:webHidden/>
          </w:rPr>
        </w:r>
        <w:r>
          <w:rPr>
            <w:noProof/>
            <w:webHidden/>
          </w:rPr>
          <w:fldChar w:fldCharType="separate"/>
        </w:r>
        <w:r w:rsidR="00BE5DE6">
          <w:rPr>
            <w:noProof/>
            <w:webHidden/>
          </w:rPr>
          <w:t>62</w:t>
        </w:r>
        <w:r>
          <w:rPr>
            <w:noProof/>
            <w:webHidden/>
          </w:rPr>
          <w:fldChar w:fldCharType="end"/>
        </w:r>
      </w:hyperlink>
    </w:p>
    <w:p w14:paraId="4E23ECA3" w14:textId="4486E55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1" w:history="1">
        <w:r w:rsidRPr="003B7876">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_Toc228363441 \h </w:instrText>
        </w:r>
        <w:r>
          <w:rPr>
            <w:noProof/>
            <w:webHidden/>
          </w:rPr>
        </w:r>
        <w:r>
          <w:rPr>
            <w:noProof/>
            <w:webHidden/>
          </w:rPr>
          <w:fldChar w:fldCharType="separate"/>
        </w:r>
        <w:r w:rsidR="00BE5DE6">
          <w:rPr>
            <w:noProof/>
            <w:webHidden/>
          </w:rPr>
          <w:t>62</w:t>
        </w:r>
        <w:r>
          <w:rPr>
            <w:noProof/>
            <w:webHidden/>
          </w:rPr>
          <w:fldChar w:fldCharType="end"/>
        </w:r>
      </w:hyperlink>
    </w:p>
    <w:p w14:paraId="533A025F" w14:textId="2FE9C431" w:rsidR="0095067E" w:rsidRDefault="0095067E">
      <w:pPr>
        <w:pStyle w:val="TOC1"/>
        <w:rPr>
          <w:rFonts w:eastAsiaTheme="minorEastAsia"/>
          <w:noProof/>
          <w:kern w:val="2"/>
          <w:sz w:val="24"/>
          <w:szCs w:val="24"/>
          <w:lang w:eastAsia="en-AU"/>
          <w14:ligatures w14:val="standardContextual"/>
        </w:rPr>
      </w:pPr>
      <w:hyperlink w:anchor="_Toc228363442" w:history="1">
        <w:r w:rsidRPr="003B7876">
          <w:rPr>
            <w:rStyle w:val="Hyperlink"/>
            <w:noProof/>
          </w:rPr>
          <w:t>25 February 2026</w:t>
        </w:r>
        <w:r>
          <w:rPr>
            <w:noProof/>
            <w:webHidden/>
          </w:rPr>
          <w:tab/>
        </w:r>
        <w:r>
          <w:rPr>
            <w:noProof/>
            <w:webHidden/>
          </w:rPr>
          <w:fldChar w:fldCharType="begin"/>
        </w:r>
        <w:r>
          <w:rPr>
            <w:noProof/>
            <w:webHidden/>
          </w:rPr>
          <w:instrText xml:space="preserve"> PAGEREF _Toc228363442 \h </w:instrText>
        </w:r>
        <w:r>
          <w:rPr>
            <w:noProof/>
            <w:webHidden/>
          </w:rPr>
        </w:r>
        <w:r>
          <w:rPr>
            <w:noProof/>
            <w:webHidden/>
          </w:rPr>
          <w:fldChar w:fldCharType="separate"/>
        </w:r>
        <w:r w:rsidR="00BE5DE6">
          <w:rPr>
            <w:noProof/>
            <w:webHidden/>
          </w:rPr>
          <w:t>63</w:t>
        </w:r>
        <w:r>
          <w:rPr>
            <w:noProof/>
            <w:webHidden/>
          </w:rPr>
          <w:fldChar w:fldCharType="end"/>
        </w:r>
      </w:hyperlink>
    </w:p>
    <w:p w14:paraId="7379C6E8" w14:textId="5F6228DF"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3"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_Toc228363443 \h </w:instrText>
        </w:r>
        <w:r>
          <w:rPr>
            <w:noProof/>
            <w:webHidden/>
          </w:rPr>
        </w:r>
        <w:r>
          <w:rPr>
            <w:noProof/>
            <w:webHidden/>
          </w:rPr>
          <w:fldChar w:fldCharType="separate"/>
        </w:r>
        <w:r w:rsidR="00BE5DE6">
          <w:rPr>
            <w:noProof/>
            <w:webHidden/>
          </w:rPr>
          <w:t>63</w:t>
        </w:r>
        <w:r>
          <w:rPr>
            <w:noProof/>
            <w:webHidden/>
          </w:rPr>
          <w:fldChar w:fldCharType="end"/>
        </w:r>
      </w:hyperlink>
    </w:p>
    <w:p w14:paraId="21D0AEAA" w14:textId="0F4E3A9C"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4" w:history="1">
        <w:r w:rsidRPr="003B7876">
          <w:rPr>
            <w:rStyle w:val="Hyperlink"/>
            <w:noProof/>
          </w:rPr>
          <w:t>Geccko</w:t>
        </w:r>
        <w:r>
          <w:rPr>
            <w:noProof/>
            <w:webHidden/>
          </w:rPr>
          <w:tab/>
        </w:r>
        <w:r>
          <w:rPr>
            <w:noProof/>
            <w:webHidden/>
          </w:rPr>
          <w:fldChar w:fldCharType="begin"/>
        </w:r>
        <w:r>
          <w:rPr>
            <w:noProof/>
            <w:webHidden/>
          </w:rPr>
          <w:instrText xml:space="preserve"> PAGEREF _Toc228363444 \h </w:instrText>
        </w:r>
        <w:r>
          <w:rPr>
            <w:noProof/>
            <w:webHidden/>
          </w:rPr>
        </w:r>
        <w:r>
          <w:rPr>
            <w:noProof/>
            <w:webHidden/>
          </w:rPr>
          <w:fldChar w:fldCharType="separate"/>
        </w:r>
        <w:r w:rsidR="00BE5DE6">
          <w:rPr>
            <w:noProof/>
            <w:webHidden/>
          </w:rPr>
          <w:t>64</w:t>
        </w:r>
        <w:r>
          <w:rPr>
            <w:noProof/>
            <w:webHidden/>
          </w:rPr>
          <w:fldChar w:fldCharType="end"/>
        </w:r>
      </w:hyperlink>
    </w:p>
    <w:p w14:paraId="5DC97750" w14:textId="5C88DB4E"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5" w:history="1">
        <w:r w:rsidRPr="003B7876">
          <w:rPr>
            <w:rStyle w:val="Hyperlink"/>
            <w:noProof/>
          </w:rPr>
          <w:t>Facts from FAL</w:t>
        </w:r>
        <w:r>
          <w:rPr>
            <w:noProof/>
            <w:webHidden/>
          </w:rPr>
          <w:tab/>
        </w:r>
        <w:r>
          <w:rPr>
            <w:noProof/>
            <w:webHidden/>
          </w:rPr>
          <w:fldChar w:fldCharType="begin"/>
        </w:r>
        <w:r>
          <w:rPr>
            <w:noProof/>
            <w:webHidden/>
          </w:rPr>
          <w:instrText xml:space="preserve"> PAGEREF _Toc228363445 \h </w:instrText>
        </w:r>
        <w:r>
          <w:rPr>
            <w:noProof/>
            <w:webHidden/>
          </w:rPr>
        </w:r>
        <w:r>
          <w:rPr>
            <w:noProof/>
            <w:webHidden/>
          </w:rPr>
          <w:fldChar w:fldCharType="separate"/>
        </w:r>
        <w:r w:rsidR="00BE5DE6">
          <w:rPr>
            <w:noProof/>
            <w:webHidden/>
          </w:rPr>
          <w:t>65</w:t>
        </w:r>
        <w:r>
          <w:rPr>
            <w:noProof/>
            <w:webHidden/>
          </w:rPr>
          <w:fldChar w:fldCharType="end"/>
        </w:r>
      </w:hyperlink>
    </w:p>
    <w:p w14:paraId="14F323D0" w14:textId="2E7CDAEF"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6"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_Toc228363446 \h </w:instrText>
        </w:r>
        <w:r>
          <w:rPr>
            <w:noProof/>
            <w:webHidden/>
          </w:rPr>
        </w:r>
        <w:r>
          <w:rPr>
            <w:noProof/>
            <w:webHidden/>
          </w:rPr>
          <w:fldChar w:fldCharType="separate"/>
        </w:r>
        <w:r w:rsidR="00BE5DE6">
          <w:rPr>
            <w:noProof/>
            <w:webHidden/>
          </w:rPr>
          <w:t>65</w:t>
        </w:r>
        <w:r>
          <w:rPr>
            <w:noProof/>
            <w:webHidden/>
          </w:rPr>
          <w:fldChar w:fldCharType="end"/>
        </w:r>
      </w:hyperlink>
    </w:p>
    <w:p w14:paraId="4EB19DAE" w14:textId="05CA514C" w:rsidR="0095067E" w:rsidRDefault="0095067E">
      <w:pPr>
        <w:pStyle w:val="TOC1"/>
        <w:rPr>
          <w:rFonts w:eastAsiaTheme="minorEastAsia"/>
          <w:noProof/>
          <w:kern w:val="2"/>
          <w:sz w:val="24"/>
          <w:szCs w:val="24"/>
          <w:lang w:eastAsia="en-AU"/>
          <w14:ligatures w14:val="standardContextual"/>
        </w:rPr>
      </w:pPr>
      <w:hyperlink w:anchor="_Toc228363447" w:history="1">
        <w:r w:rsidRPr="003B7876">
          <w:rPr>
            <w:rStyle w:val="Hyperlink"/>
            <w:noProof/>
          </w:rPr>
          <w:t>18 February 2026</w:t>
        </w:r>
        <w:r>
          <w:rPr>
            <w:noProof/>
            <w:webHidden/>
          </w:rPr>
          <w:tab/>
        </w:r>
        <w:r>
          <w:rPr>
            <w:noProof/>
            <w:webHidden/>
          </w:rPr>
          <w:fldChar w:fldCharType="begin"/>
        </w:r>
        <w:r>
          <w:rPr>
            <w:noProof/>
            <w:webHidden/>
          </w:rPr>
          <w:instrText xml:space="preserve"> PAGEREF _Toc228363447 \h </w:instrText>
        </w:r>
        <w:r>
          <w:rPr>
            <w:noProof/>
            <w:webHidden/>
          </w:rPr>
        </w:r>
        <w:r>
          <w:rPr>
            <w:noProof/>
            <w:webHidden/>
          </w:rPr>
          <w:fldChar w:fldCharType="separate"/>
        </w:r>
        <w:r w:rsidR="00BE5DE6">
          <w:rPr>
            <w:noProof/>
            <w:webHidden/>
          </w:rPr>
          <w:t>66</w:t>
        </w:r>
        <w:r>
          <w:rPr>
            <w:noProof/>
            <w:webHidden/>
          </w:rPr>
          <w:fldChar w:fldCharType="end"/>
        </w:r>
      </w:hyperlink>
    </w:p>
    <w:p w14:paraId="0EFB021E" w14:textId="6198B25E"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8"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_Toc228363448 \h </w:instrText>
        </w:r>
        <w:r>
          <w:rPr>
            <w:noProof/>
            <w:webHidden/>
          </w:rPr>
        </w:r>
        <w:r>
          <w:rPr>
            <w:noProof/>
            <w:webHidden/>
          </w:rPr>
          <w:fldChar w:fldCharType="separate"/>
        </w:r>
        <w:r w:rsidR="00BE5DE6">
          <w:rPr>
            <w:noProof/>
            <w:webHidden/>
          </w:rPr>
          <w:t>66</w:t>
        </w:r>
        <w:r>
          <w:rPr>
            <w:noProof/>
            <w:webHidden/>
          </w:rPr>
          <w:fldChar w:fldCharType="end"/>
        </w:r>
      </w:hyperlink>
    </w:p>
    <w:p w14:paraId="4E8CED93" w14:textId="1DB7D11A"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49" w:history="1">
        <w:r w:rsidRPr="003B7876">
          <w:rPr>
            <w:rStyle w:val="Hyperlink"/>
            <w:noProof/>
          </w:rPr>
          <w:t>Geccko</w:t>
        </w:r>
        <w:r>
          <w:rPr>
            <w:noProof/>
            <w:webHidden/>
          </w:rPr>
          <w:tab/>
        </w:r>
        <w:r>
          <w:rPr>
            <w:noProof/>
            <w:webHidden/>
          </w:rPr>
          <w:fldChar w:fldCharType="begin"/>
        </w:r>
        <w:r>
          <w:rPr>
            <w:noProof/>
            <w:webHidden/>
          </w:rPr>
          <w:instrText xml:space="preserve"> PAGEREF _Toc228363449 \h </w:instrText>
        </w:r>
        <w:r>
          <w:rPr>
            <w:noProof/>
            <w:webHidden/>
          </w:rPr>
        </w:r>
        <w:r>
          <w:rPr>
            <w:noProof/>
            <w:webHidden/>
          </w:rPr>
          <w:fldChar w:fldCharType="separate"/>
        </w:r>
        <w:r w:rsidR="00BE5DE6">
          <w:rPr>
            <w:noProof/>
            <w:webHidden/>
          </w:rPr>
          <w:t>68</w:t>
        </w:r>
        <w:r>
          <w:rPr>
            <w:noProof/>
            <w:webHidden/>
          </w:rPr>
          <w:fldChar w:fldCharType="end"/>
        </w:r>
      </w:hyperlink>
    </w:p>
    <w:p w14:paraId="0F82EE7B" w14:textId="62CEA4BB"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0" w:history="1">
        <w:r w:rsidRPr="003B7876">
          <w:rPr>
            <w:rStyle w:val="Hyperlink"/>
            <w:noProof/>
          </w:rPr>
          <w:t>Facts from FAL</w:t>
        </w:r>
        <w:r>
          <w:rPr>
            <w:noProof/>
            <w:webHidden/>
          </w:rPr>
          <w:tab/>
        </w:r>
        <w:r>
          <w:rPr>
            <w:noProof/>
            <w:webHidden/>
          </w:rPr>
          <w:fldChar w:fldCharType="begin"/>
        </w:r>
        <w:r>
          <w:rPr>
            <w:noProof/>
            <w:webHidden/>
          </w:rPr>
          <w:instrText xml:space="preserve"> PAGEREF _Toc228363450 \h </w:instrText>
        </w:r>
        <w:r>
          <w:rPr>
            <w:noProof/>
            <w:webHidden/>
          </w:rPr>
        </w:r>
        <w:r>
          <w:rPr>
            <w:noProof/>
            <w:webHidden/>
          </w:rPr>
          <w:fldChar w:fldCharType="separate"/>
        </w:r>
        <w:r w:rsidR="00BE5DE6">
          <w:rPr>
            <w:noProof/>
            <w:webHidden/>
          </w:rPr>
          <w:t>68</w:t>
        </w:r>
        <w:r>
          <w:rPr>
            <w:noProof/>
            <w:webHidden/>
          </w:rPr>
          <w:fldChar w:fldCharType="end"/>
        </w:r>
      </w:hyperlink>
    </w:p>
    <w:p w14:paraId="2D03A280" w14:textId="0970449B" w:rsidR="0095067E" w:rsidRDefault="0095067E">
      <w:pPr>
        <w:pStyle w:val="TOC1"/>
        <w:rPr>
          <w:rFonts w:eastAsiaTheme="minorEastAsia"/>
          <w:noProof/>
          <w:kern w:val="2"/>
          <w:sz w:val="24"/>
          <w:szCs w:val="24"/>
          <w:lang w:eastAsia="en-AU"/>
          <w14:ligatures w14:val="standardContextual"/>
        </w:rPr>
      </w:pPr>
      <w:hyperlink w:anchor="_Toc228363451" w:history="1">
        <w:r w:rsidRPr="003B7876">
          <w:rPr>
            <w:rStyle w:val="Hyperlink"/>
            <w:noProof/>
          </w:rPr>
          <w:t>11 February 2026</w:t>
        </w:r>
        <w:r>
          <w:rPr>
            <w:noProof/>
            <w:webHidden/>
          </w:rPr>
          <w:tab/>
        </w:r>
        <w:r>
          <w:rPr>
            <w:noProof/>
            <w:webHidden/>
          </w:rPr>
          <w:fldChar w:fldCharType="begin"/>
        </w:r>
        <w:r>
          <w:rPr>
            <w:noProof/>
            <w:webHidden/>
          </w:rPr>
          <w:instrText xml:space="preserve"> PAGEREF _Toc228363451 \h </w:instrText>
        </w:r>
        <w:r>
          <w:rPr>
            <w:noProof/>
            <w:webHidden/>
          </w:rPr>
        </w:r>
        <w:r>
          <w:rPr>
            <w:noProof/>
            <w:webHidden/>
          </w:rPr>
          <w:fldChar w:fldCharType="separate"/>
        </w:r>
        <w:r w:rsidR="00BE5DE6">
          <w:rPr>
            <w:noProof/>
            <w:webHidden/>
          </w:rPr>
          <w:t>69</w:t>
        </w:r>
        <w:r>
          <w:rPr>
            <w:noProof/>
            <w:webHidden/>
          </w:rPr>
          <w:fldChar w:fldCharType="end"/>
        </w:r>
      </w:hyperlink>
    </w:p>
    <w:p w14:paraId="7F7DDCB7" w14:textId="53AE2E7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2"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_Toc228363452 \h </w:instrText>
        </w:r>
        <w:r>
          <w:rPr>
            <w:noProof/>
            <w:webHidden/>
          </w:rPr>
        </w:r>
        <w:r>
          <w:rPr>
            <w:noProof/>
            <w:webHidden/>
          </w:rPr>
          <w:fldChar w:fldCharType="separate"/>
        </w:r>
        <w:r w:rsidR="00BE5DE6">
          <w:rPr>
            <w:noProof/>
            <w:webHidden/>
          </w:rPr>
          <w:t>69</w:t>
        </w:r>
        <w:r>
          <w:rPr>
            <w:noProof/>
            <w:webHidden/>
          </w:rPr>
          <w:fldChar w:fldCharType="end"/>
        </w:r>
      </w:hyperlink>
    </w:p>
    <w:p w14:paraId="1A895EFB" w14:textId="248A8B5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3" w:history="1">
        <w:r w:rsidRPr="003B7876">
          <w:rPr>
            <w:rStyle w:val="Hyperlink"/>
            <w:noProof/>
          </w:rPr>
          <w:t>Geccko</w:t>
        </w:r>
        <w:r>
          <w:rPr>
            <w:noProof/>
            <w:webHidden/>
          </w:rPr>
          <w:tab/>
        </w:r>
        <w:r>
          <w:rPr>
            <w:noProof/>
            <w:webHidden/>
          </w:rPr>
          <w:fldChar w:fldCharType="begin"/>
        </w:r>
        <w:r>
          <w:rPr>
            <w:noProof/>
            <w:webHidden/>
          </w:rPr>
          <w:instrText xml:space="preserve"> PAGEREF _Toc228363453 \h </w:instrText>
        </w:r>
        <w:r>
          <w:rPr>
            <w:noProof/>
            <w:webHidden/>
          </w:rPr>
        </w:r>
        <w:r>
          <w:rPr>
            <w:noProof/>
            <w:webHidden/>
          </w:rPr>
          <w:fldChar w:fldCharType="separate"/>
        </w:r>
        <w:r w:rsidR="00BE5DE6">
          <w:rPr>
            <w:noProof/>
            <w:webHidden/>
          </w:rPr>
          <w:t>70</w:t>
        </w:r>
        <w:r>
          <w:rPr>
            <w:noProof/>
            <w:webHidden/>
          </w:rPr>
          <w:fldChar w:fldCharType="end"/>
        </w:r>
      </w:hyperlink>
    </w:p>
    <w:p w14:paraId="230D7876" w14:textId="4CADC6A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4"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_Toc228363454 \h </w:instrText>
        </w:r>
        <w:r>
          <w:rPr>
            <w:noProof/>
            <w:webHidden/>
          </w:rPr>
        </w:r>
        <w:r>
          <w:rPr>
            <w:noProof/>
            <w:webHidden/>
          </w:rPr>
          <w:fldChar w:fldCharType="separate"/>
        </w:r>
        <w:r w:rsidR="00BE5DE6">
          <w:rPr>
            <w:noProof/>
            <w:webHidden/>
          </w:rPr>
          <w:t>70</w:t>
        </w:r>
        <w:r>
          <w:rPr>
            <w:noProof/>
            <w:webHidden/>
          </w:rPr>
          <w:fldChar w:fldCharType="end"/>
        </w:r>
      </w:hyperlink>
    </w:p>
    <w:p w14:paraId="56D2FFF6" w14:textId="4A606C5B"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5" w:history="1">
        <w:r w:rsidRPr="003B7876">
          <w:rPr>
            <w:rStyle w:val="Hyperlink"/>
            <w:noProof/>
          </w:rPr>
          <w:t>Facts from FAL</w:t>
        </w:r>
        <w:r>
          <w:rPr>
            <w:noProof/>
            <w:webHidden/>
          </w:rPr>
          <w:tab/>
        </w:r>
        <w:r>
          <w:rPr>
            <w:noProof/>
            <w:webHidden/>
          </w:rPr>
          <w:fldChar w:fldCharType="begin"/>
        </w:r>
        <w:r>
          <w:rPr>
            <w:noProof/>
            <w:webHidden/>
          </w:rPr>
          <w:instrText xml:space="preserve"> PAGEREF _Toc228363455 \h </w:instrText>
        </w:r>
        <w:r>
          <w:rPr>
            <w:noProof/>
            <w:webHidden/>
          </w:rPr>
        </w:r>
        <w:r>
          <w:rPr>
            <w:noProof/>
            <w:webHidden/>
          </w:rPr>
          <w:fldChar w:fldCharType="separate"/>
        </w:r>
        <w:r w:rsidR="00BE5DE6">
          <w:rPr>
            <w:noProof/>
            <w:webHidden/>
          </w:rPr>
          <w:t>71</w:t>
        </w:r>
        <w:r>
          <w:rPr>
            <w:noProof/>
            <w:webHidden/>
          </w:rPr>
          <w:fldChar w:fldCharType="end"/>
        </w:r>
      </w:hyperlink>
    </w:p>
    <w:p w14:paraId="77B269F0" w14:textId="0BACE0F9" w:rsidR="0095067E" w:rsidRDefault="0095067E">
      <w:pPr>
        <w:pStyle w:val="TOC1"/>
        <w:rPr>
          <w:rFonts w:eastAsiaTheme="minorEastAsia"/>
          <w:noProof/>
          <w:kern w:val="2"/>
          <w:sz w:val="24"/>
          <w:szCs w:val="24"/>
          <w:lang w:eastAsia="en-AU"/>
          <w14:ligatures w14:val="standardContextual"/>
        </w:rPr>
      </w:pPr>
      <w:hyperlink w:anchor="_Toc228363456" w:history="1">
        <w:r w:rsidRPr="003B7876">
          <w:rPr>
            <w:rStyle w:val="Hyperlink"/>
            <w:noProof/>
          </w:rPr>
          <w:t>4 February 2026</w:t>
        </w:r>
        <w:r>
          <w:rPr>
            <w:noProof/>
            <w:webHidden/>
          </w:rPr>
          <w:tab/>
        </w:r>
        <w:r>
          <w:rPr>
            <w:noProof/>
            <w:webHidden/>
          </w:rPr>
          <w:fldChar w:fldCharType="begin"/>
        </w:r>
        <w:r>
          <w:rPr>
            <w:noProof/>
            <w:webHidden/>
          </w:rPr>
          <w:instrText xml:space="preserve"> PAGEREF _Toc228363456 \h </w:instrText>
        </w:r>
        <w:r>
          <w:rPr>
            <w:noProof/>
            <w:webHidden/>
          </w:rPr>
        </w:r>
        <w:r>
          <w:rPr>
            <w:noProof/>
            <w:webHidden/>
          </w:rPr>
          <w:fldChar w:fldCharType="separate"/>
        </w:r>
        <w:r w:rsidR="00BE5DE6">
          <w:rPr>
            <w:noProof/>
            <w:webHidden/>
          </w:rPr>
          <w:t>72</w:t>
        </w:r>
        <w:r>
          <w:rPr>
            <w:noProof/>
            <w:webHidden/>
          </w:rPr>
          <w:fldChar w:fldCharType="end"/>
        </w:r>
      </w:hyperlink>
    </w:p>
    <w:p w14:paraId="129719C5" w14:textId="539C287F"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7"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_Toc228363457 \h </w:instrText>
        </w:r>
        <w:r>
          <w:rPr>
            <w:noProof/>
            <w:webHidden/>
          </w:rPr>
        </w:r>
        <w:r>
          <w:rPr>
            <w:noProof/>
            <w:webHidden/>
          </w:rPr>
          <w:fldChar w:fldCharType="separate"/>
        </w:r>
        <w:r w:rsidR="00BE5DE6">
          <w:rPr>
            <w:noProof/>
            <w:webHidden/>
          </w:rPr>
          <w:t>72</w:t>
        </w:r>
        <w:r>
          <w:rPr>
            <w:noProof/>
            <w:webHidden/>
          </w:rPr>
          <w:fldChar w:fldCharType="end"/>
        </w:r>
      </w:hyperlink>
    </w:p>
    <w:p w14:paraId="49C45E87" w14:textId="7AE5A6BF"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8"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_Toc228363458 \h </w:instrText>
        </w:r>
        <w:r>
          <w:rPr>
            <w:noProof/>
            <w:webHidden/>
          </w:rPr>
        </w:r>
        <w:r>
          <w:rPr>
            <w:noProof/>
            <w:webHidden/>
          </w:rPr>
          <w:fldChar w:fldCharType="separate"/>
        </w:r>
        <w:r w:rsidR="00BE5DE6">
          <w:rPr>
            <w:noProof/>
            <w:webHidden/>
          </w:rPr>
          <w:t>73</w:t>
        </w:r>
        <w:r>
          <w:rPr>
            <w:noProof/>
            <w:webHidden/>
          </w:rPr>
          <w:fldChar w:fldCharType="end"/>
        </w:r>
      </w:hyperlink>
    </w:p>
    <w:p w14:paraId="0D6B3138" w14:textId="0AFBA8B5"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59" w:history="1">
        <w:r w:rsidRPr="003B7876">
          <w:rPr>
            <w:rStyle w:val="Hyperlink"/>
            <w:noProof/>
          </w:rPr>
          <w:t>Facts from FAL</w:t>
        </w:r>
        <w:r>
          <w:rPr>
            <w:noProof/>
            <w:webHidden/>
          </w:rPr>
          <w:tab/>
        </w:r>
        <w:r>
          <w:rPr>
            <w:noProof/>
            <w:webHidden/>
          </w:rPr>
          <w:fldChar w:fldCharType="begin"/>
        </w:r>
        <w:r>
          <w:rPr>
            <w:noProof/>
            <w:webHidden/>
          </w:rPr>
          <w:instrText xml:space="preserve"> PAGEREF _Toc228363459 \h </w:instrText>
        </w:r>
        <w:r>
          <w:rPr>
            <w:noProof/>
            <w:webHidden/>
          </w:rPr>
        </w:r>
        <w:r>
          <w:rPr>
            <w:noProof/>
            <w:webHidden/>
          </w:rPr>
          <w:fldChar w:fldCharType="separate"/>
        </w:r>
        <w:r w:rsidR="00BE5DE6">
          <w:rPr>
            <w:noProof/>
            <w:webHidden/>
          </w:rPr>
          <w:t>73</w:t>
        </w:r>
        <w:r>
          <w:rPr>
            <w:noProof/>
            <w:webHidden/>
          </w:rPr>
          <w:fldChar w:fldCharType="end"/>
        </w:r>
      </w:hyperlink>
    </w:p>
    <w:p w14:paraId="644BF274" w14:textId="23CEDFFF"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0"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_Toc228363460 \h </w:instrText>
        </w:r>
        <w:r>
          <w:rPr>
            <w:noProof/>
            <w:webHidden/>
          </w:rPr>
        </w:r>
        <w:r>
          <w:rPr>
            <w:noProof/>
            <w:webHidden/>
          </w:rPr>
          <w:fldChar w:fldCharType="separate"/>
        </w:r>
        <w:r w:rsidR="00BE5DE6">
          <w:rPr>
            <w:noProof/>
            <w:webHidden/>
          </w:rPr>
          <w:t>74</w:t>
        </w:r>
        <w:r>
          <w:rPr>
            <w:noProof/>
            <w:webHidden/>
          </w:rPr>
          <w:fldChar w:fldCharType="end"/>
        </w:r>
      </w:hyperlink>
    </w:p>
    <w:p w14:paraId="50A1466C" w14:textId="477B5F41"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1" w:history="1">
        <w:r w:rsidRPr="003B7876">
          <w:rPr>
            <w:rStyle w:val="Hyperlink"/>
            <w:noProof/>
          </w:rPr>
          <w:t>Geccko</w:t>
        </w:r>
        <w:r>
          <w:rPr>
            <w:noProof/>
            <w:webHidden/>
          </w:rPr>
          <w:tab/>
        </w:r>
        <w:r>
          <w:rPr>
            <w:noProof/>
            <w:webHidden/>
          </w:rPr>
          <w:fldChar w:fldCharType="begin"/>
        </w:r>
        <w:r>
          <w:rPr>
            <w:noProof/>
            <w:webHidden/>
          </w:rPr>
          <w:instrText xml:space="preserve"> PAGEREF _Toc228363461 \h </w:instrText>
        </w:r>
        <w:r>
          <w:rPr>
            <w:noProof/>
            <w:webHidden/>
          </w:rPr>
        </w:r>
        <w:r>
          <w:rPr>
            <w:noProof/>
            <w:webHidden/>
          </w:rPr>
          <w:fldChar w:fldCharType="separate"/>
        </w:r>
        <w:r w:rsidR="00BE5DE6">
          <w:rPr>
            <w:noProof/>
            <w:webHidden/>
          </w:rPr>
          <w:t>75</w:t>
        </w:r>
        <w:r>
          <w:rPr>
            <w:noProof/>
            <w:webHidden/>
          </w:rPr>
          <w:fldChar w:fldCharType="end"/>
        </w:r>
      </w:hyperlink>
    </w:p>
    <w:p w14:paraId="561787DB" w14:textId="63759D89" w:rsidR="0095067E" w:rsidRDefault="0095067E">
      <w:pPr>
        <w:pStyle w:val="TOC1"/>
        <w:rPr>
          <w:rFonts w:eastAsiaTheme="minorEastAsia"/>
          <w:noProof/>
          <w:kern w:val="2"/>
          <w:sz w:val="24"/>
          <w:szCs w:val="24"/>
          <w:lang w:eastAsia="en-AU"/>
          <w14:ligatures w14:val="standardContextual"/>
        </w:rPr>
      </w:pPr>
      <w:hyperlink w:anchor="_Toc228363462" w:history="1">
        <w:r w:rsidRPr="003B7876">
          <w:rPr>
            <w:rStyle w:val="Hyperlink"/>
            <w:noProof/>
          </w:rPr>
          <w:t>28 January 2026</w:t>
        </w:r>
        <w:r>
          <w:rPr>
            <w:noProof/>
            <w:webHidden/>
          </w:rPr>
          <w:tab/>
        </w:r>
        <w:r>
          <w:rPr>
            <w:noProof/>
            <w:webHidden/>
          </w:rPr>
          <w:fldChar w:fldCharType="begin"/>
        </w:r>
        <w:r>
          <w:rPr>
            <w:noProof/>
            <w:webHidden/>
          </w:rPr>
          <w:instrText xml:space="preserve"> PAGEREF _Toc228363462 \h </w:instrText>
        </w:r>
        <w:r>
          <w:rPr>
            <w:noProof/>
            <w:webHidden/>
          </w:rPr>
        </w:r>
        <w:r>
          <w:rPr>
            <w:noProof/>
            <w:webHidden/>
          </w:rPr>
          <w:fldChar w:fldCharType="separate"/>
        </w:r>
        <w:r w:rsidR="00BE5DE6">
          <w:rPr>
            <w:noProof/>
            <w:webHidden/>
          </w:rPr>
          <w:t>77</w:t>
        </w:r>
        <w:r>
          <w:rPr>
            <w:noProof/>
            <w:webHidden/>
          </w:rPr>
          <w:fldChar w:fldCharType="end"/>
        </w:r>
      </w:hyperlink>
    </w:p>
    <w:p w14:paraId="5FC3C89B" w14:textId="7A926CD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3"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_Toc228363463 \h </w:instrText>
        </w:r>
        <w:r>
          <w:rPr>
            <w:noProof/>
            <w:webHidden/>
          </w:rPr>
        </w:r>
        <w:r>
          <w:rPr>
            <w:noProof/>
            <w:webHidden/>
          </w:rPr>
          <w:fldChar w:fldCharType="separate"/>
        </w:r>
        <w:r w:rsidR="00BE5DE6">
          <w:rPr>
            <w:noProof/>
            <w:webHidden/>
          </w:rPr>
          <w:t>77</w:t>
        </w:r>
        <w:r>
          <w:rPr>
            <w:noProof/>
            <w:webHidden/>
          </w:rPr>
          <w:fldChar w:fldCharType="end"/>
        </w:r>
      </w:hyperlink>
    </w:p>
    <w:p w14:paraId="74F3B94C" w14:textId="1A245C7C"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4" w:history="1">
        <w:r w:rsidRPr="003B7876">
          <w:rPr>
            <w:rStyle w:val="Hyperlink"/>
            <w:noProof/>
          </w:rPr>
          <w:t>Geccko</w:t>
        </w:r>
        <w:r>
          <w:rPr>
            <w:noProof/>
            <w:webHidden/>
          </w:rPr>
          <w:tab/>
        </w:r>
        <w:r>
          <w:rPr>
            <w:noProof/>
            <w:webHidden/>
          </w:rPr>
          <w:fldChar w:fldCharType="begin"/>
        </w:r>
        <w:r>
          <w:rPr>
            <w:noProof/>
            <w:webHidden/>
          </w:rPr>
          <w:instrText xml:space="preserve"> PAGEREF _Toc228363464 \h </w:instrText>
        </w:r>
        <w:r>
          <w:rPr>
            <w:noProof/>
            <w:webHidden/>
          </w:rPr>
        </w:r>
        <w:r>
          <w:rPr>
            <w:noProof/>
            <w:webHidden/>
          </w:rPr>
          <w:fldChar w:fldCharType="separate"/>
        </w:r>
        <w:r w:rsidR="00BE5DE6">
          <w:rPr>
            <w:noProof/>
            <w:webHidden/>
          </w:rPr>
          <w:t>78</w:t>
        </w:r>
        <w:r>
          <w:rPr>
            <w:noProof/>
            <w:webHidden/>
          </w:rPr>
          <w:fldChar w:fldCharType="end"/>
        </w:r>
      </w:hyperlink>
    </w:p>
    <w:p w14:paraId="45189464" w14:textId="1F77C9E5"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5" w:history="1">
        <w:r w:rsidRPr="003B7876">
          <w:rPr>
            <w:rStyle w:val="Hyperlink"/>
            <w:noProof/>
          </w:rPr>
          <w:t>Facts from FAL</w:t>
        </w:r>
        <w:r>
          <w:rPr>
            <w:noProof/>
            <w:webHidden/>
          </w:rPr>
          <w:tab/>
        </w:r>
        <w:r>
          <w:rPr>
            <w:noProof/>
            <w:webHidden/>
          </w:rPr>
          <w:fldChar w:fldCharType="begin"/>
        </w:r>
        <w:r>
          <w:rPr>
            <w:noProof/>
            <w:webHidden/>
          </w:rPr>
          <w:instrText xml:space="preserve"> PAGEREF _Toc228363465 \h </w:instrText>
        </w:r>
        <w:r>
          <w:rPr>
            <w:noProof/>
            <w:webHidden/>
          </w:rPr>
        </w:r>
        <w:r>
          <w:rPr>
            <w:noProof/>
            <w:webHidden/>
          </w:rPr>
          <w:fldChar w:fldCharType="separate"/>
        </w:r>
        <w:r w:rsidR="00BE5DE6">
          <w:rPr>
            <w:noProof/>
            <w:webHidden/>
          </w:rPr>
          <w:t>78</w:t>
        </w:r>
        <w:r>
          <w:rPr>
            <w:noProof/>
            <w:webHidden/>
          </w:rPr>
          <w:fldChar w:fldCharType="end"/>
        </w:r>
      </w:hyperlink>
    </w:p>
    <w:p w14:paraId="5B019CDD" w14:textId="116CF4FC"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6"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_Toc228363466 \h </w:instrText>
        </w:r>
        <w:r>
          <w:rPr>
            <w:noProof/>
            <w:webHidden/>
          </w:rPr>
        </w:r>
        <w:r>
          <w:rPr>
            <w:noProof/>
            <w:webHidden/>
          </w:rPr>
          <w:fldChar w:fldCharType="separate"/>
        </w:r>
        <w:r w:rsidR="00BE5DE6">
          <w:rPr>
            <w:noProof/>
            <w:webHidden/>
          </w:rPr>
          <w:t>79</w:t>
        </w:r>
        <w:r>
          <w:rPr>
            <w:noProof/>
            <w:webHidden/>
          </w:rPr>
          <w:fldChar w:fldCharType="end"/>
        </w:r>
      </w:hyperlink>
    </w:p>
    <w:p w14:paraId="67EBB0A3" w14:textId="278566C8" w:rsidR="0095067E" w:rsidRDefault="0095067E">
      <w:pPr>
        <w:pStyle w:val="TOC1"/>
        <w:rPr>
          <w:rFonts w:eastAsiaTheme="minorEastAsia"/>
          <w:noProof/>
          <w:kern w:val="2"/>
          <w:sz w:val="24"/>
          <w:szCs w:val="24"/>
          <w:lang w:eastAsia="en-AU"/>
          <w14:ligatures w14:val="standardContextual"/>
        </w:rPr>
      </w:pPr>
      <w:hyperlink w:anchor="_Toc228363467" w:history="1">
        <w:r w:rsidRPr="003B7876">
          <w:rPr>
            <w:rStyle w:val="Hyperlink"/>
            <w:noProof/>
          </w:rPr>
          <w:t>23 January 2026</w:t>
        </w:r>
        <w:r>
          <w:rPr>
            <w:noProof/>
            <w:webHidden/>
          </w:rPr>
          <w:tab/>
        </w:r>
        <w:r>
          <w:rPr>
            <w:noProof/>
            <w:webHidden/>
          </w:rPr>
          <w:fldChar w:fldCharType="begin"/>
        </w:r>
        <w:r>
          <w:rPr>
            <w:noProof/>
            <w:webHidden/>
          </w:rPr>
          <w:instrText xml:space="preserve"> PAGEREF _Toc228363467 \h </w:instrText>
        </w:r>
        <w:r>
          <w:rPr>
            <w:noProof/>
            <w:webHidden/>
          </w:rPr>
        </w:r>
        <w:r>
          <w:rPr>
            <w:noProof/>
            <w:webHidden/>
          </w:rPr>
          <w:fldChar w:fldCharType="separate"/>
        </w:r>
        <w:r w:rsidR="00BE5DE6">
          <w:rPr>
            <w:noProof/>
            <w:webHidden/>
          </w:rPr>
          <w:t>80</w:t>
        </w:r>
        <w:r>
          <w:rPr>
            <w:noProof/>
            <w:webHidden/>
          </w:rPr>
          <w:fldChar w:fldCharType="end"/>
        </w:r>
      </w:hyperlink>
    </w:p>
    <w:p w14:paraId="57E43BB3" w14:textId="6F25250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68" w:history="1">
        <w:r w:rsidRPr="003B7876">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_Toc228363468 \h </w:instrText>
        </w:r>
        <w:r>
          <w:rPr>
            <w:noProof/>
            <w:webHidden/>
          </w:rPr>
        </w:r>
        <w:r>
          <w:rPr>
            <w:noProof/>
            <w:webHidden/>
          </w:rPr>
          <w:fldChar w:fldCharType="separate"/>
        </w:r>
        <w:r w:rsidR="00BE5DE6">
          <w:rPr>
            <w:noProof/>
            <w:webHidden/>
          </w:rPr>
          <w:t>80</w:t>
        </w:r>
        <w:r>
          <w:rPr>
            <w:noProof/>
            <w:webHidden/>
          </w:rPr>
          <w:fldChar w:fldCharType="end"/>
        </w:r>
      </w:hyperlink>
    </w:p>
    <w:p w14:paraId="69D31DBD" w14:textId="2785326F" w:rsidR="0095067E" w:rsidRDefault="0095067E">
      <w:pPr>
        <w:pStyle w:val="TOC1"/>
        <w:rPr>
          <w:rFonts w:eastAsiaTheme="minorEastAsia"/>
          <w:noProof/>
          <w:kern w:val="2"/>
          <w:sz w:val="24"/>
          <w:szCs w:val="24"/>
          <w:lang w:eastAsia="en-AU"/>
          <w14:ligatures w14:val="standardContextual"/>
        </w:rPr>
      </w:pPr>
      <w:hyperlink w:anchor="_Toc228363469" w:history="1">
        <w:r w:rsidRPr="003B7876">
          <w:rPr>
            <w:rStyle w:val="Hyperlink"/>
            <w:noProof/>
          </w:rPr>
          <w:t>21 January 2026</w:t>
        </w:r>
        <w:r>
          <w:rPr>
            <w:noProof/>
            <w:webHidden/>
          </w:rPr>
          <w:tab/>
        </w:r>
        <w:r>
          <w:rPr>
            <w:noProof/>
            <w:webHidden/>
          </w:rPr>
          <w:fldChar w:fldCharType="begin"/>
        </w:r>
        <w:r>
          <w:rPr>
            <w:noProof/>
            <w:webHidden/>
          </w:rPr>
          <w:instrText xml:space="preserve"> PAGEREF _Toc228363469 \h </w:instrText>
        </w:r>
        <w:r>
          <w:rPr>
            <w:noProof/>
            <w:webHidden/>
          </w:rPr>
        </w:r>
        <w:r>
          <w:rPr>
            <w:noProof/>
            <w:webHidden/>
          </w:rPr>
          <w:fldChar w:fldCharType="separate"/>
        </w:r>
        <w:r w:rsidR="00BE5DE6">
          <w:rPr>
            <w:noProof/>
            <w:webHidden/>
          </w:rPr>
          <w:t>83</w:t>
        </w:r>
        <w:r>
          <w:rPr>
            <w:noProof/>
            <w:webHidden/>
          </w:rPr>
          <w:fldChar w:fldCharType="end"/>
        </w:r>
      </w:hyperlink>
    </w:p>
    <w:p w14:paraId="6328C216" w14:textId="7DAD0D9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0"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_Toc228363470 \h </w:instrText>
        </w:r>
        <w:r>
          <w:rPr>
            <w:noProof/>
            <w:webHidden/>
          </w:rPr>
        </w:r>
        <w:r>
          <w:rPr>
            <w:noProof/>
            <w:webHidden/>
          </w:rPr>
          <w:fldChar w:fldCharType="separate"/>
        </w:r>
        <w:r w:rsidR="00BE5DE6">
          <w:rPr>
            <w:noProof/>
            <w:webHidden/>
          </w:rPr>
          <w:t>83</w:t>
        </w:r>
        <w:r>
          <w:rPr>
            <w:noProof/>
            <w:webHidden/>
          </w:rPr>
          <w:fldChar w:fldCharType="end"/>
        </w:r>
      </w:hyperlink>
    </w:p>
    <w:p w14:paraId="2DAAAB72" w14:textId="5C57542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1" w:history="1">
        <w:r w:rsidRPr="003B7876">
          <w:rPr>
            <w:rStyle w:val="Hyperlink"/>
            <w:noProof/>
          </w:rPr>
          <w:t>Geccko</w:t>
        </w:r>
        <w:r>
          <w:rPr>
            <w:noProof/>
            <w:webHidden/>
          </w:rPr>
          <w:tab/>
        </w:r>
        <w:r>
          <w:rPr>
            <w:noProof/>
            <w:webHidden/>
          </w:rPr>
          <w:fldChar w:fldCharType="begin"/>
        </w:r>
        <w:r>
          <w:rPr>
            <w:noProof/>
            <w:webHidden/>
          </w:rPr>
          <w:instrText xml:space="preserve"> PAGEREF _Toc228363471 \h </w:instrText>
        </w:r>
        <w:r>
          <w:rPr>
            <w:noProof/>
            <w:webHidden/>
          </w:rPr>
        </w:r>
        <w:r>
          <w:rPr>
            <w:noProof/>
            <w:webHidden/>
          </w:rPr>
          <w:fldChar w:fldCharType="separate"/>
        </w:r>
        <w:r w:rsidR="00BE5DE6">
          <w:rPr>
            <w:noProof/>
            <w:webHidden/>
          </w:rPr>
          <w:t>84</w:t>
        </w:r>
        <w:r>
          <w:rPr>
            <w:noProof/>
            <w:webHidden/>
          </w:rPr>
          <w:fldChar w:fldCharType="end"/>
        </w:r>
      </w:hyperlink>
    </w:p>
    <w:p w14:paraId="07800C02" w14:textId="5F3FE0B9"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2" w:history="1">
        <w:r w:rsidRPr="003B7876">
          <w:rPr>
            <w:rStyle w:val="Hyperlink"/>
            <w:noProof/>
          </w:rPr>
          <w:t>Facts from FAL</w:t>
        </w:r>
        <w:r>
          <w:rPr>
            <w:noProof/>
            <w:webHidden/>
          </w:rPr>
          <w:tab/>
        </w:r>
        <w:r>
          <w:rPr>
            <w:noProof/>
            <w:webHidden/>
          </w:rPr>
          <w:fldChar w:fldCharType="begin"/>
        </w:r>
        <w:r>
          <w:rPr>
            <w:noProof/>
            <w:webHidden/>
          </w:rPr>
          <w:instrText xml:space="preserve"> PAGEREF _Toc228363472 \h </w:instrText>
        </w:r>
        <w:r>
          <w:rPr>
            <w:noProof/>
            <w:webHidden/>
          </w:rPr>
        </w:r>
        <w:r>
          <w:rPr>
            <w:noProof/>
            <w:webHidden/>
          </w:rPr>
          <w:fldChar w:fldCharType="separate"/>
        </w:r>
        <w:r w:rsidR="00BE5DE6">
          <w:rPr>
            <w:noProof/>
            <w:webHidden/>
          </w:rPr>
          <w:t>85</w:t>
        </w:r>
        <w:r>
          <w:rPr>
            <w:noProof/>
            <w:webHidden/>
          </w:rPr>
          <w:fldChar w:fldCharType="end"/>
        </w:r>
      </w:hyperlink>
    </w:p>
    <w:p w14:paraId="5659692A" w14:textId="1024E509"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3"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_Toc228363473 \h </w:instrText>
        </w:r>
        <w:r>
          <w:rPr>
            <w:noProof/>
            <w:webHidden/>
          </w:rPr>
        </w:r>
        <w:r>
          <w:rPr>
            <w:noProof/>
            <w:webHidden/>
          </w:rPr>
          <w:fldChar w:fldCharType="separate"/>
        </w:r>
        <w:r w:rsidR="00BE5DE6">
          <w:rPr>
            <w:noProof/>
            <w:webHidden/>
          </w:rPr>
          <w:t>86</w:t>
        </w:r>
        <w:r>
          <w:rPr>
            <w:noProof/>
            <w:webHidden/>
          </w:rPr>
          <w:fldChar w:fldCharType="end"/>
        </w:r>
      </w:hyperlink>
    </w:p>
    <w:p w14:paraId="3F245231" w14:textId="4A035AD6" w:rsidR="0095067E" w:rsidRDefault="0095067E">
      <w:pPr>
        <w:pStyle w:val="TOC1"/>
        <w:rPr>
          <w:rFonts w:eastAsiaTheme="minorEastAsia"/>
          <w:noProof/>
          <w:kern w:val="2"/>
          <w:sz w:val="24"/>
          <w:szCs w:val="24"/>
          <w:lang w:eastAsia="en-AU"/>
          <w14:ligatures w14:val="standardContextual"/>
        </w:rPr>
      </w:pPr>
      <w:hyperlink w:anchor="_Toc228363474" w:history="1">
        <w:r w:rsidRPr="003B7876">
          <w:rPr>
            <w:rStyle w:val="Hyperlink"/>
            <w:noProof/>
          </w:rPr>
          <w:t>16 January 2026</w:t>
        </w:r>
        <w:r>
          <w:rPr>
            <w:noProof/>
            <w:webHidden/>
          </w:rPr>
          <w:tab/>
        </w:r>
        <w:r>
          <w:rPr>
            <w:noProof/>
            <w:webHidden/>
          </w:rPr>
          <w:fldChar w:fldCharType="begin"/>
        </w:r>
        <w:r>
          <w:rPr>
            <w:noProof/>
            <w:webHidden/>
          </w:rPr>
          <w:instrText xml:space="preserve"> PAGEREF _Toc228363474 \h </w:instrText>
        </w:r>
        <w:r>
          <w:rPr>
            <w:noProof/>
            <w:webHidden/>
          </w:rPr>
        </w:r>
        <w:r>
          <w:rPr>
            <w:noProof/>
            <w:webHidden/>
          </w:rPr>
          <w:fldChar w:fldCharType="separate"/>
        </w:r>
        <w:r w:rsidR="00BE5DE6">
          <w:rPr>
            <w:noProof/>
            <w:webHidden/>
          </w:rPr>
          <w:t>87</w:t>
        </w:r>
        <w:r>
          <w:rPr>
            <w:noProof/>
            <w:webHidden/>
          </w:rPr>
          <w:fldChar w:fldCharType="end"/>
        </w:r>
      </w:hyperlink>
    </w:p>
    <w:p w14:paraId="6F71E4C9" w14:textId="5F4DC71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5" w:history="1">
        <w:r w:rsidRPr="003B7876">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_Toc228363475 \h </w:instrText>
        </w:r>
        <w:r>
          <w:rPr>
            <w:noProof/>
            <w:webHidden/>
          </w:rPr>
        </w:r>
        <w:r>
          <w:rPr>
            <w:noProof/>
            <w:webHidden/>
          </w:rPr>
          <w:fldChar w:fldCharType="separate"/>
        </w:r>
        <w:r w:rsidR="00BE5DE6">
          <w:rPr>
            <w:noProof/>
            <w:webHidden/>
          </w:rPr>
          <w:t>87</w:t>
        </w:r>
        <w:r>
          <w:rPr>
            <w:noProof/>
            <w:webHidden/>
          </w:rPr>
          <w:fldChar w:fldCharType="end"/>
        </w:r>
      </w:hyperlink>
    </w:p>
    <w:p w14:paraId="7F62DBB1" w14:textId="37D69122" w:rsidR="0095067E" w:rsidRDefault="0095067E">
      <w:pPr>
        <w:pStyle w:val="TOC1"/>
        <w:rPr>
          <w:rFonts w:eastAsiaTheme="minorEastAsia"/>
          <w:noProof/>
          <w:kern w:val="2"/>
          <w:sz w:val="24"/>
          <w:szCs w:val="24"/>
          <w:lang w:eastAsia="en-AU"/>
          <w14:ligatures w14:val="standardContextual"/>
        </w:rPr>
      </w:pPr>
      <w:hyperlink w:anchor="_Toc228363476" w:history="1">
        <w:r w:rsidRPr="003B7876">
          <w:rPr>
            <w:rStyle w:val="Hyperlink"/>
            <w:noProof/>
          </w:rPr>
          <w:t>14 January 2026</w:t>
        </w:r>
        <w:r>
          <w:rPr>
            <w:noProof/>
            <w:webHidden/>
          </w:rPr>
          <w:tab/>
        </w:r>
        <w:r>
          <w:rPr>
            <w:noProof/>
            <w:webHidden/>
          </w:rPr>
          <w:fldChar w:fldCharType="begin"/>
        </w:r>
        <w:r>
          <w:rPr>
            <w:noProof/>
            <w:webHidden/>
          </w:rPr>
          <w:instrText xml:space="preserve"> PAGEREF _Toc228363476 \h </w:instrText>
        </w:r>
        <w:r>
          <w:rPr>
            <w:noProof/>
            <w:webHidden/>
          </w:rPr>
        </w:r>
        <w:r>
          <w:rPr>
            <w:noProof/>
            <w:webHidden/>
          </w:rPr>
          <w:fldChar w:fldCharType="separate"/>
        </w:r>
        <w:r w:rsidR="00BE5DE6">
          <w:rPr>
            <w:noProof/>
            <w:webHidden/>
          </w:rPr>
          <w:t>89</w:t>
        </w:r>
        <w:r>
          <w:rPr>
            <w:noProof/>
            <w:webHidden/>
          </w:rPr>
          <w:fldChar w:fldCharType="end"/>
        </w:r>
      </w:hyperlink>
    </w:p>
    <w:p w14:paraId="0E930C11" w14:textId="082CC1F2"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7" w:history="1">
        <w:r w:rsidRPr="003B7876">
          <w:rPr>
            <w:rStyle w:val="Hyperlink"/>
            <w:noProof/>
          </w:rPr>
          <w:t>Geccko</w:t>
        </w:r>
        <w:r>
          <w:rPr>
            <w:noProof/>
            <w:webHidden/>
          </w:rPr>
          <w:tab/>
        </w:r>
        <w:r>
          <w:rPr>
            <w:noProof/>
            <w:webHidden/>
          </w:rPr>
          <w:fldChar w:fldCharType="begin"/>
        </w:r>
        <w:r>
          <w:rPr>
            <w:noProof/>
            <w:webHidden/>
          </w:rPr>
          <w:instrText xml:space="preserve"> PAGEREF _Toc228363477 \h </w:instrText>
        </w:r>
        <w:r>
          <w:rPr>
            <w:noProof/>
            <w:webHidden/>
          </w:rPr>
        </w:r>
        <w:r>
          <w:rPr>
            <w:noProof/>
            <w:webHidden/>
          </w:rPr>
          <w:fldChar w:fldCharType="separate"/>
        </w:r>
        <w:r w:rsidR="00BE5DE6">
          <w:rPr>
            <w:noProof/>
            <w:webHidden/>
          </w:rPr>
          <w:t>89</w:t>
        </w:r>
        <w:r>
          <w:rPr>
            <w:noProof/>
            <w:webHidden/>
          </w:rPr>
          <w:fldChar w:fldCharType="end"/>
        </w:r>
      </w:hyperlink>
    </w:p>
    <w:p w14:paraId="3A4297E8" w14:textId="34279DE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8" w:history="1">
        <w:r w:rsidRPr="003B7876">
          <w:rPr>
            <w:rStyle w:val="Hyperlink"/>
            <w:noProof/>
          </w:rPr>
          <w:t>From the department</w:t>
        </w:r>
        <w:r>
          <w:rPr>
            <w:noProof/>
            <w:webHidden/>
          </w:rPr>
          <w:tab/>
        </w:r>
        <w:r>
          <w:rPr>
            <w:noProof/>
            <w:webHidden/>
          </w:rPr>
          <w:fldChar w:fldCharType="begin"/>
        </w:r>
        <w:r>
          <w:rPr>
            <w:noProof/>
            <w:webHidden/>
          </w:rPr>
          <w:instrText xml:space="preserve"> PAGEREF _Toc228363478 \h </w:instrText>
        </w:r>
        <w:r>
          <w:rPr>
            <w:noProof/>
            <w:webHidden/>
          </w:rPr>
        </w:r>
        <w:r>
          <w:rPr>
            <w:noProof/>
            <w:webHidden/>
          </w:rPr>
          <w:fldChar w:fldCharType="separate"/>
        </w:r>
        <w:r w:rsidR="00BE5DE6">
          <w:rPr>
            <w:noProof/>
            <w:webHidden/>
          </w:rPr>
          <w:t>89</w:t>
        </w:r>
        <w:r>
          <w:rPr>
            <w:noProof/>
            <w:webHidden/>
          </w:rPr>
          <w:fldChar w:fldCharType="end"/>
        </w:r>
      </w:hyperlink>
    </w:p>
    <w:p w14:paraId="27CA6DCF" w14:textId="5597EEE6"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79" w:history="1">
        <w:r w:rsidRPr="003B7876">
          <w:rPr>
            <w:rStyle w:val="Hyperlink"/>
            <w:noProof/>
          </w:rPr>
          <w:t>Sector spotlight</w:t>
        </w:r>
        <w:r>
          <w:rPr>
            <w:noProof/>
            <w:webHidden/>
          </w:rPr>
          <w:tab/>
        </w:r>
        <w:r>
          <w:rPr>
            <w:noProof/>
            <w:webHidden/>
          </w:rPr>
          <w:fldChar w:fldCharType="begin"/>
        </w:r>
        <w:r>
          <w:rPr>
            <w:noProof/>
            <w:webHidden/>
          </w:rPr>
          <w:instrText xml:space="preserve"> PAGEREF _Toc228363479 \h </w:instrText>
        </w:r>
        <w:r>
          <w:rPr>
            <w:noProof/>
            <w:webHidden/>
          </w:rPr>
        </w:r>
        <w:r>
          <w:rPr>
            <w:noProof/>
            <w:webHidden/>
          </w:rPr>
          <w:fldChar w:fldCharType="separate"/>
        </w:r>
        <w:r w:rsidR="00BE5DE6">
          <w:rPr>
            <w:noProof/>
            <w:webHidden/>
          </w:rPr>
          <w:t>90</w:t>
        </w:r>
        <w:r>
          <w:rPr>
            <w:noProof/>
            <w:webHidden/>
          </w:rPr>
          <w:fldChar w:fldCharType="end"/>
        </w:r>
      </w:hyperlink>
    </w:p>
    <w:p w14:paraId="1BE35F77" w14:textId="72C53A30"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80" w:history="1">
        <w:r w:rsidRPr="003B7876">
          <w:rPr>
            <w:rStyle w:val="Hyperlink"/>
            <w:noProof/>
          </w:rPr>
          <w:t>Facts from FAL</w:t>
        </w:r>
        <w:r>
          <w:rPr>
            <w:noProof/>
            <w:webHidden/>
          </w:rPr>
          <w:tab/>
        </w:r>
        <w:r>
          <w:rPr>
            <w:noProof/>
            <w:webHidden/>
          </w:rPr>
          <w:fldChar w:fldCharType="begin"/>
        </w:r>
        <w:r>
          <w:rPr>
            <w:noProof/>
            <w:webHidden/>
          </w:rPr>
          <w:instrText xml:space="preserve"> PAGEREF _Toc228363480 \h </w:instrText>
        </w:r>
        <w:r>
          <w:rPr>
            <w:noProof/>
            <w:webHidden/>
          </w:rPr>
        </w:r>
        <w:r>
          <w:rPr>
            <w:noProof/>
            <w:webHidden/>
          </w:rPr>
          <w:fldChar w:fldCharType="separate"/>
        </w:r>
        <w:r w:rsidR="00BE5DE6">
          <w:rPr>
            <w:noProof/>
            <w:webHidden/>
          </w:rPr>
          <w:t>91</w:t>
        </w:r>
        <w:r>
          <w:rPr>
            <w:noProof/>
            <w:webHidden/>
          </w:rPr>
          <w:fldChar w:fldCharType="end"/>
        </w:r>
      </w:hyperlink>
    </w:p>
    <w:p w14:paraId="7CD213B8" w14:textId="6DA790C2"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81" w:history="1">
        <w:r w:rsidRPr="003B7876">
          <w:rPr>
            <w:rStyle w:val="Hyperlink"/>
            <w:noProof/>
          </w:rPr>
          <w:t>Workforce support</w:t>
        </w:r>
        <w:r>
          <w:rPr>
            <w:noProof/>
            <w:webHidden/>
          </w:rPr>
          <w:tab/>
        </w:r>
        <w:r>
          <w:rPr>
            <w:noProof/>
            <w:webHidden/>
          </w:rPr>
          <w:fldChar w:fldCharType="begin"/>
        </w:r>
        <w:r>
          <w:rPr>
            <w:noProof/>
            <w:webHidden/>
          </w:rPr>
          <w:instrText xml:space="preserve"> PAGEREF _Toc228363481 \h </w:instrText>
        </w:r>
        <w:r>
          <w:rPr>
            <w:noProof/>
            <w:webHidden/>
          </w:rPr>
        </w:r>
        <w:r>
          <w:rPr>
            <w:noProof/>
            <w:webHidden/>
          </w:rPr>
          <w:fldChar w:fldCharType="separate"/>
        </w:r>
        <w:r w:rsidR="00BE5DE6">
          <w:rPr>
            <w:noProof/>
            <w:webHidden/>
          </w:rPr>
          <w:t>92</w:t>
        </w:r>
        <w:r>
          <w:rPr>
            <w:noProof/>
            <w:webHidden/>
          </w:rPr>
          <w:fldChar w:fldCharType="end"/>
        </w:r>
      </w:hyperlink>
    </w:p>
    <w:p w14:paraId="224B8297" w14:textId="710D97A7"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82" w:history="1">
        <w:r w:rsidRPr="003B7876">
          <w:rPr>
            <w:rStyle w:val="Hyperlink"/>
            <w:noProof/>
          </w:rPr>
          <w:t>News for families</w:t>
        </w:r>
        <w:r>
          <w:rPr>
            <w:noProof/>
            <w:webHidden/>
          </w:rPr>
          <w:tab/>
        </w:r>
        <w:r>
          <w:rPr>
            <w:noProof/>
            <w:webHidden/>
          </w:rPr>
          <w:fldChar w:fldCharType="begin"/>
        </w:r>
        <w:r>
          <w:rPr>
            <w:noProof/>
            <w:webHidden/>
          </w:rPr>
          <w:instrText xml:space="preserve"> PAGEREF _Toc228363482 \h </w:instrText>
        </w:r>
        <w:r>
          <w:rPr>
            <w:noProof/>
            <w:webHidden/>
          </w:rPr>
        </w:r>
        <w:r>
          <w:rPr>
            <w:noProof/>
            <w:webHidden/>
          </w:rPr>
          <w:fldChar w:fldCharType="separate"/>
        </w:r>
        <w:r w:rsidR="00BE5DE6">
          <w:rPr>
            <w:noProof/>
            <w:webHidden/>
          </w:rPr>
          <w:t>93</w:t>
        </w:r>
        <w:r>
          <w:rPr>
            <w:noProof/>
            <w:webHidden/>
          </w:rPr>
          <w:fldChar w:fldCharType="end"/>
        </w:r>
      </w:hyperlink>
    </w:p>
    <w:p w14:paraId="45DDA15D" w14:textId="12E09023" w:rsidR="0095067E" w:rsidRDefault="0095067E">
      <w:pPr>
        <w:pStyle w:val="TOC1"/>
        <w:rPr>
          <w:rFonts w:eastAsiaTheme="minorEastAsia"/>
          <w:noProof/>
          <w:kern w:val="2"/>
          <w:sz w:val="24"/>
          <w:szCs w:val="24"/>
          <w:lang w:eastAsia="en-AU"/>
          <w14:ligatures w14:val="standardContextual"/>
        </w:rPr>
      </w:pPr>
      <w:hyperlink w:anchor="_Toc228363483" w:history="1">
        <w:r w:rsidRPr="003B7876">
          <w:rPr>
            <w:rStyle w:val="Hyperlink"/>
            <w:noProof/>
          </w:rPr>
          <w:t>13 January 2026</w:t>
        </w:r>
        <w:r>
          <w:rPr>
            <w:noProof/>
            <w:webHidden/>
          </w:rPr>
          <w:tab/>
        </w:r>
        <w:r>
          <w:rPr>
            <w:noProof/>
            <w:webHidden/>
          </w:rPr>
          <w:fldChar w:fldCharType="begin"/>
        </w:r>
        <w:r>
          <w:rPr>
            <w:noProof/>
            <w:webHidden/>
          </w:rPr>
          <w:instrText xml:space="preserve"> PAGEREF _Toc228363483 \h </w:instrText>
        </w:r>
        <w:r>
          <w:rPr>
            <w:noProof/>
            <w:webHidden/>
          </w:rPr>
        </w:r>
        <w:r>
          <w:rPr>
            <w:noProof/>
            <w:webHidden/>
          </w:rPr>
          <w:fldChar w:fldCharType="separate"/>
        </w:r>
        <w:r w:rsidR="00BE5DE6">
          <w:rPr>
            <w:noProof/>
            <w:webHidden/>
          </w:rPr>
          <w:t>94</w:t>
        </w:r>
        <w:r>
          <w:rPr>
            <w:noProof/>
            <w:webHidden/>
          </w:rPr>
          <w:fldChar w:fldCharType="end"/>
        </w:r>
      </w:hyperlink>
    </w:p>
    <w:p w14:paraId="628443B3" w14:textId="28D82FF2"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84" w:history="1">
        <w:r w:rsidRPr="003B7876">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_Toc228363484 \h </w:instrText>
        </w:r>
        <w:r>
          <w:rPr>
            <w:noProof/>
            <w:webHidden/>
          </w:rPr>
        </w:r>
        <w:r>
          <w:rPr>
            <w:noProof/>
            <w:webHidden/>
          </w:rPr>
          <w:fldChar w:fldCharType="separate"/>
        </w:r>
        <w:r w:rsidR="00BE5DE6">
          <w:rPr>
            <w:noProof/>
            <w:webHidden/>
          </w:rPr>
          <w:t>94</w:t>
        </w:r>
        <w:r>
          <w:rPr>
            <w:noProof/>
            <w:webHidden/>
          </w:rPr>
          <w:fldChar w:fldCharType="end"/>
        </w:r>
      </w:hyperlink>
    </w:p>
    <w:p w14:paraId="07261ED8" w14:textId="02691D2E" w:rsidR="0095067E" w:rsidRDefault="0095067E">
      <w:pPr>
        <w:pStyle w:val="TOC1"/>
        <w:rPr>
          <w:rFonts w:eastAsiaTheme="minorEastAsia"/>
          <w:noProof/>
          <w:kern w:val="2"/>
          <w:sz w:val="24"/>
          <w:szCs w:val="24"/>
          <w:lang w:eastAsia="en-AU"/>
          <w14:ligatures w14:val="standardContextual"/>
        </w:rPr>
      </w:pPr>
      <w:hyperlink w:anchor="_Toc228363485" w:history="1">
        <w:r w:rsidRPr="003B7876">
          <w:rPr>
            <w:rStyle w:val="Hyperlink"/>
            <w:noProof/>
          </w:rPr>
          <w:t>9 January 2026</w:t>
        </w:r>
        <w:r>
          <w:rPr>
            <w:noProof/>
            <w:webHidden/>
          </w:rPr>
          <w:tab/>
        </w:r>
        <w:r>
          <w:rPr>
            <w:noProof/>
            <w:webHidden/>
          </w:rPr>
          <w:fldChar w:fldCharType="begin"/>
        </w:r>
        <w:r>
          <w:rPr>
            <w:noProof/>
            <w:webHidden/>
          </w:rPr>
          <w:instrText xml:space="preserve"> PAGEREF _Toc228363485 \h </w:instrText>
        </w:r>
        <w:r>
          <w:rPr>
            <w:noProof/>
            <w:webHidden/>
          </w:rPr>
        </w:r>
        <w:r>
          <w:rPr>
            <w:noProof/>
            <w:webHidden/>
          </w:rPr>
          <w:fldChar w:fldCharType="separate"/>
        </w:r>
        <w:r w:rsidR="00BE5DE6">
          <w:rPr>
            <w:noProof/>
            <w:webHidden/>
          </w:rPr>
          <w:t>97</w:t>
        </w:r>
        <w:r>
          <w:rPr>
            <w:noProof/>
            <w:webHidden/>
          </w:rPr>
          <w:fldChar w:fldCharType="end"/>
        </w:r>
      </w:hyperlink>
    </w:p>
    <w:p w14:paraId="5C79FEC3" w14:textId="7A62AF3D" w:rsidR="0095067E" w:rsidRDefault="0095067E">
      <w:pPr>
        <w:pStyle w:val="TOC2"/>
        <w:tabs>
          <w:tab w:val="right" w:leader="dot" w:pos="10456"/>
        </w:tabs>
        <w:rPr>
          <w:rFonts w:eastAsiaTheme="minorEastAsia"/>
          <w:noProof/>
          <w:kern w:val="2"/>
          <w:sz w:val="24"/>
          <w:szCs w:val="24"/>
          <w:lang w:eastAsia="en-AU"/>
          <w14:ligatures w14:val="standardContextual"/>
        </w:rPr>
      </w:pPr>
      <w:hyperlink w:anchor="_Toc228363486" w:history="1">
        <w:r w:rsidRPr="003B7876">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_Toc228363486 \h </w:instrText>
        </w:r>
        <w:r>
          <w:rPr>
            <w:noProof/>
            <w:webHidden/>
          </w:rPr>
        </w:r>
        <w:r>
          <w:rPr>
            <w:noProof/>
            <w:webHidden/>
          </w:rPr>
          <w:fldChar w:fldCharType="separate"/>
        </w:r>
        <w:r w:rsidR="00BE5DE6">
          <w:rPr>
            <w:noProof/>
            <w:webHidden/>
          </w:rPr>
          <w:t>97</w:t>
        </w:r>
        <w:r>
          <w:rPr>
            <w:noProof/>
            <w:webHidden/>
          </w:rPr>
          <w:fldChar w:fldCharType="end"/>
        </w:r>
      </w:hyperlink>
    </w:p>
    <w:p w14:paraId="725A315E" w14:textId="4F2F64D1" w:rsidR="004D38D2" w:rsidRDefault="00D3731A" w:rsidP="00E971AD">
      <w:pPr>
        <w:pStyle w:val="Issuedate"/>
      </w:pPr>
      <w:r>
        <w:lastRenderedPageBreak/>
        <w:fldChar w:fldCharType="end"/>
      </w:r>
      <w:bookmarkStart w:id="7" w:name="_Toc224743619"/>
      <w:bookmarkStart w:id="8" w:name="_Toc224744140"/>
      <w:bookmarkStart w:id="9" w:name="_Toc228363381"/>
      <w:r w:rsidR="004D38D2">
        <w:t>29 April 2026</w:t>
      </w:r>
      <w:bookmarkEnd w:id="9"/>
    </w:p>
    <w:p w14:paraId="3DB2BB44" w14:textId="57EBF37B" w:rsidR="004D38D2" w:rsidRDefault="004D38D2" w:rsidP="004D38D2">
      <w:pPr>
        <w:pStyle w:val="Heading2"/>
      </w:pPr>
      <w:bookmarkStart w:id="10" w:name="_Toc228363382"/>
      <w:r>
        <w:t>From the department</w:t>
      </w:r>
      <w:bookmarkEnd w:id="10"/>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14"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15"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16"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17"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18"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19"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20"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21"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11" w:name="_Toc228363383"/>
      <w:r>
        <w:t>Facts from FAL</w:t>
      </w:r>
      <w:bookmarkEnd w:id="11"/>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22"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D25C69">
      <w:pPr>
        <w:pStyle w:val="ListParagraph"/>
        <w:numPr>
          <w:ilvl w:val="0"/>
          <w:numId w:val="265"/>
        </w:numPr>
      </w:pPr>
      <w:r w:rsidRPr="00D25C69">
        <w:t xml:space="preserve">complete the </w:t>
      </w:r>
      <w:hyperlink r:id="rId23" w:history="1">
        <w:r w:rsidRPr="00D25C69">
          <w:rPr>
            <w:rStyle w:val="Hyperlink"/>
          </w:rPr>
          <w:t>2025 Large Provider Financial Input Report</w:t>
        </w:r>
      </w:hyperlink>
      <w:r w:rsidRPr="00D25C69">
        <w:t xml:space="preserve"> </w:t>
      </w:r>
    </w:p>
    <w:p w14:paraId="155C1D5E" w14:textId="77777777" w:rsidR="00D25C69" w:rsidRPr="00D25C69" w:rsidRDefault="00D25C69" w:rsidP="00D25C69">
      <w:pPr>
        <w:pStyle w:val="ListParagraph"/>
        <w:numPr>
          <w:ilvl w:val="0"/>
          <w:numId w:val="265"/>
        </w:numPr>
      </w:pPr>
      <w:r w:rsidRPr="00D25C69">
        <w:t xml:space="preserve">email it to </w:t>
      </w:r>
      <w:hyperlink r:id="rId24"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25"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26"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27" w:history="1">
        <w:r w:rsidRPr="005C416B">
          <w:rPr>
            <w:rStyle w:val="Hyperlink"/>
          </w:rPr>
          <w:t>how to notify us about changes</w:t>
        </w:r>
      </w:hyperlink>
      <w:r w:rsidRPr="005C416B">
        <w:t>, including:</w:t>
      </w:r>
    </w:p>
    <w:p w14:paraId="1FCF9A94" w14:textId="77777777" w:rsidR="005C416B" w:rsidRPr="005C416B" w:rsidRDefault="005C416B" w:rsidP="006D142B">
      <w:pPr>
        <w:pStyle w:val="ListParagraph"/>
        <w:numPr>
          <w:ilvl w:val="0"/>
          <w:numId w:val="267"/>
        </w:numPr>
      </w:pPr>
      <w:r w:rsidRPr="005C416B">
        <w:lastRenderedPageBreak/>
        <w:t>when you must notify us</w:t>
      </w:r>
    </w:p>
    <w:p w14:paraId="7A69D171" w14:textId="77777777" w:rsidR="005C416B" w:rsidRPr="005C416B" w:rsidRDefault="005C416B" w:rsidP="006D142B">
      <w:pPr>
        <w:pStyle w:val="ListParagraph"/>
        <w:numPr>
          <w:ilvl w:val="0"/>
          <w:numId w:val="267"/>
        </w:numPr>
      </w:pPr>
      <w:r w:rsidRPr="005C416B">
        <w:t>who can notify us, and</w:t>
      </w:r>
    </w:p>
    <w:p w14:paraId="68B8C767" w14:textId="4894C64D" w:rsidR="005C416B" w:rsidRDefault="005C416B" w:rsidP="006D142B">
      <w:pPr>
        <w:pStyle w:val="ListParagraph"/>
        <w:numPr>
          <w:ilvl w:val="0"/>
          <w:numId w:val="267"/>
        </w:numPr>
      </w:pPr>
      <w:r w:rsidRPr="005C416B">
        <w:t>step-by-step instructions, called task cards.</w:t>
      </w:r>
    </w:p>
    <w:p w14:paraId="4782FE3A" w14:textId="0E99D251" w:rsidR="006D142B" w:rsidRDefault="006D142B" w:rsidP="00991B53">
      <w:pPr>
        <w:pStyle w:val="Heading2"/>
      </w:pPr>
      <w:bookmarkStart w:id="12" w:name="_Toc228363384"/>
      <w:r>
        <w:t>Workforce support</w:t>
      </w:r>
      <w:bookmarkEnd w:id="12"/>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BD74AF">
      <w:pPr>
        <w:pStyle w:val="ListParagraph"/>
        <w:numPr>
          <w:ilvl w:val="0"/>
          <w:numId w:val="269"/>
        </w:numPr>
      </w:pPr>
      <w:r w:rsidRPr="00BD74AF">
        <w:t>engaged on or before 28 February 2026</w:t>
      </w:r>
    </w:p>
    <w:p w14:paraId="5AA1CE45" w14:textId="77777777" w:rsidR="00BD74AF" w:rsidRPr="00BD74AF" w:rsidRDefault="00BD74AF" w:rsidP="00BD74AF">
      <w:pPr>
        <w:pStyle w:val="ListParagraph"/>
        <w:numPr>
          <w:ilvl w:val="0"/>
          <w:numId w:val="269"/>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28"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29"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30"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13" w:name="_Toc228363385"/>
      <w:r>
        <w:lastRenderedPageBreak/>
        <w:t>22 April 2026</w:t>
      </w:r>
      <w:bookmarkEnd w:id="13"/>
    </w:p>
    <w:p w14:paraId="17075545" w14:textId="6CC8969B" w:rsidR="009C033D" w:rsidRDefault="009C033D" w:rsidP="009C033D">
      <w:pPr>
        <w:pStyle w:val="Heading2"/>
      </w:pPr>
      <w:bookmarkStart w:id="14" w:name="_Toc228363386"/>
      <w:r>
        <w:t>From the department</w:t>
      </w:r>
      <w:bookmarkEnd w:id="14"/>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31"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32"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33"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15" w:name="_Toc228363387"/>
      <w:r>
        <w:t>Facts from FAL</w:t>
      </w:r>
      <w:bookmarkEnd w:id="15"/>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34"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35"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16" w:name="_Toc228363388"/>
      <w:r>
        <w:lastRenderedPageBreak/>
        <w:t>Workforce support</w:t>
      </w:r>
      <w:bookmarkEnd w:id="16"/>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36"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37" w:history="1">
        <w:r w:rsidRPr="00134D3F">
          <w:rPr>
            <w:rStyle w:val="Hyperlink"/>
          </w:rPr>
          <w:t>workforce discount</w:t>
        </w:r>
      </w:hyperlink>
      <w:r w:rsidRPr="00134D3F">
        <w:t>.</w:t>
      </w:r>
    </w:p>
    <w:p w14:paraId="075F7B9A" w14:textId="5B629832" w:rsidR="00156AA4" w:rsidRDefault="00156AA4" w:rsidP="00E971AD">
      <w:pPr>
        <w:pStyle w:val="Issuedate"/>
      </w:pPr>
      <w:bookmarkStart w:id="17" w:name="_Toc228363389"/>
      <w:r>
        <w:lastRenderedPageBreak/>
        <w:t>15 April 2026</w:t>
      </w:r>
      <w:bookmarkEnd w:id="17"/>
    </w:p>
    <w:p w14:paraId="22E2EBF1" w14:textId="3D5873BC" w:rsidR="00156AA4" w:rsidRDefault="00A07BF2" w:rsidP="00156AA4">
      <w:pPr>
        <w:pStyle w:val="Heading2"/>
      </w:pPr>
      <w:bookmarkStart w:id="18" w:name="_Toc228363390"/>
      <w:r>
        <w:t>From the department</w:t>
      </w:r>
      <w:bookmarkEnd w:id="18"/>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38"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39"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40"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41"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42"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43"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44"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45"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19" w:name="_Toc228363391"/>
      <w:r>
        <w:t>Facts from FAL</w:t>
      </w:r>
      <w:bookmarkEnd w:id="19"/>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46"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47" w:history="1">
        <w:r w:rsidRPr="00E61C0C">
          <w:rPr>
            <w:rStyle w:val="Hyperlink"/>
          </w:rPr>
          <w:t>certificate</w:t>
        </w:r>
      </w:hyperlink>
      <w:r w:rsidRPr="00E61C0C">
        <w:t xml:space="preserve"> or a </w:t>
      </w:r>
      <w:hyperlink r:id="rId48"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49"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50"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51"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52"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53"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54"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20" w:name="_Toc228363392"/>
      <w:r>
        <w:lastRenderedPageBreak/>
        <w:t>13 April 2026</w:t>
      </w:r>
      <w:bookmarkEnd w:id="20"/>
    </w:p>
    <w:p w14:paraId="1EE54672" w14:textId="2FB31896" w:rsidR="002C2E09" w:rsidRDefault="002C2E09" w:rsidP="002C2E09">
      <w:pPr>
        <w:pStyle w:val="Heading2"/>
      </w:pPr>
      <w:bookmarkStart w:id="21" w:name="_Toc228363393"/>
      <w:r w:rsidRPr="002C2E09">
        <w:t>Tropical Cyclone Narelle: CCS period of emergency expanded to additional areas</w:t>
      </w:r>
      <w:bookmarkEnd w:id="21"/>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55"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56"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57"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58"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59"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60"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61"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62"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63"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64"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65"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66"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67"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22" w:name="_Toc228363394"/>
      <w:r>
        <w:lastRenderedPageBreak/>
        <w:t>8 April 2026</w:t>
      </w:r>
      <w:bookmarkEnd w:id="22"/>
    </w:p>
    <w:p w14:paraId="732443E1" w14:textId="4A3B05F3" w:rsidR="00472E9F" w:rsidRDefault="00472E9F" w:rsidP="00472E9F">
      <w:pPr>
        <w:pStyle w:val="Heading2"/>
      </w:pPr>
      <w:bookmarkStart w:id="23" w:name="_Toc228363395"/>
      <w:r>
        <w:t>From the department</w:t>
      </w:r>
      <w:bookmarkEnd w:id="23"/>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68"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69"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70"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71"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72"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73"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74"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75"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24" w:name="_Toc228363396"/>
      <w:r>
        <w:t>Sector spotlight</w:t>
      </w:r>
      <w:bookmarkEnd w:id="24"/>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76"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77" w:history="1">
        <w:r w:rsidRPr="00D728C1">
          <w:rPr>
            <w:rStyle w:val="Hyperlink"/>
          </w:rPr>
          <w:t>health.gov.au/flu</w:t>
        </w:r>
      </w:hyperlink>
      <w:r w:rsidRPr="00D728C1">
        <w:t>.</w:t>
      </w:r>
    </w:p>
    <w:p w14:paraId="4B1FAD30" w14:textId="0E13C98C" w:rsidR="00E645CB" w:rsidRDefault="00E645CB" w:rsidP="00E645CB">
      <w:pPr>
        <w:pStyle w:val="Heading2"/>
      </w:pPr>
      <w:bookmarkStart w:id="25" w:name="_Toc228363397"/>
      <w:r>
        <w:t>Facts from FAL</w:t>
      </w:r>
      <w:bookmarkEnd w:id="25"/>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78"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79"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80"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81"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82"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26" w:name="_Toc228363398"/>
      <w:r>
        <w:t>Workforce support</w:t>
      </w:r>
      <w:bookmarkEnd w:id="26"/>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83" w:history="1">
        <w:r w:rsidRPr="009370F1">
          <w:rPr>
            <w:rStyle w:val="Hyperlink"/>
          </w:rPr>
          <w:t>Register for the webinar</w:t>
        </w:r>
      </w:hyperlink>
      <w:r w:rsidRPr="009370F1">
        <w:t>.</w:t>
      </w:r>
    </w:p>
    <w:p w14:paraId="5C321E04" w14:textId="362EECCA" w:rsidR="00A47A85" w:rsidRDefault="00A47A85" w:rsidP="00E971AD">
      <w:pPr>
        <w:pStyle w:val="Issuedate"/>
      </w:pPr>
      <w:bookmarkStart w:id="27" w:name="_Toc228363399"/>
      <w:r>
        <w:lastRenderedPageBreak/>
        <w:t>2 April 2026</w:t>
      </w:r>
      <w:bookmarkEnd w:id="27"/>
    </w:p>
    <w:p w14:paraId="4C53572B" w14:textId="1D073781" w:rsidR="00C501FB" w:rsidRPr="00472E9F" w:rsidRDefault="00F0435C" w:rsidP="00F0435C">
      <w:pPr>
        <w:pStyle w:val="Heading2"/>
      </w:pPr>
      <w:bookmarkStart w:id="28" w:name="_Toc228363400"/>
      <w:r w:rsidRPr="00472E9F">
        <w:t>Tropical Cyclone Narelle: CCS period of emergency applied 25 March to 1 April 2026</w:t>
      </w:r>
      <w:bookmarkEnd w:id="28"/>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84"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85"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86"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87"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88"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89"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90"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91"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92"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93"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94"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95"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96"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29" w:name="_Toc228363401"/>
      <w:r>
        <w:lastRenderedPageBreak/>
        <w:t>1 April 2026</w:t>
      </w:r>
      <w:bookmarkEnd w:id="29"/>
    </w:p>
    <w:p w14:paraId="24AEB158" w14:textId="535BC2AB" w:rsidR="008A7EA1" w:rsidRDefault="008A7EA1" w:rsidP="008A7EA1">
      <w:pPr>
        <w:pStyle w:val="Heading2"/>
      </w:pPr>
      <w:bookmarkStart w:id="30" w:name="_Toc228363402"/>
      <w:r>
        <w:t>From the department</w:t>
      </w:r>
      <w:bookmarkEnd w:id="30"/>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97"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98"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99"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100">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01">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02">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31" w:name="_Toc228363403"/>
      <w:r>
        <w:t>Facts from FAL</w:t>
      </w:r>
      <w:bookmarkEnd w:id="31"/>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103"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104"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105"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106"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107">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108">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109">
        <w:r w:rsidRPr="7DB14A7B">
          <w:rPr>
            <w:rStyle w:val="Hyperlink"/>
          </w:rPr>
          <w:t>ECECFinancialViability@education.gov.au.</w:t>
        </w:r>
      </w:hyperlink>
    </w:p>
    <w:p w14:paraId="349C1FB4" w14:textId="77777777" w:rsidR="008F79A6" w:rsidRDefault="008F79A6" w:rsidP="008F79A6">
      <w:r>
        <w:t xml:space="preserve">Learn more about the </w:t>
      </w:r>
      <w:hyperlink r:id="rId110">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32" w:name="_Toc228363404"/>
      <w:r>
        <w:t>Workforce support</w:t>
      </w:r>
      <w:bookmarkEnd w:id="32"/>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111"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112">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33" w:name="_Toc228363405"/>
      <w:r>
        <w:t>News for families</w:t>
      </w:r>
      <w:bookmarkEnd w:id="33"/>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113"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34" w:name="_Toc228363406"/>
      <w:r>
        <w:lastRenderedPageBreak/>
        <w:t>31 March 2026</w:t>
      </w:r>
      <w:bookmarkEnd w:id="34"/>
    </w:p>
    <w:p w14:paraId="378CD3F7" w14:textId="67498EB4" w:rsidR="00C42F53" w:rsidRPr="009F007C" w:rsidRDefault="009F007C" w:rsidP="009F007C">
      <w:pPr>
        <w:pStyle w:val="Heading2"/>
      </w:pPr>
      <w:bookmarkStart w:id="35" w:name="_Toc228363407"/>
      <w:r w:rsidRPr="009F007C">
        <w:t>Queensland: CCS periods of emergency</w:t>
      </w:r>
      <w:bookmarkEnd w:id="35"/>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114"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115"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116"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117"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118"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119"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120"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121"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122"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123"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124"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125"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126" w:history="1">
        <w:r w:rsidRPr="008606C5">
          <w:rPr>
            <w:rStyle w:val="Hyperlink"/>
          </w:rPr>
          <w:t>qld.gov.au/emergency</w:t>
        </w:r>
      </w:hyperlink>
    </w:p>
    <w:p w14:paraId="12B79028" w14:textId="5FCB71E6" w:rsidR="00B764FA" w:rsidRDefault="00B764FA" w:rsidP="00E971AD">
      <w:pPr>
        <w:pStyle w:val="Issuedate"/>
      </w:pPr>
      <w:bookmarkStart w:id="36" w:name="_Toc228363408"/>
      <w:r>
        <w:lastRenderedPageBreak/>
        <w:t>26 March 2026</w:t>
      </w:r>
      <w:bookmarkEnd w:id="36"/>
    </w:p>
    <w:p w14:paraId="4AAAC529" w14:textId="0439C765" w:rsidR="00B764FA" w:rsidRDefault="00B764FA" w:rsidP="00B764FA">
      <w:pPr>
        <w:pStyle w:val="Heading2"/>
      </w:pPr>
      <w:bookmarkStart w:id="37" w:name="_Toc228363409"/>
      <w:r w:rsidRPr="00B764FA">
        <w:t>Northern Territory floods: CCS period of emergency extended to 2 additional areas</w:t>
      </w:r>
      <w:bookmarkEnd w:id="37"/>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127"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128"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129"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130"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131"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132"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133"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134"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135"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136"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137"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138"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139"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38" w:name="_Toc228363410"/>
      <w:r>
        <w:lastRenderedPageBreak/>
        <w:t>25 March 2026</w:t>
      </w:r>
      <w:bookmarkEnd w:id="38"/>
    </w:p>
    <w:p w14:paraId="4198F2F8" w14:textId="5A3BDAED" w:rsidR="00B764FA" w:rsidRDefault="00B764FA" w:rsidP="00B764FA">
      <w:pPr>
        <w:pStyle w:val="Heading2"/>
      </w:pPr>
      <w:bookmarkStart w:id="39" w:name="_Toc228363411"/>
      <w:r>
        <w:t>From the department</w:t>
      </w:r>
      <w:bookmarkEnd w:id="39"/>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140"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141"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142"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143"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144"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40" w:name="_Toc228363412"/>
      <w:r>
        <w:t>Facts from FAL</w:t>
      </w:r>
      <w:bookmarkEnd w:id="40"/>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145"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146"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41" w:name="_Toc228363413"/>
      <w:r>
        <w:t>Workforce support</w:t>
      </w:r>
      <w:bookmarkEnd w:id="41"/>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147"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148"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42" w:name="_Toc228363414"/>
      <w:r>
        <w:lastRenderedPageBreak/>
        <w:t>19 March 2026</w:t>
      </w:r>
      <w:bookmarkEnd w:id="42"/>
    </w:p>
    <w:p w14:paraId="0F1C8C89" w14:textId="2D5675B1" w:rsidR="00B764FA" w:rsidRDefault="00B764FA" w:rsidP="00B764FA">
      <w:pPr>
        <w:pStyle w:val="Heading2"/>
      </w:pPr>
      <w:bookmarkStart w:id="43" w:name="_Toc228363415"/>
      <w:r w:rsidRPr="00B764FA">
        <w:t>Northern Territory floods: CCS period of emergency expanded to 11 additional areas</w:t>
      </w:r>
      <w:bookmarkEnd w:id="43"/>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149"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150"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151"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152"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153"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154"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155"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156"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157"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158"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159"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160"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161"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44" w:name="_Toc228363416"/>
      <w:r>
        <w:lastRenderedPageBreak/>
        <w:t>18 March 2026</w:t>
      </w:r>
      <w:bookmarkEnd w:id="7"/>
      <w:bookmarkEnd w:id="8"/>
      <w:bookmarkEnd w:id="44"/>
    </w:p>
    <w:p w14:paraId="5BDADF5E" w14:textId="77777777" w:rsidR="00E971AD" w:rsidRDefault="00E971AD" w:rsidP="00E971AD">
      <w:pPr>
        <w:pStyle w:val="Heading2"/>
      </w:pPr>
      <w:bookmarkStart w:id="45" w:name="_Toc224743620"/>
      <w:bookmarkStart w:id="46" w:name="_Toc224744141"/>
      <w:bookmarkStart w:id="47" w:name="_Toc228363417"/>
      <w:r>
        <w:t>From the department</w:t>
      </w:r>
      <w:bookmarkEnd w:id="45"/>
      <w:bookmarkEnd w:id="46"/>
      <w:bookmarkEnd w:id="47"/>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162"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163"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164"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165"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166"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167"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48" w:name="_Toc224743621"/>
      <w:bookmarkStart w:id="49" w:name="_Toc224744142"/>
      <w:bookmarkStart w:id="50" w:name="_Toc228363418"/>
      <w:r>
        <w:t>Sector Spotlight</w:t>
      </w:r>
      <w:bookmarkEnd w:id="48"/>
      <w:bookmarkEnd w:id="49"/>
      <w:bookmarkEnd w:id="50"/>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168"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169"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170"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171"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51" w:name="_Toc224743622"/>
      <w:bookmarkStart w:id="52" w:name="_Toc224744143"/>
      <w:bookmarkStart w:id="53" w:name="_Toc228363419"/>
      <w:r>
        <w:t>Facts from FAL</w:t>
      </w:r>
      <w:bookmarkEnd w:id="51"/>
      <w:bookmarkEnd w:id="52"/>
      <w:bookmarkEnd w:id="53"/>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172"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173"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174"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175"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176"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177"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178"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179"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54" w:name="_Toc224743623"/>
      <w:bookmarkStart w:id="55" w:name="_Toc224744144"/>
      <w:bookmarkStart w:id="56" w:name="_Toc228363420"/>
      <w:r>
        <w:t>Workforce support</w:t>
      </w:r>
      <w:bookmarkEnd w:id="54"/>
      <w:bookmarkEnd w:id="55"/>
      <w:bookmarkEnd w:id="56"/>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180"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57" w:name="_Toc228363421"/>
      <w:r>
        <w:lastRenderedPageBreak/>
        <w:t>16 March 2026</w:t>
      </w:r>
      <w:bookmarkEnd w:id="57"/>
    </w:p>
    <w:p w14:paraId="7760F4E9" w14:textId="0256AD95" w:rsidR="00AC570F" w:rsidRDefault="00AC570F" w:rsidP="00AC570F">
      <w:pPr>
        <w:pStyle w:val="Heading2"/>
      </w:pPr>
      <w:bookmarkStart w:id="58" w:name="_Toc228363422"/>
      <w:r w:rsidRPr="00AC570F">
        <w:t>Victoria storms: CCS period of emergency</w:t>
      </w:r>
      <w:bookmarkEnd w:id="58"/>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181"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182"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183"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184"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185"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186"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187"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188"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189"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190"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191"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192"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193" w:history="1">
        <w:r w:rsidRPr="00AC570F">
          <w:rPr>
            <w:rStyle w:val="Hyperlink"/>
          </w:rPr>
          <w:t>emergency.vic.gov.au</w:t>
        </w:r>
      </w:hyperlink>
      <w:r>
        <w:t>.</w:t>
      </w:r>
    </w:p>
    <w:p w14:paraId="4DCC60D0" w14:textId="35EED7EA" w:rsidR="000C0655" w:rsidRDefault="000C0655" w:rsidP="00E23B49">
      <w:pPr>
        <w:pStyle w:val="Issuedate"/>
      </w:pPr>
      <w:bookmarkStart w:id="59" w:name="_Toc228363423"/>
      <w:r>
        <w:lastRenderedPageBreak/>
        <w:t>12 March 2026</w:t>
      </w:r>
      <w:bookmarkEnd w:id="59"/>
    </w:p>
    <w:p w14:paraId="600EF730" w14:textId="50DCFF29" w:rsidR="000C0655" w:rsidRDefault="000C0655" w:rsidP="000C0655">
      <w:pPr>
        <w:pStyle w:val="Heading2"/>
      </w:pPr>
      <w:bookmarkStart w:id="60" w:name="_Toc228363424"/>
      <w:r w:rsidRPr="000C0655">
        <w:t>N</w:t>
      </w:r>
      <w:r>
        <w:t xml:space="preserve">orthern </w:t>
      </w:r>
      <w:r w:rsidRPr="000C0655">
        <w:t>T</w:t>
      </w:r>
      <w:r>
        <w:t>erritory</w:t>
      </w:r>
      <w:r w:rsidRPr="000C0655">
        <w:t xml:space="preserve"> floods: CCS period of emergency applies 7 to 16 March 2026</w:t>
      </w:r>
      <w:bookmarkEnd w:id="60"/>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194"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195"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196"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197"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198"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199"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200"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20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202"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203"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204"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205"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206" w:history="1">
        <w:r w:rsidRPr="000C0655">
          <w:rPr>
            <w:rStyle w:val="Hyperlink"/>
          </w:rPr>
          <w:t>nt.gov.au/emergency</w:t>
        </w:r>
      </w:hyperlink>
      <w:r w:rsidRPr="000C0655">
        <w:t>.</w:t>
      </w:r>
    </w:p>
    <w:p w14:paraId="02C17F38" w14:textId="029825D4" w:rsidR="000C0655" w:rsidRDefault="000C0655" w:rsidP="000C0655">
      <w:pPr>
        <w:pStyle w:val="Heading2"/>
      </w:pPr>
      <w:bookmarkStart w:id="61" w:name="_Toc228363425"/>
      <w:r w:rsidRPr="000C0655">
        <w:t>South Australia floods: CCS period of emergency applies 21 February to 16 March 2026</w:t>
      </w:r>
      <w:bookmarkEnd w:id="61"/>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207"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208"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209"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210"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211"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212"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213"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21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215"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216"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217"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218"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219" w:history="1">
        <w:r w:rsidRPr="000C0655">
          <w:rPr>
            <w:rStyle w:val="Hyperlink"/>
          </w:rPr>
          <w:t>safecom.sa.gov.au</w:t>
        </w:r>
      </w:hyperlink>
      <w:r>
        <w:t>.</w:t>
      </w:r>
    </w:p>
    <w:p w14:paraId="70DEAA08" w14:textId="17799C42" w:rsidR="000C0655" w:rsidRDefault="000C0655" w:rsidP="000C0655">
      <w:pPr>
        <w:pStyle w:val="Heading2"/>
      </w:pPr>
      <w:bookmarkStart w:id="62" w:name="_Toc228363426"/>
      <w:r w:rsidRPr="000C0655">
        <w:t>Queensland floods: CCS period of emergency applies 10 to 13 March 2026</w:t>
      </w:r>
      <w:bookmarkEnd w:id="62"/>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220"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221"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222"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223"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224"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225"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226"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22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228"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229"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230"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231"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232" w:history="1">
        <w:r w:rsidRPr="000C0655">
          <w:rPr>
            <w:rStyle w:val="Hyperlink"/>
          </w:rPr>
          <w:t>qld.gov.au/emergency</w:t>
        </w:r>
      </w:hyperlink>
      <w:r>
        <w:t>.</w:t>
      </w:r>
    </w:p>
    <w:p w14:paraId="6BE8D9E6" w14:textId="1FF67AA9" w:rsidR="000A0A30" w:rsidRDefault="000A0A30" w:rsidP="00E23B49">
      <w:pPr>
        <w:pStyle w:val="Issuedate"/>
      </w:pPr>
      <w:bookmarkStart w:id="63" w:name="_Toc228363427"/>
      <w:r>
        <w:lastRenderedPageBreak/>
        <w:t>1</w:t>
      </w:r>
      <w:r w:rsidR="00197925">
        <w:t>1</w:t>
      </w:r>
      <w:r>
        <w:t xml:space="preserve"> March 2026</w:t>
      </w:r>
      <w:bookmarkEnd w:id="63"/>
    </w:p>
    <w:p w14:paraId="6DD68E71" w14:textId="77777777" w:rsidR="00890EE6" w:rsidRPr="00406AAD" w:rsidRDefault="00197925" w:rsidP="00406AAD">
      <w:pPr>
        <w:pStyle w:val="Heading2"/>
      </w:pPr>
      <w:bookmarkStart w:id="64" w:name="_Toc228363428"/>
      <w:r w:rsidRPr="00406AAD">
        <w:t>From the department</w:t>
      </w:r>
      <w:bookmarkEnd w:id="64"/>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233"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234"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235"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65" w:name="_Toc228363429"/>
      <w:r w:rsidRPr="00406AAD">
        <w:lastRenderedPageBreak/>
        <w:t>Sector spotlight</w:t>
      </w:r>
      <w:bookmarkEnd w:id="65"/>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236"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66" w:name="_Toc228363430"/>
      <w:r w:rsidRPr="00536697">
        <w:t>Facts from FAL</w:t>
      </w:r>
      <w:bookmarkEnd w:id="66"/>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237"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238"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239"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240"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67" w:name="_Toc228363431"/>
      <w:r w:rsidRPr="00536697">
        <w:t>Workforce support</w:t>
      </w:r>
      <w:bookmarkEnd w:id="67"/>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241"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68" w:name="_Toc228363432"/>
      <w:r w:rsidRPr="00536697">
        <w:t>Share with families</w:t>
      </w:r>
      <w:bookmarkEnd w:id="68"/>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242"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69" w:name="_Toc228363433"/>
      <w:r>
        <w:lastRenderedPageBreak/>
        <w:t>6 March 2026</w:t>
      </w:r>
      <w:bookmarkEnd w:id="69"/>
    </w:p>
    <w:p w14:paraId="205105C4" w14:textId="69AA37F6" w:rsidR="008D1A1A" w:rsidRDefault="008D1A1A" w:rsidP="008D1A1A">
      <w:pPr>
        <w:pStyle w:val="Heading2"/>
      </w:pPr>
      <w:bookmarkStart w:id="70" w:name="_Toc228363434"/>
      <w:r w:rsidRPr="008D1A1A">
        <w:t>N</w:t>
      </w:r>
      <w:r>
        <w:t xml:space="preserve">orthern </w:t>
      </w:r>
      <w:r w:rsidRPr="008D1A1A">
        <w:t>T</w:t>
      </w:r>
      <w:r>
        <w:t>erritory</w:t>
      </w:r>
      <w:r w:rsidRPr="008D1A1A">
        <w:t xml:space="preserve"> floods: CCS period of emergency applied 11 to 20 February 2026</w:t>
      </w:r>
      <w:bookmarkEnd w:id="70"/>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243"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244"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245"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246"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247"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248"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249"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250"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251"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71" w:name="_Toc228363435"/>
      <w:r>
        <w:lastRenderedPageBreak/>
        <w:t>4 March 2026</w:t>
      </w:r>
      <w:bookmarkEnd w:id="71"/>
    </w:p>
    <w:p w14:paraId="193E5AC5" w14:textId="77777777" w:rsidR="00697BA3" w:rsidRDefault="00697BA3" w:rsidP="00697BA3">
      <w:pPr>
        <w:pStyle w:val="Heading2"/>
      </w:pPr>
      <w:bookmarkStart w:id="72" w:name="_Toc228363436"/>
      <w:r>
        <w:t>From the department</w:t>
      </w:r>
      <w:bookmarkEnd w:id="72"/>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252"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253"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254"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255"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256"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257"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258"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259"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73" w:name="_Toc228363437"/>
      <w:r>
        <w:t>Sector spotlight</w:t>
      </w:r>
      <w:bookmarkEnd w:id="73"/>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260" w:history="1">
        <w:r w:rsidRPr="00AD2CC2">
          <w:rPr>
            <w:rStyle w:val="Hyperlink"/>
          </w:rPr>
          <w:t>local Inclusion Agency</w:t>
        </w:r>
      </w:hyperlink>
      <w:r w:rsidRPr="00AD2CC2">
        <w:t xml:space="preserve"> or refer to the </w:t>
      </w:r>
      <w:hyperlink r:id="rId261"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74" w:name="_Toc228363438"/>
      <w:r>
        <w:lastRenderedPageBreak/>
        <w:t>Facts from FAL</w:t>
      </w:r>
      <w:bookmarkEnd w:id="74"/>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262"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75" w:name="_Toc228363439"/>
      <w:r>
        <w:t>Workforce support</w:t>
      </w:r>
      <w:bookmarkEnd w:id="75"/>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263"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264"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265"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76" w:name="_Toc228363440"/>
      <w:r>
        <w:lastRenderedPageBreak/>
        <w:t>26 February 2026</w:t>
      </w:r>
      <w:bookmarkEnd w:id="76"/>
    </w:p>
    <w:p w14:paraId="3A4232B0" w14:textId="77777777" w:rsidR="00167D40" w:rsidRPr="00167D40" w:rsidRDefault="00167D40" w:rsidP="00C55CBE">
      <w:pPr>
        <w:pStyle w:val="Heading2"/>
      </w:pPr>
      <w:bookmarkStart w:id="77" w:name="_Toc228363441"/>
      <w:r w:rsidRPr="00167D40">
        <w:t>Northern Territory floods: CCS period of emergency applies 3 to 13 February 2026</w:t>
      </w:r>
      <w:bookmarkEnd w:id="77"/>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266"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267"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268"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269"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270"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271"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272"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273"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274" w:history="1">
        <w:r w:rsidRPr="00167D40">
          <w:rPr>
            <w:rStyle w:val="Hyperlink"/>
          </w:rPr>
          <w:t>nt.gov.au/emergency</w:t>
        </w:r>
      </w:hyperlink>
      <w:r>
        <w:t>.</w:t>
      </w:r>
    </w:p>
    <w:p w14:paraId="055408C6" w14:textId="31A05BFE" w:rsidR="00E23B49" w:rsidRDefault="00E23B49" w:rsidP="00E23B49">
      <w:pPr>
        <w:pStyle w:val="Issuedate"/>
      </w:pPr>
      <w:bookmarkStart w:id="78" w:name="_Toc228363442"/>
      <w:r>
        <w:lastRenderedPageBreak/>
        <w:t>25 February 2026</w:t>
      </w:r>
      <w:bookmarkEnd w:id="78"/>
    </w:p>
    <w:p w14:paraId="09B25F16" w14:textId="011FC2EE" w:rsidR="00E23B49" w:rsidRDefault="00E23B49" w:rsidP="00E23B49">
      <w:pPr>
        <w:pStyle w:val="Heading2"/>
      </w:pPr>
      <w:bookmarkStart w:id="79" w:name="_Toc228363443"/>
      <w:r>
        <w:t>From the department</w:t>
      </w:r>
      <w:bookmarkEnd w:id="79"/>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275"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276"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277"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278"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80" w:name="_Toc228363444"/>
      <w:r>
        <w:t>Geccko</w:t>
      </w:r>
      <w:bookmarkEnd w:id="80"/>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279" w:history="1">
        <w:r w:rsidRPr="00E23B49">
          <w:rPr>
            <w:rStyle w:val="Hyperlink"/>
          </w:rPr>
          <w:t>Register for Geccko</w:t>
        </w:r>
      </w:hyperlink>
      <w:r w:rsidRPr="00E23B49">
        <w:t> to access the training and ensure your completion is tracked and reported correctly. Visit our website for </w:t>
      </w:r>
      <w:hyperlink r:id="rId280"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281"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81" w:name="_Toc228363445"/>
      <w:r>
        <w:t>Facts from FAL</w:t>
      </w:r>
      <w:bookmarkEnd w:id="81"/>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282"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283"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82" w:name="_Toc228363446"/>
      <w:r>
        <w:t>Workforce support</w:t>
      </w:r>
      <w:bookmarkEnd w:id="82"/>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284"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285"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83" w:name="_Toc228363447"/>
      <w:r>
        <w:lastRenderedPageBreak/>
        <w:t>18 February 2026</w:t>
      </w:r>
      <w:bookmarkEnd w:id="83"/>
    </w:p>
    <w:p w14:paraId="327E7D15" w14:textId="7767AAC2" w:rsidR="00E30950" w:rsidRDefault="00E30950" w:rsidP="00E30950">
      <w:pPr>
        <w:pStyle w:val="Heading2"/>
      </w:pPr>
      <w:bookmarkStart w:id="84" w:name="_Toc228363448"/>
      <w:r>
        <w:t>From the department</w:t>
      </w:r>
      <w:bookmarkEnd w:id="84"/>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286"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287"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288"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289"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290"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291"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85" w:name="_Toc228363449"/>
      <w:r>
        <w:lastRenderedPageBreak/>
        <w:t>Geccko</w:t>
      </w:r>
      <w:bookmarkEnd w:id="85"/>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292"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293"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294"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86" w:name="_Toc228363450"/>
      <w:r>
        <w:t>Facts from FAL</w:t>
      </w:r>
      <w:bookmarkEnd w:id="86"/>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295"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87" w:name="_Toc228363451"/>
      <w:r>
        <w:lastRenderedPageBreak/>
        <w:t>11 February 2026</w:t>
      </w:r>
      <w:bookmarkEnd w:id="87"/>
    </w:p>
    <w:p w14:paraId="18D2B34D" w14:textId="77777777" w:rsidR="00DE60AD" w:rsidRDefault="00DE60AD" w:rsidP="00DE60AD">
      <w:pPr>
        <w:pStyle w:val="Heading2"/>
      </w:pPr>
      <w:bookmarkStart w:id="88" w:name="_Toc228363452"/>
      <w:r>
        <w:t>From the department</w:t>
      </w:r>
      <w:bookmarkEnd w:id="88"/>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296"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297"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298"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299"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300"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89" w:name="_Toc228363453"/>
      <w:r>
        <w:t>Geccko</w:t>
      </w:r>
      <w:bookmarkEnd w:id="89"/>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301"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302"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303"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90" w:name="_Toc228363454"/>
      <w:r>
        <w:t>Sector spotlight</w:t>
      </w:r>
      <w:bookmarkEnd w:id="90"/>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304" w:history="1">
        <w:r w:rsidRPr="00DE60AD">
          <w:rPr>
            <w:rStyle w:val="Hyperlink"/>
          </w:rPr>
          <w:t>inclusion in ECEC</w:t>
        </w:r>
      </w:hyperlink>
      <w:r w:rsidRPr="00DE60AD">
        <w:t>.</w:t>
      </w:r>
    </w:p>
    <w:p w14:paraId="7832DA29" w14:textId="77777777" w:rsidR="00DE60AD" w:rsidRDefault="00DE60AD" w:rsidP="00DE60AD">
      <w:pPr>
        <w:pStyle w:val="Heading2"/>
      </w:pPr>
      <w:bookmarkStart w:id="91" w:name="_Toc228363455"/>
      <w:r>
        <w:t>Facts from FAL</w:t>
      </w:r>
      <w:bookmarkEnd w:id="91"/>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305"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92" w:name="_Toc228363456"/>
      <w:r>
        <w:lastRenderedPageBreak/>
        <w:t>4 February 2026</w:t>
      </w:r>
      <w:bookmarkEnd w:id="92"/>
    </w:p>
    <w:p w14:paraId="25F54BDA" w14:textId="77777777" w:rsidR="00351B31" w:rsidRDefault="00351B31" w:rsidP="00351B31">
      <w:pPr>
        <w:pStyle w:val="Heading2"/>
      </w:pPr>
      <w:bookmarkStart w:id="93" w:name="_Toc228363457"/>
      <w:r>
        <w:t>From the department</w:t>
      </w:r>
      <w:bookmarkEnd w:id="93"/>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306"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307"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94" w:name="_Toc228363458"/>
      <w:r>
        <w:t>Sector spotlight</w:t>
      </w:r>
      <w:bookmarkEnd w:id="94"/>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308"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309"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310"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95" w:name="_Hlk221787895"/>
      <w:bookmarkStart w:id="96" w:name="_Toc228363459"/>
      <w:r>
        <w:t>Facts from FAL</w:t>
      </w:r>
      <w:bookmarkEnd w:id="96"/>
    </w:p>
    <w:bookmarkEnd w:id="95"/>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311"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312"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313"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97" w:name="_Toc228363460"/>
      <w:r>
        <w:t>Workforce support</w:t>
      </w:r>
      <w:bookmarkEnd w:id="97"/>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314"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315"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316"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317"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98" w:name="_Toc228363461"/>
      <w:r>
        <w:t>Geccko</w:t>
      </w:r>
      <w:bookmarkEnd w:id="98"/>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318"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319"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320"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321"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99" w:name="_Toc228363462"/>
      <w:r>
        <w:lastRenderedPageBreak/>
        <w:t>28 January 2026</w:t>
      </w:r>
      <w:bookmarkEnd w:id="99"/>
    </w:p>
    <w:p w14:paraId="4E19B568" w14:textId="77777777" w:rsidR="0017525A" w:rsidRDefault="0017525A" w:rsidP="0017525A">
      <w:pPr>
        <w:pStyle w:val="Heading2"/>
      </w:pPr>
      <w:bookmarkStart w:id="100" w:name="_Toc228363463"/>
      <w:r>
        <w:t>From the department</w:t>
      </w:r>
      <w:bookmarkEnd w:id="100"/>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322"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323"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324"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325" w:history="1">
        <w:r w:rsidRPr="0017525A">
          <w:rPr>
            <w:rStyle w:val="Hyperlink"/>
          </w:rPr>
          <w:t>FDC resources</w:t>
        </w:r>
      </w:hyperlink>
    </w:p>
    <w:p w14:paraId="4EA76533" w14:textId="77777777" w:rsidR="0017525A" w:rsidRPr="0017525A" w:rsidRDefault="0017525A" w:rsidP="0017525A">
      <w:pPr>
        <w:numPr>
          <w:ilvl w:val="0"/>
          <w:numId w:val="45"/>
        </w:numPr>
      </w:pPr>
      <w:hyperlink r:id="rId326"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327"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328"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329" w:history="1">
        <w:r w:rsidRPr="0017525A">
          <w:rPr>
            <w:rStyle w:val="Hyperlink"/>
          </w:rPr>
          <w:t>state or territory regulatory authority</w:t>
        </w:r>
      </w:hyperlink>
      <w:r w:rsidRPr="0017525A">
        <w:t>.</w:t>
      </w:r>
    </w:p>
    <w:p w14:paraId="32BCC5B0" w14:textId="77777777" w:rsidR="0017525A" w:rsidRPr="0017525A" w:rsidRDefault="0017525A" w:rsidP="0017525A">
      <w:hyperlink r:id="rId330"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01" w:name="_Toc228363464"/>
      <w:r>
        <w:t>Geccko</w:t>
      </w:r>
      <w:bookmarkEnd w:id="101"/>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331" w:history="1">
        <w:r w:rsidRPr="0017525A">
          <w:rPr>
            <w:rStyle w:val="Hyperlink"/>
          </w:rPr>
          <w:t>our website</w:t>
        </w:r>
      </w:hyperlink>
      <w:r w:rsidRPr="0017525A">
        <w:t>. Use the </w:t>
      </w:r>
      <w:hyperlink r:id="rId332"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02" w:name="_Toc228363465"/>
      <w:r>
        <w:t>Facts from FAL</w:t>
      </w:r>
      <w:bookmarkEnd w:id="102"/>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333"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03" w:name="_Toc228363466"/>
      <w:r>
        <w:t>Workforce support</w:t>
      </w:r>
      <w:bookmarkEnd w:id="103"/>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334"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04" w:name="_Toc228363467"/>
      <w:r>
        <w:lastRenderedPageBreak/>
        <w:t>23 January 2026</w:t>
      </w:r>
      <w:bookmarkEnd w:id="104"/>
    </w:p>
    <w:p w14:paraId="268DA54B" w14:textId="77777777" w:rsidR="000366B7" w:rsidRDefault="000366B7" w:rsidP="000366B7">
      <w:pPr>
        <w:pStyle w:val="Heading2"/>
      </w:pPr>
      <w:bookmarkStart w:id="105" w:name="_Toc228363468"/>
      <w:r w:rsidRPr="000366B7">
        <w:t>Victorian bushfires: CCS period of emergency, new areas added</w:t>
      </w:r>
      <w:bookmarkEnd w:id="105"/>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335"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336"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337"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338"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339"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340"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341"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342"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343"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06" w:name="_Toc228363469"/>
      <w:r>
        <w:lastRenderedPageBreak/>
        <w:t xml:space="preserve">21 </w:t>
      </w:r>
      <w:r w:rsidR="00670F90">
        <w:t>January 2026</w:t>
      </w:r>
      <w:bookmarkEnd w:id="106"/>
    </w:p>
    <w:p w14:paraId="12CD6E88" w14:textId="57A6F247" w:rsidR="00670F90" w:rsidRDefault="002F1937" w:rsidP="00670F90">
      <w:pPr>
        <w:pStyle w:val="Heading2"/>
      </w:pPr>
      <w:bookmarkStart w:id="107" w:name="_Toc228363470"/>
      <w:r>
        <w:t>From the department</w:t>
      </w:r>
      <w:bookmarkEnd w:id="107"/>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344"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345"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346"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347"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348"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08" w:name="_Toc228363471"/>
      <w:r>
        <w:t>Geccko</w:t>
      </w:r>
      <w:bookmarkEnd w:id="108"/>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349"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350" w:history="1">
        <w:r w:rsidRPr="00FF6829">
          <w:rPr>
            <w:rStyle w:val="Hyperlink"/>
          </w:rPr>
          <w:t>communication toolkit</w:t>
        </w:r>
      </w:hyperlink>
      <w:r w:rsidRPr="00FF6829">
        <w:t xml:space="preserve"> to push reminders across staff channels. If staff need help, direct them to our website for </w:t>
      </w:r>
      <w:hyperlink r:id="rId351"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352" w:history="1">
        <w:r w:rsidRPr="002563ED">
          <w:rPr>
            <w:rStyle w:val="Hyperlink"/>
          </w:rPr>
          <w:t>Geccko learning platform</w:t>
        </w:r>
      </w:hyperlink>
      <w:r w:rsidRPr="002563ED">
        <w:t>.</w:t>
      </w:r>
    </w:p>
    <w:p w14:paraId="3134F767" w14:textId="1253D4D3" w:rsidR="008C791B" w:rsidRDefault="008C791B" w:rsidP="008C791B">
      <w:pPr>
        <w:pStyle w:val="Heading2"/>
      </w:pPr>
      <w:bookmarkStart w:id="109" w:name="_Toc228363472"/>
      <w:r>
        <w:t>Facts from FAL</w:t>
      </w:r>
      <w:bookmarkEnd w:id="109"/>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353"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354"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10" w:name="_Toc228363473"/>
      <w:r>
        <w:t>Workforce support</w:t>
      </w:r>
      <w:bookmarkEnd w:id="110"/>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11" w:name="_Toc228363474"/>
      <w:r>
        <w:lastRenderedPageBreak/>
        <w:t>16 January</w:t>
      </w:r>
      <w:r w:rsidR="00670F90">
        <w:t xml:space="preserve"> 2026</w:t>
      </w:r>
      <w:bookmarkEnd w:id="111"/>
    </w:p>
    <w:p w14:paraId="09EFF07D" w14:textId="45F5400B" w:rsidR="00BF7C97" w:rsidRDefault="00BF7C97" w:rsidP="00BF7C97">
      <w:pPr>
        <w:pStyle w:val="Heading2"/>
      </w:pPr>
      <w:bookmarkStart w:id="112" w:name="_Toc228363475"/>
      <w:r w:rsidRPr="00BF7C97">
        <w:t>Queensland floods: CCS period of emergency declared 12 to 16 January 2026</w:t>
      </w:r>
      <w:bookmarkEnd w:id="112"/>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355"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356"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357"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358"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359"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360"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361"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362"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363"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364"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365"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366"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367" w:history="1">
        <w:r w:rsidRPr="00BF7C97">
          <w:rPr>
            <w:rStyle w:val="Hyperlink"/>
          </w:rPr>
          <w:t>qld.gov.au/emergency</w:t>
        </w:r>
      </w:hyperlink>
      <w:r w:rsidRPr="00BF7C97">
        <w:t>.</w:t>
      </w:r>
    </w:p>
    <w:p w14:paraId="4DB89477" w14:textId="48F31F68" w:rsidR="00A96BC2" w:rsidRDefault="00A96BC2" w:rsidP="35A3E329">
      <w:pPr>
        <w:pStyle w:val="Issuedate"/>
      </w:pPr>
      <w:bookmarkStart w:id="113" w:name="_Toc228363476"/>
      <w:r>
        <w:lastRenderedPageBreak/>
        <w:t>14 January</w:t>
      </w:r>
      <w:r w:rsidR="00670F90">
        <w:t xml:space="preserve"> 2026</w:t>
      </w:r>
      <w:bookmarkEnd w:id="113"/>
    </w:p>
    <w:p w14:paraId="01FBB489" w14:textId="77777777" w:rsidR="00970BCC" w:rsidRDefault="00970BCC" w:rsidP="003E2A63">
      <w:pPr>
        <w:pStyle w:val="Heading2"/>
      </w:pPr>
      <w:bookmarkStart w:id="114" w:name="_Toc228363477"/>
      <w:r>
        <w:t>Geccko</w:t>
      </w:r>
      <w:bookmarkEnd w:id="114"/>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368" w:history="1">
        <w:r w:rsidRPr="003E2A63">
          <w:rPr>
            <w:rStyle w:val="Hyperlink"/>
          </w:rPr>
          <w:t>register for Geccko</w:t>
        </w:r>
      </w:hyperlink>
      <w:r w:rsidRPr="003E2A63">
        <w:t xml:space="preserve"> or </w:t>
      </w:r>
      <w:hyperlink r:id="rId369"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370" w:history="1">
        <w:r w:rsidRPr="003E2A63">
          <w:rPr>
            <w:rStyle w:val="Hyperlink"/>
          </w:rPr>
          <w:t>communication toolkit</w:t>
        </w:r>
      </w:hyperlink>
      <w:r w:rsidRPr="003E2A63">
        <w:t xml:space="preserve"> to encourage your staff to register early. If staff need help, direct them to our website for </w:t>
      </w:r>
      <w:hyperlink r:id="rId371" w:history="1">
        <w:r w:rsidRPr="003E2A63">
          <w:rPr>
            <w:rStyle w:val="Hyperlink"/>
          </w:rPr>
          <w:t>account support</w:t>
        </w:r>
      </w:hyperlink>
      <w:r>
        <w:t>.</w:t>
      </w:r>
    </w:p>
    <w:p w14:paraId="0852903E" w14:textId="22C748D6" w:rsidR="00970BCC" w:rsidRDefault="00970BCC" w:rsidP="00970BCC">
      <w:pPr>
        <w:pStyle w:val="Heading2"/>
      </w:pPr>
      <w:bookmarkStart w:id="115" w:name="_Toc228363478"/>
      <w:r>
        <w:t>From the department</w:t>
      </w:r>
      <w:bookmarkEnd w:id="115"/>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372"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373"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374"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375"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376"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377"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16" w:name="_Toc228363479"/>
      <w:r>
        <w:t>Sector spotlight</w:t>
      </w:r>
      <w:bookmarkEnd w:id="116"/>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378" w:history="1">
        <w:r w:rsidRPr="00970BCC">
          <w:rPr>
            <w:rStyle w:val="Hyperlink"/>
          </w:rPr>
          <w:t>inclusion in ECEC</w:t>
        </w:r>
      </w:hyperlink>
      <w:r w:rsidRPr="00970BCC">
        <w:t>.</w:t>
      </w:r>
    </w:p>
    <w:p w14:paraId="043D51B2" w14:textId="6F23650E" w:rsidR="00970BCC" w:rsidRDefault="00970BCC" w:rsidP="00970BCC">
      <w:pPr>
        <w:pStyle w:val="Heading2"/>
      </w:pPr>
      <w:bookmarkStart w:id="117" w:name="_Toc228363480"/>
      <w:r>
        <w:t>Facts from FAL</w:t>
      </w:r>
      <w:bookmarkEnd w:id="117"/>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379"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380"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381"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382"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383"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384"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18" w:name="_Toc228363481"/>
      <w:r>
        <w:t>Workforce support</w:t>
      </w:r>
      <w:bookmarkEnd w:id="118"/>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385"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386"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387"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388"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389"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390"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19" w:name="_Toc228363482"/>
      <w:r>
        <w:t>News for families</w:t>
      </w:r>
      <w:bookmarkEnd w:id="119"/>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391"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20" w:name="_Toc228363483"/>
      <w:r>
        <w:lastRenderedPageBreak/>
        <w:t>13 January 2026</w:t>
      </w:r>
      <w:bookmarkEnd w:id="120"/>
    </w:p>
    <w:p w14:paraId="459BB55E" w14:textId="10BE0C45" w:rsidR="00A96BC2" w:rsidRDefault="00A96BC2" w:rsidP="00A96BC2">
      <w:pPr>
        <w:pStyle w:val="Heading2"/>
      </w:pPr>
      <w:bookmarkStart w:id="121" w:name="_Toc228363484"/>
      <w:r w:rsidRPr="00A96BC2">
        <w:t>Victorian bushfires: CCS period of emergency extended, new areas added</w:t>
      </w:r>
      <w:bookmarkEnd w:id="121"/>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392"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393"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394"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395"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396"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397"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398"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399"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400"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401"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402"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403"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404" w:history="1">
        <w:r w:rsidRPr="00A96BC2">
          <w:rPr>
            <w:rStyle w:val="Hyperlink"/>
          </w:rPr>
          <w:t>VicEmergency</w:t>
        </w:r>
      </w:hyperlink>
      <w:r w:rsidR="003E2A63">
        <w:t>.</w:t>
      </w:r>
    </w:p>
    <w:p w14:paraId="25C3201A" w14:textId="1B2D2830" w:rsidR="004942EF" w:rsidRDefault="00FA2804" w:rsidP="35A3E329">
      <w:pPr>
        <w:pStyle w:val="Issuedate"/>
      </w:pPr>
      <w:bookmarkStart w:id="122" w:name="_Toc228363485"/>
      <w:r>
        <w:lastRenderedPageBreak/>
        <w:t>9 January 2026</w:t>
      </w:r>
      <w:bookmarkEnd w:id="122"/>
    </w:p>
    <w:p w14:paraId="10FABD27" w14:textId="09DD48B3" w:rsidR="00FA2804" w:rsidRDefault="00FA2804" w:rsidP="00FA2804">
      <w:pPr>
        <w:pStyle w:val="Heading2"/>
      </w:pPr>
      <w:bookmarkStart w:id="123" w:name="_Toc228363486"/>
      <w:r w:rsidRPr="00FA2804">
        <w:t>Victorian bushfires: CCS period of emergency declared</w:t>
      </w:r>
      <w:bookmarkEnd w:id="123"/>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405"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406"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407"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408"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409"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410"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411"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412"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413"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414"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415"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416"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417"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41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2FB7" w14:textId="77777777" w:rsidR="00B254B1" w:rsidRDefault="00B254B1" w:rsidP="000A6228">
      <w:pPr>
        <w:spacing w:after="0" w:line="240" w:lineRule="auto"/>
      </w:pPr>
      <w:r>
        <w:separator/>
      </w:r>
    </w:p>
  </w:endnote>
  <w:endnote w:type="continuationSeparator" w:id="0">
    <w:p w14:paraId="291CAFA1" w14:textId="77777777" w:rsidR="00B254B1" w:rsidRDefault="00B254B1" w:rsidP="000A6228">
      <w:pPr>
        <w:spacing w:after="0" w:line="240" w:lineRule="auto"/>
      </w:pPr>
      <w:r>
        <w:continuationSeparator/>
      </w:r>
    </w:p>
  </w:endnote>
  <w:endnote w:type="continuationNotice" w:id="1">
    <w:p w14:paraId="79A78955" w14:textId="77777777" w:rsidR="00B254B1" w:rsidRDefault="00B25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8FAD" w14:textId="77777777" w:rsidR="00B254B1" w:rsidRDefault="00B254B1" w:rsidP="000A6228">
      <w:pPr>
        <w:spacing w:after="0" w:line="240" w:lineRule="auto"/>
      </w:pPr>
      <w:r>
        <w:separator/>
      </w:r>
    </w:p>
  </w:footnote>
  <w:footnote w:type="continuationSeparator" w:id="0">
    <w:p w14:paraId="281AF8E3" w14:textId="77777777" w:rsidR="00B254B1" w:rsidRDefault="00B254B1" w:rsidP="000A6228">
      <w:pPr>
        <w:spacing w:after="0" w:line="240" w:lineRule="auto"/>
      </w:pPr>
      <w:r>
        <w:continuationSeparator/>
      </w:r>
    </w:p>
  </w:footnote>
  <w:footnote w:type="continuationNotice" w:id="1">
    <w:p w14:paraId="5B0DA5E6" w14:textId="77777777" w:rsidR="00B254B1" w:rsidRDefault="00B254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65"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3"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8"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15:restartNumberingAfterBreak="0">
    <w:nsid w:val="3ED23B3F"/>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2"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4"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49"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D0879F0"/>
    <w:multiLevelType w:val="multilevel"/>
    <w:tmpl w:val="79BC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4EE97A63"/>
    <w:multiLevelType w:val="multilevel"/>
    <w:tmpl w:val="FD82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5"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7"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2"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3"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6"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8"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0"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2"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199"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4"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6"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0"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1"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4"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6"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6"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0"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3"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6"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7"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0"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2"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4"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2"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4"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7"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8"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1"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60"/>
  </w:num>
  <w:num w:numId="2" w16cid:durableId="440994734">
    <w:abstractNumId w:val="99"/>
  </w:num>
  <w:num w:numId="3" w16cid:durableId="1281374295">
    <w:abstractNumId w:val="30"/>
  </w:num>
  <w:num w:numId="4" w16cid:durableId="389111526">
    <w:abstractNumId w:val="249"/>
  </w:num>
  <w:num w:numId="5" w16cid:durableId="1535074108">
    <w:abstractNumId w:val="195"/>
  </w:num>
  <w:num w:numId="6" w16cid:durableId="1429885605">
    <w:abstractNumId w:val="68"/>
  </w:num>
  <w:num w:numId="7" w16cid:durableId="1182429201">
    <w:abstractNumId w:val="51"/>
  </w:num>
  <w:num w:numId="8" w16cid:durableId="2013484650">
    <w:abstractNumId w:val="87"/>
  </w:num>
  <w:num w:numId="9" w16cid:durableId="2020428833">
    <w:abstractNumId w:val="177"/>
  </w:num>
  <w:num w:numId="10" w16cid:durableId="22874284">
    <w:abstractNumId w:val="96"/>
  </w:num>
  <w:num w:numId="11" w16cid:durableId="1433816286">
    <w:abstractNumId w:val="27"/>
  </w:num>
  <w:num w:numId="12" w16cid:durableId="1755660608">
    <w:abstractNumId w:val="263"/>
  </w:num>
  <w:num w:numId="13" w16cid:durableId="143352572">
    <w:abstractNumId w:val="126"/>
  </w:num>
  <w:num w:numId="14" w16cid:durableId="1753505102">
    <w:abstractNumId w:val="143"/>
  </w:num>
  <w:num w:numId="15" w16cid:durableId="1851606721">
    <w:abstractNumId w:val="70"/>
  </w:num>
  <w:num w:numId="16" w16cid:durableId="1163930381">
    <w:abstractNumId w:val="130"/>
  </w:num>
  <w:num w:numId="17" w16cid:durableId="2064597769">
    <w:abstractNumId w:val="242"/>
  </w:num>
  <w:num w:numId="18" w16cid:durableId="122701652">
    <w:abstractNumId w:val="82"/>
  </w:num>
  <w:num w:numId="19" w16cid:durableId="578755722">
    <w:abstractNumId w:val="22"/>
  </w:num>
  <w:num w:numId="20" w16cid:durableId="959535715">
    <w:abstractNumId w:val="157"/>
  </w:num>
  <w:num w:numId="21" w16cid:durableId="1660840762">
    <w:abstractNumId w:val="213"/>
  </w:num>
  <w:num w:numId="22" w16cid:durableId="1426028912">
    <w:abstractNumId w:val="44"/>
  </w:num>
  <w:num w:numId="23" w16cid:durableId="806897708">
    <w:abstractNumId w:val="261"/>
  </w:num>
  <w:num w:numId="24" w16cid:durableId="1065566887">
    <w:abstractNumId w:val="115"/>
  </w:num>
  <w:num w:numId="25" w16cid:durableId="647786489">
    <w:abstractNumId w:val="266"/>
  </w:num>
  <w:num w:numId="26" w16cid:durableId="1178891462">
    <w:abstractNumId w:val="101"/>
  </w:num>
  <w:num w:numId="27" w16cid:durableId="634331380">
    <w:abstractNumId w:val="182"/>
  </w:num>
  <w:num w:numId="28" w16cid:durableId="198520281">
    <w:abstractNumId w:val="21"/>
  </w:num>
  <w:num w:numId="29" w16cid:durableId="987977434">
    <w:abstractNumId w:val="141"/>
  </w:num>
  <w:num w:numId="30" w16cid:durableId="486438152">
    <w:abstractNumId w:val="52"/>
  </w:num>
  <w:num w:numId="31" w16cid:durableId="452946158">
    <w:abstractNumId w:val="97"/>
  </w:num>
  <w:num w:numId="32" w16cid:durableId="624773942">
    <w:abstractNumId w:val="41"/>
  </w:num>
  <w:num w:numId="33" w16cid:durableId="923798934">
    <w:abstractNumId w:val="189"/>
  </w:num>
  <w:num w:numId="34" w16cid:durableId="814109450">
    <w:abstractNumId w:val="245"/>
  </w:num>
  <w:num w:numId="35" w16cid:durableId="1575314849">
    <w:abstractNumId w:val="47"/>
  </w:num>
  <w:num w:numId="36" w16cid:durableId="571624834">
    <w:abstractNumId w:val="132"/>
  </w:num>
  <w:num w:numId="37" w16cid:durableId="1133594404">
    <w:abstractNumId w:val="253"/>
  </w:num>
  <w:num w:numId="38" w16cid:durableId="1256287668">
    <w:abstractNumId w:val="185"/>
  </w:num>
  <w:num w:numId="39" w16cid:durableId="487285982">
    <w:abstractNumId w:val="187"/>
  </w:num>
  <w:num w:numId="40" w16cid:durableId="547574114">
    <w:abstractNumId w:val="191"/>
  </w:num>
  <w:num w:numId="41" w16cid:durableId="1775402448">
    <w:abstractNumId w:val="210"/>
  </w:num>
  <w:num w:numId="42" w16cid:durableId="1648321198">
    <w:abstractNumId w:val="233"/>
  </w:num>
  <w:num w:numId="43" w16cid:durableId="108285275">
    <w:abstractNumId w:val="193"/>
  </w:num>
  <w:num w:numId="44" w16cid:durableId="495267909">
    <w:abstractNumId w:val="108"/>
  </w:num>
  <w:num w:numId="45" w16cid:durableId="1948807944">
    <w:abstractNumId w:val="272"/>
  </w:num>
  <w:num w:numId="46" w16cid:durableId="1438600172">
    <w:abstractNumId w:val="175"/>
  </w:num>
  <w:num w:numId="47" w16cid:durableId="135952173">
    <w:abstractNumId w:val="136"/>
  </w:num>
  <w:num w:numId="48" w16cid:durableId="1675834742">
    <w:abstractNumId w:val="184"/>
  </w:num>
  <w:num w:numId="49" w16cid:durableId="751396437">
    <w:abstractNumId w:val="248"/>
  </w:num>
  <w:num w:numId="50" w16cid:durableId="1226524361">
    <w:abstractNumId w:val="34"/>
  </w:num>
  <w:num w:numId="51" w16cid:durableId="1334142431">
    <w:abstractNumId w:val="135"/>
  </w:num>
  <w:num w:numId="52" w16cid:durableId="1421677800">
    <w:abstractNumId w:val="91"/>
  </w:num>
  <w:num w:numId="53" w16cid:durableId="229998041">
    <w:abstractNumId w:val="219"/>
  </w:num>
  <w:num w:numId="54" w16cid:durableId="1520004321">
    <w:abstractNumId w:val="165"/>
  </w:num>
  <w:num w:numId="55" w16cid:durableId="1327827049">
    <w:abstractNumId w:val="149"/>
  </w:num>
  <w:num w:numId="56" w16cid:durableId="2054425494">
    <w:abstractNumId w:val="197"/>
  </w:num>
  <w:num w:numId="57" w16cid:durableId="737633068">
    <w:abstractNumId w:val="76"/>
  </w:num>
  <w:num w:numId="58" w16cid:durableId="497310363">
    <w:abstractNumId w:val="167"/>
  </w:num>
  <w:num w:numId="59" w16cid:durableId="1681354993">
    <w:abstractNumId w:val="240"/>
  </w:num>
  <w:num w:numId="60" w16cid:durableId="1455098459">
    <w:abstractNumId w:val="39"/>
  </w:num>
  <w:num w:numId="61" w16cid:durableId="949774717">
    <w:abstractNumId w:val="15"/>
  </w:num>
  <w:num w:numId="62" w16cid:durableId="541134397">
    <w:abstractNumId w:val="116"/>
  </w:num>
  <w:num w:numId="63" w16cid:durableId="222058851">
    <w:abstractNumId w:val="238"/>
  </w:num>
  <w:num w:numId="64" w16cid:durableId="288822268">
    <w:abstractNumId w:val="236"/>
  </w:num>
  <w:num w:numId="65" w16cid:durableId="106043376">
    <w:abstractNumId w:val="224"/>
  </w:num>
  <w:num w:numId="66" w16cid:durableId="562915692">
    <w:abstractNumId w:val="14"/>
  </w:num>
  <w:num w:numId="67" w16cid:durableId="263389894">
    <w:abstractNumId w:val="46"/>
  </w:num>
  <w:num w:numId="68" w16cid:durableId="351077984">
    <w:abstractNumId w:val="174"/>
  </w:num>
  <w:num w:numId="69" w16cid:durableId="1543711894">
    <w:abstractNumId w:val="220"/>
  </w:num>
  <w:num w:numId="70" w16cid:durableId="1266882973">
    <w:abstractNumId w:val="2"/>
  </w:num>
  <w:num w:numId="71" w16cid:durableId="267548150">
    <w:abstractNumId w:val="131"/>
  </w:num>
  <w:num w:numId="72" w16cid:durableId="855928924">
    <w:abstractNumId w:val="1"/>
  </w:num>
  <w:num w:numId="73" w16cid:durableId="88938820">
    <w:abstractNumId w:val="183"/>
  </w:num>
  <w:num w:numId="74" w16cid:durableId="745499217">
    <w:abstractNumId w:val="234"/>
  </w:num>
  <w:num w:numId="75" w16cid:durableId="1432237222">
    <w:abstractNumId w:val="250"/>
  </w:num>
  <w:num w:numId="76" w16cid:durableId="167453958">
    <w:abstractNumId w:val="37"/>
  </w:num>
  <w:num w:numId="77" w16cid:durableId="1954434072">
    <w:abstractNumId w:val="178"/>
  </w:num>
  <w:num w:numId="78" w16cid:durableId="1601445779">
    <w:abstractNumId w:val="144"/>
  </w:num>
  <w:num w:numId="79" w16cid:durableId="2124689696">
    <w:abstractNumId w:val="10"/>
  </w:num>
  <w:num w:numId="80" w16cid:durableId="1095132012">
    <w:abstractNumId w:val="172"/>
  </w:num>
  <w:num w:numId="81" w16cid:durableId="1297375028">
    <w:abstractNumId w:val="229"/>
  </w:num>
  <w:num w:numId="82" w16cid:durableId="51347343">
    <w:abstractNumId w:val="252"/>
  </w:num>
  <w:num w:numId="83" w16cid:durableId="254870592">
    <w:abstractNumId w:val="232"/>
  </w:num>
  <w:num w:numId="84" w16cid:durableId="1973057515">
    <w:abstractNumId w:val="155"/>
  </w:num>
  <w:num w:numId="85" w16cid:durableId="2043237348">
    <w:abstractNumId w:val="0"/>
  </w:num>
  <w:num w:numId="86" w16cid:durableId="1183863693">
    <w:abstractNumId w:val="88"/>
  </w:num>
  <w:num w:numId="87" w16cid:durableId="943457441">
    <w:abstractNumId w:val="179"/>
  </w:num>
  <w:num w:numId="88" w16cid:durableId="852843217">
    <w:abstractNumId w:val="42"/>
  </w:num>
  <w:num w:numId="89" w16cid:durableId="467670276">
    <w:abstractNumId w:val="170"/>
  </w:num>
  <w:num w:numId="90" w16cid:durableId="701056270">
    <w:abstractNumId w:val="24"/>
  </w:num>
  <w:num w:numId="91" w16cid:durableId="2106921328">
    <w:abstractNumId w:val="147"/>
  </w:num>
  <w:num w:numId="92" w16cid:durableId="1868634519">
    <w:abstractNumId w:val="103"/>
  </w:num>
  <w:num w:numId="93" w16cid:durableId="1747922528">
    <w:abstractNumId w:val="85"/>
  </w:num>
  <w:num w:numId="94" w16cid:durableId="2098936397">
    <w:abstractNumId w:val="255"/>
  </w:num>
  <w:num w:numId="95" w16cid:durableId="1746414214">
    <w:abstractNumId w:val="212"/>
  </w:num>
  <w:num w:numId="96" w16cid:durableId="1862668733">
    <w:abstractNumId w:val="104"/>
  </w:num>
  <w:num w:numId="97" w16cid:durableId="2103718679">
    <w:abstractNumId w:val="17"/>
  </w:num>
  <w:num w:numId="98" w16cid:durableId="256644565">
    <w:abstractNumId w:val="89"/>
  </w:num>
  <w:num w:numId="99" w16cid:durableId="290744893">
    <w:abstractNumId w:val="150"/>
  </w:num>
  <w:num w:numId="100" w16cid:durableId="1964653278">
    <w:abstractNumId w:val="226"/>
  </w:num>
  <w:num w:numId="101" w16cid:durableId="1625620810">
    <w:abstractNumId w:val="58"/>
  </w:num>
  <w:num w:numId="102" w16cid:durableId="1352760111">
    <w:abstractNumId w:val="105"/>
  </w:num>
  <w:num w:numId="103" w16cid:durableId="898134204">
    <w:abstractNumId w:val="62"/>
  </w:num>
  <w:num w:numId="104" w16cid:durableId="1494756384">
    <w:abstractNumId w:val="121"/>
  </w:num>
  <w:num w:numId="105" w16cid:durableId="1058285438">
    <w:abstractNumId w:val="256"/>
  </w:num>
  <w:num w:numId="106" w16cid:durableId="1017929119">
    <w:abstractNumId w:val="114"/>
  </w:num>
  <w:num w:numId="107" w16cid:durableId="1485318470">
    <w:abstractNumId w:val="200"/>
  </w:num>
  <w:num w:numId="108" w16cid:durableId="585503177">
    <w:abstractNumId w:val="61"/>
  </w:num>
  <w:num w:numId="109" w16cid:durableId="885868628">
    <w:abstractNumId w:val="152"/>
  </w:num>
  <w:num w:numId="110" w16cid:durableId="1966501046">
    <w:abstractNumId w:val="153"/>
  </w:num>
  <w:num w:numId="111" w16cid:durableId="350300305">
    <w:abstractNumId w:val="237"/>
  </w:num>
  <w:num w:numId="112" w16cid:durableId="23213481">
    <w:abstractNumId w:val="36"/>
  </w:num>
  <w:num w:numId="113" w16cid:durableId="902525617">
    <w:abstractNumId w:val="109"/>
  </w:num>
  <w:num w:numId="114" w16cid:durableId="1304962241">
    <w:abstractNumId w:val="83"/>
  </w:num>
  <w:num w:numId="115" w16cid:durableId="522011056">
    <w:abstractNumId w:val="92"/>
  </w:num>
  <w:num w:numId="116" w16cid:durableId="1454522380">
    <w:abstractNumId w:val="95"/>
  </w:num>
  <w:num w:numId="117" w16cid:durableId="1786189681">
    <w:abstractNumId w:val="156"/>
  </w:num>
  <w:num w:numId="118" w16cid:durableId="979118187">
    <w:abstractNumId w:val="264"/>
  </w:num>
  <w:num w:numId="119" w16cid:durableId="646977746">
    <w:abstractNumId w:val="159"/>
  </w:num>
  <w:num w:numId="120" w16cid:durableId="269317706">
    <w:abstractNumId w:val="190"/>
  </w:num>
  <w:num w:numId="121" w16cid:durableId="425661913">
    <w:abstractNumId w:val="129"/>
  </w:num>
  <w:num w:numId="122" w16cid:durableId="135995354">
    <w:abstractNumId w:val="194"/>
  </w:num>
  <w:num w:numId="123" w16cid:durableId="2069301001">
    <w:abstractNumId w:val="79"/>
  </w:num>
  <w:num w:numId="124" w16cid:durableId="1050956334">
    <w:abstractNumId w:val="16"/>
  </w:num>
  <w:num w:numId="125" w16cid:durableId="550730262">
    <w:abstractNumId w:val="11"/>
  </w:num>
  <w:num w:numId="126" w16cid:durableId="1727070413">
    <w:abstractNumId w:val="202"/>
  </w:num>
  <w:num w:numId="127" w16cid:durableId="1643848274">
    <w:abstractNumId w:val="247"/>
  </w:num>
  <w:num w:numId="128" w16cid:durableId="376513500">
    <w:abstractNumId w:val="154"/>
  </w:num>
  <w:num w:numId="129" w16cid:durableId="1776317679">
    <w:abstractNumId w:val="217"/>
  </w:num>
  <w:num w:numId="130" w16cid:durableId="2023313908">
    <w:abstractNumId w:val="260"/>
  </w:num>
  <w:num w:numId="131" w16cid:durableId="2074310979">
    <w:abstractNumId w:val="139"/>
  </w:num>
  <w:num w:numId="132" w16cid:durableId="507061206">
    <w:abstractNumId w:val="180"/>
  </w:num>
  <w:num w:numId="133" w16cid:durableId="624385150">
    <w:abstractNumId w:val="31"/>
  </w:num>
  <w:num w:numId="134" w16cid:durableId="1446541939">
    <w:abstractNumId w:val="72"/>
  </w:num>
  <w:num w:numId="135" w16cid:durableId="1302080666">
    <w:abstractNumId w:val="223"/>
  </w:num>
  <w:num w:numId="136" w16cid:durableId="1461192948">
    <w:abstractNumId w:val="124"/>
  </w:num>
  <w:num w:numId="137" w16cid:durableId="1319577892">
    <w:abstractNumId w:val="120"/>
  </w:num>
  <w:num w:numId="138" w16cid:durableId="146021239">
    <w:abstractNumId w:val="9"/>
  </w:num>
  <w:num w:numId="139" w16cid:durableId="834226649">
    <w:abstractNumId w:val="204"/>
  </w:num>
  <w:num w:numId="140" w16cid:durableId="2010477077">
    <w:abstractNumId w:val="168"/>
  </w:num>
  <w:num w:numId="141" w16cid:durableId="1354960031">
    <w:abstractNumId w:val="228"/>
  </w:num>
  <w:num w:numId="142" w16cid:durableId="102969139">
    <w:abstractNumId w:val="243"/>
  </w:num>
  <w:num w:numId="143" w16cid:durableId="562906267">
    <w:abstractNumId w:val="268"/>
  </w:num>
  <w:num w:numId="144" w16cid:durableId="2071269363">
    <w:abstractNumId w:val="81"/>
  </w:num>
  <w:num w:numId="145" w16cid:durableId="1496678134">
    <w:abstractNumId w:val="33"/>
  </w:num>
  <w:num w:numId="146" w16cid:durableId="990214602">
    <w:abstractNumId w:val="244"/>
  </w:num>
  <w:num w:numId="147" w16cid:durableId="455373998">
    <w:abstractNumId w:val="28"/>
  </w:num>
  <w:num w:numId="148" w16cid:durableId="1363364271">
    <w:abstractNumId w:val="19"/>
  </w:num>
  <w:num w:numId="149" w16cid:durableId="371424030">
    <w:abstractNumId w:val="4"/>
  </w:num>
  <w:num w:numId="150" w16cid:durableId="1500854173">
    <w:abstractNumId w:val="3"/>
  </w:num>
  <w:num w:numId="151" w16cid:durableId="443039370">
    <w:abstractNumId w:val="122"/>
  </w:num>
  <w:num w:numId="152" w16cid:durableId="895774307">
    <w:abstractNumId w:val="214"/>
  </w:num>
  <w:num w:numId="153" w16cid:durableId="888423719">
    <w:abstractNumId w:val="32"/>
  </w:num>
  <w:num w:numId="154" w16cid:durableId="742415370">
    <w:abstractNumId w:val="78"/>
  </w:num>
  <w:num w:numId="155" w16cid:durableId="1105466976">
    <w:abstractNumId w:val="138"/>
  </w:num>
  <w:num w:numId="156" w16cid:durableId="776366507">
    <w:abstractNumId w:val="69"/>
  </w:num>
  <w:num w:numId="157" w16cid:durableId="1972894">
    <w:abstractNumId w:val="57"/>
  </w:num>
  <w:num w:numId="158" w16cid:durableId="1445929986">
    <w:abstractNumId w:val="206"/>
  </w:num>
  <w:num w:numId="159" w16cid:durableId="247276777">
    <w:abstractNumId w:val="45"/>
  </w:num>
  <w:num w:numId="160" w16cid:durableId="1309894926">
    <w:abstractNumId w:val="98"/>
  </w:num>
  <w:num w:numId="161" w16cid:durableId="1016422552">
    <w:abstractNumId w:val="40"/>
  </w:num>
  <w:num w:numId="162" w16cid:durableId="1281916738">
    <w:abstractNumId w:val="221"/>
  </w:num>
  <w:num w:numId="163" w16cid:durableId="759915271">
    <w:abstractNumId w:val="73"/>
  </w:num>
  <w:num w:numId="164" w16cid:durableId="1162116303">
    <w:abstractNumId w:val="151"/>
  </w:num>
  <w:num w:numId="165" w16cid:durableId="596989181">
    <w:abstractNumId w:val="192"/>
  </w:num>
  <w:num w:numId="166" w16cid:durableId="580259563">
    <w:abstractNumId w:val="123"/>
  </w:num>
  <w:num w:numId="167" w16cid:durableId="416949997">
    <w:abstractNumId w:val="8"/>
  </w:num>
  <w:num w:numId="168" w16cid:durableId="950434964">
    <w:abstractNumId w:val="271"/>
  </w:num>
  <w:num w:numId="169" w16cid:durableId="2111077445">
    <w:abstractNumId w:val="74"/>
  </w:num>
  <w:num w:numId="170" w16cid:durableId="1684815966">
    <w:abstractNumId w:val="6"/>
  </w:num>
  <w:num w:numId="171" w16cid:durableId="1771314139">
    <w:abstractNumId w:val="50"/>
  </w:num>
  <w:num w:numId="172" w16cid:durableId="473373003">
    <w:abstractNumId w:val="199"/>
  </w:num>
  <w:num w:numId="173" w16cid:durableId="609240465">
    <w:abstractNumId w:val="23"/>
  </w:num>
  <w:num w:numId="174" w16cid:durableId="449324816">
    <w:abstractNumId w:val="43"/>
  </w:num>
  <w:num w:numId="175" w16cid:durableId="1681934743">
    <w:abstractNumId w:val="222"/>
  </w:num>
  <w:num w:numId="176" w16cid:durableId="783379721">
    <w:abstractNumId w:val="257"/>
  </w:num>
  <w:num w:numId="177" w16cid:durableId="1995064984">
    <w:abstractNumId w:val="118"/>
  </w:num>
  <w:num w:numId="178" w16cid:durableId="1050031811">
    <w:abstractNumId w:val="254"/>
  </w:num>
  <w:num w:numId="179" w16cid:durableId="626009582">
    <w:abstractNumId w:val="29"/>
  </w:num>
  <w:num w:numId="180" w16cid:durableId="773021045">
    <w:abstractNumId w:val="142"/>
  </w:num>
  <w:num w:numId="181" w16cid:durableId="1266763519">
    <w:abstractNumId w:val="54"/>
  </w:num>
  <w:num w:numId="182" w16cid:durableId="1198348782">
    <w:abstractNumId w:val="258"/>
  </w:num>
  <w:num w:numId="183" w16cid:durableId="414130984">
    <w:abstractNumId w:val="186"/>
  </w:num>
  <w:num w:numId="184" w16cid:durableId="521941702">
    <w:abstractNumId w:val="231"/>
  </w:num>
  <w:num w:numId="185" w16cid:durableId="922302931">
    <w:abstractNumId w:val="59"/>
  </w:num>
  <w:num w:numId="186" w16cid:durableId="2099596714">
    <w:abstractNumId w:val="75"/>
  </w:num>
  <w:num w:numId="187" w16cid:durableId="1559515259">
    <w:abstractNumId w:val="140"/>
  </w:num>
  <w:num w:numId="188" w16cid:durableId="769474375">
    <w:abstractNumId w:val="146"/>
  </w:num>
  <w:num w:numId="189" w16cid:durableId="541404739">
    <w:abstractNumId w:val="230"/>
  </w:num>
  <w:num w:numId="190" w16cid:durableId="474761719">
    <w:abstractNumId w:val="26"/>
  </w:num>
  <w:num w:numId="191" w16cid:durableId="631909852">
    <w:abstractNumId w:val="173"/>
  </w:num>
  <w:num w:numId="192" w16cid:durableId="265163205">
    <w:abstractNumId w:val="71"/>
  </w:num>
  <w:num w:numId="193" w16cid:durableId="1198816085">
    <w:abstractNumId w:val="208"/>
  </w:num>
  <w:num w:numId="194" w16cid:durableId="787628897">
    <w:abstractNumId w:val="145"/>
  </w:num>
  <w:num w:numId="195" w16cid:durableId="362290403">
    <w:abstractNumId w:val="77"/>
  </w:num>
  <w:num w:numId="196" w16cid:durableId="1245457331">
    <w:abstractNumId w:val="227"/>
  </w:num>
  <w:num w:numId="197" w16cid:durableId="2103069676">
    <w:abstractNumId w:val="80"/>
  </w:num>
  <w:num w:numId="198" w16cid:durableId="909079133">
    <w:abstractNumId w:val="196"/>
  </w:num>
  <w:num w:numId="199" w16cid:durableId="1252736574">
    <w:abstractNumId w:val="161"/>
  </w:num>
  <w:num w:numId="200" w16cid:durableId="209849335">
    <w:abstractNumId w:val="63"/>
  </w:num>
  <w:num w:numId="201" w16cid:durableId="1786385455">
    <w:abstractNumId w:val="112"/>
  </w:num>
  <w:num w:numId="202" w16cid:durableId="21833410">
    <w:abstractNumId w:val="273"/>
  </w:num>
  <w:num w:numId="203" w16cid:durableId="2116244921">
    <w:abstractNumId w:val="94"/>
  </w:num>
  <w:num w:numId="204" w16cid:durableId="1973440889">
    <w:abstractNumId w:val="265"/>
  </w:num>
  <w:num w:numId="205" w16cid:durableId="1354069289">
    <w:abstractNumId w:val="66"/>
  </w:num>
  <w:num w:numId="206" w16cid:durableId="1852991714">
    <w:abstractNumId w:val="211"/>
  </w:num>
  <w:num w:numId="207" w16cid:durableId="1321886412">
    <w:abstractNumId w:val="111"/>
  </w:num>
  <w:num w:numId="208" w16cid:durableId="1460293815">
    <w:abstractNumId w:val="53"/>
  </w:num>
  <w:num w:numId="209" w16cid:durableId="359861610">
    <w:abstractNumId w:val="162"/>
  </w:num>
  <w:num w:numId="210" w16cid:durableId="1358430220">
    <w:abstractNumId w:val="148"/>
  </w:num>
  <w:num w:numId="211" w16cid:durableId="618997403">
    <w:abstractNumId w:val="198"/>
  </w:num>
  <w:num w:numId="212" w16cid:durableId="1895773399">
    <w:abstractNumId w:val="216"/>
  </w:num>
  <w:num w:numId="213" w16cid:durableId="224801103">
    <w:abstractNumId w:val="64"/>
  </w:num>
  <w:num w:numId="214" w16cid:durableId="798376514">
    <w:abstractNumId w:val="35"/>
  </w:num>
  <w:num w:numId="215" w16cid:durableId="242881881">
    <w:abstractNumId w:val="93"/>
  </w:num>
  <w:num w:numId="216" w16cid:durableId="582837487">
    <w:abstractNumId w:val="218"/>
  </w:num>
  <w:num w:numId="217" w16cid:durableId="350036459">
    <w:abstractNumId w:val="18"/>
  </w:num>
  <w:num w:numId="218" w16cid:durableId="1998339015">
    <w:abstractNumId w:val="125"/>
  </w:num>
  <w:num w:numId="219" w16cid:durableId="1755937656">
    <w:abstractNumId w:val="113"/>
  </w:num>
  <w:num w:numId="220" w16cid:durableId="1145586242">
    <w:abstractNumId w:val="235"/>
  </w:num>
  <w:num w:numId="221" w16cid:durableId="1225676457">
    <w:abstractNumId w:val="106"/>
  </w:num>
  <w:num w:numId="222" w16cid:durableId="1146244882">
    <w:abstractNumId w:val="259"/>
  </w:num>
  <w:num w:numId="223" w16cid:durableId="364906801">
    <w:abstractNumId w:val="90"/>
  </w:num>
  <w:num w:numId="224" w16cid:durableId="878322182">
    <w:abstractNumId w:val="65"/>
  </w:num>
  <w:num w:numId="225" w16cid:durableId="2111310048">
    <w:abstractNumId w:val="269"/>
  </w:num>
  <w:num w:numId="226" w16cid:durableId="407461228">
    <w:abstractNumId w:val="128"/>
  </w:num>
  <w:num w:numId="227" w16cid:durableId="164170690">
    <w:abstractNumId w:val="137"/>
  </w:num>
  <w:num w:numId="228" w16cid:durableId="1311908385">
    <w:abstractNumId w:val="107"/>
  </w:num>
  <w:num w:numId="229" w16cid:durableId="1112087493">
    <w:abstractNumId w:val="86"/>
  </w:num>
  <w:num w:numId="230" w16cid:durableId="408309169">
    <w:abstractNumId w:val="55"/>
  </w:num>
  <w:num w:numId="231" w16cid:durableId="178155538">
    <w:abstractNumId w:val="169"/>
  </w:num>
  <w:num w:numId="232" w16cid:durableId="1265773590">
    <w:abstractNumId w:val="176"/>
  </w:num>
  <w:num w:numId="233" w16cid:durableId="760639596">
    <w:abstractNumId w:val="262"/>
  </w:num>
  <w:num w:numId="234" w16cid:durableId="1371684510">
    <w:abstractNumId w:val="188"/>
  </w:num>
  <w:num w:numId="235" w16cid:durableId="1244678173">
    <w:abstractNumId w:val="207"/>
  </w:num>
  <w:num w:numId="236" w16cid:durableId="1481310864">
    <w:abstractNumId w:val="134"/>
  </w:num>
  <w:num w:numId="237" w16cid:durableId="1195771037">
    <w:abstractNumId w:val="12"/>
  </w:num>
  <w:num w:numId="238" w16cid:durableId="1128010702">
    <w:abstractNumId w:val="67"/>
  </w:num>
  <w:num w:numId="239" w16cid:durableId="364253348">
    <w:abstractNumId w:val="7"/>
  </w:num>
  <w:num w:numId="240" w16cid:durableId="773478179">
    <w:abstractNumId w:val="48"/>
  </w:num>
  <w:num w:numId="241" w16cid:durableId="346373443">
    <w:abstractNumId w:val="251"/>
  </w:num>
  <w:num w:numId="242" w16cid:durableId="1214393768">
    <w:abstractNumId w:val="171"/>
  </w:num>
  <w:num w:numId="243" w16cid:durableId="2067797498">
    <w:abstractNumId w:val="127"/>
  </w:num>
  <w:num w:numId="244" w16cid:durableId="810366621">
    <w:abstractNumId w:val="203"/>
  </w:num>
  <w:num w:numId="245" w16cid:durableId="948243167">
    <w:abstractNumId w:val="102"/>
  </w:num>
  <w:num w:numId="246" w16cid:durableId="1900628772">
    <w:abstractNumId w:val="201"/>
  </w:num>
  <w:num w:numId="247" w16cid:durableId="626929094">
    <w:abstractNumId w:val="164"/>
  </w:num>
  <w:num w:numId="248" w16cid:durableId="2094230498">
    <w:abstractNumId w:val="270"/>
  </w:num>
  <w:num w:numId="249" w16cid:durableId="1624312040">
    <w:abstractNumId w:val="215"/>
  </w:num>
  <w:num w:numId="250" w16cid:durableId="1545828333">
    <w:abstractNumId w:val="56"/>
  </w:num>
  <w:num w:numId="251" w16cid:durableId="50081100">
    <w:abstractNumId w:val="13"/>
  </w:num>
  <w:num w:numId="252" w16cid:durableId="154147961">
    <w:abstractNumId w:val="246"/>
  </w:num>
  <w:num w:numId="253" w16cid:durableId="1543714422">
    <w:abstractNumId w:val="25"/>
  </w:num>
  <w:num w:numId="254" w16cid:durableId="1891529092">
    <w:abstractNumId w:val="49"/>
  </w:num>
  <w:num w:numId="255" w16cid:durableId="1209024216">
    <w:abstractNumId w:val="117"/>
  </w:num>
  <w:num w:numId="256" w16cid:durableId="6180690">
    <w:abstractNumId w:val="166"/>
  </w:num>
  <w:num w:numId="257" w16cid:durableId="218518109">
    <w:abstractNumId w:val="241"/>
  </w:num>
  <w:num w:numId="258" w16cid:durableId="1465464624">
    <w:abstractNumId w:val="205"/>
  </w:num>
  <w:num w:numId="259" w16cid:durableId="1795522357">
    <w:abstractNumId w:val="209"/>
  </w:num>
  <w:num w:numId="260" w16cid:durableId="2074229499">
    <w:abstractNumId w:val="267"/>
  </w:num>
  <w:num w:numId="261" w16cid:durableId="49110276">
    <w:abstractNumId w:val="84"/>
  </w:num>
  <w:num w:numId="262" w16cid:durableId="1887907144">
    <w:abstractNumId w:val="225"/>
  </w:num>
  <w:num w:numId="263" w16cid:durableId="595215206">
    <w:abstractNumId w:val="181"/>
  </w:num>
  <w:num w:numId="264" w16cid:durableId="2106923590">
    <w:abstractNumId w:val="163"/>
    <w:lvlOverride w:ilvl="0"/>
    <w:lvlOverride w:ilvl="1"/>
    <w:lvlOverride w:ilvl="2"/>
    <w:lvlOverride w:ilvl="3"/>
    <w:lvlOverride w:ilvl="4"/>
    <w:lvlOverride w:ilvl="5"/>
    <w:lvlOverride w:ilvl="6"/>
    <w:lvlOverride w:ilvl="7"/>
    <w:lvlOverride w:ilvl="8"/>
  </w:num>
  <w:num w:numId="265" w16cid:durableId="90590122">
    <w:abstractNumId w:val="239"/>
  </w:num>
  <w:num w:numId="266" w16cid:durableId="870193891">
    <w:abstractNumId w:val="133"/>
  </w:num>
  <w:num w:numId="267" w16cid:durableId="809592059">
    <w:abstractNumId w:val="158"/>
  </w:num>
  <w:num w:numId="268" w16cid:durableId="226917692">
    <w:abstractNumId w:val="160"/>
    <w:lvlOverride w:ilvl="0"/>
    <w:lvlOverride w:ilvl="1"/>
    <w:lvlOverride w:ilvl="2"/>
    <w:lvlOverride w:ilvl="3"/>
    <w:lvlOverride w:ilvl="4"/>
    <w:lvlOverride w:ilvl="5"/>
    <w:lvlOverride w:ilvl="6"/>
    <w:lvlOverride w:ilvl="7"/>
    <w:lvlOverride w:ilvl="8"/>
  </w:num>
  <w:num w:numId="269" w16cid:durableId="1155877362">
    <w:abstractNumId w:val="5"/>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13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291"/>
    <w:rsid w:val="00BC73F4"/>
    <w:rsid w:val="00BC7502"/>
    <w:rsid w:val="00BC780B"/>
    <w:rsid w:val="00BD1DF1"/>
    <w:rsid w:val="00BD22EA"/>
    <w:rsid w:val="00BD2464"/>
    <w:rsid w:val="00BD25BB"/>
    <w:rsid w:val="00BD3032"/>
    <w:rsid w:val="00BD38FA"/>
    <w:rsid w:val="00BD41A9"/>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5758"/>
    <w:rsid w:val="00D5668F"/>
    <w:rsid w:val="00D5688A"/>
    <w:rsid w:val="00D573A8"/>
    <w:rsid w:val="00D57517"/>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1B2E"/>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cb586fc9ac6833Pzzzz69004047f222b266/page.html" TargetMode="External"/><Relationship Id="rId299" Type="http://schemas.openxmlformats.org/officeDocument/2006/relationships/hyperlink" Target="https://msg.dese.gov.au/link/id/zzzz698d1b6e79308871Pzzzz6025c156f06e5453/page.html" TargetMode="External"/><Relationship Id="rId21" Type="http://schemas.openxmlformats.org/officeDocument/2006/relationships/hyperlink" Target="https://msg.dese.gov.au/link/id/zzzz69f17b4fb9956507Pzzzz655e9512a54c9083/page.html" TargetMode="External"/><Relationship Id="rId63" Type="http://schemas.openxmlformats.org/officeDocument/2006/relationships/hyperlink" Target="https://msg.dese.gov.au/link/id/zzzz69d88ed621849856Pzzzz66ecee0f1e007288/page.html" TargetMode="External"/><Relationship Id="rId159" Type="http://schemas.openxmlformats.org/officeDocument/2006/relationships/hyperlink" Target="https://msg.dese.gov.au/link/id/zzzz69bb6f2eae59d603Pzzzz674fd61aec70e823/page.html" TargetMode="External"/><Relationship Id="rId324" Type="http://schemas.openxmlformats.org/officeDocument/2006/relationships/hyperlink" Target="https://msg.dese.gov.au/link/id/zzzz69781472c25dd486Pzzzz69004047f222b266/page.html" TargetMode="External"/><Relationship Id="rId366" Type="http://schemas.openxmlformats.org/officeDocument/2006/relationships/hyperlink" Target="https://msg.dese.gov.au/link/id/zzzz69697d27f3351109Pzzzz674fd61aec70e823/page.html" TargetMode="External"/><Relationship Id="rId170" Type="http://schemas.openxmlformats.org/officeDocument/2006/relationships/hyperlink" Target="https://mcri.zoom.us/webinar/register/WN_R9j6oL1lRkqJOFk89FHoaw" TargetMode="External"/><Relationship Id="rId226" Type="http://schemas.openxmlformats.org/officeDocument/2006/relationships/hyperlink" Target="https://msg.dese.gov.au/link/id/zzzz69b1fa9f15b7f068Pzzzz66ecee0f1e007288/page.html" TargetMode="External"/><Relationship Id="rId268" Type="http://schemas.openxmlformats.org/officeDocument/2006/relationships/hyperlink" Target="https://www.facebook.com/groups/359334192803179" TargetMode="External"/><Relationship Id="rId32" Type="http://schemas.openxmlformats.org/officeDocument/2006/relationships/hyperlink" Target="https://msg.dese.gov.au/link/id/zzzz69e840dc1ab10227Pzzzz655e9512a54c9083/page.html" TargetMode="External"/><Relationship Id="rId74" Type="http://schemas.openxmlformats.org/officeDocument/2006/relationships/hyperlink" Target="https://msg.dese.gov.au/link/id/zzzz69d4724647538999Pzzzz66ecee0f1e007288/page.html" TargetMode="External"/><Relationship Id="rId128" Type="http://schemas.openxmlformats.org/officeDocument/2006/relationships/hyperlink" Target="https://msg.dese.gov.au/link/id/zzzz69c48d154b400741Pzzzz674fd61aec70e823/page.html" TargetMode="External"/><Relationship Id="rId335" Type="http://schemas.openxmlformats.org/officeDocument/2006/relationships/hyperlink" Target="https://www.education.gov.au/early-childhood/providers/howto/manage-payments-fees/third-party-payments-discounts/prescribed-discounts" TargetMode="External"/><Relationship Id="rId377" Type="http://schemas.openxmlformats.org/officeDocument/2006/relationships/hyperlink" Target="https://msg.dese.gov.au/link/id/zzzz69683524aa4bf193Pzzzz674fd61aec70e823/page.html" TargetMode="External"/><Relationship Id="rId5" Type="http://schemas.openxmlformats.org/officeDocument/2006/relationships/numbering" Target="numbering.xml"/><Relationship Id="rId181" Type="http://schemas.openxmlformats.org/officeDocument/2006/relationships/hyperlink" Target="https://msg.dese.gov.au/link/id/zzzz69b7449c991ec763Pzzzz69004047f222b266/page.html" TargetMode="External"/><Relationship Id="rId237" Type="http://schemas.openxmlformats.org/officeDocument/2006/relationships/hyperlink" Target="https://msg.dese.gov.au/link/id/zzzz69af8d619352d618Pzzzz69004047f222b266/page.html" TargetMode="External"/><Relationship Id="rId402" Type="http://schemas.openxmlformats.org/officeDocument/2006/relationships/hyperlink" Target="https://msg.dese.gov.au/link/id/zzzz6965992d9a754198Pzzzz674fd61aec70e823/page.html" TargetMode="External"/><Relationship Id="rId279" Type="http://schemas.openxmlformats.org/officeDocument/2006/relationships/hyperlink" Target="https://msg.dese.gov.au/link/id/zzzz699e27ce8dfec708Pzzzz69004047f222b266/page.html" TargetMode="External"/><Relationship Id="rId43" Type="http://schemas.openxmlformats.org/officeDocument/2006/relationships/hyperlink" Target="https://msg.dese.gov.au/link/id/zzzz69defbc8d0dfc807Pzzzz655e9512a54c9083/page.html" TargetMode="External"/><Relationship Id="rId139" Type="http://schemas.openxmlformats.org/officeDocument/2006/relationships/hyperlink" Target="https://msg.dese.gov.au/link/id/zzzz69c48d1584daa950Pzzzz674fd61aec70e823/page.html" TargetMode="External"/><Relationship Id="rId290" Type="http://schemas.openxmlformats.org/officeDocument/2006/relationships/hyperlink" Target="https://www.acecqa.gov.au/help/contact-your-regulatory-authority" TargetMode="External"/><Relationship Id="rId304" Type="http://schemas.openxmlformats.org/officeDocument/2006/relationships/hyperlink" Target="https://msg.dese.gov.au/link/id/zzzz698d1b6e7e4fe108Pzzzz6025c156f06e5453/page.html" TargetMode="External"/><Relationship Id="rId346" Type="http://schemas.openxmlformats.org/officeDocument/2006/relationships/hyperlink" Target="https://msg.dese.gov.au/link/id/zzzz697030e759387062Pzzzz655e9512a54c9083/page.html" TargetMode="External"/><Relationship Id="rId388" Type="http://schemas.openxmlformats.org/officeDocument/2006/relationships/hyperlink" Target="https://msg.dese.gov.au/link/id/zzzz69683524b961a354Pzzzz674fd61aec70e823/page.html" TargetMode="External"/><Relationship Id="rId85" Type="http://schemas.openxmlformats.org/officeDocument/2006/relationships/hyperlink" Target="https://msg.dese.gov.au/link/id/zzzz69cdd4c4857ae162Pzzzz69004047f222b266/page.html" TargetMode="External"/><Relationship Id="rId150" Type="http://schemas.openxmlformats.org/officeDocument/2006/relationships/hyperlink" Target="https://msg.dese.gov.au/link/id/zzzz69bb6f2e9a7f4577Pzzzz674fd61aec70e823/page.html" TargetMode="External"/><Relationship Id="rId192" Type="http://schemas.openxmlformats.org/officeDocument/2006/relationships/hyperlink" Target="https://msg.dese.gov.au/link/id/zzzz69b7449cd999b083Pzzzz69004047f222b266/page.html" TargetMode="External"/><Relationship Id="rId206" Type="http://schemas.openxmlformats.org/officeDocument/2006/relationships/hyperlink" Target="https://msg.dese.gov.au/link/id/zzzz69b1f8c0ac5f6504Pzzzz66ecee0f1e007288/page.html" TargetMode="External"/><Relationship Id="rId413" Type="http://schemas.openxmlformats.org/officeDocument/2006/relationships/hyperlink" Target="https://msg.dese.gov.au/link/id/zzzz696095fb0b965946Pzzzz674fd61aec70e823/page.html" TargetMode="External"/><Relationship Id="rId248" Type="http://schemas.openxmlformats.org/officeDocument/2006/relationships/hyperlink" Target="https://www.servicesaustralia.gov.au/temporary-financial-hardship-additional-child-care-subsidy?context=41866" TargetMode="External"/><Relationship Id="rId12" Type="http://schemas.openxmlformats.org/officeDocument/2006/relationships/image" Target="media/image2.svg"/><Relationship Id="rId108" Type="http://schemas.openxmlformats.org/officeDocument/2006/relationships/hyperlink" Target="mailto:ECECFinancialViability@education.gov.au" TargetMode="External"/><Relationship Id="rId315" Type="http://schemas.openxmlformats.org/officeDocument/2006/relationships/hyperlink" Target="https://msg.dese.gov.au/link/id/zzzz6982abc4b1d75091Pzzzz655d5953d312b061/page.html" TargetMode="External"/><Relationship Id="rId357" Type="http://schemas.openxmlformats.org/officeDocument/2006/relationships/hyperlink" Target="https://msg.dese.gov.au/link/id/zzzz69697d27ea993020Pzzzz674fd61aec70e823/page.html" TargetMode="External"/><Relationship Id="rId54" Type="http://schemas.openxmlformats.org/officeDocument/2006/relationships/hyperlink" Target="https://msg.dese.gov.au/link/id/zzzz69defbc8e9fe2988Pzzzz655e9512a54c9083/page.html" TargetMode="External"/><Relationship Id="rId96" Type="http://schemas.openxmlformats.org/officeDocument/2006/relationships/hyperlink" Target="https://msg.dese.gov.au/link/id/zzzz69cdd4c4ba349658Pzzzz69004047f222b266/page.html" TargetMode="External"/><Relationship Id="rId161" Type="http://schemas.openxmlformats.org/officeDocument/2006/relationships/hyperlink" Target="https://msg.dese.gov.au/link/id/zzzz69bb6f2eb220c870Pzzzz674fd61aec70e823/page.html" TargetMode="External"/><Relationship Id="rId217" Type="http://schemas.openxmlformats.org/officeDocument/2006/relationships/hyperlink" Target="https://msg.dese.gov.au/link/id/zzzz69b1f8c04446e762Pzzzz66ecee0f1e007288/page.html" TargetMode="External"/><Relationship Id="rId399" Type="http://schemas.openxmlformats.org/officeDocument/2006/relationships/hyperlink" Target="https://msg.dese.gov.au/link/id/zzzz6965992d961a8667Pzzzz674fd61aec70e823/page.html" TargetMode="External"/><Relationship Id="rId259" Type="http://schemas.openxmlformats.org/officeDocument/2006/relationships/hyperlink" Target="https://msg.dese.gov.au/link/id/zzzz69a79945dfe40535Pzzzz655d5953d312b061/page.html" TargetMode="External"/><Relationship Id="rId23" Type="http://schemas.openxmlformats.org/officeDocument/2006/relationships/hyperlink" Target="https://msg.dese.gov.au/link/id/zzzz69f17b4fbfbd2481Pzzzz655e9512a54c9083/page.html" TargetMode="External"/><Relationship Id="rId119" Type="http://schemas.openxmlformats.org/officeDocument/2006/relationships/hyperlink" Target="https://msg.dese.gov.au/link/id/zzzz69cb586fd96d3457Pzzzz69004047f222b266/page.html" TargetMode="External"/><Relationship Id="rId270" Type="http://schemas.openxmlformats.org/officeDocument/2006/relationships/hyperlink" Target="https://www.education.gov.au/early-childhood/providers/howto/manage-absences" TargetMode="External"/><Relationship Id="rId326" Type="http://schemas.openxmlformats.org/officeDocument/2006/relationships/hyperlink" Target="https://msg.dese.gov.au/link/id/zzzz69781472c6191000Pzzzz69004047f222b266/page.html" TargetMode="External"/><Relationship Id="rId65" Type="http://schemas.openxmlformats.org/officeDocument/2006/relationships/hyperlink" Target="https://msg.dese.gov.au/link/id/zzzz69d88ed6258b4126Pzzzz66ecee0f1e007288/page.html" TargetMode="External"/><Relationship Id="rId130" Type="http://schemas.openxmlformats.org/officeDocument/2006/relationships/hyperlink" Target="https://msg.dese.gov.au/link/id/zzzz69c48d1560b9d248Pzzzz674fd61aec70e823/page.html" TargetMode="External"/><Relationship Id="rId368" Type="http://schemas.openxmlformats.org/officeDocument/2006/relationships/hyperlink" Target="https://msg.dese.gov.au/link/id/zzzz69683524a0cf8935Pzzzz674fd61aec70e823/page.html" TargetMode="External"/><Relationship Id="rId172"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228" Type="http://schemas.openxmlformats.org/officeDocument/2006/relationships/hyperlink" Target="https://msg.dese.gov.au/link/id/zzzz69b1fa9f17af8222Pzzzz66ecee0f1e007288/page.html" TargetMode="External"/><Relationship Id="rId281" Type="http://schemas.openxmlformats.org/officeDocument/2006/relationships/hyperlink" Target="https://msg.dese.gov.au/link/id/zzzz699e27ce8f913543Pzzzz69004047f222b266/page.html" TargetMode="External"/><Relationship Id="rId337" Type="http://schemas.openxmlformats.org/officeDocument/2006/relationships/hyperlink" Target="https://www.facebook.com/groups/359334192803179" TargetMode="External"/><Relationship Id="rId34" Type="http://schemas.openxmlformats.org/officeDocument/2006/relationships/hyperlink" Target="https://msg.dese.gov.au/link/id/zzzz69e840dc1d89c060Pzzzz655e9512a54c9083/page.html" TargetMode="External"/><Relationship Id="rId76" Type="http://schemas.openxmlformats.org/officeDocument/2006/relationships/hyperlink" Target="https://msg.dese.gov.au/link/id/zzzz69d47344b28f7537Pzzzz66ecee0f1e007288/page.html" TargetMode="External"/><Relationship Id="rId141" Type="http://schemas.openxmlformats.org/officeDocument/2006/relationships/hyperlink" Target="mailto:cctvassessment@nousgroup.com" TargetMode="External"/><Relationship Id="rId379" Type="http://schemas.openxmlformats.org/officeDocument/2006/relationships/hyperlink" Target="https://msg.dese.gov.au/link/id/zzzz69683524ac4c4894Pzzzz674fd61aec70e823/page.html" TargetMode="External"/><Relationship Id="rId7" Type="http://schemas.openxmlformats.org/officeDocument/2006/relationships/settings" Target="settings.xml"/><Relationship Id="rId183" Type="http://schemas.openxmlformats.org/officeDocument/2006/relationships/hyperlink" Target="https://msg.dese.gov.au/link/id/zzzz69b7449c991ec763Pzzzz69004047f222b266/page.html" TargetMode="External"/><Relationship Id="rId239" Type="http://schemas.openxmlformats.org/officeDocument/2006/relationships/hyperlink" Target="https://msg.dese.gov.au/link/id/zzzz69afa69106614309Pzzzz69004047f222b266/page.html" TargetMode="External"/><Relationship Id="rId390" Type="http://schemas.openxmlformats.org/officeDocument/2006/relationships/hyperlink" Target="https://msg.dese.gov.au/link/id/zzzz69683524bd184934Pzzzz674fd61aec70e823/page.html" TargetMode="External"/><Relationship Id="rId404" Type="http://schemas.openxmlformats.org/officeDocument/2006/relationships/hyperlink" Target="https://msg.dese.gov.au/link/id/zzzz6965992d9d44d617Pzzzz674fd61aec70e823/page.html" TargetMode="External"/><Relationship Id="rId250" Type="http://schemas.openxmlformats.org/officeDocument/2006/relationships/hyperlink" Target="https://www.servicesaustralia.gov.au/natural-disaster-support?context=60042" TargetMode="External"/><Relationship Id="rId292" Type="http://schemas.openxmlformats.org/officeDocument/2006/relationships/hyperlink" Target="https://learning.education.gov.au/register?utm_source=ecec2026-02-18&amp;utm_medium=email&amp;utm_campaign=child_safety_training" TargetMode="External"/><Relationship Id="rId306" Type="http://schemas.openxmlformats.org/officeDocument/2006/relationships/hyperlink" Target="https://msg.dese.gov.au/link/id/zzzz6982abc4a202a896Pzzzz655d5953d312b061/page.html" TargetMode="External"/><Relationship Id="rId45" Type="http://schemas.openxmlformats.org/officeDocument/2006/relationships/hyperlink" Target="https://msg.dese.gov.au/link/id/zzzz69defbc8d8253228Pzzzz655e9512a54c9083/page.html" TargetMode="External"/><Relationship Id="rId87" Type="http://schemas.openxmlformats.org/officeDocument/2006/relationships/hyperlink" Target="https://msg.dese.gov.au/link/id/zzzz69cdd4c489611714Pzzzz69004047f222b266/page.html" TargetMode="External"/><Relationship Id="rId110"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348" Type="http://schemas.openxmlformats.org/officeDocument/2006/relationships/hyperlink" Target="https://msg.dese.gov.au/link/id/zzzz697030e75d737995Pzzzz655e9512a54c9083/page.html" TargetMode="External"/><Relationship Id="rId152" Type="http://schemas.openxmlformats.org/officeDocument/2006/relationships/hyperlink" Target="https://msg.dese.gov.au/link/id/zzzz69bb6f2e9d2eb463Pzzzz674fd61aec70e823/page.html" TargetMode="External"/><Relationship Id="rId194" Type="http://schemas.openxmlformats.org/officeDocument/2006/relationships/hyperlink" Target="https://msg.dese.gov.au/link/id/zzzz69b1f8c0a30c6136Pzzzz66ecee0f1e007288/page.html" TargetMode="External"/><Relationship Id="rId208" Type="http://schemas.openxmlformats.org/officeDocument/2006/relationships/hyperlink" Target="https://msg.dese.gov.au/link/id/zzzz69b1f8c03cfba224Pzzzz66ecee0f1e007288/page.html" TargetMode="External"/><Relationship Id="rId415" Type="http://schemas.openxmlformats.org/officeDocument/2006/relationships/hyperlink" Target="https://msg.dese.gov.au/link/id/zzzz696095fb0e799932Pzzzz674fd61aec70e823/page.html" TargetMode="External"/><Relationship Id="rId261" Type="http://schemas.openxmlformats.org/officeDocument/2006/relationships/hyperlink" Target="https://msg.dese.gov.au/link/id/zzzz69a79945e379b401Pzzzz655d5953d312b061/page.html" TargetMode="External"/><Relationship Id="rId14" Type="http://schemas.openxmlformats.org/officeDocument/2006/relationships/hyperlink" Target="https://msg.dese.gov.au/link/id/zzzz69f17b4fa2d74741Pzzzz655e9512a54c9083/page.html" TargetMode="External"/><Relationship Id="rId56" Type="http://schemas.openxmlformats.org/officeDocument/2006/relationships/hyperlink" Target="https://msg.dese.gov.au/link/id/zzzz69d88ed60ff3c541Pzzzz66ecee0f1e007288/page.html" TargetMode="External"/><Relationship Id="rId317" Type="http://schemas.openxmlformats.org/officeDocument/2006/relationships/hyperlink" Target="https://msg.dese.gov.au/link/id/zzzz6982abc4b35ae312Pzzzz655d5953d312b061/page.html" TargetMode="External"/><Relationship Id="rId359" Type="http://schemas.openxmlformats.org/officeDocument/2006/relationships/hyperlink" Target="https://msg.dese.gov.au/link/id/zzzz69697d27ee540085Pzzzz674fd61aec70e823/page.html" TargetMode="External"/><Relationship Id="rId98"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121" Type="http://schemas.openxmlformats.org/officeDocument/2006/relationships/hyperlink" Target="https://msg.dese.gov.au/link/id/zzzz69cb586fe02c8177Pzzzz69004047f222b266/page.html" TargetMode="External"/><Relationship Id="rId163"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219" Type="http://schemas.openxmlformats.org/officeDocument/2006/relationships/hyperlink" Target="https://msg.dese.gov.au/link/id/zzzz69b1f8c045ed7079Pzzzz66ecee0f1e007288/page.html" TargetMode="External"/><Relationship Id="rId370" Type="http://schemas.openxmlformats.org/officeDocument/2006/relationships/hyperlink" Target="https://msg.dese.gov.au/link/id/zzzz69683524a3c6d568Pzzzz674fd61aec70e823/page.html" TargetMode="External"/><Relationship Id="rId230" Type="http://schemas.openxmlformats.org/officeDocument/2006/relationships/hyperlink" Target="https://msg.dese.gov.au/link/id/zzzz69b1fa9f19675195Pzzzz66ecee0f1e007288/page.html" TargetMode="External"/><Relationship Id="rId25" Type="http://schemas.openxmlformats.org/officeDocument/2006/relationships/hyperlink" Target="https://msg.dese.gov.au/link/id/zzzz69f17b4fc30e6073Pzzzz655e9512a54c9083/page.html" TargetMode="External"/><Relationship Id="rId67" Type="http://schemas.openxmlformats.org/officeDocument/2006/relationships/hyperlink" Target="https://msg.dese.gov.au/link/id/zzzz69d88ed62a2af251Pzzzz66ecee0f1e007288/page.html" TargetMode="External"/><Relationship Id="rId272" Type="http://schemas.openxmlformats.org/officeDocument/2006/relationships/hyperlink" Target="https://www.education.gov.au/early-childhood/providers/extra-support/emergency" TargetMode="External"/><Relationship Id="rId328" Type="http://schemas.openxmlformats.org/officeDocument/2006/relationships/hyperlink" Target="https://msg.dese.gov.au/link/id/zzzz69795d8a209e0446Pzzzz69004047f222b266/page.html" TargetMode="External"/><Relationship Id="rId132" Type="http://schemas.openxmlformats.org/officeDocument/2006/relationships/hyperlink" Target="https://msg.dese.gov.au/link/id/zzzz69c48d156e14d624Pzzzz674fd61aec70e823/page.html" TargetMode="External"/><Relationship Id="rId174" Type="http://schemas.openxmlformats.org/officeDocument/2006/relationships/hyperlink" Target="mailto:ECECFinancialViability@education.gov.au" TargetMode="External"/><Relationship Id="rId381" Type="http://schemas.openxmlformats.org/officeDocument/2006/relationships/hyperlink" Target="https://msg.dese.gov.au/link/id/zzzz69683524aee4f808Pzzzz674fd61aec70e823/page.html" TargetMode="External"/><Relationship Id="rId241" Type="http://schemas.openxmlformats.org/officeDocument/2006/relationships/hyperlink" Target="https://msg.dese.gov.au/link/id/zzzz69af8d61981e0791Pzzzz69004047f222b266/page.html" TargetMode="External"/><Relationship Id="rId36" Type="http://schemas.openxmlformats.org/officeDocument/2006/relationships/hyperlink" Target="https://msg.dese.gov.au/link/id/zzzz69e840dc20794141Pzzzz655e9512a54c9083/page.html" TargetMode="External"/><Relationship Id="rId283" Type="http://schemas.openxmlformats.org/officeDocument/2006/relationships/hyperlink" Target="https://msg.dese.gov.au/link/id/zzzz699d28e108da7705Pzzzz69004047f222b266/page.html" TargetMode="External"/><Relationship Id="rId339" Type="http://schemas.openxmlformats.org/officeDocument/2006/relationships/hyperlink" Target="https://www.education.gov.au/early-childhood/providers/howto/manage-absences" TargetMode="External"/><Relationship Id="rId78" Type="http://schemas.openxmlformats.org/officeDocument/2006/relationships/hyperlink" Target="https://msg.dese.gov.au/link/id/zzzz69d474e928bea450Pzzzz66ecee0f1e007288/page.html" TargetMode="External"/><Relationship Id="rId101"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143" Type="http://schemas.openxmlformats.org/officeDocument/2006/relationships/hyperlink" Target="https://www.education.gov.au/early-childhood/about/data-and-reports/quarterly-reports/child-care-subsidy-data-report-december-quarter-2025" TargetMode="External"/><Relationship Id="rId185" Type="http://schemas.openxmlformats.org/officeDocument/2006/relationships/hyperlink" Target="https://msg.dese.gov.au/link/id/zzzz69b7449cb36e1327Pzzzz69004047f222b266/page.html" TargetMode="External"/><Relationship Id="rId350" Type="http://schemas.openxmlformats.org/officeDocument/2006/relationships/hyperlink" Target="https://msg.dese.gov.au/link/id/zzzz697030e761897004Pzzzz655e9512a54c9083/page.html" TargetMode="External"/><Relationship Id="rId406" Type="http://schemas.openxmlformats.org/officeDocument/2006/relationships/hyperlink" Target="https://msg.dese.gov.au/link/id/zzzz696095fb0543e198Pzzzz674fd61aec70e823/page.html" TargetMode="External"/><Relationship Id="rId9" Type="http://schemas.openxmlformats.org/officeDocument/2006/relationships/footnotes" Target="footnotes.xml"/><Relationship Id="rId210" Type="http://schemas.openxmlformats.org/officeDocument/2006/relationships/hyperlink" Target="https://msg.dese.gov.au/link/id/zzzz69b1f8c03e2e3286Pzzzz66ecee0f1e007288/page.html" TargetMode="External"/><Relationship Id="rId392" Type="http://schemas.openxmlformats.org/officeDocument/2006/relationships/hyperlink" Target="https://msg.dese.gov.au/link/id/zzzz6965992d8824b837Pzzzz674fd61aec70e823/page.html" TargetMode="External"/><Relationship Id="rId252" Type="http://schemas.openxmlformats.org/officeDocument/2006/relationships/hyperlink" Target="https://msg.dese.gov.au/link/id/zzzz69a79945cdbb7025Pzzzz655d5953d312b061/page.html" TargetMode="External"/><Relationship Id="rId294"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308" Type="http://schemas.openxmlformats.org/officeDocument/2006/relationships/hyperlink" Target="https://msg.dese.gov.au/link/id/zzzz6982abc4a3ec7333Pzzzz655d5953d312b061/page.html" TargetMode="External"/><Relationship Id="rId47" Type="http://schemas.openxmlformats.org/officeDocument/2006/relationships/hyperlink" Target="https://msg.dese.gov.au/link/id/zzzz69defbc8dd57e825Pzzzz655e9512a54c9083/page.html" TargetMode="External"/><Relationship Id="rId89" Type="http://schemas.openxmlformats.org/officeDocument/2006/relationships/hyperlink" Target="https://msg.dese.gov.au/link/id/zzzz69cdd4c490b76570Pzzzz69004047f222b266/page.html" TargetMode="External"/><Relationship Id="rId112"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154" Type="http://schemas.openxmlformats.org/officeDocument/2006/relationships/hyperlink" Target="https://msg.dese.gov.au/link/id/zzzz69bb6f2ea0b93519Pzzzz674fd61aec70e823/page.html" TargetMode="External"/><Relationship Id="rId361" Type="http://schemas.openxmlformats.org/officeDocument/2006/relationships/hyperlink" Target="https://msg.dese.gov.au/link/id/zzzz69697d27efbe0340Pzzzz674fd61aec70e823/page.html" TargetMode="External"/><Relationship Id="rId196" Type="http://schemas.openxmlformats.org/officeDocument/2006/relationships/hyperlink" Target="https://msg.dese.gov.au/link/id/zzzz69b1f8c0a30c6136Pzzzz66ecee0f1e007288/page.html" TargetMode="External"/><Relationship Id="rId417" Type="http://schemas.openxmlformats.org/officeDocument/2006/relationships/hyperlink" Target="https://msg.dese.gov.au/link/id/zzzz696095fb10e03454Pzzzz674fd61aec70e823/page.html" TargetMode="External"/><Relationship Id="rId16" Type="http://schemas.openxmlformats.org/officeDocument/2006/relationships/hyperlink" Target="https://msg.dese.gov.au/link/id/zzzz69f17b4fadd9b543Pzzzz655e9512a54c9083/page.html" TargetMode="External"/><Relationship Id="rId221" Type="http://schemas.openxmlformats.org/officeDocument/2006/relationships/hyperlink" Target="https://msg.dese.gov.au/link/id/zzzz69b1fa9f117a5246Pzzzz66ecee0f1e007288/page.html" TargetMode="External"/><Relationship Id="rId263" Type="http://schemas.openxmlformats.org/officeDocument/2006/relationships/hyperlink" Target="https://msg.dese.gov.au/link/id/zzzz69a79945e7bcd234Pzzzz655d5953d312b061/page.html" TargetMode="External"/><Relationship Id="rId319" Type="http://schemas.openxmlformats.org/officeDocument/2006/relationships/hyperlink" Target="https://msg.dese.gov.au/link/id/zzzz6982abc4bc9fe534Pzzzz655d5953d312b061/page.html" TargetMode="External"/><Relationship Id="rId58" Type="http://schemas.openxmlformats.org/officeDocument/2006/relationships/hyperlink" Target="https://msg.dese.gov.au/link/id/zzzz69d88ed6126f3025Pzzzz66ecee0f1e007288/page.html" TargetMode="External"/><Relationship Id="rId123" Type="http://schemas.openxmlformats.org/officeDocument/2006/relationships/hyperlink" Target="https://msg.dese.gov.au/link/id/zzzz69cb586fec4fb326Pzzzz69004047f222b266/page.html" TargetMode="External"/><Relationship Id="rId330" Type="http://schemas.openxmlformats.org/officeDocument/2006/relationships/hyperlink" Target="https://msg.dese.gov.au/link/id/zzzz6978080daae86915Pzzzz69004047f222b266/page.html" TargetMode="External"/><Relationship Id="rId165" Type="http://schemas.openxmlformats.org/officeDocument/2006/relationships/hyperlink" Target="https://www.education.gov.au/early-childhood/about/quality-and-safety/national-cctv-assessment?utm_source=ecec2026-03-18&amp;utm_medium=email&amp;utm_campaign=cctv" TargetMode="External"/><Relationship Id="rId372" Type="http://schemas.openxmlformats.org/officeDocument/2006/relationships/hyperlink" Target="https://msg.dese.gov.au/link/id/zzzz69683524a6f2d006Pzzzz674fd61aec70e823/page.html" TargetMode="External"/><Relationship Id="rId232" Type="http://schemas.openxmlformats.org/officeDocument/2006/relationships/hyperlink" Target="https://msg.dese.gov.au/link/id/zzzz69b1fa9f1bafc564Pzzzz66ecee0f1e007288/page.html" TargetMode="External"/><Relationship Id="rId274" Type="http://schemas.openxmlformats.org/officeDocument/2006/relationships/hyperlink" Target="https://nt.gov.au/emergency" TargetMode="External"/><Relationship Id="rId27" Type="http://schemas.openxmlformats.org/officeDocument/2006/relationships/hyperlink" Target="https://msg.dese.gov.au/link/id/zzzz69f17b4fc736e695Pzzzz655e9512a54c9083/page.html" TargetMode="External"/><Relationship Id="rId69" Type="http://schemas.openxmlformats.org/officeDocument/2006/relationships/hyperlink" Target="https://msg.dese.gov.au/link/id/zzzz69d470876afae802Pzzzz66ecee0f1e007288/page.html" TargetMode="External"/><Relationship Id="rId134" Type="http://schemas.openxmlformats.org/officeDocument/2006/relationships/hyperlink" Target="https://msg.dese.gov.au/link/id/zzzz69c48d157b767299Pzzzz674fd61aec70e823/page.html" TargetMode="External"/><Relationship Id="rId80" Type="http://schemas.openxmlformats.org/officeDocument/2006/relationships/hyperlink" Target="https://msg.dese.gov.au/link/id/zzzz69d47657b6580557Pzzzz66ecee0f1e007288/page.html" TargetMode="External"/><Relationship Id="rId176" Type="http://schemas.openxmlformats.org/officeDocument/2006/relationships/hyperlink" Target="https://www.education.gov.au/early-childhood/providers/howto/large-providers?utm_source=ecec2026-03-18&amp;utm_medium=email&amp;utm_campaign=large_providers" TargetMode="External"/><Relationship Id="rId341" Type="http://schemas.openxmlformats.org/officeDocument/2006/relationships/hyperlink" Target="https://www.education.gov.au/early-childhood/providers/extra-support/emergency" TargetMode="External"/><Relationship Id="rId383" Type="http://schemas.openxmlformats.org/officeDocument/2006/relationships/hyperlink" Target="https://msg.dese.gov.au/link/id/zzzz69683524b1a3b865Pzzzz674fd61aec70e823/page.html" TargetMode="External"/><Relationship Id="rId201" Type="http://schemas.openxmlformats.org/officeDocument/2006/relationships/hyperlink" Target="https://msg.dese.gov.au/link/id/zzzz69b1f8c0a83ec911Pzzzz66ecee0f1e007288/page.html" TargetMode="External"/><Relationship Id="rId222" Type="http://schemas.openxmlformats.org/officeDocument/2006/relationships/hyperlink" Target="https://msg.dese.gov.au/link/id/zzzz69b1fa9f109e4745Pzzzz66ecee0f1e007288/page.html" TargetMode="External"/><Relationship Id="rId243" Type="http://schemas.openxmlformats.org/officeDocument/2006/relationships/hyperlink" Target="https://www.education.gov.au/early-childhood/providers/howto/manage-payments-fees/third-party-payments-discounts/prescribed-discounts" TargetMode="External"/><Relationship Id="rId264" Type="http://schemas.openxmlformats.org/officeDocument/2006/relationships/hyperlink" Target="https://msg.dese.gov.au/link/id/zzzz69a79945e96d2947Pzzzz655d5953d312b061/page.html" TargetMode="External"/><Relationship Id="rId285" Type="http://schemas.openxmlformats.org/officeDocument/2006/relationships/hyperlink" Target="https://msg.dese.gov.au/link/id/zzzz699d2c05b76ab334Pzzzz69004047f222b266/page.html" TargetMode="External"/><Relationship Id="rId17" Type="http://schemas.openxmlformats.org/officeDocument/2006/relationships/hyperlink" Target="https://msg.dese.gov.au/link/id/zzzz69f17b4fafd8e145Pzzzz655e9512a54c9083/page.html" TargetMode="External"/><Relationship Id="rId38" Type="http://schemas.openxmlformats.org/officeDocument/2006/relationships/hyperlink" Target="https://msg.dese.gov.au/link/id/zzzz69defbc8c670d941Pzzzz655e9512a54c9083/page.html" TargetMode="External"/><Relationship Id="rId59" Type="http://schemas.openxmlformats.org/officeDocument/2006/relationships/hyperlink" Target="https://msg.dese.gov.au/link/id/zzzz69d88ed6150b1149Pzzzz66ecee0f1e007288/page.html" TargetMode="External"/><Relationship Id="rId103"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124" Type="http://schemas.openxmlformats.org/officeDocument/2006/relationships/hyperlink" Target="https://msg.dese.gov.au/link/id/zzzz69cb586fee4c1016Pzzzz69004047f222b266/page.html" TargetMode="External"/><Relationship Id="rId310" Type="http://schemas.openxmlformats.org/officeDocument/2006/relationships/hyperlink" Target="https://msg.dese.gov.au/link/id/zzzz6982abc4aa1a8034Pzzzz655d5953d312b061/page.html" TargetMode="External"/><Relationship Id="rId70" Type="http://schemas.openxmlformats.org/officeDocument/2006/relationships/hyperlink" Target="https://msg.dese.gov.au/link/id/zzzz69d470876c7d9629Pzzzz66ecee0f1e007288/page.html" TargetMode="External"/><Relationship Id="rId91" Type="http://schemas.openxmlformats.org/officeDocument/2006/relationships/hyperlink" Target="https://msg.dese.gov.au/link/id/zzzz69cdd4c49fcf0560Pzzzz69004047f222b266/page.html" TargetMode="External"/><Relationship Id="rId145" Type="http://schemas.openxmlformats.org/officeDocument/2006/relationships/hyperlink" Target="https://www.education.gov.au/early-childhood/providers/howto/manage-absences?utm_source=ecec2026-03-25&amp;utm_medium=email&amp;utm_campaign=absences" TargetMode="External"/><Relationship Id="rId166" Type="http://schemas.openxmlformats.org/officeDocument/2006/relationships/hyperlink" Target="https://www.education.gov.au/child-care-package/help-emergency/emergency-support-region?utm_source=ecec2026-03-18&amp;utm_medium=email&amp;utm_campaign=emergencies" TargetMode="External"/><Relationship Id="rId187" Type="http://schemas.openxmlformats.org/officeDocument/2006/relationships/hyperlink" Target="https://msg.dese.gov.au/link/id/zzzz69b7449cc4872653Pzzzz69004047f222b266/page.html" TargetMode="External"/><Relationship Id="rId331" Type="http://schemas.openxmlformats.org/officeDocument/2006/relationships/hyperlink" Target="https://msg.dese.gov.au/link/id/zzzz69781ad2a48dd532Pzzzz69004047f222b266/page.html" TargetMode="External"/><Relationship Id="rId352" Type="http://schemas.openxmlformats.org/officeDocument/2006/relationships/hyperlink" Target="https://msg.dese.gov.au/link/id/zzzz697030e76519f025Pzzzz655e9512a54c9083/page.html" TargetMode="External"/><Relationship Id="rId373" Type="http://schemas.openxmlformats.org/officeDocument/2006/relationships/hyperlink" Target="https://msg.dese.gov.au/link/id/zzzz69683524a7cd1808Pzzzz674fd61aec70e823/page.html" TargetMode="External"/><Relationship Id="rId394" Type="http://schemas.openxmlformats.org/officeDocument/2006/relationships/hyperlink" Target="https://msg.dese.gov.au/link/id/zzzz6965992d8824b837Pzzzz674fd61aec70e823/page.html" TargetMode="External"/><Relationship Id="rId408" Type="http://schemas.openxmlformats.org/officeDocument/2006/relationships/hyperlink" Target="https://msg.dese.gov.au/link/id/zzzz696095fb065a8730Pzzzz674fd61aec70e823/page.html" TargetMode="External"/><Relationship Id="rId1" Type="http://schemas.openxmlformats.org/officeDocument/2006/relationships/customXml" Target="../customXml/item1.xml"/><Relationship Id="rId212" Type="http://schemas.openxmlformats.org/officeDocument/2006/relationships/hyperlink" Target="https://msg.dese.gov.au/link/id/zzzz69b1f8c0400e5709Pzzzz66ecee0f1e007288/page.html" TargetMode="External"/><Relationship Id="rId233" Type="http://schemas.openxmlformats.org/officeDocument/2006/relationships/hyperlink" Target="https://msg.dese.gov.au/link/id/zzzz69af7c8f0f8ff166Pzzzz69004047f222b266/page.html" TargetMode="External"/><Relationship Id="rId254" Type="http://schemas.openxmlformats.org/officeDocument/2006/relationships/hyperlink" Target="https://msg.dese.gov.au/link/id/zzzz69a79945d0763618Pzzzz655d5953d312b061/page.html" TargetMode="External"/><Relationship Id="rId28" Type="http://schemas.openxmlformats.org/officeDocument/2006/relationships/hyperlink" Target="https://msg.dese.gov.au/link/id/zzzz69f17b4fcacc9145Pzzzz655e9512a54c9083/page.html" TargetMode="External"/><Relationship Id="rId49" Type="http://schemas.openxmlformats.org/officeDocument/2006/relationships/hyperlink" Target="https://msg.dese.gov.au/link/id/zzzz69defbc8e18a9139Pzzzz655e9512a54c9083/page.html" TargetMode="External"/><Relationship Id="rId114" Type="http://schemas.openxmlformats.org/officeDocument/2006/relationships/hyperlink" Target="https://msg.dese.gov.au/link/id/zzzz69cb586fbbcd0077Pzzzz69004047f222b266/page.html" TargetMode="External"/><Relationship Id="rId275" Type="http://schemas.openxmlformats.org/officeDocument/2006/relationships/hyperlink" Target="https://msg.dese.gov.au/link/id/zzzz699d28e1014d1172Pzzzz69004047f222b266/page.html" TargetMode="External"/><Relationship Id="rId296" Type="http://schemas.openxmlformats.org/officeDocument/2006/relationships/hyperlink" Target="https://msg.dese.gov.au/link/id/zzzz698d1b6e77434939Pzzzz6025c156f06e5453/page.html" TargetMode="External"/><Relationship Id="rId300" Type="http://schemas.openxmlformats.org/officeDocument/2006/relationships/hyperlink" Target="https://msg.dese.gov.au/link/id/zzzz698d1b6e7a191520Pzzzz6025c156f06e5453/page.html" TargetMode="External"/><Relationship Id="rId60" Type="http://schemas.openxmlformats.org/officeDocument/2006/relationships/hyperlink" Target="https://msg.dese.gov.au/link/id/zzzz69d88ed6176dd603Pzzzz66ecee0f1e007288/page.html" TargetMode="External"/><Relationship Id="rId81" Type="http://schemas.openxmlformats.org/officeDocument/2006/relationships/hyperlink" Target="https://msg.dese.gov.au/link/id/zzzz69d47657b984d627Pzzzz66ecee0f1e007288/page.html" TargetMode="External"/><Relationship Id="rId135" Type="http://schemas.openxmlformats.org/officeDocument/2006/relationships/hyperlink" Target="https://msg.dese.gov.au/link/id/zzzz69c48d157dee7378Pzzzz674fd61aec70e823/page.html" TargetMode="External"/><Relationship Id="rId156" Type="http://schemas.openxmlformats.org/officeDocument/2006/relationships/hyperlink" Target="https://msg.dese.gov.au/link/id/zzzz69bb6f2ea837c500Pzzzz674fd61aec70e823/page.html" TargetMode="External"/><Relationship Id="rId177" Type="http://schemas.openxmlformats.org/officeDocument/2006/relationships/hyperlink" Target="https://www.education.gov.au/early-childhood/providers/compliance-and-enforcement/report-ccs-fraud?utm_source=ecec2026-03-18&amp;utm_medium=email&amp;utm_campaign=fraud" TargetMode="External"/><Relationship Id="rId198" Type="http://schemas.openxmlformats.org/officeDocument/2006/relationships/hyperlink" Target="https://msg.dese.gov.au/link/id/zzzz69b1f8c0a5d33797Pzzzz66ecee0f1e007288/page.html" TargetMode="External"/><Relationship Id="rId321" Type="http://schemas.openxmlformats.org/officeDocument/2006/relationships/hyperlink" Target="https://msg.dese.gov.au/link/id/zzzz6982abc4bed41620Pzzzz655d5953d312b061/page.html" TargetMode="External"/><Relationship Id="rId342" Type="http://schemas.openxmlformats.org/officeDocument/2006/relationships/hyperlink" Target="https://www.servicesaustralia.gov.au/natural-disaster-support?context=60042" TargetMode="External"/><Relationship Id="rId363" Type="http://schemas.openxmlformats.org/officeDocument/2006/relationships/hyperlink" Target="https://msg.dese.gov.au/link/id/zzzz69697d27f113a493Pzzzz674fd61aec70e823/page.html" TargetMode="External"/><Relationship Id="rId384" Type="http://schemas.openxmlformats.org/officeDocument/2006/relationships/hyperlink" Target="https://msg.dese.gov.au/link/id/zzzz69683524b406b348Pzzzz674fd61aec70e823/page.html" TargetMode="External"/><Relationship Id="rId419" Type="http://schemas.openxmlformats.org/officeDocument/2006/relationships/fontTable" Target="fontTable.xml"/><Relationship Id="rId202" Type="http://schemas.openxmlformats.org/officeDocument/2006/relationships/hyperlink" Target="https://msg.dese.gov.au/link/id/zzzz69b1f8c0a9084583Pzzzz66ecee0f1e007288/page.html" TargetMode="External"/><Relationship Id="rId223" Type="http://schemas.openxmlformats.org/officeDocument/2006/relationships/hyperlink" Target="https://msg.dese.gov.au/link/id/zzzz69b1fa9f129af036Pzzzz66ecee0f1e007288/page.html" TargetMode="External"/><Relationship Id="rId244" Type="http://schemas.openxmlformats.org/officeDocument/2006/relationships/hyperlink" Target="https://www.education.gov.au/child-care-package/help-emergency" TargetMode="External"/><Relationship Id="rId18" Type="http://schemas.openxmlformats.org/officeDocument/2006/relationships/hyperlink" Target="https://msg.dese.gov.au/link/id/zzzz69f17b4fb1616037Pzzzz655e9512a54c9083/page.html" TargetMode="External"/><Relationship Id="rId39" Type="http://schemas.openxmlformats.org/officeDocument/2006/relationships/hyperlink" Target="https://msg.dese.gov.au/link/id/zzzz69defbc8c8227093Pzzzz655e9512a54c9083/page.html" TargetMode="External"/><Relationship Id="rId265" Type="http://schemas.openxmlformats.org/officeDocument/2006/relationships/hyperlink" Target="https://msg.dese.gov.au/link/id/zzzz69a79945e7bcd234Pzzzz655d5953d312b061/page.html" TargetMode="External"/><Relationship Id="rId286"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50" Type="http://schemas.openxmlformats.org/officeDocument/2006/relationships/hyperlink" Target="https://msg.dese.gov.au/link/id/zzzz69defbc8e3a66193Pzzzz655e9512a54c9083/page.html" TargetMode="External"/><Relationship Id="rId104"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125" Type="http://schemas.openxmlformats.org/officeDocument/2006/relationships/hyperlink" Target="https://msg.dese.gov.au/link/id/zzzz69cb586ff1dea429Pzzzz69004047f222b266/page.html" TargetMode="External"/><Relationship Id="rId146" Type="http://schemas.openxmlformats.org/officeDocument/2006/relationships/hyperlink" Target="https://www.education.gov.au/early-childhood/providers/howto/manage-payments-fees?utm_source=ecec2026-03-25&amp;utm_medium=email&amp;utm_campaign=payments_and_fees" TargetMode="External"/><Relationship Id="rId167" Type="http://schemas.openxmlformats.org/officeDocument/2006/relationships/hyperlink" Target="https://www.education.gov.au/early-childhood/help-emergency?utm_source=ecec2026-03-18&amp;utm_medium=email&amp;utm_campaign=emergencies" TargetMode="External"/><Relationship Id="rId188" Type="http://schemas.openxmlformats.org/officeDocument/2006/relationships/hyperlink" Target="https://msg.dese.gov.au/link/id/zzzz69b7449cc9b19601Pzzzz69004047f222b266/page.html" TargetMode="External"/><Relationship Id="rId311" Type="http://schemas.openxmlformats.org/officeDocument/2006/relationships/hyperlink" Target="https://msg.dese.gov.au/link/id/zzzz6982abc4ad68f413Pzzzz655d5953d312b061/page.html" TargetMode="External"/><Relationship Id="rId332" Type="http://schemas.openxmlformats.org/officeDocument/2006/relationships/hyperlink" Target="https://msg.dese.gov.au/link/id/zzzz69784c1e95cb2109Pzzzz69004047f222b266/page.html" TargetMode="External"/><Relationship Id="rId353" Type="http://schemas.openxmlformats.org/officeDocument/2006/relationships/hyperlink" Target="https://msg.dese.gov.au/link/id/zzzz697030e767cfa752Pzzzz655e9512a54c9083/page.html" TargetMode="External"/><Relationship Id="rId374" Type="http://schemas.openxmlformats.org/officeDocument/2006/relationships/hyperlink" Target="https://msg.dese.gov.au/link/id/zzzz69683524a7cd1808Pzzzz674fd61aec70e823/page.html" TargetMode="External"/><Relationship Id="rId395" Type="http://schemas.openxmlformats.org/officeDocument/2006/relationships/hyperlink" Target="https://msg.dese.gov.au/link/id/zzzz6965992d8e38e617Pzzzz674fd61aec70e823/page.html" TargetMode="External"/><Relationship Id="rId409" Type="http://schemas.openxmlformats.org/officeDocument/2006/relationships/hyperlink" Target="https://msg.dese.gov.au/link/id/zzzz696095fb07518017Pzzzz674fd61aec70e823/page.html" TargetMode="External"/><Relationship Id="rId71" Type="http://schemas.openxmlformats.org/officeDocument/2006/relationships/hyperlink" Target="https://msg.dese.gov.au/link/id/zzzz69d470876ea45799Pzzzz66ecee0f1e007288/page.html" TargetMode="External"/><Relationship Id="rId92" Type="http://schemas.openxmlformats.org/officeDocument/2006/relationships/hyperlink" Target="https://msg.dese.gov.au/link/id/zzzz69cdd4c4a63ab369Pzzzz69004047f222b266/page.html" TargetMode="External"/><Relationship Id="rId213" Type="http://schemas.openxmlformats.org/officeDocument/2006/relationships/hyperlink" Target="https://msg.dese.gov.au/link/id/zzzz69b1f8c040eb5780Pzzzz66ecee0f1e007288/page.html" TargetMode="External"/><Relationship Id="rId234" Type="http://schemas.openxmlformats.org/officeDocument/2006/relationships/hyperlink" Target="https://msg.dese.gov.au/link/id/zzzz69af89b693a6c213Pzzzz69004047f222b266/page.html" TargetMode="External"/><Relationship Id="rId420"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msg.dese.gov.au/link/id/zzzz69f17b4fd0f67477Pzzzz655e9512a54c9083/page.html" TargetMode="External"/><Relationship Id="rId255" Type="http://schemas.openxmlformats.org/officeDocument/2006/relationships/hyperlink" Target="https://msg.dese.gov.au/link/id/zzzz69a79945d4ad0585Pzzzz655d5953d312b061/page.html" TargetMode="External"/><Relationship Id="rId276" Type="http://schemas.openxmlformats.org/officeDocument/2006/relationships/hyperlink" Target="https://msg.dese.gov.au/link/id/zzzz699d28e102d0b717Pzzzz69004047f222b266/page.html" TargetMode="External"/><Relationship Id="rId297" Type="http://schemas.openxmlformats.org/officeDocument/2006/relationships/hyperlink" Target="https://msg.dese.gov.au/link/id/zzzz698d1b6e78300939Pzzzz6025c156f06e5453/page.html" TargetMode="External"/><Relationship Id="rId40" Type="http://schemas.openxmlformats.org/officeDocument/2006/relationships/hyperlink" Target="https://msg.dese.gov.au/link/id/zzzz69defbc8cbc6e848Pzzzz655e9512a54c9083/page.html" TargetMode="External"/><Relationship Id="rId115" Type="http://schemas.openxmlformats.org/officeDocument/2006/relationships/hyperlink" Target="https://msg.dese.gov.au/link/id/zzzz69cb586fc1a23337Pzzzz69004047f222b266/page.html" TargetMode="External"/><Relationship Id="rId136" Type="http://schemas.openxmlformats.org/officeDocument/2006/relationships/hyperlink" Target="https://msg.dese.gov.au/link/id/zzzz69c48d1580a26728Pzzzz674fd61aec70e823/page.html" TargetMode="External"/><Relationship Id="rId157" Type="http://schemas.openxmlformats.org/officeDocument/2006/relationships/hyperlink" Target="https://msg.dese.gov.au/link/id/zzzz69bb6f2eaa52c126Pzzzz674fd61aec70e823/page.html" TargetMode="External"/><Relationship Id="rId178" Type="http://schemas.openxmlformats.org/officeDocument/2006/relationships/hyperlink" Target="https://www.education.gov.au/early-childhood/providers/compliance-and-enforcement/report-ccs-fraud?utm_source=ecec2026-03-18&amp;utm_medium=email&amp;utm_campaign=fraud" TargetMode="External"/><Relationship Id="rId301" Type="http://schemas.openxmlformats.org/officeDocument/2006/relationships/hyperlink" Target="https://msg.dese.gov.au/link/id/zzzz698d1b6e7b8c3823Pzzzz6025c156f06e5453/page.html" TargetMode="External"/><Relationship Id="rId322" Type="http://schemas.openxmlformats.org/officeDocument/2006/relationships/hyperlink" Target="https://msg.dese.gov.au/link/id/zzzz69781472c0d5e638Pzzzz69004047f222b266/page.html" TargetMode="External"/><Relationship Id="rId343" Type="http://schemas.openxmlformats.org/officeDocument/2006/relationships/hyperlink" Target="https://emergency.vic.gov.au/" TargetMode="External"/><Relationship Id="rId364" Type="http://schemas.openxmlformats.org/officeDocument/2006/relationships/hyperlink" Target="https://msg.dese.gov.au/link/id/zzzz69697d27f1c96436Pzzzz674fd61aec70e823/page.html" TargetMode="External"/><Relationship Id="rId61" Type="http://schemas.openxmlformats.org/officeDocument/2006/relationships/hyperlink" Target="https://msg.dese.gov.au/link/id/zzzz69d88ed61ba22020Pzzzz66ecee0f1e007288/page.html" TargetMode="External"/><Relationship Id="rId82" Type="http://schemas.openxmlformats.org/officeDocument/2006/relationships/hyperlink" Target="https://msg.dese.gov.au/link/id/zzzz69d47657ba34c223Pzzzz66ecee0f1e007288/page.html" TargetMode="External"/><Relationship Id="rId199" Type="http://schemas.openxmlformats.org/officeDocument/2006/relationships/hyperlink" Target="https://msg.dese.gov.au/link/id/zzzz69b1f8c0a6a69971Pzzzz66ecee0f1e007288/page.html" TargetMode="External"/><Relationship Id="rId203" Type="http://schemas.openxmlformats.org/officeDocument/2006/relationships/hyperlink" Target="https://msg.dese.gov.au/link/id/zzzz69b1f8c0a9e08141Pzzzz66ecee0f1e007288/page.html" TargetMode="External"/><Relationship Id="rId385" Type="http://schemas.openxmlformats.org/officeDocument/2006/relationships/hyperlink" Target="https://msg.dese.gov.au/link/id/zzzz69683524b51e6861Pzzzz674fd61aec70e823/page.html" TargetMode="External"/><Relationship Id="rId19" Type="http://schemas.openxmlformats.org/officeDocument/2006/relationships/hyperlink" Target="https://msg.dese.gov.au/link/id/zzzz69f17b4fb2ba4520Pzzzz655e9512a54c9083/page.html" TargetMode="External"/><Relationship Id="rId224" Type="http://schemas.openxmlformats.org/officeDocument/2006/relationships/hyperlink" Target="https://msg.dese.gov.au/link/id/zzzz69b1fa9f13746700Pzzzz66ecee0f1e007288/page.html" TargetMode="External"/><Relationship Id="rId245" Type="http://schemas.openxmlformats.org/officeDocument/2006/relationships/hyperlink" Target="https://www.facebook.com/groups/359334192803179" TargetMode="External"/><Relationship Id="rId266" Type="http://schemas.openxmlformats.org/officeDocument/2006/relationships/hyperlink" Target="https://www.education.gov.au/early-childhood/providers/howto/manage-payments-fees/third-party-payments-discounts/prescribed-discounts" TargetMode="External"/><Relationship Id="rId287"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410" Type="http://schemas.openxmlformats.org/officeDocument/2006/relationships/hyperlink" Target="https://msg.dese.gov.au/link/id/zzzz696095fb08964784Pzzzz674fd61aec70e823/page.html" TargetMode="External"/><Relationship Id="rId30" Type="http://schemas.openxmlformats.org/officeDocument/2006/relationships/hyperlink" Target="https://msg.dese.gov.au/link/id/zzzz69f17b4fd24a8875Pzzzz655e9512a54c9083/page.html" TargetMode="External"/><Relationship Id="rId105"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126" Type="http://schemas.openxmlformats.org/officeDocument/2006/relationships/hyperlink" Target="https://msg.dese.gov.au/link/id/zzzz69cb587000985111Pzzzz69004047f222b266/page.html" TargetMode="External"/><Relationship Id="rId147" Type="http://schemas.openxmlformats.org/officeDocument/2006/relationships/hyperlink" Target="https://www.education.gov.au/early-childhood/providers/workforce/wages" TargetMode="External"/><Relationship Id="rId168" Type="http://schemas.openxmlformats.org/officeDocument/2006/relationships/hyperlink" Target="https://www.harmony.gov.au/resources/" TargetMode="External"/><Relationship Id="rId312" Type="http://schemas.openxmlformats.org/officeDocument/2006/relationships/hyperlink" Target="https://msg.dese.gov.au/link/id/zzzz6982abc4aea72529Pzzzz655d5953d312b061/page.html" TargetMode="External"/><Relationship Id="rId333" Type="http://schemas.openxmlformats.org/officeDocument/2006/relationships/hyperlink" Target="https://msg.dese.gov.au/link/id/zzzz69781ad2a6cf3812Pzzzz69004047f222b266/page.html" TargetMode="External"/><Relationship Id="rId354" Type="http://schemas.openxmlformats.org/officeDocument/2006/relationships/hyperlink" Target="https://msg.dese.gov.au/link/id/zzzz697030e7695cf027Pzzzz655e9512a54c9083/page.html" TargetMode="External"/><Relationship Id="rId51" Type="http://schemas.openxmlformats.org/officeDocument/2006/relationships/hyperlink" Target="https://msg.dese.gov.au/link/id/zzzz69defbc8e63f6538Pzzzz655e9512a54c9083/page.html" TargetMode="External"/><Relationship Id="rId72" Type="http://schemas.openxmlformats.org/officeDocument/2006/relationships/hyperlink" Target="https://msg.dese.gov.au/link/id/zzzz69d4719cdbba0152Pzzzz66ecee0f1e007288/page.html" TargetMode="External"/><Relationship Id="rId93" Type="http://schemas.openxmlformats.org/officeDocument/2006/relationships/hyperlink" Target="https://msg.dese.gov.au/link/id/zzzz69cdd4c4aaec8095Pzzzz69004047f222b266/page.html" TargetMode="External"/><Relationship Id="rId189" Type="http://schemas.openxmlformats.org/officeDocument/2006/relationships/hyperlink" Target="https://msg.dese.gov.au/link/id/zzzz69b7449cccc9b493Pzzzz69004047f222b266/page.html" TargetMode="External"/><Relationship Id="rId375" Type="http://schemas.openxmlformats.org/officeDocument/2006/relationships/hyperlink" Target="https://msg.dese.gov.au/link/id/zzzz69683524a87e0000Pzzzz674fd61aec70e823/page.html" TargetMode="External"/><Relationship Id="rId396" Type="http://schemas.openxmlformats.org/officeDocument/2006/relationships/hyperlink" Target="https://msg.dese.gov.au/link/id/zzzz6965992d903c3726Pzzzz674fd61aec70e823/page.html" TargetMode="External"/><Relationship Id="rId3" Type="http://schemas.openxmlformats.org/officeDocument/2006/relationships/customXml" Target="../customXml/item3.xml"/><Relationship Id="rId214" Type="http://schemas.openxmlformats.org/officeDocument/2006/relationships/hyperlink" Target="https://msg.dese.gov.au/link/id/zzzz69b1f8c041c4b933Pzzzz66ecee0f1e007288/page.html" TargetMode="External"/><Relationship Id="rId235" Type="http://schemas.openxmlformats.org/officeDocument/2006/relationships/hyperlink" Target="https://msg.dese.gov.au/link/id/zzzz69af89b694750899Pzzzz69004047f222b266/page.html" TargetMode="External"/><Relationship Id="rId256" Type="http://schemas.openxmlformats.org/officeDocument/2006/relationships/hyperlink" Target="https://msg.dese.gov.au/link/id/zzzz69a79945d692e934Pzzzz655d5953d312b061/page.html" TargetMode="External"/><Relationship Id="rId277" Type="http://schemas.openxmlformats.org/officeDocument/2006/relationships/hyperlink" Target="https://msg.dese.gov.au/link/id/zzzz699d28e1045ea694Pzzzz69004047f222b266/page.html" TargetMode="External"/><Relationship Id="rId298" Type="http://schemas.openxmlformats.org/officeDocument/2006/relationships/hyperlink" Target="https://msg.dese.gov.au/link/id/zzzz698d1b6e78300939Pzzzz6025c156f06e5453/page.html" TargetMode="External"/><Relationship Id="rId400" Type="http://schemas.openxmlformats.org/officeDocument/2006/relationships/hyperlink" Target="https://msg.dese.gov.au/link/id/zzzz6965992d973aa263Pzzzz674fd61aec70e823/page.html" TargetMode="External"/><Relationship Id="rId116" Type="http://schemas.openxmlformats.org/officeDocument/2006/relationships/hyperlink" Target="https://msg.dese.gov.au/link/id/zzzz69cb586fbbcd0077Pzzzz69004047f222b266/page.html" TargetMode="External"/><Relationship Id="rId137" Type="http://schemas.openxmlformats.org/officeDocument/2006/relationships/hyperlink" Target="https://msg.dese.gov.au/link/id/zzzz69c48d153de88232Pzzzz674fd61aec70e823/page.html" TargetMode="External"/><Relationship Id="rId158" Type="http://schemas.openxmlformats.org/officeDocument/2006/relationships/hyperlink" Target="https://msg.dese.gov.au/link/id/zzzz69bb6f2eac86f086Pzzzz674fd61aec70e823/page.html" TargetMode="External"/><Relationship Id="rId302" Type="http://schemas.openxmlformats.org/officeDocument/2006/relationships/hyperlink" Target="https://msg.dese.gov.au/link/id/zzzz698d1b6e7c799101Pzzzz6025c156f06e5453/page.html" TargetMode="External"/><Relationship Id="rId323" Type="http://schemas.openxmlformats.org/officeDocument/2006/relationships/hyperlink" Target="https://msg.dese.gov.au/link/id/zzzz69781472c15e9457Pzzzz69004047f222b266/page.html" TargetMode="External"/><Relationship Id="rId344" Type="http://schemas.openxmlformats.org/officeDocument/2006/relationships/hyperlink" Target="https://msg.dese.gov.au/link/id/zzzz697030e752296516Pzzzz655e9512a54c9083/page.html" TargetMode="External"/><Relationship Id="rId20" Type="http://schemas.openxmlformats.org/officeDocument/2006/relationships/hyperlink" Target="https://msg.dese.gov.au/link/id/zzzz69f17b4fb4da4416Pzzzz655e9512a54c9083/page.html" TargetMode="External"/><Relationship Id="rId41" Type="http://schemas.openxmlformats.org/officeDocument/2006/relationships/hyperlink" Target="https://msg.dese.gov.au/link/id/zzzz69defbc8cdc8c240Pzzzz655e9512a54c9083/page.html" TargetMode="External"/><Relationship Id="rId62" Type="http://schemas.openxmlformats.org/officeDocument/2006/relationships/hyperlink" Target="https://msg.dese.gov.au/link/id/zzzz69d88ed61f2f7093Pzzzz66ecee0f1e007288/page.html" TargetMode="External"/><Relationship Id="rId83" Type="http://schemas.openxmlformats.org/officeDocument/2006/relationships/hyperlink" Target="https://msg.dese.gov.au/link/id/zzzz69d47657bc17c308Pzzzz66ecee0f1e007288/page.html" TargetMode="External"/><Relationship Id="rId179" Type="http://schemas.openxmlformats.org/officeDocument/2006/relationships/hyperlink" Target="https://www.education.gov.au/early-childhood/providers/howto/enrol-children?utm_source=ecec2026-03-18&amp;utm_medium=email&amp;utm_campaign=enrolments" TargetMode="External"/><Relationship Id="rId365" Type="http://schemas.openxmlformats.org/officeDocument/2006/relationships/hyperlink" Target="https://msg.dese.gov.au/link/id/zzzz69697d27f2888628Pzzzz674fd61aec70e823/page.html" TargetMode="External"/><Relationship Id="rId386" Type="http://schemas.openxmlformats.org/officeDocument/2006/relationships/hyperlink" Target="https://msg.dese.gov.au/link/id/zzzz69683524b7a84241Pzzzz674fd61aec70e823/page.html" TargetMode="External"/><Relationship Id="rId190" Type="http://schemas.openxmlformats.org/officeDocument/2006/relationships/hyperlink" Target="https://msg.dese.gov.au/link/id/zzzz69b7449cd0f0a733Pzzzz69004047f222b266/page.html" TargetMode="External"/><Relationship Id="rId204" Type="http://schemas.openxmlformats.org/officeDocument/2006/relationships/hyperlink" Target="https://msg.dese.gov.au/link/id/zzzz69b1f8c0aab6e168Pzzzz66ecee0f1e007288/page.html" TargetMode="External"/><Relationship Id="rId225" Type="http://schemas.openxmlformats.org/officeDocument/2006/relationships/hyperlink" Target="https://msg.dese.gov.au/link/id/zzzz69b1fa9f14c4a987Pzzzz66ecee0f1e007288/page.html" TargetMode="External"/><Relationship Id="rId246" Type="http://schemas.openxmlformats.org/officeDocument/2006/relationships/hyperlink" Target="https://www.education.gov.au/early-childhood/providers/extra-support/community-child-care-fund/special-circumstances-grant" TargetMode="External"/><Relationship Id="rId267" Type="http://schemas.openxmlformats.org/officeDocument/2006/relationships/hyperlink" Target="https://www.education.gov.au/early-childhood/providers/extra-support/emergency" TargetMode="External"/><Relationship Id="rId288" Type="http://schemas.openxmlformats.org/officeDocument/2006/relationships/hyperlink" Target="https://www.acecqa.gov.au/resources/snapshot-and-reports/nqf-snapshots" TargetMode="External"/><Relationship Id="rId411" Type="http://schemas.openxmlformats.org/officeDocument/2006/relationships/hyperlink" Target="https://msg.dese.gov.au/link/id/zzzz696095fb09936268Pzzzz674fd61aec70e823/page.html" TargetMode="External"/><Relationship Id="rId106"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127" Type="http://schemas.openxmlformats.org/officeDocument/2006/relationships/hyperlink" Target="https://msg.dese.gov.au/link/id/zzzz69c48d15432a8090Pzzzz674fd61aec70e823/page.html" TargetMode="External"/><Relationship Id="rId313" Type="http://schemas.openxmlformats.org/officeDocument/2006/relationships/hyperlink" Target="https://msg.dese.gov.au/link/id/zzzz6982abc4afc3d508Pzzzz655d5953d312b061/page.html" TargetMode="External"/><Relationship Id="rId10" Type="http://schemas.openxmlformats.org/officeDocument/2006/relationships/endnotes" Target="endnotes.xml"/><Relationship Id="rId31" Type="http://schemas.openxmlformats.org/officeDocument/2006/relationships/hyperlink" Target="https://msg.dese.gov.au/link/id/zzzz69e840dc19c60500Pzzzz655e9512a54c9083/page.html" TargetMode="External"/><Relationship Id="rId52" Type="http://schemas.openxmlformats.org/officeDocument/2006/relationships/hyperlink" Target="https://msg.dese.gov.au/link/id/zzzz69defbc8e84db922Pzzzz655e9512a54c9083/page.html" TargetMode="External"/><Relationship Id="rId73" Type="http://schemas.openxmlformats.org/officeDocument/2006/relationships/hyperlink" Target="https://msg.dese.gov.au/link/id/zzzz69d4719cde824037Pzzzz66ecee0f1e007288/page.html" TargetMode="External"/><Relationship Id="rId94" Type="http://schemas.openxmlformats.org/officeDocument/2006/relationships/hyperlink" Target="https://msg.dese.gov.au/link/id/zzzz69cdd4c4aecd3151Pzzzz69004047f222b266/page.html" TargetMode="External"/><Relationship Id="rId148" Type="http://schemas.openxmlformats.org/officeDocument/2006/relationships/hyperlink" Target="http://www.acecqa.gov.au/national-quality-framework/child-safety/nqf-child-safety-tools" TargetMode="External"/><Relationship Id="rId169" Type="http://schemas.openxmlformats.org/officeDocument/2006/relationships/hyperlink" Target="http://www.aedc.gov.au/" TargetMode="External"/><Relationship Id="rId334" Type="http://schemas.openxmlformats.org/officeDocument/2006/relationships/hyperlink" Target="https://msg.dese.gov.au/link/id/zzzz69781da595360691Pzzzz69004047f222b266/page.html" TargetMode="External"/><Relationship Id="rId355" Type="http://schemas.openxmlformats.org/officeDocument/2006/relationships/hyperlink" Target="https://msg.dese.gov.au/link/id/zzzz69697d27ea993020Pzzzz674fd61aec70e823/page.html" TargetMode="External"/><Relationship Id="rId376" Type="http://schemas.openxmlformats.org/officeDocument/2006/relationships/hyperlink" Target="https://msg.dese.gov.au/link/id/zzzz69683524a9649274Pzzzz674fd61aec70e823/page.html" TargetMode="External"/><Relationship Id="rId397" Type="http://schemas.openxmlformats.org/officeDocument/2006/relationships/hyperlink" Target="https://msg.dese.gov.au/link/id/zzzz6965992d9166e659Pzzzz674fd61aec70e823/page.html" TargetMode="External"/><Relationship Id="rId4" Type="http://schemas.openxmlformats.org/officeDocument/2006/relationships/customXml" Target="../customXml/item4.xml"/><Relationship Id="rId180" Type="http://schemas.openxmlformats.org/officeDocument/2006/relationships/hyperlink" Target="https://www.edresearch.edu.au/other/articles/understanding-educator-retention-early-childhood-education-and-care" TargetMode="External"/><Relationship Id="rId215" Type="http://schemas.openxmlformats.org/officeDocument/2006/relationships/hyperlink" Target="https://msg.dese.gov.au/link/id/zzzz69b1f8c04294e610Pzzzz66ecee0f1e007288/page.html" TargetMode="External"/><Relationship Id="rId236" Type="http://schemas.openxmlformats.org/officeDocument/2006/relationships/hyperlink" Target="https://msg.dese.gov.au/link/id/zzzz69afa2f0acbbd086Pzzzz69004047f222b266/page.html" TargetMode="External"/><Relationship Id="rId257" Type="http://schemas.openxmlformats.org/officeDocument/2006/relationships/hyperlink" Target="https://msg.dese.gov.au/link/id/zzzz69a79945daac6344Pzzzz655d5953d312b061/page.html" TargetMode="External"/><Relationship Id="rId278" Type="http://schemas.openxmlformats.org/officeDocument/2006/relationships/hyperlink" Target="https://msg.dese.gov.au/link/id/zzzz699d28e105c1a380Pzzzz69004047f222b266/page.html" TargetMode="External"/><Relationship Id="rId401" Type="http://schemas.openxmlformats.org/officeDocument/2006/relationships/hyperlink" Target="https://msg.dese.gov.au/link/id/zzzz6965992d992f1691Pzzzz674fd61aec70e823/page.html" TargetMode="External"/><Relationship Id="rId303" Type="http://schemas.openxmlformats.org/officeDocument/2006/relationships/hyperlink" Target="https://msg.dese.gov.au/link/id/zzzz698d1b6e7d611789Pzzzz6025c156f06e5453/page.html" TargetMode="External"/><Relationship Id="rId42" Type="http://schemas.openxmlformats.org/officeDocument/2006/relationships/hyperlink" Target="https://msg.dese.gov.au/link/id/zzzz69defbc8cdc8c240Pzzzz655e9512a54c9083/page.html" TargetMode="External"/><Relationship Id="rId84" Type="http://schemas.openxmlformats.org/officeDocument/2006/relationships/hyperlink" Target="https://msg.dese.gov.au/link/id/zzzz69cdd4c47f441304Pzzzz69004047f222b266/page.html" TargetMode="External"/><Relationship Id="rId138" Type="http://schemas.openxmlformats.org/officeDocument/2006/relationships/hyperlink" Target="https://msg.dese.gov.au/link/id/zzzz69c48d1583150423Pzzzz674fd61aec70e823/page.html" TargetMode="External"/><Relationship Id="rId345" Type="http://schemas.openxmlformats.org/officeDocument/2006/relationships/hyperlink" Target="https://msg.dese.gov.au/link/id/zzzz697030e7564b2425Pzzzz655e9512a54c9083/page.html" TargetMode="External"/><Relationship Id="rId387" Type="http://schemas.openxmlformats.org/officeDocument/2006/relationships/hyperlink" Target="https://msg.dese.gov.au/link/id/zzzz69683524b8613008Pzzzz674fd61aec70e823/page.html" TargetMode="External"/><Relationship Id="rId191" Type="http://schemas.openxmlformats.org/officeDocument/2006/relationships/hyperlink" Target="https://msg.dese.gov.au/link/id/zzzz69b7449cd4c35816Pzzzz69004047f222b266/page.html" TargetMode="External"/><Relationship Id="rId205" Type="http://schemas.openxmlformats.org/officeDocument/2006/relationships/hyperlink" Target="https://msg.dese.gov.au/link/id/zzzz69b1f8c0ab930169Pzzzz66ecee0f1e007288/page.html" TargetMode="External"/><Relationship Id="rId247" Type="http://schemas.openxmlformats.org/officeDocument/2006/relationships/hyperlink" Target="https://www.education.gov.au/early-childhood/providers/howto/manage-absences" TargetMode="External"/><Relationship Id="rId412" Type="http://schemas.openxmlformats.org/officeDocument/2006/relationships/hyperlink" Target="https://msg.dese.gov.au/link/id/zzzz696095fb0a817948Pzzzz674fd61aec70e823/page.html" TargetMode="External"/><Relationship Id="rId107"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289"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11" Type="http://schemas.openxmlformats.org/officeDocument/2006/relationships/image" Target="media/image1.png"/><Relationship Id="rId53" Type="http://schemas.openxmlformats.org/officeDocument/2006/relationships/hyperlink" Target="https://msg.dese.gov.au/link/id/zzzz69defbc8e84db922Pzzzz655e9512a54c9083/page.html" TargetMode="External"/><Relationship Id="rId149" Type="http://schemas.openxmlformats.org/officeDocument/2006/relationships/hyperlink" Target="https://msg.dese.gov.au/link/id/zzzz69bb6f2e92ad3788Pzzzz674fd61aec70e823/page.html" TargetMode="External"/><Relationship Id="rId314" Type="http://schemas.openxmlformats.org/officeDocument/2006/relationships/hyperlink" Target="https://msg.dese.gov.au/link/id/zzzz6982abc4b0cb7406Pzzzz655d5953d312b061/page.html" TargetMode="External"/><Relationship Id="rId356" Type="http://schemas.openxmlformats.org/officeDocument/2006/relationships/hyperlink" Target="https://msg.dese.gov.au/link/id/zzzz69697d27eb857846Pzzzz674fd61aec70e823/page.html" TargetMode="External"/><Relationship Id="rId398" Type="http://schemas.openxmlformats.org/officeDocument/2006/relationships/hyperlink" Target="https://msg.dese.gov.au/link/id/zzzz6965992d94ef6952Pzzzz674fd61aec70e823/page.html" TargetMode="External"/><Relationship Id="rId95" Type="http://schemas.openxmlformats.org/officeDocument/2006/relationships/hyperlink" Target="https://msg.dese.gov.au/link/id/zzzz69cdd4c4b2963570Pzzzz69004047f222b266/page.html" TargetMode="External"/><Relationship Id="rId160" Type="http://schemas.openxmlformats.org/officeDocument/2006/relationships/hyperlink" Target="https://msg.dese.gov.au/link/id/zzzz69bb6f2eb0ab3129Pzzzz674fd61aec70e823/page.html" TargetMode="External"/><Relationship Id="rId216" Type="http://schemas.openxmlformats.org/officeDocument/2006/relationships/hyperlink" Target="https://msg.dese.gov.au/link/id/zzzz69b1f8c043727030Pzzzz66ecee0f1e007288/page.html" TargetMode="External"/><Relationship Id="rId258" Type="http://schemas.openxmlformats.org/officeDocument/2006/relationships/hyperlink" Target="https://msg.dese.gov.au/link/id/zzzz69a79945ddb67572Pzzzz655d5953d312b061/page.html" TargetMode="External"/><Relationship Id="rId22" Type="http://schemas.openxmlformats.org/officeDocument/2006/relationships/hyperlink" Target="https://msg.dese.gov.au/link/id/zzzz69f17b4fbd6f7971Pzzzz655e9512a54c9083/page.html" TargetMode="External"/><Relationship Id="rId64" Type="http://schemas.openxmlformats.org/officeDocument/2006/relationships/hyperlink" Target="https://msg.dese.gov.au/link/id/zzzz69d88ed623c79582Pzzzz66ecee0f1e007288/page.html" TargetMode="External"/><Relationship Id="rId118" Type="http://schemas.openxmlformats.org/officeDocument/2006/relationships/hyperlink" Target="https://msg.dese.gov.au/link/id/zzzz69cb586fd1220896Pzzzz69004047f222b266/page.html" TargetMode="External"/><Relationship Id="rId325" Type="http://schemas.openxmlformats.org/officeDocument/2006/relationships/hyperlink" Target="https://msg.dese.gov.au/link/id/zzzz69781472c380b601Pzzzz69004047f222b266/page.html" TargetMode="External"/><Relationship Id="rId367" Type="http://schemas.openxmlformats.org/officeDocument/2006/relationships/hyperlink" Target="https://msg.dese.gov.au/link/id/zzzz69697d27f3d0a969Pzzzz674fd61aec70e823/page.html" TargetMode="External"/><Relationship Id="rId171" Type="http://schemas.openxmlformats.org/officeDocument/2006/relationships/hyperlink" Target="https://www.education.gov.au/newsroom/articles/new-online-safety-module-released-young-learners?utm_source=ecec2026-03-18&amp;utm_medium=email&amp;utm_campaign=health" TargetMode="External"/><Relationship Id="rId227" Type="http://schemas.openxmlformats.org/officeDocument/2006/relationships/hyperlink" Target="https://msg.dese.gov.au/link/id/zzzz69b1fa9f168eb854Pzzzz66ecee0f1e007288/page.html" TargetMode="External"/><Relationship Id="rId269" Type="http://schemas.openxmlformats.org/officeDocument/2006/relationships/hyperlink" Target="https://www.education.gov.au/early-childhood/providers/extra-support/community-child-care-fund/special-circumstances-grant" TargetMode="External"/><Relationship Id="rId33" Type="http://schemas.openxmlformats.org/officeDocument/2006/relationships/hyperlink" Target="https://msg.dese.gov.au/link/id/zzzz69e840dc1cab0986Pzzzz655e9512a54c9083/page.html" TargetMode="External"/><Relationship Id="rId129" Type="http://schemas.openxmlformats.org/officeDocument/2006/relationships/hyperlink" Target="https://msg.dese.gov.au/link/id/zzzz69c48d15432a8090Pzzzz674fd61aec70e823/page.html" TargetMode="External"/><Relationship Id="rId280" Type="http://schemas.openxmlformats.org/officeDocument/2006/relationships/hyperlink" Target="https://msg.dese.gov.au/link/id/zzzz699e27ce8ed50516Pzzzz69004047f222b266/page.html" TargetMode="External"/><Relationship Id="rId336" Type="http://schemas.openxmlformats.org/officeDocument/2006/relationships/hyperlink" Target="https://www.education.gov.au/child-care-package/help-emergency" TargetMode="External"/><Relationship Id="rId75" Type="http://schemas.openxmlformats.org/officeDocument/2006/relationships/hyperlink" Target="https://msg.dese.gov.au/link/id/zzzz69d4724648700160Pzzzz66ecee0f1e007288/page.html" TargetMode="External"/><Relationship Id="rId140" Type="http://schemas.openxmlformats.org/officeDocument/2006/relationships/hyperlink" Target="https://www.education.gov.au/early-childhood/about/building-early-education-fund/small-scale-grant-opportunities" TargetMode="External"/><Relationship Id="rId182" Type="http://schemas.openxmlformats.org/officeDocument/2006/relationships/hyperlink" Target="https://msg.dese.gov.au/link/id/zzzz69b7449ca4c87026Pzzzz69004047f222b266/page.html" TargetMode="External"/><Relationship Id="rId378" Type="http://schemas.openxmlformats.org/officeDocument/2006/relationships/hyperlink" Target="https://msg.dese.gov.au/link/id/zzzz69683524ab1c0263Pzzzz674fd61aec70e823/page.html" TargetMode="External"/><Relationship Id="rId403" Type="http://schemas.openxmlformats.org/officeDocument/2006/relationships/hyperlink" Target="https://msg.dese.gov.au/link/id/zzzz6965992d9b811250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af8d61945f8601Pzzzz69004047f222b266/page.html" TargetMode="External"/><Relationship Id="rId291" Type="http://schemas.openxmlformats.org/officeDocument/2006/relationships/hyperlink" Target="https://www.dss.gov.au/child-protection/reporting-child-safety-concerns" TargetMode="External"/><Relationship Id="rId305" Type="http://schemas.openxmlformats.org/officeDocument/2006/relationships/hyperlink" Target="https://msg.dese.gov.au/link/id/zzzz698d1b6e7f3be929Pzzzz6025c156f06e5453/page.html" TargetMode="External"/><Relationship Id="rId347" Type="http://schemas.openxmlformats.org/officeDocument/2006/relationships/hyperlink" Target="https://msg.dese.gov.au/link/id/zzzz697030e75ae2d551Pzzzz655e9512a54c9083/page.html" TargetMode="External"/><Relationship Id="rId44" Type="http://schemas.openxmlformats.org/officeDocument/2006/relationships/hyperlink" Target="https://msg.dese.gov.au/link/id/zzzz69defbc8d2983071Pzzzz655e9512a54c9083/page.html" TargetMode="External"/><Relationship Id="rId86" Type="http://schemas.openxmlformats.org/officeDocument/2006/relationships/hyperlink" Target="https://msg.dese.gov.au/link/id/zzzz69cdd4c47f441304Pzzzz69004047f222b266/page.html" TargetMode="External"/><Relationship Id="rId151" Type="http://schemas.openxmlformats.org/officeDocument/2006/relationships/hyperlink" Target="https://msg.dese.gov.au/link/id/zzzz69bb6f2e92ad3788Pzzzz674fd61aec70e823/page.html" TargetMode="External"/><Relationship Id="rId389" Type="http://schemas.openxmlformats.org/officeDocument/2006/relationships/hyperlink" Target="https://msg.dese.gov.au/link/id/zzzz69683524bb7ff698Pzzzz674fd61aec70e823/page.html" TargetMode="External"/><Relationship Id="rId193" Type="http://schemas.openxmlformats.org/officeDocument/2006/relationships/hyperlink" Target="https://msg.dese.gov.au/link/id/zzzz69b7449cdd821796Pzzzz69004047f222b266/page.html" TargetMode="External"/><Relationship Id="rId207" Type="http://schemas.openxmlformats.org/officeDocument/2006/relationships/hyperlink" Target="https://msg.dese.gov.au/link/id/zzzz69b1f8c03c23a371Pzzzz66ecee0f1e007288/page.html" TargetMode="External"/><Relationship Id="rId249" Type="http://schemas.openxmlformats.org/officeDocument/2006/relationships/hyperlink" Target="https://www.education.gov.au/early-childhood/providers/extra-support/emergency" TargetMode="External"/><Relationship Id="rId414" Type="http://schemas.openxmlformats.org/officeDocument/2006/relationships/hyperlink" Target="https://msg.dese.gov.au/link/id/zzzz696095fb0d353611Pzzzz674fd61aec70e823/page.html" TargetMode="External"/><Relationship Id="rId13" Type="http://schemas.openxmlformats.org/officeDocument/2006/relationships/image" Target="media/image3.jpeg"/><Relationship Id="rId109" Type="http://schemas.openxmlformats.org/officeDocument/2006/relationships/hyperlink" Target="mailto:ECECFinancialViability@education.gov.au" TargetMode="External"/><Relationship Id="rId260" Type="http://schemas.openxmlformats.org/officeDocument/2006/relationships/hyperlink" Target="https://msg.dese.gov.au/link/id/zzzz69a79945e1725772Pzzzz655d5953d312b061/page.html" TargetMode="External"/><Relationship Id="rId316" Type="http://schemas.openxmlformats.org/officeDocument/2006/relationships/hyperlink" Target="https://msg.dese.gov.au/link/id/zzzz6982abc4b1d75091Pzzzz655d5953d312b061/page.html" TargetMode="External"/><Relationship Id="rId55" Type="http://schemas.openxmlformats.org/officeDocument/2006/relationships/hyperlink" Target="https://msg.dese.gov.au/link/id/zzzz69d88ed60c76b920Pzzzz66ecee0f1e007288/page.html" TargetMode="External"/><Relationship Id="rId97" Type="http://schemas.openxmlformats.org/officeDocument/2006/relationships/hyperlink" Target="https://www.acecqa.gov.au/help/contact-your-regulatory-authority" TargetMode="External"/><Relationship Id="rId120" Type="http://schemas.openxmlformats.org/officeDocument/2006/relationships/hyperlink" Target="https://msg.dese.gov.au/link/id/zzzz69cb586fdbc1d521Pzzzz69004047f222b266/page.html" TargetMode="External"/><Relationship Id="rId358" Type="http://schemas.openxmlformats.org/officeDocument/2006/relationships/hyperlink" Target="https://msg.dese.gov.au/link/id/zzzz69697d27eda06700Pzzzz674fd61aec70e823/page.html" TargetMode="External"/><Relationship Id="rId162" Type="http://schemas.openxmlformats.org/officeDocument/2006/relationships/hyperlink" Target="https://www.acecqa.gov.au/national-quality-framework/child-safety/national-early-childhood-worker-register" TargetMode="External"/><Relationship Id="rId218" Type="http://schemas.openxmlformats.org/officeDocument/2006/relationships/hyperlink" Target="https://msg.dese.gov.au/link/id/zzzz69b1f8c0451ac274Pzzzz66ecee0f1e007288/page.html" TargetMode="External"/><Relationship Id="rId271" Type="http://schemas.openxmlformats.org/officeDocument/2006/relationships/hyperlink" Target="https://www.servicesaustralia.gov.au/temporary-financial-hardship-additional-child-care-subsidy?context=41866" TargetMode="External"/><Relationship Id="rId24" Type="http://schemas.openxmlformats.org/officeDocument/2006/relationships/hyperlink" Target="https://msg.dese.gov.au/link/id/zzzz69f17b4fc30e6073Pzzzz655e9512a54c9083/page.html" TargetMode="External"/><Relationship Id="rId66" Type="http://schemas.openxmlformats.org/officeDocument/2006/relationships/hyperlink" Target="https://msg.dese.gov.au/link/id/zzzz69d88ed628468765Pzzzz66ecee0f1e007288/page.html" TargetMode="External"/><Relationship Id="rId131" Type="http://schemas.openxmlformats.org/officeDocument/2006/relationships/hyperlink" Target="https://msg.dese.gov.au/link/id/zzzz69c48d1565540371Pzzzz674fd61aec70e823/page.html" TargetMode="External"/><Relationship Id="rId327" Type="http://schemas.openxmlformats.org/officeDocument/2006/relationships/hyperlink" Target="https://msg.dese.gov.au/link/id/zzzz69781472c8f88125Pzzzz69004047f222b266/page.html" TargetMode="External"/><Relationship Id="rId369" Type="http://schemas.openxmlformats.org/officeDocument/2006/relationships/hyperlink" Target="https://msg.dese.gov.au/link/id/zzzz69683524a3099256Pzzzz674fd61aec70e823/page.html" TargetMode="External"/><Relationship Id="rId173" Type="http://schemas.openxmlformats.org/officeDocument/2006/relationships/hyperlink" Target="mailto:ECECFinancialViability@education.gov.au" TargetMode="External"/><Relationship Id="rId229" Type="http://schemas.openxmlformats.org/officeDocument/2006/relationships/hyperlink" Target="https://msg.dese.gov.au/link/id/zzzz69b1fa9f18860101Pzzzz66ecee0f1e007288/page.html" TargetMode="External"/><Relationship Id="rId380" Type="http://schemas.openxmlformats.org/officeDocument/2006/relationships/hyperlink" Target="https://msg.dese.gov.au/link/id/zzzz69683524ad71d152Pzzzz674fd61aec70e823/page.html" TargetMode="External"/><Relationship Id="rId240" Type="http://schemas.openxmlformats.org/officeDocument/2006/relationships/hyperlink" Target="https://msg.dese.gov.au/link/id/zzzz69af8d619657a533Pzzzz69004047f222b266/page.html" TargetMode="External"/><Relationship Id="rId35" Type="http://schemas.openxmlformats.org/officeDocument/2006/relationships/hyperlink" Target="https://msg.dese.gov.au/link/id/zzzz69e840dc1ede8702Pzzzz655e9512a54c9083/page.html" TargetMode="External"/><Relationship Id="rId77" Type="http://schemas.openxmlformats.org/officeDocument/2006/relationships/hyperlink" Target="https://msg.dese.gov.au/link/id/zzzz69d47344b3b35742Pzzzz66ecee0f1e007288/page.html" TargetMode="External"/><Relationship Id="rId100" Type="http://schemas.openxmlformats.org/officeDocument/2006/relationships/hyperlink" Target="mailto:CCShelpdesk@education.gov.au" TargetMode="External"/><Relationship Id="rId282" Type="http://schemas.openxmlformats.org/officeDocument/2006/relationships/hyperlink" Target="https://msg.dese.gov.au/link/id/zzzz699d28e107395387Pzzzz69004047f222b266/page.html" TargetMode="External"/><Relationship Id="rId338" Type="http://schemas.openxmlformats.org/officeDocument/2006/relationships/hyperlink" Target="https://www.education.gov.au/early-childhood/providers/extra-support/community-child-care-fund/special-circumstances-grant" TargetMode="External"/><Relationship Id="rId8" Type="http://schemas.openxmlformats.org/officeDocument/2006/relationships/webSettings" Target="webSettings.xml"/><Relationship Id="rId142" Type="http://schemas.openxmlformats.org/officeDocument/2006/relationships/hyperlink" Target="https://www.education.gov.au/early-childhood/about/quality-and-safety/national-cctv-assessment?utm_source=ecec2026-03-25&amp;utm_medium=email&amp;utm_campaign=CCTV" TargetMode="External"/><Relationship Id="rId184" Type="http://schemas.openxmlformats.org/officeDocument/2006/relationships/hyperlink" Target="https://msg.dese.gov.au/link/id/zzzz69b7449caacf9895Pzzzz69004047f222b266/page.html" TargetMode="External"/><Relationship Id="rId391" Type="http://schemas.openxmlformats.org/officeDocument/2006/relationships/hyperlink" Target="https://msg.dese.gov.au/link/id/zzzz69683524bf63c701Pzzzz674fd61aec70e823/page.html" TargetMode="External"/><Relationship Id="rId405" Type="http://schemas.openxmlformats.org/officeDocument/2006/relationships/hyperlink" Target="https://msg.dese.gov.au/link/id/zzzz696095fb0459c318Pzzzz674fd61aec70e823/page.html" TargetMode="External"/><Relationship Id="rId251" Type="http://schemas.openxmlformats.org/officeDocument/2006/relationships/hyperlink" Target="https://nt.gov.au/emergency" TargetMode="External"/><Relationship Id="rId46" Type="http://schemas.openxmlformats.org/officeDocument/2006/relationships/hyperlink" Target="https://msg.dese.gov.au/link/id/zzzz69defbc8da3b2491Pzzzz655e9512a54c9083/page.html" TargetMode="External"/><Relationship Id="rId293"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307" Type="http://schemas.openxmlformats.org/officeDocument/2006/relationships/hyperlink" Target="https://msg.dese.gov.au/link/id/zzzz6982abc4a2f70652Pzzzz655d5953d312b061/page.html" TargetMode="External"/><Relationship Id="rId349" Type="http://schemas.openxmlformats.org/officeDocument/2006/relationships/hyperlink" Target="https://msg.dese.gov.au/link/id/zzzz697030e760494431Pzzzz655e9512a54c9083/page.html" TargetMode="External"/><Relationship Id="rId88" Type="http://schemas.openxmlformats.org/officeDocument/2006/relationships/hyperlink" Target="https://msg.dese.gov.au/link/id/zzzz69cdd4c48da97199Pzzzz69004047f222b266/page.html" TargetMode="External"/><Relationship Id="rId111"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153" Type="http://schemas.openxmlformats.org/officeDocument/2006/relationships/hyperlink" Target="https://msg.dese.gov.au/link/id/zzzz69bb6f2e9f59e039Pzzzz674fd61aec70e823/page.html" TargetMode="External"/><Relationship Id="rId195" Type="http://schemas.openxmlformats.org/officeDocument/2006/relationships/hyperlink" Target="https://msg.dese.gov.au/link/id/zzzz69b1f8c0a3dd5297Pzzzz66ecee0f1e007288/page.html" TargetMode="External"/><Relationship Id="rId209" Type="http://schemas.openxmlformats.org/officeDocument/2006/relationships/hyperlink" Target="https://msg.dese.gov.au/link/id/zzzz69b1f8c03c23a371Pzzzz66ecee0f1e007288/page.html" TargetMode="External"/><Relationship Id="rId360" Type="http://schemas.openxmlformats.org/officeDocument/2006/relationships/hyperlink" Target="https://msg.dese.gov.au/link/id/zzzz69697d27ef148057Pzzzz674fd61aec70e823/page.html" TargetMode="External"/><Relationship Id="rId416" Type="http://schemas.openxmlformats.org/officeDocument/2006/relationships/hyperlink" Target="https://msg.dese.gov.au/link/id/zzzz696095fb0ff9f630Pzzzz674fd61aec70e823/page.html" TargetMode="External"/><Relationship Id="rId220" Type="http://schemas.openxmlformats.org/officeDocument/2006/relationships/hyperlink" Target="https://msg.dese.gov.au/link/id/zzzz69b1fa9f109e4745Pzzzz66ecee0f1e007288/page.html" TargetMode="External"/><Relationship Id="rId15" Type="http://schemas.openxmlformats.org/officeDocument/2006/relationships/hyperlink" Target="https://msg.dese.gov.au/link/id/zzzz69f17b4fa7ec6712Pzzzz655e9512a54c9083/page.html" TargetMode="External"/><Relationship Id="rId57" Type="http://schemas.openxmlformats.org/officeDocument/2006/relationships/hyperlink" Target="https://msg.dese.gov.au/link/id/zzzz69d88ed60c76b920Pzzzz66ecee0f1e007288/page.html" TargetMode="External"/><Relationship Id="rId262" Type="http://schemas.openxmlformats.org/officeDocument/2006/relationships/hyperlink" Target="https://msg.dese.gov.au/link/id/zzzz69a79945e564c371Pzzzz655d5953d312b061/page.html" TargetMode="External"/><Relationship Id="rId318" Type="http://schemas.openxmlformats.org/officeDocument/2006/relationships/hyperlink" Target="https://msg.dese.gov.au/link/id/zzzz6982abc4bae1e472Pzzzz655d5953d312b061/page.html" TargetMode="External"/><Relationship Id="rId99" Type="http://schemas.openxmlformats.org/officeDocument/2006/relationships/hyperlink" Target="https://learning.education.gov.au/user_login?utm_source=ecec2026-04-01&amp;utm_medium=email&amp;utm_campaign=session_reports&amp;utm_id=geccko&amp;utm_content=compliance" TargetMode="External"/><Relationship Id="rId122" Type="http://schemas.openxmlformats.org/officeDocument/2006/relationships/hyperlink" Target="https://msg.dese.gov.au/link/id/zzzz69cb586fe441e542Pzzzz69004047f222b266/page.html" TargetMode="External"/><Relationship Id="rId164" Type="http://schemas.openxmlformats.org/officeDocument/2006/relationships/hyperlink" Target="mailto:cctvassessment@nousgroup.com" TargetMode="External"/><Relationship Id="rId371" Type="http://schemas.openxmlformats.org/officeDocument/2006/relationships/hyperlink" Target="https://msg.dese.gov.au/link/id/zzzz69683524a49d4760Pzzzz674fd61aec70e823/page.html" TargetMode="External"/><Relationship Id="rId26" Type="http://schemas.openxmlformats.org/officeDocument/2006/relationships/hyperlink" Target="https://msg.dese.gov.au/link/id/zzzz69f17b4fc5625296Pzzzz655e9512a54c9083/page.html" TargetMode="External"/><Relationship Id="rId231" Type="http://schemas.openxmlformats.org/officeDocument/2006/relationships/hyperlink" Target="https://msg.dese.gov.au/link/id/zzzz69b1fa9f1aa6e685Pzzzz66ecee0f1e007288/page.html" TargetMode="External"/><Relationship Id="rId273" Type="http://schemas.openxmlformats.org/officeDocument/2006/relationships/hyperlink" Target="https://www.servicesaustralia.gov.au/natural-disaster-support?context=60042" TargetMode="External"/><Relationship Id="rId329" Type="http://schemas.openxmlformats.org/officeDocument/2006/relationships/hyperlink" Target="https://msg.dese.gov.au/link/id/zzzz6978080da5cfa543Pzzzz69004047f222b266/page.html" TargetMode="External"/><Relationship Id="rId68" Type="http://schemas.openxmlformats.org/officeDocument/2006/relationships/hyperlink" Target="https://msg.dese.gov.au/link/id/zzzz69d4708769e2e087Pzzzz66ecee0f1e007288/page.html" TargetMode="External"/><Relationship Id="rId133" Type="http://schemas.openxmlformats.org/officeDocument/2006/relationships/hyperlink" Target="https://msg.dese.gov.au/link/id/zzzz69c48d1575c97620Pzzzz674fd61aec70e823/page.html" TargetMode="External"/><Relationship Id="rId175" Type="http://schemas.openxmlformats.org/officeDocument/2006/relationships/hyperlink" Target="https://www.startingblocks.gov.au/" TargetMode="External"/><Relationship Id="rId340" Type="http://schemas.openxmlformats.org/officeDocument/2006/relationships/hyperlink" Target="https://www.servicesaustralia.gov.au/temporary-financial-hardship-additional-child-care-subsidy?context=41866" TargetMode="External"/><Relationship Id="rId200" Type="http://schemas.openxmlformats.org/officeDocument/2006/relationships/hyperlink" Target="https://msg.dese.gov.au/link/id/zzzz69b1f8c0a7738322Pzzzz66ecee0f1e007288/page.html" TargetMode="External"/><Relationship Id="rId382" Type="http://schemas.openxmlformats.org/officeDocument/2006/relationships/hyperlink" Target="https://msg.dese.gov.au/link/id/zzzz69683524b0a51836Pzzzz674fd61aec70e823/page.html" TargetMode="External"/><Relationship Id="rId242" Type="http://schemas.openxmlformats.org/officeDocument/2006/relationships/hyperlink" Target="https://msg.dese.gov.au/link/id/zzzz69af8d6199bb3044Pzzzz69004047f222b266/page.html" TargetMode="External"/><Relationship Id="rId284" Type="http://schemas.openxmlformats.org/officeDocument/2006/relationships/hyperlink" Target="https://msg.dese.gov.au/link/id/zzzz699d2c05b5b81642Pzzzz69004047f222b266/page.html" TargetMode="External"/><Relationship Id="rId37" Type="http://schemas.openxmlformats.org/officeDocument/2006/relationships/hyperlink" Target="https://msg.dese.gov.au/link/id/zzzz69e840dc2228c863Pzzzz655e9512a54c9083/page.html" TargetMode="External"/><Relationship Id="rId79" Type="http://schemas.openxmlformats.org/officeDocument/2006/relationships/hyperlink" Target="https://msg.dese.gov.au/link/id/zzzz69d474e92ac3b769Pzzzz66ecee0f1e007288/page.html" TargetMode="External"/><Relationship Id="rId102"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144" Type="http://schemas.openxmlformats.org/officeDocument/2006/relationships/hyperlink" Target="https://www.acecqa.gov.au/national-quality-framework/child-safety/national-early-childhood-worker-register" TargetMode="External"/><Relationship Id="rId90" Type="http://schemas.openxmlformats.org/officeDocument/2006/relationships/hyperlink" Target="https://msg.dese.gov.au/link/id/zzzz69cdd4c49c430949Pzzzz69004047f222b266/page.html" TargetMode="External"/><Relationship Id="rId186" Type="http://schemas.openxmlformats.org/officeDocument/2006/relationships/hyperlink" Target="https://msg.dese.gov.au/link/id/zzzz69b7449cbae0c977Pzzzz69004047f222b266/page.html" TargetMode="External"/><Relationship Id="rId351" Type="http://schemas.openxmlformats.org/officeDocument/2006/relationships/hyperlink" Target="https://msg.dese.gov.au/link/id/zzzz697030e762f88559Pzzzz655e9512a54c9083/page.html" TargetMode="External"/><Relationship Id="rId393" Type="http://schemas.openxmlformats.org/officeDocument/2006/relationships/hyperlink" Target="https://msg.dese.gov.au/link/id/zzzz6965992d8c843195Pzzzz674fd61aec70e823/page.html" TargetMode="External"/><Relationship Id="rId407" Type="http://schemas.openxmlformats.org/officeDocument/2006/relationships/hyperlink" Target="https://msg.dese.gov.au/link/id/zzzz696095fb0459c318Pzzzz674fd61aec70e823/page.html" TargetMode="External"/><Relationship Id="rId211" Type="http://schemas.openxmlformats.org/officeDocument/2006/relationships/hyperlink" Target="https://msg.dese.gov.au/link/id/zzzz69b1f8c03f042083Pzzzz66ecee0f1e007288/page.html" TargetMode="External"/><Relationship Id="rId253" Type="http://schemas.openxmlformats.org/officeDocument/2006/relationships/hyperlink" Target="https://msg.dese.gov.au/link/id/zzzz69a79945d0763618Pzzzz655d5953d312b061/page.html" TargetMode="External"/><Relationship Id="rId295" Type="http://schemas.openxmlformats.org/officeDocument/2006/relationships/hyperlink" Target="https://www.education.gov.au/early-childhood/providers/howto/manage-absences?utm_source=ecec2026-02-18&amp;utm_medium=email&amp;utm_campaign=absences" TargetMode="External"/><Relationship Id="rId309" Type="http://schemas.openxmlformats.org/officeDocument/2006/relationships/hyperlink" Target="https://msg.dese.gov.au/link/id/zzzz6982abc4a5b60144Pzzzz655d5953d312b061/page.html" TargetMode="External"/><Relationship Id="rId48" Type="http://schemas.openxmlformats.org/officeDocument/2006/relationships/hyperlink" Target="https://msg.dese.gov.au/link/id/zzzz69defbc8dfde8939Pzzzz655e9512a54c9083/page.html" TargetMode="External"/><Relationship Id="rId113" Type="http://schemas.openxmlformats.org/officeDocument/2006/relationships/hyperlink" Target="https://www.servicesaustralia.gov.au/raising-kids" TargetMode="External"/><Relationship Id="rId320" Type="http://schemas.openxmlformats.org/officeDocument/2006/relationships/hyperlink" Target="https://msg.dese.gov.au/link/id/zzzz6982abc4bdd4a175Pzzzz655d5953d312b061/page.html" TargetMode="External"/><Relationship Id="rId155" Type="http://schemas.openxmlformats.org/officeDocument/2006/relationships/hyperlink" Target="https://msg.dese.gov.au/link/id/zzzz69bb6f2ea5b2e205Pzzzz674fd61aec70e823/page.html" TargetMode="External"/><Relationship Id="rId197" Type="http://schemas.openxmlformats.org/officeDocument/2006/relationships/hyperlink" Target="https://msg.dese.gov.au/link/id/zzzz69b1f8c0a5059650Pzzzz66ecee0f1e007288/page.html" TargetMode="External"/><Relationship Id="rId362" Type="http://schemas.openxmlformats.org/officeDocument/2006/relationships/hyperlink" Target="https://msg.dese.gov.au/link/id/zzzz69697d27f06b3810Pzzzz674fd61aec70e823/page.html" TargetMode="External"/><Relationship Id="rId4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documentManagement/types"/>
    <ds:schemaRef ds:uri="5f4485f1-0608-40f2-b649-7dde6654a8bf"/>
    <ds:schemaRef ds:uri="http://purl.org/dc/terms/"/>
    <ds:schemaRef ds:uri="http://schemas.microsoft.com/office/2006/metadata/properties"/>
    <ds:schemaRef ds:uri="http://www.w3.org/XML/1998/namespace"/>
    <ds:schemaRef ds:uri="60988540-e91d-41bb-b7bc-24ab8c39df10"/>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30466</Words>
  <Characters>166348</Characters>
  <Application>Microsoft Office Word</Application>
  <DocSecurity>0</DocSecurity>
  <Lines>3616</Lines>
  <Paragraphs>3452</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193362</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HARDIE,Jeff</cp:lastModifiedBy>
  <cp:revision>2</cp:revision>
  <cp:lastPrinted>2026-04-29T03:59:00Z</cp:lastPrinted>
  <dcterms:created xsi:type="dcterms:W3CDTF">2026-04-29T04:02:00Z</dcterms:created>
  <dcterms:modified xsi:type="dcterms:W3CDTF">2026-04-29T04:02:00Z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