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4C16F331" w14:textId="6A3BB2D4" w:rsidR="008500DF"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211248217" w:history="1">
        <w:r w:rsidR="008500DF" w:rsidRPr="004D5D6D">
          <w:rPr>
            <w:rStyle w:val="Hyperlink"/>
            <w:noProof/>
          </w:rPr>
          <w:t>8 October 2025</w:t>
        </w:r>
        <w:r w:rsidR="008500DF">
          <w:rPr>
            <w:noProof/>
            <w:webHidden/>
          </w:rPr>
          <w:tab/>
        </w:r>
        <w:r w:rsidR="008500DF">
          <w:rPr>
            <w:noProof/>
            <w:webHidden/>
          </w:rPr>
          <w:fldChar w:fldCharType="begin"/>
        </w:r>
        <w:r w:rsidR="008500DF">
          <w:rPr>
            <w:noProof/>
            <w:webHidden/>
          </w:rPr>
          <w:instrText xml:space="preserve"> PAGEREF _Toc211248217 \h </w:instrText>
        </w:r>
        <w:r w:rsidR="008500DF">
          <w:rPr>
            <w:noProof/>
            <w:webHidden/>
          </w:rPr>
        </w:r>
        <w:r w:rsidR="008500DF">
          <w:rPr>
            <w:noProof/>
            <w:webHidden/>
          </w:rPr>
          <w:fldChar w:fldCharType="separate"/>
        </w:r>
        <w:r w:rsidR="002626D6">
          <w:rPr>
            <w:noProof/>
            <w:webHidden/>
          </w:rPr>
          <w:t>8</w:t>
        </w:r>
        <w:r w:rsidR="008500DF">
          <w:rPr>
            <w:noProof/>
            <w:webHidden/>
          </w:rPr>
          <w:fldChar w:fldCharType="end"/>
        </w:r>
      </w:hyperlink>
    </w:p>
    <w:p w14:paraId="277C896D" w14:textId="1D58ADF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18" w:history="1">
        <w:r w:rsidRPr="004D5D6D">
          <w:rPr>
            <w:rStyle w:val="Hyperlink"/>
            <w:noProof/>
          </w:rPr>
          <w:t>Help shape how we communicate with you</w:t>
        </w:r>
        <w:r>
          <w:rPr>
            <w:noProof/>
            <w:webHidden/>
          </w:rPr>
          <w:tab/>
        </w:r>
        <w:r>
          <w:rPr>
            <w:noProof/>
            <w:webHidden/>
          </w:rPr>
          <w:fldChar w:fldCharType="begin"/>
        </w:r>
        <w:r>
          <w:rPr>
            <w:noProof/>
            <w:webHidden/>
          </w:rPr>
          <w:instrText xml:space="preserve"> PAGEREF _Toc211248218 \h </w:instrText>
        </w:r>
        <w:r>
          <w:rPr>
            <w:noProof/>
            <w:webHidden/>
          </w:rPr>
        </w:r>
        <w:r>
          <w:rPr>
            <w:noProof/>
            <w:webHidden/>
          </w:rPr>
          <w:fldChar w:fldCharType="separate"/>
        </w:r>
        <w:r w:rsidR="002626D6">
          <w:rPr>
            <w:noProof/>
            <w:webHidden/>
          </w:rPr>
          <w:t>8</w:t>
        </w:r>
        <w:r>
          <w:rPr>
            <w:noProof/>
            <w:webHidden/>
          </w:rPr>
          <w:fldChar w:fldCharType="end"/>
        </w:r>
      </w:hyperlink>
    </w:p>
    <w:p w14:paraId="6FB0E047" w14:textId="5372DA5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19"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_Toc211248219 \h </w:instrText>
        </w:r>
        <w:r>
          <w:rPr>
            <w:noProof/>
            <w:webHidden/>
          </w:rPr>
        </w:r>
        <w:r>
          <w:rPr>
            <w:noProof/>
            <w:webHidden/>
          </w:rPr>
          <w:fldChar w:fldCharType="separate"/>
        </w:r>
        <w:r w:rsidR="002626D6">
          <w:rPr>
            <w:noProof/>
            <w:webHidden/>
          </w:rPr>
          <w:t>8</w:t>
        </w:r>
        <w:r>
          <w:rPr>
            <w:noProof/>
            <w:webHidden/>
          </w:rPr>
          <w:fldChar w:fldCharType="end"/>
        </w:r>
      </w:hyperlink>
    </w:p>
    <w:p w14:paraId="6F990125" w14:textId="278EB10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0"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_Toc211248220 \h </w:instrText>
        </w:r>
        <w:r>
          <w:rPr>
            <w:noProof/>
            <w:webHidden/>
          </w:rPr>
        </w:r>
        <w:r>
          <w:rPr>
            <w:noProof/>
            <w:webHidden/>
          </w:rPr>
          <w:fldChar w:fldCharType="separate"/>
        </w:r>
        <w:r w:rsidR="002626D6">
          <w:rPr>
            <w:noProof/>
            <w:webHidden/>
          </w:rPr>
          <w:t>9</w:t>
        </w:r>
        <w:r>
          <w:rPr>
            <w:noProof/>
            <w:webHidden/>
          </w:rPr>
          <w:fldChar w:fldCharType="end"/>
        </w:r>
      </w:hyperlink>
    </w:p>
    <w:p w14:paraId="5BCDE44C" w14:textId="6866250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1" w:history="1">
        <w:r w:rsidRPr="004D5D6D">
          <w:rPr>
            <w:rStyle w:val="Hyperlink"/>
            <w:noProof/>
          </w:rPr>
          <w:t>Facts from FAL</w:t>
        </w:r>
        <w:r>
          <w:rPr>
            <w:noProof/>
            <w:webHidden/>
          </w:rPr>
          <w:tab/>
        </w:r>
        <w:r>
          <w:rPr>
            <w:noProof/>
            <w:webHidden/>
          </w:rPr>
          <w:fldChar w:fldCharType="begin"/>
        </w:r>
        <w:r>
          <w:rPr>
            <w:noProof/>
            <w:webHidden/>
          </w:rPr>
          <w:instrText xml:space="preserve"> PAGEREF _Toc211248221 \h </w:instrText>
        </w:r>
        <w:r>
          <w:rPr>
            <w:noProof/>
            <w:webHidden/>
          </w:rPr>
        </w:r>
        <w:r>
          <w:rPr>
            <w:noProof/>
            <w:webHidden/>
          </w:rPr>
          <w:fldChar w:fldCharType="separate"/>
        </w:r>
        <w:r w:rsidR="002626D6">
          <w:rPr>
            <w:noProof/>
            <w:webHidden/>
          </w:rPr>
          <w:t>10</w:t>
        </w:r>
        <w:r>
          <w:rPr>
            <w:noProof/>
            <w:webHidden/>
          </w:rPr>
          <w:fldChar w:fldCharType="end"/>
        </w:r>
      </w:hyperlink>
    </w:p>
    <w:p w14:paraId="04BC1B31" w14:textId="6B9F16C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2"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_Toc211248222 \h </w:instrText>
        </w:r>
        <w:r>
          <w:rPr>
            <w:noProof/>
            <w:webHidden/>
          </w:rPr>
        </w:r>
        <w:r>
          <w:rPr>
            <w:noProof/>
            <w:webHidden/>
          </w:rPr>
          <w:fldChar w:fldCharType="separate"/>
        </w:r>
        <w:r w:rsidR="002626D6">
          <w:rPr>
            <w:noProof/>
            <w:webHidden/>
          </w:rPr>
          <w:t>11</w:t>
        </w:r>
        <w:r>
          <w:rPr>
            <w:noProof/>
            <w:webHidden/>
          </w:rPr>
          <w:fldChar w:fldCharType="end"/>
        </w:r>
      </w:hyperlink>
    </w:p>
    <w:p w14:paraId="3F6BE9A3" w14:textId="14A0BC34" w:rsidR="008500DF" w:rsidRDefault="008500DF">
      <w:pPr>
        <w:pStyle w:val="TOC1"/>
        <w:rPr>
          <w:rFonts w:eastAsiaTheme="minorEastAsia"/>
          <w:noProof/>
          <w:kern w:val="2"/>
          <w:sz w:val="24"/>
          <w:szCs w:val="24"/>
          <w:lang w:eastAsia="en-AU"/>
          <w14:ligatures w14:val="standardContextual"/>
        </w:rPr>
      </w:pPr>
      <w:hyperlink w:anchor="_Toc211248223" w:history="1">
        <w:r w:rsidRPr="004D5D6D">
          <w:rPr>
            <w:rStyle w:val="Hyperlink"/>
            <w:noProof/>
          </w:rPr>
          <w:t>24 September 2025</w:t>
        </w:r>
        <w:r>
          <w:rPr>
            <w:noProof/>
            <w:webHidden/>
          </w:rPr>
          <w:tab/>
        </w:r>
        <w:r>
          <w:rPr>
            <w:noProof/>
            <w:webHidden/>
          </w:rPr>
          <w:fldChar w:fldCharType="begin"/>
        </w:r>
        <w:r>
          <w:rPr>
            <w:noProof/>
            <w:webHidden/>
          </w:rPr>
          <w:instrText xml:space="preserve"> PAGEREF _Toc211248223 \h </w:instrText>
        </w:r>
        <w:r>
          <w:rPr>
            <w:noProof/>
            <w:webHidden/>
          </w:rPr>
        </w:r>
        <w:r>
          <w:rPr>
            <w:noProof/>
            <w:webHidden/>
          </w:rPr>
          <w:fldChar w:fldCharType="separate"/>
        </w:r>
        <w:r w:rsidR="002626D6">
          <w:rPr>
            <w:noProof/>
            <w:webHidden/>
          </w:rPr>
          <w:t>12</w:t>
        </w:r>
        <w:r>
          <w:rPr>
            <w:noProof/>
            <w:webHidden/>
          </w:rPr>
          <w:fldChar w:fldCharType="end"/>
        </w:r>
      </w:hyperlink>
    </w:p>
    <w:p w14:paraId="29EEECF4" w14:textId="1E515D8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4" w:history="1">
        <w:r w:rsidRPr="004D5D6D">
          <w:rPr>
            <w:rStyle w:val="Hyperlink"/>
            <w:noProof/>
          </w:rPr>
          <w:t>Help shape how we communicate with you</w:t>
        </w:r>
        <w:r>
          <w:rPr>
            <w:noProof/>
            <w:webHidden/>
          </w:rPr>
          <w:tab/>
        </w:r>
        <w:r>
          <w:rPr>
            <w:noProof/>
            <w:webHidden/>
          </w:rPr>
          <w:fldChar w:fldCharType="begin"/>
        </w:r>
        <w:r>
          <w:rPr>
            <w:noProof/>
            <w:webHidden/>
          </w:rPr>
          <w:instrText xml:space="preserve"> PAGEREF _Toc211248224 \h </w:instrText>
        </w:r>
        <w:r>
          <w:rPr>
            <w:noProof/>
            <w:webHidden/>
          </w:rPr>
        </w:r>
        <w:r>
          <w:rPr>
            <w:noProof/>
            <w:webHidden/>
          </w:rPr>
          <w:fldChar w:fldCharType="separate"/>
        </w:r>
        <w:r w:rsidR="002626D6">
          <w:rPr>
            <w:noProof/>
            <w:webHidden/>
          </w:rPr>
          <w:t>12</w:t>
        </w:r>
        <w:r>
          <w:rPr>
            <w:noProof/>
            <w:webHidden/>
          </w:rPr>
          <w:fldChar w:fldCharType="end"/>
        </w:r>
      </w:hyperlink>
    </w:p>
    <w:p w14:paraId="4E052535" w14:textId="2BF9429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5"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_Toc211248225 \h </w:instrText>
        </w:r>
        <w:r>
          <w:rPr>
            <w:noProof/>
            <w:webHidden/>
          </w:rPr>
        </w:r>
        <w:r>
          <w:rPr>
            <w:noProof/>
            <w:webHidden/>
          </w:rPr>
          <w:fldChar w:fldCharType="separate"/>
        </w:r>
        <w:r w:rsidR="002626D6">
          <w:rPr>
            <w:noProof/>
            <w:webHidden/>
          </w:rPr>
          <w:t>12</w:t>
        </w:r>
        <w:r>
          <w:rPr>
            <w:noProof/>
            <w:webHidden/>
          </w:rPr>
          <w:fldChar w:fldCharType="end"/>
        </w:r>
      </w:hyperlink>
    </w:p>
    <w:p w14:paraId="3671308E" w14:textId="67B77A5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6"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_Toc211248226 \h </w:instrText>
        </w:r>
        <w:r>
          <w:rPr>
            <w:noProof/>
            <w:webHidden/>
          </w:rPr>
        </w:r>
        <w:r>
          <w:rPr>
            <w:noProof/>
            <w:webHidden/>
          </w:rPr>
          <w:fldChar w:fldCharType="separate"/>
        </w:r>
        <w:r w:rsidR="002626D6">
          <w:rPr>
            <w:noProof/>
            <w:webHidden/>
          </w:rPr>
          <w:t>13</w:t>
        </w:r>
        <w:r>
          <w:rPr>
            <w:noProof/>
            <w:webHidden/>
          </w:rPr>
          <w:fldChar w:fldCharType="end"/>
        </w:r>
      </w:hyperlink>
    </w:p>
    <w:p w14:paraId="2F608A4F" w14:textId="398B37B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7" w:history="1">
        <w:r w:rsidRPr="004D5D6D">
          <w:rPr>
            <w:rStyle w:val="Hyperlink"/>
            <w:noProof/>
          </w:rPr>
          <w:t>Facts from FAL</w:t>
        </w:r>
        <w:r>
          <w:rPr>
            <w:noProof/>
            <w:webHidden/>
          </w:rPr>
          <w:tab/>
        </w:r>
        <w:r>
          <w:rPr>
            <w:noProof/>
            <w:webHidden/>
          </w:rPr>
          <w:fldChar w:fldCharType="begin"/>
        </w:r>
        <w:r>
          <w:rPr>
            <w:noProof/>
            <w:webHidden/>
          </w:rPr>
          <w:instrText xml:space="preserve"> PAGEREF _Toc211248227 \h </w:instrText>
        </w:r>
        <w:r>
          <w:rPr>
            <w:noProof/>
            <w:webHidden/>
          </w:rPr>
        </w:r>
        <w:r>
          <w:rPr>
            <w:noProof/>
            <w:webHidden/>
          </w:rPr>
          <w:fldChar w:fldCharType="separate"/>
        </w:r>
        <w:r w:rsidR="002626D6">
          <w:rPr>
            <w:noProof/>
            <w:webHidden/>
          </w:rPr>
          <w:t>14</w:t>
        </w:r>
        <w:r>
          <w:rPr>
            <w:noProof/>
            <w:webHidden/>
          </w:rPr>
          <w:fldChar w:fldCharType="end"/>
        </w:r>
      </w:hyperlink>
    </w:p>
    <w:p w14:paraId="25A6C08F" w14:textId="76B382A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28"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_Toc211248228 \h </w:instrText>
        </w:r>
        <w:r>
          <w:rPr>
            <w:noProof/>
            <w:webHidden/>
          </w:rPr>
        </w:r>
        <w:r>
          <w:rPr>
            <w:noProof/>
            <w:webHidden/>
          </w:rPr>
          <w:fldChar w:fldCharType="separate"/>
        </w:r>
        <w:r w:rsidR="002626D6">
          <w:rPr>
            <w:noProof/>
            <w:webHidden/>
          </w:rPr>
          <w:t>14</w:t>
        </w:r>
        <w:r>
          <w:rPr>
            <w:noProof/>
            <w:webHidden/>
          </w:rPr>
          <w:fldChar w:fldCharType="end"/>
        </w:r>
      </w:hyperlink>
    </w:p>
    <w:p w14:paraId="0935E8D9" w14:textId="5C47E6A0" w:rsidR="008500DF" w:rsidRDefault="008500DF">
      <w:pPr>
        <w:pStyle w:val="TOC1"/>
        <w:rPr>
          <w:rFonts w:eastAsiaTheme="minorEastAsia"/>
          <w:noProof/>
          <w:kern w:val="2"/>
          <w:sz w:val="24"/>
          <w:szCs w:val="24"/>
          <w:lang w:eastAsia="en-AU"/>
          <w14:ligatures w14:val="standardContextual"/>
        </w:rPr>
      </w:pPr>
      <w:hyperlink w:anchor="_Toc211248229" w:history="1">
        <w:r w:rsidRPr="004D5D6D">
          <w:rPr>
            <w:rStyle w:val="Hyperlink"/>
            <w:noProof/>
          </w:rPr>
          <w:t>17 September 2025</w:t>
        </w:r>
        <w:r>
          <w:rPr>
            <w:noProof/>
            <w:webHidden/>
          </w:rPr>
          <w:tab/>
        </w:r>
        <w:r>
          <w:rPr>
            <w:noProof/>
            <w:webHidden/>
          </w:rPr>
          <w:fldChar w:fldCharType="begin"/>
        </w:r>
        <w:r>
          <w:rPr>
            <w:noProof/>
            <w:webHidden/>
          </w:rPr>
          <w:instrText xml:space="preserve"> PAGEREF _Toc211248229 \h </w:instrText>
        </w:r>
        <w:r>
          <w:rPr>
            <w:noProof/>
            <w:webHidden/>
          </w:rPr>
        </w:r>
        <w:r>
          <w:rPr>
            <w:noProof/>
            <w:webHidden/>
          </w:rPr>
          <w:fldChar w:fldCharType="separate"/>
        </w:r>
        <w:r w:rsidR="002626D6">
          <w:rPr>
            <w:noProof/>
            <w:webHidden/>
          </w:rPr>
          <w:t>16</w:t>
        </w:r>
        <w:r>
          <w:rPr>
            <w:noProof/>
            <w:webHidden/>
          </w:rPr>
          <w:fldChar w:fldCharType="end"/>
        </w:r>
      </w:hyperlink>
    </w:p>
    <w:p w14:paraId="74327777" w14:textId="15C0C8E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0"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_Toc211248230 \h </w:instrText>
        </w:r>
        <w:r>
          <w:rPr>
            <w:noProof/>
            <w:webHidden/>
          </w:rPr>
        </w:r>
        <w:r>
          <w:rPr>
            <w:noProof/>
            <w:webHidden/>
          </w:rPr>
          <w:fldChar w:fldCharType="separate"/>
        </w:r>
        <w:r w:rsidR="002626D6">
          <w:rPr>
            <w:noProof/>
            <w:webHidden/>
          </w:rPr>
          <w:t>16</w:t>
        </w:r>
        <w:r>
          <w:rPr>
            <w:noProof/>
            <w:webHidden/>
          </w:rPr>
          <w:fldChar w:fldCharType="end"/>
        </w:r>
      </w:hyperlink>
    </w:p>
    <w:p w14:paraId="4F1DF7A2" w14:textId="1300AE8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1"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_Toc211248231 \h </w:instrText>
        </w:r>
        <w:r>
          <w:rPr>
            <w:noProof/>
            <w:webHidden/>
          </w:rPr>
        </w:r>
        <w:r>
          <w:rPr>
            <w:noProof/>
            <w:webHidden/>
          </w:rPr>
          <w:fldChar w:fldCharType="separate"/>
        </w:r>
        <w:r w:rsidR="002626D6">
          <w:rPr>
            <w:noProof/>
            <w:webHidden/>
          </w:rPr>
          <w:t>17</w:t>
        </w:r>
        <w:r>
          <w:rPr>
            <w:noProof/>
            <w:webHidden/>
          </w:rPr>
          <w:fldChar w:fldCharType="end"/>
        </w:r>
      </w:hyperlink>
    </w:p>
    <w:p w14:paraId="4BB1CECD" w14:textId="071EEFA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2" w:history="1">
        <w:r w:rsidRPr="004D5D6D">
          <w:rPr>
            <w:rStyle w:val="Hyperlink"/>
            <w:noProof/>
          </w:rPr>
          <w:t>Facts from FAL</w:t>
        </w:r>
        <w:r>
          <w:rPr>
            <w:noProof/>
            <w:webHidden/>
          </w:rPr>
          <w:tab/>
        </w:r>
        <w:r>
          <w:rPr>
            <w:noProof/>
            <w:webHidden/>
          </w:rPr>
          <w:fldChar w:fldCharType="begin"/>
        </w:r>
        <w:r>
          <w:rPr>
            <w:noProof/>
            <w:webHidden/>
          </w:rPr>
          <w:instrText xml:space="preserve"> PAGEREF _Toc211248232 \h </w:instrText>
        </w:r>
        <w:r>
          <w:rPr>
            <w:noProof/>
            <w:webHidden/>
          </w:rPr>
        </w:r>
        <w:r>
          <w:rPr>
            <w:noProof/>
            <w:webHidden/>
          </w:rPr>
          <w:fldChar w:fldCharType="separate"/>
        </w:r>
        <w:r w:rsidR="002626D6">
          <w:rPr>
            <w:noProof/>
            <w:webHidden/>
          </w:rPr>
          <w:t>17</w:t>
        </w:r>
        <w:r>
          <w:rPr>
            <w:noProof/>
            <w:webHidden/>
          </w:rPr>
          <w:fldChar w:fldCharType="end"/>
        </w:r>
      </w:hyperlink>
    </w:p>
    <w:p w14:paraId="7F577D37" w14:textId="43CE43F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3"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_Toc211248233 \h </w:instrText>
        </w:r>
        <w:r>
          <w:rPr>
            <w:noProof/>
            <w:webHidden/>
          </w:rPr>
        </w:r>
        <w:r>
          <w:rPr>
            <w:noProof/>
            <w:webHidden/>
          </w:rPr>
          <w:fldChar w:fldCharType="separate"/>
        </w:r>
        <w:r w:rsidR="002626D6">
          <w:rPr>
            <w:noProof/>
            <w:webHidden/>
          </w:rPr>
          <w:t>18</w:t>
        </w:r>
        <w:r>
          <w:rPr>
            <w:noProof/>
            <w:webHidden/>
          </w:rPr>
          <w:fldChar w:fldCharType="end"/>
        </w:r>
      </w:hyperlink>
    </w:p>
    <w:p w14:paraId="5A6B92A7" w14:textId="003C36E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4" w:history="1">
        <w:r w:rsidRPr="004D5D6D">
          <w:rPr>
            <w:rStyle w:val="Hyperlink"/>
            <w:noProof/>
          </w:rPr>
          <w:t>New for families</w:t>
        </w:r>
        <w:r>
          <w:rPr>
            <w:noProof/>
            <w:webHidden/>
          </w:rPr>
          <w:tab/>
        </w:r>
        <w:r>
          <w:rPr>
            <w:noProof/>
            <w:webHidden/>
          </w:rPr>
          <w:fldChar w:fldCharType="begin"/>
        </w:r>
        <w:r>
          <w:rPr>
            <w:noProof/>
            <w:webHidden/>
          </w:rPr>
          <w:instrText xml:space="preserve"> PAGEREF _Toc211248234 \h </w:instrText>
        </w:r>
        <w:r>
          <w:rPr>
            <w:noProof/>
            <w:webHidden/>
          </w:rPr>
        </w:r>
        <w:r>
          <w:rPr>
            <w:noProof/>
            <w:webHidden/>
          </w:rPr>
          <w:fldChar w:fldCharType="separate"/>
        </w:r>
        <w:r w:rsidR="002626D6">
          <w:rPr>
            <w:noProof/>
            <w:webHidden/>
          </w:rPr>
          <w:t>19</w:t>
        </w:r>
        <w:r>
          <w:rPr>
            <w:noProof/>
            <w:webHidden/>
          </w:rPr>
          <w:fldChar w:fldCharType="end"/>
        </w:r>
      </w:hyperlink>
    </w:p>
    <w:p w14:paraId="6BE5EB41" w14:textId="5F2317E5" w:rsidR="008500DF" w:rsidRDefault="008500DF">
      <w:pPr>
        <w:pStyle w:val="TOC1"/>
        <w:rPr>
          <w:rFonts w:eastAsiaTheme="minorEastAsia"/>
          <w:noProof/>
          <w:kern w:val="2"/>
          <w:sz w:val="24"/>
          <w:szCs w:val="24"/>
          <w:lang w:eastAsia="en-AU"/>
          <w14:ligatures w14:val="standardContextual"/>
        </w:rPr>
      </w:pPr>
      <w:hyperlink w:anchor="_Toc211248235" w:history="1">
        <w:r w:rsidRPr="004D5D6D">
          <w:rPr>
            <w:rStyle w:val="Hyperlink"/>
            <w:noProof/>
          </w:rPr>
          <w:t>10 September 2025</w:t>
        </w:r>
        <w:r>
          <w:rPr>
            <w:noProof/>
            <w:webHidden/>
          </w:rPr>
          <w:tab/>
        </w:r>
        <w:r>
          <w:rPr>
            <w:noProof/>
            <w:webHidden/>
          </w:rPr>
          <w:fldChar w:fldCharType="begin"/>
        </w:r>
        <w:r>
          <w:rPr>
            <w:noProof/>
            <w:webHidden/>
          </w:rPr>
          <w:instrText xml:space="preserve"> PAGEREF _Toc211248235 \h </w:instrText>
        </w:r>
        <w:r>
          <w:rPr>
            <w:noProof/>
            <w:webHidden/>
          </w:rPr>
        </w:r>
        <w:r>
          <w:rPr>
            <w:noProof/>
            <w:webHidden/>
          </w:rPr>
          <w:fldChar w:fldCharType="separate"/>
        </w:r>
        <w:r w:rsidR="002626D6">
          <w:rPr>
            <w:noProof/>
            <w:webHidden/>
          </w:rPr>
          <w:t>20</w:t>
        </w:r>
        <w:r>
          <w:rPr>
            <w:noProof/>
            <w:webHidden/>
          </w:rPr>
          <w:fldChar w:fldCharType="end"/>
        </w:r>
      </w:hyperlink>
    </w:p>
    <w:p w14:paraId="6E7F0D9A" w14:textId="3F1212F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6"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_Toc211248236 \h </w:instrText>
        </w:r>
        <w:r>
          <w:rPr>
            <w:noProof/>
            <w:webHidden/>
          </w:rPr>
        </w:r>
        <w:r>
          <w:rPr>
            <w:noProof/>
            <w:webHidden/>
          </w:rPr>
          <w:fldChar w:fldCharType="separate"/>
        </w:r>
        <w:r w:rsidR="002626D6">
          <w:rPr>
            <w:noProof/>
            <w:webHidden/>
          </w:rPr>
          <w:t>20</w:t>
        </w:r>
        <w:r>
          <w:rPr>
            <w:noProof/>
            <w:webHidden/>
          </w:rPr>
          <w:fldChar w:fldCharType="end"/>
        </w:r>
      </w:hyperlink>
    </w:p>
    <w:p w14:paraId="1B39C9DA" w14:textId="2F51292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7" w:history="1">
        <w:r w:rsidRPr="004D5D6D">
          <w:rPr>
            <w:rStyle w:val="Hyperlink"/>
            <w:noProof/>
          </w:rPr>
          <w:t>Facts from FAL</w:t>
        </w:r>
        <w:r>
          <w:rPr>
            <w:noProof/>
            <w:webHidden/>
          </w:rPr>
          <w:tab/>
        </w:r>
        <w:r>
          <w:rPr>
            <w:noProof/>
            <w:webHidden/>
          </w:rPr>
          <w:fldChar w:fldCharType="begin"/>
        </w:r>
        <w:r>
          <w:rPr>
            <w:noProof/>
            <w:webHidden/>
          </w:rPr>
          <w:instrText xml:space="preserve"> PAGEREF _Toc211248237 \h </w:instrText>
        </w:r>
        <w:r>
          <w:rPr>
            <w:noProof/>
            <w:webHidden/>
          </w:rPr>
        </w:r>
        <w:r>
          <w:rPr>
            <w:noProof/>
            <w:webHidden/>
          </w:rPr>
          <w:fldChar w:fldCharType="separate"/>
        </w:r>
        <w:r w:rsidR="002626D6">
          <w:rPr>
            <w:noProof/>
            <w:webHidden/>
          </w:rPr>
          <w:t>21</w:t>
        </w:r>
        <w:r>
          <w:rPr>
            <w:noProof/>
            <w:webHidden/>
          </w:rPr>
          <w:fldChar w:fldCharType="end"/>
        </w:r>
      </w:hyperlink>
    </w:p>
    <w:p w14:paraId="1301823F" w14:textId="59FB21B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38"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_Toc211248238 \h </w:instrText>
        </w:r>
        <w:r>
          <w:rPr>
            <w:noProof/>
            <w:webHidden/>
          </w:rPr>
        </w:r>
        <w:r>
          <w:rPr>
            <w:noProof/>
            <w:webHidden/>
          </w:rPr>
          <w:fldChar w:fldCharType="separate"/>
        </w:r>
        <w:r w:rsidR="002626D6">
          <w:rPr>
            <w:noProof/>
            <w:webHidden/>
          </w:rPr>
          <w:t>21</w:t>
        </w:r>
        <w:r>
          <w:rPr>
            <w:noProof/>
            <w:webHidden/>
          </w:rPr>
          <w:fldChar w:fldCharType="end"/>
        </w:r>
      </w:hyperlink>
    </w:p>
    <w:p w14:paraId="3BEE5A64" w14:textId="7D609D4A" w:rsidR="008500DF" w:rsidRDefault="008500DF">
      <w:pPr>
        <w:pStyle w:val="TOC1"/>
        <w:rPr>
          <w:rFonts w:eastAsiaTheme="minorEastAsia"/>
          <w:noProof/>
          <w:kern w:val="2"/>
          <w:sz w:val="24"/>
          <w:szCs w:val="24"/>
          <w:lang w:eastAsia="en-AU"/>
          <w14:ligatures w14:val="standardContextual"/>
        </w:rPr>
      </w:pPr>
      <w:hyperlink w:anchor="_Toc211248239" w:history="1">
        <w:r w:rsidRPr="004D5D6D">
          <w:rPr>
            <w:rStyle w:val="Hyperlink"/>
            <w:noProof/>
          </w:rPr>
          <w:t>3 September 2025</w:t>
        </w:r>
        <w:r>
          <w:rPr>
            <w:noProof/>
            <w:webHidden/>
          </w:rPr>
          <w:tab/>
        </w:r>
        <w:r>
          <w:rPr>
            <w:noProof/>
            <w:webHidden/>
          </w:rPr>
          <w:fldChar w:fldCharType="begin"/>
        </w:r>
        <w:r>
          <w:rPr>
            <w:noProof/>
            <w:webHidden/>
          </w:rPr>
          <w:instrText xml:space="preserve"> PAGEREF _Toc211248239 \h </w:instrText>
        </w:r>
        <w:r>
          <w:rPr>
            <w:noProof/>
            <w:webHidden/>
          </w:rPr>
        </w:r>
        <w:r>
          <w:rPr>
            <w:noProof/>
            <w:webHidden/>
          </w:rPr>
          <w:fldChar w:fldCharType="separate"/>
        </w:r>
        <w:r w:rsidR="002626D6">
          <w:rPr>
            <w:noProof/>
            <w:webHidden/>
          </w:rPr>
          <w:t>23</w:t>
        </w:r>
        <w:r>
          <w:rPr>
            <w:noProof/>
            <w:webHidden/>
          </w:rPr>
          <w:fldChar w:fldCharType="end"/>
        </w:r>
      </w:hyperlink>
    </w:p>
    <w:p w14:paraId="420E8E50" w14:textId="6DB1212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0"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_Toc211248240 \h </w:instrText>
        </w:r>
        <w:r>
          <w:rPr>
            <w:noProof/>
            <w:webHidden/>
          </w:rPr>
        </w:r>
        <w:r>
          <w:rPr>
            <w:noProof/>
            <w:webHidden/>
          </w:rPr>
          <w:fldChar w:fldCharType="separate"/>
        </w:r>
        <w:r w:rsidR="002626D6">
          <w:rPr>
            <w:noProof/>
            <w:webHidden/>
          </w:rPr>
          <w:t>23</w:t>
        </w:r>
        <w:r>
          <w:rPr>
            <w:noProof/>
            <w:webHidden/>
          </w:rPr>
          <w:fldChar w:fldCharType="end"/>
        </w:r>
      </w:hyperlink>
    </w:p>
    <w:p w14:paraId="437660B0" w14:textId="40D2768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1"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_Toc211248241 \h </w:instrText>
        </w:r>
        <w:r>
          <w:rPr>
            <w:noProof/>
            <w:webHidden/>
          </w:rPr>
        </w:r>
        <w:r>
          <w:rPr>
            <w:noProof/>
            <w:webHidden/>
          </w:rPr>
          <w:fldChar w:fldCharType="separate"/>
        </w:r>
        <w:r w:rsidR="002626D6">
          <w:rPr>
            <w:noProof/>
            <w:webHidden/>
          </w:rPr>
          <w:t>24</w:t>
        </w:r>
        <w:r>
          <w:rPr>
            <w:noProof/>
            <w:webHidden/>
          </w:rPr>
          <w:fldChar w:fldCharType="end"/>
        </w:r>
      </w:hyperlink>
    </w:p>
    <w:p w14:paraId="2F6820AC" w14:textId="085A7CFF"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2" w:history="1">
        <w:r w:rsidRPr="004D5D6D">
          <w:rPr>
            <w:rStyle w:val="Hyperlink"/>
            <w:noProof/>
          </w:rPr>
          <w:t>Facts from FAL</w:t>
        </w:r>
        <w:r>
          <w:rPr>
            <w:noProof/>
            <w:webHidden/>
          </w:rPr>
          <w:tab/>
        </w:r>
        <w:r>
          <w:rPr>
            <w:noProof/>
            <w:webHidden/>
          </w:rPr>
          <w:fldChar w:fldCharType="begin"/>
        </w:r>
        <w:r>
          <w:rPr>
            <w:noProof/>
            <w:webHidden/>
          </w:rPr>
          <w:instrText xml:space="preserve"> PAGEREF _Toc211248242 \h </w:instrText>
        </w:r>
        <w:r>
          <w:rPr>
            <w:noProof/>
            <w:webHidden/>
          </w:rPr>
        </w:r>
        <w:r>
          <w:rPr>
            <w:noProof/>
            <w:webHidden/>
          </w:rPr>
          <w:fldChar w:fldCharType="separate"/>
        </w:r>
        <w:r w:rsidR="002626D6">
          <w:rPr>
            <w:noProof/>
            <w:webHidden/>
          </w:rPr>
          <w:t>25</w:t>
        </w:r>
        <w:r>
          <w:rPr>
            <w:noProof/>
            <w:webHidden/>
          </w:rPr>
          <w:fldChar w:fldCharType="end"/>
        </w:r>
      </w:hyperlink>
    </w:p>
    <w:p w14:paraId="48BA2D11" w14:textId="6AA4768F"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3"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_Toc211248243 \h </w:instrText>
        </w:r>
        <w:r>
          <w:rPr>
            <w:noProof/>
            <w:webHidden/>
          </w:rPr>
        </w:r>
        <w:r>
          <w:rPr>
            <w:noProof/>
            <w:webHidden/>
          </w:rPr>
          <w:fldChar w:fldCharType="separate"/>
        </w:r>
        <w:r w:rsidR="002626D6">
          <w:rPr>
            <w:noProof/>
            <w:webHidden/>
          </w:rPr>
          <w:t>26</w:t>
        </w:r>
        <w:r>
          <w:rPr>
            <w:noProof/>
            <w:webHidden/>
          </w:rPr>
          <w:fldChar w:fldCharType="end"/>
        </w:r>
      </w:hyperlink>
    </w:p>
    <w:p w14:paraId="295FC310" w14:textId="42A5EBA9" w:rsidR="008500DF" w:rsidRDefault="008500DF">
      <w:pPr>
        <w:pStyle w:val="TOC1"/>
        <w:rPr>
          <w:rFonts w:eastAsiaTheme="minorEastAsia"/>
          <w:noProof/>
          <w:kern w:val="2"/>
          <w:sz w:val="24"/>
          <w:szCs w:val="24"/>
          <w:lang w:eastAsia="en-AU"/>
          <w14:ligatures w14:val="standardContextual"/>
        </w:rPr>
      </w:pPr>
      <w:hyperlink w:anchor="_Toc211248244" w:history="1">
        <w:r w:rsidRPr="004D5D6D">
          <w:rPr>
            <w:rStyle w:val="Hyperlink"/>
            <w:noProof/>
          </w:rPr>
          <w:t>24 September 2025</w:t>
        </w:r>
        <w:r>
          <w:rPr>
            <w:noProof/>
            <w:webHidden/>
          </w:rPr>
          <w:tab/>
        </w:r>
        <w:r>
          <w:rPr>
            <w:noProof/>
            <w:webHidden/>
          </w:rPr>
          <w:fldChar w:fldCharType="begin"/>
        </w:r>
        <w:r>
          <w:rPr>
            <w:noProof/>
            <w:webHidden/>
          </w:rPr>
          <w:instrText xml:space="preserve"> PAGEREF _Toc211248244 \h </w:instrText>
        </w:r>
        <w:r>
          <w:rPr>
            <w:noProof/>
            <w:webHidden/>
          </w:rPr>
        </w:r>
        <w:r>
          <w:rPr>
            <w:noProof/>
            <w:webHidden/>
          </w:rPr>
          <w:fldChar w:fldCharType="separate"/>
        </w:r>
        <w:r w:rsidR="002626D6">
          <w:rPr>
            <w:noProof/>
            <w:webHidden/>
          </w:rPr>
          <w:t>28</w:t>
        </w:r>
        <w:r>
          <w:rPr>
            <w:noProof/>
            <w:webHidden/>
          </w:rPr>
          <w:fldChar w:fldCharType="end"/>
        </w:r>
      </w:hyperlink>
    </w:p>
    <w:p w14:paraId="59CB0724" w14:textId="4961173D" w:rsidR="008500DF" w:rsidRDefault="008500DF">
      <w:pPr>
        <w:pStyle w:val="TOC1"/>
        <w:rPr>
          <w:rFonts w:eastAsiaTheme="minorEastAsia"/>
          <w:noProof/>
          <w:kern w:val="2"/>
          <w:sz w:val="24"/>
          <w:szCs w:val="24"/>
          <w:lang w:eastAsia="en-AU"/>
          <w14:ligatures w14:val="standardContextual"/>
        </w:rPr>
      </w:pPr>
      <w:hyperlink w:anchor="_Toc211248245" w:history="1">
        <w:r w:rsidRPr="004D5D6D">
          <w:rPr>
            <w:rStyle w:val="Hyperlink"/>
            <w:noProof/>
          </w:rPr>
          <w:t>27 August 2025</w:t>
        </w:r>
        <w:r>
          <w:rPr>
            <w:noProof/>
            <w:webHidden/>
          </w:rPr>
          <w:tab/>
        </w:r>
        <w:r>
          <w:rPr>
            <w:noProof/>
            <w:webHidden/>
          </w:rPr>
          <w:fldChar w:fldCharType="begin"/>
        </w:r>
        <w:r>
          <w:rPr>
            <w:noProof/>
            <w:webHidden/>
          </w:rPr>
          <w:instrText xml:space="preserve"> PAGEREF _Toc211248245 \h </w:instrText>
        </w:r>
        <w:r>
          <w:rPr>
            <w:noProof/>
            <w:webHidden/>
          </w:rPr>
        </w:r>
        <w:r>
          <w:rPr>
            <w:noProof/>
            <w:webHidden/>
          </w:rPr>
          <w:fldChar w:fldCharType="separate"/>
        </w:r>
        <w:r w:rsidR="002626D6">
          <w:rPr>
            <w:noProof/>
            <w:webHidden/>
          </w:rPr>
          <w:t>29</w:t>
        </w:r>
        <w:r>
          <w:rPr>
            <w:noProof/>
            <w:webHidden/>
          </w:rPr>
          <w:fldChar w:fldCharType="end"/>
        </w:r>
      </w:hyperlink>
    </w:p>
    <w:p w14:paraId="5CDDD11C" w14:textId="289B363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6"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_Toc211248246 \h </w:instrText>
        </w:r>
        <w:r>
          <w:rPr>
            <w:noProof/>
            <w:webHidden/>
          </w:rPr>
        </w:r>
        <w:r>
          <w:rPr>
            <w:noProof/>
            <w:webHidden/>
          </w:rPr>
          <w:fldChar w:fldCharType="separate"/>
        </w:r>
        <w:r w:rsidR="002626D6">
          <w:rPr>
            <w:noProof/>
            <w:webHidden/>
          </w:rPr>
          <w:t>29</w:t>
        </w:r>
        <w:r>
          <w:rPr>
            <w:noProof/>
            <w:webHidden/>
          </w:rPr>
          <w:fldChar w:fldCharType="end"/>
        </w:r>
      </w:hyperlink>
    </w:p>
    <w:p w14:paraId="44AC01A1" w14:textId="32CA604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7"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_Toc211248247 \h </w:instrText>
        </w:r>
        <w:r>
          <w:rPr>
            <w:noProof/>
            <w:webHidden/>
          </w:rPr>
        </w:r>
        <w:r>
          <w:rPr>
            <w:noProof/>
            <w:webHidden/>
          </w:rPr>
          <w:fldChar w:fldCharType="separate"/>
        </w:r>
        <w:r w:rsidR="002626D6">
          <w:rPr>
            <w:noProof/>
            <w:webHidden/>
          </w:rPr>
          <w:t>30</w:t>
        </w:r>
        <w:r>
          <w:rPr>
            <w:noProof/>
            <w:webHidden/>
          </w:rPr>
          <w:fldChar w:fldCharType="end"/>
        </w:r>
      </w:hyperlink>
    </w:p>
    <w:p w14:paraId="15C74AE4" w14:textId="4B7BFD3B"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8" w:history="1">
        <w:r w:rsidRPr="004D5D6D">
          <w:rPr>
            <w:rStyle w:val="Hyperlink"/>
            <w:noProof/>
          </w:rPr>
          <w:t>Facts from FAL</w:t>
        </w:r>
        <w:r>
          <w:rPr>
            <w:noProof/>
            <w:webHidden/>
          </w:rPr>
          <w:tab/>
        </w:r>
        <w:r>
          <w:rPr>
            <w:noProof/>
            <w:webHidden/>
          </w:rPr>
          <w:fldChar w:fldCharType="begin"/>
        </w:r>
        <w:r>
          <w:rPr>
            <w:noProof/>
            <w:webHidden/>
          </w:rPr>
          <w:instrText xml:space="preserve"> PAGEREF _Toc211248248 \h </w:instrText>
        </w:r>
        <w:r>
          <w:rPr>
            <w:noProof/>
            <w:webHidden/>
          </w:rPr>
        </w:r>
        <w:r>
          <w:rPr>
            <w:noProof/>
            <w:webHidden/>
          </w:rPr>
          <w:fldChar w:fldCharType="separate"/>
        </w:r>
        <w:r w:rsidR="002626D6">
          <w:rPr>
            <w:noProof/>
            <w:webHidden/>
          </w:rPr>
          <w:t>30</w:t>
        </w:r>
        <w:r>
          <w:rPr>
            <w:noProof/>
            <w:webHidden/>
          </w:rPr>
          <w:fldChar w:fldCharType="end"/>
        </w:r>
      </w:hyperlink>
    </w:p>
    <w:p w14:paraId="1990D8A9" w14:textId="3D3E6BA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49"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_Toc211248249 \h </w:instrText>
        </w:r>
        <w:r>
          <w:rPr>
            <w:noProof/>
            <w:webHidden/>
          </w:rPr>
        </w:r>
        <w:r>
          <w:rPr>
            <w:noProof/>
            <w:webHidden/>
          </w:rPr>
          <w:fldChar w:fldCharType="separate"/>
        </w:r>
        <w:r w:rsidR="002626D6">
          <w:rPr>
            <w:noProof/>
            <w:webHidden/>
          </w:rPr>
          <w:t>31</w:t>
        </w:r>
        <w:r>
          <w:rPr>
            <w:noProof/>
            <w:webHidden/>
          </w:rPr>
          <w:fldChar w:fldCharType="end"/>
        </w:r>
      </w:hyperlink>
    </w:p>
    <w:p w14:paraId="64D477FA" w14:textId="7B4AF0A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0"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_Toc211248250 \h </w:instrText>
        </w:r>
        <w:r>
          <w:rPr>
            <w:noProof/>
            <w:webHidden/>
          </w:rPr>
        </w:r>
        <w:r>
          <w:rPr>
            <w:noProof/>
            <w:webHidden/>
          </w:rPr>
          <w:fldChar w:fldCharType="separate"/>
        </w:r>
        <w:r w:rsidR="002626D6">
          <w:rPr>
            <w:noProof/>
            <w:webHidden/>
          </w:rPr>
          <w:t>32</w:t>
        </w:r>
        <w:r>
          <w:rPr>
            <w:noProof/>
            <w:webHidden/>
          </w:rPr>
          <w:fldChar w:fldCharType="end"/>
        </w:r>
      </w:hyperlink>
    </w:p>
    <w:p w14:paraId="460B8E95" w14:textId="222F925B" w:rsidR="008500DF" w:rsidRDefault="008500DF">
      <w:pPr>
        <w:pStyle w:val="TOC1"/>
        <w:rPr>
          <w:rFonts w:eastAsiaTheme="minorEastAsia"/>
          <w:noProof/>
          <w:kern w:val="2"/>
          <w:sz w:val="24"/>
          <w:szCs w:val="24"/>
          <w:lang w:eastAsia="en-AU"/>
          <w14:ligatures w14:val="standardContextual"/>
        </w:rPr>
      </w:pPr>
      <w:hyperlink w:anchor="_Toc211248251" w:history="1">
        <w:r w:rsidRPr="004D5D6D">
          <w:rPr>
            <w:rStyle w:val="Hyperlink"/>
            <w:noProof/>
          </w:rPr>
          <w:t>1 October 2025</w:t>
        </w:r>
        <w:r>
          <w:rPr>
            <w:noProof/>
            <w:webHidden/>
          </w:rPr>
          <w:tab/>
        </w:r>
        <w:r>
          <w:rPr>
            <w:noProof/>
            <w:webHidden/>
          </w:rPr>
          <w:fldChar w:fldCharType="begin"/>
        </w:r>
        <w:r>
          <w:rPr>
            <w:noProof/>
            <w:webHidden/>
          </w:rPr>
          <w:instrText xml:space="preserve"> PAGEREF _Toc211248251 \h </w:instrText>
        </w:r>
        <w:r>
          <w:rPr>
            <w:noProof/>
            <w:webHidden/>
          </w:rPr>
        </w:r>
        <w:r>
          <w:rPr>
            <w:noProof/>
            <w:webHidden/>
          </w:rPr>
          <w:fldChar w:fldCharType="separate"/>
        </w:r>
        <w:r w:rsidR="002626D6">
          <w:rPr>
            <w:noProof/>
            <w:webHidden/>
          </w:rPr>
          <w:t>33</w:t>
        </w:r>
        <w:r>
          <w:rPr>
            <w:noProof/>
            <w:webHidden/>
          </w:rPr>
          <w:fldChar w:fldCharType="end"/>
        </w:r>
      </w:hyperlink>
    </w:p>
    <w:p w14:paraId="4469BF06" w14:textId="434EFA4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2" w:history="1">
        <w:r w:rsidRPr="004D5D6D">
          <w:rPr>
            <w:rStyle w:val="Hyperlink"/>
            <w:noProof/>
          </w:rPr>
          <w:t>Help shape how we communicate with you</w:t>
        </w:r>
        <w:r>
          <w:rPr>
            <w:noProof/>
            <w:webHidden/>
          </w:rPr>
          <w:tab/>
        </w:r>
        <w:r>
          <w:rPr>
            <w:noProof/>
            <w:webHidden/>
          </w:rPr>
          <w:fldChar w:fldCharType="begin"/>
        </w:r>
        <w:r>
          <w:rPr>
            <w:noProof/>
            <w:webHidden/>
          </w:rPr>
          <w:instrText xml:space="preserve"> PAGEREF _Toc211248252 \h </w:instrText>
        </w:r>
        <w:r>
          <w:rPr>
            <w:noProof/>
            <w:webHidden/>
          </w:rPr>
        </w:r>
        <w:r>
          <w:rPr>
            <w:noProof/>
            <w:webHidden/>
          </w:rPr>
          <w:fldChar w:fldCharType="separate"/>
        </w:r>
        <w:r w:rsidR="002626D6">
          <w:rPr>
            <w:noProof/>
            <w:webHidden/>
          </w:rPr>
          <w:t>33</w:t>
        </w:r>
        <w:r>
          <w:rPr>
            <w:noProof/>
            <w:webHidden/>
          </w:rPr>
          <w:fldChar w:fldCharType="end"/>
        </w:r>
      </w:hyperlink>
    </w:p>
    <w:p w14:paraId="27D21B4E" w14:textId="17A2A72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3"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_Toc211248253 \h </w:instrText>
        </w:r>
        <w:r>
          <w:rPr>
            <w:noProof/>
            <w:webHidden/>
          </w:rPr>
        </w:r>
        <w:r>
          <w:rPr>
            <w:noProof/>
            <w:webHidden/>
          </w:rPr>
          <w:fldChar w:fldCharType="separate"/>
        </w:r>
        <w:r w:rsidR="002626D6">
          <w:rPr>
            <w:noProof/>
            <w:webHidden/>
          </w:rPr>
          <w:t>33</w:t>
        </w:r>
        <w:r>
          <w:rPr>
            <w:noProof/>
            <w:webHidden/>
          </w:rPr>
          <w:fldChar w:fldCharType="end"/>
        </w:r>
      </w:hyperlink>
    </w:p>
    <w:p w14:paraId="426E35CF" w14:textId="65F2EC4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4"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_Toc211248254 \h </w:instrText>
        </w:r>
        <w:r>
          <w:rPr>
            <w:noProof/>
            <w:webHidden/>
          </w:rPr>
        </w:r>
        <w:r>
          <w:rPr>
            <w:noProof/>
            <w:webHidden/>
          </w:rPr>
          <w:fldChar w:fldCharType="separate"/>
        </w:r>
        <w:r w:rsidR="002626D6">
          <w:rPr>
            <w:noProof/>
            <w:webHidden/>
          </w:rPr>
          <w:t>35</w:t>
        </w:r>
        <w:r>
          <w:rPr>
            <w:noProof/>
            <w:webHidden/>
          </w:rPr>
          <w:fldChar w:fldCharType="end"/>
        </w:r>
      </w:hyperlink>
    </w:p>
    <w:p w14:paraId="19132210" w14:textId="782A2A1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5" w:history="1">
        <w:r w:rsidRPr="004D5D6D">
          <w:rPr>
            <w:rStyle w:val="Hyperlink"/>
            <w:noProof/>
          </w:rPr>
          <w:t>Facts from FAL</w:t>
        </w:r>
        <w:r>
          <w:rPr>
            <w:noProof/>
            <w:webHidden/>
          </w:rPr>
          <w:tab/>
        </w:r>
        <w:r>
          <w:rPr>
            <w:noProof/>
            <w:webHidden/>
          </w:rPr>
          <w:fldChar w:fldCharType="begin"/>
        </w:r>
        <w:r>
          <w:rPr>
            <w:noProof/>
            <w:webHidden/>
          </w:rPr>
          <w:instrText xml:space="preserve"> PAGEREF _Toc211248255 \h </w:instrText>
        </w:r>
        <w:r>
          <w:rPr>
            <w:noProof/>
            <w:webHidden/>
          </w:rPr>
        </w:r>
        <w:r>
          <w:rPr>
            <w:noProof/>
            <w:webHidden/>
          </w:rPr>
          <w:fldChar w:fldCharType="separate"/>
        </w:r>
        <w:r w:rsidR="002626D6">
          <w:rPr>
            <w:noProof/>
            <w:webHidden/>
          </w:rPr>
          <w:t>35</w:t>
        </w:r>
        <w:r>
          <w:rPr>
            <w:noProof/>
            <w:webHidden/>
          </w:rPr>
          <w:fldChar w:fldCharType="end"/>
        </w:r>
      </w:hyperlink>
    </w:p>
    <w:p w14:paraId="0E0E8DD1" w14:textId="4C034E2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6" w:history="1">
        <w:r w:rsidRPr="004D5D6D">
          <w:rPr>
            <w:rStyle w:val="Hyperlink"/>
            <w:noProof/>
          </w:rPr>
          <w:t>Geccko</w:t>
        </w:r>
        <w:r>
          <w:rPr>
            <w:noProof/>
            <w:webHidden/>
          </w:rPr>
          <w:tab/>
        </w:r>
        <w:r>
          <w:rPr>
            <w:noProof/>
            <w:webHidden/>
          </w:rPr>
          <w:fldChar w:fldCharType="begin"/>
        </w:r>
        <w:r>
          <w:rPr>
            <w:noProof/>
            <w:webHidden/>
          </w:rPr>
          <w:instrText xml:space="preserve"> PAGEREF _Toc211248256 \h </w:instrText>
        </w:r>
        <w:r>
          <w:rPr>
            <w:noProof/>
            <w:webHidden/>
          </w:rPr>
        </w:r>
        <w:r>
          <w:rPr>
            <w:noProof/>
            <w:webHidden/>
          </w:rPr>
          <w:fldChar w:fldCharType="separate"/>
        </w:r>
        <w:r w:rsidR="002626D6">
          <w:rPr>
            <w:noProof/>
            <w:webHidden/>
          </w:rPr>
          <w:t>36</w:t>
        </w:r>
        <w:r>
          <w:rPr>
            <w:noProof/>
            <w:webHidden/>
          </w:rPr>
          <w:fldChar w:fldCharType="end"/>
        </w:r>
      </w:hyperlink>
    </w:p>
    <w:p w14:paraId="5F6341C6" w14:textId="7C882F9C" w:rsidR="008500DF" w:rsidRDefault="008500DF">
      <w:pPr>
        <w:pStyle w:val="TOC1"/>
        <w:rPr>
          <w:rFonts w:eastAsiaTheme="minorEastAsia"/>
          <w:noProof/>
          <w:kern w:val="2"/>
          <w:sz w:val="24"/>
          <w:szCs w:val="24"/>
          <w:lang w:eastAsia="en-AU"/>
          <w14:ligatures w14:val="standardContextual"/>
        </w:rPr>
      </w:pPr>
      <w:hyperlink w:anchor="_Toc211248257" w:history="1">
        <w:r w:rsidRPr="004D5D6D">
          <w:rPr>
            <w:rStyle w:val="Hyperlink"/>
            <w:noProof/>
          </w:rPr>
          <w:t>20 August 2025</w:t>
        </w:r>
        <w:r>
          <w:rPr>
            <w:noProof/>
            <w:webHidden/>
          </w:rPr>
          <w:tab/>
        </w:r>
        <w:r>
          <w:rPr>
            <w:noProof/>
            <w:webHidden/>
          </w:rPr>
          <w:fldChar w:fldCharType="begin"/>
        </w:r>
        <w:r>
          <w:rPr>
            <w:noProof/>
            <w:webHidden/>
          </w:rPr>
          <w:instrText xml:space="preserve"> PAGEREF _Toc211248257 \h </w:instrText>
        </w:r>
        <w:r>
          <w:rPr>
            <w:noProof/>
            <w:webHidden/>
          </w:rPr>
        </w:r>
        <w:r>
          <w:rPr>
            <w:noProof/>
            <w:webHidden/>
          </w:rPr>
          <w:fldChar w:fldCharType="separate"/>
        </w:r>
        <w:r w:rsidR="002626D6">
          <w:rPr>
            <w:noProof/>
            <w:webHidden/>
          </w:rPr>
          <w:t>37</w:t>
        </w:r>
        <w:r>
          <w:rPr>
            <w:noProof/>
            <w:webHidden/>
          </w:rPr>
          <w:fldChar w:fldCharType="end"/>
        </w:r>
      </w:hyperlink>
    </w:p>
    <w:p w14:paraId="7DDF2144" w14:textId="400E8C8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8"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_Toc211248258 \h </w:instrText>
        </w:r>
        <w:r>
          <w:rPr>
            <w:noProof/>
            <w:webHidden/>
          </w:rPr>
        </w:r>
        <w:r>
          <w:rPr>
            <w:noProof/>
            <w:webHidden/>
          </w:rPr>
          <w:fldChar w:fldCharType="separate"/>
        </w:r>
        <w:r w:rsidR="002626D6">
          <w:rPr>
            <w:noProof/>
            <w:webHidden/>
          </w:rPr>
          <w:t>37</w:t>
        </w:r>
        <w:r>
          <w:rPr>
            <w:noProof/>
            <w:webHidden/>
          </w:rPr>
          <w:fldChar w:fldCharType="end"/>
        </w:r>
      </w:hyperlink>
    </w:p>
    <w:p w14:paraId="740C33D2" w14:textId="399F8B2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59"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_Toc211248259 \h </w:instrText>
        </w:r>
        <w:r>
          <w:rPr>
            <w:noProof/>
            <w:webHidden/>
          </w:rPr>
        </w:r>
        <w:r>
          <w:rPr>
            <w:noProof/>
            <w:webHidden/>
          </w:rPr>
          <w:fldChar w:fldCharType="separate"/>
        </w:r>
        <w:r w:rsidR="002626D6">
          <w:rPr>
            <w:noProof/>
            <w:webHidden/>
          </w:rPr>
          <w:t>38</w:t>
        </w:r>
        <w:r>
          <w:rPr>
            <w:noProof/>
            <w:webHidden/>
          </w:rPr>
          <w:fldChar w:fldCharType="end"/>
        </w:r>
      </w:hyperlink>
    </w:p>
    <w:p w14:paraId="132D04E4" w14:textId="4853C42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0" w:history="1">
        <w:r w:rsidRPr="004D5D6D">
          <w:rPr>
            <w:rStyle w:val="Hyperlink"/>
            <w:noProof/>
          </w:rPr>
          <w:t>Facts from FAL</w:t>
        </w:r>
        <w:r>
          <w:rPr>
            <w:noProof/>
            <w:webHidden/>
          </w:rPr>
          <w:tab/>
        </w:r>
        <w:r>
          <w:rPr>
            <w:noProof/>
            <w:webHidden/>
          </w:rPr>
          <w:fldChar w:fldCharType="begin"/>
        </w:r>
        <w:r>
          <w:rPr>
            <w:noProof/>
            <w:webHidden/>
          </w:rPr>
          <w:instrText xml:space="preserve"> PAGEREF _Toc211248260 \h </w:instrText>
        </w:r>
        <w:r>
          <w:rPr>
            <w:noProof/>
            <w:webHidden/>
          </w:rPr>
        </w:r>
        <w:r>
          <w:rPr>
            <w:noProof/>
            <w:webHidden/>
          </w:rPr>
          <w:fldChar w:fldCharType="separate"/>
        </w:r>
        <w:r w:rsidR="002626D6">
          <w:rPr>
            <w:noProof/>
            <w:webHidden/>
          </w:rPr>
          <w:t>40</w:t>
        </w:r>
        <w:r>
          <w:rPr>
            <w:noProof/>
            <w:webHidden/>
          </w:rPr>
          <w:fldChar w:fldCharType="end"/>
        </w:r>
      </w:hyperlink>
    </w:p>
    <w:p w14:paraId="41214D36" w14:textId="1BF4F93F"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1"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_Toc211248261 \h </w:instrText>
        </w:r>
        <w:r>
          <w:rPr>
            <w:noProof/>
            <w:webHidden/>
          </w:rPr>
        </w:r>
        <w:r>
          <w:rPr>
            <w:noProof/>
            <w:webHidden/>
          </w:rPr>
          <w:fldChar w:fldCharType="separate"/>
        </w:r>
        <w:r w:rsidR="002626D6">
          <w:rPr>
            <w:noProof/>
            <w:webHidden/>
          </w:rPr>
          <w:t>40</w:t>
        </w:r>
        <w:r>
          <w:rPr>
            <w:noProof/>
            <w:webHidden/>
          </w:rPr>
          <w:fldChar w:fldCharType="end"/>
        </w:r>
      </w:hyperlink>
    </w:p>
    <w:p w14:paraId="359BD4CE" w14:textId="512EBC04" w:rsidR="008500DF" w:rsidRDefault="008500DF">
      <w:pPr>
        <w:pStyle w:val="TOC1"/>
        <w:rPr>
          <w:rFonts w:eastAsiaTheme="minorEastAsia"/>
          <w:noProof/>
          <w:kern w:val="2"/>
          <w:sz w:val="24"/>
          <w:szCs w:val="24"/>
          <w:lang w:eastAsia="en-AU"/>
          <w14:ligatures w14:val="standardContextual"/>
        </w:rPr>
      </w:pPr>
      <w:hyperlink w:anchor="_Toc211248262" w:history="1">
        <w:r w:rsidRPr="004D5D6D">
          <w:rPr>
            <w:rStyle w:val="Hyperlink"/>
            <w:noProof/>
          </w:rPr>
          <w:t>13 August 2025</w:t>
        </w:r>
        <w:r>
          <w:rPr>
            <w:noProof/>
            <w:webHidden/>
          </w:rPr>
          <w:tab/>
        </w:r>
        <w:r>
          <w:rPr>
            <w:noProof/>
            <w:webHidden/>
          </w:rPr>
          <w:fldChar w:fldCharType="begin"/>
        </w:r>
        <w:r>
          <w:rPr>
            <w:noProof/>
            <w:webHidden/>
          </w:rPr>
          <w:instrText xml:space="preserve"> PAGEREF _Toc211248262 \h </w:instrText>
        </w:r>
        <w:r>
          <w:rPr>
            <w:noProof/>
            <w:webHidden/>
          </w:rPr>
        </w:r>
        <w:r>
          <w:rPr>
            <w:noProof/>
            <w:webHidden/>
          </w:rPr>
          <w:fldChar w:fldCharType="separate"/>
        </w:r>
        <w:r w:rsidR="002626D6">
          <w:rPr>
            <w:noProof/>
            <w:webHidden/>
          </w:rPr>
          <w:t>41</w:t>
        </w:r>
        <w:r>
          <w:rPr>
            <w:noProof/>
            <w:webHidden/>
          </w:rPr>
          <w:fldChar w:fldCharType="end"/>
        </w:r>
      </w:hyperlink>
    </w:p>
    <w:p w14:paraId="363FA18D" w14:textId="740869B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3"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_Toc211248263 \h </w:instrText>
        </w:r>
        <w:r>
          <w:rPr>
            <w:noProof/>
            <w:webHidden/>
          </w:rPr>
        </w:r>
        <w:r>
          <w:rPr>
            <w:noProof/>
            <w:webHidden/>
          </w:rPr>
          <w:fldChar w:fldCharType="separate"/>
        </w:r>
        <w:r w:rsidR="002626D6">
          <w:rPr>
            <w:noProof/>
            <w:webHidden/>
          </w:rPr>
          <w:t>41</w:t>
        </w:r>
        <w:r>
          <w:rPr>
            <w:noProof/>
            <w:webHidden/>
          </w:rPr>
          <w:fldChar w:fldCharType="end"/>
        </w:r>
      </w:hyperlink>
    </w:p>
    <w:p w14:paraId="42257956" w14:textId="00D4FF2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4"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_Toc211248264 \h </w:instrText>
        </w:r>
        <w:r>
          <w:rPr>
            <w:noProof/>
            <w:webHidden/>
          </w:rPr>
        </w:r>
        <w:r>
          <w:rPr>
            <w:noProof/>
            <w:webHidden/>
          </w:rPr>
          <w:fldChar w:fldCharType="separate"/>
        </w:r>
        <w:r w:rsidR="002626D6">
          <w:rPr>
            <w:noProof/>
            <w:webHidden/>
          </w:rPr>
          <w:t>42</w:t>
        </w:r>
        <w:r>
          <w:rPr>
            <w:noProof/>
            <w:webHidden/>
          </w:rPr>
          <w:fldChar w:fldCharType="end"/>
        </w:r>
      </w:hyperlink>
    </w:p>
    <w:p w14:paraId="32ACAD49" w14:textId="3800805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5" w:history="1">
        <w:r w:rsidRPr="004D5D6D">
          <w:rPr>
            <w:rStyle w:val="Hyperlink"/>
            <w:noProof/>
          </w:rPr>
          <w:t>Facts from FAL</w:t>
        </w:r>
        <w:r>
          <w:rPr>
            <w:noProof/>
            <w:webHidden/>
          </w:rPr>
          <w:tab/>
        </w:r>
        <w:r>
          <w:rPr>
            <w:noProof/>
            <w:webHidden/>
          </w:rPr>
          <w:fldChar w:fldCharType="begin"/>
        </w:r>
        <w:r>
          <w:rPr>
            <w:noProof/>
            <w:webHidden/>
          </w:rPr>
          <w:instrText xml:space="preserve"> PAGEREF _Toc211248265 \h </w:instrText>
        </w:r>
        <w:r>
          <w:rPr>
            <w:noProof/>
            <w:webHidden/>
          </w:rPr>
        </w:r>
        <w:r>
          <w:rPr>
            <w:noProof/>
            <w:webHidden/>
          </w:rPr>
          <w:fldChar w:fldCharType="separate"/>
        </w:r>
        <w:r w:rsidR="002626D6">
          <w:rPr>
            <w:noProof/>
            <w:webHidden/>
          </w:rPr>
          <w:t>43</w:t>
        </w:r>
        <w:r>
          <w:rPr>
            <w:noProof/>
            <w:webHidden/>
          </w:rPr>
          <w:fldChar w:fldCharType="end"/>
        </w:r>
      </w:hyperlink>
    </w:p>
    <w:p w14:paraId="2580A994" w14:textId="20019E5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6"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_Toc211248266 \h </w:instrText>
        </w:r>
        <w:r>
          <w:rPr>
            <w:noProof/>
            <w:webHidden/>
          </w:rPr>
        </w:r>
        <w:r>
          <w:rPr>
            <w:noProof/>
            <w:webHidden/>
          </w:rPr>
          <w:fldChar w:fldCharType="separate"/>
        </w:r>
        <w:r w:rsidR="002626D6">
          <w:rPr>
            <w:noProof/>
            <w:webHidden/>
          </w:rPr>
          <w:t>43</w:t>
        </w:r>
        <w:r>
          <w:rPr>
            <w:noProof/>
            <w:webHidden/>
          </w:rPr>
          <w:fldChar w:fldCharType="end"/>
        </w:r>
      </w:hyperlink>
    </w:p>
    <w:p w14:paraId="53F6675C" w14:textId="643E2D5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7"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_Toc211248267 \h </w:instrText>
        </w:r>
        <w:r>
          <w:rPr>
            <w:noProof/>
            <w:webHidden/>
          </w:rPr>
        </w:r>
        <w:r>
          <w:rPr>
            <w:noProof/>
            <w:webHidden/>
          </w:rPr>
          <w:fldChar w:fldCharType="separate"/>
        </w:r>
        <w:r w:rsidR="002626D6">
          <w:rPr>
            <w:noProof/>
            <w:webHidden/>
          </w:rPr>
          <w:t>44</w:t>
        </w:r>
        <w:r>
          <w:rPr>
            <w:noProof/>
            <w:webHidden/>
          </w:rPr>
          <w:fldChar w:fldCharType="end"/>
        </w:r>
      </w:hyperlink>
    </w:p>
    <w:p w14:paraId="2EE81109" w14:textId="6DC542E5" w:rsidR="008500DF" w:rsidRDefault="008500DF">
      <w:pPr>
        <w:pStyle w:val="TOC1"/>
        <w:rPr>
          <w:rFonts w:eastAsiaTheme="minorEastAsia"/>
          <w:noProof/>
          <w:kern w:val="2"/>
          <w:sz w:val="24"/>
          <w:szCs w:val="24"/>
          <w:lang w:eastAsia="en-AU"/>
          <w14:ligatures w14:val="standardContextual"/>
        </w:rPr>
      </w:pPr>
      <w:hyperlink w:anchor="_Toc211248268" w:history="1">
        <w:r w:rsidRPr="004D5D6D">
          <w:rPr>
            <w:rStyle w:val="Hyperlink"/>
            <w:noProof/>
          </w:rPr>
          <w:t>6 August 2025</w:t>
        </w:r>
        <w:r>
          <w:rPr>
            <w:noProof/>
            <w:webHidden/>
          </w:rPr>
          <w:tab/>
        </w:r>
        <w:r>
          <w:rPr>
            <w:noProof/>
            <w:webHidden/>
          </w:rPr>
          <w:fldChar w:fldCharType="begin"/>
        </w:r>
        <w:r>
          <w:rPr>
            <w:noProof/>
            <w:webHidden/>
          </w:rPr>
          <w:instrText xml:space="preserve"> PAGEREF _Toc211248268 \h </w:instrText>
        </w:r>
        <w:r>
          <w:rPr>
            <w:noProof/>
            <w:webHidden/>
          </w:rPr>
        </w:r>
        <w:r>
          <w:rPr>
            <w:noProof/>
            <w:webHidden/>
          </w:rPr>
          <w:fldChar w:fldCharType="separate"/>
        </w:r>
        <w:r w:rsidR="002626D6">
          <w:rPr>
            <w:noProof/>
            <w:webHidden/>
          </w:rPr>
          <w:t>45</w:t>
        </w:r>
        <w:r>
          <w:rPr>
            <w:noProof/>
            <w:webHidden/>
          </w:rPr>
          <w:fldChar w:fldCharType="end"/>
        </w:r>
      </w:hyperlink>
    </w:p>
    <w:p w14:paraId="17E24D3B" w14:textId="0DB7186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69"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_Toc211248269 \h </w:instrText>
        </w:r>
        <w:r>
          <w:rPr>
            <w:noProof/>
            <w:webHidden/>
          </w:rPr>
        </w:r>
        <w:r>
          <w:rPr>
            <w:noProof/>
            <w:webHidden/>
          </w:rPr>
          <w:fldChar w:fldCharType="separate"/>
        </w:r>
        <w:r w:rsidR="002626D6">
          <w:rPr>
            <w:noProof/>
            <w:webHidden/>
          </w:rPr>
          <w:t>45</w:t>
        </w:r>
        <w:r>
          <w:rPr>
            <w:noProof/>
            <w:webHidden/>
          </w:rPr>
          <w:fldChar w:fldCharType="end"/>
        </w:r>
      </w:hyperlink>
    </w:p>
    <w:p w14:paraId="5FB9846F" w14:textId="228D6C7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0"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_Toc211248270 \h </w:instrText>
        </w:r>
        <w:r>
          <w:rPr>
            <w:noProof/>
            <w:webHidden/>
          </w:rPr>
        </w:r>
        <w:r>
          <w:rPr>
            <w:noProof/>
            <w:webHidden/>
          </w:rPr>
          <w:fldChar w:fldCharType="separate"/>
        </w:r>
        <w:r w:rsidR="002626D6">
          <w:rPr>
            <w:noProof/>
            <w:webHidden/>
          </w:rPr>
          <w:t>46</w:t>
        </w:r>
        <w:r>
          <w:rPr>
            <w:noProof/>
            <w:webHidden/>
          </w:rPr>
          <w:fldChar w:fldCharType="end"/>
        </w:r>
      </w:hyperlink>
    </w:p>
    <w:p w14:paraId="6B1A7269" w14:textId="2BDC05A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1" w:history="1">
        <w:r w:rsidRPr="004D5D6D">
          <w:rPr>
            <w:rStyle w:val="Hyperlink"/>
            <w:noProof/>
          </w:rPr>
          <w:t>Facts from FAL</w:t>
        </w:r>
        <w:r>
          <w:rPr>
            <w:noProof/>
            <w:webHidden/>
          </w:rPr>
          <w:tab/>
        </w:r>
        <w:r>
          <w:rPr>
            <w:noProof/>
            <w:webHidden/>
          </w:rPr>
          <w:fldChar w:fldCharType="begin"/>
        </w:r>
        <w:r>
          <w:rPr>
            <w:noProof/>
            <w:webHidden/>
          </w:rPr>
          <w:instrText xml:space="preserve"> PAGEREF _Toc211248271 \h </w:instrText>
        </w:r>
        <w:r>
          <w:rPr>
            <w:noProof/>
            <w:webHidden/>
          </w:rPr>
        </w:r>
        <w:r>
          <w:rPr>
            <w:noProof/>
            <w:webHidden/>
          </w:rPr>
          <w:fldChar w:fldCharType="separate"/>
        </w:r>
        <w:r w:rsidR="002626D6">
          <w:rPr>
            <w:noProof/>
            <w:webHidden/>
          </w:rPr>
          <w:t>47</w:t>
        </w:r>
        <w:r>
          <w:rPr>
            <w:noProof/>
            <w:webHidden/>
          </w:rPr>
          <w:fldChar w:fldCharType="end"/>
        </w:r>
      </w:hyperlink>
    </w:p>
    <w:p w14:paraId="70A4090C" w14:textId="18C017D7" w:rsidR="008500DF" w:rsidRDefault="008500DF">
      <w:pPr>
        <w:pStyle w:val="TOC1"/>
        <w:rPr>
          <w:rFonts w:eastAsiaTheme="minorEastAsia"/>
          <w:noProof/>
          <w:kern w:val="2"/>
          <w:sz w:val="24"/>
          <w:szCs w:val="24"/>
          <w:lang w:eastAsia="en-AU"/>
          <w14:ligatures w14:val="standardContextual"/>
        </w:rPr>
      </w:pPr>
      <w:hyperlink w:anchor="_Toc211248272" w:history="1">
        <w:r w:rsidRPr="004D5D6D">
          <w:rPr>
            <w:rStyle w:val="Hyperlink"/>
            <w:noProof/>
          </w:rPr>
          <w:t>30 July 2025</w:t>
        </w:r>
        <w:r>
          <w:rPr>
            <w:noProof/>
            <w:webHidden/>
          </w:rPr>
          <w:tab/>
        </w:r>
        <w:r>
          <w:rPr>
            <w:noProof/>
            <w:webHidden/>
          </w:rPr>
          <w:fldChar w:fldCharType="begin"/>
        </w:r>
        <w:r>
          <w:rPr>
            <w:noProof/>
            <w:webHidden/>
          </w:rPr>
          <w:instrText xml:space="preserve"> PAGEREF _Toc211248272 \h </w:instrText>
        </w:r>
        <w:r>
          <w:rPr>
            <w:noProof/>
            <w:webHidden/>
          </w:rPr>
        </w:r>
        <w:r>
          <w:rPr>
            <w:noProof/>
            <w:webHidden/>
          </w:rPr>
          <w:fldChar w:fldCharType="separate"/>
        </w:r>
        <w:r w:rsidR="002626D6">
          <w:rPr>
            <w:noProof/>
            <w:webHidden/>
          </w:rPr>
          <w:t>49</w:t>
        </w:r>
        <w:r>
          <w:rPr>
            <w:noProof/>
            <w:webHidden/>
          </w:rPr>
          <w:fldChar w:fldCharType="end"/>
        </w:r>
      </w:hyperlink>
    </w:p>
    <w:p w14:paraId="5FFC0892" w14:textId="110092D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3"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_Toc211248273 \h </w:instrText>
        </w:r>
        <w:r>
          <w:rPr>
            <w:noProof/>
            <w:webHidden/>
          </w:rPr>
        </w:r>
        <w:r>
          <w:rPr>
            <w:noProof/>
            <w:webHidden/>
          </w:rPr>
          <w:fldChar w:fldCharType="separate"/>
        </w:r>
        <w:r w:rsidR="002626D6">
          <w:rPr>
            <w:noProof/>
            <w:webHidden/>
          </w:rPr>
          <w:t>49</w:t>
        </w:r>
        <w:r>
          <w:rPr>
            <w:noProof/>
            <w:webHidden/>
          </w:rPr>
          <w:fldChar w:fldCharType="end"/>
        </w:r>
      </w:hyperlink>
    </w:p>
    <w:p w14:paraId="62E1A294" w14:textId="4500E83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4"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_Toc211248274 \h </w:instrText>
        </w:r>
        <w:r>
          <w:rPr>
            <w:noProof/>
            <w:webHidden/>
          </w:rPr>
        </w:r>
        <w:r>
          <w:rPr>
            <w:noProof/>
            <w:webHidden/>
          </w:rPr>
          <w:fldChar w:fldCharType="separate"/>
        </w:r>
        <w:r w:rsidR="002626D6">
          <w:rPr>
            <w:noProof/>
            <w:webHidden/>
          </w:rPr>
          <w:t>50</w:t>
        </w:r>
        <w:r>
          <w:rPr>
            <w:noProof/>
            <w:webHidden/>
          </w:rPr>
          <w:fldChar w:fldCharType="end"/>
        </w:r>
      </w:hyperlink>
    </w:p>
    <w:p w14:paraId="0526E3EE" w14:textId="05885E1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5" w:history="1">
        <w:r w:rsidRPr="004D5D6D">
          <w:rPr>
            <w:rStyle w:val="Hyperlink"/>
            <w:noProof/>
          </w:rPr>
          <w:t>Facts from FAL</w:t>
        </w:r>
        <w:r>
          <w:rPr>
            <w:noProof/>
            <w:webHidden/>
          </w:rPr>
          <w:tab/>
        </w:r>
        <w:r>
          <w:rPr>
            <w:noProof/>
            <w:webHidden/>
          </w:rPr>
          <w:fldChar w:fldCharType="begin"/>
        </w:r>
        <w:r>
          <w:rPr>
            <w:noProof/>
            <w:webHidden/>
          </w:rPr>
          <w:instrText xml:space="preserve"> PAGEREF _Toc211248275 \h </w:instrText>
        </w:r>
        <w:r>
          <w:rPr>
            <w:noProof/>
            <w:webHidden/>
          </w:rPr>
        </w:r>
        <w:r>
          <w:rPr>
            <w:noProof/>
            <w:webHidden/>
          </w:rPr>
          <w:fldChar w:fldCharType="separate"/>
        </w:r>
        <w:r w:rsidR="002626D6">
          <w:rPr>
            <w:noProof/>
            <w:webHidden/>
          </w:rPr>
          <w:t>50</w:t>
        </w:r>
        <w:r>
          <w:rPr>
            <w:noProof/>
            <w:webHidden/>
          </w:rPr>
          <w:fldChar w:fldCharType="end"/>
        </w:r>
      </w:hyperlink>
    </w:p>
    <w:p w14:paraId="4002E4F9" w14:textId="00A6320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6"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_Toc211248276 \h </w:instrText>
        </w:r>
        <w:r>
          <w:rPr>
            <w:noProof/>
            <w:webHidden/>
          </w:rPr>
        </w:r>
        <w:r>
          <w:rPr>
            <w:noProof/>
            <w:webHidden/>
          </w:rPr>
          <w:fldChar w:fldCharType="separate"/>
        </w:r>
        <w:r w:rsidR="002626D6">
          <w:rPr>
            <w:noProof/>
            <w:webHidden/>
          </w:rPr>
          <w:t>50</w:t>
        </w:r>
        <w:r>
          <w:rPr>
            <w:noProof/>
            <w:webHidden/>
          </w:rPr>
          <w:fldChar w:fldCharType="end"/>
        </w:r>
      </w:hyperlink>
    </w:p>
    <w:p w14:paraId="4A16F12F" w14:textId="77A3F0A8" w:rsidR="008500DF" w:rsidRDefault="008500DF">
      <w:pPr>
        <w:pStyle w:val="TOC1"/>
        <w:rPr>
          <w:rFonts w:eastAsiaTheme="minorEastAsia"/>
          <w:noProof/>
          <w:kern w:val="2"/>
          <w:sz w:val="24"/>
          <w:szCs w:val="24"/>
          <w:lang w:eastAsia="en-AU"/>
          <w14:ligatures w14:val="standardContextual"/>
        </w:rPr>
      </w:pPr>
      <w:hyperlink w:anchor="_Toc211248277" w:history="1">
        <w:r w:rsidRPr="004D5D6D">
          <w:rPr>
            <w:rStyle w:val="Hyperlink"/>
            <w:noProof/>
          </w:rPr>
          <w:t>23 July 2025</w:t>
        </w:r>
        <w:r>
          <w:rPr>
            <w:noProof/>
            <w:webHidden/>
          </w:rPr>
          <w:tab/>
        </w:r>
        <w:r>
          <w:rPr>
            <w:noProof/>
            <w:webHidden/>
          </w:rPr>
          <w:fldChar w:fldCharType="begin"/>
        </w:r>
        <w:r>
          <w:rPr>
            <w:noProof/>
            <w:webHidden/>
          </w:rPr>
          <w:instrText xml:space="preserve"> PAGEREF _Toc211248277 \h </w:instrText>
        </w:r>
        <w:r>
          <w:rPr>
            <w:noProof/>
            <w:webHidden/>
          </w:rPr>
        </w:r>
        <w:r>
          <w:rPr>
            <w:noProof/>
            <w:webHidden/>
          </w:rPr>
          <w:fldChar w:fldCharType="separate"/>
        </w:r>
        <w:r w:rsidR="002626D6">
          <w:rPr>
            <w:noProof/>
            <w:webHidden/>
          </w:rPr>
          <w:t>53</w:t>
        </w:r>
        <w:r>
          <w:rPr>
            <w:noProof/>
            <w:webHidden/>
          </w:rPr>
          <w:fldChar w:fldCharType="end"/>
        </w:r>
      </w:hyperlink>
    </w:p>
    <w:p w14:paraId="6D2F71E9" w14:textId="2B1AAB0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8"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_Toc211248278 \h </w:instrText>
        </w:r>
        <w:r>
          <w:rPr>
            <w:noProof/>
            <w:webHidden/>
          </w:rPr>
        </w:r>
        <w:r>
          <w:rPr>
            <w:noProof/>
            <w:webHidden/>
          </w:rPr>
          <w:fldChar w:fldCharType="separate"/>
        </w:r>
        <w:r w:rsidR="002626D6">
          <w:rPr>
            <w:noProof/>
            <w:webHidden/>
          </w:rPr>
          <w:t>53</w:t>
        </w:r>
        <w:r>
          <w:rPr>
            <w:noProof/>
            <w:webHidden/>
          </w:rPr>
          <w:fldChar w:fldCharType="end"/>
        </w:r>
      </w:hyperlink>
    </w:p>
    <w:p w14:paraId="5031EFAE" w14:textId="39A4626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79"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_Toc211248279 \h </w:instrText>
        </w:r>
        <w:r>
          <w:rPr>
            <w:noProof/>
            <w:webHidden/>
          </w:rPr>
        </w:r>
        <w:r>
          <w:rPr>
            <w:noProof/>
            <w:webHidden/>
          </w:rPr>
          <w:fldChar w:fldCharType="separate"/>
        </w:r>
        <w:r w:rsidR="002626D6">
          <w:rPr>
            <w:noProof/>
            <w:webHidden/>
          </w:rPr>
          <w:t>56</w:t>
        </w:r>
        <w:r>
          <w:rPr>
            <w:noProof/>
            <w:webHidden/>
          </w:rPr>
          <w:fldChar w:fldCharType="end"/>
        </w:r>
      </w:hyperlink>
    </w:p>
    <w:p w14:paraId="26C4BFC1" w14:textId="74F1851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0" w:history="1">
        <w:r w:rsidRPr="004D5D6D">
          <w:rPr>
            <w:rStyle w:val="Hyperlink"/>
            <w:noProof/>
          </w:rPr>
          <w:t>Facts from FAL</w:t>
        </w:r>
        <w:r>
          <w:rPr>
            <w:noProof/>
            <w:webHidden/>
          </w:rPr>
          <w:tab/>
        </w:r>
        <w:r>
          <w:rPr>
            <w:noProof/>
            <w:webHidden/>
          </w:rPr>
          <w:fldChar w:fldCharType="begin"/>
        </w:r>
        <w:r>
          <w:rPr>
            <w:noProof/>
            <w:webHidden/>
          </w:rPr>
          <w:instrText xml:space="preserve"> PAGEREF _Toc211248280 \h </w:instrText>
        </w:r>
        <w:r>
          <w:rPr>
            <w:noProof/>
            <w:webHidden/>
          </w:rPr>
        </w:r>
        <w:r>
          <w:rPr>
            <w:noProof/>
            <w:webHidden/>
          </w:rPr>
          <w:fldChar w:fldCharType="separate"/>
        </w:r>
        <w:r w:rsidR="002626D6">
          <w:rPr>
            <w:noProof/>
            <w:webHidden/>
          </w:rPr>
          <w:t>57</w:t>
        </w:r>
        <w:r>
          <w:rPr>
            <w:noProof/>
            <w:webHidden/>
          </w:rPr>
          <w:fldChar w:fldCharType="end"/>
        </w:r>
      </w:hyperlink>
    </w:p>
    <w:p w14:paraId="64FD04E9" w14:textId="43F884B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1"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_Toc211248281 \h </w:instrText>
        </w:r>
        <w:r>
          <w:rPr>
            <w:noProof/>
            <w:webHidden/>
          </w:rPr>
        </w:r>
        <w:r>
          <w:rPr>
            <w:noProof/>
            <w:webHidden/>
          </w:rPr>
          <w:fldChar w:fldCharType="separate"/>
        </w:r>
        <w:r w:rsidR="002626D6">
          <w:rPr>
            <w:noProof/>
            <w:webHidden/>
          </w:rPr>
          <w:t>57</w:t>
        </w:r>
        <w:r>
          <w:rPr>
            <w:noProof/>
            <w:webHidden/>
          </w:rPr>
          <w:fldChar w:fldCharType="end"/>
        </w:r>
      </w:hyperlink>
    </w:p>
    <w:p w14:paraId="59B24884" w14:textId="35D4AFB6" w:rsidR="008500DF" w:rsidRDefault="008500DF">
      <w:pPr>
        <w:pStyle w:val="TOC1"/>
        <w:rPr>
          <w:rFonts w:eastAsiaTheme="minorEastAsia"/>
          <w:noProof/>
          <w:kern w:val="2"/>
          <w:sz w:val="24"/>
          <w:szCs w:val="24"/>
          <w:lang w:eastAsia="en-AU"/>
          <w14:ligatures w14:val="standardContextual"/>
        </w:rPr>
      </w:pPr>
      <w:hyperlink w:anchor="_Toc211248282" w:history="1">
        <w:r w:rsidRPr="004D5D6D">
          <w:rPr>
            <w:rStyle w:val="Hyperlink"/>
            <w:noProof/>
          </w:rPr>
          <w:t>16 July 2025</w:t>
        </w:r>
        <w:r>
          <w:rPr>
            <w:noProof/>
            <w:webHidden/>
          </w:rPr>
          <w:tab/>
        </w:r>
        <w:r>
          <w:rPr>
            <w:noProof/>
            <w:webHidden/>
          </w:rPr>
          <w:fldChar w:fldCharType="begin"/>
        </w:r>
        <w:r>
          <w:rPr>
            <w:noProof/>
            <w:webHidden/>
          </w:rPr>
          <w:instrText xml:space="preserve"> PAGEREF _Toc211248282 \h </w:instrText>
        </w:r>
        <w:r>
          <w:rPr>
            <w:noProof/>
            <w:webHidden/>
          </w:rPr>
        </w:r>
        <w:r>
          <w:rPr>
            <w:noProof/>
            <w:webHidden/>
          </w:rPr>
          <w:fldChar w:fldCharType="separate"/>
        </w:r>
        <w:r w:rsidR="002626D6">
          <w:rPr>
            <w:noProof/>
            <w:webHidden/>
          </w:rPr>
          <w:t>59</w:t>
        </w:r>
        <w:r>
          <w:rPr>
            <w:noProof/>
            <w:webHidden/>
          </w:rPr>
          <w:fldChar w:fldCharType="end"/>
        </w:r>
      </w:hyperlink>
    </w:p>
    <w:p w14:paraId="2794E30B" w14:textId="43BDDEA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3"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_Toc211248283 \h </w:instrText>
        </w:r>
        <w:r>
          <w:rPr>
            <w:noProof/>
            <w:webHidden/>
          </w:rPr>
        </w:r>
        <w:r>
          <w:rPr>
            <w:noProof/>
            <w:webHidden/>
          </w:rPr>
          <w:fldChar w:fldCharType="separate"/>
        </w:r>
        <w:r w:rsidR="002626D6">
          <w:rPr>
            <w:noProof/>
            <w:webHidden/>
          </w:rPr>
          <w:t>59</w:t>
        </w:r>
        <w:r>
          <w:rPr>
            <w:noProof/>
            <w:webHidden/>
          </w:rPr>
          <w:fldChar w:fldCharType="end"/>
        </w:r>
      </w:hyperlink>
    </w:p>
    <w:p w14:paraId="15D6F6D7" w14:textId="0D8D9D7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4" w:history="1">
        <w:r w:rsidRPr="004D5D6D">
          <w:rPr>
            <w:rStyle w:val="Hyperlink"/>
            <w:noProof/>
          </w:rPr>
          <w:t>Facts from FAL</w:t>
        </w:r>
        <w:r>
          <w:rPr>
            <w:noProof/>
            <w:webHidden/>
          </w:rPr>
          <w:tab/>
        </w:r>
        <w:r>
          <w:rPr>
            <w:noProof/>
            <w:webHidden/>
          </w:rPr>
          <w:fldChar w:fldCharType="begin"/>
        </w:r>
        <w:r>
          <w:rPr>
            <w:noProof/>
            <w:webHidden/>
          </w:rPr>
          <w:instrText xml:space="preserve"> PAGEREF _Toc211248284 \h </w:instrText>
        </w:r>
        <w:r>
          <w:rPr>
            <w:noProof/>
            <w:webHidden/>
          </w:rPr>
        </w:r>
        <w:r>
          <w:rPr>
            <w:noProof/>
            <w:webHidden/>
          </w:rPr>
          <w:fldChar w:fldCharType="separate"/>
        </w:r>
        <w:r w:rsidR="002626D6">
          <w:rPr>
            <w:noProof/>
            <w:webHidden/>
          </w:rPr>
          <w:t>59</w:t>
        </w:r>
        <w:r>
          <w:rPr>
            <w:noProof/>
            <w:webHidden/>
          </w:rPr>
          <w:fldChar w:fldCharType="end"/>
        </w:r>
      </w:hyperlink>
    </w:p>
    <w:p w14:paraId="72C84169" w14:textId="39A3B1A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5"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_Toc211248285 \h </w:instrText>
        </w:r>
        <w:r>
          <w:rPr>
            <w:noProof/>
            <w:webHidden/>
          </w:rPr>
        </w:r>
        <w:r>
          <w:rPr>
            <w:noProof/>
            <w:webHidden/>
          </w:rPr>
          <w:fldChar w:fldCharType="separate"/>
        </w:r>
        <w:r w:rsidR="002626D6">
          <w:rPr>
            <w:noProof/>
            <w:webHidden/>
          </w:rPr>
          <w:t>60</w:t>
        </w:r>
        <w:r>
          <w:rPr>
            <w:noProof/>
            <w:webHidden/>
          </w:rPr>
          <w:fldChar w:fldCharType="end"/>
        </w:r>
      </w:hyperlink>
    </w:p>
    <w:p w14:paraId="078258E7" w14:textId="222FCCA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6"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_Toc211248286 \h </w:instrText>
        </w:r>
        <w:r>
          <w:rPr>
            <w:noProof/>
            <w:webHidden/>
          </w:rPr>
        </w:r>
        <w:r>
          <w:rPr>
            <w:noProof/>
            <w:webHidden/>
          </w:rPr>
          <w:fldChar w:fldCharType="separate"/>
        </w:r>
        <w:r w:rsidR="002626D6">
          <w:rPr>
            <w:noProof/>
            <w:webHidden/>
          </w:rPr>
          <w:t>61</w:t>
        </w:r>
        <w:r>
          <w:rPr>
            <w:noProof/>
            <w:webHidden/>
          </w:rPr>
          <w:fldChar w:fldCharType="end"/>
        </w:r>
      </w:hyperlink>
    </w:p>
    <w:p w14:paraId="2E993DDB" w14:textId="66639CAA" w:rsidR="008500DF" w:rsidRDefault="008500DF">
      <w:pPr>
        <w:pStyle w:val="TOC1"/>
        <w:rPr>
          <w:rFonts w:eastAsiaTheme="minorEastAsia"/>
          <w:noProof/>
          <w:kern w:val="2"/>
          <w:sz w:val="24"/>
          <w:szCs w:val="24"/>
          <w:lang w:eastAsia="en-AU"/>
          <w14:ligatures w14:val="standardContextual"/>
        </w:rPr>
      </w:pPr>
      <w:hyperlink w:anchor="_Toc211248287" w:history="1">
        <w:r w:rsidRPr="004D5D6D">
          <w:rPr>
            <w:rStyle w:val="Hyperlink"/>
            <w:noProof/>
          </w:rPr>
          <w:t>9 July 2025</w:t>
        </w:r>
        <w:r>
          <w:rPr>
            <w:noProof/>
            <w:webHidden/>
          </w:rPr>
          <w:tab/>
        </w:r>
        <w:r>
          <w:rPr>
            <w:noProof/>
            <w:webHidden/>
          </w:rPr>
          <w:fldChar w:fldCharType="begin"/>
        </w:r>
        <w:r>
          <w:rPr>
            <w:noProof/>
            <w:webHidden/>
          </w:rPr>
          <w:instrText xml:space="preserve"> PAGEREF _Toc211248287 \h </w:instrText>
        </w:r>
        <w:r>
          <w:rPr>
            <w:noProof/>
            <w:webHidden/>
          </w:rPr>
        </w:r>
        <w:r>
          <w:rPr>
            <w:noProof/>
            <w:webHidden/>
          </w:rPr>
          <w:fldChar w:fldCharType="separate"/>
        </w:r>
        <w:r w:rsidR="002626D6">
          <w:rPr>
            <w:noProof/>
            <w:webHidden/>
          </w:rPr>
          <w:t>62</w:t>
        </w:r>
        <w:r>
          <w:rPr>
            <w:noProof/>
            <w:webHidden/>
          </w:rPr>
          <w:fldChar w:fldCharType="end"/>
        </w:r>
      </w:hyperlink>
    </w:p>
    <w:p w14:paraId="47E6CD47" w14:textId="7C5B8FE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8" w:history="1">
        <w:r w:rsidRPr="004D5D6D">
          <w:rPr>
            <w:rStyle w:val="Hyperlink"/>
            <w:bCs/>
            <w:noProof/>
          </w:rPr>
          <w:t>From the department</w:t>
        </w:r>
        <w:r>
          <w:rPr>
            <w:noProof/>
            <w:webHidden/>
          </w:rPr>
          <w:tab/>
        </w:r>
        <w:r>
          <w:rPr>
            <w:noProof/>
            <w:webHidden/>
          </w:rPr>
          <w:fldChar w:fldCharType="begin"/>
        </w:r>
        <w:r>
          <w:rPr>
            <w:noProof/>
            <w:webHidden/>
          </w:rPr>
          <w:instrText xml:space="preserve"> PAGEREF _Toc211248288 \h </w:instrText>
        </w:r>
        <w:r>
          <w:rPr>
            <w:noProof/>
            <w:webHidden/>
          </w:rPr>
        </w:r>
        <w:r>
          <w:rPr>
            <w:noProof/>
            <w:webHidden/>
          </w:rPr>
          <w:fldChar w:fldCharType="separate"/>
        </w:r>
        <w:r w:rsidR="002626D6">
          <w:rPr>
            <w:noProof/>
            <w:webHidden/>
          </w:rPr>
          <w:t>62</w:t>
        </w:r>
        <w:r>
          <w:rPr>
            <w:noProof/>
            <w:webHidden/>
          </w:rPr>
          <w:fldChar w:fldCharType="end"/>
        </w:r>
      </w:hyperlink>
    </w:p>
    <w:p w14:paraId="7C5E0B02" w14:textId="61C23E7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89" w:history="1">
        <w:r w:rsidRPr="004D5D6D">
          <w:rPr>
            <w:rStyle w:val="Hyperlink"/>
            <w:noProof/>
          </w:rPr>
          <w:t>Facts from FAL</w:t>
        </w:r>
        <w:r>
          <w:rPr>
            <w:noProof/>
            <w:webHidden/>
          </w:rPr>
          <w:tab/>
        </w:r>
        <w:r>
          <w:rPr>
            <w:noProof/>
            <w:webHidden/>
          </w:rPr>
          <w:fldChar w:fldCharType="begin"/>
        </w:r>
        <w:r>
          <w:rPr>
            <w:noProof/>
            <w:webHidden/>
          </w:rPr>
          <w:instrText xml:space="preserve"> PAGEREF _Toc211248289 \h </w:instrText>
        </w:r>
        <w:r>
          <w:rPr>
            <w:noProof/>
            <w:webHidden/>
          </w:rPr>
        </w:r>
        <w:r>
          <w:rPr>
            <w:noProof/>
            <w:webHidden/>
          </w:rPr>
          <w:fldChar w:fldCharType="separate"/>
        </w:r>
        <w:r w:rsidR="002626D6">
          <w:rPr>
            <w:noProof/>
            <w:webHidden/>
          </w:rPr>
          <w:t>64</w:t>
        </w:r>
        <w:r>
          <w:rPr>
            <w:noProof/>
            <w:webHidden/>
          </w:rPr>
          <w:fldChar w:fldCharType="end"/>
        </w:r>
      </w:hyperlink>
    </w:p>
    <w:p w14:paraId="3ED95359" w14:textId="61B3784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0"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_Toc211248290 \h </w:instrText>
        </w:r>
        <w:r>
          <w:rPr>
            <w:noProof/>
            <w:webHidden/>
          </w:rPr>
        </w:r>
        <w:r>
          <w:rPr>
            <w:noProof/>
            <w:webHidden/>
          </w:rPr>
          <w:fldChar w:fldCharType="separate"/>
        </w:r>
        <w:r w:rsidR="002626D6">
          <w:rPr>
            <w:noProof/>
            <w:webHidden/>
          </w:rPr>
          <w:t>66</w:t>
        </w:r>
        <w:r>
          <w:rPr>
            <w:noProof/>
            <w:webHidden/>
          </w:rPr>
          <w:fldChar w:fldCharType="end"/>
        </w:r>
      </w:hyperlink>
    </w:p>
    <w:p w14:paraId="325F4E7B" w14:textId="0AFBFE48" w:rsidR="008500DF" w:rsidRDefault="008500DF">
      <w:pPr>
        <w:pStyle w:val="TOC1"/>
        <w:rPr>
          <w:rFonts w:eastAsiaTheme="minorEastAsia"/>
          <w:noProof/>
          <w:kern w:val="2"/>
          <w:sz w:val="24"/>
          <w:szCs w:val="24"/>
          <w:lang w:eastAsia="en-AU"/>
          <w14:ligatures w14:val="standardContextual"/>
        </w:rPr>
      </w:pPr>
      <w:hyperlink w:anchor="_Toc211248291" w:history="1">
        <w:r w:rsidRPr="004D5D6D">
          <w:rPr>
            <w:rStyle w:val="Hyperlink"/>
            <w:noProof/>
          </w:rPr>
          <w:t>2 July 2025</w:t>
        </w:r>
        <w:r>
          <w:rPr>
            <w:noProof/>
            <w:webHidden/>
          </w:rPr>
          <w:tab/>
        </w:r>
        <w:r>
          <w:rPr>
            <w:noProof/>
            <w:webHidden/>
          </w:rPr>
          <w:fldChar w:fldCharType="begin"/>
        </w:r>
        <w:r>
          <w:rPr>
            <w:noProof/>
            <w:webHidden/>
          </w:rPr>
          <w:instrText xml:space="preserve"> PAGEREF _Toc211248291 \h </w:instrText>
        </w:r>
        <w:r>
          <w:rPr>
            <w:noProof/>
            <w:webHidden/>
          </w:rPr>
        </w:r>
        <w:r>
          <w:rPr>
            <w:noProof/>
            <w:webHidden/>
          </w:rPr>
          <w:fldChar w:fldCharType="separate"/>
        </w:r>
        <w:r w:rsidR="002626D6">
          <w:rPr>
            <w:noProof/>
            <w:webHidden/>
          </w:rPr>
          <w:t>67</w:t>
        </w:r>
        <w:r>
          <w:rPr>
            <w:noProof/>
            <w:webHidden/>
          </w:rPr>
          <w:fldChar w:fldCharType="end"/>
        </w:r>
      </w:hyperlink>
    </w:p>
    <w:p w14:paraId="0D5293A9" w14:textId="1B06764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2"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_Toc211248292 \h </w:instrText>
        </w:r>
        <w:r>
          <w:rPr>
            <w:noProof/>
            <w:webHidden/>
          </w:rPr>
        </w:r>
        <w:r>
          <w:rPr>
            <w:noProof/>
            <w:webHidden/>
          </w:rPr>
          <w:fldChar w:fldCharType="separate"/>
        </w:r>
        <w:r w:rsidR="002626D6">
          <w:rPr>
            <w:noProof/>
            <w:webHidden/>
          </w:rPr>
          <w:t>67</w:t>
        </w:r>
        <w:r>
          <w:rPr>
            <w:noProof/>
            <w:webHidden/>
          </w:rPr>
          <w:fldChar w:fldCharType="end"/>
        </w:r>
      </w:hyperlink>
    </w:p>
    <w:p w14:paraId="33F77F1B" w14:textId="4BBB619B"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3" w:history="1">
        <w:r w:rsidRPr="004D5D6D">
          <w:rPr>
            <w:rStyle w:val="Hyperlink"/>
            <w:noProof/>
          </w:rPr>
          <w:t>Sector spotlight</w:t>
        </w:r>
        <w:r>
          <w:rPr>
            <w:noProof/>
            <w:webHidden/>
          </w:rPr>
          <w:tab/>
        </w:r>
        <w:r>
          <w:rPr>
            <w:noProof/>
            <w:webHidden/>
          </w:rPr>
          <w:fldChar w:fldCharType="begin"/>
        </w:r>
        <w:r>
          <w:rPr>
            <w:noProof/>
            <w:webHidden/>
          </w:rPr>
          <w:instrText xml:space="preserve"> PAGEREF _Toc211248293 \h </w:instrText>
        </w:r>
        <w:r>
          <w:rPr>
            <w:noProof/>
            <w:webHidden/>
          </w:rPr>
        </w:r>
        <w:r>
          <w:rPr>
            <w:noProof/>
            <w:webHidden/>
          </w:rPr>
          <w:fldChar w:fldCharType="separate"/>
        </w:r>
        <w:r w:rsidR="002626D6">
          <w:rPr>
            <w:noProof/>
            <w:webHidden/>
          </w:rPr>
          <w:t>69</w:t>
        </w:r>
        <w:r>
          <w:rPr>
            <w:noProof/>
            <w:webHidden/>
          </w:rPr>
          <w:fldChar w:fldCharType="end"/>
        </w:r>
      </w:hyperlink>
    </w:p>
    <w:p w14:paraId="38D3F7F0" w14:textId="7F7FDDD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4" w:history="1">
        <w:r w:rsidRPr="004D5D6D">
          <w:rPr>
            <w:rStyle w:val="Hyperlink"/>
            <w:noProof/>
          </w:rPr>
          <w:t>Facts from FAL</w:t>
        </w:r>
        <w:r>
          <w:rPr>
            <w:noProof/>
            <w:webHidden/>
          </w:rPr>
          <w:tab/>
        </w:r>
        <w:r>
          <w:rPr>
            <w:noProof/>
            <w:webHidden/>
          </w:rPr>
          <w:fldChar w:fldCharType="begin"/>
        </w:r>
        <w:r>
          <w:rPr>
            <w:noProof/>
            <w:webHidden/>
          </w:rPr>
          <w:instrText xml:space="preserve"> PAGEREF _Toc211248294 \h </w:instrText>
        </w:r>
        <w:r>
          <w:rPr>
            <w:noProof/>
            <w:webHidden/>
          </w:rPr>
        </w:r>
        <w:r>
          <w:rPr>
            <w:noProof/>
            <w:webHidden/>
          </w:rPr>
          <w:fldChar w:fldCharType="separate"/>
        </w:r>
        <w:r w:rsidR="002626D6">
          <w:rPr>
            <w:noProof/>
            <w:webHidden/>
          </w:rPr>
          <w:t>69</w:t>
        </w:r>
        <w:r>
          <w:rPr>
            <w:noProof/>
            <w:webHidden/>
          </w:rPr>
          <w:fldChar w:fldCharType="end"/>
        </w:r>
      </w:hyperlink>
    </w:p>
    <w:p w14:paraId="36DB96D1" w14:textId="23E55E5C" w:rsidR="008500DF" w:rsidRDefault="008500DF">
      <w:pPr>
        <w:pStyle w:val="TOC1"/>
        <w:rPr>
          <w:rFonts w:eastAsiaTheme="minorEastAsia"/>
          <w:noProof/>
          <w:kern w:val="2"/>
          <w:sz w:val="24"/>
          <w:szCs w:val="24"/>
          <w:lang w:eastAsia="en-AU"/>
          <w14:ligatures w14:val="standardContextual"/>
        </w:rPr>
      </w:pPr>
      <w:hyperlink w:anchor="_Toc211248295" w:history="1">
        <w:r w:rsidRPr="004D5D6D">
          <w:rPr>
            <w:rStyle w:val="Hyperlink"/>
            <w:noProof/>
          </w:rPr>
          <w:t>25 June 2025</w:t>
        </w:r>
        <w:r>
          <w:rPr>
            <w:noProof/>
            <w:webHidden/>
          </w:rPr>
          <w:tab/>
        </w:r>
        <w:r>
          <w:rPr>
            <w:noProof/>
            <w:webHidden/>
          </w:rPr>
          <w:fldChar w:fldCharType="begin"/>
        </w:r>
        <w:r>
          <w:rPr>
            <w:noProof/>
            <w:webHidden/>
          </w:rPr>
          <w:instrText xml:space="preserve"> PAGEREF _Toc211248295 \h </w:instrText>
        </w:r>
        <w:r>
          <w:rPr>
            <w:noProof/>
            <w:webHidden/>
          </w:rPr>
        </w:r>
        <w:r>
          <w:rPr>
            <w:noProof/>
            <w:webHidden/>
          </w:rPr>
          <w:fldChar w:fldCharType="separate"/>
        </w:r>
        <w:r w:rsidR="002626D6">
          <w:rPr>
            <w:noProof/>
            <w:webHidden/>
          </w:rPr>
          <w:t>71</w:t>
        </w:r>
        <w:r>
          <w:rPr>
            <w:noProof/>
            <w:webHidden/>
          </w:rPr>
          <w:fldChar w:fldCharType="end"/>
        </w:r>
      </w:hyperlink>
    </w:p>
    <w:p w14:paraId="2135A798" w14:textId="0BE3AA0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6"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_Toc211248296 \h </w:instrText>
        </w:r>
        <w:r>
          <w:rPr>
            <w:noProof/>
            <w:webHidden/>
          </w:rPr>
        </w:r>
        <w:r>
          <w:rPr>
            <w:noProof/>
            <w:webHidden/>
          </w:rPr>
          <w:fldChar w:fldCharType="separate"/>
        </w:r>
        <w:r w:rsidR="002626D6">
          <w:rPr>
            <w:noProof/>
            <w:webHidden/>
          </w:rPr>
          <w:t>71</w:t>
        </w:r>
        <w:r>
          <w:rPr>
            <w:noProof/>
            <w:webHidden/>
          </w:rPr>
          <w:fldChar w:fldCharType="end"/>
        </w:r>
      </w:hyperlink>
    </w:p>
    <w:p w14:paraId="226B39A1" w14:textId="230C31A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7" w:history="1">
        <w:r w:rsidRPr="004D5D6D">
          <w:rPr>
            <w:rStyle w:val="Hyperlink"/>
            <w:noProof/>
          </w:rPr>
          <w:t>Facts from FAL</w:t>
        </w:r>
        <w:r>
          <w:rPr>
            <w:noProof/>
            <w:webHidden/>
          </w:rPr>
          <w:tab/>
        </w:r>
        <w:r>
          <w:rPr>
            <w:noProof/>
            <w:webHidden/>
          </w:rPr>
          <w:fldChar w:fldCharType="begin"/>
        </w:r>
        <w:r>
          <w:rPr>
            <w:noProof/>
            <w:webHidden/>
          </w:rPr>
          <w:instrText xml:space="preserve"> PAGEREF _Toc211248297 \h </w:instrText>
        </w:r>
        <w:r>
          <w:rPr>
            <w:noProof/>
            <w:webHidden/>
          </w:rPr>
        </w:r>
        <w:r>
          <w:rPr>
            <w:noProof/>
            <w:webHidden/>
          </w:rPr>
          <w:fldChar w:fldCharType="separate"/>
        </w:r>
        <w:r w:rsidR="002626D6">
          <w:rPr>
            <w:noProof/>
            <w:webHidden/>
          </w:rPr>
          <w:t>71</w:t>
        </w:r>
        <w:r>
          <w:rPr>
            <w:noProof/>
            <w:webHidden/>
          </w:rPr>
          <w:fldChar w:fldCharType="end"/>
        </w:r>
      </w:hyperlink>
    </w:p>
    <w:p w14:paraId="068E8CF0" w14:textId="0C99A2B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8"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_Toc211248298 \h </w:instrText>
        </w:r>
        <w:r>
          <w:rPr>
            <w:noProof/>
            <w:webHidden/>
          </w:rPr>
        </w:r>
        <w:r>
          <w:rPr>
            <w:noProof/>
            <w:webHidden/>
          </w:rPr>
          <w:fldChar w:fldCharType="separate"/>
        </w:r>
        <w:r w:rsidR="002626D6">
          <w:rPr>
            <w:noProof/>
            <w:webHidden/>
          </w:rPr>
          <w:t>72</w:t>
        </w:r>
        <w:r>
          <w:rPr>
            <w:noProof/>
            <w:webHidden/>
          </w:rPr>
          <w:fldChar w:fldCharType="end"/>
        </w:r>
      </w:hyperlink>
    </w:p>
    <w:p w14:paraId="25C1968D" w14:textId="7E283C4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299"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_Toc211248299 \h </w:instrText>
        </w:r>
        <w:r>
          <w:rPr>
            <w:noProof/>
            <w:webHidden/>
          </w:rPr>
        </w:r>
        <w:r>
          <w:rPr>
            <w:noProof/>
            <w:webHidden/>
          </w:rPr>
          <w:fldChar w:fldCharType="separate"/>
        </w:r>
        <w:r w:rsidR="002626D6">
          <w:rPr>
            <w:noProof/>
            <w:webHidden/>
          </w:rPr>
          <w:t>72</w:t>
        </w:r>
        <w:r>
          <w:rPr>
            <w:noProof/>
            <w:webHidden/>
          </w:rPr>
          <w:fldChar w:fldCharType="end"/>
        </w:r>
      </w:hyperlink>
    </w:p>
    <w:p w14:paraId="0EB95E04" w14:textId="76550FA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0" w:history="1">
        <w:r w:rsidRPr="004D5D6D">
          <w:rPr>
            <w:rStyle w:val="Hyperlink"/>
            <w:noProof/>
          </w:rPr>
          <w:t>Report CCS fraud anonymously online</w:t>
        </w:r>
        <w:r>
          <w:rPr>
            <w:noProof/>
            <w:webHidden/>
          </w:rPr>
          <w:tab/>
        </w:r>
        <w:r>
          <w:rPr>
            <w:noProof/>
            <w:webHidden/>
          </w:rPr>
          <w:fldChar w:fldCharType="begin"/>
        </w:r>
        <w:r>
          <w:rPr>
            <w:noProof/>
            <w:webHidden/>
          </w:rPr>
          <w:instrText xml:space="preserve"> PAGEREF _Toc211248300 \h </w:instrText>
        </w:r>
        <w:r>
          <w:rPr>
            <w:noProof/>
            <w:webHidden/>
          </w:rPr>
        </w:r>
        <w:r>
          <w:rPr>
            <w:noProof/>
            <w:webHidden/>
          </w:rPr>
          <w:fldChar w:fldCharType="separate"/>
        </w:r>
        <w:r w:rsidR="002626D6">
          <w:rPr>
            <w:noProof/>
            <w:webHidden/>
          </w:rPr>
          <w:t>72</w:t>
        </w:r>
        <w:r>
          <w:rPr>
            <w:noProof/>
            <w:webHidden/>
          </w:rPr>
          <w:fldChar w:fldCharType="end"/>
        </w:r>
      </w:hyperlink>
    </w:p>
    <w:p w14:paraId="78587B2B" w14:textId="5DC47BB4" w:rsidR="008500DF" w:rsidRDefault="008500DF">
      <w:pPr>
        <w:pStyle w:val="TOC1"/>
        <w:rPr>
          <w:rFonts w:eastAsiaTheme="minorEastAsia"/>
          <w:noProof/>
          <w:kern w:val="2"/>
          <w:sz w:val="24"/>
          <w:szCs w:val="24"/>
          <w:lang w:eastAsia="en-AU"/>
          <w14:ligatures w14:val="standardContextual"/>
        </w:rPr>
      </w:pPr>
      <w:hyperlink w:anchor="_Toc211248301" w:history="1">
        <w:r w:rsidRPr="004D5D6D">
          <w:rPr>
            <w:rStyle w:val="Hyperlink"/>
            <w:noProof/>
          </w:rPr>
          <w:t>18 June 2025</w:t>
        </w:r>
        <w:r>
          <w:rPr>
            <w:noProof/>
            <w:webHidden/>
          </w:rPr>
          <w:tab/>
        </w:r>
        <w:r>
          <w:rPr>
            <w:noProof/>
            <w:webHidden/>
          </w:rPr>
          <w:fldChar w:fldCharType="begin"/>
        </w:r>
        <w:r>
          <w:rPr>
            <w:noProof/>
            <w:webHidden/>
          </w:rPr>
          <w:instrText xml:space="preserve"> PAGEREF _Toc211248301 \h </w:instrText>
        </w:r>
        <w:r>
          <w:rPr>
            <w:noProof/>
            <w:webHidden/>
          </w:rPr>
        </w:r>
        <w:r>
          <w:rPr>
            <w:noProof/>
            <w:webHidden/>
          </w:rPr>
          <w:fldChar w:fldCharType="separate"/>
        </w:r>
        <w:r w:rsidR="002626D6">
          <w:rPr>
            <w:noProof/>
            <w:webHidden/>
          </w:rPr>
          <w:t>73</w:t>
        </w:r>
        <w:r>
          <w:rPr>
            <w:noProof/>
            <w:webHidden/>
          </w:rPr>
          <w:fldChar w:fldCharType="end"/>
        </w:r>
      </w:hyperlink>
    </w:p>
    <w:p w14:paraId="757A17E7" w14:textId="5579FD0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2"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_Toc211248302 \h </w:instrText>
        </w:r>
        <w:r>
          <w:rPr>
            <w:noProof/>
            <w:webHidden/>
          </w:rPr>
        </w:r>
        <w:r>
          <w:rPr>
            <w:noProof/>
            <w:webHidden/>
          </w:rPr>
          <w:fldChar w:fldCharType="separate"/>
        </w:r>
        <w:r w:rsidR="002626D6">
          <w:rPr>
            <w:noProof/>
            <w:webHidden/>
          </w:rPr>
          <w:t>73</w:t>
        </w:r>
        <w:r>
          <w:rPr>
            <w:noProof/>
            <w:webHidden/>
          </w:rPr>
          <w:fldChar w:fldCharType="end"/>
        </w:r>
      </w:hyperlink>
    </w:p>
    <w:p w14:paraId="67F3FFB6" w14:textId="6E83984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3"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_Toc211248303 \h </w:instrText>
        </w:r>
        <w:r>
          <w:rPr>
            <w:noProof/>
            <w:webHidden/>
          </w:rPr>
        </w:r>
        <w:r>
          <w:rPr>
            <w:noProof/>
            <w:webHidden/>
          </w:rPr>
          <w:fldChar w:fldCharType="separate"/>
        </w:r>
        <w:r w:rsidR="002626D6">
          <w:rPr>
            <w:noProof/>
            <w:webHidden/>
          </w:rPr>
          <w:t>73</w:t>
        </w:r>
        <w:r>
          <w:rPr>
            <w:noProof/>
            <w:webHidden/>
          </w:rPr>
          <w:fldChar w:fldCharType="end"/>
        </w:r>
      </w:hyperlink>
    </w:p>
    <w:p w14:paraId="16A5E0A1" w14:textId="4B5A226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4" w:history="1">
        <w:r w:rsidRPr="004D5D6D">
          <w:rPr>
            <w:rStyle w:val="Hyperlink"/>
            <w:noProof/>
          </w:rPr>
          <w:t>Facts from FAL</w:t>
        </w:r>
        <w:r>
          <w:rPr>
            <w:noProof/>
            <w:webHidden/>
          </w:rPr>
          <w:tab/>
        </w:r>
        <w:r>
          <w:rPr>
            <w:noProof/>
            <w:webHidden/>
          </w:rPr>
          <w:fldChar w:fldCharType="begin"/>
        </w:r>
        <w:r>
          <w:rPr>
            <w:noProof/>
            <w:webHidden/>
          </w:rPr>
          <w:instrText xml:space="preserve"> PAGEREF _Toc211248304 \h </w:instrText>
        </w:r>
        <w:r>
          <w:rPr>
            <w:noProof/>
            <w:webHidden/>
          </w:rPr>
        </w:r>
        <w:r>
          <w:rPr>
            <w:noProof/>
            <w:webHidden/>
          </w:rPr>
          <w:fldChar w:fldCharType="separate"/>
        </w:r>
        <w:r w:rsidR="002626D6">
          <w:rPr>
            <w:noProof/>
            <w:webHidden/>
          </w:rPr>
          <w:t>75</w:t>
        </w:r>
        <w:r>
          <w:rPr>
            <w:noProof/>
            <w:webHidden/>
          </w:rPr>
          <w:fldChar w:fldCharType="end"/>
        </w:r>
      </w:hyperlink>
    </w:p>
    <w:p w14:paraId="74A74F76" w14:textId="16AAA46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5"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_Toc211248305 \h </w:instrText>
        </w:r>
        <w:r>
          <w:rPr>
            <w:noProof/>
            <w:webHidden/>
          </w:rPr>
        </w:r>
        <w:r>
          <w:rPr>
            <w:noProof/>
            <w:webHidden/>
          </w:rPr>
          <w:fldChar w:fldCharType="separate"/>
        </w:r>
        <w:r w:rsidR="002626D6">
          <w:rPr>
            <w:noProof/>
            <w:webHidden/>
          </w:rPr>
          <w:t>76</w:t>
        </w:r>
        <w:r>
          <w:rPr>
            <w:noProof/>
            <w:webHidden/>
          </w:rPr>
          <w:fldChar w:fldCharType="end"/>
        </w:r>
      </w:hyperlink>
    </w:p>
    <w:p w14:paraId="51A04CF0" w14:textId="59B82C9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6"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_Toc211248306 \h </w:instrText>
        </w:r>
        <w:r>
          <w:rPr>
            <w:noProof/>
            <w:webHidden/>
          </w:rPr>
        </w:r>
        <w:r>
          <w:rPr>
            <w:noProof/>
            <w:webHidden/>
          </w:rPr>
          <w:fldChar w:fldCharType="separate"/>
        </w:r>
        <w:r w:rsidR="002626D6">
          <w:rPr>
            <w:noProof/>
            <w:webHidden/>
          </w:rPr>
          <w:t>76</w:t>
        </w:r>
        <w:r>
          <w:rPr>
            <w:noProof/>
            <w:webHidden/>
          </w:rPr>
          <w:fldChar w:fldCharType="end"/>
        </w:r>
      </w:hyperlink>
    </w:p>
    <w:p w14:paraId="0DB482C2" w14:textId="57238519" w:rsidR="008500DF" w:rsidRDefault="008500DF">
      <w:pPr>
        <w:pStyle w:val="TOC1"/>
        <w:rPr>
          <w:rFonts w:eastAsiaTheme="minorEastAsia"/>
          <w:noProof/>
          <w:kern w:val="2"/>
          <w:sz w:val="24"/>
          <w:szCs w:val="24"/>
          <w:lang w:eastAsia="en-AU"/>
          <w14:ligatures w14:val="standardContextual"/>
        </w:rPr>
      </w:pPr>
      <w:hyperlink w:anchor="_Toc211248307" w:history="1">
        <w:r w:rsidRPr="004D5D6D">
          <w:rPr>
            <w:rStyle w:val="Hyperlink"/>
            <w:noProof/>
          </w:rPr>
          <w:t>11 June 2025</w:t>
        </w:r>
        <w:r>
          <w:rPr>
            <w:noProof/>
            <w:webHidden/>
          </w:rPr>
          <w:tab/>
        </w:r>
        <w:r>
          <w:rPr>
            <w:noProof/>
            <w:webHidden/>
          </w:rPr>
          <w:fldChar w:fldCharType="begin"/>
        </w:r>
        <w:r>
          <w:rPr>
            <w:noProof/>
            <w:webHidden/>
          </w:rPr>
          <w:instrText xml:space="preserve"> PAGEREF _Toc211248307 \h </w:instrText>
        </w:r>
        <w:r>
          <w:rPr>
            <w:noProof/>
            <w:webHidden/>
          </w:rPr>
        </w:r>
        <w:r>
          <w:rPr>
            <w:noProof/>
            <w:webHidden/>
          </w:rPr>
          <w:fldChar w:fldCharType="separate"/>
        </w:r>
        <w:r w:rsidR="002626D6">
          <w:rPr>
            <w:noProof/>
            <w:webHidden/>
          </w:rPr>
          <w:t>77</w:t>
        </w:r>
        <w:r>
          <w:rPr>
            <w:noProof/>
            <w:webHidden/>
          </w:rPr>
          <w:fldChar w:fldCharType="end"/>
        </w:r>
      </w:hyperlink>
    </w:p>
    <w:p w14:paraId="610911B5" w14:textId="472C254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8"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_Toc211248308 \h </w:instrText>
        </w:r>
        <w:r>
          <w:rPr>
            <w:noProof/>
            <w:webHidden/>
          </w:rPr>
        </w:r>
        <w:r>
          <w:rPr>
            <w:noProof/>
            <w:webHidden/>
          </w:rPr>
          <w:fldChar w:fldCharType="separate"/>
        </w:r>
        <w:r w:rsidR="002626D6">
          <w:rPr>
            <w:noProof/>
            <w:webHidden/>
          </w:rPr>
          <w:t>77</w:t>
        </w:r>
        <w:r>
          <w:rPr>
            <w:noProof/>
            <w:webHidden/>
          </w:rPr>
          <w:fldChar w:fldCharType="end"/>
        </w:r>
      </w:hyperlink>
    </w:p>
    <w:p w14:paraId="33F946AA" w14:textId="7FDFD4E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09" w:history="1">
        <w:r w:rsidRPr="004D5D6D">
          <w:rPr>
            <w:rStyle w:val="Hyperlink"/>
            <w:noProof/>
          </w:rPr>
          <w:t>Facts from FAL</w:t>
        </w:r>
        <w:r>
          <w:rPr>
            <w:noProof/>
            <w:webHidden/>
          </w:rPr>
          <w:tab/>
        </w:r>
        <w:r>
          <w:rPr>
            <w:noProof/>
            <w:webHidden/>
          </w:rPr>
          <w:fldChar w:fldCharType="begin"/>
        </w:r>
        <w:r>
          <w:rPr>
            <w:noProof/>
            <w:webHidden/>
          </w:rPr>
          <w:instrText xml:space="preserve"> PAGEREF _Toc211248309 \h </w:instrText>
        </w:r>
        <w:r>
          <w:rPr>
            <w:noProof/>
            <w:webHidden/>
          </w:rPr>
        </w:r>
        <w:r>
          <w:rPr>
            <w:noProof/>
            <w:webHidden/>
          </w:rPr>
          <w:fldChar w:fldCharType="separate"/>
        </w:r>
        <w:r w:rsidR="002626D6">
          <w:rPr>
            <w:noProof/>
            <w:webHidden/>
          </w:rPr>
          <w:t>79</w:t>
        </w:r>
        <w:r>
          <w:rPr>
            <w:noProof/>
            <w:webHidden/>
          </w:rPr>
          <w:fldChar w:fldCharType="end"/>
        </w:r>
      </w:hyperlink>
    </w:p>
    <w:p w14:paraId="7D18AF89" w14:textId="06B3688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0"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_Toc211248310 \h </w:instrText>
        </w:r>
        <w:r>
          <w:rPr>
            <w:noProof/>
            <w:webHidden/>
          </w:rPr>
        </w:r>
        <w:r>
          <w:rPr>
            <w:noProof/>
            <w:webHidden/>
          </w:rPr>
          <w:fldChar w:fldCharType="separate"/>
        </w:r>
        <w:r w:rsidR="002626D6">
          <w:rPr>
            <w:noProof/>
            <w:webHidden/>
          </w:rPr>
          <w:t>80</w:t>
        </w:r>
        <w:r>
          <w:rPr>
            <w:noProof/>
            <w:webHidden/>
          </w:rPr>
          <w:fldChar w:fldCharType="end"/>
        </w:r>
      </w:hyperlink>
    </w:p>
    <w:p w14:paraId="37131B6C" w14:textId="443639C5" w:rsidR="008500DF" w:rsidRDefault="008500DF">
      <w:pPr>
        <w:pStyle w:val="TOC1"/>
        <w:rPr>
          <w:rFonts w:eastAsiaTheme="minorEastAsia"/>
          <w:noProof/>
          <w:kern w:val="2"/>
          <w:sz w:val="24"/>
          <w:szCs w:val="24"/>
          <w:lang w:eastAsia="en-AU"/>
          <w14:ligatures w14:val="standardContextual"/>
        </w:rPr>
      </w:pPr>
      <w:hyperlink w:anchor="_Toc211248311" w:history="1">
        <w:r w:rsidRPr="004D5D6D">
          <w:rPr>
            <w:rStyle w:val="Hyperlink"/>
            <w:noProof/>
          </w:rPr>
          <w:t>4 June 2025</w:t>
        </w:r>
        <w:r>
          <w:rPr>
            <w:noProof/>
            <w:webHidden/>
          </w:rPr>
          <w:tab/>
        </w:r>
        <w:r>
          <w:rPr>
            <w:noProof/>
            <w:webHidden/>
          </w:rPr>
          <w:fldChar w:fldCharType="begin"/>
        </w:r>
        <w:r>
          <w:rPr>
            <w:noProof/>
            <w:webHidden/>
          </w:rPr>
          <w:instrText xml:space="preserve"> PAGEREF _Toc211248311 \h </w:instrText>
        </w:r>
        <w:r>
          <w:rPr>
            <w:noProof/>
            <w:webHidden/>
          </w:rPr>
        </w:r>
        <w:r>
          <w:rPr>
            <w:noProof/>
            <w:webHidden/>
          </w:rPr>
          <w:fldChar w:fldCharType="separate"/>
        </w:r>
        <w:r w:rsidR="002626D6">
          <w:rPr>
            <w:noProof/>
            <w:webHidden/>
          </w:rPr>
          <w:t>81</w:t>
        </w:r>
        <w:r>
          <w:rPr>
            <w:noProof/>
            <w:webHidden/>
          </w:rPr>
          <w:fldChar w:fldCharType="end"/>
        </w:r>
      </w:hyperlink>
    </w:p>
    <w:p w14:paraId="730FD36D" w14:textId="5F6E208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2"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_Toc211248312 \h </w:instrText>
        </w:r>
        <w:r>
          <w:rPr>
            <w:noProof/>
            <w:webHidden/>
          </w:rPr>
        </w:r>
        <w:r>
          <w:rPr>
            <w:noProof/>
            <w:webHidden/>
          </w:rPr>
          <w:fldChar w:fldCharType="separate"/>
        </w:r>
        <w:r w:rsidR="002626D6">
          <w:rPr>
            <w:noProof/>
            <w:webHidden/>
          </w:rPr>
          <w:t>81</w:t>
        </w:r>
        <w:r>
          <w:rPr>
            <w:noProof/>
            <w:webHidden/>
          </w:rPr>
          <w:fldChar w:fldCharType="end"/>
        </w:r>
      </w:hyperlink>
    </w:p>
    <w:p w14:paraId="412EEA98" w14:textId="02E1B07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3"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_Toc211248313 \h </w:instrText>
        </w:r>
        <w:r>
          <w:rPr>
            <w:noProof/>
            <w:webHidden/>
          </w:rPr>
        </w:r>
        <w:r>
          <w:rPr>
            <w:noProof/>
            <w:webHidden/>
          </w:rPr>
          <w:fldChar w:fldCharType="separate"/>
        </w:r>
        <w:r w:rsidR="002626D6">
          <w:rPr>
            <w:noProof/>
            <w:webHidden/>
          </w:rPr>
          <w:t>83</w:t>
        </w:r>
        <w:r>
          <w:rPr>
            <w:noProof/>
            <w:webHidden/>
          </w:rPr>
          <w:fldChar w:fldCharType="end"/>
        </w:r>
      </w:hyperlink>
    </w:p>
    <w:p w14:paraId="3FEA9592" w14:textId="2121EFB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4" w:history="1">
        <w:r w:rsidRPr="004D5D6D">
          <w:rPr>
            <w:rStyle w:val="Hyperlink"/>
            <w:noProof/>
          </w:rPr>
          <w:t>Facts from FAL</w:t>
        </w:r>
        <w:r>
          <w:rPr>
            <w:noProof/>
            <w:webHidden/>
          </w:rPr>
          <w:tab/>
        </w:r>
        <w:r>
          <w:rPr>
            <w:noProof/>
            <w:webHidden/>
          </w:rPr>
          <w:fldChar w:fldCharType="begin"/>
        </w:r>
        <w:r>
          <w:rPr>
            <w:noProof/>
            <w:webHidden/>
          </w:rPr>
          <w:instrText xml:space="preserve"> PAGEREF _Toc211248314 \h </w:instrText>
        </w:r>
        <w:r>
          <w:rPr>
            <w:noProof/>
            <w:webHidden/>
          </w:rPr>
        </w:r>
        <w:r>
          <w:rPr>
            <w:noProof/>
            <w:webHidden/>
          </w:rPr>
          <w:fldChar w:fldCharType="separate"/>
        </w:r>
        <w:r w:rsidR="002626D6">
          <w:rPr>
            <w:noProof/>
            <w:webHidden/>
          </w:rPr>
          <w:t>83</w:t>
        </w:r>
        <w:r>
          <w:rPr>
            <w:noProof/>
            <w:webHidden/>
          </w:rPr>
          <w:fldChar w:fldCharType="end"/>
        </w:r>
      </w:hyperlink>
    </w:p>
    <w:p w14:paraId="2578DF67" w14:textId="7BEA92A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5"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_Toc211248315 \h </w:instrText>
        </w:r>
        <w:r>
          <w:rPr>
            <w:noProof/>
            <w:webHidden/>
          </w:rPr>
        </w:r>
        <w:r>
          <w:rPr>
            <w:noProof/>
            <w:webHidden/>
          </w:rPr>
          <w:fldChar w:fldCharType="separate"/>
        </w:r>
        <w:r w:rsidR="002626D6">
          <w:rPr>
            <w:noProof/>
            <w:webHidden/>
          </w:rPr>
          <w:t>84</w:t>
        </w:r>
        <w:r>
          <w:rPr>
            <w:noProof/>
            <w:webHidden/>
          </w:rPr>
          <w:fldChar w:fldCharType="end"/>
        </w:r>
      </w:hyperlink>
    </w:p>
    <w:p w14:paraId="291F3255" w14:textId="1EE5B524" w:rsidR="008500DF" w:rsidRDefault="008500DF">
      <w:pPr>
        <w:pStyle w:val="TOC1"/>
        <w:rPr>
          <w:rFonts w:eastAsiaTheme="minorEastAsia"/>
          <w:noProof/>
          <w:kern w:val="2"/>
          <w:sz w:val="24"/>
          <w:szCs w:val="24"/>
          <w:lang w:eastAsia="en-AU"/>
          <w14:ligatures w14:val="standardContextual"/>
        </w:rPr>
      </w:pPr>
      <w:hyperlink w:anchor="_Toc211248316" w:history="1">
        <w:r w:rsidRPr="004D5D6D">
          <w:rPr>
            <w:rStyle w:val="Hyperlink"/>
            <w:noProof/>
          </w:rPr>
          <w:t>28 May 2025</w:t>
        </w:r>
        <w:r>
          <w:rPr>
            <w:noProof/>
            <w:webHidden/>
          </w:rPr>
          <w:tab/>
        </w:r>
        <w:r>
          <w:rPr>
            <w:noProof/>
            <w:webHidden/>
          </w:rPr>
          <w:fldChar w:fldCharType="begin"/>
        </w:r>
        <w:r>
          <w:rPr>
            <w:noProof/>
            <w:webHidden/>
          </w:rPr>
          <w:instrText xml:space="preserve"> PAGEREF _Toc211248316 \h </w:instrText>
        </w:r>
        <w:r>
          <w:rPr>
            <w:noProof/>
            <w:webHidden/>
          </w:rPr>
        </w:r>
        <w:r>
          <w:rPr>
            <w:noProof/>
            <w:webHidden/>
          </w:rPr>
          <w:fldChar w:fldCharType="separate"/>
        </w:r>
        <w:r w:rsidR="002626D6">
          <w:rPr>
            <w:noProof/>
            <w:webHidden/>
          </w:rPr>
          <w:t>85</w:t>
        </w:r>
        <w:r>
          <w:rPr>
            <w:noProof/>
            <w:webHidden/>
          </w:rPr>
          <w:fldChar w:fldCharType="end"/>
        </w:r>
      </w:hyperlink>
    </w:p>
    <w:p w14:paraId="2CDABE66" w14:textId="0577604B"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7"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_Toc211248317 \h </w:instrText>
        </w:r>
        <w:r>
          <w:rPr>
            <w:noProof/>
            <w:webHidden/>
          </w:rPr>
        </w:r>
        <w:r>
          <w:rPr>
            <w:noProof/>
            <w:webHidden/>
          </w:rPr>
          <w:fldChar w:fldCharType="separate"/>
        </w:r>
        <w:r w:rsidR="002626D6">
          <w:rPr>
            <w:noProof/>
            <w:webHidden/>
          </w:rPr>
          <w:t>85</w:t>
        </w:r>
        <w:r>
          <w:rPr>
            <w:noProof/>
            <w:webHidden/>
          </w:rPr>
          <w:fldChar w:fldCharType="end"/>
        </w:r>
      </w:hyperlink>
    </w:p>
    <w:p w14:paraId="5EC70886" w14:textId="0F54010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8"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_Toc211248318 \h </w:instrText>
        </w:r>
        <w:r>
          <w:rPr>
            <w:noProof/>
            <w:webHidden/>
          </w:rPr>
        </w:r>
        <w:r>
          <w:rPr>
            <w:noProof/>
            <w:webHidden/>
          </w:rPr>
          <w:fldChar w:fldCharType="separate"/>
        </w:r>
        <w:r w:rsidR="002626D6">
          <w:rPr>
            <w:noProof/>
            <w:webHidden/>
          </w:rPr>
          <w:t>86</w:t>
        </w:r>
        <w:r>
          <w:rPr>
            <w:noProof/>
            <w:webHidden/>
          </w:rPr>
          <w:fldChar w:fldCharType="end"/>
        </w:r>
      </w:hyperlink>
    </w:p>
    <w:p w14:paraId="149EE2BC" w14:textId="37E47FC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19" w:history="1">
        <w:r w:rsidRPr="004D5D6D">
          <w:rPr>
            <w:rStyle w:val="Hyperlink"/>
            <w:noProof/>
          </w:rPr>
          <w:t>Facts from FAL</w:t>
        </w:r>
        <w:r>
          <w:rPr>
            <w:noProof/>
            <w:webHidden/>
          </w:rPr>
          <w:tab/>
        </w:r>
        <w:r>
          <w:rPr>
            <w:noProof/>
            <w:webHidden/>
          </w:rPr>
          <w:fldChar w:fldCharType="begin"/>
        </w:r>
        <w:r>
          <w:rPr>
            <w:noProof/>
            <w:webHidden/>
          </w:rPr>
          <w:instrText xml:space="preserve"> PAGEREF _Toc211248319 \h </w:instrText>
        </w:r>
        <w:r>
          <w:rPr>
            <w:noProof/>
            <w:webHidden/>
          </w:rPr>
        </w:r>
        <w:r>
          <w:rPr>
            <w:noProof/>
            <w:webHidden/>
          </w:rPr>
          <w:fldChar w:fldCharType="separate"/>
        </w:r>
        <w:r w:rsidR="002626D6">
          <w:rPr>
            <w:noProof/>
            <w:webHidden/>
          </w:rPr>
          <w:t>87</w:t>
        </w:r>
        <w:r>
          <w:rPr>
            <w:noProof/>
            <w:webHidden/>
          </w:rPr>
          <w:fldChar w:fldCharType="end"/>
        </w:r>
      </w:hyperlink>
    </w:p>
    <w:p w14:paraId="2E6D08E9" w14:textId="1498519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0"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_Toc211248320 \h </w:instrText>
        </w:r>
        <w:r>
          <w:rPr>
            <w:noProof/>
            <w:webHidden/>
          </w:rPr>
        </w:r>
        <w:r>
          <w:rPr>
            <w:noProof/>
            <w:webHidden/>
          </w:rPr>
          <w:fldChar w:fldCharType="separate"/>
        </w:r>
        <w:r w:rsidR="002626D6">
          <w:rPr>
            <w:noProof/>
            <w:webHidden/>
          </w:rPr>
          <w:t>88</w:t>
        </w:r>
        <w:r>
          <w:rPr>
            <w:noProof/>
            <w:webHidden/>
          </w:rPr>
          <w:fldChar w:fldCharType="end"/>
        </w:r>
      </w:hyperlink>
    </w:p>
    <w:p w14:paraId="27FB987B" w14:textId="21027C3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1"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_Toc211248321 \h </w:instrText>
        </w:r>
        <w:r>
          <w:rPr>
            <w:noProof/>
            <w:webHidden/>
          </w:rPr>
        </w:r>
        <w:r>
          <w:rPr>
            <w:noProof/>
            <w:webHidden/>
          </w:rPr>
          <w:fldChar w:fldCharType="separate"/>
        </w:r>
        <w:r w:rsidR="002626D6">
          <w:rPr>
            <w:noProof/>
            <w:webHidden/>
          </w:rPr>
          <w:t>88</w:t>
        </w:r>
        <w:r>
          <w:rPr>
            <w:noProof/>
            <w:webHidden/>
          </w:rPr>
          <w:fldChar w:fldCharType="end"/>
        </w:r>
      </w:hyperlink>
    </w:p>
    <w:p w14:paraId="7A15653F" w14:textId="453DD617" w:rsidR="008500DF" w:rsidRDefault="008500DF">
      <w:pPr>
        <w:pStyle w:val="TOC1"/>
        <w:rPr>
          <w:rFonts w:eastAsiaTheme="minorEastAsia"/>
          <w:noProof/>
          <w:kern w:val="2"/>
          <w:sz w:val="24"/>
          <w:szCs w:val="24"/>
          <w:lang w:eastAsia="en-AU"/>
          <w14:ligatures w14:val="standardContextual"/>
        </w:rPr>
      </w:pPr>
      <w:hyperlink w:anchor="_Toc211248322" w:history="1">
        <w:r w:rsidRPr="004D5D6D">
          <w:rPr>
            <w:rStyle w:val="Hyperlink"/>
            <w:noProof/>
          </w:rPr>
          <w:t>21 May 2025</w:t>
        </w:r>
        <w:r>
          <w:rPr>
            <w:noProof/>
            <w:webHidden/>
          </w:rPr>
          <w:tab/>
        </w:r>
        <w:r>
          <w:rPr>
            <w:noProof/>
            <w:webHidden/>
          </w:rPr>
          <w:fldChar w:fldCharType="begin"/>
        </w:r>
        <w:r>
          <w:rPr>
            <w:noProof/>
            <w:webHidden/>
          </w:rPr>
          <w:instrText xml:space="preserve"> PAGEREF _Toc211248322 \h </w:instrText>
        </w:r>
        <w:r>
          <w:rPr>
            <w:noProof/>
            <w:webHidden/>
          </w:rPr>
        </w:r>
        <w:r>
          <w:rPr>
            <w:noProof/>
            <w:webHidden/>
          </w:rPr>
          <w:fldChar w:fldCharType="separate"/>
        </w:r>
        <w:r w:rsidR="002626D6">
          <w:rPr>
            <w:noProof/>
            <w:webHidden/>
          </w:rPr>
          <w:t>89</w:t>
        </w:r>
        <w:r>
          <w:rPr>
            <w:noProof/>
            <w:webHidden/>
          </w:rPr>
          <w:fldChar w:fldCharType="end"/>
        </w:r>
      </w:hyperlink>
    </w:p>
    <w:p w14:paraId="21DA156E" w14:textId="09F5704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3"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_Toc211248323 \h </w:instrText>
        </w:r>
        <w:r>
          <w:rPr>
            <w:noProof/>
            <w:webHidden/>
          </w:rPr>
        </w:r>
        <w:r>
          <w:rPr>
            <w:noProof/>
            <w:webHidden/>
          </w:rPr>
          <w:fldChar w:fldCharType="separate"/>
        </w:r>
        <w:r w:rsidR="002626D6">
          <w:rPr>
            <w:noProof/>
            <w:webHidden/>
          </w:rPr>
          <w:t>89</w:t>
        </w:r>
        <w:r>
          <w:rPr>
            <w:noProof/>
            <w:webHidden/>
          </w:rPr>
          <w:fldChar w:fldCharType="end"/>
        </w:r>
      </w:hyperlink>
    </w:p>
    <w:p w14:paraId="4674D408" w14:textId="0E6B00C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4"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_Toc211248324 \h </w:instrText>
        </w:r>
        <w:r>
          <w:rPr>
            <w:noProof/>
            <w:webHidden/>
          </w:rPr>
        </w:r>
        <w:r>
          <w:rPr>
            <w:noProof/>
            <w:webHidden/>
          </w:rPr>
          <w:fldChar w:fldCharType="separate"/>
        </w:r>
        <w:r w:rsidR="002626D6">
          <w:rPr>
            <w:noProof/>
            <w:webHidden/>
          </w:rPr>
          <w:t>89</w:t>
        </w:r>
        <w:r>
          <w:rPr>
            <w:noProof/>
            <w:webHidden/>
          </w:rPr>
          <w:fldChar w:fldCharType="end"/>
        </w:r>
      </w:hyperlink>
    </w:p>
    <w:p w14:paraId="0AF72428" w14:textId="79B0E09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5" w:history="1">
        <w:r w:rsidRPr="004D5D6D">
          <w:rPr>
            <w:rStyle w:val="Hyperlink"/>
            <w:noProof/>
          </w:rPr>
          <w:t>Facts from FAL</w:t>
        </w:r>
        <w:r>
          <w:rPr>
            <w:noProof/>
            <w:webHidden/>
          </w:rPr>
          <w:tab/>
        </w:r>
        <w:r>
          <w:rPr>
            <w:noProof/>
            <w:webHidden/>
          </w:rPr>
          <w:fldChar w:fldCharType="begin"/>
        </w:r>
        <w:r>
          <w:rPr>
            <w:noProof/>
            <w:webHidden/>
          </w:rPr>
          <w:instrText xml:space="preserve"> PAGEREF _Toc211248325 \h </w:instrText>
        </w:r>
        <w:r>
          <w:rPr>
            <w:noProof/>
            <w:webHidden/>
          </w:rPr>
        </w:r>
        <w:r>
          <w:rPr>
            <w:noProof/>
            <w:webHidden/>
          </w:rPr>
          <w:fldChar w:fldCharType="separate"/>
        </w:r>
        <w:r w:rsidR="002626D6">
          <w:rPr>
            <w:noProof/>
            <w:webHidden/>
          </w:rPr>
          <w:t>91</w:t>
        </w:r>
        <w:r>
          <w:rPr>
            <w:noProof/>
            <w:webHidden/>
          </w:rPr>
          <w:fldChar w:fldCharType="end"/>
        </w:r>
      </w:hyperlink>
    </w:p>
    <w:p w14:paraId="4632BF90" w14:textId="68C6127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6"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_Toc211248326 \h </w:instrText>
        </w:r>
        <w:r>
          <w:rPr>
            <w:noProof/>
            <w:webHidden/>
          </w:rPr>
        </w:r>
        <w:r>
          <w:rPr>
            <w:noProof/>
            <w:webHidden/>
          </w:rPr>
          <w:fldChar w:fldCharType="separate"/>
        </w:r>
        <w:r w:rsidR="002626D6">
          <w:rPr>
            <w:noProof/>
            <w:webHidden/>
          </w:rPr>
          <w:t>92</w:t>
        </w:r>
        <w:r>
          <w:rPr>
            <w:noProof/>
            <w:webHidden/>
          </w:rPr>
          <w:fldChar w:fldCharType="end"/>
        </w:r>
      </w:hyperlink>
    </w:p>
    <w:p w14:paraId="23EBD786" w14:textId="7B29588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7"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_Toc211248327 \h </w:instrText>
        </w:r>
        <w:r>
          <w:rPr>
            <w:noProof/>
            <w:webHidden/>
          </w:rPr>
        </w:r>
        <w:r>
          <w:rPr>
            <w:noProof/>
            <w:webHidden/>
          </w:rPr>
          <w:fldChar w:fldCharType="separate"/>
        </w:r>
        <w:r w:rsidR="002626D6">
          <w:rPr>
            <w:noProof/>
            <w:webHidden/>
          </w:rPr>
          <w:t>93</w:t>
        </w:r>
        <w:r>
          <w:rPr>
            <w:noProof/>
            <w:webHidden/>
          </w:rPr>
          <w:fldChar w:fldCharType="end"/>
        </w:r>
      </w:hyperlink>
    </w:p>
    <w:p w14:paraId="29B7EBD9" w14:textId="46F122B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28"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_Toc211248328 \h </w:instrText>
        </w:r>
        <w:r>
          <w:rPr>
            <w:noProof/>
            <w:webHidden/>
          </w:rPr>
        </w:r>
        <w:r>
          <w:rPr>
            <w:noProof/>
            <w:webHidden/>
          </w:rPr>
          <w:fldChar w:fldCharType="separate"/>
        </w:r>
        <w:r w:rsidR="002626D6">
          <w:rPr>
            <w:noProof/>
            <w:webHidden/>
          </w:rPr>
          <w:t>93</w:t>
        </w:r>
        <w:r>
          <w:rPr>
            <w:noProof/>
            <w:webHidden/>
          </w:rPr>
          <w:fldChar w:fldCharType="end"/>
        </w:r>
      </w:hyperlink>
    </w:p>
    <w:p w14:paraId="0FDFB834" w14:textId="7B01EE72" w:rsidR="008500DF" w:rsidRDefault="008500DF">
      <w:pPr>
        <w:pStyle w:val="TOC1"/>
        <w:rPr>
          <w:rFonts w:eastAsiaTheme="minorEastAsia"/>
          <w:noProof/>
          <w:kern w:val="2"/>
          <w:sz w:val="24"/>
          <w:szCs w:val="24"/>
          <w:lang w:eastAsia="en-AU"/>
          <w14:ligatures w14:val="standardContextual"/>
        </w:rPr>
      </w:pPr>
      <w:hyperlink w:anchor="_Toc211248329" w:history="1">
        <w:r w:rsidRPr="004D5D6D">
          <w:rPr>
            <w:rStyle w:val="Hyperlink"/>
            <w:noProof/>
          </w:rPr>
          <w:t>14 May 2025</w:t>
        </w:r>
        <w:r>
          <w:rPr>
            <w:noProof/>
            <w:webHidden/>
          </w:rPr>
          <w:tab/>
        </w:r>
        <w:r>
          <w:rPr>
            <w:noProof/>
            <w:webHidden/>
          </w:rPr>
          <w:fldChar w:fldCharType="begin"/>
        </w:r>
        <w:r>
          <w:rPr>
            <w:noProof/>
            <w:webHidden/>
          </w:rPr>
          <w:instrText xml:space="preserve"> PAGEREF _Toc211248329 \h </w:instrText>
        </w:r>
        <w:r>
          <w:rPr>
            <w:noProof/>
            <w:webHidden/>
          </w:rPr>
        </w:r>
        <w:r>
          <w:rPr>
            <w:noProof/>
            <w:webHidden/>
          </w:rPr>
          <w:fldChar w:fldCharType="separate"/>
        </w:r>
        <w:r w:rsidR="002626D6">
          <w:rPr>
            <w:noProof/>
            <w:webHidden/>
          </w:rPr>
          <w:t>94</w:t>
        </w:r>
        <w:r>
          <w:rPr>
            <w:noProof/>
            <w:webHidden/>
          </w:rPr>
          <w:fldChar w:fldCharType="end"/>
        </w:r>
      </w:hyperlink>
    </w:p>
    <w:p w14:paraId="14AA6A9A" w14:textId="7D75D4A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0"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_Toc211248330 \h </w:instrText>
        </w:r>
        <w:r>
          <w:rPr>
            <w:noProof/>
            <w:webHidden/>
          </w:rPr>
        </w:r>
        <w:r>
          <w:rPr>
            <w:noProof/>
            <w:webHidden/>
          </w:rPr>
          <w:fldChar w:fldCharType="separate"/>
        </w:r>
        <w:r w:rsidR="002626D6">
          <w:rPr>
            <w:noProof/>
            <w:webHidden/>
          </w:rPr>
          <w:t>94</w:t>
        </w:r>
        <w:r>
          <w:rPr>
            <w:noProof/>
            <w:webHidden/>
          </w:rPr>
          <w:fldChar w:fldCharType="end"/>
        </w:r>
      </w:hyperlink>
    </w:p>
    <w:p w14:paraId="68C842E6" w14:textId="3B9E4C4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1"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_Toc211248331 \h </w:instrText>
        </w:r>
        <w:r>
          <w:rPr>
            <w:noProof/>
            <w:webHidden/>
          </w:rPr>
        </w:r>
        <w:r>
          <w:rPr>
            <w:noProof/>
            <w:webHidden/>
          </w:rPr>
          <w:fldChar w:fldCharType="separate"/>
        </w:r>
        <w:r w:rsidR="002626D6">
          <w:rPr>
            <w:noProof/>
            <w:webHidden/>
          </w:rPr>
          <w:t>95</w:t>
        </w:r>
        <w:r>
          <w:rPr>
            <w:noProof/>
            <w:webHidden/>
          </w:rPr>
          <w:fldChar w:fldCharType="end"/>
        </w:r>
      </w:hyperlink>
    </w:p>
    <w:p w14:paraId="65BB7128" w14:textId="6B299BED"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2" w:history="1">
        <w:r w:rsidRPr="004D5D6D">
          <w:rPr>
            <w:rStyle w:val="Hyperlink"/>
            <w:noProof/>
          </w:rPr>
          <w:t>Facts from FAL</w:t>
        </w:r>
        <w:r>
          <w:rPr>
            <w:noProof/>
            <w:webHidden/>
          </w:rPr>
          <w:tab/>
        </w:r>
        <w:r>
          <w:rPr>
            <w:noProof/>
            <w:webHidden/>
          </w:rPr>
          <w:fldChar w:fldCharType="begin"/>
        </w:r>
        <w:r>
          <w:rPr>
            <w:noProof/>
            <w:webHidden/>
          </w:rPr>
          <w:instrText xml:space="preserve"> PAGEREF _Toc211248332 \h </w:instrText>
        </w:r>
        <w:r>
          <w:rPr>
            <w:noProof/>
            <w:webHidden/>
          </w:rPr>
        </w:r>
        <w:r>
          <w:rPr>
            <w:noProof/>
            <w:webHidden/>
          </w:rPr>
          <w:fldChar w:fldCharType="separate"/>
        </w:r>
        <w:r w:rsidR="002626D6">
          <w:rPr>
            <w:noProof/>
            <w:webHidden/>
          </w:rPr>
          <w:t>96</w:t>
        </w:r>
        <w:r>
          <w:rPr>
            <w:noProof/>
            <w:webHidden/>
          </w:rPr>
          <w:fldChar w:fldCharType="end"/>
        </w:r>
      </w:hyperlink>
    </w:p>
    <w:p w14:paraId="62F0F22E" w14:textId="2A879AE7" w:rsidR="008500DF" w:rsidRDefault="008500DF">
      <w:pPr>
        <w:pStyle w:val="TOC1"/>
        <w:rPr>
          <w:rFonts w:eastAsiaTheme="minorEastAsia"/>
          <w:noProof/>
          <w:kern w:val="2"/>
          <w:sz w:val="24"/>
          <w:szCs w:val="24"/>
          <w:lang w:eastAsia="en-AU"/>
          <w14:ligatures w14:val="standardContextual"/>
        </w:rPr>
      </w:pPr>
      <w:hyperlink w:anchor="_Toc211248333" w:history="1">
        <w:r w:rsidRPr="004D5D6D">
          <w:rPr>
            <w:rStyle w:val="Hyperlink"/>
            <w:noProof/>
          </w:rPr>
          <w:t>7 May 2025</w:t>
        </w:r>
        <w:r>
          <w:rPr>
            <w:noProof/>
            <w:webHidden/>
          </w:rPr>
          <w:tab/>
        </w:r>
        <w:r>
          <w:rPr>
            <w:noProof/>
            <w:webHidden/>
          </w:rPr>
          <w:fldChar w:fldCharType="begin"/>
        </w:r>
        <w:r>
          <w:rPr>
            <w:noProof/>
            <w:webHidden/>
          </w:rPr>
          <w:instrText xml:space="preserve"> PAGEREF _Toc211248333 \h </w:instrText>
        </w:r>
        <w:r>
          <w:rPr>
            <w:noProof/>
            <w:webHidden/>
          </w:rPr>
        </w:r>
        <w:r>
          <w:rPr>
            <w:noProof/>
            <w:webHidden/>
          </w:rPr>
          <w:fldChar w:fldCharType="separate"/>
        </w:r>
        <w:r w:rsidR="002626D6">
          <w:rPr>
            <w:noProof/>
            <w:webHidden/>
          </w:rPr>
          <w:t>98</w:t>
        </w:r>
        <w:r>
          <w:rPr>
            <w:noProof/>
            <w:webHidden/>
          </w:rPr>
          <w:fldChar w:fldCharType="end"/>
        </w:r>
      </w:hyperlink>
    </w:p>
    <w:p w14:paraId="5087C911" w14:textId="6C9B3BE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4"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_Toc211248334 \h </w:instrText>
        </w:r>
        <w:r>
          <w:rPr>
            <w:noProof/>
            <w:webHidden/>
          </w:rPr>
        </w:r>
        <w:r>
          <w:rPr>
            <w:noProof/>
            <w:webHidden/>
          </w:rPr>
          <w:fldChar w:fldCharType="separate"/>
        </w:r>
        <w:r w:rsidR="002626D6">
          <w:rPr>
            <w:noProof/>
            <w:webHidden/>
          </w:rPr>
          <w:t>98</w:t>
        </w:r>
        <w:r>
          <w:rPr>
            <w:noProof/>
            <w:webHidden/>
          </w:rPr>
          <w:fldChar w:fldCharType="end"/>
        </w:r>
      </w:hyperlink>
    </w:p>
    <w:p w14:paraId="043982C5" w14:textId="6A016EF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5"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_Toc211248335 \h </w:instrText>
        </w:r>
        <w:r>
          <w:rPr>
            <w:noProof/>
            <w:webHidden/>
          </w:rPr>
        </w:r>
        <w:r>
          <w:rPr>
            <w:noProof/>
            <w:webHidden/>
          </w:rPr>
          <w:fldChar w:fldCharType="separate"/>
        </w:r>
        <w:r w:rsidR="002626D6">
          <w:rPr>
            <w:noProof/>
            <w:webHidden/>
          </w:rPr>
          <w:t>99</w:t>
        </w:r>
        <w:r>
          <w:rPr>
            <w:noProof/>
            <w:webHidden/>
          </w:rPr>
          <w:fldChar w:fldCharType="end"/>
        </w:r>
      </w:hyperlink>
    </w:p>
    <w:p w14:paraId="2D5A8121" w14:textId="608E702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6" w:history="1">
        <w:r w:rsidRPr="004D5D6D">
          <w:rPr>
            <w:rStyle w:val="Hyperlink"/>
            <w:noProof/>
          </w:rPr>
          <w:t>Facts from FAL</w:t>
        </w:r>
        <w:r>
          <w:rPr>
            <w:noProof/>
            <w:webHidden/>
          </w:rPr>
          <w:tab/>
        </w:r>
        <w:r>
          <w:rPr>
            <w:noProof/>
            <w:webHidden/>
          </w:rPr>
          <w:fldChar w:fldCharType="begin"/>
        </w:r>
        <w:r>
          <w:rPr>
            <w:noProof/>
            <w:webHidden/>
          </w:rPr>
          <w:instrText xml:space="preserve"> PAGEREF _Toc211248336 \h </w:instrText>
        </w:r>
        <w:r>
          <w:rPr>
            <w:noProof/>
            <w:webHidden/>
          </w:rPr>
        </w:r>
        <w:r>
          <w:rPr>
            <w:noProof/>
            <w:webHidden/>
          </w:rPr>
          <w:fldChar w:fldCharType="separate"/>
        </w:r>
        <w:r w:rsidR="002626D6">
          <w:rPr>
            <w:noProof/>
            <w:webHidden/>
          </w:rPr>
          <w:t>100</w:t>
        </w:r>
        <w:r>
          <w:rPr>
            <w:noProof/>
            <w:webHidden/>
          </w:rPr>
          <w:fldChar w:fldCharType="end"/>
        </w:r>
      </w:hyperlink>
    </w:p>
    <w:p w14:paraId="0418A65C" w14:textId="5D20C67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7"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_Toc211248337 \h </w:instrText>
        </w:r>
        <w:r>
          <w:rPr>
            <w:noProof/>
            <w:webHidden/>
          </w:rPr>
        </w:r>
        <w:r>
          <w:rPr>
            <w:noProof/>
            <w:webHidden/>
          </w:rPr>
          <w:fldChar w:fldCharType="separate"/>
        </w:r>
        <w:r w:rsidR="002626D6">
          <w:rPr>
            <w:noProof/>
            <w:webHidden/>
          </w:rPr>
          <w:t>101</w:t>
        </w:r>
        <w:r>
          <w:rPr>
            <w:noProof/>
            <w:webHidden/>
          </w:rPr>
          <w:fldChar w:fldCharType="end"/>
        </w:r>
      </w:hyperlink>
    </w:p>
    <w:p w14:paraId="40B2C2F5" w14:textId="158A5779" w:rsidR="008500DF" w:rsidRDefault="008500DF">
      <w:pPr>
        <w:pStyle w:val="TOC1"/>
        <w:rPr>
          <w:rFonts w:eastAsiaTheme="minorEastAsia"/>
          <w:noProof/>
          <w:kern w:val="2"/>
          <w:sz w:val="24"/>
          <w:szCs w:val="24"/>
          <w:lang w:eastAsia="en-AU"/>
          <w14:ligatures w14:val="standardContextual"/>
        </w:rPr>
      </w:pPr>
      <w:hyperlink w:anchor="_Toc211248338" w:history="1">
        <w:r w:rsidRPr="004D5D6D">
          <w:rPr>
            <w:rStyle w:val="Hyperlink"/>
            <w:noProof/>
          </w:rPr>
          <w:t>30 April 2025</w:t>
        </w:r>
        <w:r>
          <w:rPr>
            <w:noProof/>
            <w:webHidden/>
          </w:rPr>
          <w:tab/>
        </w:r>
        <w:r>
          <w:rPr>
            <w:noProof/>
            <w:webHidden/>
          </w:rPr>
          <w:fldChar w:fldCharType="begin"/>
        </w:r>
        <w:r>
          <w:rPr>
            <w:noProof/>
            <w:webHidden/>
          </w:rPr>
          <w:instrText xml:space="preserve"> PAGEREF _Toc211248338 \h </w:instrText>
        </w:r>
        <w:r>
          <w:rPr>
            <w:noProof/>
            <w:webHidden/>
          </w:rPr>
        </w:r>
        <w:r>
          <w:rPr>
            <w:noProof/>
            <w:webHidden/>
          </w:rPr>
          <w:fldChar w:fldCharType="separate"/>
        </w:r>
        <w:r w:rsidR="002626D6">
          <w:rPr>
            <w:noProof/>
            <w:webHidden/>
          </w:rPr>
          <w:t>102</w:t>
        </w:r>
        <w:r>
          <w:rPr>
            <w:noProof/>
            <w:webHidden/>
          </w:rPr>
          <w:fldChar w:fldCharType="end"/>
        </w:r>
      </w:hyperlink>
    </w:p>
    <w:p w14:paraId="24EDF8F0" w14:textId="7C72136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39"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_Toc211248339 \h </w:instrText>
        </w:r>
        <w:r>
          <w:rPr>
            <w:noProof/>
            <w:webHidden/>
          </w:rPr>
        </w:r>
        <w:r>
          <w:rPr>
            <w:noProof/>
            <w:webHidden/>
          </w:rPr>
          <w:fldChar w:fldCharType="separate"/>
        </w:r>
        <w:r w:rsidR="002626D6">
          <w:rPr>
            <w:noProof/>
            <w:webHidden/>
          </w:rPr>
          <w:t>102</w:t>
        </w:r>
        <w:r>
          <w:rPr>
            <w:noProof/>
            <w:webHidden/>
          </w:rPr>
          <w:fldChar w:fldCharType="end"/>
        </w:r>
      </w:hyperlink>
    </w:p>
    <w:p w14:paraId="5873D10C" w14:textId="297EBD9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0"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_Toc211248340 \h </w:instrText>
        </w:r>
        <w:r>
          <w:rPr>
            <w:noProof/>
            <w:webHidden/>
          </w:rPr>
        </w:r>
        <w:r>
          <w:rPr>
            <w:noProof/>
            <w:webHidden/>
          </w:rPr>
          <w:fldChar w:fldCharType="separate"/>
        </w:r>
        <w:r w:rsidR="002626D6">
          <w:rPr>
            <w:noProof/>
            <w:webHidden/>
          </w:rPr>
          <w:t>103</w:t>
        </w:r>
        <w:r>
          <w:rPr>
            <w:noProof/>
            <w:webHidden/>
          </w:rPr>
          <w:fldChar w:fldCharType="end"/>
        </w:r>
      </w:hyperlink>
    </w:p>
    <w:p w14:paraId="6E27AC99" w14:textId="5C532FF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1" w:history="1">
        <w:r w:rsidRPr="004D5D6D">
          <w:rPr>
            <w:rStyle w:val="Hyperlink"/>
            <w:noProof/>
          </w:rPr>
          <w:t>Facts from FAL</w:t>
        </w:r>
        <w:r>
          <w:rPr>
            <w:noProof/>
            <w:webHidden/>
          </w:rPr>
          <w:tab/>
        </w:r>
        <w:r>
          <w:rPr>
            <w:noProof/>
            <w:webHidden/>
          </w:rPr>
          <w:fldChar w:fldCharType="begin"/>
        </w:r>
        <w:r>
          <w:rPr>
            <w:noProof/>
            <w:webHidden/>
          </w:rPr>
          <w:instrText xml:space="preserve"> PAGEREF _Toc211248341 \h </w:instrText>
        </w:r>
        <w:r>
          <w:rPr>
            <w:noProof/>
            <w:webHidden/>
          </w:rPr>
        </w:r>
        <w:r>
          <w:rPr>
            <w:noProof/>
            <w:webHidden/>
          </w:rPr>
          <w:fldChar w:fldCharType="separate"/>
        </w:r>
        <w:r w:rsidR="002626D6">
          <w:rPr>
            <w:noProof/>
            <w:webHidden/>
          </w:rPr>
          <w:t>103</w:t>
        </w:r>
        <w:r>
          <w:rPr>
            <w:noProof/>
            <w:webHidden/>
          </w:rPr>
          <w:fldChar w:fldCharType="end"/>
        </w:r>
      </w:hyperlink>
    </w:p>
    <w:p w14:paraId="0315515D" w14:textId="04FE3FD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2"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_Toc211248342 \h </w:instrText>
        </w:r>
        <w:r>
          <w:rPr>
            <w:noProof/>
            <w:webHidden/>
          </w:rPr>
        </w:r>
        <w:r>
          <w:rPr>
            <w:noProof/>
            <w:webHidden/>
          </w:rPr>
          <w:fldChar w:fldCharType="separate"/>
        </w:r>
        <w:r w:rsidR="002626D6">
          <w:rPr>
            <w:noProof/>
            <w:webHidden/>
          </w:rPr>
          <w:t>104</w:t>
        </w:r>
        <w:r>
          <w:rPr>
            <w:noProof/>
            <w:webHidden/>
          </w:rPr>
          <w:fldChar w:fldCharType="end"/>
        </w:r>
      </w:hyperlink>
    </w:p>
    <w:p w14:paraId="63DEFFED" w14:textId="1D82D395" w:rsidR="008500DF" w:rsidRDefault="008500DF">
      <w:pPr>
        <w:pStyle w:val="TOC1"/>
        <w:rPr>
          <w:rFonts w:eastAsiaTheme="minorEastAsia"/>
          <w:noProof/>
          <w:kern w:val="2"/>
          <w:sz w:val="24"/>
          <w:szCs w:val="24"/>
          <w:lang w:eastAsia="en-AU"/>
          <w14:ligatures w14:val="standardContextual"/>
        </w:rPr>
      </w:pPr>
      <w:hyperlink w:anchor="_Toc211248343" w:history="1">
        <w:r w:rsidRPr="004D5D6D">
          <w:rPr>
            <w:rStyle w:val="Hyperlink"/>
            <w:noProof/>
          </w:rPr>
          <w:t>23 April 2025</w:t>
        </w:r>
        <w:r>
          <w:rPr>
            <w:noProof/>
            <w:webHidden/>
          </w:rPr>
          <w:tab/>
        </w:r>
        <w:r>
          <w:rPr>
            <w:noProof/>
            <w:webHidden/>
          </w:rPr>
          <w:fldChar w:fldCharType="begin"/>
        </w:r>
        <w:r>
          <w:rPr>
            <w:noProof/>
            <w:webHidden/>
          </w:rPr>
          <w:instrText xml:space="preserve"> PAGEREF _Toc211248343 \h </w:instrText>
        </w:r>
        <w:r>
          <w:rPr>
            <w:noProof/>
            <w:webHidden/>
          </w:rPr>
        </w:r>
        <w:r>
          <w:rPr>
            <w:noProof/>
            <w:webHidden/>
          </w:rPr>
          <w:fldChar w:fldCharType="separate"/>
        </w:r>
        <w:r w:rsidR="002626D6">
          <w:rPr>
            <w:noProof/>
            <w:webHidden/>
          </w:rPr>
          <w:t>106</w:t>
        </w:r>
        <w:r>
          <w:rPr>
            <w:noProof/>
            <w:webHidden/>
          </w:rPr>
          <w:fldChar w:fldCharType="end"/>
        </w:r>
      </w:hyperlink>
    </w:p>
    <w:p w14:paraId="7D0D0834" w14:textId="5D5CC8D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4"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_Toc211248344 \h </w:instrText>
        </w:r>
        <w:r>
          <w:rPr>
            <w:noProof/>
            <w:webHidden/>
          </w:rPr>
        </w:r>
        <w:r>
          <w:rPr>
            <w:noProof/>
            <w:webHidden/>
          </w:rPr>
          <w:fldChar w:fldCharType="separate"/>
        </w:r>
        <w:r w:rsidR="002626D6">
          <w:rPr>
            <w:noProof/>
            <w:webHidden/>
          </w:rPr>
          <w:t>106</w:t>
        </w:r>
        <w:r>
          <w:rPr>
            <w:noProof/>
            <w:webHidden/>
          </w:rPr>
          <w:fldChar w:fldCharType="end"/>
        </w:r>
      </w:hyperlink>
    </w:p>
    <w:p w14:paraId="7800B351" w14:textId="1104364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5"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_Toc211248345 \h </w:instrText>
        </w:r>
        <w:r>
          <w:rPr>
            <w:noProof/>
            <w:webHidden/>
          </w:rPr>
        </w:r>
        <w:r>
          <w:rPr>
            <w:noProof/>
            <w:webHidden/>
          </w:rPr>
          <w:fldChar w:fldCharType="separate"/>
        </w:r>
        <w:r w:rsidR="002626D6">
          <w:rPr>
            <w:noProof/>
            <w:webHidden/>
          </w:rPr>
          <w:t>107</w:t>
        </w:r>
        <w:r>
          <w:rPr>
            <w:noProof/>
            <w:webHidden/>
          </w:rPr>
          <w:fldChar w:fldCharType="end"/>
        </w:r>
      </w:hyperlink>
    </w:p>
    <w:p w14:paraId="4DEC1127" w14:textId="097FF32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6" w:history="1">
        <w:r w:rsidRPr="004D5D6D">
          <w:rPr>
            <w:rStyle w:val="Hyperlink"/>
            <w:noProof/>
          </w:rPr>
          <w:t>Facts from FAL</w:t>
        </w:r>
        <w:r>
          <w:rPr>
            <w:noProof/>
            <w:webHidden/>
          </w:rPr>
          <w:tab/>
        </w:r>
        <w:r>
          <w:rPr>
            <w:noProof/>
            <w:webHidden/>
          </w:rPr>
          <w:fldChar w:fldCharType="begin"/>
        </w:r>
        <w:r>
          <w:rPr>
            <w:noProof/>
            <w:webHidden/>
          </w:rPr>
          <w:instrText xml:space="preserve"> PAGEREF _Toc211248346 \h </w:instrText>
        </w:r>
        <w:r>
          <w:rPr>
            <w:noProof/>
            <w:webHidden/>
          </w:rPr>
        </w:r>
        <w:r>
          <w:rPr>
            <w:noProof/>
            <w:webHidden/>
          </w:rPr>
          <w:fldChar w:fldCharType="separate"/>
        </w:r>
        <w:r w:rsidR="002626D6">
          <w:rPr>
            <w:noProof/>
            <w:webHidden/>
          </w:rPr>
          <w:t>107</w:t>
        </w:r>
        <w:r>
          <w:rPr>
            <w:noProof/>
            <w:webHidden/>
          </w:rPr>
          <w:fldChar w:fldCharType="end"/>
        </w:r>
      </w:hyperlink>
    </w:p>
    <w:p w14:paraId="745AE034" w14:textId="6907E52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7"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_Toc211248347 \h </w:instrText>
        </w:r>
        <w:r>
          <w:rPr>
            <w:noProof/>
            <w:webHidden/>
          </w:rPr>
        </w:r>
        <w:r>
          <w:rPr>
            <w:noProof/>
            <w:webHidden/>
          </w:rPr>
          <w:fldChar w:fldCharType="separate"/>
        </w:r>
        <w:r w:rsidR="002626D6">
          <w:rPr>
            <w:noProof/>
            <w:webHidden/>
          </w:rPr>
          <w:t>108</w:t>
        </w:r>
        <w:r>
          <w:rPr>
            <w:noProof/>
            <w:webHidden/>
          </w:rPr>
          <w:fldChar w:fldCharType="end"/>
        </w:r>
      </w:hyperlink>
    </w:p>
    <w:p w14:paraId="5D581F54" w14:textId="4016A87E" w:rsidR="008500DF" w:rsidRDefault="008500DF">
      <w:pPr>
        <w:pStyle w:val="TOC1"/>
        <w:rPr>
          <w:rFonts w:eastAsiaTheme="minorEastAsia"/>
          <w:noProof/>
          <w:kern w:val="2"/>
          <w:sz w:val="24"/>
          <w:szCs w:val="24"/>
          <w:lang w:eastAsia="en-AU"/>
          <w14:ligatures w14:val="standardContextual"/>
        </w:rPr>
      </w:pPr>
      <w:hyperlink w:anchor="_Toc211248348" w:history="1">
        <w:r w:rsidRPr="004D5D6D">
          <w:rPr>
            <w:rStyle w:val="Hyperlink"/>
            <w:noProof/>
          </w:rPr>
          <w:t>17 April 2025</w:t>
        </w:r>
        <w:r>
          <w:rPr>
            <w:noProof/>
            <w:webHidden/>
          </w:rPr>
          <w:tab/>
        </w:r>
        <w:r>
          <w:rPr>
            <w:noProof/>
            <w:webHidden/>
          </w:rPr>
          <w:fldChar w:fldCharType="begin"/>
        </w:r>
        <w:r>
          <w:rPr>
            <w:noProof/>
            <w:webHidden/>
          </w:rPr>
          <w:instrText xml:space="preserve"> PAGEREF _Toc211248348 \h </w:instrText>
        </w:r>
        <w:r>
          <w:rPr>
            <w:noProof/>
            <w:webHidden/>
          </w:rPr>
        </w:r>
        <w:r>
          <w:rPr>
            <w:noProof/>
            <w:webHidden/>
          </w:rPr>
          <w:fldChar w:fldCharType="separate"/>
        </w:r>
        <w:r w:rsidR="002626D6">
          <w:rPr>
            <w:noProof/>
            <w:webHidden/>
          </w:rPr>
          <w:t>109</w:t>
        </w:r>
        <w:r>
          <w:rPr>
            <w:noProof/>
            <w:webHidden/>
          </w:rPr>
          <w:fldChar w:fldCharType="end"/>
        </w:r>
      </w:hyperlink>
    </w:p>
    <w:p w14:paraId="18B6BDD9" w14:textId="0D39C6FD"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49" w:history="1">
        <w:r w:rsidRPr="004D5D6D">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_Toc211248349 \h </w:instrText>
        </w:r>
        <w:r>
          <w:rPr>
            <w:noProof/>
            <w:webHidden/>
          </w:rPr>
        </w:r>
        <w:r>
          <w:rPr>
            <w:noProof/>
            <w:webHidden/>
          </w:rPr>
          <w:fldChar w:fldCharType="separate"/>
        </w:r>
        <w:r w:rsidR="002626D6">
          <w:rPr>
            <w:noProof/>
            <w:webHidden/>
          </w:rPr>
          <w:t>109</w:t>
        </w:r>
        <w:r>
          <w:rPr>
            <w:noProof/>
            <w:webHidden/>
          </w:rPr>
          <w:fldChar w:fldCharType="end"/>
        </w:r>
      </w:hyperlink>
    </w:p>
    <w:p w14:paraId="359DE9A0" w14:textId="4534512B" w:rsidR="008500DF" w:rsidRDefault="008500DF">
      <w:pPr>
        <w:pStyle w:val="TOC1"/>
        <w:rPr>
          <w:rFonts w:eastAsiaTheme="minorEastAsia"/>
          <w:noProof/>
          <w:kern w:val="2"/>
          <w:sz w:val="24"/>
          <w:szCs w:val="24"/>
          <w:lang w:eastAsia="en-AU"/>
          <w14:ligatures w14:val="standardContextual"/>
        </w:rPr>
      </w:pPr>
      <w:hyperlink w:anchor="_Toc211248350" w:history="1">
        <w:r w:rsidRPr="004D5D6D">
          <w:rPr>
            <w:rStyle w:val="Hyperlink"/>
            <w:noProof/>
          </w:rPr>
          <w:t>16 April 2025</w:t>
        </w:r>
        <w:r>
          <w:rPr>
            <w:noProof/>
            <w:webHidden/>
          </w:rPr>
          <w:tab/>
        </w:r>
        <w:r>
          <w:rPr>
            <w:noProof/>
            <w:webHidden/>
          </w:rPr>
          <w:fldChar w:fldCharType="begin"/>
        </w:r>
        <w:r>
          <w:rPr>
            <w:noProof/>
            <w:webHidden/>
          </w:rPr>
          <w:instrText xml:space="preserve"> PAGEREF _Toc211248350 \h </w:instrText>
        </w:r>
        <w:r>
          <w:rPr>
            <w:noProof/>
            <w:webHidden/>
          </w:rPr>
        </w:r>
        <w:r>
          <w:rPr>
            <w:noProof/>
            <w:webHidden/>
          </w:rPr>
          <w:fldChar w:fldCharType="separate"/>
        </w:r>
        <w:r w:rsidR="002626D6">
          <w:rPr>
            <w:noProof/>
            <w:webHidden/>
          </w:rPr>
          <w:t>111</w:t>
        </w:r>
        <w:r>
          <w:rPr>
            <w:noProof/>
            <w:webHidden/>
          </w:rPr>
          <w:fldChar w:fldCharType="end"/>
        </w:r>
      </w:hyperlink>
    </w:p>
    <w:p w14:paraId="06187705" w14:textId="34094E3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51"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_Toc211248351 \h </w:instrText>
        </w:r>
        <w:r>
          <w:rPr>
            <w:noProof/>
            <w:webHidden/>
          </w:rPr>
        </w:r>
        <w:r>
          <w:rPr>
            <w:noProof/>
            <w:webHidden/>
          </w:rPr>
          <w:fldChar w:fldCharType="separate"/>
        </w:r>
        <w:r w:rsidR="002626D6">
          <w:rPr>
            <w:noProof/>
            <w:webHidden/>
          </w:rPr>
          <w:t>111</w:t>
        </w:r>
        <w:r>
          <w:rPr>
            <w:noProof/>
            <w:webHidden/>
          </w:rPr>
          <w:fldChar w:fldCharType="end"/>
        </w:r>
      </w:hyperlink>
    </w:p>
    <w:p w14:paraId="739AB0C3" w14:textId="5EEA2D2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52" w:history="1">
        <w:r w:rsidRPr="004D5D6D">
          <w:rPr>
            <w:rStyle w:val="Hyperlink"/>
            <w:noProof/>
          </w:rPr>
          <w:t>Facts from FAL</w:t>
        </w:r>
        <w:r>
          <w:rPr>
            <w:noProof/>
            <w:webHidden/>
          </w:rPr>
          <w:tab/>
        </w:r>
        <w:r>
          <w:rPr>
            <w:noProof/>
            <w:webHidden/>
          </w:rPr>
          <w:fldChar w:fldCharType="begin"/>
        </w:r>
        <w:r>
          <w:rPr>
            <w:noProof/>
            <w:webHidden/>
          </w:rPr>
          <w:instrText xml:space="preserve"> PAGEREF _Toc211248352 \h </w:instrText>
        </w:r>
        <w:r>
          <w:rPr>
            <w:noProof/>
            <w:webHidden/>
          </w:rPr>
        </w:r>
        <w:r>
          <w:rPr>
            <w:noProof/>
            <w:webHidden/>
          </w:rPr>
          <w:fldChar w:fldCharType="separate"/>
        </w:r>
        <w:r w:rsidR="002626D6">
          <w:rPr>
            <w:noProof/>
            <w:webHidden/>
          </w:rPr>
          <w:t>111</w:t>
        </w:r>
        <w:r>
          <w:rPr>
            <w:noProof/>
            <w:webHidden/>
          </w:rPr>
          <w:fldChar w:fldCharType="end"/>
        </w:r>
      </w:hyperlink>
    </w:p>
    <w:p w14:paraId="107C20A7" w14:textId="1129473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53"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_Toc211248353 \h </w:instrText>
        </w:r>
        <w:r>
          <w:rPr>
            <w:noProof/>
            <w:webHidden/>
          </w:rPr>
        </w:r>
        <w:r>
          <w:rPr>
            <w:noProof/>
            <w:webHidden/>
          </w:rPr>
          <w:fldChar w:fldCharType="separate"/>
        </w:r>
        <w:r w:rsidR="002626D6">
          <w:rPr>
            <w:noProof/>
            <w:webHidden/>
          </w:rPr>
          <w:t>112</w:t>
        </w:r>
        <w:r>
          <w:rPr>
            <w:noProof/>
            <w:webHidden/>
          </w:rPr>
          <w:fldChar w:fldCharType="end"/>
        </w:r>
      </w:hyperlink>
    </w:p>
    <w:p w14:paraId="04FD6B3B" w14:textId="62D60937" w:rsidR="008500DF" w:rsidRDefault="008500DF">
      <w:pPr>
        <w:pStyle w:val="TOC1"/>
        <w:rPr>
          <w:rFonts w:eastAsiaTheme="minorEastAsia"/>
          <w:noProof/>
          <w:kern w:val="2"/>
          <w:sz w:val="24"/>
          <w:szCs w:val="24"/>
          <w:lang w:eastAsia="en-AU"/>
          <w14:ligatures w14:val="standardContextual"/>
        </w:rPr>
      </w:pPr>
      <w:hyperlink w:anchor="_Toc211248354" w:history="1">
        <w:r w:rsidRPr="004D5D6D">
          <w:rPr>
            <w:rStyle w:val="Hyperlink"/>
            <w:noProof/>
          </w:rPr>
          <w:t>14 April 2025</w:t>
        </w:r>
        <w:r>
          <w:rPr>
            <w:noProof/>
            <w:webHidden/>
          </w:rPr>
          <w:tab/>
        </w:r>
        <w:r>
          <w:rPr>
            <w:noProof/>
            <w:webHidden/>
          </w:rPr>
          <w:fldChar w:fldCharType="begin"/>
        </w:r>
        <w:r>
          <w:rPr>
            <w:noProof/>
            <w:webHidden/>
          </w:rPr>
          <w:instrText xml:space="preserve"> PAGEREF _Toc211248354 \h </w:instrText>
        </w:r>
        <w:r>
          <w:rPr>
            <w:noProof/>
            <w:webHidden/>
          </w:rPr>
        </w:r>
        <w:r>
          <w:rPr>
            <w:noProof/>
            <w:webHidden/>
          </w:rPr>
          <w:fldChar w:fldCharType="separate"/>
        </w:r>
        <w:r w:rsidR="002626D6">
          <w:rPr>
            <w:noProof/>
            <w:webHidden/>
          </w:rPr>
          <w:t>114</w:t>
        </w:r>
        <w:r>
          <w:rPr>
            <w:noProof/>
            <w:webHidden/>
          </w:rPr>
          <w:fldChar w:fldCharType="end"/>
        </w:r>
      </w:hyperlink>
    </w:p>
    <w:p w14:paraId="090771A1" w14:textId="69D7AB9D"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55" w:history="1">
        <w:r w:rsidRPr="004D5D6D">
          <w:rPr>
            <w:rStyle w:val="Hyperlink"/>
            <w:noProof/>
          </w:rPr>
          <w:t>Queensland floods: CCS period of emergency extended</w:t>
        </w:r>
        <w:r>
          <w:rPr>
            <w:noProof/>
            <w:webHidden/>
          </w:rPr>
          <w:tab/>
        </w:r>
        <w:r>
          <w:rPr>
            <w:noProof/>
            <w:webHidden/>
          </w:rPr>
          <w:fldChar w:fldCharType="begin"/>
        </w:r>
        <w:r>
          <w:rPr>
            <w:noProof/>
            <w:webHidden/>
          </w:rPr>
          <w:instrText xml:space="preserve"> PAGEREF _Toc211248355 \h </w:instrText>
        </w:r>
        <w:r>
          <w:rPr>
            <w:noProof/>
            <w:webHidden/>
          </w:rPr>
        </w:r>
        <w:r>
          <w:rPr>
            <w:noProof/>
            <w:webHidden/>
          </w:rPr>
          <w:fldChar w:fldCharType="separate"/>
        </w:r>
        <w:r w:rsidR="002626D6">
          <w:rPr>
            <w:noProof/>
            <w:webHidden/>
          </w:rPr>
          <w:t>114</w:t>
        </w:r>
        <w:r>
          <w:rPr>
            <w:noProof/>
            <w:webHidden/>
          </w:rPr>
          <w:fldChar w:fldCharType="end"/>
        </w:r>
      </w:hyperlink>
    </w:p>
    <w:p w14:paraId="7D9EF3FE" w14:textId="487E2BEC" w:rsidR="008500DF" w:rsidRDefault="008500DF">
      <w:pPr>
        <w:pStyle w:val="TOC1"/>
        <w:rPr>
          <w:rFonts w:eastAsiaTheme="minorEastAsia"/>
          <w:noProof/>
          <w:kern w:val="2"/>
          <w:sz w:val="24"/>
          <w:szCs w:val="24"/>
          <w:lang w:eastAsia="en-AU"/>
          <w14:ligatures w14:val="standardContextual"/>
        </w:rPr>
      </w:pPr>
      <w:hyperlink w:anchor="_Toc211248356" w:history="1">
        <w:r w:rsidRPr="004D5D6D">
          <w:rPr>
            <w:rStyle w:val="Hyperlink"/>
            <w:noProof/>
          </w:rPr>
          <w:t>9 April 2025</w:t>
        </w:r>
        <w:r>
          <w:rPr>
            <w:noProof/>
            <w:webHidden/>
          </w:rPr>
          <w:tab/>
        </w:r>
        <w:r>
          <w:rPr>
            <w:noProof/>
            <w:webHidden/>
          </w:rPr>
          <w:fldChar w:fldCharType="begin"/>
        </w:r>
        <w:r>
          <w:rPr>
            <w:noProof/>
            <w:webHidden/>
          </w:rPr>
          <w:instrText xml:space="preserve"> PAGEREF _Toc211248356 \h </w:instrText>
        </w:r>
        <w:r>
          <w:rPr>
            <w:noProof/>
            <w:webHidden/>
          </w:rPr>
        </w:r>
        <w:r>
          <w:rPr>
            <w:noProof/>
            <w:webHidden/>
          </w:rPr>
          <w:fldChar w:fldCharType="separate"/>
        </w:r>
        <w:r w:rsidR="002626D6">
          <w:rPr>
            <w:noProof/>
            <w:webHidden/>
          </w:rPr>
          <w:t>116</w:t>
        </w:r>
        <w:r>
          <w:rPr>
            <w:noProof/>
            <w:webHidden/>
          </w:rPr>
          <w:fldChar w:fldCharType="end"/>
        </w:r>
      </w:hyperlink>
    </w:p>
    <w:p w14:paraId="5603548D" w14:textId="4B4903EF"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57"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_Toc211248357 \h </w:instrText>
        </w:r>
        <w:r>
          <w:rPr>
            <w:noProof/>
            <w:webHidden/>
          </w:rPr>
        </w:r>
        <w:r>
          <w:rPr>
            <w:noProof/>
            <w:webHidden/>
          </w:rPr>
          <w:fldChar w:fldCharType="separate"/>
        </w:r>
        <w:r w:rsidR="002626D6">
          <w:rPr>
            <w:noProof/>
            <w:webHidden/>
          </w:rPr>
          <w:t>116</w:t>
        </w:r>
        <w:r>
          <w:rPr>
            <w:noProof/>
            <w:webHidden/>
          </w:rPr>
          <w:fldChar w:fldCharType="end"/>
        </w:r>
      </w:hyperlink>
    </w:p>
    <w:p w14:paraId="58CF9A09" w14:textId="761EA27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58"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_Toc211248358 \h </w:instrText>
        </w:r>
        <w:r>
          <w:rPr>
            <w:noProof/>
            <w:webHidden/>
          </w:rPr>
        </w:r>
        <w:r>
          <w:rPr>
            <w:noProof/>
            <w:webHidden/>
          </w:rPr>
          <w:fldChar w:fldCharType="separate"/>
        </w:r>
        <w:r w:rsidR="002626D6">
          <w:rPr>
            <w:noProof/>
            <w:webHidden/>
          </w:rPr>
          <w:t>118</w:t>
        </w:r>
        <w:r>
          <w:rPr>
            <w:noProof/>
            <w:webHidden/>
          </w:rPr>
          <w:fldChar w:fldCharType="end"/>
        </w:r>
      </w:hyperlink>
    </w:p>
    <w:p w14:paraId="2F552BEE" w14:textId="541A3D5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59" w:history="1">
        <w:r w:rsidRPr="004D5D6D">
          <w:rPr>
            <w:rStyle w:val="Hyperlink"/>
            <w:noProof/>
          </w:rPr>
          <w:t>Facts from FAL</w:t>
        </w:r>
        <w:r>
          <w:rPr>
            <w:noProof/>
            <w:webHidden/>
          </w:rPr>
          <w:tab/>
        </w:r>
        <w:r>
          <w:rPr>
            <w:noProof/>
            <w:webHidden/>
          </w:rPr>
          <w:fldChar w:fldCharType="begin"/>
        </w:r>
        <w:r>
          <w:rPr>
            <w:noProof/>
            <w:webHidden/>
          </w:rPr>
          <w:instrText xml:space="preserve"> PAGEREF _Toc211248359 \h </w:instrText>
        </w:r>
        <w:r>
          <w:rPr>
            <w:noProof/>
            <w:webHidden/>
          </w:rPr>
        </w:r>
        <w:r>
          <w:rPr>
            <w:noProof/>
            <w:webHidden/>
          </w:rPr>
          <w:fldChar w:fldCharType="separate"/>
        </w:r>
        <w:r w:rsidR="002626D6">
          <w:rPr>
            <w:noProof/>
            <w:webHidden/>
          </w:rPr>
          <w:t>118</w:t>
        </w:r>
        <w:r>
          <w:rPr>
            <w:noProof/>
            <w:webHidden/>
          </w:rPr>
          <w:fldChar w:fldCharType="end"/>
        </w:r>
      </w:hyperlink>
    </w:p>
    <w:p w14:paraId="71830913" w14:textId="1C8286FA" w:rsidR="008500DF" w:rsidRDefault="008500DF">
      <w:pPr>
        <w:pStyle w:val="TOC1"/>
        <w:rPr>
          <w:rFonts w:eastAsiaTheme="minorEastAsia"/>
          <w:noProof/>
          <w:kern w:val="2"/>
          <w:sz w:val="24"/>
          <w:szCs w:val="24"/>
          <w:lang w:eastAsia="en-AU"/>
          <w14:ligatures w14:val="standardContextual"/>
        </w:rPr>
      </w:pPr>
      <w:hyperlink w:anchor="_Toc211248360" w:history="1">
        <w:r w:rsidRPr="004D5D6D">
          <w:rPr>
            <w:rStyle w:val="Hyperlink"/>
            <w:noProof/>
          </w:rPr>
          <w:t>8 April 2025</w:t>
        </w:r>
        <w:r>
          <w:rPr>
            <w:noProof/>
            <w:webHidden/>
          </w:rPr>
          <w:tab/>
        </w:r>
        <w:r>
          <w:rPr>
            <w:noProof/>
            <w:webHidden/>
          </w:rPr>
          <w:fldChar w:fldCharType="begin"/>
        </w:r>
        <w:r>
          <w:rPr>
            <w:noProof/>
            <w:webHidden/>
          </w:rPr>
          <w:instrText xml:space="preserve"> PAGEREF _Toc211248360 \h </w:instrText>
        </w:r>
        <w:r>
          <w:rPr>
            <w:noProof/>
            <w:webHidden/>
          </w:rPr>
        </w:r>
        <w:r>
          <w:rPr>
            <w:noProof/>
            <w:webHidden/>
          </w:rPr>
          <w:fldChar w:fldCharType="separate"/>
        </w:r>
        <w:r w:rsidR="002626D6">
          <w:rPr>
            <w:noProof/>
            <w:webHidden/>
          </w:rPr>
          <w:t>120</w:t>
        </w:r>
        <w:r>
          <w:rPr>
            <w:noProof/>
            <w:webHidden/>
          </w:rPr>
          <w:fldChar w:fldCharType="end"/>
        </w:r>
      </w:hyperlink>
    </w:p>
    <w:p w14:paraId="4AFFFFE9" w14:textId="2A7D702F"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61" w:history="1">
        <w:r w:rsidRPr="004D5D6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_Toc211248361 \h </w:instrText>
        </w:r>
        <w:r>
          <w:rPr>
            <w:noProof/>
            <w:webHidden/>
          </w:rPr>
        </w:r>
        <w:r>
          <w:rPr>
            <w:noProof/>
            <w:webHidden/>
          </w:rPr>
          <w:fldChar w:fldCharType="separate"/>
        </w:r>
        <w:r w:rsidR="002626D6">
          <w:rPr>
            <w:noProof/>
            <w:webHidden/>
          </w:rPr>
          <w:t>120</w:t>
        </w:r>
        <w:r>
          <w:rPr>
            <w:noProof/>
            <w:webHidden/>
          </w:rPr>
          <w:fldChar w:fldCharType="end"/>
        </w:r>
      </w:hyperlink>
    </w:p>
    <w:p w14:paraId="5A095799" w14:textId="6C6352B4" w:rsidR="008500DF" w:rsidRDefault="008500DF">
      <w:pPr>
        <w:pStyle w:val="TOC1"/>
        <w:rPr>
          <w:rFonts w:eastAsiaTheme="minorEastAsia"/>
          <w:noProof/>
          <w:kern w:val="2"/>
          <w:sz w:val="24"/>
          <w:szCs w:val="24"/>
          <w:lang w:eastAsia="en-AU"/>
          <w14:ligatures w14:val="standardContextual"/>
        </w:rPr>
      </w:pPr>
      <w:hyperlink w:anchor="_Toc211248362" w:history="1">
        <w:r w:rsidRPr="004D5D6D">
          <w:rPr>
            <w:rStyle w:val="Hyperlink"/>
            <w:noProof/>
          </w:rPr>
          <w:t>7 April 2025</w:t>
        </w:r>
        <w:r>
          <w:rPr>
            <w:noProof/>
            <w:webHidden/>
          </w:rPr>
          <w:tab/>
        </w:r>
        <w:r>
          <w:rPr>
            <w:noProof/>
            <w:webHidden/>
          </w:rPr>
          <w:fldChar w:fldCharType="begin"/>
        </w:r>
        <w:r>
          <w:rPr>
            <w:noProof/>
            <w:webHidden/>
          </w:rPr>
          <w:instrText xml:space="preserve"> PAGEREF _Toc211248362 \h </w:instrText>
        </w:r>
        <w:r>
          <w:rPr>
            <w:noProof/>
            <w:webHidden/>
          </w:rPr>
        </w:r>
        <w:r>
          <w:rPr>
            <w:noProof/>
            <w:webHidden/>
          </w:rPr>
          <w:fldChar w:fldCharType="separate"/>
        </w:r>
        <w:r w:rsidR="002626D6">
          <w:rPr>
            <w:noProof/>
            <w:webHidden/>
          </w:rPr>
          <w:t>122</w:t>
        </w:r>
        <w:r>
          <w:rPr>
            <w:noProof/>
            <w:webHidden/>
          </w:rPr>
          <w:fldChar w:fldCharType="end"/>
        </w:r>
      </w:hyperlink>
    </w:p>
    <w:p w14:paraId="33726D23" w14:textId="0304D15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63" w:history="1">
        <w:r w:rsidRPr="004D5D6D">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_Toc211248363 \h </w:instrText>
        </w:r>
        <w:r>
          <w:rPr>
            <w:noProof/>
            <w:webHidden/>
          </w:rPr>
        </w:r>
        <w:r>
          <w:rPr>
            <w:noProof/>
            <w:webHidden/>
          </w:rPr>
          <w:fldChar w:fldCharType="separate"/>
        </w:r>
        <w:r w:rsidR="002626D6">
          <w:rPr>
            <w:noProof/>
            <w:webHidden/>
          </w:rPr>
          <w:t>122</w:t>
        </w:r>
        <w:r>
          <w:rPr>
            <w:noProof/>
            <w:webHidden/>
          </w:rPr>
          <w:fldChar w:fldCharType="end"/>
        </w:r>
      </w:hyperlink>
    </w:p>
    <w:p w14:paraId="47D1A86A" w14:textId="00085B58" w:rsidR="008500DF" w:rsidRDefault="008500DF">
      <w:pPr>
        <w:pStyle w:val="TOC1"/>
        <w:rPr>
          <w:rFonts w:eastAsiaTheme="minorEastAsia"/>
          <w:noProof/>
          <w:kern w:val="2"/>
          <w:sz w:val="24"/>
          <w:szCs w:val="24"/>
          <w:lang w:eastAsia="en-AU"/>
          <w14:ligatures w14:val="standardContextual"/>
        </w:rPr>
      </w:pPr>
      <w:hyperlink w:anchor="_Toc211248364" w:history="1">
        <w:r w:rsidRPr="004D5D6D">
          <w:rPr>
            <w:rStyle w:val="Hyperlink"/>
            <w:noProof/>
          </w:rPr>
          <w:t>4 April 2025</w:t>
        </w:r>
        <w:r>
          <w:rPr>
            <w:noProof/>
            <w:webHidden/>
          </w:rPr>
          <w:tab/>
        </w:r>
        <w:r>
          <w:rPr>
            <w:noProof/>
            <w:webHidden/>
          </w:rPr>
          <w:fldChar w:fldCharType="begin"/>
        </w:r>
        <w:r>
          <w:rPr>
            <w:noProof/>
            <w:webHidden/>
          </w:rPr>
          <w:instrText xml:space="preserve"> PAGEREF _Toc211248364 \h </w:instrText>
        </w:r>
        <w:r>
          <w:rPr>
            <w:noProof/>
            <w:webHidden/>
          </w:rPr>
        </w:r>
        <w:r>
          <w:rPr>
            <w:noProof/>
            <w:webHidden/>
          </w:rPr>
          <w:fldChar w:fldCharType="separate"/>
        </w:r>
        <w:r w:rsidR="002626D6">
          <w:rPr>
            <w:noProof/>
            <w:webHidden/>
          </w:rPr>
          <w:t>125</w:t>
        </w:r>
        <w:r>
          <w:rPr>
            <w:noProof/>
            <w:webHidden/>
          </w:rPr>
          <w:fldChar w:fldCharType="end"/>
        </w:r>
      </w:hyperlink>
    </w:p>
    <w:p w14:paraId="5136B609" w14:textId="635A410D"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65" w:history="1">
        <w:r w:rsidRPr="004D5D6D">
          <w:rPr>
            <w:rStyle w:val="Hyperlink"/>
            <w:noProof/>
          </w:rPr>
          <w:t>Queensland floods: CCS period of emergency extended</w:t>
        </w:r>
        <w:r>
          <w:rPr>
            <w:noProof/>
            <w:webHidden/>
          </w:rPr>
          <w:tab/>
        </w:r>
        <w:r>
          <w:rPr>
            <w:noProof/>
            <w:webHidden/>
          </w:rPr>
          <w:fldChar w:fldCharType="begin"/>
        </w:r>
        <w:r>
          <w:rPr>
            <w:noProof/>
            <w:webHidden/>
          </w:rPr>
          <w:instrText xml:space="preserve"> PAGEREF _Toc211248365 \h </w:instrText>
        </w:r>
        <w:r>
          <w:rPr>
            <w:noProof/>
            <w:webHidden/>
          </w:rPr>
        </w:r>
        <w:r>
          <w:rPr>
            <w:noProof/>
            <w:webHidden/>
          </w:rPr>
          <w:fldChar w:fldCharType="separate"/>
        </w:r>
        <w:r w:rsidR="002626D6">
          <w:rPr>
            <w:noProof/>
            <w:webHidden/>
          </w:rPr>
          <w:t>125</w:t>
        </w:r>
        <w:r>
          <w:rPr>
            <w:noProof/>
            <w:webHidden/>
          </w:rPr>
          <w:fldChar w:fldCharType="end"/>
        </w:r>
      </w:hyperlink>
    </w:p>
    <w:p w14:paraId="3AF254B5" w14:textId="44C7096F" w:rsidR="008500DF" w:rsidRDefault="008500DF">
      <w:pPr>
        <w:pStyle w:val="TOC1"/>
        <w:rPr>
          <w:rFonts w:eastAsiaTheme="minorEastAsia"/>
          <w:noProof/>
          <w:kern w:val="2"/>
          <w:sz w:val="24"/>
          <w:szCs w:val="24"/>
          <w:lang w:eastAsia="en-AU"/>
          <w14:ligatures w14:val="standardContextual"/>
        </w:rPr>
      </w:pPr>
      <w:hyperlink w:anchor="_Toc211248366" w:history="1">
        <w:r w:rsidRPr="004D5D6D">
          <w:rPr>
            <w:rStyle w:val="Hyperlink"/>
            <w:noProof/>
          </w:rPr>
          <w:t>4 April 2025</w:t>
        </w:r>
        <w:r>
          <w:rPr>
            <w:noProof/>
            <w:webHidden/>
          </w:rPr>
          <w:tab/>
        </w:r>
        <w:r>
          <w:rPr>
            <w:noProof/>
            <w:webHidden/>
          </w:rPr>
          <w:fldChar w:fldCharType="begin"/>
        </w:r>
        <w:r>
          <w:rPr>
            <w:noProof/>
            <w:webHidden/>
          </w:rPr>
          <w:instrText xml:space="preserve"> PAGEREF _Toc211248366 \h </w:instrText>
        </w:r>
        <w:r>
          <w:rPr>
            <w:noProof/>
            <w:webHidden/>
          </w:rPr>
        </w:r>
        <w:r>
          <w:rPr>
            <w:noProof/>
            <w:webHidden/>
          </w:rPr>
          <w:fldChar w:fldCharType="separate"/>
        </w:r>
        <w:r w:rsidR="002626D6">
          <w:rPr>
            <w:noProof/>
            <w:webHidden/>
          </w:rPr>
          <w:t>127</w:t>
        </w:r>
        <w:r>
          <w:rPr>
            <w:noProof/>
            <w:webHidden/>
          </w:rPr>
          <w:fldChar w:fldCharType="end"/>
        </w:r>
      </w:hyperlink>
    </w:p>
    <w:p w14:paraId="7DA86AA2" w14:textId="7C618DD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67" w:history="1">
        <w:r w:rsidRPr="004D5D6D">
          <w:rPr>
            <w:rStyle w:val="Hyperlink"/>
            <w:bCs/>
            <w:noProof/>
          </w:rPr>
          <w:t>NSW floods: CCS period of emergency declared</w:t>
        </w:r>
        <w:r>
          <w:rPr>
            <w:noProof/>
            <w:webHidden/>
          </w:rPr>
          <w:tab/>
        </w:r>
        <w:r>
          <w:rPr>
            <w:noProof/>
            <w:webHidden/>
          </w:rPr>
          <w:fldChar w:fldCharType="begin"/>
        </w:r>
        <w:r>
          <w:rPr>
            <w:noProof/>
            <w:webHidden/>
          </w:rPr>
          <w:instrText xml:space="preserve"> PAGEREF _Toc211248367 \h </w:instrText>
        </w:r>
        <w:r>
          <w:rPr>
            <w:noProof/>
            <w:webHidden/>
          </w:rPr>
        </w:r>
        <w:r>
          <w:rPr>
            <w:noProof/>
            <w:webHidden/>
          </w:rPr>
          <w:fldChar w:fldCharType="separate"/>
        </w:r>
        <w:r w:rsidR="002626D6">
          <w:rPr>
            <w:noProof/>
            <w:webHidden/>
          </w:rPr>
          <w:t>127</w:t>
        </w:r>
        <w:r>
          <w:rPr>
            <w:noProof/>
            <w:webHidden/>
          </w:rPr>
          <w:fldChar w:fldCharType="end"/>
        </w:r>
      </w:hyperlink>
    </w:p>
    <w:p w14:paraId="410FC29C" w14:textId="14949246" w:rsidR="008500DF" w:rsidRDefault="008500DF">
      <w:pPr>
        <w:pStyle w:val="TOC1"/>
        <w:rPr>
          <w:rFonts w:eastAsiaTheme="minorEastAsia"/>
          <w:noProof/>
          <w:kern w:val="2"/>
          <w:sz w:val="24"/>
          <w:szCs w:val="24"/>
          <w:lang w:eastAsia="en-AU"/>
          <w14:ligatures w14:val="standardContextual"/>
        </w:rPr>
      </w:pPr>
      <w:hyperlink w:anchor="_Toc211248368" w:history="1">
        <w:r w:rsidRPr="004D5D6D">
          <w:rPr>
            <w:rStyle w:val="Hyperlink"/>
            <w:noProof/>
          </w:rPr>
          <w:t>2 April 2025</w:t>
        </w:r>
        <w:r>
          <w:rPr>
            <w:noProof/>
            <w:webHidden/>
          </w:rPr>
          <w:tab/>
        </w:r>
        <w:r>
          <w:rPr>
            <w:noProof/>
            <w:webHidden/>
          </w:rPr>
          <w:fldChar w:fldCharType="begin"/>
        </w:r>
        <w:r>
          <w:rPr>
            <w:noProof/>
            <w:webHidden/>
          </w:rPr>
          <w:instrText xml:space="preserve"> PAGEREF _Toc211248368 \h </w:instrText>
        </w:r>
        <w:r>
          <w:rPr>
            <w:noProof/>
            <w:webHidden/>
          </w:rPr>
        </w:r>
        <w:r>
          <w:rPr>
            <w:noProof/>
            <w:webHidden/>
          </w:rPr>
          <w:fldChar w:fldCharType="separate"/>
        </w:r>
        <w:r w:rsidR="002626D6">
          <w:rPr>
            <w:noProof/>
            <w:webHidden/>
          </w:rPr>
          <w:t>129</w:t>
        </w:r>
        <w:r>
          <w:rPr>
            <w:noProof/>
            <w:webHidden/>
          </w:rPr>
          <w:fldChar w:fldCharType="end"/>
        </w:r>
      </w:hyperlink>
    </w:p>
    <w:p w14:paraId="14A9BAF5" w14:textId="29E4CB3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69"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_Toc211248369 \h </w:instrText>
        </w:r>
        <w:r>
          <w:rPr>
            <w:noProof/>
            <w:webHidden/>
          </w:rPr>
        </w:r>
        <w:r>
          <w:rPr>
            <w:noProof/>
            <w:webHidden/>
          </w:rPr>
          <w:fldChar w:fldCharType="separate"/>
        </w:r>
        <w:r w:rsidR="002626D6">
          <w:rPr>
            <w:noProof/>
            <w:webHidden/>
          </w:rPr>
          <w:t>129</w:t>
        </w:r>
        <w:r>
          <w:rPr>
            <w:noProof/>
            <w:webHidden/>
          </w:rPr>
          <w:fldChar w:fldCharType="end"/>
        </w:r>
      </w:hyperlink>
    </w:p>
    <w:p w14:paraId="4E760C24" w14:textId="2CA3CD1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70"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_Toc211248370 \h </w:instrText>
        </w:r>
        <w:r>
          <w:rPr>
            <w:noProof/>
            <w:webHidden/>
          </w:rPr>
        </w:r>
        <w:r>
          <w:rPr>
            <w:noProof/>
            <w:webHidden/>
          </w:rPr>
          <w:fldChar w:fldCharType="separate"/>
        </w:r>
        <w:r w:rsidR="002626D6">
          <w:rPr>
            <w:noProof/>
            <w:webHidden/>
          </w:rPr>
          <w:t>131</w:t>
        </w:r>
        <w:r>
          <w:rPr>
            <w:noProof/>
            <w:webHidden/>
          </w:rPr>
          <w:fldChar w:fldCharType="end"/>
        </w:r>
      </w:hyperlink>
    </w:p>
    <w:p w14:paraId="21BC9154" w14:textId="2094552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71" w:history="1">
        <w:r w:rsidRPr="004D5D6D">
          <w:rPr>
            <w:rStyle w:val="Hyperlink"/>
            <w:noProof/>
          </w:rPr>
          <w:t>Facts from FAL</w:t>
        </w:r>
        <w:r>
          <w:rPr>
            <w:noProof/>
            <w:webHidden/>
          </w:rPr>
          <w:tab/>
        </w:r>
        <w:r>
          <w:rPr>
            <w:noProof/>
            <w:webHidden/>
          </w:rPr>
          <w:fldChar w:fldCharType="begin"/>
        </w:r>
        <w:r>
          <w:rPr>
            <w:noProof/>
            <w:webHidden/>
          </w:rPr>
          <w:instrText xml:space="preserve"> PAGEREF _Toc211248371 \h </w:instrText>
        </w:r>
        <w:r>
          <w:rPr>
            <w:noProof/>
            <w:webHidden/>
          </w:rPr>
        </w:r>
        <w:r>
          <w:rPr>
            <w:noProof/>
            <w:webHidden/>
          </w:rPr>
          <w:fldChar w:fldCharType="separate"/>
        </w:r>
        <w:r w:rsidR="002626D6">
          <w:rPr>
            <w:noProof/>
            <w:webHidden/>
          </w:rPr>
          <w:t>131</w:t>
        </w:r>
        <w:r>
          <w:rPr>
            <w:noProof/>
            <w:webHidden/>
          </w:rPr>
          <w:fldChar w:fldCharType="end"/>
        </w:r>
      </w:hyperlink>
    </w:p>
    <w:p w14:paraId="5A200B98" w14:textId="1106B75D"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72"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_Toc211248372 \h </w:instrText>
        </w:r>
        <w:r>
          <w:rPr>
            <w:noProof/>
            <w:webHidden/>
          </w:rPr>
        </w:r>
        <w:r>
          <w:rPr>
            <w:noProof/>
            <w:webHidden/>
          </w:rPr>
          <w:fldChar w:fldCharType="separate"/>
        </w:r>
        <w:r w:rsidR="002626D6">
          <w:rPr>
            <w:noProof/>
            <w:webHidden/>
          </w:rPr>
          <w:t>132</w:t>
        </w:r>
        <w:r>
          <w:rPr>
            <w:noProof/>
            <w:webHidden/>
          </w:rPr>
          <w:fldChar w:fldCharType="end"/>
        </w:r>
      </w:hyperlink>
    </w:p>
    <w:p w14:paraId="1A69BC62" w14:textId="4484BFF1" w:rsidR="008500DF" w:rsidRDefault="008500DF">
      <w:pPr>
        <w:pStyle w:val="TOC1"/>
        <w:rPr>
          <w:rFonts w:eastAsiaTheme="minorEastAsia"/>
          <w:noProof/>
          <w:kern w:val="2"/>
          <w:sz w:val="24"/>
          <w:szCs w:val="24"/>
          <w:lang w:eastAsia="en-AU"/>
          <w14:ligatures w14:val="standardContextual"/>
        </w:rPr>
      </w:pPr>
      <w:hyperlink w:anchor="_Toc211248373" w:history="1">
        <w:r w:rsidRPr="004D5D6D">
          <w:rPr>
            <w:rStyle w:val="Hyperlink"/>
            <w:noProof/>
          </w:rPr>
          <w:t>1 April 2025</w:t>
        </w:r>
        <w:r>
          <w:rPr>
            <w:noProof/>
            <w:webHidden/>
          </w:rPr>
          <w:tab/>
        </w:r>
        <w:r>
          <w:rPr>
            <w:noProof/>
            <w:webHidden/>
          </w:rPr>
          <w:fldChar w:fldCharType="begin"/>
        </w:r>
        <w:r>
          <w:rPr>
            <w:noProof/>
            <w:webHidden/>
          </w:rPr>
          <w:instrText xml:space="preserve"> PAGEREF _Toc211248373 \h </w:instrText>
        </w:r>
        <w:r>
          <w:rPr>
            <w:noProof/>
            <w:webHidden/>
          </w:rPr>
        </w:r>
        <w:r>
          <w:rPr>
            <w:noProof/>
            <w:webHidden/>
          </w:rPr>
          <w:fldChar w:fldCharType="separate"/>
        </w:r>
        <w:r w:rsidR="002626D6">
          <w:rPr>
            <w:noProof/>
            <w:webHidden/>
          </w:rPr>
          <w:t>134</w:t>
        </w:r>
        <w:r>
          <w:rPr>
            <w:noProof/>
            <w:webHidden/>
          </w:rPr>
          <w:fldChar w:fldCharType="end"/>
        </w:r>
      </w:hyperlink>
    </w:p>
    <w:p w14:paraId="656CC03C" w14:textId="10592E2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74" w:history="1">
        <w:r w:rsidRPr="004D5D6D">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_Toc211248374 \h </w:instrText>
        </w:r>
        <w:r>
          <w:rPr>
            <w:noProof/>
            <w:webHidden/>
          </w:rPr>
        </w:r>
        <w:r>
          <w:rPr>
            <w:noProof/>
            <w:webHidden/>
          </w:rPr>
          <w:fldChar w:fldCharType="separate"/>
        </w:r>
        <w:r w:rsidR="002626D6">
          <w:rPr>
            <w:noProof/>
            <w:webHidden/>
          </w:rPr>
          <w:t>134</w:t>
        </w:r>
        <w:r>
          <w:rPr>
            <w:noProof/>
            <w:webHidden/>
          </w:rPr>
          <w:fldChar w:fldCharType="end"/>
        </w:r>
      </w:hyperlink>
    </w:p>
    <w:p w14:paraId="1817A653" w14:textId="37305B89" w:rsidR="008500DF" w:rsidRDefault="008500DF">
      <w:pPr>
        <w:pStyle w:val="TOC1"/>
        <w:rPr>
          <w:rFonts w:eastAsiaTheme="minorEastAsia"/>
          <w:noProof/>
          <w:kern w:val="2"/>
          <w:sz w:val="24"/>
          <w:szCs w:val="24"/>
          <w:lang w:eastAsia="en-AU"/>
          <w14:ligatures w14:val="standardContextual"/>
        </w:rPr>
      </w:pPr>
      <w:hyperlink w:anchor="_Toc211248375" w:history="1">
        <w:r w:rsidRPr="004D5D6D">
          <w:rPr>
            <w:rStyle w:val="Hyperlink"/>
            <w:noProof/>
          </w:rPr>
          <w:t>31 March 2025</w:t>
        </w:r>
        <w:r>
          <w:rPr>
            <w:noProof/>
            <w:webHidden/>
          </w:rPr>
          <w:tab/>
        </w:r>
        <w:r>
          <w:rPr>
            <w:noProof/>
            <w:webHidden/>
          </w:rPr>
          <w:fldChar w:fldCharType="begin"/>
        </w:r>
        <w:r>
          <w:rPr>
            <w:noProof/>
            <w:webHidden/>
          </w:rPr>
          <w:instrText xml:space="preserve"> PAGEREF _Toc211248375 \h </w:instrText>
        </w:r>
        <w:r>
          <w:rPr>
            <w:noProof/>
            <w:webHidden/>
          </w:rPr>
        </w:r>
        <w:r>
          <w:rPr>
            <w:noProof/>
            <w:webHidden/>
          </w:rPr>
          <w:fldChar w:fldCharType="separate"/>
        </w:r>
        <w:r w:rsidR="002626D6">
          <w:rPr>
            <w:noProof/>
            <w:webHidden/>
          </w:rPr>
          <w:t>136</w:t>
        </w:r>
        <w:r>
          <w:rPr>
            <w:noProof/>
            <w:webHidden/>
          </w:rPr>
          <w:fldChar w:fldCharType="end"/>
        </w:r>
      </w:hyperlink>
    </w:p>
    <w:p w14:paraId="5E54808A" w14:textId="579D24A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76" w:history="1">
        <w:r w:rsidRPr="004D5D6D">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_Toc211248376 \h </w:instrText>
        </w:r>
        <w:r>
          <w:rPr>
            <w:noProof/>
            <w:webHidden/>
          </w:rPr>
        </w:r>
        <w:r>
          <w:rPr>
            <w:noProof/>
            <w:webHidden/>
          </w:rPr>
          <w:fldChar w:fldCharType="separate"/>
        </w:r>
        <w:r w:rsidR="002626D6">
          <w:rPr>
            <w:noProof/>
            <w:webHidden/>
          </w:rPr>
          <w:t>136</w:t>
        </w:r>
        <w:r>
          <w:rPr>
            <w:noProof/>
            <w:webHidden/>
          </w:rPr>
          <w:fldChar w:fldCharType="end"/>
        </w:r>
      </w:hyperlink>
    </w:p>
    <w:p w14:paraId="6AD4056C" w14:textId="5D63AAFF" w:rsidR="008500DF" w:rsidRDefault="008500DF">
      <w:pPr>
        <w:pStyle w:val="TOC1"/>
        <w:rPr>
          <w:rFonts w:eastAsiaTheme="minorEastAsia"/>
          <w:noProof/>
          <w:kern w:val="2"/>
          <w:sz w:val="24"/>
          <w:szCs w:val="24"/>
          <w:lang w:eastAsia="en-AU"/>
          <w14:ligatures w14:val="standardContextual"/>
        </w:rPr>
      </w:pPr>
      <w:hyperlink w:anchor="_Toc211248377" w:history="1">
        <w:r w:rsidRPr="004D5D6D">
          <w:rPr>
            <w:rStyle w:val="Hyperlink"/>
            <w:noProof/>
          </w:rPr>
          <w:t>28 March 2025</w:t>
        </w:r>
        <w:r>
          <w:rPr>
            <w:noProof/>
            <w:webHidden/>
          </w:rPr>
          <w:tab/>
        </w:r>
        <w:r>
          <w:rPr>
            <w:noProof/>
            <w:webHidden/>
          </w:rPr>
          <w:fldChar w:fldCharType="begin"/>
        </w:r>
        <w:r>
          <w:rPr>
            <w:noProof/>
            <w:webHidden/>
          </w:rPr>
          <w:instrText xml:space="preserve"> PAGEREF _Toc211248377 \h </w:instrText>
        </w:r>
        <w:r>
          <w:rPr>
            <w:noProof/>
            <w:webHidden/>
          </w:rPr>
        </w:r>
        <w:r>
          <w:rPr>
            <w:noProof/>
            <w:webHidden/>
          </w:rPr>
          <w:fldChar w:fldCharType="separate"/>
        </w:r>
        <w:r w:rsidR="002626D6">
          <w:rPr>
            <w:noProof/>
            <w:webHidden/>
          </w:rPr>
          <w:t>138</w:t>
        </w:r>
        <w:r>
          <w:rPr>
            <w:noProof/>
            <w:webHidden/>
          </w:rPr>
          <w:fldChar w:fldCharType="end"/>
        </w:r>
      </w:hyperlink>
    </w:p>
    <w:p w14:paraId="62E0F186" w14:textId="5072111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78" w:history="1">
        <w:r w:rsidRPr="004D5D6D">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_Toc211248378 \h </w:instrText>
        </w:r>
        <w:r>
          <w:rPr>
            <w:noProof/>
            <w:webHidden/>
          </w:rPr>
        </w:r>
        <w:r>
          <w:rPr>
            <w:noProof/>
            <w:webHidden/>
          </w:rPr>
          <w:fldChar w:fldCharType="separate"/>
        </w:r>
        <w:r w:rsidR="002626D6">
          <w:rPr>
            <w:noProof/>
            <w:webHidden/>
          </w:rPr>
          <w:t>138</w:t>
        </w:r>
        <w:r>
          <w:rPr>
            <w:noProof/>
            <w:webHidden/>
          </w:rPr>
          <w:fldChar w:fldCharType="end"/>
        </w:r>
      </w:hyperlink>
    </w:p>
    <w:p w14:paraId="6A9E9418" w14:textId="08E36597" w:rsidR="008500DF" w:rsidRDefault="008500DF">
      <w:pPr>
        <w:pStyle w:val="TOC1"/>
        <w:rPr>
          <w:rFonts w:eastAsiaTheme="minorEastAsia"/>
          <w:noProof/>
          <w:kern w:val="2"/>
          <w:sz w:val="24"/>
          <w:szCs w:val="24"/>
          <w:lang w:eastAsia="en-AU"/>
          <w14:ligatures w14:val="standardContextual"/>
        </w:rPr>
      </w:pPr>
      <w:hyperlink w:anchor="_Toc211248379" w:history="1">
        <w:r w:rsidRPr="004D5D6D">
          <w:rPr>
            <w:rStyle w:val="Hyperlink"/>
            <w:noProof/>
          </w:rPr>
          <w:t>26 March 2025</w:t>
        </w:r>
        <w:r>
          <w:rPr>
            <w:noProof/>
            <w:webHidden/>
          </w:rPr>
          <w:tab/>
        </w:r>
        <w:r>
          <w:rPr>
            <w:noProof/>
            <w:webHidden/>
          </w:rPr>
          <w:fldChar w:fldCharType="begin"/>
        </w:r>
        <w:r>
          <w:rPr>
            <w:noProof/>
            <w:webHidden/>
          </w:rPr>
          <w:instrText xml:space="preserve"> PAGEREF _Toc211248379 \h </w:instrText>
        </w:r>
        <w:r>
          <w:rPr>
            <w:noProof/>
            <w:webHidden/>
          </w:rPr>
        </w:r>
        <w:r>
          <w:rPr>
            <w:noProof/>
            <w:webHidden/>
          </w:rPr>
          <w:fldChar w:fldCharType="separate"/>
        </w:r>
        <w:r w:rsidR="002626D6">
          <w:rPr>
            <w:noProof/>
            <w:webHidden/>
          </w:rPr>
          <w:t>140</w:t>
        </w:r>
        <w:r>
          <w:rPr>
            <w:noProof/>
            <w:webHidden/>
          </w:rPr>
          <w:fldChar w:fldCharType="end"/>
        </w:r>
      </w:hyperlink>
    </w:p>
    <w:p w14:paraId="60A44491" w14:textId="6DD5904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80"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_Toc211248380 \h </w:instrText>
        </w:r>
        <w:r>
          <w:rPr>
            <w:noProof/>
            <w:webHidden/>
          </w:rPr>
        </w:r>
        <w:r>
          <w:rPr>
            <w:noProof/>
            <w:webHidden/>
          </w:rPr>
          <w:fldChar w:fldCharType="separate"/>
        </w:r>
        <w:r w:rsidR="002626D6">
          <w:rPr>
            <w:noProof/>
            <w:webHidden/>
          </w:rPr>
          <w:t>140</w:t>
        </w:r>
        <w:r>
          <w:rPr>
            <w:noProof/>
            <w:webHidden/>
          </w:rPr>
          <w:fldChar w:fldCharType="end"/>
        </w:r>
      </w:hyperlink>
    </w:p>
    <w:p w14:paraId="18E76571" w14:textId="5A44B64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81"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_Toc211248381 \h </w:instrText>
        </w:r>
        <w:r>
          <w:rPr>
            <w:noProof/>
            <w:webHidden/>
          </w:rPr>
        </w:r>
        <w:r>
          <w:rPr>
            <w:noProof/>
            <w:webHidden/>
          </w:rPr>
          <w:fldChar w:fldCharType="separate"/>
        </w:r>
        <w:r w:rsidR="002626D6">
          <w:rPr>
            <w:noProof/>
            <w:webHidden/>
          </w:rPr>
          <w:t>142</w:t>
        </w:r>
        <w:r>
          <w:rPr>
            <w:noProof/>
            <w:webHidden/>
          </w:rPr>
          <w:fldChar w:fldCharType="end"/>
        </w:r>
      </w:hyperlink>
    </w:p>
    <w:p w14:paraId="002B4FB6" w14:textId="3C73918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82" w:history="1">
        <w:r w:rsidRPr="004D5D6D">
          <w:rPr>
            <w:rStyle w:val="Hyperlink"/>
            <w:noProof/>
          </w:rPr>
          <w:t>Facts from FAL</w:t>
        </w:r>
        <w:r>
          <w:rPr>
            <w:noProof/>
            <w:webHidden/>
          </w:rPr>
          <w:tab/>
        </w:r>
        <w:r>
          <w:rPr>
            <w:noProof/>
            <w:webHidden/>
          </w:rPr>
          <w:fldChar w:fldCharType="begin"/>
        </w:r>
        <w:r>
          <w:rPr>
            <w:noProof/>
            <w:webHidden/>
          </w:rPr>
          <w:instrText xml:space="preserve"> PAGEREF _Toc211248382 \h </w:instrText>
        </w:r>
        <w:r>
          <w:rPr>
            <w:noProof/>
            <w:webHidden/>
          </w:rPr>
        </w:r>
        <w:r>
          <w:rPr>
            <w:noProof/>
            <w:webHidden/>
          </w:rPr>
          <w:fldChar w:fldCharType="separate"/>
        </w:r>
        <w:r w:rsidR="002626D6">
          <w:rPr>
            <w:noProof/>
            <w:webHidden/>
          </w:rPr>
          <w:t>142</w:t>
        </w:r>
        <w:r>
          <w:rPr>
            <w:noProof/>
            <w:webHidden/>
          </w:rPr>
          <w:fldChar w:fldCharType="end"/>
        </w:r>
      </w:hyperlink>
    </w:p>
    <w:p w14:paraId="189D9A50" w14:textId="737164A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83"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_Toc211248383 \h </w:instrText>
        </w:r>
        <w:r>
          <w:rPr>
            <w:noProof/>
            <w:webHidden/>
          </w:rPr>
        </w:r>
        <w:r>
          <w:rPr>
            <w:noProof/>
            <w:webHidden/>
          </w:rPr>
          <w:fldChar w:fldCharType="separate"/>
        </w:r>
        <w:r w:rsidR="002626D6">
          <w:rPr>
            <w:noProof/>
            <w:webHidden/>
          </w:rPr>
          <w:t>143</w:t>
        </w:r>
        <w:r>
          <w:rPr>
            <w:noProof/>
            <w:webHidden/>
          </w:rPr>
          <w:fldChar w:fldCharType="end"/>
        </w:r>
      </w:hyperlink>
    </w:p>
    <w:p w14:paraId="7135B472" w14:textId="2D606795" w:rsidR="008500DF" w:rsidRDefault="008500DF">
      <w:pPr>
        <w:pStyle w:val="TOC1"/>
        <w:rPr>
          <w:rFonts w:eastAsiaTheme="minorEastAsia"/>
          <w:noProof/>
          <w:kern w:val="2"/>
          <w:sz w:val="24"/>
          <w:szCs w:val="24"/>
          <w:lang w:eastAsia="en-AU"/>
          <w14:ligatures w14:val="standardContextual"/>
        </w:rPr>
      </w:pPr>
      <w:hyperlink w:anchor="_Toc211248384" w:history="1">
        <w:r w:rsidRPr="004D5D6D">
          <w:rPr>
            <w:rStyle w:val="Hyperlink"/>
            <w:noProof/>
          </w:rPr>
          <w:t>21 March 2025</w:t>
        </w:r>
        <w:r>
          <w:rPr>
            <w:noProof/>
            <w:webHidden/>
          </w:rPr>
          <w:tab/>
        </w:r>
        <w:r>
          <w:rPr>
            <w:noProof/>
            <w:webHidden/>
          </w:rPr>
          <w:fldChar w:fldCharType="begin"/>
        </w:r>
        <w:r>
          <w:rPr>
            <w:noProof/>
            <w:webHidden/>
          </w:rPr>
          <w:instrText xml:space="preserve"> PAGEREF _Toc211248384 \h </w:instrText>
        </w:r>
        <w:r>
          <w:rPr>
            <w:noProof/>
            <w:webHidden/>
          </w:rPr>
        </w:r>
        <w:r>
          <w:rPr>
            <w:noProof/>
            <w:webHidden/>
          </w:rPr>
          <w:fldChar w:fldCharType="separate"/>
        </w:r>
        <w:r w:rsidR="002626D6">
          <w:rPr>
            <w:noProof/>
            <w:webHidden/>
          </w:rPr>
          <w:t>145</w:t>
        </w:r>
        <w:r>
          <w:rPr>
            <w:noProof/>
            <w:webHidden/>
          </w:rPr>
          <w:fldChar w:fldCharType="end"/>
        </w:r>
      </w:hyperlink>
    </w:p>
    <w:p w14:paraId="34586944" w14:textId="56014CA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85" w:history="1">
        <w:r w:rsidRPr="004D5D6D">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_Toc211248385 \h </w:instrText>
        </w:r>
        <w:r>
          <w:rPr>
            <w:noProof/>
            <w:webHidden/>
          </w:rPr>
        </w:r>
        <w:r>
          <w:rPr>
            <w:noProof/>
            <w:webHidden/>
          </w:rPr>
          <w:fldChar w:fldCharType="separate"/>
        </w:r>
        <w:r w:rsidR="002626D6">
          <w:rPr>
            <w:noProof/>
            <w:webHidden/>
          </w:rPr>
          <w:t>145</w:t>
        </w:r>
        <w:r>
          <w:rPr>
            <w:noProof/>
            <w:webHidden/>
          </w:rPr>
          <w:fldChar w:fldCharType="end"/>
        </w:r>
      </w:hyperlink>
    </w:p>
    <w:p w14:paraId="3ECB1851" w14:textId="47B93399" w:rsidR="008500DF" w:rsidRDefault="008500DF">
      <w:pPr>
        <w:pStyle w:val="TOC1"/>
        <w:rPr>
          <w:rFonts w:eastAsiaTheme="minorEastAsia"/>
          <w:noProof/>
          <w:kern w:val="2"/>
          <w:sz w:val="24"/>
          <w:szCs w:val="24"/>
          <w:lang w:eastAsia="en-AU"/>
          <w14:ligatures w14:val="standardContextual"/>
        </w:rPr>
      </w:pPr>
      <w:hyperlink w:anchor="_Toc211248386" w:history="1">
        <w:r w:rsidRPr="004D5D6D">
          <w:rPr>
            <w:rStyle w:val="Hyperlink"/>
            <w:noProof/>
          </w:rPr>
          <w:t>20 March 2025</w:t>
        </w:r>
        <w:r>
          <w:rPr>
            <w:noProof/>
            <w:webHidden/>
          </w:rPr>
          <w:tab/>
        </w:r>
        <w:r>
          <w:rPr>
            <w:noProof/>
            <w:webHidden/>
          </w:rPr>
          <w:fldChar w:fldCharType="begin"/>
        </w:r>
        <w:r>
          <w:rPr>
            <w:noProof/>
            <w:webHidden/>
          </w:rPr>
          <w:instrText xml:space="preserve"> PAGEREF _Toc211248386 \h </w:instrText>
        </w:r>
        <w:r>
          <w:rPr>
            <w:noProof/>
            <w:webHidden/>
          </w:rPr>
        </w:r>
        <w:r>
          <w:rPr>
            <w:noProof/>
            <w:webHidden/>
          </w:rPr>
          <w:fldChar w:fldCharType="separate"/>
        </w:r>
        <w:r w:rsidR="002626D6">
          <w:rPr>
            <w:noProof/>
            <w:webHidden/>
          </w:rPr>
          <w:t>148</w:t>
        </w:r>
        <w:r>
          <w:rPr>
            <w:noProof/>
            <w:webHidden/>
          </w:rPr>
          <w:fldChar w:fldCharType="end"/>
        </w:r>
      </w:hyperlink>
    </w:p>
    <w:p w14:paraId="1070A143" w14:textId="5C52127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87" w:history="1">
        <w:r w:rsidRPr="004D5D6D">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_Toc211248387 \h </w:instrText>
        </w:r>
        <w:r>
          <w:rPr>
            <w:noProof/>
            <w:webHidden/>
          </w:rPr>
        </w:r>
        <w:r>
          <w:rPr>
            <w:noProof/>
            <w:webHidden/>
          </w:rPr>
          <w:fldChar w:fldCharType="separate"/>
        </w:r>
        <w:r w:rsidR="002626D6">
          <w:rPr>
            <w:noProof/>
            <w:webHidden/>
          </w:rPr>
          <w:t>148</w:t>
        </w:r>
        <w:r>
          <w:rPr>
            <w:noProof/>
            <w:webHidden/>
          </w:rPr>
          <w:fldChar w:fldCharType="end"/>
        </w:r>
      </w:hyperlink>
    </w:p>
    <w:p w14:paraId="4BE745E8" w14:textId="72E96884" w:rsidR="008500DF" w:rsidRDefault="008500DF">
      <w:pPr>
        <w:pStyle w:val="TOC1"/>
        <w:rPr>
          <w:rFonts w:eastAsiaTheme="minorEastAsia"/>
          <w:noProof/>
          <w:kern w:val="2"/>
          <w:sz w:val="24"/>
          <w:szCs w:val="24"/>
          <w:lang w:eastAsia="en-AU"/>
          <w14:ligatures w14:val="standardContextual"/>
        </w:rPr>
      </w:pPr>
      <w:hyperlink w:anchor="_Toc211248388" w:history="1">
        <w:r w:rsidRPr="004D5D6D">
          <w:rPr>
            <w:rStyle w:val="Hyperlink"/>
            <w:noProof/>
          </w:rPr>
          <w:t>19 March 2025</w:t>
        </w:r>
        <w:r>
          <w:rPr>
            <w:noProof/>
            <w:webHidden/>
          </w:rPr>
          <w:tab/>
        </w:r>
        <w:r>
          <w:rPr>
            <w:noProof/>
            <w:webHidden/>
          </w:rPr>
          <w:fldChar w:fldCharType="begin"/>
        </w:r>
        <w:r>
          <w:rPr>
            <w:noProof/>
            <w:webHidden/>
          </w:rPr>
          <w:instrText xml:space="preserve"> PAGEREF _Toc211248388 \h </w:instrText>
        </w:r>
        <w:r>
          <w:rPr>
            <w:noProof/>
            <w:webHidden/>
          </w:rPr>
        </w:r>
        <w:r>
          <w:rPr>
            <w:noProof/>
            <w:webHidden/>
          </w:rPr>
          <w:fldChar w:fldCharType="separate"/>
        </w:r>
        <w:r w:rsidR="002626D6">
          <w:rPr>
            <w:noProof/>
            <w:webHidden/>
          </w:rPr>
          <w:t>150</w:t>
        </w:r>
        <w:r>
          <w:rPr>
            <w:noProof/>
            <w:webHidden/>
          </w:rPr>
          <w:fldChar w:fldCharType="end"/>
        </w:r>
      </w:hyperlink>
    </w:p>
    <w:p w14:paraId="0271A276" w14:textId="77C7341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89"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_Toc211248389 \h </w:instrText>
        </w:r>
        <w:r>
          <w:rPr>
            <w:noProof/>
            <w:webHidden/>
          </w:rPr>
        </w:r>
        <w:r>
          <w:rPr>
            <w:noProof/>
            <w:webHidden/>
          </w:rPr>
          <w:fldChar w:fldCharType="separate"/>
        </w:r>
        <w:r w:rsidR="002626D6">
          <w:rPr>
            <w:noProof/>
            <w:webHidden/>
          </w:rPr>
          <w:t>150</w:t>
        </w:r>
        <w:r>
          <w:rPr>
            <w:noProof/>
            <w:webHidden/>
          </w:rPr>
          <w:fldChar w:fldCharType="end"/>
        </w:r>
      </w:hyperlink>
    </w:p>
    <w:p w14:paraId="5C723FCA" w14:textId="226FC36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90" w:history="1">
        <w:r w:rsidRPr="004D5D6D">
          <w:rPr>
            <w:rStyle w:val="Hyperlink"/>
            <w:noProof/>
          </w:rPr>
          <w:t>Sector spotlight</w:t>
        </w:r>
        <w:r>
          <w:rPr>
            <w:noProof/>
            <w:webHidden/>
          </w:rPr>
          <w:tab/>
        </w:r>
        <w:r>
          <w:rPr>
            <w:noProof/>
            <w:webHidden/>
          </w:rPr>
          <w:fldChar w:fldCharType="begin"/>
        </w:r>
        <w:r>
          <w:rPr>
            <w:noProof/>
            <w:webHidden/>
          </w:rPr>
          <w:instrText xml:space="preserve"> PAGEREF _Toc211248390 \h </w:instrText>
        </w:r>
        <w:r>
          <w:rPr>
            <w:noProof/>
            <w:webHidden/>
          </w:rPr>
        </w:r>
        <w:r>
          <w:rPr>
            <w:noProof/>
            <w:webHidden/>
          </w:rPr>
          <w:fldChar w:fldCharType="separate"/>
        </w:r>
        <w:r w:rsidR="002626D6">
          <w:rPr>
            <w:noProof/>
            <w:webHidden/>
          </w:rPr>
          <w:t>151</w:t>
        </w:r>
        <w:r>
          <w:rPr>
            <w:noProof/>
            <w:webHidden/>
          </w:rPr>
          <w:fldChar w:fldCharType="end"/>
        </w:r>
      </w:hyperlink>
    </w:p>
    <w:p w14:paraId="260607B2" w14:textId="02F506F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91" w:history="1">
        <w:r w:rsidRPr="004D5D6D">
          <w:rPr>
            <w:rStyle w:val="Hyperlink"/>
            <w:noProof/>
          </w:rPr>
          <w:t>Facts from FAL</w:t>
        </w:r>
        <w:r>
          <w:rPr>
            <w:noProof/>
            <w:webHidden/>
          </w:rPr>
          <w:tab/>
        </w:r>
        <w:r>
          <w:rPr>
            <w:noProof/>
            <w:webHidden/>
          </w:rPr>
          <w:fldChar w:fldCharType="begin"/>
        </w:r>
        <w:r>
          <w:rPr>
            <w:noProof/>
            <w:webHidden/>
          </w:rPr>
          <w:instrText xml:space="preserve"> PAGEREF _Toc211248391 \h </w:instrText>
        </w:r>
        <w:r>
          <w:rPr>
            <w:noProof/>
            <w:webHidden/>
          </w:rPr>
        </w:r>
        <w:r>
          <w:rPr>
            <w:noProof/>
            <w:webHidden/>
          </w:rPr>
          <w:fldChar w:fldCharType="separate"/>
        </w:r>
        <w:r w:rsidR="002626D6">
          <w:rPr>
            <w:noProof/>
            <w:webHidden/>
          </w:rPr>
          <w:t>151</w:t>
        </w:r>
        <w:r>
          <w:rPr>
            <w:noProof/>
            <w:webHidden/>
          </w:rPr>
          <w:fldChar w:fldCharType="end"/>
        </w:r>
      </w:hyperlink>
    </w:p>
    <w:p w14:paraId="506203F1" w14:textId="29F11EF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92"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_Toc211248392 \h </w:instrText>
        </w:r>
        <w:r>
          <w:rPr>
            <w:noProof/>
            <w:webHidden/>
          </w:rPr>
        </w:r>
        <w:r>
          <w:rPr>
            <w:noProof/>
            <w:webHidden/>
          </w:rPr>
          <w:fldChar w:fldCharType="separate"/>
        </w:r>
        <w:r w:rsidR="002626D6">
          <w:rPr>
            <w:noProof/>
            <w:webHidden/>
          </w:rPr>
          <w:t>152</w:t>
        </w:r>
        <w:r>
          <w:rPr>
            <w:noProof/>
            <w:webHidden/>
          </w:rPr>
          <w:fldChar w:fldCharType="end"/>
        </w:r>
      </w:hyperlink>
    </w:p>
    <w:p w14:paraId="5B3E0AF1" w14:textId="3C04AE5E" w:rsidR="008500DF" w:rsidRDefault="008500DF">
      <w:pPr>
        <w:pStyle w:val="TOC1"/>
        <w:rPr>
          <w:rFonts w:eastAsiaTheme="minorEastAsia"/>
          <w:noProof/>
          <w:kern w:val="2"/>
          <w:sz w:val="24"/>
          <w:szCs w:val="24"/>
          <w:lang w:eastAsia="en-AU"/>
          <w14:ligatures w14:val="standardContextual"/>
        </w:rPr>
      </w:pPr>
      <w:hyperlink w:anchor="_Toc211248393" w:history="1">
        <w:r w:rsidRPr="004D5D6D">
          <w:rPr>
            <w:rStyle w:val="Hyperlink"/>
            <w:noProof/>
          </w:rPr>
          <w:t>17 March 2025</w:t>
        </w:r>
        <w:r>
          <w:rPr>
            <w:noProof/>
            <w:webHidden/>
          </w:rPr>
          <w:tab/>
        </w:r>
        <w:r>
          <w:rPr>
            <w:noProof/>
            <w:webHidden/>
          </w:rPr>
          <w:fldChar w:fldCharType="begin"/>
        </w:r>
        <w:r>
          <w:rPr>
            <w:noProof/>
            <w:webHidden/>
          </w:rPr>
          <w:instrText xml:space="preserve"> PAGEREF _Toc211248393 \h </w:instrText>
        </w:r>
        <w:r>
          <w:rPr>
            <w:noProof/>
            <w:webHidden/>
          </w:rPr>
        </w:r>
        <w:r>
          <w:rPr>
            <w:noProof/>
            <w:webHidden/>
          </w:rPr>
          <w:fldChar w:fldCharType="separate"/>
        </w:r>
        <w:r w:rsidR="002626D6">
          <w:rPr>
            <w:noProof/>
            <w:webHidden/>
          </w:rPr>
          <w:t>154</w:t>
        </w:r>
        <w:r>
          <w:rPr>
            <w:noProof/>
            <w:webHidden/>
          </w:rPr>
          <w:fldChar w:fldCharType="end"/>
        </w:r>
      </w:hyperlink>
    </w:p>
    <w:p w14:paraId="7636A9F2" w14:textId="58F2E3FB"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94" w:history="1">
        <w:r w:rsidRPr="004D5D6D">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_Toc211248394 \h </w:instrText>
        </w:r>
        <w:r>
          <w:rPr>
            <w:noProof/>
            <w:webHidden/>
          </w:rPr>
        </w:r>
        <w:r>
          <w:rPr>
            <w:noProof/>
            <w:webHidden/>
          </w:rPr>
          <w:fldChar w:fldCharType="separate"/>
        </w:r>
        <w:r w:rsidR="002626D6">
          <w:rPr>
            <w:noProof/>
            <w:webHidden/>
          </w:rPr>
          <w:t>154</w:t>
        </w:r>
        <w:r>
          <w:rPr>
            <w:noProof/>
            <w:webHidden/>
          </w:rPr>
          <w:fldChar w:fldCharType="end"/>
        </w:r>
      </w:hyperlink>
    </w:p>
    <w:p w14:paraId="2A22A66C" w14:textId="7FC568EF"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95" w:history="1">
        <w:r w:rsidRPr="004D5D6D">
          <w:rPr>
            <w:rStyle w:val="Hyperlink"/>
            <w:noProof/>
          </w:rPr>
          <w:t>Two new LGAs added to CCS period of emergency</w:t>
        </w:r>
        <w:r>
          <w:rPr>
            <w:noProof/>
            <w:webHidden/>
          </w:rPr>
          <w:tab/>
        </w:r>
        <w:r>
          <w:rPr>
            <w:noProof/>
            <w:webHidden/>
          </w:rPr>
          <w:fldChar w:fldCharType="begin"/>
        </w:r>
        <w:r>
          <w:rPr>
            <w:noProof/>
            <w:webHidden/>
          </w:rPr>
          <w:instrText xml:space="preserve"> PAGEREF _Toc211248395 \h </w:instrText>
        </w:r>
        <w:r>
          <w:rPr>
            <w:noProof/>
            <w:webHidden/>
          </w:rPr>
        </w:r>
        <w:r>
          <w:rPr>
            <w:noProof/>
            <w:webHidden/>
          </w:rPr>
          <w:fldChar w:fldCharType="separate"/>
        </w:r>
        <w:r w:rsidR="002626D6">
          <w:rPr>
            <w:noProof/>
            <w:webHidden/>
          </w:rPr>
          <w:t>154</w:t>
        </w:r>
        <w:r>
          <w:rPr>
            <w:noProof/>
            <w:webHidden/>
          </w:rPr>
          <w:fldChar w:fldCharType="end"/>
        </w:r>
      </w:hyperlink>
    </w:p>
    <w:p w14:paraId="0E573A4E" w14:textId="620C797F" w:rsidR="008500DF" w:rsidRDefault="008500DF">
      <w:pPr>
        <w:pStyle w:val="TOC1"/>
        <w:rPr>
          <w:rFonts w:eastAsiaTheme="minorEastAsia"/>
          <w:noProof/>
          <w:kern w:val="2"/>
          <w:sz w:val="24"/>
          <w:szCs w:val="24"/>
          <w:lang w:eastAsia="en-AU"/>
          <w14:ligatures w14:val="standardContextual"/>
        </w:rPr>
      </w:pPr>
      <w:hyperlink w:anchor="_Toc211248396" w:history="1">
        <w:r w:rsidRPr="004D5D6D">
          <w:rPr>
            <w:rStyle w:val="Hyperlink"/>
            <w:noProof/>
          </w:rPr>
          <w:t>14 March 2025</w:t>
        </w:r>
        <w:r>
          <w:rPr>
            <w:noProof/>
            <w:webHidden/>
          </w:rPr>
          <w:tab/>
        </w:r>
        <w:r>
          <w:rPr>
            <w:noProof/>
            <w:webHidden/>
          </w:rPr>
          <w:fldChar w:fldCharType="begin"/>
        </w:r>
        <w:r>
          <w:rPr>
            <w:noProof/>
            <w:webHidden/>
          </w:rPr>
          <w:instrText xml:space="preserve"> PAGEREF _Toc211248396 \h </w:instrText>
        </w:r>
        <w:r>
          <w:rPr>
            <w:noProof/>
            <w:webHidden/>
          </w:rPr>
        </w:r>
        <w:r>
          <w:rPr>
            <w:noProof/>
            <w:webHidden/>
          </w:rPr>
          <w:fldChar w:fldCharType="separate"/>
        </w:r>
        <w:r w:rsidR="002626D6">
          <w:rPr>
            <w:noProof/>
            <w:webHidden/>
          </w:rPr>
          <w:t>157</w:t>
        </w:r>
        <w:r>
          <w:rPr>
            <w:noProof/>
            <w:webHidden/>
          </w:rPr>
          <w:fldChar w:fldCharType="end"/>
        </w:r>
      </w:hyperlink>
    </w:p>
    <w:p w14:paraId="4364773C" w14:textId="2B2D10E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97" w:history="1">
        <w:r w:rsidRPr="004D5D6D">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_Toc211248397 \h </w:instrText>
        </w:r>
        <w:r>
          <w:rPr>
            <w:noProof/>
            <w:webHidden/>
          </w:rPr>
        </w:r>
        <w:r>
          <w:rPr>
            <w:noProof/>
            <w:webHidden/>
          </w:rPr>
          <w:fldChar w:fldCharType="separate"/>
        </w:r>
        <w:r w:rsidR="002626D6">
          <w:rPr>
            <w:noProof/>
            <w:webHidden/>
          </w:rPr>
          <w:t>157</w:t>
        </w:r>
        <w:r>
          <w:rPr>
            <w:noProof/>
            <w:webHidden/>
          </w:rPr>
          <w:fldChar w:fldCharType="end"/>
        </w:r>
      </w:hyperlink>
    </w:p>
    <w:p w14:paraId="003F1BC8" w14:textId="170C1059" w:rsidR="008500DF" w:rsidRDefault="008500DF">
      <w:pPr>
        <w:pStyle w:val="TOC1"/>
        <w:rPr>
          <w:rFonts w:eastAsiaTheme="minorEastAsia"/>
          <w:noProof/>
          <w:kern w:val="2"/>
          <w:sz w:val="24"/>
          <w:szCs w:val="24"/>
          <w:lang w:eastAsia="en-AU"/>
          <w14:ligatures w14:val="standardContextual"/>
        </w:rPr>
      </w:pPr>
      <w:hyperlink w:anchor="_Toc211248398" w:history="1">
        <w:r w:rsidRPr="004D5D6D">
          <w:rPr>
            <w:rStyle w:val="Hyperlink"/>
            <w:noProof/>
          </w:rPr>
          <w:t>12 March 2025</w:t>
        </w:r>
        <w:r>
          <w:rPr>
            <w:noProof/>
            <w:webHidden/>
          </w:rPr>
          <w:tab/>
        </w:r>
        <w:r>
          <w:rPr>
            <w:noProof/>
            <w:webHidden/>
          </w:rPr>
          <w:fldChar w:fldCharType="begin"/>
        </w:r>
        <w:r>
          <w:rPr>
            <w:noProof/>
            <w:webHidden/>
          </w:rPr>
          <w:instrText xml:space="preserve"> PAGEREF _Toc211248398 \h </w:instrText>
        </w:r>
        <w:r>
          <w:rPr>
            <w:noProof/>
            <w:webHidden/>
          </w:rPr>
        </w:r>
        <w:r>
          <w:rPr>
            <w:noProof/>
            <w:webHidden/>
          </w:rPr>
          <w:fldChar w:fldCharType="separate"/>
        </w:r>
        <w:r w:rsidR="002626D6">
          <w:rPr>
            <w:noProof/>
            <w:webHidden/>
          </w:rPr>
          <w:t>160</w:t>
        </w:r>
        <w:r>
          <w:rPr>
            <w:noProof/>
            <w:webHidden/>
          </w:rPr>
          <w:fldChar w:fldCharType="end"/>
        </w:r>
      </w:hyperlink>
    </w:p>
    <w:p w14:paraId="1019791D" w14:textId="430017B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399"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_Toc211248399 \h </w:instrText>
        </w:r>
        <w:r>
          <w:rPr>
            <w:noProof/>
            <w:webHidden/>
          </w:rPr>
        </w:r>
        <w:r>
          <w:rPr>
            <w:noProof/>
            <w:webHidden/>
          </w:rPr>
          <w:fldChar w:fldCharType="separate"/>
        </w:r>
        <w:r w:rsidR="002626D6">
          <w:rPr>
            <w:noProof/>
            <w:webHidden/>
          </w:rPr>
          <w:t>160</w:t>
        </w:r>
        <w:r>
          <w:rPr>
            <w:noProof/>
            <w:webHidden/>
          </w:rPr>
          <w:fldChar w:fldCharType="end"/>
        </w:r>
      </w:hyperlink>
    </w:p>
    <w:p w14:paraId="3C47FC84" w14:textId="2CC0144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00" w:history="1">
        <w:r w:rsidRPr="004D5D6D">
          <w:rPr>
            <w:rStyle w:val="Hyperlink"/>
            <w:noProof/>
          </w:rPr>
          <w:t>Sector spotlight</w:t>
        </w:r>
        <w:r>
          <w:rPr>
            <w:noProof/>
            <w:webHidden/>
          </w:rPr>
          <w:tab/>
        </w:r>
        <w:r>
          <w:rPr>
            <w:noProof/>
            <w:webHidden/>
          </w:rPr>
          <w:fldChar w:fldCharType="begin"/>
        </w:r>
        <w:r>
          <w:rPr>
            <w:noProof/>
            <w:webHidden/>
          </w:rPr>
          <w:instrText xml:space="preserve"> PAGEREF _Toc211248400 \h </w:instrText>
        </w:r>
        <w:r>
          <w:rPr>
            <w:noProof/>
            <w:webHidden/>
          </w:rPr>
        </w:r>
        <w:r>
          <w:rPr>
            <w:noProof/>
            <w:webHidden/>
          </w:rPr>
          <w:fldChar w:fldCharType="separate"/>
        </w:r>
        <w:r w:rsidR="002626D6">
          <w:rPr>
            <w:noProof/>
            <w:webHidden/>
          </w:rPr>
          <w:t>162</w:t>
        </w:r>
        <w:r>
          <w:rPr>
            <w:noProof/>
            <w:webHidden/>
          </w:rPr>
          <w:fldChar w:fldCharType="end"/>
        </w:r>
      </w:hyperlink>
    </w:p>
    <w:p w14:paraId="30AF37E4" w14:textId="48DB630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01" w:history="1">
        <w:r w:rsidRPr="004D5D6D">
          <w:rPr>
            <w:rStyle w:val="Hyperlink"/>
            <w:noProof/>
          </w:rPr>
          <w:t>Facts from FAL</w:t>
        </w:r>
        <w:r>
          <w:rPr>
            <w:noProof/>
            <w:webHidden/>
          </w:rPr>
          <w:tab/>
        </w:r>
        <w:r>
          <w:rPr>
            <w:noProof/>
            <w:webHidden/>
          </w:rPr>
          <w:fldChar w:fldCharType="begin"/>
        </w:r>
        <w:r>
          <w:rPr>
            <w:noProof/>
            <w:webHidden/>
          </w:rPr>
          <w:instrText xml:space="preserve"> PAGEREF _Toc211248401 \h </w:instrText>
        </w:r>
        <w:r>
          <w:rPr>
            <w:noProof/>
            <w:webHidden/>
          </w:rPr>
        </w:r>
        <w:r>
          <w:rPr>
            <w:noProof/>
            <w:webHidden/>
          </w:rPr>
          <w:fldChar w:fldCharType="separate"/>
        </w:r>
        <w:r w:rsidR="002626D6">
          <w:rPr>
            <w:noProof/>
            <w:webHidden/>
          </w:rPr>
          <w:t>162</w:t>
        </w:r>
        <w:r>
          <w:rPr>
            <w:noProof/>
            <w:webHidden/>
          </w:rPr>
          <w:fldChar w:fldCharType="end"/>
        </w:r>
      </w:hyperlink>
    </w:p>
    <w:p w14:paraId="4CFFED02" w14:textId="243D4C6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02"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_Toc211248402 \h </w:instrText>
        </w:r>
        <w:r>
          <w:rPr>
            <w:noProof/>
            <w:webHidden/>
          </w:rPr>
        </w:r>
        <w:r>
          <w:rPr>
            <w:noProof/>
            <w:webHidden/>
          </w:rPr>
          <w:fldChar w:fldCharType="separate"/>
        </w:r>
        <w:r w:rsidR="002626D6">
          <w:rPr>
            <w:noProof/>
            <w:webHidden/>
          </w:rPr>
          <w:t>163</w:t>
        </w:r>
        <w:r>
          <w:rPr>
            <w:noProof/>
            <w:webHidden/>
          </w:rPr>
          <w:fldChar w:fldCharType="end"/>
        </w:r>
      </w:hyperlink>
    </w:p>
    <w:p w14:paraId="11345500" w14:textId="7EE030E9" w:rsidR="008500DF" w:rsidRDefault="008500DF">
      <w:pPr>
        <w:pStyle w:val="TOC1"/>
        <w:rPr>
          <w:rFonts w:eastAsiaTheme="minorEastAsia"/>
          <w:noProof/>
          <w:kern w:val="2"/>
          <w:sz w:val="24"/>
          <w:szCs w:val="24"/>
          <w:lang w:eastAsia="en-AU"/>
          <w14:ligatures w14:val="standardContextual"/>
        </w:rPr>
      </w:pPr>
      <w:hyperlink w:anchor="_Toc211248403" w:history="1">
        <w:r w:rsidRPr="004D5D6D">
          <w:rPr>
            <w:rStyle w:val="Hyperlink"/>
            <w:noProof/>
          </w:rPr>
          <w:t>10 March 2025</w:t>
        </w:r>
        <w:r>
          <w:rPr>
            <w:noProof/>
            <w:webHidden/>
          </w:rPr>
          <w:tab/>
        </w:r>
        <w:r>
          <w:rPr>
            <w:noProof/>
            <w:webHidden/>
          </w:rPr>
          <w:fldChar w:fldCharType="begin"/>
        </w:r>
        <w:r>
          <w:rPr>
            <w:noProof/>
            <w:webHidden/>
          </w:rPr>
          <w:instrText xml:space="preserve"> PAGEREF _Toc211248403 \h </w:instrText>
        </w:r>
        <w:r>
          <w:rPr>
            <w:noProof/>
            <w:webHidden/>
          </w:rPr>
        </w:r>
        <w:r>
          <w:rPr>
            <w:noProof/>
            <w:webHidden/>
          </w:rPr>
          <w:fldChar w:fldCharType="separate"/>
        </w:r>
        <w:r w:rsidR="002626D6">
          <w:rPr>
            <w:noProof/>
            <w:webHidden/>
          </w:rPr>
          <w:t>165</w:t>
        </w:r>
        <w:r>
          <w:rPr>
            <w:noProof/>
            <w:webHidden/>
          </w:rPr>
          <w:fldChar w:fldCharType="end"/>
        </w:r>
      </w:hyperlink>
    </w:p>
    <w:p w14:paraId="1FAD8A5D" w14:textId="09C148D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04" w:history="1">
        <w:r w:rsidRPr="004D5D6D">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_Toc211248404 \h </w:instrText>
        </w:r>
        <w:r>
          <w:rPr>
            <w:noProof/>
            <w:webHidden/>
          </w:rPr>
        </w:r>
        <w:r>
          <w:rPr>
            <w:noProof/>
            <w:webHidden/>
          </w:rPr>
          <w:fldChar w:fldCharType="separate"/>
        </w:r>
        <w:r w:rsidR="002626D6">
          <w:rPr>
            <w:noProof/>
            <w:webHidden/>
          </w:rPr>
          <w:t>165</w:t>
        </w:r>
        <w:r>
          <w:rPr>
            <w:noProof/>
            <w:webHidden/>
          </w:rPr>
          <w:fldChar w:fldCharType="end"/>
        </w:r>
      </w:hyperlink>
    </w:p>
    <w:p w14:paraId="5FA1CF73" w14:textId="3A793332" w:rsidR="008500DF" w:rsidRDefault="008500DF">
      <w:pPr>
        <w:pStyle w:val="TOC1"/>
        <w:rPr>
          <w:rFonts w:eastAsiaTheme="minorEastAsia"/>
          <w:noProof/>
          <w:kern w:val="2"/>
          <w:sz w:val="24"/>
          <w:szCs w:val="24"/>
          <w:lang w:eastAsia="en-AU"/>
          <w14:ligatures w14:val="standardContextual"/>
        </w:rPr>
      </w:pPr>
      <w:hyperlink w:anchor="_Toc211248405" w:history="1">
        <w:r w:rsidRPr="004D5D6D">
          <w:rPr>
            <w:rStyle w:val="Hyperlink"/>
            <w:noProof/>
          </w:rPr>
          <w:t>6 March 2025</w:t>
        </w:r>
        <w:r>
          <w:rPr>
            <w:noProof/>
            <w:webHidden/>
          </w:rPr>
          <w:tab/>
        </w:r>
        <w:r>
          <w:rPr>
            <w:noProof/>
            <w:webHidden/>
          </w:rPr>
          <w:fldChar w:fldCharType="begin"/>
        </w:r>
        <w:r>
          <w:rPr>
            <w:noProof/>
            <w:webHidden/>
          </w:rPr>
          <w:instrText xml:space="preserve"> PAGEREF _Toc211248405 \h </w:instrText>
        </w:r>
        <w:r>
          <w:rPr>
            <w:noProof/>
            <w:webHidden/>
          </w:rPr>
        </w:r>
        <w:r>
          <w:rPr>
            <w:noProof/>
            <w:webHidden/>
          </w:rPr>
          <w:fldChar w:fldCharType="separate"/>
        </w:r>
        <w:r w:rsidR="002626D6">
          <w:rPr>
            <w:noProof/>
            <w:webHidden/>
          </w:rPr>
          <w:t>168</w:t>
        </w:r>
        <w:r>
          <w:rPr>
            <w:noProof/>
            <w:webHidden/>
          </w:rPr>
          <w:fldChar w:fldCharType="end"/>
        </w:r>
      </w:hyperlink>
    </w:p>
    <w:p w14:paraId="5DA05B6C" w14:textId="65B30DA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06" w:history="1">
        <w:r w:rsidRPr="004D5D6D">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_Toc211248406 \h </w:instrText>
        </w:r>
        <w:r>
          <w:rPr>
            <w:noProof/>
            <w:webHidden/>
          </w:rPr>
        </w:r>
        <w:r>
          <w:rPr>
            <w:noProof/>
            <w:webHidden/>
          </w:rPr>
          <w:fldChar w:fldCharType="separate"/>
        </w:r>
        <w:r w:rsidR="002626D6">
          <w:rPr>
            <w:noProof/>
            <w:webHidden/>
          </w:rPr>
          <w:t>168</w:t>
        </w:r>
        <w:r>
          <w:rPr>
            <w:noProof/>
            <w:webHidden/>
          </w:rPr>
          <w:fldChar w:fldCharType="end"/>
        </w:r>
      </w:hyperlink>
    </w:p>
    <w:p w14:paraId="6BE0269B" w14:textId="5CB1416B" w:rsidR="008500DF" w:rsidRDefault="008500DF">
      <w:pPr>
        <w:pStyle w:val="TOC1"/>
        <w:rPr>
          <w:rFonts w:eastAsiaTheme="minorEastAsia"/>
          <w:noProof/>
          <w:kern w:val="2"/>
          <w:sz w:val="24"/>
          <w:szCs w:val="24"/>
          <w:lang w:eastAsia="en-AU"/>
          <w14:ligatures w14:val="standardContextual"/>
        </w:rPr>
      </w:pPr>
      <w:hyperlink w:anchor="_Toc211248407" w:history="1">
        <w:r w:rsidRPr="004D5D6D">
          <w:rPr>
            <w:rStyle w:val="Hyperlink"/>
            <w:noProof/>
          </w:rPr>
          <w:t>6 March 2025</w:t>
        </w:r>
        <w:r>
          <w:rPr>
            <w:noProof/>
            <w:webHidden/>
          </w:rPr>
          <w:tab/>
        </w:r>
        <w:r>
          <w:rPr>
            <w:noProof/>
            <w:webHidden/>
          </w:rPr>
          <w:fldChar w:fldCharType="begin"/>
        </w:r>
        <w:r>
          <w:rPr>
            <w:noProof/>
            <w:webHidden/>
          </w:rPr>
          <w:instrText xml:space="preserve"> PAGEREF _Toc211248407 \h </w:instrText>
        </w:r>
        <w:r>
          <w:rPr>
            <w:noProof/>
            <w:webHidden/>
          </w:rPr>
        </w:r>
        <w:r>
          <w:rPr>
            <w:noProof/>
            <w:webHidden/>
          </w:rPr>
          <w:fldChar w:fldCharType="separate"/>
        </w:r>
        <w:r w:rsidR="002626D6">
          <w:rPr>
            <w:noProof/>
            <w:webHidden/>
          </w:rPr>
          <w:t>170</w:t>
        </w:r>
        <w:r>
          <w:rPr>
            <w:noProof/>
            <w:webHidden/>
          </w:rPr>
          <w:fldChar w:fldCharType="end"/>
        </w:r>
      </w:hyperlink>
    </w:p>
    <w:p w14:paraId="1136097D" w14:textId="6640826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08" w:history="1">
        <w:r w:rsidRPr="004D5D6D">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_Toc211248408 \h </w:instrText>
        </w:r>
        <w:r>
          <w:rPr>
            <w:noProof/>
            <w:webHidden/>
          </w:rPr>
        </w:r>
        <w:r>
          <w:rPr>
            <w:noProof/>
            <w:webHidden/>
          </w:rPr>
          <w:fldChar w:fldCharType="separate"/>
        </w:r>
        <w:r w:rsidR="002626D6">
          <w:rPr>
            <w:noProof/>
            <w:webHidden/>
          </w:rPr>
          <w:t>170</w:t>
        </w:r>
        <w:r>
          <w:rPr>
            <w:noProof/>
            <w:webHidden/>
          </w:rPr>
          <w:fldChar w:fldCharType="end"/>
        </w:r>
      </w:hyperlink>
    </w:p>
    <w:p w14:paraId="6116B994" w14:textId="0EB38290" w:rsidR="008500DF" w:rsidRDefault="008500DF">
      <w:pPr>
        <w:pStyle w:val="TOC1"/>
        <w:rPr>
          <w:rFonts w:eastAsiaTheme="minorEastAsia"/>
          <w:noProof/>
          <w:kern w:val="2"/>
          <w:sz w:val="24"/>
          <w:szCs w:val="24"/>
          <w:lang w:eastAsia="en-AU"/>
          <w14:ligatures w14:val="standardContextual"/>
        </w:rPr>
      </w:pPr>
      <w:hyperlink w:anchor="_Toc211248409" w:history="1">
        <w:r w:rsidRPr="004D5D6D">
          <w:rPr>
            <w:rStyle w:val="Hyperlink"/>
            <w:noProof/>
          </w:rPr>
          <w:t>5 March 2025</w:t>
        </w:r>
        <w:r>
          <w:rPr>
            <w:noProof/>
            <w:webHidden/>
          </w:rPr>
          <w:tab/>
        </w:r>
        <w:r>
          <w:rPr>
            <w:noProof/>
            <w:webHidden/>
          </w:rPr>
          <w:fldChar w:fldCharType="begin"/>
        </w:r>
        <w:r>
          <w:rPr>
            <w:noProof/>
            <w:webHidden/>
          </w:rPr>
          <w:instrText xml:space="preserve"> PAGEREF _Toc211248409 \h </w:instrText>
        </w:r>
        <w:r>
          <w:rPr>
            <w:noProof/>
            <w:webHidden/>
          </w:rPr>
        </w:r>
        <w:r>
          <w:rPr>
            <w:noProof/>
            <w:webHidden/>
          </w:rPr>
          <w:fldChar w:fldCharType="separate"/>
        </w:r>
        <w:r w:rsidR="002626D6">
          <w:rPr>
            <w:noProof/>
            <w:webHidden/>
          </w:rPr>
          <w:t>172</w:t>
        </w:r>
        <w:r>
          <w:rPr>
            <w:noProof/>
            <w:webHidden/>
          </w:rPr>
          <w:fldChar w:fldCharType="end"/>
        </w:r>
      </w:hyperlink>
    </w:p>
    <w:p w14:paraId="3FDA534F" w14:textId="2094CBB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10" w:history="1">
        <w:r w:rsidRPr="004D5D6D">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_Toc211248410 \h </w:instrText>
        </w:r>
        <w:r>
          <w:rPr>
            <w:noProof/>
            <w:webHidden/>
          </w:rPr>
        </w:r>
        <w:r>
          <w:rPr>
            <w:noProof/>
            <w:webHidden/>
          </w:rPr>
          <w:fldChar w:fldCharType="separate"/>
        </w:r>
        <w:r w:rsidR="002626D6">
          <w:rPr>
            <w:noProof/>
            <w:webHidden/>
          </w:rPr>
          <w:t>172</w:t>
        </w:r>
        <w:r>
          <w:rPr>
            <w:noProof/>
            <w:webHidden/>
          </w:rPr>
          <w:fldChar w:fldCharType="end"/>
        </w:r>
      </w:hyperlink>
    </w:p>
    <w:p w14:paraId="35BAD0CC" w14:textId="484953CF" w:rsidR="008500DF" w:rsidRDefault="008500DF">
      <w:pPr>
        <w:pStyle w:val="TOC1"/>
        <w:rPr>
          <w:rFonts w:eastAsiaTheme="minorEastAsia"/>
          <w:noProof/>
          <w:kern w:val="2"/>
          <w:sz w:val="24"/>
          <w:szCs w:val="24"/>
          <w:lang w:eastAsia="en-AU"/>
          <w14:ligatures w14:val="standardContextual"/>
        </w:rPr>
      </w:pPr>
      <w:hyperlink w:anchor="_Toc211248411" w:history="1">
        <w:r w:rsidRPr="004D5D6D">
          <w:rPr>
            <w:rStyle w:val="Hyperlink"/>
            <w:noProof/>
          </w:rPr>
          <w:t>5 March 2025</w:t>
        </w:r>
        <w:r>
          <w:rPr>
            <w:noProof/>
            <w:webHidden/>
          </w:rPr>
          <w:tab/>
        </w:r>
        <w:r>
          <w:rPr>
            <w:noProof/>
            <w:webHidden/>
          </w:rPr>
          <w:fldChar w:fldCharType="begin"/>
        </w:r>
        <w:r>
          <w:rPr>
            <w:noProof/>
            <w:webHidden/>
          </w:rPr>
          <w:instrText xml:space="preserve"> PAGEREF _Toc211248411 \h </w:instrText>
        </w:r>
        <w:r>
          <w:rPr>
            <w:noProof/>
            <w:webHidden/>
          </w:rPr>
        </w:r>
        <w:r>
          <w:rPr>
            <w:noProof/>
            <w:webHidden/>
          </w:rPr>
          <w:fldChar w:fldCharType="separate"/>
        </w:r>
        <w:r w:rsidR="002626D6">
          <w:rPr>
            <w:noProof/>
            <w:webHidden/>
          </w:rPr>
          <w:t>174</w:t>
        </w:r>
        <w:r>
          <w:rPr>
            <w:noProof/>
            <w:webHidden/>
          </w:rPr>
          <w:fldChar w:fldCharType="end"/>
        </w:r>
      </w:hyperlink>
    </w:p>
    <w:p w14:paraId="5AE8E671" w14:textId="4DE5FFD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12"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_Toc211248412 \h </w:instrText>
        </w:r>
        <w:r>
          <w:rPr>
            <w:noProof/>
            <w:webHidden/>
          </w:rPr>
        </w:r>
        <w:r>
          <w:rPr>
            <w:noProof/>
            <w:webHidden/>
          </w:rPr>
          <w:fldChar w:fldCharType="separate"/>
        </w:r>
        <w:r w:rsidR="002626D6">
          <w:rPr>
            <w:noProof/>
            <w:webHidden/>
          </w:rPr>
          <w:t>174</w:t>
        </w:r>
        <w:r>
          <w:rPr>
            <w:noProof/>
            <w:webHidden/>
          </w:rPr>
          <w:fldChar w:fldCharType="end"/>
        </w:r>
      </w:hyperlink>
    </w:p>
    <w:p w14:paraId="33DD7011" w14:textId="4896E8F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13" w:history="1">
        <w:r w:rsidRPr="004D5D6D">
          <w:rPr>
            <w:rStyle w:val="Hyperlink"/>
            <w:noProof/>
          </w:rPr>
          <w:t>Facts from FAL</w:t>
        </w:r>
        <w:r>
          <w:rPr>
            <w:noProof/>
            <w:webHidden/>
          </w:rPr>
          <w:tab/>
        </w:r>
        <w:r>
          <w:rPr>
            <w:noProof/>
            <w:webHidden/>
          </w:rPr>
          <w:fldChar w:fldCharType="begin"/>
        </w:r>
        <w:r>
          <w:rPr>
            <w:noProof/>
            <w:webHidden/>
          </w:rPr>
          <w:instrText xml:space="preserve"> PAGEREF _Toc211248413 \h </w:instrText>
        </w:r>
        <w:r>
          <w:rPr>
            <w:noProof/>
            <w:webHidden/>
          </w:rPr>
        </w:r>
        <w:r>
          <w:rPr>
            <w:noProof/>
            <w:webHidden/>
          </w:rPr>
          <w:fldChar w:fldCharType="separate"/>
        </w:r>
        <w:r w:rsidR="002626D6">
          <w:rPr>
            <w:noProof/>
            <w:webHidden/>
          </w:rPr>
          <w:t>175</w:t>
        </w:r>
        <w:r>
          <w:rPr>
            <w:noProof/>
            <w:webHidden/>
          </w:rPr>
          <w:fldChar w:fldCharType="end"/>
        </w:r>
      </w:hyperlink>
    </w:p>
    <w:p w14:paraId="51210F0C" w14:textId="7F90D8A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14"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_Toc211248414 \h </w:instrText>
        </w:r>
        <w:r>
          <w:rPr>
            <w:noProof/>
            <w:webHidden/>
          </w:rPr>
        </w:r>
        <w:r>
          <w:rPr>
            <w:noProof/>
            <w:webHidden/>
          </w:rPr>
          <w:fldChar w:fldCharType="separate"/>
        </w:r>
        <w:r w:rsidR="002626D6">
          <w:rPr>
            <w:noProof/>
            <w:webHidden/>
          </w:rPr>
          <w:t>176</w:t>
        </w:r>
        <w:r>
          <w:rPr>
            <w:noProof/>
            <w:webHidden/>
          </w:rPr>
          <w:fldChar w:fldCharType="end"/>
        </w:r>
      </w:hyperlink>
    </w:p>
    <w:p w14:paraId="7C4B1526" w14:textId="40440E9C" w:rsidR="008500DF" w:rsidRDefault="008500DF">
      <w:pPr>
        <w:pStyle w:val="TOC1"/>
        <w:rPr>
          <w:rFonts w:eastAsiaTheme="minorEastAsia"/>
          <w:noProof/>
          <w:kern w:val="2"/>
          <w:sz w:val="24"/>
          <w:szCs w:val="24"/>
          <w:lang w:eastAsia="en-AU"/>
          <w14:ligatures w14:val="standardContextual"/>
        </w:rPr>
      </w:pPr>
      <w:hyperlink w:anchor="_Toc211248415" w:history="1">
        <w:r w:rsidRPr="004D5D6D">
          <w:rPr>
            <w:rStyle w:val="Hyperlink"/>
            <w:noProof/>
          </w:rPr>
          <w:t>5 March 2025</w:t>
        </w:r>
        <w:r>
          <w:rPr>
            <w:noProof/>
            <w:webHidden/>
          </w:rPr>
          <w:tab/>
        </w:r>
        <w:r>
          <w:rPr>
            <w:noProof/>
            <w:webHidden/>
          </w:rPr>
          <w:fldChar w:fldCharType="begin"/>
        </w:r>
        <w:r>
          <w:rPr>
            <w:noProof/>
            <w:webHidden/>
          </w:rPr>
          <w:instrText xml:space="preserve"> PAGEREF _Toc211248415 \h </w:instrText>
        </w:r>
        <w:r>
          <w:rPr>
            <w:noProof/>
            <w:webHidden/>
          </w:rPr>
        </w:r>
        <w:r>
          <w:rPr>
            <w:noProof/>
            <w:webHidden/>
          </w:rPr>
          <w:fldChar w:fldCharType="separate"/>
        </w:r>
        <w:r w:rsidR="002626D6">
          <w:rPr>
            <w:noProof/>
            <w:webHidden/>
          </w:rPr>
          <w:t>178</w:t>
        </w:r>
        <w:r>
          <w:rPr>
            <w:noProof/>
            <w:webHidden/>
          </w:rPr>
          <w:fldChar w:fldCharType="end"/>
        </w:r>
      </w:hyperlink>
    </w:p>
    <w:p w14:paraId="6777522E" w14:textId="7C9C4F6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16" w:history="1">
        <w:r w:rsidRPr="004D5D6D">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_Toc211248416 \h </w:instrText>
        </w:r>
        <w:r>
          <w:rPr>
            <w:noProof/>
            <w:webHidden/>
          </w:rPr>
        </w:r>
        <w:r>
          <w:rPr>
            <w:noProof/>
            <w:webHidden/>
          </w:rPr>
          <w:fldChar w:fldCharType="separate"/>
        </w:r>
        <w:r w:rsidR="002626D6">
          <w:rPr>
            <w:noProof/>
            <w:webHidden/>
          </w:rPr>
          <w:t>178</w:t>
        </w:r>
        <w:r>
          <w:rPr>
            <w:noProof/>
            <w:webHidden/>
          </w:rPr>
          <w:fldChar w:fldCharType="end"/>
        </w:r>
      </w:hyperlink>
    </w:p>
    <w:p w14:paraId="6798A6D2" w14:textId="6CBDB32C" w:rsidR="008500DF" w:rsidRDefault="008500DF">
      <w:pPr>
        <w:pStyle w:val="TOC1"/>
        <w:rPr>
          <w:rFonts w:eastAsiaTheme="minorEastAsia"/>
          <w:noProof/>
          <w:kern w:val="2"/>
          <w:sz w:val="24"/>
          <w:szCs w:val="24"/>
          <w:lang w:eastAsia="en-AU"/>
          <w14:ligatures w14:val="standardContextual"/>
        </w:rPr>
      </w:pPr>
      <w:hyperlink w:anchor="_Toc211248417" w:history="1">
        <w:r w:rsidRPr="004D5D6D">
          <w:rPr>
            <w:rStyle w:val="Hyperlink"/>
            <w:noProof/>
          </w:rPr>
          <w:t>26 February 2025</w:t>
        </w:r>
        <w:r>
          <w:rPr>
            <w:noProof/>
            <w:webHidden/>
          </w:rPr>
          <w:tab/>
        </w:r>
        <w:r>
          <w:rPr>
            <w:noProof/>
            <w:webHidden/>
          </w:rPr>
          <w:fldChar w:fldCharType="begin"/>
        </w:r>
        <w:r>
          <w:rPr>
            <w:noProof/>
            <w:webHidden/>
          </w:rPr>
          <w:instrText xml:space="preserve"> PAGEREF _Toc211248417 \h </w:instrText>
        </w:r>
        <w:r>
          <w:rPr>
            <w:noProof/>
            <w:webHidden/>
          </w:rPr>
        </w:r>
        <w:r>
          <w:rPr>
            <w:noProof/>
            <w:webHidden/>
          </w:rPr>
          <w:fldChar w:fldCharType="separate"/>
        </w:r>
        <w:r w:rsidR="002626D6">
          <w:rPr>
            <w:noProof/>
            <w:webHidden/>
          </w:rPr>
          <w:t>180</w:t>
        </w:r>
        <w:r>
          <w:rPr>
            <w:noProof/>
            <w:webHidden/>
          </w:rPr>
          <w:fldChar w:fldCharType="end"/>
        </w:r>
      </w:hyperlink>
    </w:p>
    <w:p w14:paraId="6644A6A5" w14:textId="51A78B1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18"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_Toc211248418 \h </w:instrText>
        </w:r>
        <w:r>
          <w:rPr>
            <w:noProof/>
            <w:webHidden/>
          </w:rPr>
        </w:r>
        <w:r>
          <w:rPr>
            <w:noProof/>
            <w:webHidden/>
          </w:rPr>
          <w:fldChar w:fldCharType="separate"/>
        </w:r>
        <w:r w:rsidR="002626D6">
          <w:rPr>
            <w:noProof/>
            <w:webHidden/>
          </w:rPr>
          <w:t>180</w:t>
        </w:r>
        <w:r>
          <w:rPr>
            <w:noProof/>
            <w:webHidden/>
          </w:rPr>
          <w:fldChar w:fldCharType="end"/>
        </w:r>
      </w:hyperlink>
    </w:p>
    <w:p w14:paraId="72B9F868" w14:textId="0680618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19" w:history="1">
        <w:r w:rsidRPr="004D5D6D">
          <w:rPr>
            <w:rStyle w:val="Hyperlink"/>
            <w:noProof/>
          </w:rPr>
          <w:t>Sector spotlight</w:t>
        </w:r>
        <w:r>
          <w:rPr>
            <w:noProof/>
            <w:webHidden/>
          </w:rPr>
          <w:tab/>
        </w:r>
        <w:r>
          <w:rPr>
            <w:noProof/>
            <w:webHidden/>
          </w:rPr>
          <w:fldChar w:fldCharType="begin"/>
        </w:r>
        <w:r>
          <w:rPr>
            <w:noProof/>
            <w:webHidden/>
          </w:rPr>
          <w:instrText xml:space="preserve"> PAGEREF _Toc211248419 \h </w:instrText>
        </w:r>
        <w:r>
          <w:rPr>
            <w:noProof/>
            <w:webHidden/>
          </w:rPr>
        </w:r>
        <w:r>
          <w:rPr>
            <w:noProof/>
            <w:webHidden/>
          </w:rPr>
          <w:fldChar w:fldCharType="separate"/>
        </w:r>
        <w:r w:rsidR="002626D6">
          <w:rPr>
            <w:noProof/>
            <w:webHidden/>
          </w:rPr>
          <w:t>181</w:t>
        </w:r>
        <w:r>
          <w:rPr>
            <w:noProof/>
            <w:webHidden/>
          </w:rPr>
          <w:fldChar w:fldCharType="end"/>
        </w:r>
      </w:hyperlink>
    </w:p>
    <w:p w14:paraId="637BA045" w14:textId="2542C6D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20" w:history="1">
        <w:r w:rsidRPr="004D5D6D">
          <w:rPr>
            <w:rStyle w:val="Hyperlink"/>
            <w:noProof/>
          </w:rPr>
          <w:t>Facts from FAL</w:t>
        </w:r>
        <w:r>
          <w:rPr>
            <w:noProof/>
            <w:webHidden/>
          </w:rPr>
          <w:tab/>
        </w:r>
        <w:r>
          <w:rPr>
            <w:noProof/>
            <w:webHidden/>
          </w:rPr>
          <w:fldChar w:fldCharType="begin"/>
        </w:r>
        <w:r>
          <w:rPr>
            <w:noProof/>
            <w:webHidden/>
          </w:rPr>
          <w:instrText xml:space="preserve"> PAGEREF _Toc211248420 \h </w:instrText>
        </w:r>
        <w:r>
          <w:rPr>
            <w:noProof/>
            <w:webHidden/>
          </w:rPr>
        </w:r>
        <w:r>
          <w:rPr>
            <w:noProof/>
            <w:webHidden/>
          </w:rPr>
          <w:fldChar w:fldCharType="separate"/>
        </w:r>
        <w:r w:rsidR="002626D6">
          <w:rPr>
            <w:noProof/>
            <w:webHidden/>
          </w:rPr>
          <w:t>181</w:t>
        </w:r>
        <w:r>
          <w:rPr>
            <w:noProof/>
            <w:webHidden/>
          </w:rPr>
          <w:fldChar w:fldCharType="end"/>
        </w:r>
      </w:hyperlink>
    </w:p>
    <w:p w14:paraId="18C065E3" w14:textId="798E099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21"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_Toc211248421 \h </w:instrText>
        </w:r>
        <w:r>
          <w:rPr>
            <w:noProof/>
            <w:webHidden/>
          </w:rPr>
        </w:r>
        <w:r>
          <w:rPr>
            <w:noProof/>
            <w:webHidden/>
          </w:rPr>
          <w:fldChar w:fldCharType="separate"/>
        </w:r>
        <w:r w:rsidR="002626D6">
          <w:rPr>
            <w:noProof/>
            <w:webHidden/>
          </w:rPr>
          <w:t>182</w:t>
        </w:r>
        <w:r>
          <w:rPr>
            <w:noProof/>
            <w:webHidden/>
          </w:rPr>
          <w:fldChar w:fldCharType="end"/>
        </w:r>
      </w:hyperlink>
    </w:p>
    <w:p w14:paraId="281181BE" w14:textId="1EDAB73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22"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_Toc211248422 \h </w:instrText>
        </w:r>
        <w:r>
          <w:rPr>
            <w:noProof/>
            <w:webHidden/>
          </w:rPr>
        </w:r>
        <w:r>
          <w:rPr>
            <w:noProof/>
            <w:webHidden/>
          </w:rPr>
          <w:fldChar w:fldCharType="separate"/>
        </w:r>
        <w:r w:rsidR="002626D6">
          <w:rPr>
            <w:noProof/>
            <w:webHidden/>
          </w:rPr>
          <w:t>183</w:t>
        </w:r>
        <w:r>
          <w:rPr>
            <w:noProof/>
            <w:webHidden/>
          </w:rPr>
          <w:fldChar w:fldCharType="end"/>
        </w:r>
      </w:hyperlink>
    </w:p>
    <w:p w14:paraId="42AB2C6A" w14:textId="52364FE1" w:rsidR="008500DF" w:rsidRDefault="008500DF">
      <w:pPr>
        <w:pStyle w:val="TOC1"/>
        <w:rPr>
          <w:rFonts w:eastAsiaTheme="minorEastAsia"/>
          <w:noProof/>
          <w:kern w:val="2"/>
          <w:sz w:val="24"/>
          <w:szCs w:val="24"/>
          <w:lang w:eastAsia="en-AU"/>
          <w14:ligatures w14:val="standardContextual"/>
        </w:rPr>
      </w:pPr>
      <w:hyperlink w:anchor="_Toc211248423" w:history="1">
        <w:r w:rsidRPr="004D5D6D">
          <w:rPr>
            <w:rStyle w:val="Hyperlink"/>
            <w:noProof/>
          </w:rPr>
          <w:t>24 February 2025</w:t>
        </w:r>
        <w:r>
          <w:rPr>
            <w:noProof/>
            <w:webHidden/>
          </w:rPr>
          <w:tab/>
        </w:r>
        <w:r>
          <w:rPr>
            <w:noProof/>
            <w:webHidden/>
          </w:rPr>
          <w:fldChar w:fldCharType="begin"/>
        </w:r>
        <w:r>
          <w:rPr>
            <w:noProof/>
            <w:webHidden/>
          </w:rPr>
          <w:instrText xml:space="preserve"> PAGEREF _Toc211248423 \h </w:instrText>
        </w:r>
        <w:r>
          <w:rPr>
            <w:noProof/>
            <w:webHidden/>
          </w:rPr>
        </w:r>
        <w:r>
          <w:rPr>
            <w:noProof/>
            <w:webHidden/>
          </w:rPr>
          <w:fldChar w:fldCharType="separate"/>
        </w:r>
        <w:r w:rsidR="002626D6">
          <w:rPr>
            <w:noProof/>
            <w:webHidden/>
          </w:rPr>
          <w:t>184</w:t>
        </w:r>
        <w:r>
          <w:rPr>
            <w:noProof/>
            <w:webHidden/>
          </w:rPr>
          <w:fldChar w:fldCharType="end"/>
        </w:r>
      </w:hyperlink>
    </w:p>
    <w:p w14:paraId="3BD3C8E8" w14:textId="7AA4924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24" w:history="1">
        <w:r w:rsidRPr="004D5D6D">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_Toc211248424 \h </w:instrText>
        </w:r>
        <w:r>
          <w:rPr>
            <w:noProof/>
            <w:webHidden/>
          </w:rPr>
        </w:r>
        <w:r>
          <w:rPr>
            <w:noProof/>
            <w:webHidden/>
          </w:rPr>
          <w:fldChar w:fldCharType="separate"/>
        </w:r>
        <w:r w:rsidR="002626D6">
          <w:rPr>
            <w:noProof/>
            <w:webHidden/>
          </w:rPr>
          <w:t>184</w:t>
        </w:r>
        <w:r>
          <w:rPr>
            <w:noProof/>
            <w:webHidden/>
          </w:rPr>
          <w:fldChar w:fldCharType="end"/>
        </w:r>
      </w:hyperlink>
    </w:p>
    <w:p w14:paraId="46CF436C" w14:textId="229C0478" w:rsidR="008500DF" w:rsidRDefault="008500DF">
      <w:pPr>
        <w:pStyle w:val="TOC1"/>
        <w:rPr>
          <w:rFonts w:eastAsiaTheme="minorEastAsia"/>
          <w:noProof/>
          <w:kern w:val="2"/>
          <w:sz w:val="24"/>
          <w:szCs w:val="24"/>
          <w:lang w:eastAsia="en-AU"/>
          <w14:ligatures w14:val="standardContextual"/>
        </w:rPr>
      </w:pPr>
      <w:hyperlink w:anchor="_Toc211248425" w:history="1">
        <w:r w:rsidRPr="004D5D6D">
          <w:rPr>
            <w:rStyle w:val="Hyperlink"/>
            <w:noProof/>
          </w:rPr>
          <w:t>24 February 2025</w:t>
        </w:r>
        <w:r>
          <w:rPr>
            <w:noProof/>
            <w:webHidden/>
          </w:rPr>
          <w:tab/>
        </w:r>
        <w:r>
          <w:rPr>
            <w:noProof/>
            <w:webHidden/>
          </w:rPr>
          <w:fldChar w:fldCharType="begin"/>
        </w:r>
        <w:r>
          <w:rPr>
            <w:noProof/>
            <w:webHidden/>
          </w:rPr>
          <w:instrText xml:space="preserve"> PAGEREF _Toc211248425 \h </w:instrText>
        </w:r>
        <w:r>
          <w:rPr>
            <w:noProof/>
            <w:webHidden/>
          </w:rPr>
        </w:r>
        <w:r>
          <w:rPr>
            <w:noProof/>
            <w:webHidden/>
          </w:rPr>
          <w:fldChar w:fldCharType="separate"/>
        </w:r>
        <w:r w:rsidR="002626D6">
          <w:rPr>
            <w:noProof/>
            <w:webHidden/>
          </w:rPr>
          <w:t>186</w:t>
        </w:r>
        <w:r>
          <w:rPr>
            <w:noProof/>
            <w:webHidden/>
          </w:rPr>
          <w:fldChar w:fldCharType="end"/>
        </w:r>
      </w:hyperlink>
    </w:p>
    <w:p w14:paraId="185A6998" w14:textId="5B9C4FF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26" w:history="1">
        <w:r w:rsidRPr="004D5D6D">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_Toc211248426 \h </w:instrText>
        </w:r>
        <w:r>
          <w:rPr>
            <w:noProof/>
            <w:webHidden/>
          </w:rPr>
        </w:r>
        <w:r>
          <w:rPr>
            <w:noProof/>
            <w:webHidden/>
          </w:rPr>
          <w:fldChar w:fldCharType="separate"/>
        </w:r>
        <w:r w:rsidR="002626D6">
          <w:rPr>
            <w:noProof/>
            <w:webHidden/>
          </w:rPr>
          <w:t>186</w:t>
        </w:r>
        <w:r>
          <w:rPr>
            <w:noProof/>
            <w:webHidden/>
          </w:rPr>
          <w:fldChar w:fldCharType="end"/>
        </w:r>
      </w:hyperlink>
    </w:p>
    <w:p w14:paraId="5F919A26" w14:textId="204D3C98" w:rsidR="008500DF" w:rsidRDefault="008500DF">
      <w:pPr>
        <w:pStyle w:val="TOC1"/>
        <w:rPr>
          <w:rFonts w:eastAsiaTheme="minorEastAsia"/>
          <w:noProof/>
          <w:kern w:val="2"/>
          <w:sz w:val="24"/>
          <w:szCs w:val="24"/>
          <w:lang w:eastAsia="en-AU"/>
          <w14:ligatures w14:val="standardContextual"/>
        </w:rPr>
      </w:pPr>
      <w:hyperlink w:anchor="_Toc211248427" w:history="1">
        <w:r w:rsidRPr="004D5D6D">
          <w:rPr>
            <w:rStyle w:val="Hyperlink"/>
            <w:noProof/>
          </w:rPr>
          <w:t>19 February 2025</w:t>
        </w:r>
        <w:r>
          <w:rPr>
            <w:noProof/>
            <w:webHidden/>
          </w:rPr>
          <w:tab/>
        </w:r>
        <w:r>
          <w:rPr>
            <w:noProof/>
            <w:webHidden/>
          </w:rPr>
          <w:fldChar w:fldCharType="begin"/>
        </w:r>
        <w:r>
          <w:rPr>
            <w:noProof/>
            <w:webHidden/>
          </w:rPr>
          <w:instrText xml:space="preserve"> PAGEREF _Toc211248427 \h </w:instrText>
        </w:r>
        <w:r>
          <w:rPr>
            <w:noProof/>
            <w:webHidden/>
          </w:rPr>
        </w:r>
        <w:r>
          <w:rPr>
            <w:noProof/>
            <w:webHidden/>
          </w:rPr>
          <w:fldChar w:fldCharType="separate"/>
        </w:r>
        <w:r w:rsidR="002626D6">
          <w:rPr>
            <w:noProof/>
            <w:webHidden/>
          </w:rPr>
          <w:t>188</w:t>
        </w:r>
        <w:r>
          <w:rPr>
            <w:noProof/>
            <w:webHidden/>
          </w:rPr>
          <w:fldChar w:fldCharType="end"/>
        </w:r>
      </w:hyperlink>
    </w:p>
    <w:p w14:paraId="6FD38AE7" w14:textId="64CE618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28"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_Toc211248428 \h </w:instrText>
        </w:r>
        <w:r>
          <w:rPr>
            <w:noProof/>
            <w:webHidden/>
          </w:rPr>
        </w:r>
        <w:r>
          <w:rPr>
            <w:noProof/>
            <w:webHidden/>
          </w:rPr>
          <w:fldChar w:fldCharType="separate"/>
        </w:r>
        <w:r w:rsidR="002626D6">
          <w:rPr>
            <w:noProof/>
            <w:webHidden/>
          </w:rPr>
          <w:t>188</w:t>
        </w:r>
        <w:r>
          <w:rPr>
            <w:noProof/>
            <w:webHidden/>
          </w:rPr>
          <w:fldChar w:fldCharType="end"/>
        </w:r>
      </w:hyperlink>
    </w:p>
    <w:p w14:paraId="2184BDBA" w14:textId="444D603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29" w:history="1">
        <w:r w:rsidRPr="004D5D6D">
          <w:rPr>
            <w:rStyle w:val="Hyperlink"/>
            <w:noProof/>
          </w:rPr>
          <w:t>Sector spotlight</w:t>
        </w:r>
        <w:r>
          <w:rPr>
            <w:noProof/>
            <w:webHidden/>
          </w:rPr>
          <w:tab/>
        </w:r>
        <w:r>
          <w:rPr>
            <w:noProof/>
            <w:webHidden/>
          </w:rPr>
          <w:fldChar w:fldCharType="begin"/>
        </w:r>
        <w:r>
          <w:rPr>
            <w:noProof/>
            <w:webHidden/>
          </w:rPr>
          <w:instrText xml:space="preserve"> PAGEREF _Toc211248429 \h </w:instrText>
        </w:r>
        <w:r>
          <w:rPr>
            <w:noProof/>
            <w:webHidden/>
          </w:rPr>
        </w:r>
        <w:r>
          <w:rPr>
            <w:noProof/>
            <w:webHidden/>
          </w:rPr>
          <w:fldChar w:fldCharType="separate"/>
        </w:r>
        <w:r w:rsidR="002626D6">
          <w:rPr>
            <w:noProof/>
            <w:webHidden/>
          </w:rPr>
          <w:t>189</w:t>
        </w:r>
        <w:r>
          <w:rPr>
            <w:noProof/>
            <w:webHidden/>
          </w:rPr>
          <w:fldChar w:fldCharType="end"/>
        </w:r>
      </w:hyperlink>
    </w:p>
    <w:p w14:paraId="7C6F3B25" w14:textId="52CEA1D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30" w:history="1">
        <w:r w:rsidRPr="004D5D6D">
          <w:rPr>
            <w:rStyle w:val="Hyperlink"/>
            <w:noProof/>
          </w:rPr>
          <w:t>Facts from FAL</w:t>
        </w:r>
        <w:r>
          <w:rPr>
            <w:noProof/>
            <w:webHidden/>
          </w:rPr>
          <w:tab/>
        </w:r>
        <w:r>
          <w:rPr>
            <w:noProof/>
            <w:webHidden/>
          </w:rPr>
          <w:fldChar w:fldCharType="begin"/>
        </w:r>
        <w:r>
          <w:rPr>
            <w:noProof/>
            <w:webHidden/>
          </w:rPr>
          <w:instrText xml:space="preserve"> PAGEREF _Toc211248430 \h </w:instrText>
        </w:r>
        <w:r>
          <w:rPr>
            <w:noProof/>
            <w:webHidden/>
          </w:rPr>
        </w:r>
        <w:r>
          <w:rPr>
            <w:noProof/>
            <w:webHidden/>
          </w:rPr>
          <w:fldChar w:fldCharType="separate"/>
        </w:r>
        <w:r w:rsidR="002626D6">
          <w:rPr>
            <w:noProof/>
            <w:webHidden/>
          </w:rPr>
          <w:t>190</w:t>
        </w:r>
        <w:r>
          <w:rPr>
            <w:noProof/>
            <w:webHidden/>
          </w:rPr>
          <w:fldChar w:fldCharType="end"/>
        </w:r>
      </w:hyperlink>
    </w:p>
    <w:p w14:paraId="523CEB95" w14:textId="462D7D8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31"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_Toc211248431 \h </w:instrText>
        </w:r>
        <w:r>
          <w:rPr>
            <w:noProof/>
            <w:webHidden/>
          </w:rPr>
        </w:r>
        <w:r>
          <w:rPr>
            <w:noProof/>
            <w:webHidden/>
          </w:rPr>
          <w:fldChar w:fldCharType="separate"/>
        </w:r>
        <w:r w:rsidR="002626D6">
          <w:rPr>
            <w:noProof/>
            <w:webHidden/>
          </w:rPr>
          <w:t>191</w:t>
        </w:r>
        <w:r>
          <w:rPr>
            <w:noProof/>
            <w:webHidden/>
          </w:rPr>
          <w:fldChar w:fldCharType="end"/>
        </w:r>
      </w:hyperlink>
    </w:p>
    <w:p w14:paraId="062697C3" w14:textId="7943EAF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32"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_Toc211248432 \h </w:instrText>
        </w:r>
        <w:r>
          <w:rPr>
            <w:noProof/>
            <w:webHidden/>
          </w:rPr>
        </w:r>
        <w:r>
          <w:rPr>
            <w:noProof/>
            <w:webHidden/>
          </w:rPr>
          <w:fldChar w:fldCharType="separate"/>
        </w:r>
        <w:r w:rsidR="002626D6">
          <w:rPr>
            <w:noProof/>
            <w:webHidden/>
          </w:rPr>
          <w:t>191</w:t>
        </w:r>
        <w:r>
          <w:rPr>
            <w:noProof/>
            <w:webHidden/>
          </w:rPr>
          <w:fldChar w:fldCharType="end"/>
        </w:r>
      </w:hyperlink>
    </w:p>
    <w:p w14:paraId="1198C525" w14:textId="3E5A0518" w:rsidR="008500DF" w:rsidRDefault="008500DF">
      <w:pPr>
        <w:pStyle w:val="TOC1"/>
        <w:rPr>
          <w:rFonts w:eastAsiaTheme="minorEastAsia"/>
          <w:noProof/>
          <w:kern w:val="2"/>
          <w:sz w:val="24"/>
          <w:szCs w:val="24"/>
          <w:lang w:eastAsia="en-AU"/>
          <w14:ligatures w14:val="standardContextual"/>
        </w:rPr>
      </w:pPr>
      <w:hyperlink w:anchor="_Toc211248433" w:history="1">
        <w:r w:rsidRPr="004D5D6D">
          <w:rPr>
            <w:rStyle w:val="Hyperlink"/>
            <w:noProof/>
          </w:rPr>
          <w:t>19 February 2025</w:t>
        </w:r>
        <w:r>
          <w:rPr>
            <w:noProof/>
            <w:webHidden/>
          </w:rPr>
          <w:tab/>
        </w:r>
        <w:r>
          <w:rPr>
            <w:noProof/>
            <w:webHidden/>
          </w:rPr>
          <w:fldChar w:fldCharType="begin"/>
        </w:r>
        <w:r>
          <w:rPr>
            <w:noProof/>
            <w:webHidden/>
          </w:rPr>
          <w:instrText xml:space="preserve"> PAGEREF _Toc211248433 \h </w:instrText>
        </w:r>
        <w:r>
          <w:rPr>
            <w:noProof/>
            <w:webHidden/>
          </w:rPr>
        </w:r>
        <w:r>
          <w:rPr>
            <w:noProof/>
            <w:webHidden/>
          </w:rPr>
          <w:fldChar w:fldCharType="separate"/>
        </w:r>
        <w:r w:rsidR="002626D6">
          <w:rPr>
            <w:noProof/>
            <w:webHidden/>
          </w:rPr>
          <w:t>192</w:t>
        </w:r>
        <w:r>
          <w:rPr>
            <w:noProof/>
            <w:webHidden/>
          </w:rPr>
          <w:fldChar w:fldCharType="end"/>
        </w:r>
      </w:hyperlink>
    </w:p>
    <w:p w14:paraId="2CCFE3D9" w14:textId="0566C22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34" w:history="1">
        <w:r w:rsidRPr="004D5D6D">
          <w:rPr>
            <w:rStyle w:val="Hyperlink"/>
            <w:noProof/>
          </w:rPr>
          <w:t>NSW storms: CCS period of emergency declared</w:t>
        </w:r>
        <w:r>
          <w:rPr>
            <w:noProof/>
            <w:webHidden/>
          </w:rPr>
          <w:tab/>
        </w:r>
        <w:r>
          <w:rPr>
            <w:noProof/>
            <w:webHidden/>
          </w:rPr>
          <w:fldChar w:fldCharType="begin"/>
        </w:r>
        <w:r>
          <w:rPr>
            <w:noProof/>
            <w:webHidden/>
          </w:rPr>
          <w:instrText xml:space="preserve"> PAGEREF _Toc211248434 \h </w:instrText>
        </w:r>
        <w:r>
          <w:rPr>
            <w:noProof/>
            <w:webHidden/>
          </w:rPr>
        </w:r>
        <w:r>
          <w:rPr>
            <w:noProof/>
            <w:webHidden/>
          </w:rPr>
          <w:fldChar w:fldCharType="separate"/>
        </w:r>
        <w:r w:rsidR="002626D6">
          <w:rPr>
            <w:noProof/>
            <w:webHidden/>
          </w:rPr>
          <w:t>192</w:t>
        </w:r>
        <w:r>
          <w:rPr>
            <w:noProof/>
            <w:webHidden/>
          </w:rPr>
          <w:fldChar w:fldCharType="end"/>
        </w:r>
      </w:hyperlink>
    </w:p>
    <w:p w14:paraId="3E64D9A5" w14:textId="70D56358" w:rsidR="008500DF" w:rsidRDefault="008500DF">
      <w:pPr>
        <w:pStyle w:val="TOC1"/>
        <w:rPr>
          <w:rFonts w:eastAsiaTheme="minorEastAsia"/>
          <w:noProof/>
          <w:kern w:val="2"/>
          <w:sz w:val="24"/>
          <w:szCs w:val="24"/>
          <w:lang w:eastAsia="en-AU"/>
          <w14:ligatures w14:val="standardContextual"/>
        </w:rPr>
      </w:pPr>
      <w:hyperlink w:anchor="_Toc211248435" w:history="1">
        <w:r w:rsidRPr="004D5D6D">
          <w:rPr>
            <w:rStyle w:val="Hyperlink"/>
            <w:noProof/>
          </w:rPr>
          <w:t>17 February 2025</w:t>
        </w:r>
        <w:r>
          <w:rPr>
            <w:noProof/>
            <w:webHidden/>
          </w:rPr>
          <w:tab/>
        </w:r>
        <w:r>
          <w:rPr>
            <w:noProof/>
            <w:webHidden/>
          </w:rPr>
          <w:fldChar w:fldCharType="begin"/>
        </w:r>
        <w:r>
          <w:rPr>
            <w:noProof/>
            <w:webHidden/>
          </w:rPr>
          <w:instrText xml:space="preserve"> PAGEREF _Toc211248435 \h </w:instrText>
        </w:r>
        <w:r>
          <w:rPr>
            <w:noProof/>
            <w:webHidden/>
          </w:rPr>
        </w:r>
        <w:r>
          <w:rPr>
            <w:noProof/>
            <w:webHidden/>
          </w:rPr>
          <w:fldChar w:fldCharType="separate"/>
        </w:r>
        <w:r w:rsidR="002626D6">
          <w:rPr>
            <w:noProof/>
            <w:webHidden/>
          </w:rPr>
          <w:t>194</w:t>
        </w:r>
        <w:r>
          <w:rPr>
            <w:noProof/>
            <w:webHidden/>
          </w:rPr>
          <w:fldChar w:fldCharType="end"/>
        </w:r>
      </w:hyperlink>
    </w:p>
    <w:p w14:paraId="3DFE524D" w14:textId="543641D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36" w:history="1">
        <w:r w:rsidRPr="004D5D6D">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_Toc211248436 \h </w:instrText>
        </w:r>
        <w:r>
          <w:rPr>
            <w:noProof/>
            <w:webHidden/>
          </w:rPr>
        </w:r>
        <w:r>
          <w:rPr>
            <w:noProof/>
            <w:webHidden/>
          </w:rPr>
          <w:fldChar w:fldCharType="separate"/>
        </w:r>
        <w:r w:rsidR="002626D6">
          <w:rPr>
            <w:noProof/>
            <w:webHidden/>
          </w:rPr>
          <w:t>194</w:t>
        </w:r>
        <w:r>
          <w:rPr>
            <w:noProof/>
            <w:webHidden/>
          </w:rPr>
          <w:fldChar w:fldCharType="end"/>
        </w:r>
      </w:hyperlink>
    </w:p>
    <w:p w14:paraId="60A83920" w14:textId="00128EC4" w:rsidR="008500DF" w:rsidRDefault="008500DF">
      <w:pPr>
        <w:pStyle w:val="TOC1"/>
        <w:rPr>
          <w:rFonts w:eastAsiaTheme="minorEastAsia"/>
          <w:noProof/>
          <w:kern w:val="2"/>
          <w:sz w:val="24"/>
          <w:szCs w:val="24"/>
          <w:lang w:eastAsia="en-AU"/>
          <w14:ligatures w14:val="standardContextual"/>
        </w:rPr>
      </w:pPr>
      <w:hyperlink w:anchor="_Toc211248437" w:history="1">
        <w:r w:rsidRPr="004D5D6D">
          <w:rPr>
            <w:rStyle w:val="Hyperlink"/>
            <w:noProof/>
          </w:rPr>
          <w:t>13 February 2025</w:t>
        </w:r>
        <w:r>
          <w:rPr>
            <w:noProof/>
            <w:webHidden/>
          </w:rPr>
          <w:tab/>
        </w:r>
        <w:r>
          <w:rPr>
            <w:noProof/>
            <w:webHidden/>
          </w:rPr>
          <w:fldChar w:fldCharType="begin"/>
        </w:r>
        <w:r>
          <w:rPr>
            <w:noProof/>
            <w:webHidden/>
          </w:rPr>
          <w:instrText xml:space="preserve"> PAGEREF _Toc211248437 \h </w:instrText>
        </w:r>
        <w:r>
          <w:rPr>
            <w:noProof/>
            <w:webHidden/>
          </w:rPr>
        </w:r>
        <w:r>
          <w:rPr>
            <w:noProof/>
            <w:webHidden/>
          </w:rPr>
          <w:fldChar w:fldCharType="separate"/>
        </w:r>
        <w:r w:rsidR="002626D6">
          <w:rPr>
            <w:noProof/>
            <w:webHidden/>
          </w:rPr>
          <w:t>196</w:t>
        </w:r>
        <w:r>
          <w:rPr>
            <w:noProof/>
            <w:webHidden/>
          </w:rPr>
          <w:fldChar w:fldCharType="end"/>
        </w:r>
      </w:hyperlink>
    </w:p>
    <w:p w14:paraId="30A462B5" w14:textId="6B12D1ED"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38" w:history="1">
        <w:r w:rsidRPr="004D5D6D">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_Toc211248438 \h </w:instrText>
        </w:r>
        <w:r>
          <w:rPr>
            <w:noProof/>
            <w:webHidden/>
          </w:rPr>
        </w:r>
        <w:r>
          <w:rPr>
            <w:noProof/>
            <w:webHidden/>
          </w:rPr>
          <w:fldChar w:fldCharType="separate"/>
        </w:r>
        <w:r w:rsidR="002626D6">
          <w:rPr>
            <w:noProof/>
            <w:webHidden/>
          </w:rPr>
          <w:t>196</w:t>
        </w:r>
        <w:r>
          <w:rPr>
            <w:noProof/>
            <w:webHidden/>
          </w:rPr>
          <w:fldChar w:fldCharType="end"/>
        </w:r>
      </w:hyperlink>
    </w:p>
    <w:p w14:paraId="2D6B8AAE" w14:textId="11B4678E" w:rsidR="008500DF" w:rsidRDefault="008500DF">
      <w:pPr>
        <w:pStyle w:val="TOC1"/>
        <w:rPr>
          <w:rFonts w:eastAsiaTheme="minorEastAsia"/>
          <w:noProof/>
          <w:kern w:val="2"/>
          <w:sz w:val="24"/>
          <w:szCs w:val="24"/>
          <w:lang w:eastAsia="en-AU"/>
          <w14:ligatures w14:val="standardContextual"/>
        </w:rPr>
      </w:pPr>
      <w:hyperlink w:anchor="_Toc211248439" w:history="1">
        <w:r w:rsidRPr="004D5D6D">
          <w:rPr>
            <w:rStyle w:val="Hyperlink"/>
            <w:noProof/>
          </w:rPr>
          <w:t>12 February 2025</w:t>
        </w:r>
        <w:r>
          <w:rPr>
            <w:noProof/>
            <w:webHidden/>
          </w:rPr>
          <w:tab/>
        </w:r>
        <w:r>
          <w:rPr>
            <w:noProof/>
            <w:webHidden/>
          </w:rPr>
          <w:fldChar w:fldCharType="begin"/>
        </w:r>
        <w:r>
          <w:rPr>
            <w:noProof/>
            <w:webHidden/>
          </w:rPr>
          <w:instrText xml:space="preserve"> PAGEREF _Toc211248439 \h </w:instrText>
        </w:r>
        <w:r>
          <w:rPr>
            <w:noProof/>
            <w:webHidden/>
          </w:rPr>
        </w:r>
        <w:r>
          <w:rPr>
            <w:noProof/>
            <w:webHidden/>
          </w:rPr>
          <w:fldChar w:fldCharType="separate"/>
        </w:r>
        <w:r w:rsidR="002626D6">
          <w:rPr>
            <w:noProof/>
            <w:webHidden/>
          </w:rPr>
          <w:t>198</w:t>
        </w:r>
        <w:r>
          <w:rPr>
            <w:noProof/>
            <w:webHidden/>
          </w:rPr>
          <w:fldChar w:fldCharType="end"/>
        </w:r>
      </w:hyperlink>
    </w:p>
    <w:p w14:paraId="11B3EF49" w14:textId="7527B9A4"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40"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_Toc211248440 \h </w:instrText>
        </w:r>
        <w:r>
          <w:rPr>
            <w:noProof/>
            <w:webHidden/>
          </w:rPr>
        </w:r>
        <w:r>
          <w:rPr>
            <w:noProof/>
            <w:webHidden/>
          </w:rPr>
          <w:fldChar w:fldCharType="separate"/>
        </w:r>
        <w:r w:rsidR="002626D6">
          <w:rPr>
            <w:noProof/>
            <w:webHidden/>
          </w:rPr>
          <w:t>198</w:t>
        </w:r>
        <w:r>
          <w:rPr>
            <w:noProof/>
            <w:webHidden/>
          </w:rPr>
          <w:fldChar w:fldCharType="end"/>
        </w:r>
      </w:hyperlink>
    </w:p>
    <w:p w14:paraId="3EEF6E3B" w14:textId="5FF2EEA6"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41" w:history="1">
        <w:r w:rsidRPr="004D5D6D">
          <w:rPr>
            <w:rStyle w:val="Hyperlink"/>
            <w:noProof/>
          </w:rPr>
          <w:t>Sector spotlight</w:t>
        </w:r>
        <w:r>
          <w:rPr>
            <w:noProof/>
            <w:webHidden/>
          </w:rPr>
          <w:tab/>
        </w:r>
        <w:r>
          <w:rPr>
            <w:noProof/>
            <w:webHidden/>
          </w:rPr>
          <w:fldChar w:fldCharType="begin"/>
        </w:r>
        <w:r>
          <w:rPr>
            <w:noProof/>
            <w:webHidden/>
          </w:rPr>
          <w:instrText xml:space="preserve"> PAGEREF _Toc211248441 \h </w:instrText>
        </w:r>
        <w:r>
          <w:rPr>
            <w:noProof/>
            <w:webHidden/>
          </w:rPr>
        </w:r>
        <w:r>
          <w:rPr>
            <w:noProof/>
            <w:webHidden/>
          </w:rPr>
          <w:fldChar w:fldCharType="separate"/>
        </w:r>
        <w:r w:rsidR="002626D6">
          <w:rPr>
            <w:noProof/>
            <w:webHidden/>
          </w:rPr>
          <w:t>199</w:t>
        </w:r>
        <w:r>
          <w:rPr>
            <w:noProof/>
            <w:webHidden/>
          </w:rPr>
          <w:fldChar w:fldCharType="end"/>
        </w:r>
      </w:hyperlink>
    </w:p>
    <w:p w14:paraId="02649572" w14:textId="55C9CB1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42" w:history="1">
        <w:r w:rsidRPr="004D5D6D">
          <w:rPr>
            <w:rStyle w:val="Hyperlink"/>
            <w:noProof/>
          </w:rPr>
          <w:t>Facts from FAL</w:t>
        </w:r>
        <w:r>
          <w:rPr>
            <w:noProof/>
            <w:webHidden/>
          </w:rPr>
          <w:tab/>
        </w:r>
        <w:r>
          <w:rPr>
            <w:noProof/>
            <w:webHidden/>
          </w:rPr>
          <w:fldChar w:fldCharType="begin"/>
        </w:r>
        <w:r>
          <w:rPr>
            <w:noProof/>
            <w:webHidden/>
          </w:rPr>
          <w:instrText xml:space="preserve"> PAGEREF _Toc211248442 \h </w:instrText>
        </w:r>
        <w:r>
          <w:rPr>
            <w:noProof/>
            <w:webHidden/>
          </w:rPr>
        </w:r>
        <w:r>
          <w:rPr>
            <w:noProof/>
            <w:webHidden/>
          </w:rPr>
          <w:fldChar w:fldCharType="separate"/>
        </w:r>
        <w:r w:rsidR="002626D6">
          <w:rPr>
            <w:noProof/>
            <w:webHidden/>
          </w:rPr>
          <w:t>200</w:t>
        </w:r>
        <w:r>
          <w:rPr>
            <w:noProof/>
            <w:webHidden/>
          </w:rPr>
          <w:fldChar w:fldCharType="end"/>
        </w:r>
      </w:hyperlink>
    </w:p>
    <w:p w14:paraId="67C5D8E1" w14:textId="365279A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43"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_Toc211248443 \h </w:instrText>
        </w:r>
        <w:r>
          <w:rPr>
            <w:noProof/>
            <w:webHidden/>
          </w:rPr>
        </w:r>
        <w:r>
          <w:rPr>
            <w:noProof/>
            <w:webHidden/>
          </w:rPr>
          <w:fldChar w:fldCharType="separate"/>
        </w:r>
        <w:r w:rsidR="002626D6">
          <w:rPr>
            <w:noProof/>
            <w:webHidden/>
          </w:rPr>
          <w:t>201</w:t>
        </w:r>
        <w:r>
          <w:rPr>
            <w:noProof/>
            <w:webHidden/>
          </w:rPr>
          <w:fldChar w:fldCharType="end"/>
        </w:r>
      </w:hyperlink>
    </w:p>
    <w:p w14:paraId="2C1E1EDC" w14:textId="654A6FA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44"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_Toc211248444 \h </w:instrText>
        </w:r>
        <w:r>
          <w:rPr>
            <w:noProof/>
            <w:webHidden/>
          </w:rPr>
        </w:r>
        <w:r>
          <w:rPr>
            <w:noProof/>
            <w:webHidden/>
          </w:rPr>
          <w:fldChar w:fldCharType="separate"/>
        </w:r>
        <w:r w:rsidR="002626D6">
          <w:rPr>
            <w:noProof/>
            <w:webHidden/>
          </w:rPr>
          <w:t>201</w:t>
        </w:r>
        <w:r>
          <w:rPr>
            <w:noProof/>
            <w:webHidden/>
          </w:rPr>
          <w:fldChar w:fldCharType="end"/>
        </w:r>
      </w:hyperlink>
    </w:p>
    <w:p w14:paraId="1A92B6B7" w14:textId="63AC3237" w:rsidR="008500DF" w:rsidRDefault="008500DF">
      <w:pPr>
        <w:pStyle w:val="TOC1"/>
        <w:rPr>
          <w:rFonts w:eastAsiaTheme="minorEastAsia"/>
          <w:noProof/>
          <w:kern w:val="2"/>
          <w:sz w:val="24"/>
          <w:szCs w:val="24"/>
          <w:lang w:eastAsia="en-AU"/>
          <w14:ligatures w14:val="standardContextual"/>
        </w:rPr>
      </w:pPr>
      <w:hyperlink w:anchor="_Toc211248445" w:history="1">
        <w:r w:rsidRPr="004D5D6D">
          <w:rPr>
            <w:rStyle w:val="Hyperlink"/>
            <w:noProof/>
          </w:rPr>
          <w:t>11 February 2025</w:t>
        </w:r>
        <w:r>
          <w:rPr>
            <w:noProof/>
            <w:webHidden/>
          </w:rPr>
          <w:tab/>
        </w:r>
        <w:r>
          <w:rPr>
            <w:noProof/>
            <w:webHidden/>
          </w:rPr>
          <w:fldChar w:fldCharType="begin"/>
        </w:r>
        <w:r>
          <w:rPr>
            <w:noProof/>
            <w:webHidden/>
          </w:rPr>
          <w:instrText xml:space="preserve"> PAGEREF _Toc211248445 \h </w:instrText>
        </w:r>
        <w:r>
          <w:rPr>
            <w:noProof/>
            <w:webHidden/>
          </w:rPr>
        </w:r>
        <w:r>
          <w:rPr>
            <w:noProof/>
            <w:webHidden/>
          </w:rPr>
          <w:fldChar w:fldCharType="separate"/>
        </w:r>
        <w:r w:rsidR="002626D6">
          <w:rPr>
            <w:noProof/>
            <w:webHidden/>
          </w:rPr>
          <w:t>202</w:t>
        </w:r>
        <w:r>
          <w:rPr>
            <w:noProof/>
            <w:webHidden/>
          </w:rPr>
          <w:fldChar w:fldCharType="end"/>
        </w:r>
      </w:hyperlink>
    </w:p>
    <w:p w14:paraId="09784753" w14:textId="47C6BFA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46" w:history="1">
        <w:r w:rsidRPr="004D5D6D">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_Toc211248446 \h </w:instrText>
        </w:r>
        <w:r>
          <w:rPr>
            <w:noProof/>
            <w:webHidden/>
          </w:rPr>
        </w:r>
        <w:r>
          <w:rPr>
            <w:noProof/>
            <w:webHidden/>
          </w:rPr>
          <w:fldChar w:fldCharType="separate"/>
        </w:r>
        <w:r w:rsidR="002626D6">
          <w:rPr>
            <w:noProof/>
            <w:webHidden/>
          </w:rPr>
          <w:t>202</w:t>
        </w:r>
        <w:r>
          <w:rPr>
            <w:noProof/>
            <w:webHidden/>
          </w:rPr>
          <w:fldChar w:fldCharType="end"/>
        </w:r>
      </w:hyperlink>
    </w:p>
    <w:p w14:paraId="66550182" w14:textId="249AD258" w:rsidR="008500DF" w:rsidRDefault="008500DF">
      <w:pPr>
        <w:pStyle w:val="TOC1"/>
        <w:rPr>
          <w:rFonts w:eastAsiaTheme="minorEastAsia"/>
          <w:noProof/>
          <w:kern w:val="2"/>
          <w:sz w:val="24"/>
          <w:szCs w:val="24"/>
          <w:lang w:eastAsia="en-AU"/>
          <w14:ligatures w14:val="standardContextual"/>
        </w:rPr>
      </w:pPr>
      <w:hyperlink w:anchor="_Toc211248447" w:history="1">
        <w:r w:rsidRPr="004D5D6D">
          <w:rPr>
            <w:rStyle w:val="Hyperlink"/>
            <w:noProof/>
          </w:rPr>
          <w:t>10 February 2025</w:t>
        </w:r>
        <w:r>
          <w:rPr>
            <w:noProof/>
            <w:webHidden/>
          </w:rPr>
          <w:tab/>
        </w:r>
        <w:r>
          <w:rPr>
            <w:noProof/>
            <w:webHidden/>
          </w:rPr>
          <w:fldChar w:fldCharType="begin"/>
        </w:r>
        <w:r>
          <w:rPr>
            <w:noProof/>
            <w:webHidden/>
          </w:rPr>
          <w:instrText xml:space="preserve"> PAGEREF _Toc211248447 \h </w:instrText>
        </w:r>
        <w:r>
          <w:rPr>
            <w:noProof/>
            <w:webHidden/>
          </w:rPr>
        </w:r>
        <w:r>
          <w:rPr>
            <w:noProof/>
            <w:webHidden/>
          </w:rPr>
          <w:fldChar w:fldCharType="separate"/>
        </w:r>
        <w:r w:rsidR="002626D6">
          <w:rPr>
            <w:noProof/>
            <w:webHidden/>
          </w:rPr>
          <w:t>205</w:t>
        </w:r>
        <w:r>
          <w:rPr>
            <w:noProof/>
            <w:webHidden/>
          </w:rPr>
          <w:fldChar w:fldCharType="end"/>
        </w:r>
      </w:hyperlink>
    </w:p>
    <w:p w14:paraId="6627C791" w14:textId="07FD8FFB"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48" w:history="1">
        <w:r w:rsidRPr="004D5D6D">
          <w:rPr>
            <w:rStyle w:val="Hyperlink"/>
            <w:noProof/>
          </w:rPr>
          <w:t>Victorian fires: CCS period of emergency declared</w:t>
        </w:r>
        <w:r>
          <w:rPr>
            <w:noProof/>
            <w:webHidden/>
          </w:rPr>
          <w:tab/>
        </w:r>
        <w:r>
          <w:rPr>
            <w:noProof/>
            <w:webHidden/>
          </w:rPr>
          <w:fldChar w:fldCharType="begin"/>
        </w:r>
        <w:r>
          <w:rPr>
            <w:noProof/>
            <w:webHidden/>
          </w:rPr>
          <w:instrText xml:space="preserve"> PAGEREF _Toc211248448 \h </w:instrText>
        </w:r>
        <w:r>
          <w:rPr>
            <w:noProof/>
            <w:webHidden/>
          </w:rPr>
        </w:r>
        <w:r>
          <w:rPr>
            <w:noProof/>
            <w:webHidden/>
          </w:rPr>
          <w:fldChar w:fldCharType="separate"/>
        </w:r>
        <w:r w:rsidR="002626D6">
          <w:rPr>
            <w:noProof/>
            <w:webHidden/>
          </w:rPr>
          <w:t>205</w:t>
        </w:r>
        <w:r>
          <w:rPr>
            <w:noProof/>
            <w:webHidden/>
          </w:rPr>
          <w:fldChar w:fldCharType="end"/>
        </w:r>
      </w:hyperlink>
    </w:p>
    <w:p w14:paraId="1F2002BC" w14:textId="1E1DBA42" w:rsidR="008500DF" w:rsidRDefault="008500DF">
      <w:pPr>
        <w:pStyle w:val="TOC1"/>
        <w:rPr>
          <w:rFonts w:eastAsiaTheme="minorEastAsia"/>
          <w:noProof/>
          <w:kern w:val="2"/>
          <w:sz w:val="24"/>
          <w:szCs w:val="24"/>
          <w:lang w:eastAsia="en-AU"/>
          <w14:ligatures w14:val="standardContextual"/>
        </w:rPr>
      </w:pPr>
      <w:hyperlink w:anchor="_Toc211248449" w:history="1">
        <w:r w:rsidRPr="004D5D6D">
          <w:rPr>
            <w:rStyle w:val="Hyperlink"/>
            <w:noProof/>
          </w:rPr>
          <w:t>10 February 2025</w:t>
        </w:r>
        <w:r>
          <w:rPr>
            <w:noProof/>
            <w:webHidden/>
          </w:rPr>
          <w:tab/>
        </w:r>
        <w:r>
          <w:rPr>
            <w:noProof/>
            <w:webHidden/>
          </w:rPr>
          <w:fldChar w:fldCharType="begin"/>
        </w:r>
        <w:r>
          <w:rPr>
            <w:noProof/>
            <w:webHidden/>
          </w:rPr>
          <w:instrText xml:space="preserve"> PAGEREF _Toc211248449 \h </w:instrText>
        </w:r>
        <w:r>
          <w:rPr>
            <w:noProof/>
            <w:webHidden/>
          </w:rPr>
        </w:r>
        <w:r>
          <w:rPr>
            <w:noProof/>
            <w:webHidden/>
          </w:rPr>
          <w:fldChar w:fldCharType="separate"/>
        </w:r>
        <w:r w:rsidR="002626D6">
          <w:rPr>
            <w:noProof/>
            <w:webHidden/>
          </w:rPr>
          <w:t>207</w:t>
        </w:r>
        <w:r>
          <w:rPr>
            <w:noProof/>
            <w:webHidden/>
          </w:rPr>
          <w:fldChar w:fldCharType="end"/>
        </w:r>
      </w:hyperlink>
    </w:p>
    <w:p w14:paraId="2A159FD8" w14:textId="2D2EF8BE"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50" w:history="1">
        <w:r w:rsidRPr="004D5D6D">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_Toc211248450 \h </w:instrText>
        </w:r>
        <w:r>
          <w:rPr>
            <w:noProof/>
            <w:webHidden/>
          </w:rPr>
        </w:r>
        <w:r>
          <w:rPr>
            <w:noProof/>
            <w:webHidden/>
          </w:rPr>
          <w:fldChar w:fldCharType="separate"/>
        </w:r>
        <w:r w:rsidR="002626D6">
          <w:rPr>
            <w:noProof/>
            <w:webHidden/>
          </w:rPr>
          <w:t>207</w:t>
        </w:r>
        <w:r>
          <w:rPr>
            <w:noProof/>
            <w:webHidden/>
          </w:rPr>
          <w:fldChar w:fldCharType="end"/>
        </w:r>
      </w:hyperlink>
    </w:p>
    <w:p w14:paraId="1AA1E821" w14:textId="469B1CE5" w:rsidR="008500DF" w:rsidRDefault="008500DF">
      <w:pPr>
        <w:pStyle w:val="TOC1"/>
        <w:rPr>
          <w:rFonts w:eastAsiaTheme="minorEastAsia"/>
          <w:noProof/>
          <w:kern w:val="2"/>
          <w:sz w:val="24"/>
          <w:szCs w:val="24"/>
          <w:lang w:eastAsia="en-AU"/>
          <w14:ligatures w14:val="standardContextual"/>
        </w:rPr>
      </w:pPr>
      <w:hyperlink w:anchor="_Toc211248451" w:history="1">
        <w:r w:rsidRPr="004D5D6D">
          <w:rPr>
            <w:rStyle w:val="Hyperlink"/>
            <w:noProof/>
          </w:rPr>
          <w:t>5 February 2025</w:t>
        </w:r>
        <w:r>
          <w:rPr>
            <w:noProof/>
            <w:webHidden/>
          </w:rPr>
          <w:tab/>
        </w:r>
        <w:r>
          <w:rPr>
            <w:noProof/>
            <w:webHidden/>
          </w:rPr>
          <w:fldChar w:fldCharType="begin"/>
        </w:r>
        <w:r>
          <w:rPr>
            <w:noProof/>
            <w:webHidden/>
          </w:rPr>
          <w:instrText xml:space="preserve"> PAGEREF _Toc211248451 \h </w:instrText>
        </w:r>
        <w:r>
          <w:rPr>
            <w:noProof/>
            <w:webHidden/>
          </w:rPr>
        </w:r>
        <w:r>
          <w:rPr>
            <w:noProof/>
            <w:webHidden/>
          </w:rPr>
          <w:fldChar w:fldCharType="separate"/>
        </w:r>
        <w:r w:rsidR="002626D6">
          <w:rPr>
            <w:noProof/>
            <w:webHidden/>
          </w:rPr>
          <w:t>209</w:t>
        </w:r>
        <w:r>
          <w:rPr>
            <w:noProof/>
            <w:webHidden/>
          </w:rPr>
          <w:fldChar w:fldCharType="end"/>
        </w:r>
      </w:hyperlink>
    </w:p>
    <w:p w14:paraId="5052F87A" w14:textId="510DB657"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52" w:history="1">
        <w:r w:rsidRPr="004D5D6D">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_Toc211248452 \h </w:instrText>
        </w:r>
        <w:r>
          <w:rPr>
            <w:noProof/>
            <w:webHidden/>
          </w:rPr>
        </w:r>
        <w:r>
          <w:rPr>
            <w:noProof/>
            <w:webHidden/>
          </w:rPr>
          <w:fldChar w:fldCharType="separate"/>
        </w:r>
        <w:r w:rsidR="002626D6">
          <w:rPr>
            <w:noProof/>
            <w:webHidden/>
          </w:rPr>
          <w:t>209</w:t>
        </w:r>
        <w:r>
          <w:rPr>
            <w:noProof/>
            <w:webHidden/>
          </w:rPr>
          <w:fldChar w:fldCharType="end"/>
        </w:r>
      </w:hyperlink>
    </w:p>
    <w:p w14:paraId="1A134CE5" w14:textId="57BE0B12" w:rsidR="008500DF" w:rsidRDefault="008500DF">
      <w:pPr>
        <w:pStyle w:val="TOC1"/>
        <w:rPr>
          <w:rFonts w:eastAsiaTheme="minorEastAsia"/>
          <w:noProof/>
          <w:kern w:val="2"/>
          <w:sz w:val="24"/>
          <w:szCs w:val="24"/>
          <w:lang w:eastAsia="en-AU"/>
          <w14:ligatures w14:val="standardContextual"/>
        </w:rPr>
      </w:pPr>
      <w:hyperlink w:anchor="_Toc211248453" w:history="1">
        <w:r w:rsidRPr="004D5D6D">
          <w:rPr>
            <w:rStyle w:val="Hyperlink"/>
            <w:noProof/>
          </w:rPr>
          <w:t>5 February 2025</w:t>
        </w:r>
        <w:r>
          <w:rPr>
            <w:noProof/>
            <w:webHidden/>
          </w:rPr>
          <w:tab/>
        </w:r>
        <w:r>
          <w:rPr>
            <w:noProof/>
            <w:webHidden/>
          </w:rPr>
          <w:fldChar w:fldCharType="begin"/>
        </w:r>
        <w:r>
          <w:rPr>
            <w:noProof/>
            <w:webHidden/>
          </w:rPr>
          <w:instrText xml:space="preserve"> PAGEREF _Toc211248453 \h </w:instrText>
        </w:r>
        <w:r>
          <w:rPr>
            <w:noProof/>
            <w:webHidden/>
          </w:rPr>
        </w:r>
        <w:r>
          <w:rPr>
            <w:noProof/>
            <w:webHidden/>
          </w:rPr>
          <w:fldChar w:fldCharType="separate"/>
        </w:r>
        <w:r w:rsidR="002626D6">
          <w:rPr>
            <w:noProof/>
            <w:webHidden/>
          </w:rPr>
          <w:t>211</w:t>
        </w:r>
        <w:r>
          <w:rPr>
            <w:noProof/>
            <w:webHidden/>
          </w:rPr>
          <w:fldChar w:fldCharType="end"/>
        </w:r>
      </w:hyperlink>
    </w:p>
    <w:p w14:paraId="7179A83B" w14:textId="24A867E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54"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_Toc211248454 \h </w:instrText>
        </w:r>
        <w:r>
          <w:rPr>
            <w:noProof/>
            <w:webHidden/>
          </w:rPr>
        </w:r>
        <w:r>
          <w:rPr>
            <w:noProof/>
            <w:webHidden/>
          </w:rPr>
          <w:fldChar w:fldCharType="separate"/>
        </w:r>
        <w:r w:rsidR="002626D6">
          <w:rPr>
            <w:noProof/>
            <w:webHidden/>
          </w:rPr>
          <w:t>211</w:t>
        </w:r>
        <w:r>
          <w:rPr>
            <w:noProof/>
            <w:webHidden/>
          </w:rPr>
          <w:fldChar w:fldCharType="end"/>
        </w:r>
      </w:hyperlink>
    </w:p>
    <w:p w14:paraId="6337E4BB" w14:textId="577BE69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55" w:history="1">
        <w:r w:rsidRPr="004D5D6D">
          <w:rPr>
            <w:rStyle w:val="Hyperlink"/>
            <w:noProof/>
          </w:rPr>
          <w:t>Sector spotlight</w:t>
        </w:r>
        <w:r>
          <w:rPr>
            <w:noProof/>
            <w:webHidden/>
          </w:rPr>
          <w:tab/>
        </w:r>
        <w:r>
          <w:rPr>
            <w:noProof/>
            <w:webHidden/>
          </w:rPr>
          <w:fldChar w:fldCharType="begin"/>
        </w:r>
        <w:r>
          <w:rPr>
            <w:noProof/>
            <w:webHidden/>
          </w:rPr>
          <w:instrText xml:space="preserve"> PAGEREF _Toc211248455 \h </w:instrText>
        </w:r>
        <w:r>
          <w:rPr>
            <w:noProof/>
            <w:webHidden/>
          </w:rPr>
        </w:r>
        <w:r>
          <w:rPr>
            <w:noProof/>
            <w:webHidden/>
          </w:rPr>
          <w:fldChar w:fldCharType="separate"/>
        </w:r>
        <w:r w:rsidR="002626D6">
          <w:rPr>
            <w:noProof/>
            <w:webHidden/>
          </w:rPr>
          <w:t>212</w:t>
        </w:r>
        <w:r>
          <w:rPr>
            <w:noProof/>
            <w:webHidden/>
          </w:rPr>
          <w:fldChar w:fldCharType="end"/>
        </w:r>
      </w:hyperlink>
    </w:p>
    <w:p w14:paraId="724EB92A" w14:textId="0720FFEA"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56" w:history="1">
        <w:r w:rsidRPr="004D5D6D">
          <w:rPr>
            <w:rStyle w:val="Hyperlink"/>
            <w:noProof/>
          </w:rPr>
          <w:t>Facts from FAL</w:t>
        </w:r>
        <w:r>
          <w:rPr>
            <w:noProof/>
            <w:webHidden/>
          </w:rPr>
          <w:tab/>
        </w:r>
        <w:r>
          <w:rPr>
            <w:noProof/>
            <w:webHidden/>
          </w:rPr>
          <w:fldChar w:fldCharType="begin"/>
        </w:r>
        <w:r>
          <w:rPr>
            <w:noProof/>
            <w:webHidden/>
          </w:rPr>
          <w:instrText xml:space="preserve"> PAGEREF _Toc211248456 \h </w:instrText>
        </w:r>
        <w:r>
          <w:rPr>
            <w:noProof/>
            <w:webHidden/>
          </w:rPr>
        </w:r>
        <w:r>
          <w:rPr>
            <w:noProof/>
            <w:webHidden/>
          </w:rPr>
          <w:fldChar w:fldCharType="separate"/>
        </w:r>
        <w:r w:rsidR="002626D6">
          <w:rPr>
            <w:noProof/>
            <w:webHidden/>
          </w:rPr>
          <w:t>212</w:t>
        </w:r>
        <w:r>
          <w:rPr>
            <w:noProof/>
            <w:webHidden/>
          </w:rPr>
          <w:fldChar w:fldCharType="end"/>
        </w:r>
      </w:hyperlink>
    </w:p>
    <w:p w14:paraId="51227B4A" w14:textId="483897AB"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57"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_Toc211248457 \h </w:instrText>
        </w:r>
        <w:r>
          <w:rPr>
            <w:noProof/>
            <w:webHidden/>
          </w:rPr>
        </w:r>
        <w:r>
          <w:rPr>
            <w:noProof/>
            <w:webHidden/>
          </w:rPr>
          <w:fldChar w:fldCharType="separate"/>
        </w:r>
        <w:r w:rsidR="002626D6">
          <w:rPr>
            <w:noProof/>
            <w:webHidden/>
          </w:rPr>
          <w:t>213</w:t>
        </w:r>
        <w:r>
          <w:rPr>
            <w:noProof/>
            <w:webHidden/>
          </w:rPr>
          <w:fldChar w:fldCharType="end"/>
        </w:r>
      </w:hyperlink>
    </w:p>
    <w:p w14:paraId="32E0A99D" w14:textId="52A3B7B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58" w:history="1">
        <w:r w:rsidRPr="004D5D6D">
          <w:rPr>
            <w:rStyle w:val="Hyperlink"/>
            <w:noProof/>
          </w:rPr>
          <w:t>News for families</w:t>
        </w:r>
        <w:r>
          <w:rPr>
            <w:noProof/>
            <w:webHidden/>
          </w:rPr>
          <w:tab/>
        </w:r>
        <w:r>
          <w:rPr>
            <w:noProof/>
            <w:webHidden/>
          </w:rPr>
          <w:fldChar w:fldCharType="begin"/>
        </w:r>
        <w:r>
          <w:rPr>
            <w:noProof/>
            <w:webHidden/>
          </w:rPr>
          <w:instrText xml:space="preserve"> PAGEREF _Toc211248458 \h </w:instrText>
        </w:r>
        <w:r>
          <w:rPr>
            <w:noProof/>
            <w:webHidden/>
          </w:rPr>
        </w:r>
        <w:r>
          <w:rPr>
            <w:noProof/>
            <w:webHidden/>
          </w:rPr>
          <w:fldChar w:fldCharType="separate"/>
        </w:r>
        <w:r w:rsidR="002626D6">
          <w:rPr>
            <w:noProof/>
            <w:webHidden/>
          </w:rPr>
          <w:t>214</w:t>
        </w:r>
        <w:r>
          <w:rPr>
            <w:noProof/>
            <w:webHidden/>
          </w:rPr>
          <w:fldChar w:fldCharType="end"/>
        </w:r>
      </w:hyperlink>
    </w:p>
    <w:p w14:paraId="6FD7BCCE" w14:textId="1F30CD1C" w:rsidR="008500DF" w:rsidRDefault="008500DF">
      <w:pPr>
        <w:pStyle w:val="TOC1"/>
        <w:rPr>
          <w:rFonts w:eastAsiaTheme="minorEastAsia"/>
          <w:noProof/>
          <w:kern w:val="2"/>
          <w:sz w:val="24"/>
          <w:szCs w:val="24"/>
          <w:lang w:eastAsia="en-AU"/>
          <w14:ligatures w14:val="standardContextual"/>
        </w:rPr>
      </w:pPr>
      <w:hyperlink w:anchor="_Toc211248459" w:history="1">
        <w:r w:rsidRPr="004D5D6D">
          <w:rPr>
            <w:rStyle w:val="Hyperlink"/>
            <w:noProof/>
          </w:rPr>
          <w:t>3 February 2025</w:t>
        </w:r>
        <w:r>
          <w:rPr>
            <w:noProof/>
            <w:webHidden/>
          </w:rPr>
          <w:tab/>
        </w:r>
        <w:r>
          <w:rPr>
            <w:noProof/>
            <w:webHidden/>
          </w:rPr>
          <w:fldChar w:fldCharType="begin"/>
        </w:r>
        <w:r>
          <w:rPr>
            <w:noProof/>
            <w:webHidden/>
          </w:rPr>
          <w:instrText xml:space="preserve"> PAGEREF _Toc211248459 \h </w:instrText>
        </w:r>
        <w:r>
          <w:rPr>
            <w:noProof/>
            <w:webHidden/>
          </w:rPr>
        </w:r>
        <w:r>
          <w:rPr>
            <w:noProof/>
            <w:webHidden/>
          </w:rPr>
          <w:fldChar w:fldCharType="separate"/>
        </w:r>
        <w:r w:rsidR="002626D6">
          <w:rPr>
            <w:noProof/>
            <w:webHidden/>
          </w:rPr>
          <w:t>215</w:t>
        </w:r>
        <w:r>
          <w:rPr>
            <w:noProof/>
            <w:webHidden/>
          </w:rPr>
          <w:fldChar w:fldCharType="end"/>
        </w:r>
      </w:hyperlink>
    </w:p>
    <w:p w14:paraId="427323B2" w14:textId="6994DC1D"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60" w:history="1">
        <w:r w:rsidRPr="004D5D6D">
          <w:rPr>
            <w:rStyle w:val="Hyperlink"/>
            <w:noProof/>
          </w:rPr>
          <w:t>NSW storms: CCS period of emergency declared</w:t>
        </w:r>
        <w:r>
          <w:rPr>
            <w:noProof/>
            <w:webHidden/>
          </w:rPr>
          <w:tab/>
        </w:r>
        <w:r>
          <w:rPr>
            <w:noProof/>
            <w:webHidden/>
          </w:rPr>
          <w:fldChar w:fldCharType="begin"/>
        </w:r>
        <w:r>
          <w:rPr>
            <w:noProof/>
            <w:webHidden/>
          </w:rPr>
          <w:instrText xml:space="preserve"> PAGEREF _Toc211248460 \h </w:instrText>
        </w:r>
        <w:r>
          <w:rPr>
            <w:noProof/>
            <w:webHidden/>
          </w:rPr>
        </w:r>
        <w:r>
          <w:rPr>
            <w:noProof/>
            <w:webHidden/>
          </w:rPr>
          <w:fldChar w:fldCharType="separate"/>
        </w:r>
        <w:r w:rsidR="002626D6">
          <w:rPr>
            <w:noProof/>
            <w:webHidden/>
          </w:rPr>
          <w:t>215</w:t>
        </w:r>
        <w:r>
          <w:rPr>
            <w:noProof/>
            <w:webHidden/>
          </w:rPr>
          <w:fldChar w:fldCharType="end"/>
        </w:r>
      </w:hyperlink>
    </w:p>
    <w:p w14:paraId="562D3D0D" w14:textId="7085BE5A" w:rsidR="008500DF" w:rsidRDefault="008500DF">
      <w:pPr>
        <w:pStyle w:val="TOC1"/>
        <w:rPr>
          <w:rFonts w:eastAsiaTheme="minorEastAsia"/>
          <w:noProof/>
          <w:kern w:val="2"/>
          <w:sz w:val="24"/>
          <w:szCs w:val="24"/>
          <w:lang w:eastAsia="en-AU"/>
          <w14:ligatures w14:val="standardContextual"/>
        </w:rPr>
      </w:pPr>
      <w:hyperlink w:anchor="_Toc211248461" w:history="1">
        <w:r w:rsidRPr="004D5D6D">
          <w:rPr>
            <w:rStyle w:val="Hyperlink"/>
            <w:noProof/>
          </w:rPr>
          <w:t>3 February 2025</w:t>
        </w:r>
        <w:r>
          <w:rPr>
            <w:noProof/>
            <w:webHidden/>
          </w:rPr>
          <w:tab/>
        </w:r>
        <w:r>
          <w:rPr>
            <w:noProof/>
            <w:webHidden/>
          </w:rPr>
          <w:fldChar w:fldCharType="begin"/>
        </w:r>
        <w:r>
          <w:rPr>
            <w:noProof/>
            <w:webHidden/>
          </w:rPr>
          <w:instrText xml:space="preserve"> PAGEREF _Toc211248461 \h </w:instrText>
        </w:r>
        <w:r>
          <w:rPr>
            <w:noProof/>
            <w:webHidden/>
          </w:rPr>
        </w:r>
        <w:r>
          <w:rPr>
            <w:noProof/>
            <w:webHidden/>
          </w:rPr>
          <w:fldChar w:fldCharType="separate"/>
        </w:r>
        <w:r w:rsidR="002626D6">
          <w:rPr>
            <w:noProof/>
            <w:webHidden/>
          </w:rPr>
          <w:t>217</w:t>
        </w:r>
        <w:r>
          <w:rPr>
            <w:noProof/>
            <w:webHidden/>
          </w:rPr>
          <w:fldChar w:fldCharType="end"/>
        </w:r>
      </w:hyperlink>
    </w:p>
    <w:p w14:paraId="208C1050" w14:textId="38061FC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62" w:history="1">
        <w:r w:rsidRPr="004D5D6D">
          <w:rPr>
            <w:rStyle w:val="Hyperlink"/>
            <w:noProof/>
          </w:rPr>
          <w:t>Queensland floods: CCS period of emergency declared</w:t>
        </w:r>
        <w:r>
          <w:rPr>
            <w:noProof/>
            <w:webHidden/>
          </w:rPr>
          <w:tab/>
        </w:r>
        <w:r>
          <w:rPr>
            <w:noProof/>
            <w:webHidden/>
          </w:rPr>
          <w:fldChar w:fldCharType="begin"/>
        </w:r>
        <w:r>
          <w:rPr>
            <w:noProof/>
            <w:webHidden/>
          </w:rPr>
          <w:instrText xml:space="preserve"> PAGEREF _Toc211248462 \h </w:instrText>
        </w:r>
        <w:r>
          <w:rPr>
            <w:noProof/>
            <w:webHidden/>
          </w:rPr>
        </w:r>
        <w:r>
          <w:rPr>
            <w:noProof/>
            <w:webHidden/>
          </w:rPr>
          <w:fldChar w:fldCharType="separate"/>
        </w:r>
        <w:r w:rsidR="002626D6">
          <w:rPr>
            <w:noProof/>
            <w:webHidden/>
          </w:rPr>
          <w:t>217</w:t>
        </w:r>
        <w:r>
          <w:rPr>
            <w:noProof/>
            <w:webHidden/>
          </w:rPr>
          <w:fldChar w:fldCharType="end"/>
        </w:r>
      </w:hyperlink>
    </w:p>
    <w:p w14:paraId="385A98D1" w14:textId="4E2AF760" w:rsidR="008500DF" w:rsidRDefault="008500DF">
      <w:pPr>
        <w:pStyle w:val="TOC1"/>
        <w:rPr>
          <w:rFonts w:eastAsiaTheme="minorEastAsia"/>
          <w:noProof/>
          <w:kern w:val="2"/>
          <w:sz w:val="24"/>
          <w:szCs w:val="24"/>
          <w:lang w:eastAsia="en-AU"/>
          <w14:ligatures w14:val="standardContextual"/>
        </w:rPr>
      </w:pPr>
      <w:hyperlink w:anchor="_Toc211248463" w:history="1">
        <w:r w:rsidRPr="004D5D6D">
          <w:rPr>
            <w:rStyle w:val="Hyperlink"/>
            <w:noProof/>
          </w:rPr>
          <w:t>29 January 2025</w:t>
        </w:r>
        <w:r>
          <w:rPr>
            <w:noProof/>
            <w:webHidden/>
          </w:rPr>
          <w:tab/>
        </w:r>
        <w:r>
          <w:rPr>
            <w:noProof/>
            <w:webHidden/>
          </w:rPr>
          <w:fldChar w:fldCharType="begin"/>
        </w:r>
        <w:r>
          <w:rPr>
            <w:noProof/>
            <w:webHidden/>
          </w:rPr>
          <w:instrText xml:space="preserve"> PAGEREF _Toc211248463 \h </w:instrText>
        </w:r>
        <w:r>
          <w:rPr>
            <w:noProof/>
            <w:webHidden/>
          </w:rPr>
        </w:r>
        <w:r>
          <w:rPr>
            <w:noProof/>
            <w:webHidden/>
          </w:rPr>
          <w:fldChar w:fldCharType="separate"/>
        </w:r>
        <w:r w:rsidR="002626D6">
          <w:rPr>
            <w:noProof/>
            <w:webHidden/>
          </w:rPr>
          <w:t>219</w:t>
        </w:r>
        <w:r>
          <w:rPr>
            <w:noProof/>
            <w:webHidden/>
          </w:rPr>
          <w:fldChar w:fldCharType="end"/>
        </w:r>
      </w:hyperlink>
    </w:p>
    <w:p w14:paraId="06A555E8" w14:textId="5F1D63E3"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64"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_Toc211248464 \h </w:instrText>
        </w:r>
        <w:r>
          <w:rPr>
            <w:noProof/>
            <w:webHidden/>
          </w:rPr>
        </w:r>
        <w:r>
          <w:rPr>
            <w:noProof/>
            <w:webHidden/>
          </w:rPr>
          <w:fldChar w:fldCharType="separate"/>
        </w:r>
        <w:r w:rsidR="002626D6">
          <w:rPr>
            <w:noProof/>
            <w:webHidden/>
          </w:rPr>
          <w:t>219</w:t>
        </w:r>
        <w:r>
          <w:rPr>
            <w:noProof/>
            <w:webHidden/>
          </w:rPr>
          <w:fldChar w:fldCharType="end"/>
        </w:r>
      </w:hyperlink>
    </w:p>
    <w:p w14:paraId="0FDD5FCE" w14:textId="2CB0095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65" w:history="1">
        <w:r w:rsidRPr="004D5D6D">
          <w:rPr>
            <w:rStyle w:val="Hyperlink"/>
            <w:noProof/>
          </w:rPr>
          <w:t>Facts from FAL</w:t>
        </w:r>
        <w:r>
          <w:rPr>
            <w:noProof/>
            <w:webHidden/>
          </w:rPr>
          <w:tab/>
        </w:r>
        <w:r>
          <w:rPr>
            <w:noProof/>
            <w:webHidden/>
          </w:rPr>
          <w:fldChar w:fldCharType="begin"/>
        </w:r>
        <w:r>
          <w:rPr>
            <w:noProof/>
            <w:webHidden/>
          </w:rPr>
          <w:instrText xml:space="preserve"> PAGEREF _Toc211248465 \h </w:instrText>
        </w:r>
        <w:r>
          <w:rPr>
            <w:noProof/>
            <w:webHidden/>
          </w:rPr>
        </w:r>
        <w:r>
          <w:rPr>
            <w:noProof/>
            <w:webHidden/>
          </w:rPr>
          <w:fldChar w:fldCharType="separate"/>
        </w:r>
        <w:r w:rsidR="002626D6">
          <w:rPr>
            <w:noProof/>
            <w:webHidden/>
          </w:rPr>
          <w:t>220</w:t>
        </w:r>
        <w:r>
          <w:rPr>
            <w:noProof/>
            <w:webHidden/>
          </w:rPr>
          <w:fldChar w:fldCharType="end"/>
        </w:r>
      </w:hyperlink>
    </w:p>
    <w:p w14:paraId="3AB10FFE" w14:textId="1645FC3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66"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_Toc211248466 \h </w:instrText>
        </w:r>
        <w:r>
          <w:rPr>
            <w:noProof/>
            <w:webHidden/>
          </w:rPr>
        </w:r>
        <w:r>
          <w:rPr>
            <w:noProof/>
            <w:webHidden/>
          </w:rPr>
          <w:fldChar w:fldCharType="separate"/>
        </w:r>
        <w:r w:rsidR="002626D6">
          <w:rPr>
            <w:noProof/>
            <w:webHidden/>
          </w:rPr>
          <w:t>221</w:t>
        </w:r>
        <w:r>
          <w:rPr>
            <w:noProof/>
            <w:webHidden/>
          </w:rPr>
          <w:fldChar w:fldCharType="end"/>
        </w:r>
      </w:hyperlink>
    </w:p>
    <w:p w14:paraId="35BF58EB" w14:textId="17C3C7A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67"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_Toc211248467 \h </w:instrText>
        </w:r>
        <w:r>
          <w:rPr>
            <w:noProof/>
            <w:webHidden/>
          </w:rPr>
        </w:r>
        <w:r>
          <w:rPr>
            <w:noProof/>
            <w:webHidden/>
          </w:rPr>
          <w:fldChar w:fldCharType="separate"/>
        </w:r>
        <w:r w:rsidR="002626D6">
          <w:rPr>
            <w:noProof/>
            <w:webHidden/>
          </w:rPr>
          <w:t>222</w:t>
        </w:r>
        <w:r>
          <w:rPr>
            <w:noProof/>
            <w:webHidden/>
          </w:rPr>
          <w:fldChar w:fldCharType="end"/>
        </w:r>
      </w:hyperlink>
    </w:p>
    <w:p w14:paraId="08C2FA74" w14:textId="5DB1F5C6" w:rsidR="008500DF" w:rsidRDefault="008500DF">
      <w:pPr>
        <w:pStyle w:val="TOC1"/>
        <w:rPr>
          <w:rFonts w:eastAsiaTheme="minorEastAsia"/>
          <w:noProof/>
          <w:kern w:val="2"/>
          <w:sz w:val="24"/>
          <w:szCs w:val="24"/>
          <w:lang w:eastAsia="en-AU"/>
          <w14:ligatures w14:val="standardContextual"/>
        </w:rPr>
      </w:pPr>
      <w:hyperlink w:anchor="_Toc211248468" w:history="1">
        <w:r w:rsidRPr="004D5D6D">
          <w:rPr>
            <w:rStyle w:val="Hyperlink"/>
            <w:noProof/>
          </w:rPr>
          <w:t>22 January 2025</w:t>
        </w:r>
        <w:r>
          <w:rPr>
            <w:noProof/>
            <w:webHidden/>
          </w:rPr>
          <w:tab/>
        </w:r>
        <w:r>
          <w:rPr>
            <w:noProof/>
            <w:webHidden/>
          </w:rPr>
          <w:fldChar w:fldCharType="begin"/>
        </w:r>
        <w:r>
          <w:rPr>
            <w:noProof/>
            <w:webHidden/>
          </w:rPr>
          <w:instrText xml:space="preserve"> PAGEREF _Toc211248468 \h </w:instrText>
        </w:r>
        <w:r>
          <w:rPr>
            <w:noProof/>
            <w:webHidden/>
          </w:rPr>
        </w:r>
        <w:r>
          <w:rPr>
            <w:noProof/>
            <w:webHidden/>
          </w:rPr>
          <w:fldChar w:fldCharType="separate"/>
        </w:r>
        <w:r w:rsidR="002626D6">
          <w:rPr>
            <w:noProof/>
            <w:webHidden/>
          </w:rPr>
          <w:t>223</w:t>
        </w:r>
        <w:r>
          <w:rPr>
            <w:noProof/>
            <w:webHidden/>
          </w:rPr>
          <w:fldChar w:fldCharType="end"/>
        </w:r>
      </w:hyperlink>
    </w:p>
    <w:p w14:paraId="3B0EE7C4" w14:textId="0933EB6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69"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_Toc211248469 \h </w:instrText>
        </w:r>
        <w:r>
          <w:rPr>
            <w:noProof/>
            <w:webHidden/>
          </w:rPr>
        </w:r>
        <w:r>
          <w:rPr>
            <w:noProof/>
            <w:webHidden/>
          </w:rPr>
          <w:fldChar w:fldCharType="separate"/>
        </w:r>
        <w:r w:rsidR="002626D6">
          <w:rPr>
            <w:noProof/>
            <w:webHidden/>
          </w:rPr>
          <w:t>223</w:t>
        </w:r>
        <w:r>
          <w:rPr>
            <w:noProof/>
            <w:webHidden/>
          </w:rPr>
          <w:fldChar w:fldCharType="end"/>
        </w:r>
      </w:hyperlink>
    </w:p>
    <w:p w14:paraId="45DE29D0" w14:textId="5F5D6E00"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0" w:history="1">
        <w:r w:rsidRPr="004D5D6D">
          <w:rPr>
            <w:rStyle w:val="Hyperlink"/>
            <w:noProof/>
          </w:rPr>
          <w:t>Sector spotlight</w:t>
        </w:r>
        <w:r>
          <w:rPr>
            <w:noProof/>
            <w:webHidden/>
          </w:rPr>
          <w:tab/>
        </w:r>
        <w:r>
          <w:rPr>
            <w:noProof/>
            <w:webHidden/>
          </w:rPr>
          <w:fldChar w:fldCharType="begin"/>
        </w:r>
        <w:r>
          <w:rPr>
            <w:noProof/>
            <w:webHidden/>
          </w:rPr>
          <w:instrText xml:space="preserve"> PAGEREF _Toc211248470 \h </w:instrText>
        </w:r>
        <w:r>
          <w:rPr>
            <w:noProof/>
            <w:webHidden/>
          </w:rPr>
        </w:r>
        <w:r>
          <w:rPr>
            <w:noProof/>
            <w:webHidden/>
          </w:rPr>
          <w:fldChar w:fldCharType="separate"/>
        </w:r>
        <w:r w:rsidR="002626D6">
          <w:rPr>
            <w:noProof/>
            <w:webHidden/>
          </w:rPr>
          <w:t>225</w:t>
        </w:r>
        <w:r>
          <w:rPr>
            <w:noProof/>
            <w:webHidden/>
          </w:rPr>
          <w:fldChar w:fldCharType="end"/>
        </w:r>
      </w:hyperlink>
    </w:p>
    <w:p w14:paraId="76F6E1B5" w14:textId="4531AAA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1" w:history="1">
        <w:r w:rsidRPr="004D5D6D">
          <w:rPr>
            <w:rStyle w:val="Hyperlink"/>
            <w:noProof/>
          </w:rPr>
          <w:t>Facts from FAL</w:t>
        </w:r>
        <w:r>
          <w:rPr>
            <w:noProof/>
            <w:webHidden/>
          </w:rPr>
          <w:tab/>
        </w:r>
        <w:r>
          <w:rPr>
            <w:noProof/>
            <w:webHidden/>
          </w:rPr>
          <w:fldChar w:fldCharType="begin"/>
        </w:r>
        <w:r>
          <w:rPr>
            <w:noProof/>
            <w:webHidden/>
          </w:rPr>
          <w:instrText xml:space="preserve"> PAGEREF _Toc211248471 \h </w:instrText>
        </w:r>
        <w:r>
          <w:rPr>
            <w:noProof/>
            <w:webHidden/>
          </w:rPr>
        </w:r>
        <w:r>
          <w:rPr>
            <w:noProof/>
            <w:webHidden/>
          </w:rPr>
          <w:fldChar w:fldCharType="separate"/>
        </w:r>
        <w:r w:rsidR="002626D6">
          <w:rPr>
            <w:noProof/>
            <w:webHidden/>
          </w:rPr>
          <w:t>227</w:t>
        </w:r>
        <w:r>
          <w:rPr>
            <w:noProof/>
            <w:webHidden/>
          </w:rPr>
          <w:fldChar w:fldCharType="end"/>
        </w:r>
      </w:hyperlink>
    </w:p>
    <w:p w14:paraId="783DD217" w14:textId="08171F31"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2"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_Toc211248472 \h </w:instrText>
        </w:r>
        <w:r>
          <w:rPr>
            <w:noProof/>
            <w:webHidden/>
          </w:rPr>
        </w:r>
        <w:r>
          <w:rPr>
            <w:noProof/>
            <w:webHidden/>
          </w:rPr>
          <w:fldChar w:fldCharType="separate"/>
        </w:r>
        <w:r w:rsidR="002626D6">
          <w:rPr>
            <w:noProof/>
            <w:webHidden/>
          </w:rPr>
          <w:t>228</w:t>
        </w:r>
        <w:r>
          <w:rPr>
            <w:noProof/>
            <w:webHidden/>
          </w:rPr>
          <w:fldChar w:fldCharType="end"/>
        </w:r>
      </w:hyperlink>
    </w:p>
    <w:p w14:paraId="76B1A793" w14:textId="76C9D9F2"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3"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_Toc211248473 \h </w:instrText>
        </w:r>
        <w:r>
          <w:rPr>
            <w:noProof/>
            <w:webHidden/>
          </w:rPr>
        </w:r>
        <w:r>
          <w:rPr>
            <w:noProof/>
            <w:webHidden/>
          </w:rPr>
          <w:fldChar w:fldCharType="separate"/>
        </w:r>
        <w:r w:rsidR="002626D6">
          <w:rPr>
            <w:noProof/>
            <w:webHidden/>
          </w:rPr>
          <w:t>229</w:t>
        </w:r>
        <w:r>
          <w:rPr>
            <w:noProof/>
            <w:webHidden/>
          </w:rPr>
          <w:fldChar w:fldCharType="end"/>
        </w:r>
      </w:hyperlink>
    </w:p>
    <w:p w14:paraId="1876AFE9" w14:textId="7CE1E417" w:rsidR="008500DF" w:rsidRDefault="008500DF">
      <w:pPr>
        <w:pStyle w:val="TOC1"/>
        <w:rPr>
          <w:rFonts w:eastAsiaTheme="minorEastAsia"/>
          <w:noProof/>
          <w:kern w:val="2"/>
          <w:sz w:val="24"/>
          <w:szCs w:val="24"/>
          <w:lang w:eastAsia="en-AU"/>
          <w14:ligatures w14:val="standardContextual"/>
        </w:rPr>
      </w:pPr>
      <w:hyperlink w:anchor="_Toc211248474" w:history="1">
        <w:r w:rsidRPr="004D5D6D">
          <w:rPr>
            <w:rStyle w:val="Hyperlink"/>
            <w:noProof/>
          </w:rPr>
          <w:t>15 January 2025</w:t>
        </w:r>
        <w:r>
          <w:rPr>
            <w:noProof/>
            <w:webHidden/>
          </w:rPr>
          <w:tab/>
        </w:r>
        <w:r>
          <w:rPr>
            <w:noProof/>
            <w:webHidden/>
          </w:rPr>
          <w:fldChar w:fldCharType="begin"/>
        </w:r>
        <w:r>
          <w:rPr>
            <w:noProof/>
            <w:webHidden/>
          </w:rPr>
          <w:instrText xml:space="preserve"> PAGEREF _Toc211248474 \h </w:instrText>
        </w:r>
        <w:r>
          <w:rPr>
            <w:noProof/>
            <w:webHidden/>
          </w:rPr>
        </w:r>
        <w:r>
          <w:rPr>
            <w:noProof/>
            <w:webHidden/>
          </w:rPr>
          <w:fldChar w:fldCharType="separate"/>
        </w:r>
        <w:r w:rsidR="002626D6">
          <w:rPr>
            <w:noProof/>
            <w:webHidden/>
          </w:rPr>
          <w:t>230</w:t>
        </w:r>
        <w:r>
          <w:rPr>
            <w:noProof/>
            <w:webHidden/>
          </w:rPr>
          <w:fldChar w:fldCharType="end"/>
        </w:r>
      </w:hyperlink>
    </w:p>
    <w:p w14:paraId="1C473AB7" w14:textId="4F0855A9"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5" w:history="1">
        <w:r w:rsidRPr="004D5D6D">
          <w:rPr>
            <w:rStyle w:val="Hyperlink"/>
            <w:noProof/>
          </w:rPr>
          <w:t>From the department</w:t>
        </w:r>
        <w:r>
          <w:rPr>
            <w:noProof/>
            <w:webHidden/>
          </w:rPr>
          <w:tab/>
        </w:r>
        <w:r>
          <w:rPr>
            <w:noProof/>
            <w:webHidden/>
          </w:rPr>
          <w:fldChar w:fldCharType="begin"/>
        </w:r>
        <w:r>
          <w:rPr>
            <w:noProof/>
            <w:webHidden/>
          </w:rPr>
          <w:instrText xml:space="preserve"> PAGEREF _Toc211248475 \h </w:instrText>
        </w:r>
        <w:r>
          <w:rPr>
            <w:noProof/>
            <w:webHidden/>
          </w:rPr>
        </w:r>
        <w:r>
          <w:rPr>
            <w:noProof/>
            <w:webHidden/>
          </w:rPr>
          <w:fldChar w:fldCharType="separate"/>
        </w:r>
        <w:r w:rsidR="002626D6">
          <w:rPr>
            <w:noProof/>
            <w:webHidden/>
          </w:rPr>
          <w:t>230</w:t>
        </w:r>
        <w:r>
          <w:rPr>
            <w:noProof/>
            <w:webHidden/>
          </w:rPr>
          <w:fldChar w:fldCharType="end"/>
        </w:r>
      </w:hyperlink>
    </w:p>
    <w:p w14:paraId="73A43361" w14:textId="41611745"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6" w:history="1">
        <w:r w:rsidRPr="004D5D6D">
          <w:rPr>
            <w:rStyle w:val="Hyperlink"/>
            <w:noProof/>
          </w:rPr>
          <w:t>Facts from FAL</w:t>
        </w:r>
        <w:r>
          <w:rPr>
            <w:noProof/>
            <w:webHidden/>
          </w:rPr>
          <w:tab/>
        </w:r>
        <w:r>
          <w:rPr>
            <w:noProof/>
            <w:webHidden/>
          </w:rPr>
          <w:fldChar w:fldCharType="begin"/>
        </w:r>
        <w:r>
          <w:rPr>
            <w:noProof/>
            <w:webHidden/>
          </w:rPr>
          <w:instrText xml:space="preserve"> PAGEREF _Toc211248476 \h </w:instrText>
        </w:r>
        <w:r>
          <w:rPr>
            <w:noProof/>
            <w:webHidden/>
          </w:rPr>
        </w:r>
        <w:r>
          <w:rPr>
            <w:noProof/>
            <w:webHidden/>
          </w:rPr>
          <w:fldChar w:fldCharType="separate"/>
        </w:r>
        <w:r w:rsidR="002626D6">
          <w:rPr>
            <w:noProof/>
            <w:webHidden/>
          </w:rPr>
          <w:t>232</w:t>
        </w:r>
        <w:r>
          <w:rPr>
            <w:noProof/>
            <w:webHidden/>
          </w:rPr>
          <w:fldChar w:fldCharType="end"/>
        </w:r>
      </w:hyperlink>
    </w:p>
    <w:p w14:paraId="7D53F337" w14:textId="1031521C"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7" w:history="1">
        <w:r w:rsidRPr="004D5D6D">
          <w:rPr>
            <w:rStyle w:val="Hyperlink"/>
            <w:noProof/>
          </w:rPr>
          <w:t>Workforce support</w:t>
        </w:r>
        <w:r>
          <w:rPr>
            <w:noProof/>
            <w:webHidden/>
          </w:rPr>
          <w:tab/>
        </w:r>
        <w:r>
          <w:rPr>
            <w:noProof/>
            <w:webHidden/>
          </w:rPr>
          <w:fldChar w:fldCharType="begin"/>
        </w:r>
        <w:r>
          <w:rPr>
            <w:noProof/>
            <w:webHidden/>
          </w:rPr>
          <w:instrText xml:space="preserve"> PAGEREF _Toc211248477 \h </w:instrText>
        </w:r>
        <w:r>
          <w:rPr>
            <w:noProof/>
            <w:webHidden/>
          </w:rPr>
        </w:r>
        <w:r>
          <w:rPr>
            <w:noProof/>
            <w:webHidden/>
          </w:rPr>
          <w:fldChar w:fldCharType="separate"/>
        </w:r>
        <w:r w:rsidR="002626D6">
          <w:rPr>
            <w:noProof/>
            <w:webHidden/>
          </w:rPr>
          <w:t>234</w:t>
        </w:r>
        <w:r>
          <w:rPr>
            <w:noProof/>
            <w:webHidden/>
          </w:rPr>
          <w:fldChar w:fldCharType="end"/>
        </w:r>
      </w:hyperlink>
    </w:p>
    <w:p w14:paraId="18A6833D" w14:textId="44221B98" w:rsidR="008500DF" w:rsidRDefault="008500DF">
      <w:pPr>
        <w:pStyle w:val="TOC2"/>
        <w:tabs>
          <w:tab w:val="right" w:leader="dot" w:pos="10456"/>
        </w:tabs>
        <w:rPr>
          <w:rFonts w:eastAsiaTheme="minorEastAsia"/>
          <w:noProof/>
          <w:kern w:val="2"/>
          <w:sz w:val="24"/>
          <w:szCs w:val="24"/>
          <w:lang w:eastAsia="en-AU"/>
          <w14:ligatures w14:val="standardContextual"/>
        </w:rPr>
      </w:pPr>
      <w:hyperlink w:anchor="_Toc211248478" w:history="1">
        <w:r w:rsidRPr="004D5D6D">
          <w:rPr>
            <w:rStyle w:val="Hyperlink"/>
            <w:noProof/>
          </w:rPr>
          <w:t>Share with families</w:t>
        </w:r>
        <w:r>
          <w:rPr>
            <w:noProof/>
            <w:webHidden/>
          </w:rPr>
          <w:tab/>
        </w:r>
        <w:r>
          <w:rPr>
            <w:noProof/>
            <w:webHidden/>
          </w:rPr>
          <w:fldChar w:fldCharType="begin"/>
        </w:r>
        <w:r>
          <w:rPr>
            <w:noProof/>
            <w:webHidden/>
          </w:rPr>
          <w:instrText xml:space="preserve"> PAGEREF _Toc211248478 \h </w:instrText>
        </w:r>
        <w:r>
          <w:rPr>
            <w:noProof/>
            <w:webHidden/>
          </w:rPr>
        </w:r>
        <w:r>
          <w:rPr>
            <w:noProof/>
            <w:webHidden/>
          </w:rPr>
          <w:fldChar w:fldCharType="separate"/>
        </w:r>
        <w:r w:rsidR="002626D6">
          <w:rPr>
            <w:noProof/>
            <w:webHidden/>
          </w:rPr>
          <w:t>235</w:t>
        </w:r>
        <w:r>
          <w:rPr>
            <w:noProof/>
            <w:webHidden/>
          </w:rPr>
          <w:fldChar w:fldCharType="end"/>
        </w:r>
      </w:hyperlink>
    </w:p>
    <w:p w14:paraId="3E298621" w14:textId="4705712F" w:rsidR="002E7550" w:rsidRDefault="000105C6" w:rsidP="00E06CC9">
      <w:pPr>
        <w:pStyle w:val="Issuedate"/>
      </w:pPr>
      <w:r>
        <w:lastRenderedPageBreak/>
        <w:fldChar w:fldCharType="end"/>
      </w:r>
      <w:bookmarkStart w:id="7" w:name="_Toc211248217"/>
      <w:r w:rsidR="002E7550">
        <w:t>8 October 2025</w:t>
      </w:r>
      <w:bookmarkEnd w:id="7"/>
    </w:p>
    <w:p w14:paraId="382D4BA3" w14:textId="36A7E954" w:rsidR="002E7550" w:rsidRDefault="008B5FF1" w:rsidP="008B5FF1">
      <w:pPr>
        <w:pStyle w:val="Heading2"/>
      </w:pPr>
      <w:bookmarkStart w:id="8" w:name="_Toc211248218"/>
      <w:r>
        <w:t>Help shape how we communicate with you</w:t>
      </w:r>
      <w:bookmarkEnd w:id="8"/>
    </w:p>
    <w:p w14:paraId="6E29FFE3" w14:textId="6C9A8D7D" w:rsidR="008B5FF1" w:rsidRDefault="008B5FF1" w:rsidP="008B5FF1">
      <w:pPr>
        <w:pStyle w:val="Heading3"/>
      </w:pPr>
      <w:r>
        <w:t>Got feedback for us?</w:t>
      </w:r>
    </w:p>
    <w:p w14:paraId="43EC8782" w14:textId="77777777" w:rsidR="00D16963" w:rsidRPr="009A1669" w:rsidRDefault="00D16963" w:rsidP="00D16963">
      <w:pPr>
        <w:spacing w:before="240"/>
        <w:rPr>
          <w:b/>
          <w:bCs/>
        </w:rPr>
      </w:pPr>
      <w:r w:rsidRPr="009A1669">
        <w:rPr>
          <w:b/>
          <w:bCs/>
        </w:rPr>
        <w:t>Do you read this newsletter each week? If you have ideas for how we could make it better, now is the time to tell us. </w:t>
      </w:r>
    </w:p>
    <w:p w14:paraId="641750C7" w14:textId="77777777" w:rsidR="00D16963" w:rsidRPr="009A1669" w:rsidRDefault="00D16963" w:rsidP="00D16963">
      <w:r w:rsidRPr="009A1669">
        <w:t>Take our quick communication survey to share your thoughts. It takes less than 10 minutes, is anonymous, and open to everyone working in ECEC. </w:t>
      </w:r>
    </w:p>
    <w:p w14:paraId="6D82D83A" w14:textId="77777777" w:rsidR="00D16963" w:rsidRPr="009A1669" w:rsidRDefault="00D16963" w:rsidP="00D16963">
      <w:hyperlink r:id="rId14" w:tgtFrame="_blank" w:history="1">
        <w:r w:rsidRPr="009A1669">
          <w:rPr>
            <w:rStyle w:val="Hyperlink"/>
          </w:rPr>
          <w:t>Have your say now</w:t>
        </w:r>
      </w:hyperlink>
    </w:p>
    <w:p w14:paraId="3DF8DB8B" w14:textId="58D8D945" w:rsidR="008B5FF1" w:rsidRDefault="00D16963" w:rsidP="00D16963">
      <w:pPr>
        <w:pStyle w:val="Heading2"/>
      </w:pPr>
      <w:bookmarkStart w:id="9" w:name="_Toc211248219"/>
      <w:r>
        <w:t>From the department</w:t>
      </w:r>
      <w:bookmarkEnd w:id="9"/>
    </w:p>
    <w:p w14:paraId="2860E25B" w14:textId="6300C156" w:rsidR="00D16963" w:rsidRDefault="00D16963" w:rsidP="00D16963">
      <w:pPr>
        <w:pStyle w:val="Heading3"/>
      </w:pPr>
      <w:r>
        <w:t>Next steps for the Building Early Education Fund</w:t>
      </w:r>
    </w:p>
    <w:p w14:paraId="6FDFFE3A" w14:textId="77777777" w:rsidR="0009072F" w:rsidRPr="00A77A2E" w:rsidRDefault="0009072F" w:rsidP="0009072F">
      <w:pPr>
        <w:spacing w:before="240"/>
        <w:rPr>
          <w:b/>
          <w:bCs/>
        </w:rPr>
      </w:pPr>
      <w:r w:rsidRPr="00A77A2E">
        <w:rPr>
          <w:b/>
          <w:bCs/>
        </w:rPr>
        <w:t xml:space="preserve">The Australian Government is moving ahead with the Building Early Education Fund. The </w:t>
      </w:r>
      <w:r>
        <w:rPr>
          <w:b/>
          <w:bCs/>
        </w:rPr>
        <w:t>Building Fund</w:t>
      </w:r>
      <w:r w:rsidRPr="00A77A2E">
        <w:rPr>
          <w:b/>
          <w:bCs/>
        </w:rPr>
        <w:t xml:space="preserve"> is a $1</w:t>
      </w:r>
      <w:r>
        <w:rPr>
          <w:b/>
          <w:bCs/>
        </w:rPr>
        <w:t> </w:t>
      </w:r>
      <w:r w:rsidRPr="00A77A2E">
        <w:rPr>
          <w:b/>
          <w:bCs/>
        </w:rPr>
        <w:t xml:space="preserve">billion investment to build and grow early childhood education and care (ECEC) services in areas of need. </w:t>
      </w:r>
    </w:p>
    <w:p w14:paraId="7F28D7A6" w14:textId="77777777" w:rsidR="0009072F" w:rsidRPr="0019785F" w:rsidRDefault="0009072F" w:rsidP="0009072F">
      <w:r>
        <w:t xml:space="preserve">The Building Fund </w:t>
      </w:r>
      <w:r w:rsidRPr="00A77A2E">
        <w:t xml:space="preserve">includes $500 million </w:t>
      </w:r>
      <w:r>
        <w:t>to build and expand ECEC services.</w:t>
      </w:r>
      <w:r w:rsidRPr="00C05DC3">
        <w:rPr>
          <w:rFonts w:cs="Aptos"/>
          <w14:ligatures w14:val="standardContextual"/>
        </w:rPr>
        <w:t xml:space="preserve"> </w:t>
      </w:r>
      <w:r>
        <w:t>This funding</w:t>
      </w:r>
      <w:r w:rsidRPr="00C05DC3">
        <w:t xml:space="preserve"> will be targeted to areas of greatest need and will roll out across several priority streams</w:t>
      </w:r>
      <w:r>
        <w:t>.</w:t>
      </w:r>
    </w:p>
    <w:p w14:paraId="5CE600C0" w14:textId="77777777" w:rsidR="0009072F" w:rsidRDefault="0009072F" w:rsidP="0009072F">
      <w:r>
        <w:t xml:space="preserve">We will provide </w:t>
      </w:r>
      <w:r w:rsidRPr="00A77A2E">
        <w:rPr>
          <w:b/>
          <w:bCs/>
        </w:rPr>
        <w:t>capital funding to states and territories</w:t>
      </w:r>
      <w:r>
        <w:t xml:space="preserve"> to </w:t>
      </w:r>
      <w:r w:rsidRPr="00E40288">
        <w:t>build or expand ECEC services on, or near, school sites.</w:t>
      </w:r>
    </w:p>
    <w:p w14:paraId="7EB7B2EB" w14:textId="77777777" w:rsidR="0009072F" w:rsidRDefault="0009072F" w:rsidP="0009072F">
      <w:r w:rsidRPr="00E562A2">
        <w:rPr>
          <w:b/>
          <w:bCs/>
        </w:rPr>
        <w:t>Sector grants</w:t>
      </w:r>
      <w:r>
        <w:t xml:space="preserve"> will be available to build or expand ECEC services in areas of need. This will include:</w:t>
      </w:r>
    </w:p>
    <w:p w14:paraId="6857D429" w14:textId="77777777" w:rsidR="0009072F" w:rsidRDefault="0009072F" w:rsidP="0009072F">
      <w:pPr>
        <w:pStyle w:val="ListParagraph"/>
        <w:numPr>
          <w:ilvl w:val="0"/>
          <w:numId w:val="630"/>
        </w:numPr>
        <w:spacing w:before="100" w:beforeAutospacing="1" w:after="200" w:afterAutospacing="1"/>
        <w:contextualSpacing/>
      </w:pPr>
      <w:r>
        <w:t xml:space="preserve">a large-scale grant round for large </w:t>
      </w:r>
      <w:r w:rsidRPr="00DC2B0D">
        <w:t>not-for-profit providers</w:t>
      </w:r>
    </w:p>
    <w:p w14:paraId="0C730D3A" w14:textId="77777777" w:rsidR="0009072F" w:rsidRDefault="0009072F" w:rsidP="0009072F">
      <w:pPr>
        <w:pStyle w:val="ListParagraph"/>
        <w:numPr>
          <w:ilvl w:val="0"/>
          <w:numId w:val="630"/>
        </w:numPr>
        <w:spacing w:before="100" w:beforeAutospacing="1" w:after="200" w:afterAutospacing="1"/>
        <w:contextualSpacing/>
      </w:pPr>
      <w:r>
        <w:t xml:space="preserve">a grant round for </w:t>
      </w:r>
      <w:r w:rsidRPr="0067740D">
        <w:t>smaller providers and in-venue Family Day Care</w:t>
      </w:r>
      <w:r>
        <w:t xml:space="preserve"> providers.</w:t>
      </w:r>
    </w:p>
    <w:p w14:paraId="34CF25DD" w14:textId="77777777" w:rsidR="0009072F" w:rsidRPr="006E014E" w:rsidRDefault="0009072F" w:rsidP="0009072F">
      <w:pPr>
        <w:spacing w:before="100" w:beforeAutospacing="1" w:afterAutospacing="1" w:line="240" w:lineRule="auto"/>
      </w:pPr>
      <w:r w:rsidRPr="006E014E">
        <w:t>We are talking to large not-for-profit providers now to help shape a future grants program. We want to understand their capacity to build and run several new services. This will help us design grants that go to providers with a strong track record and the ability to deliver high-quality services at scale.</w:t>
      </w:r>
    </w:p>
    <w:p w14:paraId="09EC672E" w14:textId="77777777" w:rsidR="0009072F" w:rsidRPr="00BD1966" w:rsidRDefault="0009072F" w:rsidP="0009072F">
      <w:r w:rsidRPr="00BD1966">
        <w:t xml:space="preserve">In partnership with the Investment Dialogue for Australia’s Children, </w:t>
      </w:r>
      <w:r>
        <w:t>we</w:t>
      </w:r>
      <w:r w:rsidRPr="0083108C">
        <w:t xml:space="preserve"> will establish</w:t>
      </w:r>
      <w:r w:rsidRPr="00BD1966">
        <w:t xml:space="preserve"> </w:t>
      </w:r>
      <w:r w:rsidRPr="00E562A2">
        <w:rPr>
          <w:b/>
          <w:bCs/>
        </w:rPr>
        <w:t>Integrated Early Years Hubs</w:t>
      </w:r>
      <w:r w:rsidRPr="00BD1966">
        <w:t xml:space="preserve"> that bring together early learning, child and maternal health, and family and community supports in one place.</w:t>
      </w:r>
    </w:p>
    <w:p w14:paraId="4D3F05A9" w14:textId="77777777" w:rsidR="0009072F" w:rsidRPr="00BD1966" w:rsidRDefault="0009072F" w:rsidP="0009072F">
      <w:r w:rsidRPr="00BD1966">
        <w:t>These actions are part of the government’s $1 billion plan to support early education. The goal is to build a universal ECEC system that gives more children the best start in life.</w:t>
      </w:r>
    </w:p>
    <w:p w14:paraId="05C8F5D8" w14:textId="77777777" w:rsidR="0009072F" w:rsidRDefault="0009072F" w:rsidP="0009072F">
      <w:pPr>
        <w:spacing w:before="240"/>
      </w:pPr>
      <w:r>
        <w:t>Learn</w:t>
      </w:r>
      <w:r w:rsidRPr="00BD1966">
        <w:t xml:space="preserve"> more about the </w:t>
      </w:r>
      <w:hyperlink r:id="rId15" w:history="1">
        <w:r w:rsidRPr="0009072F">
          <w:rPr>
            <w:rStyle w:val="Hyperlink"/>
          </w:rPr>
          <w:t>Building Early Education Fund</w:t>
        </w:r>
      </w:hyperlink>
      <w:r w:rsidRPr="0009072F">
        <w:t>.</w:t>
      </w:r>
    </w:p>
    <w:p w14:paraId="0FE239EA" w14:textId="742A49F4" w:rsidR="00D16963" w:rsidRDefault="0009072F" w:rsidP="0009072F">
      <w:pPr>
        <w:pStyle w:val="Heading3"/>
      </w:pPr>
      <w:r>
        <w:t>New Community Child Care Fund grant round opening early 2026</w:t>
      </w:r>
    </w:p>
    <w:p w14:paraId="2F7E68EF" w14:textId="77777777" w:rsidR="002C65EE" w:rsidRPr="009A1669" w:rsidRDefault="002C65EE" w:rsidP="002C65EE">
      <w:pPr>
        <w:spacing w:before="240"/>
        <w:rPr>
          <w:b/>
          <w:bCs/>
        </w:rPr>
      </w:pPr>
      <w:r w:rsidRPr="009A1669">
        <w:rPr>
          <w:b/>
          <w:bCs/>
        </w:rPr>
        <w:t>A new Community Child Care Fund grant round will open in early 2026.</w:t>
      </w:r>
      <w:r w:rsidRPr="009A1669">
        <w:rPr>
          <w:rFonts w:ascii="Arial" w:hAnsi="Arial" w:cs="Arial"/>
          <w:b/>
          <w:bCs/>
        </w:rPr>
        <w:t> </w:t>
      </w:r>
      <w:r w:rsidRPr="009A1669">
        <w:rPr>
          <w:b/>
          <w:bCs/>
        </w:rPr>
        <w:t> </w:t>
      </w:r>
    </w:p>
    <w:p w14:paraId="1F8C6FD1" w14:textId="77777777" w:rsidR="002C65EE" w:rsidRPr="009A1669" w:rsidRDefault="002C65EE" w:rsidP="002C65EE">
      <w:r>
        <w:t>The sustainability and capital support grant provides funding to services in areas experiencing disadvantage and vulnerability to stay open. </w:t>
      </w:r>
    </w:p>
    <w:p w14:paraId="69AA7A58" w14:textId="77777777" w:rsidR="002C65EE" w:rsidRPr="009A1669" w:rsidRDefault="002C65EE" w:rsidP="002C65EE">
      <w:r w:rsidRPr="009A1669">
        <w:lastRenderedPageBreak/>
        <w:t>Grants will be available for Child Care Subsidy (CCS) approved providers who operate services: </w:t>
      </w:r>
    </w:p>
    <w:p w14:paraId="4C245E81" w14:textId="77777777" w:rsidR="002C65EE" w:rsidRPr="009A1669" w:rsidRDefault="002C65EE" w:rsidP="002C65EE">
      <w:pPr>
        <w:pStyle w:val="ListParagraph"/>
        <w:numPr>
          <w:ilvl w:val="0"/>
          <w:numId w:val="631"/>
        </w:numPr>
        <w:spacing w:after="240" w:line="259" w:lineRule="auto"/>
        <w:contextualSpacing/>
      </w:pPr>
      <w:r w:rsidRPr="009A1669">
        <w:t>in identified priority areas and regional, remote or very remote areas, or </w:t>
      </w:r>
    </w:p>
    <w:p w14:paraId="2A4A6138" w14:textId="77777777" w:rsidR="002C65EE" w:rsidRPr="009A1669" w:rsidRDefault="002C65EE" w:rsidP="002C65EE">
      <w:pPr>
        <w:pStyle w:val="ListParagraph"/>
        <w:numPr>
          <w:ilvl w:val="0"/>
          <w:numId w:val="631"/>
        </w:numPr>
        <w:spacing w:after="240" w:line="259" w:lineRule="auto"/>
        <w:contextualSpacing/>
      </w:pPr>
      <w:r w:rsidRPr="009A1669">
        <w:t>that offer specialised care to families experiencing disadvantage or vulnerability. </w:t>
      </w:r>
    </w:p>
    <w:p w14:paraId="02805978" w14:textId="77777777" w:rsidR="002C65EE" w:rsidRPr="009A1669" w:rsidRDefault="002C65EE" w:rsidP="002C65EE">
      <w:r w:rsidRPr="009A1669">
        <w:t>Providers will be able to apply for 2 streams of funding: </w:t>
      </w:r>
    </w:p>
    <w:p w14:paraId="10F505F2" w14:textId="77777777" w:rsidR="002C65EE" w:rsidRPr="009A1669" w:rsidRDefault="002C65EE" w:rsidP="002C65EE">
      <w:pPr>
        <w:pStyle w:val="ListParagraph"/>
        <w:numPr>
          <w:ilvl w:val="0"/>
          <w:numId w:val="632"/>
        </w:numPr>
        <w:spacing w:after="240" w:line="259" w:lineRule="auto"/>
        <w:contextualSpacing/>
      </w:pPr>
      <w:r w:rsidRPr="009A1669">
        <w:t>sustainability support – for activities that improve financial viability </w:t>
      </w:r>
    </w:p>
    <w:p w14:paraId="22F1D4FB" w14:textId="77777777" w:rsidR="002C65EE" w:rsidRPr="009A1669" w:rsidRDefault="002C65EE" w:rsidP="002C65EE">
      <w:pPr>
        <w:pStyle w:val="ListParagraph"/>
        <w:numPr>
          <w:ilvl w:val="0"/>
          <w:numId w:val="632"/>
        </w:numPr>
        <w:spacing w:after="240" w:line="259" w:lineRule="auto"/>
        <w:contextualSpacing/>
      </w:pPr>
      <w:r w:rsidRPr="009A1669">
        <w:t>capital support – for minor works to improve existing facilities. </w:t>
      </w:r>
    </w:p>
    <w:p w14:paraId="32847747" w14:textId="77777777" w:rsidR="002C65EE" w:rsidRPr="009A1669" w:rsidRDefault="002C65EE" w:rsidP="002C65EE">
      <w:r w:rsidRPr="009A1669">
        <w:t>Grants will provide up to 3 years of funding for eligible services. </w:t>
      </w:r>
    </w:p>
    <w:p w14:paraId="1EE0AD52" w14:textId="77777777" w:rsidR="002C65EE" w:rsidRPr="009A1669" w:rsidRDefault="002C65EE" w:rsidP="002C65EE">
      <w:r>
        <w:t>More information, including the grant guidelines, will be available soon. </w:t>
      </w:r>
      <w:hyperlink r:id="rId16">
        <w:r w:rsidRPr="27CFC5E5">
          <w:rPr>
            <w:rStyle w:val="Hyperlink"/>
          </w:rPr>
          <w:t>Subscribe to our newsletter</w:t>
        </w:r>
      </w:hyperlink>
      <w:r>
        <w:t xml:space="preserve"> and </w:t>
      </w:r>
      <w:hyperlink r:id="rId17">
        <w:r w:rsidRPr="27CFC5E5">
          <w:rPr>
            <w:rStyle w:val="Hyperlink"/>
          </w:rPr>
          <w:t>join our Facebook group</w:t>
        </w:r>
      </w:hyperlink>
      <w:r w:rsidRPr="27CFC5E5">
        <w:rPr>
          <w:rFonts w:ascii="Arial" w:hAnsi="Arial" w:cs="Arial"/>
        </w:rPr>
        <w:t> </w:t>
      </w:r>
      <w:r>
        <w:t>to get the latest updates.</w:t>
      </w:r>
    </w:p>
    <w:p w14:paraId="374003EA" w14:textId="5E2E0C6E" w:rsidR="0009072F" w:rsidRDefault="002C65EE" w:rsidP="002C65EE">
      <w:pPr>
        <w:pStyle w:val="Heading3"/>
      </w:pPr>
      <w:r>
        <w:t>Worker retention payment update</w:t>
      </w:r>
    </w:p>
    <w:p w14:paraId="46608842" w14:textId="77777777" w:rsidR="003E27A9" w:rsidRPr="009A1669" w:rsidRDefault="003E27A9" w:rsidP="003E27A9">
      <w:pPr>
        <w:pStyle w:val="Heading4"/>
      </w:pPr>
      <w:r w:rsidRPr="009A1669">
        <w:t>Annual declaration due Friday</w:t>
      </w:r>
    </w:p>
    <w:p w14:paraId="00582BD0" w14:textId="77777777" w:rsidR="003E27A9" w:rsidRPr="009A1669" w:rsidRDefault="003E27A9" w:rsidP="003E27A9">
      <w:pPr>
        <w:rPr>
          <w:b/>
          <w:bCs/>
        </w:rPr>
      </w:pPr>
      <w:r w:rsidRPr="009A1669">
        <w:rPr>
          <w:b/>
          <w:bCs/>
        </w:rPr>
        <w:t>The deadline to submit your 2024–25 annual declaration form is 10 October 2025. </w:t>
      </w:r>
    </w:p>
    <w:p w14:paraId="51958A40" w14:textId="77777777" w:rsidR="003E27A9" w:rsidRPr="009A1669" w:rsidRDefault="003E27A9" w:rsidP="003E27A9">
      <w:r w:rsidRPr="009A1669">
        <w:t xml:space="preserve">If you received regular payments before 30 June 2025, your annual declaration must be submitted by this date. Log into the </w:t>
      </w:r>
      <w:hyperlink r:id="rId18" w:tgtFrame="_blank" w:history="1">
        <w:r w:rsidRPr="009A1669">
          <w:rPr>
            <w:rStyle w:val="Hyperlink"/>
          </w:rPr>
          <w:t>grants portal</w:t>
        </w:r>
      </w:hyperlink>
      <w:r w:rsidRPr="009A1669">
        <w:t xml:space="preserve"> to complete the form and meet your reporting requirements. </w:t>
      </w:r>
    </w:p>
    <w:p w14:paraId="70E5A239" w14:textId="77777777" w:rsidR="003E27A9" w:rsidRPr="009A1669" w:rsidRDefault="003E27A9" w:rsidP="003E27A9">
      <w:r w:rsidRPr="009A1669">
        <w:t>If you received your first payment after 30 June 2025, you don’t need to report until August 2026. </w:t>
      </w:r>
    </w:p>
    <w:p w14:paraId="348D5F4A" w14:textId="77777777" w:rsidR="003E27A9" w:rsidRDefault="003E27A9" w:rsidP="003E27A9">
      <w:r>
        <w:t xml:space="preserve">Learn more and see our tips for </w:t>
      </w:r>
      <w:hyperlink r:id="rId19">
        <w:r w:rsidRPr="0DEAE595">
          <w:rPr>
            <w:rStyle w:val="Hyperlink"/>
          </w:rPr>
          <w:t>completing the annual declaration</w:t>
        </w:r>
      </w:hyperlink>
      <w:r>
        <w:t>. </w:t>
      </w:r>
    </w:p>
    <w:p w14:paraId="2E8D7A04" w14:textId="77777777" w:rsidR="003E27A9" w:rsidRPr="00096C28" w:rsidRDefault="003E27A9" w:rsidP="003E27A9">
      <w:pPr>
        <w:pStyle w:val="Heading4"/>
      </w:pPr>
      <w:r>
        <w:t>We’re processing payments</w:t>
      </w:r>
    </w:p>
    <w:p w14:paraId="048EC705" w14:textId="77777777" w:rsidR="003E27A9" w:rsidRPr="00096C28" w:rsidRDefault="003E27A9" w:rsidP="003E27A9">
      <w:pPr>
        <w:rPr>
          <w:b/>
          <w:bCs/>
        </w:rPr>
      </w:pPr>
      <w:r w:rsidRPr="0DEAE595">
        <w:rPr>
          <w:b/>
          <w:bCs/>
        </w:rPr>
        <w:t>We have processed worker retention payments for the period 11 August to 7 September 2025.</w:t>
      </w:r>
    </w:p>
    <w:p w14:paraId="7475BCF1" w14:textId="77777777" w:rsidR="003E27A9" w:rsidRPr="00096C28" w:rsidRDefault="003E27A9" w:rsidP="003E27A9">
      <w:r>
        <w:t>We processed this payment on 3 October 2025. Please note this is the day we processed the payment, not necessarily the date you will receive funds.</w:t>
      </w:r>
    </w:p>
    <w:p w14:paraId="63DE573E" w14:textId="77777777" w:rsidR="003E27A9" w:rsidRPr="00096C28" w:rsidRDefault="003E27A9" w:rsidP="003E27A9">
      <w:r>
        <w:t>We make payments at the service-level through the Child Care Subsidy System. We send payments to the same bank account as your CCS payments.</w:t>
      </w:r>
    </w:p>
    <w:p w14:paraId="63C5E2BA" w14:textId="77777777" w:rsidR="003E27A9" w:rsidRPr="00903DD9" w:rsidRDefault="003E27A9" w:rsidP="003E27A9">
      <w:r>
        <w:t>If you received a seasonal advance for care provided in December, January or February, you may notice your payment has been reduced. This is part of a planned seasonal adjustment to balance funding across the year.</w:t>
      </w:r>
    </w:p>
    <w:p w14:paraId="3997E76A" w14:textId="77777777" w:rsidR="003E27A9" w:rsidRPr="00903DD9" w:rsidRDefault="003E27A9" w:rsidP="003E27A9">
      <w:r>
        <w:t>Please be assured we are working to process outstanding applications as quickly as possible. If your application is approved, your first payment will include backpay from the start of your grant agreement.</w:t>
      </w:r>
    </w:p>
    <w:p w14:paraId="1395B24A" w14:textId="77777777" w:rsidR="003E27A9" w:rsidRDefault="003E27A9" w:rsidP="003E27A9">
      <w:r>
        <w:t xml:space="preserve">Learn more about </w:t>
      </w:r>
      <w:hyperlink r:id="rId20" w:history="1">
        <w:r w:rsidRPr="27CFC5E5">
          <w:rPr>
            <w:rStyle w:val="Hyperlink"/>
          </w:rPr>
          <w:t>when and how we make worker retention payments</w:t>
        </w:r>
      </w:hyperlink>
      <w:r>
        <w:t>.</w:t>
      </w:r>
    </w:p>
    <w:p w14:paraId="1F5E2B94" w14:textId="53DE47CE" w:rsidR="003E27A9" w:rsidRDefault="003E27A9" w:rsidP="003E27A9">
      <w:pPr>
        <w:pStyle w:val="Heading2"/>
      </w:pPr>
      <w:bookmarkStart w:id="10" w:name="_Toc211248220"/>
      <w:r>
        <w:t>Sector spotlight</w:t>
      </w:r>
      <w:bookmarkEnd w:id="10"/>
    </w:p>
    <w:p w14:paraId="66E43784" w14:textId="5504BE04" w:rsidR="003E27A9" w:rsidRDefault="003E27A9" w:rsidP="003E27A9">
      <w:pPr>
        <w:pStyle w:val="Heading3"/>
      </w:pPr>
      <w:r>
        <w:t>Have your say on National Child Safety Training</w:t>
      </w:r>
    </w:p>
    <w:p w14:paraId="4B08C728" w14:textId="77777777" w:rsidR="002A4CE6" w:rsidRDefault="002A4CE6" w:rsidP="002A4CE6">
      <w:pPr>
        <w:spacing w:after="120" w:line="276" w:lineRule="auto"/>
        <w:rPr>
          <w:rFonts w:eastAsia="Aptos" w:cs="Aptos"/>
          <w:b/>
        </w:rPr>
      </w:pPr>
      <w:r w:rsidRPr="01340778">
        <w:rPr>
          <w:rFonts w:eastAsia="Aptos" w:cs="Aptos"/>
          <w:b/>
        </w:rPr>
        <w:t xml:space="preserve">The Australian Centre for Child Protection (ACCP) is developing nationally consistent child safety training for the </w:t>
      </w:r>
      <w:r w:rsidRPr="01340778">
        <w:rPr>
          <w:rFonts w:eastAsia="Aptos" w:cs="Aptos"/>
          <w:b/>
          <w:bCs/>
        </w:rPr>
        <w:t>ECEC</w:t>
      </w:r>
      <w:r w:rsidRPr="01340778">
        <w:rPr>
          <w:rFonts w:eastAsia="Aptos" w:cs="Aptos"/>
          <w:b/>
        </w:rPr>
        <w:t xml:space="preserve"> sector, in partnership with the Queensland Department of Education and other governments.</w:t>
      </w:r>
    </w:p>
    <w:p w14:paraId="2ACD33C8" w14:textId="77777777" w:rsidR="002A4CE6" w:rsidRDefault="002A4CE6" w:rsidP="002A4CE6">
      <w:pPr>
        <w:spacing w:after="120" w:line="276" w:lineRule="auto"/>
        <w:rPr>
          <w:rFonts w:eastAsia="Aptos" w:cs="Aptos"/>
        </w:rPr>
      </w:pPr>
      <w:r w:rsidRPr="27CFC5E5">
        <w:rPr>
          <w:rFonts w:eastAsia="Aptos" w:cs="Aptos"/>
        </w:rPr>
        <w:lastRenderedPageBreak/>
        <w:t xml:space="preserve">Educators, volunteers, managers and leaders are invited to complete a 20-minute survey to help shape the mandatory training. </w:t>
      </w:r>
    </w:p>
    <w:p w14:paraId="1D4848DD" w14:textId="77777777" w:rsidR="002A4CE6" w:rsidRDefault="002A4CE6" w:rsidP="002A4CE6">
      <w:pPr>
        <w:spacing w:after="120" w:line="276" w:lineRule="auto"/>
        <w:rPr>
          <w:rFonts w:eastAsia="Aptos" w:cs="Aptos"/>
        </w:rPr>
      </w:pPr>
      <w:r w:rsidRPr="67B84CED">
        <w:rPr>
          <w:rFonts w:eastAsia="Aptos" w:cs="Aptos"/>
        </w:rPr>
        <w:t xml:space="preserve">Visit the </w:t>
      </w:r>
      <w:hyperlink r:id="rId21" w:history="1">
        <w:r w:rsidRPr="67B84CED">
          <w:rPr>
            <w:rStyle w:val="Hyperlink"/>
            <w:rFonts w:ascii="Arial" w:eastAsia="Arial" w:hAnsi="Arial" w:cs="Arial"/>
            <w:color w:val="0563C1"/>
          </w:rPr>
          <w:t>ACCP website</w:t>
        </w:r>
      </w:hyperlink>
      <w:r w:rsidRPr="67B84CED">
        <w:rPr>
          <w:rFonts w:eastAsia="Aptos" w:cs="Aptos"/>
        </w:rPr>
        <w:t>.</w:t>
      </w:r>
    </w:p>
    <w:p w14:paraId="75281495" w14:textId="56129054" w:rsidR="003E27A9" w:rsidRDefault="002A4CE6" w:rsidP="002A4CE6">
      <w:pPr>
        <w:pStyle w:val="Heading2"/>
      </w:pPr>
      <w:bookmarkStart w:id="11" w:name="_Toc211248221"/>
      <w:r>
        <w:t>Facts from FAL</w:t>
      </w:r>
      <w:bookmarkEnd w:id="11"/>
    </w:p>
    <w:p w14:paraId="73B88AC5" w14:textId="529A5BF1" w:rsidR="002A4CE6" w:rsidRDefault="002A4CE6" w:rsidP="002A4CE6">
      <w:pPr>
        <w:pStyle w:val="Heading3"/>
      </w:pPr>
      <w:r>
        <w:t>Caring for extended family in Family Day Care</w:t>
      </w:r>
    </w:p>
    <w:p w14:paraId="51CBA0CA" w14:textId="77777777" w:rsidR="00634EAE" w:rsidRPr="009F0299" w:rsidRDefault="00634EAE" w:rsidP="00634EAE">
      <w:pPr>
        <w:spacing w:before="240"/>
      </w:pPr>
      <w:r w:rsidRPr="009F0299">
        <w:rPr>
          <w:b/>
          <w:bCs/>
        </w:rPr>
        <w:t>If</w:t>
      </w:r>
      <w:r w:rsidRPr="009F0299">
        <w:t xml:space="preserve"> </w:t>
      </w:r>
      <w:r w:rsidRPr="009F0299">
        <w:rPr>
          <w:b/>
          <w:bCs/>
        </w:rPr>
        <w:t>you work in Family Day Care (FDC), there are rules you must follow when caring for extended family members.</w:t>
      </w:r>
      <w:r w:rsidRPr="009F0299">
        <w:t> </w:t>
      </w:r>
    </w:p>
    <w:p w14:paraId="0BE4460B" w14:textId="77777777" w:rsidR="00634EAE" w:rsidRPr="009F0299" w:rsidRDefault="00634EAE" w:rsidP="00634EAE">
      <w:pPr>
        <w:spacing w:before="240"/>
      </w:pPr>
      <w:r>
        <w:t>Extended family members include a FDC educator’s or their partner’s: </w:t>
      </w:r>
    </w:p>
    <w:p w14:paraId="4F5FD39C" w14:textId="77777777" w:rsidR="00634EAE" w:rsidRPr="009A1669" w:rsidRDefault="00634EAE" w:rsidP="00634EAE">
      <w:pPr>
        <w:pStyle w:val="ListParagraph"/>
        <w:numPr>
          <w:ilvl w:val="0"/>
          <w:numId w:val="633"/>
        </w:numPr>
        <w:spacing w:after="240" w:line="259" w:lineRule="auto"/>
        <w:contextualSpacing/>
      </w:pPr>
      <w:r w:rsidRPr="009A1669">
        <w:t>niece/nephew </w:t>
      </w:r>
    </w:p>
    <w:p w14:paraId="2A45E9AE" w14:textId="77777777" w:rsidR="00634EAE" w:rsidRPr="009A1669" w:rsidRDefault="00634EAE" w:rsidP="00634EAE">
      <w:pPr>
        <w:pStyle w:val="ListParagraph"/>
        <w:numPr>
          <w:ilvl w:val="0"/>
          <w:numId w:val="633"/>
        </w:numPr>
        <w:spacing w:after="240" w:line="259" w:lineRule="auto"/>
        <w:contextualSpacing/>
      </w:pPr>
      <w:r w:rsidRPr="009A1669">
        <w:t>cousin </w:t>
      </w:r>
    </w:p>
    <w:p w14:paraId="5722822A" w14:textId="77777777" w:rsidR="00634EAE" w:rsidRPr="009A1669" w:rsidRDefault="00634EAE" w:rsidP="00634EAE">
      <w:pPr>
        <w:pStyle w:val="ListParagraph"/>
        <w:numPr>
          <w:ilvl w:val="0"/>
          <w:numId w:val="633"/>
        </w:numPr>
        <w:spacing w:after="240" w:line="259" w:lineRule="auto"/>
        <w:contextualSpacing/>
      </w:pPr>
      <w:r w:rsidRPr="009A1669">
        <w:t>grandchild, or  </w:t>
      </w:r>
    </w:p>
    <w:p w14:paraId="61E869CF" w14:textId="77777777" w:rsidR="00634EAE" w:rsidRPr="009A1669" w:rsidRDefault="00634EAE" w:rsidP="00634EAE">
      <w:pPr>
        <w:pStyle w:val="ListParagraph"/>
        <w:numPr>
          <w:ilvl w:val="0"/>
          <w:numId w:val="633"/>
        </w:numPr>
        <w:spacing w:after="240" w:line="259" w:lineRule="auto"/>
        <w:contextualSpacing/>
      </w:pPr>
      <w:r w:rsidRPr="009A1669">
        <w:t>great-grandchild. </w:t>
      </w:r>
    </w:p>
    <w:p w14:paraId="2C302143" w14:textId="77777777" w:rsidR="00634EAE" w:rsidRPr="009F0299" w:rsidRDefault="00634EAE" w:rsidP="00634EAE">
      <w:pPr>
        <w:spacing w:before="240"/>
      </w:pPr>
      <w:r w:rsidRPr="009F0299">
        <w:t>You may be able to report CCS eligible sessions when FDC educators are caring for extended family members, but you must follow the ‘less than 50% rule’. </w:t>
      </w:r>
    </w:p>
    <w:p w14:paraId="4D78D2DE" w14:textId="77777777" w:rsidR="00634EAE" w:rsidRPr="009F0299" w:rsidRDefault="00634EAE" w:rsidP="00634EAE">
      <w:pPr>
        <w:spacing w:before="240"/>
      </w:pPr>
      <w:r>
        <w:t xml:space="preserve">Find out how to calculate the less than 50% rule, watch a video and read more about </w:t>
      </w:r>
      <w:hyperlink r:id="rId22">
        <w:r w:rsidRPr="0E085BF3">
          <w:rPr>
            <w:rStyle w:val="Hyperlink"/>
          </w:rPr>
          <w:t>providing care for relatives</w:t>
        </w:r>
      </w:hyperlink>
      <w:r>
        <w:t>. </w:t>
      </w:r>
    </w:p>
    <w:p w14:paraId="74776CF0" w14:textId="7653882B" w:rsidR="002A4CE6" w:rsidRDefault="00634EAE" w:rsidP="00634EAE">
      <w:pPr>
        <w:pStyle w:val="Heading3"/>
      </w:pPr>
      <w:r>
        <w:t>ACCS child wellbeing approved program list</w:t>
      </w:r>
    </w:p>
    <w:p w14:paraId="7148178A" w14:textId="77777777" w:rsidR="00353330" w:rsidRPr="00EC5C8E" w:rsidRDefault="00353330" w:rsidP="00353330">
      <w:pPr>
        <w:spacing w:before="240"/>
        <w:rPr>
          <w:b/>
          <w:bCs/>
          <w:color w:val="000000"/>
        </w:rPr>
      </w:pPr>
      <w:r w:rsidRPr="00EC5C8E">
        <w:rPr>
          <w:b/>
          <w:bCs/>
          <w:color w:val="000000"/>
        </w:rPr>
        <w:t xml:space="preserve">We've published the Additional Child Care Subsidy (ACCS) child wellbeing approved program list. </w:t>
      </w:r>
    </w:p>
    <w:p w14:paraId="75BBFAA5" w14:textId="77777777" w:rsidR="00353330" w:rsidRPr="00DB2EFB" w:rsidRDefault="00353330" w:rsidP="00353330">
      <w:pPr>
        <w:rPr>
          <w:rFonts w:eastAsiaTheme="minorEastAsia"/>
        </w:rPr>
      </w:pPr>
      <w:r w:rsidRPr="00DB2EFB">
        <w:rPr>
          <w:rFonts w:eastAsiaTheme="minorEastAsia"/>
        </w:rPr>
        <w:t>Families engaged in</w:t>
      </w:r>
      <w:r>
        <w:rPr>
          <w:rFonts w:eastAsiaTheme="minorEastAsia"/>
        </w:rPr>
        <w:t xml:space="preserve"> these</w:t>
      </w:r>
      <w:r w:rsidRPr="00DB2EFB">
        <w:rPr>
          <w:rFonts w:eastAsiaTheme="minorEastAsia"/>
        </w:rPr>
        <w:t xml:space="preserve"> </w:t>
      </w:r>
      <w:r>
        <w:rPr>
          <w:rFonts w:eastAsiaTheme="minorEastAsia"/>
        </w:rPr>
        <w:t xml:space="preserve">approved </w:t>
      </w:r>
      <w:r w:rsidRPr="00DB2EFB">
        <w:rPr>
          <w:rFonts w:eastAsiaTheme="minorEastAsia"/>
        </w:rPr>
        <w:t>programs are eligible to apply for ACCS child wellbeing.</w:t>
      </w:r>
    </w:p>
    <w:p w14:paraId="478B9356" w14:textId="77777777" w:rsidR="00353330" w:rsidRDefault="00353330" w:rsidP="00353330">
      <w:r w:rsidRPr="00D311DA">
        <w:t xml:space="preserve">The </w:t>
      </w:r>
      <w:r>
        <w:t xml:space="preserve">approved </w:t>
      </w:r>
      <w:r w:rsidRPr="00D311DA">
        <w:t>programs</w:t>
      </w:r>
      <w:r>
        <w:t xml:space="preserve"> are:</w:t>
      </w:r>
    </w:p>
    <w:p w14:paraId="50A02CC6" w14:textId="77777777" w:rsidR="00353330" w:rsidRPr="00DB2EFB" w:rsidRDefault="00353330" w:rsidP="00353330">
      <w:pPr>
        <w:pStyle w:val="ListParagraph"/>
        <w:numPr>
          <w:ilvl w:val="0"/>
          <w:numId w:val="634"/>
        </w:numPr>
        <w:spacing w:after="200"/>
        <w:contextualSpacing/>
        <w:rPr>
          <w:rFonts w:eastAsiaTheme="minorEastAsia"/>
        </w:rPr>
      </w:pPr>
      <w:r w:rsidRPr="00D311DA">
        <w:t xml:space="preserve">funded by state and territory child safety departments </w:t>
      </w:r>
    </w:p>
    <w:p w14:paraId="2BE27C4D" w14:textId="77777777" w:rsidR="00353330" w:rsidRPr="003A09F8" w:rsidRDefault="00353330" w:rsidP="00353330">
      <w:pPr>
        <w:pStyle w:val="ListParagraph"/>
        <w:numPr>
          <w:ilvl w:val="0"/>
          <w:numId w:val="634"/>
        </w:numPr>
        <w:spacing w:after="200"/>
        <w:contextualSpacing/>
        <w:rPr>
          <w:rFonts w:eastAsiaTheme="minorEastAsia"/>
        </w:rPr>
      </w:pPr>
      <w:r w:rsidRPr="00D311DA">
        <w:t>designed to support families identified as being at high risk of entering or escalating within the child protection system</w:t>
      </w:r>
      <w:r>
        <w:t xml:space="preserve"> or outside it.</w:t>
      </w:r>
    </w:p>
    <w:p w14:paraId="2AC75DAE" w14:textId="77777777" w:rsidR="00353330" w:rsidRDefault="00353330" w:rsidP="00353330">
      <w:pPr>
        <w:spacing w:before="240"/>
        <w:rPr>
          <w:color w:val="000000" w:themeColor="text1"/>
        </w:rPr>
      </w:pPr>
      <w:r w:rsidRPr="01340778">
        <w:rPr>
          <w:color w:val="000000" w:themeColor="text1"/>
        </w:rPr>
        <w:t xml:space="preserve">Learn more about the </w:t>
      </w:r>
      <w:hyperlink r:id="rId23" w:history="1">
        <w:r w:rsidRPr="008D7F94">
          <w:rPr>
            <w:rStyle w:val="Hyperlink"/>
          </w:rPr>
          <w:t>approved program list</w:t>
        </w:r>
      </w:hyperlink>
      <w:r w:rsidRPr="01340778">
        <w:rPr>
          <w:color w:val="000000" w:themeColor="text1"/>
        </w:rPr>
        <w:t xml:space="preserve"> on our website.</w:t>
      </w:r>
    </w:p>
    <w:p w14:paraId="028EAB8A" w14:textId="2FA6E223" w:rsidR="00353330" w:rsidRDefault="00353330" w:rsidP="00353330">
      <w:pPr>
        <w:pStyle w:val="Heading3"/>
      </w:pPr>
      <w:r>
        <w:t>Payments and fees</w:t>
      </w:r>
    </w:p>
    <w:p w14:paraId="3A255D8B" w14:textId="77777777" w:rsidR="001868E7" w:rsidRDefault="001868E7" w:rsidP="001868E7">
      <w:pPr>
        <w:spacing w:before="240"/>
      </w:pPr>
      <w:r>
        <w:t>Y</w:t>
      </w:r>
      <w:r w:rsidRPr="00D47C11">
        <w:t xml:space="preserve">ou must pass on CCS to families as a fee reduction. You must report </w:t>
      </w:r>
      <w:hyperlink r:id="rId24" w:tgtFrame="_blank" w:history="1">
        <w:r w:rsidRPr="00D47C11">
          <w:rPr>
            <w:rStyle w:val="Hyperlink"/>
          </w:rPr>
          <w:t>fee information</w:t>
        </w:r>
      </w:hyperlink>
      <w:r w:rsidRPr="00D47C11">
        <w:t>. </w:t>
      </w:r>
    </w:p>
    <w:p w14:paraId="5B9C74F9" w14:textId="4FE07751" w:rsidR="00353330" w:rsidRDefault="00735C56" w:rsidP="00735C56">
      <w:pPr>
        <w:pStyle w:val="Heading3"/>
      </w:pPr>
      <w:r>
        <w:t>Advertising your service</w:t>
      </w:r>
    </w:p>
    <w:p w14:paraId="452F4B53" w14:textId="77777777" w:rsidR="005C7F48" w:rsidRDefault="005C7F48" w:rsidP="005C7F48">
      <w:pPr>
        <w:spacing w:before="240"/>
      </w:pPr>
      <w:r w:rsidRPr="00533A93">
        <w:t xml:space="preserve">You can only offer certain types of </w:t>
      </w:r>
      <w:hyperlink r:id="rId25" w:tgtFrame="_blank" w:history="1">
        <w:r w:rsidRPr="00533A93">
          <w:rPr>
            <w:rStyle w:val="Hyperlink"/>
          </w:rPr>
          <w:t>inducements</w:t>
        </w:r>
      </w:hyperlink>
      <w:r w:rsidRPr="00533A93">
        <w:t xml:space="preserve"> to secure a child’s enrolment. </w:t>
      </w:r>
      <w:r w:rsidRPr="788FA9DF">
        <w:t xml:space="preserve"> </w:t>
      </w:r>
    </w:p>
    <w:p w14:paraId="608F3D59" w14:textId="545B5FFF" w:rsidR="00735C56" w:rsidRDefault="005C7F48" w:rsidP="005C7F48">
      <w:pPr>
        <w:pStyle w:val="Heading2"/>
      </w:pPr>
      <w:bookmarkStart w:id="12" w:name="_Toc211248222"/>
      <w:r>
        <w:lastRenderedPageBreak/>
        <w:t>Share with families</w:t>
      </w:r>
      <w:bookmarkEnd w:id="12"/>
    </w:p>
    <w:p w14:paraId="23FD94B5" w14:textId="6A61EB5A" w:rsidR="005C7F48" w:rsidRDefault="005C7F48" w:rsidP="005C7F48">
      <w:pPr>
        <w:pStyle w:val="Heading3"/>
      </w:pPr>
      <w:r>
        <w:t>Child Dental Benefits Schedule</w:t>
      </w:r>
    </w:p>
    <w:p w14:paraId="1303E5C0" w14:textId="77777777" w:rsidR="00D759D9" w:rsidRPr="006D5182" w:rsidRDefault="00D759D9" w:rsidP="00D759D9">
      <w:pPr>
        <w:spacing w:before="240"/>
      </w:pPr>
      <w:r w:rsidRPr="006D5182">
        <w:rPr>
          <w:b/>
          <w:bCs/>
          <w:lang w:val="en-GB"/>
        </w:rPr>
        <w:t>The Child Dental Benefits Schedule (CDBS) funds basic dental services for eligible children. </w:t>
      </w:r>
      <w:r w:rsidRPr="006D5182">
        <w:t> </w:t>
      </w:r>
    </w:p>
    <w:p w14:paraId="1791B64B" w14:textId="77777777" w:rsidR="00D759D9" w:rsidRPr="006D5182" w:rsidRDefault="00D759D9" w:rsidP="00D759D9">
      <w:pPr>
        <w:spacing w:before="240"/>
      </w:pPr>
      <w:r w:rsidRPr="006D5182">
        <w:rPr>
          <w:lang w:val="en-GB"/>
        </w:rPr>
        <w:t xml:space="preserve">You don’t need to apply or register for the CDBS. If your child is eligible, you will automatically receive a letter in the post or through </w:t>
      </w:r>
      <w:hyperlink r:id="rId26" w:tgtFrame="_blank" w:history="1">
        <w:r w:rsidRPr="006D5182">
          <w:rPr>
            <w:rStyle w:val="Hyperlink"/>
            <w:lang w:val="en-GB"/>
          </w:rPr>
          <w:t>myGov</w:t>
        </w:r>
      </w:hyperlink>
      <w:r w:rsidRPr="006D5182">
        <w:rPr>
          <w:lang w:val="en-GB"/>
        </w:rPr>
        <w:t>. Services can be provided in a public or private dental clinic.</w:t>
      </w:r>
      <w:r w:rsidRPr="006D5182">
        <w:t> </w:t>
      </w:r>
    </w:p>
    <w:p w14:paraId="4C0B0FEC" w14:textId="77777777" w:rsidR="00D759D9" w:rsidRPr="006D5182" w:rsidRDefault="00D759D9" w:rsidP="00D759D9">
      <w:pPr>
        <w:spacing w:before="240"/>
      </w:pPr>
      <w:r w:rsidRPr="006D5182">
        <w:rPr>
          <w:lang w:val="en-GB"/>
        </w:rPr>
        <w:t>You can check to see if your child is eligible for the CDBS this year by:</w:t>
      </w:r>
      <w:r w:rsidRPr="006D5182">
        <w:t> </w:t>
      </w:r>
    </w:p>
    <w:p w14:paraId="5F6E9ECF" w14:textId="77777777" w:rsidR="00D759D9" w:rsidRPr="009A1669" w:rsidRDefault="00D759D9" w:rsidP="00D759D9">
      <w:pPr>
        <w:pStyle w:val="ListParagraph"/>
        <w:numPr>
          <w:ilvl w:val="0"/>
          <w:numId w:val="635"/>
        </w:numPr>
        <w:spacing w:after="240" w:line="259" w:lineRule="auto"/>
        <w:contextualSpacing/>
      </w:pPr>
      <w:r w:rsidRPr="009A1669">
        <w:t>checking your Medicare online account through myGov  </w:t>
      </w:r>
    </w:p>
    <w:p w14:paraId="31CF4F61" w14:textId="77777777" w:rsidR="00D759D9" w:rsidRPr="009A1669" w:rsidRDefault="00D759D9" w:rsidP="00D759D9">
      <w:pPr>
        <w:pStyle w:val="ListParagraph"/>
        <w:numPr>
          <w:ilvl w:val="0"/>
          <w:numId w:val="635"/>
        </w:numPr>
        <w:spacing w:after="240" w:line="259" w:lineRule="auto"/>
        <w:contextualSpacing/>
      </w:pPr>
      <w:r w:rsidRPr="009A1669">
        <w:t>calling Medicare on 132 011.  </w:t>
      </w:r>
    </w:p>
    <w:p w14:paraId="79251074" w14:textId="77777777" w:rsidR="00D759D9" w:rsidRPr="006D5182" w:rsidRDefault="00D759D9" w:rsidP="00D759D9">
      <w:pPr>
        <w:spacing w:before="240"/>
      </w:pPr>
      <w:r w:rsidRPr="006D5182">
        <w:rPr>
          <w:lang w:val="en-GB"/>
        </w:rPr>
        <w:t xml:space="preserve">For more information on the CDBS visit the </w:t>
      </w:r>
      <w:hyperlink r:id="rId27" w:tgtFrame="_blank" w:history="1">
        <w:r w:rsidRPr="006D5182">
          <w:rPr>
            <w:rStyle w:val="Hyperlink"/>
            <w:lang w:val="en-GB"/>
          </w:rPr>
          <w:t>Services Australia website</w:t>
        </w:r>
      </w:hyperlink>
      <w:r w:rsidRPr="006D5182">
        <w:rPr>
          <w:lang w:val="en-GB"/>
        </w:rPr>
        <w:t>.</w:t>
      </w:r>
      <w:r w:rsidRPr="006D5182">
        <w:t> </w:t>
      </w:r>
    </w:p>
    <w:p w14:paraId="03B1909E" w14:textId="77777777" w:rsidR="005C7F48" w:rsidRPr="005C7F48" w:rsidRDefault="005C7F48" w:rsidP="005C7F48"/>
    <w:p w14:paraId="5EA44989" w14:textId="77777777" w:rsidR="00634EAE" w:rsidRPr="00634EAE" w:rsidRDefault="00634EAE" w:rsidP="00634EAE"/>
    <w:p w14:paraId="390F621F" w14:textId="77777777" w:rsidR="002C65EE" w:rsidRPr="002C65EE" w:rsidRDefault="002C65EE" w:rsidP="002C65EE"/>
    <w:p w14:paraId="3F5B2E13" w14:textId="667C006F" w:rsidR="003D6B31" w:rsidRDefault="003D6B31" w:rsidP="00E06CC9">
      <w:pPr>
        <w:pStyle w:val="Issuedate"/>
      </w:pPr>
      <w:bookmarkStart w:id="13" w:name="_Toc211248223"/>
      <w:r>
        <w:lastRenderedPageBreak/>
        <w:t>24 September 2025</w:t>
      </w:r>
      <w:bookmarkEnd w:id="13"/>
    </w:p>
    <w:p w14:paraId="541C22DC" w14:textId="08BE0A20" w:rsidR="003D6B31" w:rsidRDefault="003D6B31" w:rsidP="003D6B31">
      <w:pPr>
        <w:pStyle w:val="Heading2"/>
      </w:pPr>
      <w:bookmarkStart w:id="14" w:name="_Toc211248224"/>
      <w:r>
        <w:t>Help shape how we communicate with you</w:t>
      </w:r>
      <w:bookmarkEnd w:id="14"/>
    </w:p>
    <w:p w14:paraId="2C059B4A" w14:textId="00ED0610" w:rsidR="003D6B31" w:rsidRDefault="003D6B31" w:rsidP="003D6B31">
      <w:pPr>
        <w:pStyle w:val="Heading3"/>
      </w:pPr>
      <w:r>
        <w:t>What do you think of our channels?</w:t>
      </w:r>
    </w:p>
    <w:p w14:paraId="291A553B" w14:textId="77777777" w:rsidR="002C46BB" w:rsidRPr="002C46BB" w:rsidRDefault="002C46BB" w:rsidP="002C46BB">
      <w:r w:rsidRPr="002C46BB">
        <w:rPr>
          <w:b/>
          <w:bCs/>
        </w:rPr>
        <w:t>Complete our 10-minute survey to help us improve how we communicate with you. </w:t>
      </w:r>
      <w:r w:rsidRPr="002C46BB">
        <w:t> </w:t>
      </w:r>
    </w:p>
    <w:p w14:paraId="72448588" w14:textId="77777777" w:rsidR="002C46BB" w:rsidRPr="002C46BB" w:rsidRDefault="002C46BB" w:rsidP="002C46BB">
      <w:r w:rsidRPr="002C46BB">
        <w:t>Tell us what you think about:  </w:t>
      </w:r>
    </w:p>
    <w:p w14:paraId="49C3AF16" w14:textId="77777777" w:rsidR="002C46BB" w:rsidRPr="002C46BB" w:rsidRDefault="002C46BB" w:rsidP="002C46BB">
      <w:pPr>
        <w:numPr>
          <w:ilvl w:val="0"/>
          <w:numId w:val="582"/>
        </w:numPr>
        <w:spacing w:after="120" w:line="240" w:lineRule="auto"/>
        <w:ind w:left="714" w:hanging="357"/>
      </w:pPr>
      <w:hyperlink r:id="rId28" w:tgtFrame="_blank" w:history="1">
        <w:r w:rsidRPr="002C46BB">
          <w:rPr>
            <w:rStyle w:val="Hyperlink"/>
          </w:rPr>
          <w:t>our website</w:t>
        </w:r>
      </w:hyperlink>
      <w:r w:rsidRPr="002C46BB">
        <w:t> </w:t>
      </w:r>
    </w:p>
    <w:p w14:paraId="7320C26B" w14:textId="77777777" w:rsidR="002C46BB" w:rsidRPr="002C46BB" w:rsidRDefault="002C46BB" w:rsidP="002C46BB">
      <w:pPr>
        <w:numPr>
          <w:ilvl w:val="0"/>
          <w:numId w:val="583"/>
        </w:numPr>
        <w:spacing w:after="120" w:line="240" w:lineRule="auto"/>
        <w:ind w:left="714" w:hanging="357"/>
      </w:pPr>
      <w:hyperlink r:id="rId29" w:tgtFrame="_blank" w:history="1">
        <w:r w:rsidRPr="002C46BB">
          <w:rPr>
            <w:rStyle w:val="Hyperlink"/>
          </w:rPr>
          <w:t>this weekly newsletter</w:t>
        </w:r>
      </w:hyperlink>
      <w:r w:rsidRPr="002C46BB">
        <w:t> </w:t>
      </w:r>
    </w:p>
    <w:p w14:paraId="4ACF847F" w14:textId="77777777" w:rsidR="002C46BB" w:rsidRPr="002C46BB" w:rsidRDefault="002C46BB" w:rsidP="002C46BB">
      <w:pPr>
        <w:numPr>
          <w:ilvl w:val="0"/>
          <w:numId w:val="584"/>
        </w:numPr>
        <w:spacing w:after="120" w:line="240" w:lineRule="auto"/>
        <w:ind w:left="714" w:hanging="357"/>
      </w:pPr>
      <w:hyperlink r:id="rId30" w:tgtFrame="_blank" w:history="1">
        <w:r w:rsidRPr="002C46BB">
          <w:rPr>
            <w:rStyle w:val="Hyperlink"/>
          </w:rPr>
          <w:t>our Facebook group</w:t>
        </w:r>
      </w:hyperlink>
      <w:r w:rsidRPr="002C46BB">
        <w:t> </w:t>
      </w:r>
    </w:p>
    <w:p w14:paraId="161ADF45" w14:textId="77777777" w:rsidR="002C46BB" w:rsidRPr="002C46BB" w:rsidRDefault="002C46BB" w:rsidP="002C46BB">
      <w:pPr>
        <w:numPr>
          <w:ilvl w:val="0"/>
          <w:numId w:val="585"/>
        </w:numPr>
        <w:spacing w:after="120" w:line="240" w:lineRule="auto"/>
        <w:ind w:left="714" w:hanging="357"/>
      </w:pPr>
      <w:hyperlink r:id="rId31" w:tgtFrame="_blank" w:history="1">
        <w:r w:rsidRPr="002C46BB">
          <w:rPr>
            <w:rStyle w:val="Hyperlink"/>
          </w:rPr>
          <w:t>our explainer videos</w:t>
        </w:r>
      </w:hyperlink>
      <w:r w:rsidRPr="002C46BB">
        <w:t> </w:t>
      </w:r>
    </w:p>
    <w:p w14:paraId="1FF41975" w14:textId="77777777" w:rsidR="002C46BB" w:rsidRPr="002C46BB" w:rsidRDefault="002C46BB" w:rsidP="002C46BB">
      <w:pPr>
        <w:numPr>
          <w:ilvl w:val="0"/>
          <w:numId w:val="586"/>
        </w:numPr>
        <w:spacing w:after="120" w:line="240" w:lineRule="auto"/>
        <w:ind w:left="714" w:hanging="357"/>
      </w:pPr>
      <w:hyperlink r:id="rId32" w:tgtFrame="_blank" w:history="1">
        <w:r w:rsidRPr="002C46BB">
          <w:rPr>
            <w:rStyle w:val="Hyperlink"/>
          </w:rPr>
          <w:t xml:space="preserve">Geccko </w:t>
        </w:r>
      </w:hyperlink>
      <w:r w:rsidRPr="002C46BB">
        <w:t>– our online learning platform </w:t>
      </w:r>
    </w:p>
    <w:p w14:paraId="72816A9A" w14:textId="77777777" w:rsidR="002C46BB" w:rsidRPr="002C46BB" w:rsidRDefault="002C46BB" w:rsidP="002C46BB">
      <w:pPr>
        <w:numPr>
          <w:ilvl w:val="0"/>
          <w:numId w:val="587"/>
        </w:numPr>
        <w:spacing w:after="120" w:line="240" w:lineRule="auto"/>
        <w:ind w:left="714" w:hanging="357"/>
      </w:pPr>
      <w:r w:rsidRPr="002C46BB">
        <w:t>the CCS Provider Helpdesk. </w:t>
      </w:r>
    </w:p>
    <w:p w14:paraId="5A7CE78E" w14:textId="63BD337F" w:rsidR="002C46BB" w:rsidRPr="002C46BB" w:rsidRDefault="002C46BB" w:rsidP="002C46BB">
      <w:r w:rsidRPr="002C46BB">
        <w:t> Whether you use these often or only occasionally, your perspective is valuable.  </w:t>
      </w:r>
    </w:p>
    <w:p w14:paraId="04CC0DDA" w14:textId="77777777" w:rsidR="002C46BB" w:rsidRPr="002C46BB" w:rsidRDefault="002C46BB" w:rsidP="002C46BB">
      <w:hyperlink r:id="rId33" w:tgtFrame="_blank" w:history="1">
        <w:r w:rsidRPr="002C46BB">
          <w:rPr>
            <w:rStyle w:val="Hyperlink"/>
          </w:rPr>
          <w:t>Have your say now</w:t>
        </w:r>
      </w:hyperlink>
      <w:r w:rsidRPr="002C46BB">
        <w:t> </w:t>
      </w:r>
    </w:p>
    <w:p w14:paraId="5E9B1603" w14:textId="77D91104" w:rsidR="003D6B31" w:rsidRDefault="002C46BB" w:rsidP="002C46BB">
      <w:pPr>
        <w:pStyle w:val="Heading2"/>
      </w:pPr>
      <w:bookmarkStart w:id="15" w:name="_Toc211248225"/>
      <w:r>
        <w:t>From the department</w:t>
      </w:r>
      <w:bookmarkEnd w:id="15"/>
    </w:p>
    <w:p w14:paraId="7AD6DA32" w14:textId="7AD00D18" w:rsidR="002C46BB" w:rsidRDefault="002C46BB" w:rsidP="002C46BB">
      <w:pPr>
        <w:pStyle w:val="Heading3"/>
      </w:pPr>
      <w:r>
        <w:t>New Child Care Subsidy data: June quarter 2025</w:t>
      </w:r>
    </w:p>
    <w:p w14:paraId="092A64F9" w14:textId="77777777" w:rsidR="0027341D" w:rsidRPr="0027341D" w:rsidRDefault="0027341D" w:rsidP="0027341D">
      <w:r w:rsidRPr="0027341D">
        <w:rPr>
          <w:b/>
          <w:bCs/>
        </w:rPr>
        <w:t>We’ve published data about the Child Care Subsidy (CCS) in the June quarter 2025.</w:t>
      </w:r>
      <w:r w:rsidRPr="0027341D">
        <w:t> </w:t>
      </w:r>
    </w:p>
    <w:p w14:paraId="3A70566F" w14:textId="77777777" w:rsidR="0027341D" w:rsidRPr="0027341D" w:rsidRDefault="0027341D" w:rsidP="0027341D">
      <w:r w:rsidRPr="0027341D">
        <w:t>Each quarter we issue a summary report about CCS-approved care in Australia. The report includes data on child care usage, services, fees and subsidies in Australia.  </w:t>
      </w:r>
    </w:p>
    <w:p w14:paraId="02B0C016" w14:textId="77777777" w:rsidR="0027341D" w:rsidRPr="0027341D" w:rsidRDefault="0027341D" w:rsidP="0027341D">
      <w:r w:rsidRPr="0027341D">
        <w:t>Key findings from the June quarter 2025 include: </w:t>
      </w:r>
    </w:p>
    <w:p w14:paraId="51C5C4B6" w14:textId="77777777" w:rsidR="0027341D" w:rsidRPr="0027341D" w:rsidRDefault="0027341D" w:rsidP="0027341D">
      <w:pPr>
        <w:numPr>
          <w:ilvl w:val="0"/>
          <w:numId w:val="588"/>
        </w:numPr>
        <w:spacing w:after="120" w:line="240" w:lineRule="auto"/>
        <w:ind w:left="714" w:hanging="357"/>
      </w:pPr>
      <w:r w:rsidRPr="0027341D">
        <w:t>1,423,900 children from 1,005,800 families used CCS-approved care </w:t>
      </w:r>
    </w:p>
    <w:p w14:paraId="2B186737" w14:textId="77777777" w:rsidR="0027341D" w:rsidRPr="0027341D" w:rsidRDefault="0027341D" w:rsidP="0027341D">
      <w:pPr>
        <w:numPr>
          <w:ilvl w:val="0"/>
          <w:numId w:val="589"/>
        </w:numPr>
        <w:spacing w:after="120" w:line="240" w:lineRule="auto"/>
        <w:ind w:left="714" w:hanging="357"/>
      </w:pPr>
      <w:r w:rsidRPr="0027341D">
        <w:t>15,214 CCS-approved services operated during the quarter </w:t>
      </w:r>
    </w:p>
    <w:p w14:paraId="623C8571" w14:textId="77777777" w:rsidR="0027341D" w:rsidRPr="0027341D" w:rsidRDefault="0027341D" w:rsidP="0027341D">
      <w:pPr>
        <w:numPr>
          <w:ilvl w:val="0"/>
          <w:numId w:val="590"/>
        </w:numPr>
        <w:spacing w:after="120" w:line="240" w:lineRule="auto"/>
        <w:ind w:left="714" w:hanging="357"/>
      </w:pPr>
      <w:r w:rsidRPr="0027341D">
        <w:t>on average, children attended 26.7 hours of care per week </w:t>
      </w:r>
    </w:p>
    <w:p w14:paraId="46D81F6F" w14:textId="77777777" w:rsidR="0027341D" w:rsidRPr="0027341D" w:rsidRDefault="0027341D" w:rsidP="0027341D">
      <w:pPr>
        <w:numPr>
          <w:ilvl w:val="0"/>
          <w:numId w:val="591"/>
        </w:numPr>
        <w:spacing w:after="120" w:line="240" w:lineRule="auto"/>
        <w:ind w:left="714" w:hanging="357"/>
      </w:pPr>
      <w:r w:rsidRPr="0027341D">
        <w:t>the average hourly fee was $13.40 </w:t>
      </w:r>
    </w:p>
    <w:p w14:paraId="6C3AC7ED" w14:textId="77777777" w:rsidR="0027341D" w:rsidRPr="0027341D" w:rsidRDefault="0027341D" w:rsidP="0027341D">
      <w:pPr>
        <w:numPr>
          <w:ilvl w:val="0"/>
          <w:numId w:val="592"/>
        </w:numPr>
        <w:spacing w:after="120" w:line="240" w:lineRule="auto"/>
        <w:ind w:left="714" w:hanging="357"/>
      </w:pPr>
      <w:r w:rsidRPr="0027341D">
        <w:t>the Australian Government paid $3.86 billion in subsidies. </w:t>
      </w:r>
    </w:p>
    <w:p w14:paraId="495441F3" w14:textId="77777777" w:rsidR="0027341D" w:rsidRDefault="0027341D" w:rsidP="0027341D">
      <w:pPr>
        <w:spacing w:after="120"/>
      </w:pPr>
      <w:r w:rsidRPr="0027341D">
        <w:t> </w:t>
      </w:r>
    </w:p>
    <w:p w14:paraId="079B0C23" w14:textId="4FAA0A26" w:rsidR="0027341D" w:rsidRDefault="0027341D" w:rsidP="0027341D">
      <w:r w:rsidRPr="0027341D">
        <w:t xml:space="preserve">Go to the </w:t>
      </w:r>
      <w:hyperlink r:id="rId34" w:tgtFrame="_blank" w:history="1">
        <w:r w:rsidRPr="0027341D">
          <w:rPr>
            <w:rStyle w:val="Hyperlink"/>
          </w:rPr>
          <w:t>June quarter 2025 report</w:t>
        </w:r>
      </w:hyperlink>
      <w:r w:rsidRPr="0027341D">
        <w:t>. </w:t>
      </w:r>
    </w:p>
    <w:p w14:paraId="4C1BD500" w14:textId="57F6A812" w:rsidR="0027341D" w:rsidRDefault="0027341D" w:rsidP="0027341D">
      <w:pPr>
        <w:pStyle w:val="Heading3"/>
      </w:pPr>
      <w:r>
        <w:t>Worker retention payment</w:t>
      </w:r>
    </w:p>
    <w:p w14:paraId="08034E43" w14:textId="77777777" w:rsidR="000708CE" w:rsidRPr="000708CE" w:rsidRDefault="000708CE" w:rsidP="00FE1097">
      <w:pPr>
        <w:pStyle w:val="Heading4"/>
      </w:pPr>
      <w:r w:rsidRPr="000708CE">
        <w:t>Final reminder: apply now for backdated payments  </w:t>
      </w:r>
    </w:p>
    <w:p w14:paraId="01DE1EC2" w14:textId="77777777" w:rsidR="000708CE" w:rsidRPr="000708CE" w:rsidRDefault="000708CE" w:rsidP="000708CE">
      <w:r w:rsidRPr="000708CE">
        <w:rPr>
          <w:b/>
          <w:bCs/>
        </w:rPr>
        <w:t>This is your final week to apply for the worker retention payment and get backdated payments.</w:t>
      </w:r>
      <w:r w:rsidRPr="000708CE">
        <w:t>  </w:t>
      </w:r>
    </w:p>
    <w:p w14:paraId="414EB7B7" w14:textId="77777777" w:rsidR="000708CE" w:rsidRPr="000708CE" w:rsidRDefault="000708CE" w:rsidP="000708CE">
      <w:r w:rsidRPr="000708CE">
        <w:t>Apply by 30 September 2025 to be considered for backdated payments.  </w:t>
      </w:r>
    </w:p>
    <w:p w14:paraId="03EACD04" w14:textId="77777777" w:rsidR="000708CE" w:rsidRPr="000708CE" w:rsidRDefault="000708CE" w:rsidP="000708CE">
      <w:pPr>
        <w:spacing w:after="120" w:line="240" w:lineRule="auto"/>
      </w:pPr>
      <w:r w:rsidRPr="000708CE">
        <w:lastRenderedPageBreak/>
        <w:t>Applications will remain open until 30 September 2026. However, we can only backdate payments for applications received by 30 September 2025.  </w:t>
      </w:r>
    </w:p>
    <w:p w14:paraId="61C7BB4A" w14:textId="77777777" w:rsidR="000708CE" w:rsidRPr="000708CE" w:rsidRDefault="000708CE" w:rsidP="000708CE">
      <w:r w:rsidRPr="000708CE">
        <w:t>Visit our website to:  </w:t>
      </w:r>
    </w:p>
    <w:p w14:paraId="4668DF7F" w14:textId="77777777" w:rsidR="000708CE" w:rsidRPr="000708CE" w:rsidRDefault="000708CE" w:rsidP="000708CE">
      <w:pPr>
        <w:numPr>
          <w:ilvl w:val="0"/>
          <w:numId w:val="593"/>
        </w:numPr>
        <w:spacing w:after="120" w:line="240" w:lineRule="auto"/>
        <w:ind w:left="714" w:hanging="357"/>
      </w:pPr>
      <w:hyperlink r:id="rId35" w:tgtFrame="_blank" w:history="1">
        <w:r w:rsidRPr="000708CE">
          <w:rPr>
            <w:rStyle w:val="Hyperlink"/>
          </w:rPr>
          <w:t>find out more about the payment</w:t>
        </w:r>
      </w:hyperlink>
      <w:r w:rsidRPr="000708CE">
        <w:t>  </w:t>
      </w:r>
    </w:p>
    <w:p w14:paraId="4052EE44" w14:textId="77777777" w:rsidR="000708CE" w:rsidRPr="000708CE" w:rsidRDefault="000708CE" w:rsidP="000708CE">
      <w:pPr>
        <w:numPr>
          <w:ilvl w:val="0"/>
          <w:numId w:val="594"/>
        </w:numPr>
        <w:spacing w:after="120" w:line="240" w:lineRule="auto"/>
        <w:ind w:left="714" w:hanging="357"/>
      </w:pPr>
      <w:hyperlink r:id="rId36" w:tgtFrame="_blank" w:history="1">
        <w:r w:rsidRPr="000708CE">
          <w:rPr>
            <w:rStyle w:val="Hyperlink"/>
          </w:rPr>
          <w:t>search our directory to find support that meets your needs</w:t>
        </w:r>
      </w:hyperlink>
      <w:r w:rsidRPr="000708CE">
        <w:t>  </w:t>
      </w:r>
    </w:p>
    <w:p w14:paraId="488B8C75" w14:textId="77777777" w:rsidR="000708CE" w:rsidRPr="000708CE" w:rsidRDefault="000708CE" w:rsidP="000708CE">
      <w:pPr>
        <w:numPr>
          <w:ilvl w:val="0"/>
          <w:numId w:val="595"/>
        </w:numPr>
        <w:spacing w:after="120" w:line="240" w:lineRule="auto"/>
        <w:ind w:left="714" w:hanging="357"/>
      </w:pPr>
      <w:hyperlink r:id="rId37" w:tgtFrame="_blank" w:history="1">
        <w:r w:rsidRPr="000708CE">
          <w:rPr>
            <w:rStyle w:val="Hyperlink"/>
          </w:rPr>
          <w:t>read our application guide</w:t>
        </w:r>
      </w:hyperlink>
      <w:r w:rsidRPr="000708CE">
        <w:t>.  </w:t>
      </w:r>
    </w:p>
    <w:p w14:paraId="2C98319B" w14:textId="77777777" w:rsidR="000708CE" w:rsidRPr="000708CE" w:rsidRDefault="000708CE" w:rsidP="00FE1097">
      <w:pPr>
        <w:pStyle w:val="Heading4"/>
      </w:pPr>
      <w:r w:rsidRPr="000708CE">
        <w:t>Variation request form now available </w:t>
      </w:r>
    </w:p>
    <w:p w14:paraId="404A268E" w14:textId="2CF33429" w:rsidR="000708CE" w:rsidRPr="000708CE" w:rsidRDefault="000708CE" w:rsidP="000708CE">
      <w:r w:rsidRPr="000708CE">
        <w:t> </w:t>
      </w:r>
      <w:r w:rsidRPr="000708CE">
        <w:rPr>
          <w:b/>
          <w:bCs/>
        </w:rPr>
        <w:t xml:space="preserve">You can now access a variation request form in the </w:t>
      </w:r>
      <w:hyperlink r:id="rId38" w:tgtFrame="_blank" w:history="1">
        <w:r w:rsidRPr="000708CE">
          <w:rPr>
            <w:rStyle w:val="Hyperlink"/>
            <w:b/>
            <w:bCs/>
          </w:rPr>
          <w:t>grants portal</w:t>
        </w:r>
      </w:hyperlink>
      <w:r w:rsidRPr="000708CE">
        <w:rPr>
          <w:b/>
          <w:bCs/>
        </w:rPr>
        <w:t xml:space="preserve"> to make changes to your grant agreement.</w:t>
      </w:r>
      <w:r w:rsidRPr="000708CE">
        <w:t> </w:t>
      </w:r>
    </w:p>
    <w:p w14:paraId="19E597D1" w14:textId="58E9461D" w:rsidR="000708CE" w:rsidRPr="000708CE" w:rsidRDefault="000708CE" w:rsidP="000708CE">
      <w:r w:rsidRPr="000708CE">
        <w:t> You can use the form to: </w:t>
      </w:r>
    </w:p>
    <w:p w14:paraId="014BE475" w14:textId="2DEA446F" w:rsidR="000708CE" w:rsidRPr="000708CE" w:rsidRDefault="000708CE" w:rsidP="001B17ED">
      <w:pPr>
        <w:pStyle w:val="ListParagraph"/>
        <w:numPr>
          <w:ilvl w:val="0"/>
          <w:numId w:val="597"/>
        </w:numPr>
        <w:tabs>
          <w:tab w:val="num" w:pos="720"/>
        </w:tabs>
      </w:pPr>
      <w:r w:rsidRPr="000708CE">
        <w:t>make changes to an existing grant agreement </w:t>
      </w:r>
    </w:p>
    <w:p w14:paraId="57880796" w14:textId="77777777" w:rsidR="000708CE" w:rsidRPr="000708CE" w:rsidRDefault="000708CE" w:rsidP="001B17ED">
      <w:pPr>
        <w:numPr>
          <w:ilvl w:val="0"/>
          <w:numId w:val="596"/>
        </w:numPr>
      </w:pPr>
      <w:r w:rsidRPr="000708CE">
        <w:t>apply for an alternative fee growth cap for one or more of your services, whether you already have a grant agreement or are awaiting approval. </w:t>
      </w:r>
    </w:p>
    <w:p w14:paraId="17EC1FA9" w14:textId="4CF32634" w:rsidR="000708CE" w:rsidRPr="000708CE" w:rsidRDefault="000708CE" w:rsidP="000708CE">
      <w:r w:rsidRPr="000708CE">
        <w:t> </w:t>
      </w:r>
      <w:r w:rsidRPr="000708CE">
        <w:rPr>
          <w:b/>
          <w:bCs/>
        </w:rPr>
        <w:t>Reminder</w:t>
      </w:r>
      <w:r w:rsidRPr="000708CE">
        <w:t xml:space="preserve">: alternative fee growth caps are only available in </w:t>
      </w:r>
      <w:r w:rsidRPr="000708CE">
        <w:rPr>
          <w:b/>
          <w:bCs/>
        </w:rPr>
        <w:t>limited circumstances</w:t>
      </w:r>
      <w:r w:rsidRPr="000708CE">
        <w:t xml:space="preserve"> where financial viability is impacted. Visit our website to learn more about </w:t>
      </w:r>
      <w:hyperlink r:id="rId39" w:tgtFrame="_blank" w:history="1">
        <w:r w:rsidRPr="000708CE">
          <w:rPr>
            <w:rStyle w:val="Hyperlink"/>
          </w:rPr>
          <w:t>eligibility and when you can apply</w:t>
        </w:r>
      </w:hyperlink>
      <w:r w:rsidRPr="000708CE">
        <w:t>. </w:t>
      </w:r>
    </w:p>
    <w:p w14:paraId="5B6E678F" w14:textId="45684A52" w:rsidR="000708CE" w:rsidRPr="000708CE" w:rsidRDefault="000708CE" w:rsidP="000708CE">
      <w:r w:rsidRPr="000708CE">
        <w:t xml:space="preserve"> If you need to make changes to your worker retention payment application, email </w:t>
      </w:r>
      <w:hyperlink r:id="rId40" w:tgtFrame="_blank" w:history="1">
        <w:r w:rsidRPr="000708CE">
          <w:rPr>
            <w:rStyle w:val="Hyperlink"/>
          </w:rPr>
          <w:t>ccshelpdesk@education.gov.au</w:t>
        </w:r>
      </w:hyperlink>
      <w:r w:rsidRPr="000708CE">
        <w:t>. </w:t>
      </w:r>
    </w:p>
    <w:p w14:paraId="40386A8D" w14:textId="1B3670BA" w:rsidR="0027341D" w:rsidRDefault="000708CE" w:rsidP="000708CE">
      <w:pPr>
        <w:pStyle w:val="Heading3"/>
      </w:pPr>
      <w:r>
        <w:t>Direct gap fee collection starts January 2026</w:t>
      </w:r>
    </w:p>
    <w:p w14:paraId="1CC8E483" w14:textId="77777777" w:rsidR="00D258CE" w:rsidRPr="00D258CE" w:rsidRDefault="00D258CE" w:rsidP="00D258CE">
      <w:r w:rsidRPr="00D258CE">
        <w:rPr>
          <w:b/>
          <w:bCs/>
        </w:rPr>
        <w:t>From 1 January 2026, Family Day Care (FDC) and In Home Care (IHC) providers must collect CCS gap fees directly from families. </w:t>
      </w:r>
      <w:r w:rsidRPr="00D258CE">
        <w:t>  </w:t>
      </w:r>
    </w:p>
    <w:p w14:paraId="61F335CD" w14:textId="77777777" w:rsidR="00D258CE" w:rsidRPr="00D258CE" w:rsidRDefault="00D258CE" w:rsidP="00D258CE">
      <w:r w:rsidRPr="00D258CE">
        <w:rPr>
          <w:lang w:val="en-GB"/>
        </w:rPr>
        <w:t> </w:t>
      </w:r>
      <w:r w:rsidRPr="00D258CE">
        <w:t xml:space="preserve">This means that educators in these services will no longer be able to </w:t>
      </w:r>
      <w:hyperlink r:id="rId41" w:tgtFrame="_blank" w:history="1">
        <w:r w:rsidRPr="00D258CE">
          <w:rPr>
            <w:rStyle w:val="Hyperlink"/>
          </w:rPr>
          <w:t>collect the gap fee</w:t>
        </w:r>
      </w:hyperlink>
      <w:r w:rsidRPr="00D258CE">
        <w:t xml:space="preserve"> themselves on behalf of providers.   </w:t>
      </w:r>
    </w:p>
    <w:p w14:paraId="4A63ECDD" w14:textId="77777777" w:rsidR="00D258CE" w:rsidRPr="00D258CE" w:rsidRDefault="00D258CE" w:rsidP="00D258CE">
      <w:r w:rsidRPr="00D258CE">
        <w:rPr>
          <w:lang w:val="en-GB"/>
        </w:rPr>
        <w:t> </w:t>
      </w:r>
      <w:r w:rsidRPr="00D258CE">
        <w:t>All gap fees must be paid by EFT (unless an exception has been granted).  </w:t>
      </w:r>
    </w:p>
    <w:p w14:paraId="7682A9A2" w14:textId="77777777" w:rsidR="00D258CE" w:rsidRPr="00D258CE" w:rsidRDefault="00D258CE" w:rsidP="00D258CE">
      <w:r w:rsidRPr="00D258CE">
        <w:rPr>
          <w:lang w:val="en-GB"/>
        </w:rPr>
        <w:t> </w:t>
      </w:r>
      <w:r w:rsidRPr="00D258CE">
        <w:t>We have partnered with the following organisations to support your transition:  </w:t>
      </w:r>
    </w:p>
    <w:p w14:paraId="0DB29368" w14:textId="77777777" w:rsidR="00D258CE" w:rsidRPr="00D258CE" w:rsidRDefault="00D258CE" w:rsidP="001B17ED">
      <w:pPr>
        <w:numPr>
          <w:ilvl w:val="0"/>
          <w:numId w:val="598"/>
        </w:numPr>
        <w:spacing w:after="120" w:line="240" w:lineRule="auto"/>
        <w:ind w:left="714" w:hanging="357"/>
      </w:pPr>
      <w:r w:rsidRPr="00D258CE">
        <w:t>Family Day Care Australia to support FDC providers  </w:t>
      </w:r>
    </w:p>
    <w:p w14:paraId="16CDB175" w14:textId="77777777" w:rsidR="00D258CE" w:rsidRPr="00D258CE" w:rsidRDefault="00D258CE" w:rsidP="001B17ED">
      <w:pPr>
        <w:numPr>
          <w:ilvl w:val="0"/>
          <w:numId w:val="599"/>
        </w:numPr>
        <w:spacing w:after="120" w:line="240" w:lineRule="auto"/>
        <w:ind w:left="714" w:hanging="357"/>
      </w:pPr>
      <w:r w:rsidRPr="00D258CE">
        <w:t>NSW Family Day Care Association to support IHC providers.  </w:t>
      </w:r>
    </w:p>
    <w:p w14:paraId="6C1DA394" w14:textId="77777777" w:rsidR="00D258CE" w:rsidRPr="00D258CE" w:rsidRDefault="00D258CE" w:rsidP="00D258CE">
      <w:r w:rsidRPr="00D258CE">
        <w:rPr>
          <w:lang w:val="en-GB"/>
        </w:rPr>
        <w:t> </w:t>
      </w:r>
      <w:r w:rsidRPr="00D258CE">
        <w:t>For more information and to access resources, visit:  </w:t>
      </w:r>
    </w:p>
    <w:p w14:paraId="481948F2" w14:textId="77777777" w:rsidR="00D258CE" w:rsidRPr="00D258CE" w:rsidRDefault="00D258CE" w:rsidP="001B17ED">
      <w:pPr>
        <w:numPr>
          <w:ilvl w:val="0"/>
          <w:numId w:val="600"/>
        </w:numPr>
        <w:spacing w:after="120" w:line="240" w:lineRule="auto"/>
        <w:ind w:left="714" w:hanging="357"/>
      </w:pPr>
      <w:hyperlink r:id="rId42" w:tgtFrame="_blank" w:history="1">
        <w:r w:rsidRPr="00D258CE">
          <w:rPr>
            <w:rStyle w:val="Hyperlink"/>
          </w:rPr>
          <w:t>Direct Gap Fee Collection Resources</w:t>
        </w:r>
      </w:hyperlink>
      <w:r w:rsidRPr="00D258CE">
        <w:t xml:space="preserve"> from Family Day Care Australia  </w:t>
      </w:r>
    </w:p>
    <w:p w14:paraId="0D104036" w14:textId="77777777" w:rsidR="00D258CE" w:rsidRPr="00D258CE" w:rsidRDefault="00D258CE" w:rsidP="001B17ED">
      <w:pPr>
        <w:numPr>
          <w:ilvl w:val="0"/>
          <w:numId w:val="601"/>
        </w:numPr>
        <w:spacing w:after="120" w:line="240" w:lineRule="auto"/>
        <w:ind w:left="714" w:hanging="357"/>
      </w:pPr>
      <w:hyperlink r:id="rId43" w:tgtFrame="_blank" w:history="1">
        <w:r w:rsidRPr="00D258CE">
          <w:rPr>
            <w:rStyle w:val="Hyperlink"/>
          </w:rPr>
          <w:t>In Home Care Direct Gap Fee Collection</w:t>
        </w:r>
      </w:hyperlink>
      <w:r w:rsidRPr="00D258CE">
        <w:t xml:space="preserve"> from NSW Family Day Care Association.  </w:t>
      </w:r>
    </w:p>
    <w:p w14:paraId="210B46FE" w14:textId="62E6C722" w:rsidR="000708CE" w:rsidRDefault="00D258CE" w:rsidP="00D258CE">
      <w:pPr>
        <w:pStyle w:val="Heading2"/>
      </w:pPr>
      <w:bookmarkStart w:id="16" w:name="_Toc211248226"/>
      <w:r>
        <w:t>Sector spotlight</w:t>
      </w:r>
      <w:bookmarkEnd w:id="16"/>
    </w:p>
    <w:p w14:paraId="20177F22" w14:textId="7D4EBF46" w:rsidR="00D258CE" w:rsidRDefault="00D258CE" w:rsidP="00D258CE">
      <w:pPr>
        <w:pStyle w:val="Heading3"/>
      </w:pPr>
      <w:r>
        <w:t>How Be You can support quality improvement</w:t>
      </w:r>
    </w:p>
    <w:p w14:paraId="0EBCC95A"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Be You has tools and resources to support continuous</w:t>
      </w:r>
      <w:r>
        <w:rPr>
          <w:rStyle w:val="normaltextrun"/>
          <w:rFonts w:ascii="Aptos" w:hAnsi="Aptos" w:cs="Segoe UI"/>
          <w:b/>
          <w:bCs/>
          <w:sz w:val="22"/>
          <w:szCs w:val="22"/>
          <w:lang w:val="en-US"/>
        </w:rPr>
        <w:t xml:space="preserve"> quality improvement in your learning community.</w:t>
      </w:r>
      <w:r>
        <w:rPr>
          <w:rStyle w:val="eop"/>
          <w:rFonts w:ascii="Aptos" w:eastAsiaTheme="majorEastAsia" w:hAnsi="Aptos" w:cs="Segoe UI"/>
          <w:sz w:val="22"/>
          <w:szCs w:val="22"/>
        </w:rPr>
        <w:t> </w:t>
      </w:r>
    </w:p>
    <w:p w14:paraId="7B8535EB"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Explore a new </w:t>
      </w:r>
      <w:hyperlink r:id="rId44" w:tgtFrame="_blank" w:history="1">
        <w:r>
          <w:rPr>
            <w:rStyle w:val="normaltextrun"/>
            <w:rFonts w:ascii="Aptos" w:hAnsi="Aptos" w:cs="Segoe UI"/>
            <w:color w:val="7F4594"/>
            <w:sz w:val="22"/>
            <w:szCs w:val="22"/>
            <w:u w:val="single"/>
          </w:rPr>
          <w:t>video series</w:t>
        </w:r>
      </w:hyperlink>
      <w:r>
        <w:rPr>
          <w:rStyle w:val="normaltextrun"/>
          <w:rFonts w:ascii="Aptos" w:hAnsi="Aptos" w:cs="Segoe UI"/>
          <w:sz w:val="22"/>
          <w:szCs w:val="22"/>
        </w:rPr>
        <w:t xml:space="preserve"> to discover how Be You connects with the National Quality Standard (NQS). Each video:</w:t>
      </w:r>
      <w:r>
        <w:rPr>
          <w:rStyle w:val="eop"/>
          <w:rFonts w:ascii="Aptos" w:eastAsiaTheme="majorEastAsia" w:hAnsi="Aptos" w:cs="Segoe UI"/>
          <w:sz w:val="22"/>
          <w:szCs w:val="22"/>
        </w:rPr>
        <w:t> </w:t>
      </w:r>
    </w:p>
    <w:p w14:paraId="4072695D" w14:textId="77777777" w:rsidR="00DC4B67" w:rsidRPr="00A60E58" w:rsidRDefault="00DC4B67" w:rsidP="001B17ED">
      <w:pPr>
        <w:pStyle w:val="ListParagraph"/>
        <w:numPr>
          <w:ilvl w:val="0"/>
          <w:numId w:val="602"/>
        </w:numPr>
        <w:spacing w:after="240" w:line="259" w:lineRule="auto"/>
        <w:contextualSpacing/>
      </w:pPr>
      <w:r w:rsidRPr="00A60E58">
        <w:lastRenderedPageBreak/>
        <w:t>links Be You with a specific Quality Area of the NQS </w:t>
      </w:r>
    </w:p>
    <w:p w14:paraId="0040EB55" w14:textId="77777777" w:rsidR="00DC4B67" w:rsidRPr="00A60E58" w:rsidRDefault="00DC4B67" w:rsidP="001B17ED">
      <w:pPr>
        <w:pStyle w:val="ListParagraph"/>
        <w:numPr>
          <w:ilvl w:val="0"/>
          <w:numId w:val="602"/>
        </w:numPr>
        <w:spacing w:after="240" w:line="259" w:lineRule="auto"/>
        <w:contextualSpacing/>
      </w:pPr>
      <w:r w:rsidRPr="00A60E58">
        <w:t>offers insights about using Be You to support your quality improvement process </w:t>
      </w:r>
    </w:p>
    <w:p w14:paraId="5590C77C" w14:textId="77777777" w:rsidR="00DC4B67" w:rsidRPr="00A60E58" w:rsidRDefault="00DC4B67" w:rsidP="001B17ED">
      <w:pPr>
        <w:pStyle w:val="ListParagraph"/>
        <w:numPr>
          <w:ilvl w:val="0"/>
          <w:numId w:val="602"/>
        </w:numPr>
        <w:spacing w:after="240" w:line="259" w:lineRule="auto"/>
        <w:contextualSpacing/>
      </w:pPr>
      <w:r w:rsidRPr="00A60E58">
        <w:t>features voices from the sector including experts, Be You consultants and educators. </w:t>
      </w:r>
    </w:p>
    <w:p w14:paraId="2E41D55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You can use the videos to:</w:t>
      </w:r>
      <w:r>
        <w:rPr>
          <w:rStyle w:val="eop"/>
          <w:rFonts w:ascii="Aptos" w:eastAsiaTheme="majorEastAsia" w:hAnsi="Aptos" w:cs="Segoe UI"/>
          <w:sz w:val="22"/>
          <w:szCs w:val="22"/>
        </w:rPr>
        <w:t> </w:t>
      </w:r>
    </w:p>
    <w:p w14:paraId="2EA12A31" w14:textId="77777777" w:rsidR="00DC4B67" w:rsidRPr="00A60E58" w:rsidRDefault="00DC4B67" w:rsidP="001B17ED">
      <w:pPr>
        <w:pStyle w:val="ListParagraph"/>
        <w:numPr>
          <w:ilvl w:val="0"/>
          <w:numId w:val="603"/>
        </w:numPr>
        <w:spacing w:after="240" w:line="259" w:lineRule="auto"/>
        <w:contextualSpacing/>
      </w:pPr>
      <w:r w:rsidRPr="00A60E58">
        <w:t>spark conversations in staff meetings </w:t>
      </w:r>
    </w:p>
    <w:p w14:paraId="77DC6241" w14:textId="77777777" w:rsidR="00DC4B67" w:rsidRPr="00A60E58" w:rsidRDefault="00DC4B67" w:rsidP="001B17ED">
      <w:pPr>
        <w:pStyle w:val="ListParagraph"/>
        <w:numPr>
          <w:ilvl w:val="0"/>
          <w:numId w:val="603"/>
        </w:numPr>
        <w:spacing w:after="240" w:line="259" w:lineRule="auto"/>
        <w:contextualSpacing/>
      </w:pPr>
      <w:r w:rsidRPr="00A60E58">
        <w:t>support professional learning </w:t>
      </w:r>
    </w:p>
    <w:p w14:paraId="5CB24A41" w14:textId="77777777" w:rsidR="00DC4B67" w:rsidRPr="00A60E58" w:rsidRDefault="00DC4B67" w:rsidP="001B17ED">
      <w:pPr>
        <w:pStyle w:val="ListParagraph"/>
        <w:numPr>
          <w:ilvl w:val="0"/>
          <w:numId w:val="603"/>
        </w:numPr>
        <w:spacing w:after="240" w:line="259" w:lineRule="auto"/>
        <w:contextualSpacing/>
      </w:pPr>
      <w:r w:rsidRPr="00A60E58">
        <w:t>guide planning </w:t>
      </w:r>
    </w:p>
    <w:p w14:paraId="3ED77628" w14:textId="77777777" w:rsidR="00DC4B67" w:rsidRPr="00A60E58" w:rsidRDefault="00DC4B67" w:rsidP="001B17ED">
      <w:pPr>
        <w:pStyle w:val="ListParagraph"/>
        <w:numPr>
          <w:ilvl w:val="0"/>
          <w:numId w:val="603"/>
        </w:numPr>
        <w:spacing w:after="240" w:line="259" w:lineRule="auto"/>
        <w:contextualSpacing/>
      </w:pPr>
      <w:r w:rsidRPr="00A60E58">
        <w:t>share with families. </w:t>
      </w:r>
    </w:p>
    <w:p w14:paraId="6ADCAE80" w14:textId="77777777" w:rsidR="00DC4B67" w:rsidRDefault="00DC4B67" w:rsidP="00DC4B6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 xml:space="preserve">Learn more on the </w:t>
      </w:r>
      <w:hyperlink r:id="rId45" w:tgtFrame="_blank" w:history="1">
        <w:r>
          <w:rPr>
            <w:rStyle w:val="normaltextrun"/>
            <w:rFonts w:ascii="Aptos" w:hAnsi="Aptos" w:cs="Segoe UI"/>
            <w:color w:val="7F4594"/>
            <w:sz w:val="22"/>
            <w:szCs w:val="22"/>
            <w:u w:val="single"/>
          </w:rPr>
          <w:t>Be You</w:t>
        </w:r>
      </w:hyperlink>
      <w:r>
        <w:rPr>
          <w:rStyle w:val="normaltextrun"/>
          <w:rFonts w:ascii="Aptos" w:hAnsi="Aptos" w:cs="Segoe UI"/>
          <w:sz w:val="22"/>
          <w:szCs w:val="22"/>
        </w:rPr>
        <w:t xml:space="preserve"> website.</w:t>
      </w:r>
      <w:r>
        <w:rPr>
          <w:rStyle w:val="eop"/>
          <w:rFonts w:ascii="Aptos" w:eastAsiaTheme="majorEastAsia" w:hAnsi="Aptos" w:cs="Segoe UI"/>
          <w:sz w:val="22"/>
          <w:szCs w:val="22"/>
        </w:rPr>
        <w:t> </w:t>
      </w:r>
    </w:p>
    <w:p w14:paraId="765495B2" w14:textId="384959DD" w:rsidR="00D258CE" w:rsidRDefault="00DC4B67" w:rsidP="00DC4B67">
      <w:pPr>
        <w:pStyle w:val="Heading2"/>
      </w:pPr>
      <w:bookmarkStart w:id="17" w:name="_Toc211248227"/>
      <w:r>
        <w:t>Facts from FAL</w:t>
      </w:r>
      <w:bookmarkEnd w:id="17"/>
    </w:p>
    <w:p w14:paraId="0BC6E2F9" w14:textId="31A6EFD9" w:rsidR="00DC4B67" w:rsidRDefault="00DC4B67" w:rsidP="00DC4B67">
      <w:pPr>
        <w:pStyle w:val="Heading3"/>
      </w:pPr>
      <w:r>
        <w:t>Understanding prescribed discounts</w:t>
      </w:r>
    </w:p>
    <w:p w14:paraId="2F176C40" w14:textId="77777777" w:rsidR="00D57C66" w:rsidRPr="002166EF" w:rsidRDefault="00D57C66" w:rsidP="00D57C66">
      <w:pPr>
        <w:spacing w:before="240"/>
      </w:pPr>
      <w:r w:rsidRPr="002166EF">
        <w:rPr>
          <w:b/>
          <w:bCs/>
        </w:rPr>
        <w:t>Prescribed discounts allow third parties or providers to contribute to the gap fee without reducing the family’s CCS entitlement. </w:t>
      </w:r>
      <w:r w:rsidRPr="002166EF">
        <w:t> </w:t>
      </w:r>
    </w:p>
    <w:p w14:paraId="30A0AF57" w14:textId="77777777" w:rsidR="00D57C66" w:rsidRPr="002166EF" w:rsidRDefault="00D57C66" w:rsidP="00D57C66">
      <w:pPr>
        <w:spacing w:before="240"/>
      </w:pPr>
      <w:r w:rsidRPr="002166EF">
        <w:t>These discounts provide extra support for families. They can reduce or remove the gap fee. </w:t>
      </w:r>
    </w:p>
    <w:p w14:paraId="1F735926" w14:textId="77777777" w:rsidR="00D57C66" w:rsidRPr="002166EF" w:rsidRDefault="00D57C66" w:rsidP="00D57C66">
      <w:pPr>
        <w:spacing w:before="240"/>
      </w:pPr>
      <w:r w:rsidRPr="002166EF">
        <w:t>This applies to: </w:t>
      </w:r>
    </w:p>
    <w:p w14:paraId="272FD7A7" w14:textId="77777777" w:rsidR="00D57C66" w:rsidRPr="00A60E58" w:rsidRDefault="00D57C66" w:rsidP="001B17ED">
      <w:pPr>
        <w:pStyle w:val="ListParagraph"/>
        <w:numPr>
          <w:ilvl w:val="0"/>
          <w:numId w:val="604"/>
        </w:numPr>
        <w:spacing w:after="240" w:line="259" w:lineRule="auto"/>
        <w:contextualSpacing/>
      </w:pPr>
      <w:r w:rsidRPr="00A60E58">
        <w:t>state and territory government third-party payments  </w:t>
      </w:r>
    </w:p>
    <w:p w14:paraId="7170FB21" w14:textId="77777777" w:rsidR="00D57C66" w:rsidRPr="00A60E58" w:rsidRDefault="00D57C66" w:rsidP="001B17ED">
      <w:pPr>
        <w:pStyle w:val="ListParagraph"/>
        <w:numPr>
          <w:ilvl w:val="0"/>
          <w:numId w:val="604"/>
        </w:numPr>
        <w:spacing w:after="240" w:line="259" w:lineRule="auto"/>
        <w:contextualSpacing/>
      </w:pPr>
      <w:r w:rsidRPr="00A60E58">
        <w:t>provider discount for early childhood workforce </w:t>
      </w:r>
    </w:p>
    <w:p w14:paraId="165F1C8C" w14:textId="77777777" w:rsidR="00D57C66" w:rsidRPr="00A60E58" w:rsidRDefault="00D57C66" w:rsidP="001B17ED">
      <w:pPr>
        <w:pStyle w:val="ListParagraph"/>
        <w:numPr>
          <w:ilvl w:val="0"/>
          <w:numId w:val="604"/>
        </w:numPr>
        <w:spacing w:after="240" w:line="259" w:lineRule="auto"/>
        <w:contextualSpacing/>
      </w:pPr>
      <w:r w:rsidRPr="00A60E58">
        <w:t>provider discount for a period of emergency. </w:t>
      </w:r>
    </w:p>
    <w:p w14:paraId="59D6EE91" w14:textId="77777777" w:rsidR="00D57C66" w:rsidRPr="002166EF" w:rsidRDefault="00D57C66" w:rsidP="00D57C66">
      <w:pPr>
        <w:spacing w:before="240"/>
      </w:pPr>
      <w:r w:rsidRPr="002166EF">
        <w:t>You must include information on prescribed discounts when submitting and updating session reports. </w:t>
      </w:r>
    </w:p>
    <w:p w14:paraId="258B03FF" w14:textId="77777777" w:rsidR="00D57C66" w:rsidRPr="002166EF" w:rsidRDefault="00D57C66" w:rsidP="00D57C66">
      <w:pPr>
        <w:spacing w:before="240"/>
      </w:pPr>
      <w:r w:rsidRPr="002166EF">
        <w:t xml:space="preserve">Find out how to apply prescribed discounts in session reports by </w:t>
      </w:r>
      <w:hyperlink r:id="rId46" w:anchor="toc-applying-prescribed-discounts" w:tgtFrame="_blank" w:history="1">
        <w:r w:rsidRPr="002166EF">
          <w:rPr>
            <w:rStyle w:val="Hyperlink"/>
          </w:rPr>
          <w:t>reading the exa</w:t>
        </w:r>
        <w:bookmarkStart w:id="18" w:name="_Hlt209165694"/>
        <w:bookmarkStart w:id="19" w:name="_Hlt209165695"/>
        <w:r w:rsidRPr="002166EF">
          <w:rPr>
            <w:rStyle w:val="Hyperlink"/>
          </w:rPr>
          <w:t>m</w:t>
        </w:r>
        <w:bookmarkEnd w:id="18"/>
        <w:bookmarkEnd w:id="19"/>
        <w:r w:rsidRPr="002166EF">
          <w:rPr>
            <w:rStyle w:val="Hyperlink"/>
          </w:rPr>
          <w:t>ples</w:t>
        </w:r>
      </w:hyperlink>
      <w:r w:rsidRPr="002166EF">
        <w:t xml:space="preserve"> on our website.  </w:t>
      </w:r>
    </w:p>
    <w:p w14:paraId="3EE16A46" w14:textId="30307095" w:rsidR="00DC4B67" w:rsidRDefault="00D57C66" w:rsidP="00D57C66">
      <w:pPr>
        <w:pStyle w:val="Heading3"/>
      </w:pPr>
      <w:r>
        <w:t>Collecting gap fees</w:t>
      </w:r>
    </w:p>
    <w:p w14:paraId="071AD49A" w14:textId="77777777" w:rsidR="00115D21" w:rsidRDefault="00115D21" w:rsidP="00115D21">
      <w:pPr>
        <w:spacing w:before="240"/>
        <w:rPr>
          <w:noProof/>
        </w:rPr>
      </w:pPr>
      <w:r>
        <w:rPr>
          <w:noProof/>
        </w:rPr>
        <w:t xml:space="preserve">Providers must take all reasonable steps to </w:t>
      </w:r>
      <w:hyperlink r:id="rId47" w:history="1">
        <w:r w:rsidRPr="00A22F68">
          <w:rPr>
            <w:rStyle w:val="Hyperlink"/>
            <w:noProof/>
          </w:rPr>
          <w:t>collect gap</w:t>
        </w:r>
        <w:bookmarkStart w:id="20" w:name="_Hlt209165703"/>
        <w:bookmarkStart w:id="21" w:name="_Hlt209165704"/>
        <w:r w:rsidRPr="00A22F68">
          <w:rPr>
            <w:rStyle w:val="Hyperlink"/>
            <w:noProof/>
          </w:rPr>
          <w:t xml:space="preserve"> </w:t>
        </w:r>
        <w:bookmarkEnd w:id="20"/>
        <w:bookmarkEnd w:id="21"/>
        <w:r w:rsidRPr="00A22F68">
          <w:rPr>
            <w:rStyle w:val="Hyperlink"/>
            <w:noProof/>
          </w:rPr>
          <w:t>fees</w:t>
        </w:r>
      </w:hyperlink>
      <w:r>
        <w:rPr>
          <w:noProof/>
        </w:rPr>
        <w:t xml:space="preserve"> from families electronically.</w:t>
      </w:r>
    </w:p>
    <w:p w14:paraId="6A87FB90" w14:textId="6006FA5C" w:rsidR="00115D21" w:rsidRDefault="00115D21" w:rsidP="00115D21">
      <w:pPr>
        <w:pStyle w:val="Heading3"/>
      </w:pPr>
      <w:r>
        <w:t>Absences</w:t>
      </w:r>
    </w:p>
    <w:p w14:paraId="2E0B933D" w14:textId="77777777" w:rsidR="00DF457E" w:rsidRDefault="00DF457E" w:rsidP="00DF457E">
      <w:pPr>
        <w:spacing w:before="240"/>
      </w:pPr>
      <w:r w:rsidRPr="000C2EF5">
        <w:t xml:space="preserve">You must report when a child was absent and the family was charged. You must report </w:t>
      </w:r>
      <w:hyperlink r:id="rId48">
        <w:r w:rsidRPr="000C2EF5">
          <w:rPr>
            <w:rStyle w:val="Hyperlink"/>
          </w:rPr>
          <w:t>absen</w:t>
        </w:r>
        <w:bookmarkStart w:id="22" w:name="_Hlt209165711"/>
        <w:r w:rsidRPr="000C2EF5">
          <w:rPr>
            <w:rStyle w:val="Hyperlink"/>
          </w:rPr>
          <w:t>c</w:t>
        </w:r>
        <w:bookmarkEnd w:id="22"/>
        <w:r w:rsidRPr="000C2EF5">
          <w:rPr>
            <w:rStyle w:val="Hyperlink"/>
          </w:rPr>
          <w:t>es</w:t>
        </w:r>
      </w:hyperlink>
      <w:r w:rsidRPr="000C2EF5">
        <w:t xml:space="preserve"> in session reports.</w:t>
      </w:r>
    </w:p>
    <w:p w14:paraId="49187900" w14:textId="7F7B3465" w:rsidR="00115D21" w:rsidRDefault="00DF457E" w:rsidP="00DF457E">
      <w:pPr>
        <w:pStyle w:val="Heading2"/>
      </w:pPr>
      <w:bookmarkStart w:id="23" w:name="_Toc211248228"/>
      <w:r>
        <w:t>Share with families</w:t>
      </w:r>
      <w:bookmarkEnd w:id="23"/>
    </w:p>
    <w:p w14:paraId="7C59936E" w14:textId="7EB0A123" w:rsidR="00DF457E" w:rsidRDefault="00DF457E" w:rsidP="00DF457E">
      <w:pPr>
        <w:pStyle w:val="Heading3"/>
      </w:pPr>
      <w:r>
        <w:t>Have your say and help save Thriving Kids</w:t>
      </w:r>
    </w:p>
    <w:p w14:paraId="224DAB93" w14:textId="77777777" w:rsidR="00D71198" w:rsidRDefault="00D71198" w:rsidP="00D71198">
      <w:pPr>
        <w:rPr>
          <w:rFonts w:eastAsia="Calibri"/>
          <w:color w:val="000000" w:themeColor="text1"/>
        </w:rPr>
      </w:pPr>
      <w:r w:rsidRPr="4E42A3C0">
        <w:rPr>
          <w:rFonts w:eastAsia="Calibri"/>
          <w:color w:val="000000" w:themeColor="text1"/>
        </w:rPr>
        <w:t>Thriving Kids is a national initiative to improve services and support for children aged 8 and under with developmental concerns or mild to moderate disability.</w:t>
      </w:r>
    </w:p>
    <w:p w14:paraId="18BBE831" w14:textId="77777777" w:rsidR="00D71198" w:rsidRDefault="00D71198" w:rsidP="00D71198">
      <w:pPr>
        <w:rPr>
          <w:rFonts w:eastAsia="Calibri"/>
          <w:color w:val="000000" w:themeColor="text1"/>
        </w:rPr>
      </w:pPr>
      <w:r w:rsidRPr="4E42A3C0">
        <w:rPr>
          <w:rFonts w:eastAsia="Calibri"/>
          <w:color w:val="000000" w:themeColor="text1"/>
        </w:rPr>
        <w:t>Families, carers, community members and professionals can share their experiences with support services for children with disability, including developmental delay and autism.</w:t>
      </w:r>
    </w:p>
    <w:p w14:paraId="7BC765B5" w14:textId="77777777" w:rsidR="00D71198" w:rsidRDefault="00D71198" w:rsidP="00D71198">
      <w:pPr>
        <w:rPr>
          <w:rFonts w:eastAsia="Calibri"/>
          <w:color w:val="000000" w:themeColor="text1"/>
        </w:rPr>
      </w:pPr>
      <w:r w:rsidRPr="4E42A3C0">
        <w:rPr>
          <w:rFonts w:eastAsia="Calibri"/>
          <w:color w:val="000000" w:themeColor="text1"/>
        </w:rPr>
        <w:lastRenderedPageBreak/>
        <w:t xml:space="preserve">You can participate by either: </w:t>
      </w:r>
    </w:p>
    <w:p w14:paraId="2B95BCA7"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making a written submission by Friday 3 October 2025</w:t>
      </w:r>
    </w:p>
    <w:p w14:paraId="2A731BBA" w14:textId="77777777" w:rsidR="00D71198" w:rsidRDefault="00D71198" w:rsidP="001B17ED">
      <w:pPr>
        <w:numPr>
          <w:ilvl w:val="0"/>
          <w:numId w:val="605"/>
        </w:numPr>
        <w:spacing w:after="20"/>
        <w:ind w:left="714" w:hanging="357"/>
        <w:rPr>
          <w:rFonts w:eastAsia="Calibri"/>
          <w:color w:val="000000" w:themeColor="text1"/>
        </w:rPr>
      </w:pPr>
      <w:r w:rsidRPr="4E42A3C0">
        <w:rPr>
          <w:rFonts w:eastAsia="Calibri"/>
          <w:color w:val="000000" w:themeColor="text1"/>
        </w:rPr>
        <w:t>completing a short community survey by Friday 10 October 2025.</w:t>
      </w:r>
    </w:p>
    <w:p w14:paraId="1CFB65DF" w14:textId="77777777" w:rsidR="00D71198" w:rsidRDefault="00D71198" w:rsidP="00D71198">
      <w:pPr>
        <w:spacing w:after="20"/>
        <w:ind w:left="714"/>
        <w:rPr>
          <w:rFonts w:eastAsia="Calibri"/>
          <w:color w:val="000000" w:themeColor="text1"/>
        </w:rPr>
      </w:pPr>
    </w:p>
    <w:p w14:paraId="737FD16F" w14:textId="77777777" w:rsidR="00D71198" w:rsidRDefault="00D71198" w:rsidP="00D71198">
      <w:pPr>
        <w:rPr>
          <w:rFonts w:eastAsia="Calibri"/>
          <w:color w:val="000000" w:themeColor="text1"/>
        </w:rPr>
      </w:pPr>
      <w:r w:rsidRPr="4E42A3C0">
        <w:rPr>
          <w:rFonts w:eastAsia="Calibri"/>
          <w:color w:val="000000" w:themeColor="text1"/>
        </w:rPr>
        <w:t>Your input will help inform the design of the Thriving Kids program.</w:t>
      </w:r>
    </w:p>
    <w:p w14:paraId="09927CB9" w14:textId="77777777" w:rsidR="00D71198" w:rsidRDefault="00D71198" w:rsidP="00D71198">
      <w:pPr>
        <w:rPr>
          <w:rFonts w:eastAsia="Calibri"/>
          <w:color w:val="000000" w:themeColor="text1"/>
        </w:rPr>
      </w:pPr>
      <w:r>
        <w:rPr>
          <w:rFonts w:eastAsia="Calibri"/>
          <w:color w:val="000000" w:themeColor="text1"/>
        </w:rPr>
        <w:t xml:space="preserve">Find out more about the </w:t>
      </w:r>
      <w:hyperlink r:id="rId49" w:history="1">
        <w:r w:rsidRPr="0092026D">
          <w:rPr>
            <w:rStyle w:val="Hyperlink"/>
            <w:rFonts w:eastAsia="Calibri"/>
          </w:rPr>
          <w:t>Thriving Kids Enquiry</w:t>
        </w:r>
      </w:hyperlink>
      <w:r>
        <w:rPr>
          <w:rFonts w:eastAsia="Calibri"/>
          <w:color w:val="000000" w:themeColor="text1"/>
        </w:rPr>
        <w:t>.</w:t>
      </w:r>
    </w:p>
    <w:p w14:paraId="223A1305" w14:textId="77777777" w:rsidR="00DF457E" w:rsidRPr="00DF457E" w:rsidRDefault="00DF457E" w:rsidP="00DF457E"/>
    <w:p w14:paraId="7AD71370" w14:textId="77777777" w:rsidR="00115D21" w:rsidRPr="00115D21" w:rsidRDefault="00115D21" w:rsidP="00115D21"/>
    <w:p w14:paraId="2105591F" w14:textId="77777777" w:rsidR="0027341D" w:rsidRPr="0027341D" w:rsidRDefault="0027341D" w:rsidP="0027341D"/>
    <w:p w14:paraId="65FFE7C6" w14:textId="62BB1D2D" w:rsidR="00E06CC9" w:rsidRDefault="00E06CC9" w:rsidP="00E06CC9">
      <w:pPr>
        <w:pStyle w:val="Issuedate"/>
      </w:pPr>
      <w:bookmarkStart w:id="24" w:name="_Toc211248229"/>
      <w:r>
        <w:lastRenderedPageBreak/>
        <w:t>17 September 2025</w:t>
      </w:r>
      <w:bookmarkEnd w:id="24"/>
    </w:p>
    <w:p w14:paraId="1489816D" w14:textId="172628B4" w:rsidR="00E06CC9" w:rsidRDefault="00E06CC9" w:rsidP="00E06CC9">
      <w:pPr>
        <w:pStyle w:val="Heading2"/>
      </w:pPr>
      <w:bookmarkStart w:id="25" w:name="_Toc211248230"/>
      <w:r>
        <w:t>From the department</w:t>
      </w:r>
      <w:bookmarkEnd w:id="25"/>
    </w:p>
    <w:p w14:paraId="0FF873A8" w14:textId="271705BE" w:rsidR="00E06CC9" w:rsidRDefault="00E06CC9" w:rsidP="00E06CC9">
      <w:pPr>
        <w:pStyle w:val="Heading3"/>
      </w:pPr>
      <w:r>
        <w:t>Worker retention payment update</w:t>
      </w:r>
    </w:p>
    <w:p w14:paraId="7BFF386D" w14:textId="77777777" w:rsidR="00AE6474" w:rsidRPr="008137DA" w:rsidRDefault="00AE6474" w:rsidP="00AE6474">
      <w:pPr>
        <w:pStyle w:val="Heading4"/>
      </w:pPr>
      <w:r w:rsidRPr="008137DA">
        <w:t>Apply now for backdated payments </w:t>
      </w:r>
    </w:p>
    <w:p w14:paraId="0924A69C" w14:textId="77777777" w:rsidR="00AE6474" w:rsidRPr="008137DA" w:rsidRDefault="00AE6474" w:rsidP="00AE6474">
      <w:pPr>
        <w:spacing w:before="240"/>
      </w:pPr>
      <w:r w:rsidRPr="008137DA">
        <w:rPr>
          <w:b/>
          <w:bCs/>
        </w:rPr>
        <w:t>Time is running out to apply for the worker retention payment and get backdated payments.</w:t>
      </w:r>
      <w:r w:rsidRPr="008137DA">
        <w:t> </w:t>
      </w:r>
    </w:p>
    <w:p w14:paraId="5E186FA2" w14:textId="77777777" w:rsidR="00AE6474" w:rsidRPr="008137DA" w:rsidRDefault="00AE6474" w:rsidP="00AE6474">
      <w:pPr>
        <w:spacing w:before="240"/>
      </w:pPr>
      <w:r w:rsidRPr="008137DA">
        <w:t>We must receive your application by 30 September 2025 to backdate your payments. </w:t>
      </w:r>
    </w:p>
    <w:p w14:paraId="6A7F8632" w14:textId="77777777" w:rsidR="00AE6474" w:rsidRPr="008137DA" w:rsidRDefault="00AE6474" w:rsidP="00AE6474">
      <w:pPr>
        <w:spacing w:before="240"/>
      </w:pPr>
      <w:r w:rsidRPr="008137DA">
        <w:t>Applications submitted after this date will be accepted but will not be eligible for backdating.  </w:t>
      </w:r>
    </w:p>
    <w:p w14:paraId="394C1F08" w14:textId="77777777" w:rsidR="00AE6474" w:rsidRPr="008137DA" w:rsidRDefault="00AE6474" w:rsidP="00AE6474">
      <w:pPr>
        <w:spacing w:before="240"/>
      </w:pPr>
      <w:r w:rsidRPr="008137DA">
        <w:t>Visit our website to: </w:t>
      </w:r>
    </w:p>
    <w:p w14:paraId="384F3AD7" w14:textId="77777777" w:rsidR="00AE6474" w:rsidRPr="00463939" w:rsidRDefault="00AE6474" w:rsidP="00AE6474">
      <w:pPr>
        <w:pStyle w:val="ListParagraph"/>
        <w:numPr>
          <w:ilvl w:val="0"/>
          <w:numId w:val="565"/>
        </w:numPr>
        <w:spacing w:after="240" w:line="259" w:lineRule="auto"/>
        <w:contextualSpacing/>
      </w:pPr>
      <w:hyperlink r:id="rId50">
        <w:r w:rsidRPr="00463939">
          <w:rPr>
            <w:rStyle w:val="Hyperlink"/>
          </w:rPr>
          <w:t>find out more about the payment</w:t>
        </w:r>
      </w:hyperlink>
      <w:r w:rsidRPr="00463939">
        <w:t> </w:t>
      </w:r>
    </w:p>
    <w:p w14:paraId="52912824" w14:textId="77777777" w:rsidR="00AE6474" w:rsidRPr="00463939" w:rsidRDefault="00AE6474" w:rsidP="00AE6474">
      <w:pPr>
        <w:pStyle w:val="ListParagraph"/>
        <w:numPr>
          <w:ilvl w:val="0"/>
          <w:numId w:val="565"/>
        </w:numPr>
        <w:spacing w:after="240" w:line="259" w:lineRule="auto"/>
        <w:contextualSpacing/>
      </w:pPr>
      <w:hyperlink r:id="rId51">
        <w:r w:rsidRPr="00463939">
          <w:rPr>
            <w:rStyle w:val="Hyperlink"/>
          </w:rPr>
          <w:t>search our directory to find support that meets your needs</w:t>
        </w:r>
      </w:hyperlink>
      <w:r w:rsidRPr="00463939">
        <w:t> </w:t>
      </w:r>
    </w:p>
    <w:p w14:paraId="25BDC558" w14:textId="77777777" w:rsidR="00AE6474" w:rsidRPr="00463939" w:rsidRDefault="00AE6474" w:rsidP="00AE6474">
      <w:pPr>
        <w:pStyle w:val="ListParagraph"/>
        <w:numPr>
          <w:ilvl w:val="0"/>
          <w:numId w:val="565"/>
        </w:numPr>
        <w:spacing w:after="240" w:line="259" w:lineRule="auto"/>
        <w:contextualSpacing/>
      </w:pPr>
      <w:hyperlink r:id="rId52">
        <w:r w:rsidRPr="00463939">
          <w:rPr>
            <w:rStyle w:val="Hyperlink"/>
          </w:rPr>
          <w:t>read our application guide</w:t>
        </w:r>
      </w:hyperlink>
      <w:r w:rsidRPr="00463939">
        <w:t>. </w:t>
      </w:r>
    </w:p>
    <w:p w14:paraId="7C4899C1" w14:textId="77777777" w:rsidR="00AE6474" w:rsidRPr="008137DA" w:rsidRDefault="00AE6474" w:rsidP="00AE6474">
      <w:pPr>
        <w:pStyle w:val="Heading4"/>
      </w:pPr>
      <w:r w:rsidRPr="008137DA">
        <w:t>Have you completed your annual declaration? </w:t>
      </w:r>
    </w:p>
    <w:p w14:paraId="083F8AAF" w14:textId="77777777" w:rsidR="00AE6474" w:rsidRPr="008137DA" w:rsidRDefault="00AE6474" w:rsidP="00AE6474">
      <w:pPr>
        <w:spacing w:before="240"/>
      </w:pPr>
      <w:r w:rsidRPr="008137DA">
        <w:rPr>
          <w:b/>
          <w:bCs/>
        </w:rPr>
        <w:t>If you received regular payments before 30 June 2025, your 2024–25 annual declaration is due by 10 October 2025. </w:t>
      </w:r>
      <w:r w:rsidRPr="008137DA">
        <w:t> </w:t>
      </w:r>
    </w:p>
    <w:p w14:paraId="08B821F0" w14:textId="77777777" w:rsidR="00AE6474" w:rsidRPr="008137DA" w:rsidRDefault="00AE6474" w:rsidP="00AE6474">
      <w:pPr>
        <w:spacing w:before="240"/>
      </w:pPr>
      <w:r w:rsidRPr="008137DA">
        <w:t>This process: </w:t>
      </w:r>
    </w:p>
    <w:p w14:paraId="1AFA96CF" w14:textId="77777777" w:rsidR="00AE6474" w:rsidRPr="00463939" w:rsidRDefault="00AE6474" w:rsidP="00AE6474">
      <w:pPr>
        <w:pStyle w:val="ListParagraph"/>
        <w:numPr>
          <w:ilvl w:val="0"/>
          <w:numId w:val="566"/>
        </w:numPr>
        <w:spacing w:after="240" w:line="259" w:lineRule="auto"/>
        <w:contextualSpacing/>
      </w:pPr>
      <w:r w:rsidRPr="00463939">
        <w:t>confirms you used funding correctly </w:t>
      </w:r>
    </w:p>
    <w:p w14:paraId="1A783388" w14:textId="77777777" w:rsidR="00AE6474" w:rsidRPr="00463939" w:rsidRDefault="00AE6474" w:rsidP="00AE6474">
      <w:pPr>
        <w:pStyle w:val="ListParagraph"/>
        <w:numPr>
          <w:ilvl w:val="0"/>
          <w:numId w:val="566"/>
        </w:numPr>
        <w:spacing w:after="240" w:line="259" w:lineRule="auto"/>
        <w:contextualSpacing/>
      </w:pPr>
      <w:r w:rsidRPr="00463939">
        <w:t>is part of regular reporting for the worker retention payment. </w:t>
      </w:r>
    </w:p>
    <w:p w14:paraId="105DA1F4" w14:textId="77777777" w:rsidR="00AE6474" w:rsidRPr="008137DA" w:rsidRDefault="00AE6474" w:rsidP="00AE6474">
      <w:pPr>
        <w:spacing w:before="240"/>
      </w:pPr>
      <w:r w:rsidRPr="008137DA">
        <w:t xml:space="preserve">Log into the </w:t>
      </w:r>
      <w:hyperlink r:id="rId53" w:tgtFrame="_blank" w:history="1">
        <w:r w:rsidRPr="008137DA">
          <w:rPr>
            <w:rStyle w:val="Hyperlink"/>
          </w:rPr>
          <w:t>grants portal</w:t>
        </w:r>
      </w:hyperlink>
      <w:r w:rsidRPr="008137DA">
        <w:t xml:space="preserve"> to complete the form. It is only visible to providers who received regular payments before 30 June 2025. If you received your first payment after this date, you don’t need to report until August 2026. </w:t>
      </w:r>
    </w:p>
    <w:p w14:paraId="731AD44C" w14:textId="77777777" w:rsidR="00AE6474" w:rsidRPr="008137DA" w:rsidRDefault="00AE6474" w:rsidP="00AE6474">
      <w:pPr>
        <w:spacing w:before="240"/>
      </w:pPr>
      <w:r>
        <w:t xml:space="preserve">Learn more and see our tips for </w:t>
      </w:r>
      <w:hyperlink r:id="rId54">
        <w:r w:rsidRPr="2B0274FC">
          <w:rPr>
            <w:rStyle w:val="Hyperlink"/>
          </w:rPr>
          <w:t>completing the annual declaration</w:t>
        </w:r>
      </w:hyperlink>
      <w:r>
        <w:t>. </w:t>
      </w:r>
    </w:p>
    <w:p w14:paraId="674F4C76" w14:textId="77777777" w:rsidR="00AE6474" w:rsidRPr="008137DA" w:rsidRDefault="00AE6474" w:rsidP="00AE6474">
      <w:pPr>
        <w:pStyle w:val="Heading4"/>
      </w:pPr>
      <w:r w:rsidRPr="008137DA">
        <w:t>Understanding the maximum cap </w:t>
      </w:r>
    </w:p>
    <w:p w14:paraId="68353796" w14:textId="77777777" w:rsidR="00AE6474" w:rsidRPr="008137DA" w:rsidRDefault="00AE6474" w:rsidP="00AE6474">
      <w:pPr>
        <w:spacing w:before="240"/>
      </w:pPr>
      <w:r w:rsidRPr="008137DA">
        <w:rPr>
          <w:b/>
          <w:bCs/>
        </w:rPr>
        <w:t>Under the worker retention payment, all providers are assigned a</w:t>
      </w:r>
      <w:r w:rsidRPr="008137DA">
        <w:rPr>
          <w:rFonts w:ascii="Arial" w:hAnsi="Arial" w:cs="Arial"/>
          <w:b/>
          <w:bCs/>
        </w:rPr>
        <w:t> </w:t>
      </w:r>
      <w:r w:rsidRPr="008137DA">
        <w:rPr>
          <w:b/>
          <w:bCs/>
        </w:rPr>
        <w:t>maximum cap. This is the highest amount of funding you can get over the life of the grant.</w:t>
      </w:r>
      <w:r w:rsidRPr="008137DA">
        <w:t> </w:t>
      </w:r>
    </w:p>
    <w:p w14:paraId="5CA264D6" w14:textId="77777777" w:rsidR="00AE6474" w:rsidRPr="008137DA" w:rsidRDefault="00AE6474" w:rsidP="00AE6474">
      <w:pPr>
        <w:spacing w:before="240"/>
      </w:pPr>
      <w:r w:rsidRPr="008137DA">
        <w:t>The cap is set when your grant is approved. It is based on data from the Child Care Subsidy System and includes a buffer to account for changes in service delivery. </w:t>
      </w:r>
    </w:p>
    <w:p w14:paraId="5D033C6F" w14:textId="77777777" w:rsidR="00AE6474" w:rsidRPr="008137DA" w:rsidRDefault="00AE6474" w:rsidP="00AE6474">
      <w:pPr>
        <w:spacing w:before="240"/>
      </w:pPr>
      <w:r w:rsidRPr="008137DA">
        <w:t>Importantly, the cap: </w:t>
      </w:r>
    </w:p>
    <w:p w14:paraId="60324E3B" w14:textId="77777777" w:rsidR="00AE6474" w:rsidRPr="00463939" w:rsidRDefault="00AE6474" w:rsidP="00AE6474">
      <w:pPr>
        <w:pStyle w:val="ListParagraph"/>
        <w:numPr>
          <w:ilvl w:val="0"/>
          <w:numId w:val="567"/>
        </w:numPr>
        <w:spacing w:after="240" w:line="259" w:lineRule="auto"/>
        <w:contextualSpacing/>
      </w:pPr>
      <w:r w:rsidRPr="00463939">
        <w:t>is not a guaranteed amount – your total payments may be less than the cap </w:t>
      </w:r>
    </w:p>
    <w:p w14:paraId="04F01A75" w14:textId="77777777" w:rsidR="00AE6474" w:rsidRPr="00463939" w:rsidRDefault="00AE6474" w:rsidP="00AE6474">
      <w:pPr>
        <w:pStyle w:val="ListParagraph"/>
        <w:numPr>
          <w:ilvl w:val="0"/>
          <w:numId w:val="567"/>
        </w:numPr>
        <w:spacing w:after="240" w:line="259" w:lineRule="auto"/>
        <w:contextualSpacing/>
      </w:pPr>
      <w:r w:rsidRPr="00463939">
        <w:t>does not determine your regular payments. </w:t>
      </w:r>
    </w:p>
    <w:p w14:paraId="0A33B8FF" w14:textId="77777777" w:rsidR="00AE6474" w:rsidRPr="008137DA" w:rsidRDefault="00AE6474" w:rsidP="00AE6474">
      <w:pPr>
        <w:spacing w:before="240"/>
      </w:pPr>
      <w:r w:rsidRPr="008137DA">
        <w:t>Payments are made every 4 weeks in arrears and vary depending on actual hours of care provided and the time of year. Because of this, you can’t simply divide the cap by 24 months to estimate each payment. </w:t>
      </w:r>
    </w:p>
    <w:p w14:paraId="7D4CD4D7" w14:textId="77777777" w:rsidR="00AE6474" w:rsidRPr="008137DA" w:rsidRDefault="00AE6474" w:rsidP="00AE6474">
      <w:pPr>
        <w:spacing w:before="240"/>
      </w:pPr>
      <w:r w:rsidRPr="008137DA">
        <w:lastRenderedPageBreak/>
        <w:t>If you're nearing your cap or have a unique service offering outside the scope of the standard payment calculation, we can check your funding through the funding review process and may increase your cap if needed. </w:t>
      </w:r>
    </w:p>
    <w:p w14:paraId="078E43E1" w14:textId="77777777" w:rsidR="00AE6474" w:rsidRDefault="00AE6474" w:rsidP="00AE6474">
      <w:pPr>
        <w:spacing w:before="240"/>
      </w:pPr>
      <w:r w:rsidRPr="008137DA">
        <w:t xml:space="preserve">Find out more about the </w:t>
      </w:r>
      <w:hyperlink r:id="rId55" w:history="1">
        <w:r w:rsidRPr="004022E4">
          <w:rPr>
            <w:rStyle w:val="Hyperlink"/>
          </w:rPr>
          <w:t>maximum cap on our website</w:t>
        </w:r>
      </w:hyperlink>
      <w:r w:rsidRPr="004022E4">
        <w:t>.</w:t>
      </w:r>
      <w:r w:rsidRPr="008137DA">
        <w:t> </w:t>
      </w:r>
    </w:p>
    <w:p w14:paraId="05203DD6" w14:textId="5FD0E3D2" w:rsidR="00AE6474" w:rsidRDefault="00AE6474" w:rsidP="00AE6474">
      <w:pPr>
        <w:pStyle w:val="Heading2"/>
      </w:pPr>
      <w:bookmarkStart w:id="26" w:name="_Toc211248231"/>
      <w:r>
        <w:t>Sector Spotlight</w:t>
      </w:r>
      <w:bookmarkEnd w:id="26"/>
    </w:p>
    <w:p w14:paraId="6323ACC8" w14:textId="198E7575" w:rsidR="00AE6474" w:rsidRDefault="00AE6474" w:rsidP="00AE6474">
      <w:pPr>
        <w:pStyle w:val="Heading3"/>
      </w:pPr>
      <w:r>
        <w:t>Be You early learning events</w:t>
      </w:r>
    </w:p>
    <w:p w14:paraId="1C15B631" w14:textId="77777777" w:rsidR="004706A8" w:rsidRPr="00C9048E" w:rsidRDefault="004706A8" w:rsidP="004706A8">
      <w:pPr>
        <w:spacing w:before="240"/>
      </w:pPr>
      <w:r w:rsidRPr="00C9048E">
        <w:rPr>
          <w:b/>
          <w:bCs/>
        </w:rPr>
        <w:t>Join Be You for 2 online webinars this month to make positive changes in your learning community.</w:t>
      </w:r>
      <w:r w:rsidRPr="00C9048E">
        <w:t> </w:t>
      </w:r>
    </w:p>
    <w:p w14:paraId="07FB46F4" w14:textId="77777777" w:rsidR="004706A8" w:rsidRPr="00C9048E" w:rsidRDefault="004706A8" w:rsidP="004706A8">
      <w:pPr>
        <w:spacing w:before="240"/>
      </w:pPr>
      <w:r w:rsidRPr="00C9048E">
        <w:t xml:space="preserve">18 September 1:00 pm AEST – Making change with impact: </w:t>
      </w:r>
      <w:r w:rsidRPr="00C9048E">
        <w:rPr>
          <w:lang w:val="en-US"/>
        </w:rPr>
        <w:t>Reflecting for continuous improvement</w:t>
      </w:r>
      <w:r w:rsidRPr="00C9048E">
        <w:rPr>
          <w:rFonts w:ascii="Arial" w:hAnsi="Arial" w:cs="Arial"/>
          <w:b/>
          <w:bCs/>
          <w:lang w:val="en-US"/>
        </w:rPr>
        <w:t>  </w:t>
      </w:r>
      <w:r w:rsidRPr="00C9048E">
        <w:t> </w:t>
      </w:r>
    </w:p>
    <w:p w14:paraId="4DDDA740" w14:textId="77777777" w:rsidR="004706A8" w:rsidRPr="00C9048E" w:rsidRDefault="004706A8" w:rsidP="004706A8">
      <w:pPr>
        <w:spacing w:before="240"/>
      </w:pPr>
      <w:r w:rsidRPr="00C9048E">
        <w:t>22 September 5:30 pm AEST – Applying a wellbeing lens to your quality improvement planning </w:t>
      </w:r>
    </w:p>
    <w:p w14:paraId="4B662D52" w14:textId="77777777" w:rsidR="004706A8" w:rsidRPr="00C9048E" w:rsidRDefault="004706A8" w:rsidP="004706A8">
      <w:pPr>
        <w:spacing w:before="240"/>
      </w:pPr>
      <w:r w:rsidRPr="00C9048E">
        <w:t xml:space="preserve">Find out more and register for </w:t>
      </w:r>
      <w:hyperlink r:id="rId56" w:tgtFrame="_blank" w:history="1">
        <w:r w:rsidRPr="00C9048E">
          <w:rPr>
            <w:rStyle w:val="Hyperlink"/>
          </w:rPr>
          <w:t>Be You early learning events</w:t>
        </w:r>
      </w:hyperlink>
      <w:r w:rsidRPr="00C9048E">
        <w:t>. </w:t>
      </w:r>
    </w:p>
    <w:p w14:paraId="79BA9FE5" w14:textId="26D858A8" w:rsidR="00AE6474" w:rsidRDefault="004706A8" w:rsidP="004706A8">
      <w:pPr>
        <w:pStyle w:val="Heading2"/>
      </w:pPr>
      <w:bookmarkStart w:id="27" w:name="_Toc211248232"/>
      <w:r>
        <w:t>Facts from FAL</w:t>
      </w:r>
      <w:bookmarkEnd w:id="27"/>
    </w:p>
    <w:p w14:paraId="7B75BCAD" w14:textId="12493E8D" w:rsidR="004706A8" w:rsidRDefault="004706A8" w:rsidP="004706A8">
      <w:pPr>
        <w:pStyle w:val="Heading3"/>
      </w:pPr>
      <w:r>
        <w:t>New declaration of compliance</w:t>
      </w:r>
    </w:p>
    <w:p w14:paraId="3DC03A7C"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b/>
          <w:bCs/>
          <w:sz w:val="22"/>
          <w:szCs w:val="22"/>
        </w:rPr>
        <w:t>The declaration of compliance is a simple and quick form covering key provider obligations under Family Assistance Law (FAL).</w:t>
      </w:r>
      <w:r w:rsidRPr="009C10C0">
        <w:rPr>
          <w:rStyle w:val="eop"/>
          <w:rFonts w:asciiTheme="minorHAnsi" w:hAnsiTheme="minorHAnsi" w:cstheme="minorHAnsi"/>
          <w:sz w:val="22"/>
          <w:szCs w:val="22"/>
        </w:rPr>
        <w:t> </w:t>
      </w:r>
    </w:p>
    <w:p w14:paraId="12908B4E"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You may receive a declaration of compliance with the section 158 notice.</w:t>
      </w:r>
      <w:r w:rsidRPr="009C10C0">
        <w:rPr>
          <w:rStyle w:val="eop"/>
          <w:rFonts w:asciiTheme="minorHAnsi" w:hAnsiTheme="minorHAnsi" w:cstheme="minorHAnsi"/>
          <w:sz w:val="22"/>
          <w:szCs w:val="22"/>
        </w:rPr>
        <w:t> </w:t>
      </w:r>
    </w:p>
    <w:p w14:paraId="4E3CE429"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The declaration aims to help us identify potential compliance issues early and give providers:</w:t>
      </w:r>
      <w:r w:rsidRPr="009C10C0">
        <w:rPr>
          <w:rStyle w:val="eop"/>
          <w:rFonts w:asciiTheme="minorHAnsi" w:hAnsiTheme="minorHAnsi" w:cstheme="minorHAnsi"/>
          <w:sz w:val="22"/>
          <w:szCs w:val="22"/>
        </w:rPr>
        <w:t> </w:t>
      </w:r>
    </w:p>
    <w:p w14:paraId="1109D4E9" w14:textId="77777777" w:rsidR="009C10C0" w:rsidRPr="009C10C0" w:rsidRDefault="009C10C0" w:rsidP="009C10C0">
      <w:pPr>
        <w:pStyle w:val="paragraph"/>
        <w:numPr>
          <w:ilvl w:val="0"/>
          <w:numId w:val="568"/>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customised feedback and education</w:t>
      </w:r>
      <w:r w:rsidRPr="009C10C0">
        <w:rPr>
          <w:rStyle w:val="eop"/>
          <w:rFonts w:asciiTheme="minorHAnsi" w:hAnsiTheme="minorHAnsi" w:cstheme="minorHAnsi"/>
          <w:sz w:val="22"/>
          <w:szCs w:val="22"/>
        </w:rPr>
        <w:t> </w:t>
      </w:r>
    </w:p>
    <w:p w14:paraId="4139A438" w14:textId="77777777" w:rsidR="009C10C0" w:rsidRPr="009C10C0" w:rsidRDefault="009C10C0" w:rsidP="009C10C0">
      <w:pPr>
        <w:pStyle w:val="paragraph"/>
        <w:numPr>
          <w:ilvl w:val="0"/>
          <w:numId w:val="569"/>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support to stay on track with their obligations.</w:t>
      </w:r>
      <w:r w:rsidRPr="009C10C0">
        <w:rPr>
          <w:rStyle w:val="eop"/>
          <w:rFonts w:asciiTheme="minorHAnsi" w:hAnsiTheme="minorHAnsi" w:cstheme="minorHAnsi"/>
          <w:sz w:val="22"/>
          <w:szCs w:val="22"/>
        </w:rPr>
        <w:t> </w:t>
      </w:r>
    </w:p>
    <w:p w14:paraId="5B5DCD5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We will use it as part of our regular compliance monitoring. You may be asked to complete a declaration:</w:t>
      </w:r>
      <w:r w:rsidRPr="009C10C0">
        <w:rPr>
          <w:rStyle w:val="eop"/>
          <w:rFonts w:asciiTheme="minorHAnsi" w:hAnsiTheme="minorHAnsi" w:cstheme="minorHAnsi"/>
          <w:sz w:val="22"/>
          <w:szCs w:val="22"/>
        </w:rPr>
        <w:t> </w:t>
      </w:r>
    </w:p>
    <w:p w14:paraId="389A4F27" w14:textId="77777777" w:rsidR="009C10C0" w:rsidRPr="009C10C0" w:rsidRDefault="009C10C0" w:rsidP="009C10C0">
      <w:pPr>
        <w:pStyle w:val="paragraph"/>
        <w:numPr>
          <w:ilvl w:val="0"/>
          <w:numId w:val="570"/>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as part of targeted compliance actions, or</w:t>
      </w:r>
      <w:r w:rsidRPr="009C10C0">
        <w:rPr>
          <w:rStyle w:val="eop"/>
          <w:rFonts w:asciiTheme="minorHAnsi" w:hAnsiTheme="minorHAnsi" w:cstheme="minorHAnsi"/>
          <w:sz w:val="22"/>
          <w:szCs w:val="22"/>
        </w:rPr>
        <w:t> </w:t>
      </w:r>
    </w:p>
    <w:p w14:paraId="12DB63E3" w14:textId="77777777" w:rsidR="009C10C0" w:rsidRPr="009C10C0" w:rsidRDefault="009C10C0" w:rsidP="009C10C0">
      <w:pPr>
        <w:pStyle w:val="paragraph"/>
        <w:numPr>
          <w:ilvl w:val="0"/>
          <w:numId w:val="571"/>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due to random selection.</w:t>
      </w:r>
      <w:r w:rsidRPr="009C10C0">
        <w:rPr>
          <w:rStyle w:val="eop"/>
          <w:rFonts w:asciiTheme="minorHAnsi" w:hAnsiTheme="minorHAnsi" w:cstheme="minorHAnsi"/>
          <w:sz w:val="22"/>
          <w:szCs w:val="22"/>
        </w:rPr>
        <w:t> </w:t>
      </w:r>
    </w:p>
    <w:p w14:paraId="0593B158" w14:textId="77777777" w:rsidR="009C10C0" w:rsidRPr="009C10C0" w:rsidRDefault="009C10C0" w:rsidP="009C10C0">
      <w:pPr>
        <w:pStyle w:val="H2newsletter"/>
        <w:rPr>
          <w:rFonts w:asciiTheme="minorHAnsi" w:hAnsiTheme="minorHAnsi" w:cstheme="minorHAnsi"/>
          <w:sz w:val="22"/>
        </w:rPr>
      </w:pPr>
      <w:r w:rsidRPr="009C10C0">
        <w:rPr>
          <w:rStyle w:val="normaltextrun"/>
          <w:rFonts w:asciiTheme="minorHAnsi" w:hAnsiTheme="minorHAnsi" w:cstheme="minorHAnsi"/>
          <w:sz w:val="22"/>
        </w:rPr>
        <w:t>W</w:t>
      </w:r>
      <w:r w:rsidRPr="009C10C0">
        <w:rPr>
          <w:rStyle w:val="normaltextrun"/>
          <w:rFonts w:asciiTheme="minorHAnsi" w:hAnsiTheme="minorHAnsi" w:cstheme="minorHAnsi"/>
          <w:b/>
          <w:bCs w:val="0"/>
          <w:sz w:val="22"/>
        </w:rPr>
        <w:t>hat you need to do</w:t>
      </w:r>
      <w:r w:rsidRPr="009C10C0">
        <w:rPr>
          <w:rStyle w:val="eop"/>
          <w:rFonts w:asciiTheme="minorHAnsi" w:hAnsiTheme="minorHAnsi" w:cstheme="minorHAnsi"/>
          <w:sz w:val="22"/>
        </w:rPr>
        <w:t> </w:t>
      </w:r>
    </w:p>
    <w:p w14:paraId="0E072116"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If selected, you will receive a notice by email. You will have 2 weeks to respond. You will need to:</w:t>
      </w:r>
      <w:r w:rsidRPr="009C10C0">
        <w:rPr>
          <w:rStyle w:val="eop"/>
          <w:rFonts w:asciiTheme="minorHAnsi" w:hAnsiTheme="minorHAnsi" w:cstheme="minorHAnsi"/>
          <w:sz w:val="22"/>
          <w:szCs w:val="22"/>
        </w:rPr>
        <w:t> </w:t>
      </w:r>
    </w:p>
    <w:p w14:paraId="428D1199" w14:textId="77777777" w:rsidR="009C10C0" w:rsidRPr="009C10C0" w:rsidRDefault="009C10C0" w:rsidP="009C10C0">
      <w:pPr>
        <w:pStyle w:val="paragraph"/>
        <w:numPr>
          <w:ilvl w:val="0"/>
          <w:numId w:val="572"/>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review the information </w:t>
      </w:r>
      <w:r w:rsidRPr="009C10C0">
        <w:rPr>
          <w:rStyle w:val="eop"/>
          <w:rFonts w:asciiTheme="minorHAnsi" w:hAnsiTheme="minorHAnsi" w:cstheme="minorHAnsi"/>
          <w:sz w:val="22"/>
          <w:szCs w:val="22"/>
        </w:rPr>
        <w:t> </w:t>
      </w:r>
    </w:p>
    <w:p w14:paraId="38E8F4CC" w14:textId="77777777" w:rsidR="009C10C0" w:rsidRPr="009C10C0" w:rsidRDefault="009C10C0" w:rsidP="009C10C0">
      <w:pPr>
        <w:pStyle w:val="paragraph"/>
        <w:numPr>
          <w:ilvl w:val="0"/>
          <w:numId w:val="573"/>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confirm your current provider information and details about a specific service</w:t>
      </w:r>
      <w:r w:rsidRPr="009C10C0">
        <w:rPr>
          <w:rStyle w:val="eop"/>
          <w:rFonts w:asciiTheme="minorHAnsi" w:hAnsiTheme="minorHAnsi" w:cstheme="minorHAnsi"/>
          <w:sz w:val="22"/>
          <w:szCs w:val="22"/>
        </w:rPr>
        <w:t> </w:t>
      </w:r>
    </w:p>
    <w:p w14:paraId="5C040442" w14:textId="77777777" w:rsidR="009C10C0" w:rsidRPr="009C10C0" w:rsidRDefault="009C10C0" w:rsidP="009C10C0">
      <w:pPr>
        <w:pStyle w:val="paragraph"/>
        <w:numPr>
          <w:ilvl w:val="0"/>
          <w:numId w:val="574"/>
        </w:numPr>
        <w:spacing w:before="0" w:beforeAutospacing="0" w:after="0" w:afterAutospacing="0"/>
        <w:ind w:left="1080" w:firstLine="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declare your compliance with FAL by responding to the questions.</w:t>
      </w:r>
      <w:r w:rsidRPr="009C10C0">
        <w:rPr>
          <w:rStyle w:val="eop"/>
          <w:rFonts w:asciiTheme="minorHAnsi" w:hAnsiTheme="minorHAnsi" w:cstheme="minorHAnsi"/>
          <w:sz w:val="22"/>
          <w:szCs w:val="22"/>
        </w:rPr>
        <w:t> </w:t>
      </w:r>
    </w:p>
    <w:p w14:paraId="21244320"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It’s important to be accurate and honest. We will check the information you provide against session reports and other records. We can then provide clear and constructive feedback to improve your compliance.</w:t>
      </w:r>
      <w:r w:rsidRPr="009C10C0">
        <w:rPr>
          <w:rStyle w:val="eop"/>
          <w:rFonts w:asciiTheme="minorHAnsi" w:hAnsiTheme="minorHAnsi" w:cstheme="minorHAnsi"/>
          <w:sz w:val="22"/>
          <w:szCs w:val="22"/>
        </w:rPr>
        <w:t> </w:t>
      </w:r>
    </w:p>
    <w:p w14:paraId="072FF2BA" w14:textId="77777777" w:rsidR="009C10C0" w:rsidRPr="009C10C0" w:rsidRDefault="009C10C0" w:rsidP="009C10C0">
      <w:pPr>
        <w:pStyle w:val="paragraph"/>
        <w:spacing w:before="0" w:after="0"/>
        <w:textAlignment w:val="baseline"/>
        <w:rPr>
          <w:rFonts w:asciiTheme="minorHAnsi" w:hAnsiTheme="minorHAnsi" w:cstheme="minorHAnsi"/>
          <w:sz w:val="22"/>
          <w:szCs w:val="22"/>
        </w:rPr>
      </w:pPr>
      <w:r w:rsidRPr="009C10C0">
        <w:rPr>
          <w:rStyle w:val="normaltextrun"/>
          <w:rFonts w:asciiTheme="minorHAnsi" w:hAnsiTheme="minorHAnsi" w:cstheme="minorHAnsi"/>
          <w:sz w:val="22"/>
          <w:szCs w:val="22"/>
        </w:rPr>
        <w:t xml:space="preserve">We may take </w:t>
      </w:r>
      <w:hyperlink r:id="rId57">
        <w:r w:rsidRPr="009C10C0">
          <w:rPr>
            <w:rStyle w:val="Hyperlink"/>
            <w:rFonts w:asciiTheme="minorHAnsi" w:hAnsiTheme="minorHAnsi" w:cstheme="minorHAnsi"/>
            <w:sz w:val="22"/>
            <w:szCs w:val="22"/>
          </w:rPr>
          <w:t>compliance action</w:t>
        </w:r>
      </w:hyperlink>
      <w:r w:rsidRPr="009C10C0">
        <w:rPr>
          <w:rStyle w:val="normaltextrun"/>
          <w:rFonts w:asciiTheme="minorHAnsi" w:hAnsiTheme="minorHAnsi" w:cstheme="minorHAnsi"/>
          <w:sz w:val="22"/>
          <w:szCs w:val="22"/>
        </w:rPr>
        <w:t xml:space="preserve"> if we identify you have failed to meet your obligations. </w:t>
      </w:r>
      <w:r w:rsidRPr="009C10C0">
        <w:rPr>
          <w:rStyle w:val="eop"/>
          <w:rFonts w:asciiTheme="minorHAnsi" w:hAnsiTheme="minorHAnsi" w:cstheme="minorHAnsi"/>
          <w:sz w:val="22"/>
          <w:szCs w:val="22"/>
        </w:rPr>
        <w:t> </w:t>
      </w:r>
    </w:p>
    <w:p w14:paraId="557F83B7" w14:textId="16C3D431" w:rsidR="009C10C0" w:rsidRPr="009C10C0" w:rsidRDefault="009C10C0" w:rsidP="009C10C0">
      <w:pPr>
        <w:pStyle w:val="paragraph"/>
        <w:spacing w:before="0" w:after="0"/>
        <w:textAlignment w:val="baseline"/>
        <w:rPr>
          <w:rStyle w:val="eop"/>
          <w:rFonts w:asciiTheme="minorHAnsi" w:hAnsiTheme="minorHAnsi" w:cstheme="minorHAnsi"/>
          <w:sz w:val="22"/>
          <w:szCs w:val="22"/>
          <w:highlight w:val="yellow"/>
        </w:rPr>
      </w:pPr>
      <w:r w:rsidRPr="009C10C0">
        <w:rPr>
          <w:rFonts w:asciiTheme="minorHAnsi" w:hAnsiTheme="minorHAnsi" w:cstheme="minorHAnsi"/>
          <w:sz w:val="22"/>
          <w:szCs w:val="22"/>
        </w:rPr>
        <w:t xml:space="preserve">Find out more about the </w:t>
      </w:r>
      <w:hyperlink r:id="rId58" w:tgtFrame="_blank" w:history="1">
        <w:r w:rsidRPr="009C10C0">
          <w:rPr>
            <w:rStyle w:val="Hyperlink"/>
            <w:rFonts w:asciiTheme="minorHAnsi" w:hAnsiTheme="minorHAnsi" w:cstheme="minorHAnsi"/>
            <w:sz w:val="22"/>
            <w:szCs w:val="22"/>
          </w:rPr>
          <w:t>declaration of compliance</w:t>
        </w:r>
      </w:hyperlink>
      <w:r w:rsidRPr="009C10C0">
        <w:rPr>
          <w:rFonts w:asciiTheme="minorHAnsi" w:hAnsiTheme="minorHAnsi" w:cstheme="minorHAnsi"/>
          <w:sz w:val="22"/>
          <w:szCs w:val="22"/>
        </w:rPr>
        <w:t>.</w:t>
      </w:r>
    </w:p>
    <w:p w14:paraId="2D8A472E" w14:textId="336BFBCA" w:rsidR="004706A8" w:rsidRDefault="009C10C0" w:rsidP="009C10C0">
      <w:pPr>
        <w:pStyle w:val="Heading3"/>
      </w:pPr>
      <w:r>
        <w:lastRenderedPageBreak/>
        <w:t>Financial reporting deadline for some large providers is 1 November</w:t>
      </w:r>
    </w:p>
    <w:p w14:paraId="1EBCB13D" w14:textId="77777777" w:rsidR="005B3CAB" w:rsidRPr="009E31A4" w:rsidRDefault="005B3CAB" w:rsidP="005B3CAB">
      <w:pPr>
        <w:spacing w:before="240"/>
      </w:pPr>
      <w:r w:rsidRPr="009E31A4">
        <w:rPr>
          <w:b/>
          <w:bCs/>
        </w:rPr>
        <w:t>Large providers must report financial information, including information about revenue, profits, and leasing arrangements, to the department each year. </w:t>
      </w:r>
      <w:r w:rsidRPr="009E31A4">
        <w:t> </w:t>
      </w:r>
    </w:p>
    <w:p w14:paraId="47E836D8" w14:textId="77777777" w:rsidR="005B3CAB" w:rsidRPr="009E31A4" w:rsidRDefault="005B3CAB" w:rsidP="005B3CAB">
      <w:pPr>
        <w:spacing w:before="240"/>
      </w:pPr>
      <w:r w:rsidRPr="009E31A4">
        <w:t>The reporting deadline depends on when you do your financial reporting. </w:t>
      </w:r>
    </w:p>
    <w:p w14:paraId="328CD376" w14:textId="77777777" w:rsidR="005B3CAB" w:rsidRPr="009E31A4" w:rsidRDefault="005B3CAB" w:rsidP="005B3CAB">
      <w:pPr>
        <w:spacing w:before="240"/>
      </w:pPr>
      <w:r w:rsidRPr="009E31A4">
        <w:t>If you do your financial reporting on the financial year, the deadline is on 1 November 2025. </w:t>
      </w:r>
    </w:p>
    <w:p w14:paraId="5F992B49" w14:textId="77777777" w:rsidR="005B3CAB" w:rsidRPr="009E31A4" w:rsidRDefault="005B3CAB" w:rsidP="005B3CAB">
      <w:pPr>
        <w:spacing w:before="240"/>
      </w:pPr>
      <w:r w:rsidRPr="009E31A4">
        <w:t xml:space="preserve">Complete the </w:t>
      </w:r>
      <w:hyperlink r:id="rId59" w:tgtFrame="_blank" w:history="1">
        <w:r w:rsidRPr="009E31A4">
          <w:rPr>
            <w:rStyle w:val="Hyperlink"/>
          </w:rPr>
          <w:t>2024-25 Large Provider Financial Input Report</w:t>
        </w:r>
      </w:hyperlink>
      <w:r w:rsidRPr="009E31A4">
        <w:t xml:space="preserve"> and email it to </w:t>
      </w:r>
      <w:hyperlink r:id="rId60" w:tgtFrame="_blank" w:history="1">
        <w:r w:rsidRPr="009E31A4">
          <w:rPr>
            <w:rStyle w:val="Hyperlink"/>
          </w:rPr>
          <w:t>ECECFinancialViability@education.gov.au</w:t>
        </w:r>
      </w:hyperlink>
      <w:r w:rsidRPr="009E31A4">
        <w:t xml:space="preserve"> by the deadline. </w:t>
      </w:r>
    </w:p>
    <w:p w14:paraId="121E6C0F" w14:textId="77777777" w:rsidR="005B3CAB" w:rsidRPr="009E31A4" w:rsidRDefault="005B3CAB" w:rsidP="005B3CAB">
      <w:pPr>
        <w:spacing w:before="240"/>
      </w:pPr>
      <w:r w:rsidRPr="009E31A4">
        <w:t>Please ensure to include financial statements and information as outlined in the important information tab. </w:t>
      </w:r>
    </w:p>
    <w:p w14:paraId="34243B70" w14:textId="77777777" w:rsidR="005B3CAB" w:rsidRPr="009E31A4" w:rsidRDefault="005B3CAB" w:rsidP="005B3CAB">
      <w:pPr>
        <w:spacing w:before="240"/>
      </w:pPr>
      <w:r w:rsidRPr="009E31A4">
        <w:t>If you report on a calendar year your deadline will be 1 May 2026. We’ll provide more information about what you need to do closer to the deadline. </w:t>
      </w:r>
    </w:p>
    <w:p w14:paraId="6D09162B" w14:textId="77777777" w:rsidR="005B3CAB" w:rsidRPr="009E31A4" w:rsidRDefault="005B3CAB" w:rsidP="005B3CAB">
      <w:pPr>
        <w:spacing w:before="240"/>
      </w:pPr>
      <w:r w:rsidRPr="009E31A4">
        <w:t xml:space="preserve">This obligation only applies to providers who operate, or share operation of, 25 or more services. If you’re not sure whether these obligations apply to you, please email </w:t>
      </w:r>
      <w:hyperlink r:id="rId61" w:tgtFrame="_blank" w:history="1">
        <w:r w:rsidRPr="009E31A4">
          <w:rPr>
            <w:rStyle w:val="Hyperlink"/>
          </w:rPr>
          <w:t>ECECFinancialViability@education.gov.au</w:t>
        </w:r>
      </w:hyperlink>
      <w:r w:rsidRPr="009E31A4">
        <w:t>. </w:t>
      </w:r>
    </w:p>
    <w:p w14:paraId="10A471B3" w14:textId="77777777" w:rsidR="005B3CAB" w:rsidRDefault="005B3CAB" w:rsidP="005B3CAB">
      <w:pPr>
        <w:spacing w:before="240"/>
      </w:pPr>
      <w:r w:rsidRPr="009E31A4">
        <w:t xml:space="preserve">Learn more about the </w:t>
      </w:r>
      <w:hyperlink r:id="rId62" w:tgtFrame="_blank" w:history="1">
        <w:r w:rsidRPr="009E31A4">
          <w:rPr>
            <w:rStyle w:val="Hyperlink"/>
          </w:rPr>
          <w:t>financial reporting obligations for large providers</w:t>
        </w:r>
      </w:hyperlink>
      <w:r w:rsidRPr="009E31A4">
        <w:t xml:space="preserve"> on our website. </w:t>
      </w:r>
    </w:p>
    <w:p w14:paraId="5BE7B7A9" w14:textId="3FB699DB" w:rsidR="005B3CAB" w:rsidRDefault="005B3CAB" w:rsidP="005B3CAB">
      <w:pPr>
        <w:pStyle w:val="Heading2"/>
      </w:pPr>
      <w:bookmarkStart w:id="28" w:name="_Toc211248233"/>
      <w:r>
        <w:t>Workforce Support</w:t>
      </w:r>
      <w:bookmarkEnd w:id="28"/>
    </w:p>
    <w:p w14:paraId="3D96842B" w14:textId="180A5A54" w:rsidR="005B3CAB" w:rsidRDefault="005B3CAB" w:rsidP="005B3CAB">
      <w:pPr>
        <w:pStyle w:val="Heading3"/>
      </w:pPr>
      <w:r>
        <w:t>Professional development subsidies close Friday</w:t>
      </w:r>
    </w:p>
    <w:p w14:paraId="04AE20C1" w14:textId="77777777" w:rsidR="008A3B20" w:rsidRPr="009B7ABF" w:rsidRDefault="008A3B20" w:rsidP="008A3B20">
      <w:pPr>
        <w:spacing w:before="240"/>
      </w:pPr>
      <w:r w:rsidRPr="009B7ABF">
        <w:rPr>
          <w:b/>
          <w:bCs/>
        </w:rPr>
        <w:t>Applications for the professional development and paid practicum subsidies will close on 19 September.</w:t>
      </w:r>
      <w:r w:rsidRPr="009B7ABF">
        <w:t> </w:t>
      </w:r>
    </w:p>
    <w:p w14:paraId="272B4D9A" w14:textId="77777777" w:rsidR="008A3B20" w:rsidRPr="009B7ABF" w:rsidRDefault="008A3B20" w:rsidP="008A3B20">
      <w:pPr>
        <w:spacing w:before="240"/>
      </w:pPr>
      <w:r w:rsidRPr="009B7ABF">
        <w:t>This is your last chance to secure funding to help build your team’s skills and experience. If you would like to be considered for a subsidy: </w:t>
      </w:r>
    </w:p>
    <w:p w14:paraId="434CDD58" w14:textId="77777777" w:rsidR="008A3B20" w:rsidRPr="009B7ABF" w:rsidRDefault="008A3B20" w:rsidP="008A3B20">
      <w:pPr>
        <w:numPr>
          <w:ilvl w:val="0"/>
          <w:numId w:val="575"/>
        </w:numPr>
        <w:spacing w:after="0" w:line="240" w:lineRule="auto"/>
        <w:ind w:left="714" w:hanging="357"/>
      </w:pPr>
      <w:r w:rsidRPr="009B7ABF">
        <w:t>ensure all required information is accurate and complete </w:t>
      </w:r>
    </w:p>
    <w:p w14:paraId="76D44EFC" w14:textId="77777777" w:rsidR="008A3B20" w:rsidRPr="009B7ABF" w:rsidRDefault="008A3B20" w:rsidP="008A3B20">
      <w:pPr>
        <w:numPr>
          <w:ilvl w:val="0"/>
          <w:numId w:val="576"/>
        </w:numPr>
        <w:spacing w:after="0" w:line="240" w:lineRule="auto"/>
        <w:ind w:left="714" w:hanging="357"/>
      </w:pPr>
      <w:r w:rsidRPr="009B7ABF">
        <w:t>submit your application by 5 pm AEST on 19 September 2025. </w:t>
      </w:r>
    </w:p>
    <w:p w14:paraId="49E70777" w14:textId="77777777" w:rsidR="008A3B20" w:rsidRPr="009B7ABF" w:rsidRDefault="008A3B20" w:rsidP="008A3B20">
      <w:pPr>
        <w:spacing w:before="240"/>
      </w:pPr>
      <w:r w:rsidRPr="009B7ABF">
        <w:t>Due to high volume of applications, we will prioritise applications for:  </w:t>
      </w:r>
    </w:p>
    <w:p w14:paraId="3F164C0D" w14:textId="77777777" w:rsidR="008A3B20" w:rsidRPr="009B7ABF" w:rsidRDefault="008A3B20" w:rsidP="008A3B20">
      <w:pPr>
        <w:numPr>
          <w:ilvl w:val="0"/>
          <w:numId w:val="577"/>
        </w:numPr>
        <w:spacing w:after="0"/>
        <w:ind w:left="714" w:hanging="357"/>
      </w:pPr>
      <w:r w:rsidRPr="009B7ABF">
        <w:t>First Nations educators </w:t>
      </w:r>
    </w:p>
    <w:p w14:paraId="5570772C" w14:textId="77777777" w:rsidR="008A3B20" w:rsidRPr="009B7ABF" w:rsidRDefault="008A3B20" w:rsidP="008A3B20">
      <w:pPr>
        <w:numPr>
          <w:ilvl w:val="0"/>
          <w:numId w:val="578"/>
        </w:numPr>
        <w:spacing w:after="0"/>
        <w:ind w:left="714" w:hanging="357"/>
      </w:pPr>
      <w:r w:rsidRPr="009B7ABF">
        <w:t>educators from regional and remote locations. </w:t>
      </w:r>
    </w:p>
    <w:p w14:paraId="5698B4C4" w14:textId="77777777" w:rsidR="008A3B20" w:rsidRPr="009B7ABF" w:rsidRDefault="008A3B20" w:rsidP="008A3B20">
      <w:pPr>
        <w:spacing w:before="240"/>
      </w:pPr>
      <w:r w:rsidRPr="009B7ABF">
        <w:t>We will also further prioritise these applications based on: </w:t>
      </w:r>
    </w:p>
    <w:p w14:paraId="3B5B9E9E" w14:textId="77777777" w:rsidR="008A3B20" w:rsidRPr="009B7ABF" w:rsidRDefault="008A3B20" w:rsidP="008A3B20">
      <w:pPr>
        <w:numPr>
          <w:ilvl w:val="0"/>
          <w:numId w:val="579"/>
        </w:numPr>
        <w:spacing w:after="0"/>
        <w:ind w:left="714" w:hanging="357"/>
      </w:pPr>
      <w:r w:rsidRPr="009B7ABF">
        <w:t>provider size </w:t>
      </w:r>
    </w:p>
    <w:p w14:paraId="44E0DDF4" w14:textId="77777777" w:rsidR="008A3B20" w:rsidRPr="009B7ABF" w:rsidRDefault="008A3B20" w:rsidP="008A3B20">
      <w:pPr>
        <w:numPr>
          <w:ilvl w:val="0"/>
          <w:numId w:val="580"/>
        </w:numPr>
        <w:spacing w:after="0"/>
        <w:ind w:left="714" w:hanging="357"/>
      </w:pPr>
      <w:r w:rsidRPr="009B7ABF">
        <w:t>qualifications (paid practicum subsidy). </w:t>
      </w:r>
    </w:p>
    <w:p w14:paraId="01AFA938" w14:textId="77777777" w:rsidR="008A3B20" w:rsidRPr="009B7ABF" w:rsidRDefault="008A3B20" w:rsidP="008A3B20">
      <w:pPr>
        <w:numPr>
          <w:ilvl w:val="0"/>
          <w:numId w:val="581"/>
        </w:numPr>
        <w:spacing w:after="0"/>
        <w:ind w:left="714" w:hanging="357"/>
      </w:pPr>
      <w:r w:rsidRPr="009B7ABF">
        <w:t>training type (professional development subsidy). </w:t>
      </w:r>
    </w:p>
    <w:p w14:paraId="4AFB7913" w14:textId="77777777" w:rsidR="008A3B20" w:rsidRPr="009B7ABF" w:rsidRDefault="008A3B20" w:rsidP="008A3B20">
      <w:pPr>
        <w:spacing w:before="240"/>
      </w:pPr>
      <w:r w:rsidRPr="009B7ABF">
        <w:t>While all applications are welcome, we will prioritise applications within these groups until funding is exhausted. </w:t>
      </w:r>
    </w:p>
    <w:p w14:paraId="2C609C6E" w14:textId="77777777" w:rsidR="008A3B20" w:rsidRPr="009B7ABF" w:rsidRDefault="008A3B20" w:rsidP="008A3B20">
      <w:pPr>
        <w:spacing w:before="240"/>
      </w:pPr>
      <w:r w:rsidRPr="009B7ABF">
        <w:t xml:space="preserve">Learn more about the </w:t>
      </w:r>
      <w:hyperlink r:id="rId63" w:tgtFrame="_blank" w:history="1">
        <w:r w:rsidRPr="009B7ABF">
          <w:rPr>
            <w:rStyle w:val="Hyperlink"/>
          </w:rPr>
          <w:t>professional development opportunities</w:t>
        </w:r>
      </w:hyperlink>
      <w:r w:rsidRPr="009B7ABF">
        <w:t>. </w:t>
      </w:r>
    </w:p>
    <w:p w14:paraId="57D7964E" w14:textId="45ECBE23" w:rsidR="008A3B20" w:rsidRDefault="008A3B20" w:rsidP="008A3B20">
      <w:pPr>
        <w:pStyle w:val="Heading3"/>
      </w:pPr>
      <w:r>
        <w:t>Practicum exchange living allowance closes Friday</w:t>
      </w:r>
    </w:p>
    <w:p w14:paraId="11843DEB" w14:textId="77777777" w:rsidR="00344468" w:rsidRPr="00851657" w:rsidRDefault="00344468" w:rsidP="00344468">
      <w:pPr>
        <w:spacing w:before="240"/>
      </w:pPr>
      <w:r w:rsidRPr="00851657">
        <w:rPr>
          <w:b/>
          <w:bCs/>
        </w:rPr>
        <w:t>Final chance to apply the practicum exchange living and travel allowance.</w:t>
      </w:r>
      <w:r w:rsidRPr="00851657">
        <w:t> </w:t>
      </w:r>
    </w:p>
    <w:p w14:paraId="194828FB" w14:textId="77777777" w:rsidR="00344468" w:rsidRPr="00851657" w:rsidRDefault="00344468" w:rsidP="00344468">
      <w:pPr>
        <w:spacing w:before="240"/>
      </w:pPr>
      <w:r w:rsidRPr="00851657">
        <w:lastRenderedPageBreak/>
        <w:t>We’re supporting up to 100 educators who need to complete a practicum in a regional or remote area with a living and travel allowance. The allowance provides $1,552.50 per week, for up to 4 weeks, for living and travel costs associated with completing a practicum away from home.</w:t>
      </w:r>
      <w:r w:rsidRPr="00851657">
        <w:rPr>
          <w:rFonts w:ascii="Arial" w:hAnsi="Arial" w:cs="Arial"/>
        </w:rPr>
        <w:t>  </w:t>
      </w:r>
      <w:r w:rsidRPr="00851657">
        <w:t> </w:t>
      </w:r>
    </w:p>
    <w:p w14:paraId="0058D90A" w14:textId="77777777" w:rsidR="00344468" w:rsidRDefault="00344468" w:rsidP="00344468">
      <w:pPr>
        <w:spacing w:before="240"/>
      </w:pPr>
      <w:r w:rsidRPr="00851657">
        <w:t>Providers must apply on behalf of eligible educators.</w:t>
      </w:r>
      <w:r w:rsidRPr="00851657">
        <w:rPr>
          <w:rFonts w:ascii="Arial" w:hAnsi="Arial" w:cs="Arial"/>
        </w:rPr>
        <w:t> </w:t>
      </w:r>
      <w:r w:rsidRPr="00851657">
        <w:t>We pay the allowance to providers who must pass it on to educators in full. Applications close 19 September 2025. </w:t>
      </w:r>
    </w:p>
    <w:p w14:paraId="6B8AFC6B" w14:textId="77777777" w:rsidR="00344468" w:rsidRPr="00851657" w:rsidRDefault="00344468" w:rsidP="00344468">
      <w:pPr>
        <w:spacing w:before="240"/>
      </w:pPr>
      <w:r>
        <w:t xml:space="preserve">Learn more about the </w:t>
      </w:r>
      <w:hyperlink r:id="rId64">
        <w:r w:rsidRPr="00CC1A2C">
          <w:rPr>
            <w:rStyle w:val="Hyperlink"/>
            <w:color w:val="auto"/>
          </w:rPr>
          <w:t>living allow</w:t>
        </w:r>
        <w:bookmarkStart w:id="29" w:name="_Hlt208571396"/>
        <w:r w:rsidRPr="00CC1A2C">
          <w:rPr>
            <w:rStyle w:val="Hyperlink"/>
            <w:color w:val="auto"/>
          </w:rPr>
          <w:t>a</w:t>
        </w:r>
        <w:bookmarkEnd w:id="29"/>
        <w:r w:rsidRPr="00CC1A2C">
          <w:rPr>
            <w:rStyle w:val="Hyperlink"/>
            <w:color w:val="auto"/>
          </w:rPr>
          <w:t>nce</w:t>
        </w:r>
      </w:hyperlink>
      <w:r w:rsidRPr="00CC1A2C">
        <w:rPr>
          <w:color w:val="9482BD" w:themeColor="accent2" w:themeTint="99"/>
        </w:rPr>
        <w:t>.</w:t>
      </w:r>
      <w:r w:rsidRPr="14DFEF6B">
        <w:rPr>
          <w:rFonts w:ascii="Arial" w:hAnsi="Arial" w:cs="Arial"/>
        </w:rPr>
        <w:t> </w:t>
      </w:r>
      <w:r>
        <w:t> </w:t>
      </w:r>
    </w:p>
    <w:p w14:paraId="0EC2BDE9" w14:textId="16102A61" w:rsidR="008A3B20" w:rsidRDefault="00344468" w:rsidP="00344468">
      <w:pPr>
        <w:pStyle w:val="Heading2"/>
      </w:pPr>
      <w:bookmarkStart w:id="30" w:name="_Toc211248234"/>
      <w:r>
        <w:t>New for families</w:t>
      </w:r>
      <w:bookmarkEnd w:id="30"/>
    </w:p>
    <w:p w14:paraId="18209337" w14:textId="141479BD" w:rsidR="00344468" w:rsidRDefault="00344468" w:rsidP="00344468">
      <w:pPr>
        <w:pStyle w:val="Heading3"/>
      </w:pPr>
      <w:r>
        <w:t>Changes to the Child Care Subsidy (CCS) activity test</w:t>
      </w:r>
    </w:p>
    <w:p w14:paraId="78213B46" w14:textId="77777777" w:rsidR="007964C0" w:rsidRDefault="007964C0" w:rsidP="007964C0">
      <w:pPr>
        <w:rPr>
          <w:rFonts w:eastAsia="Aptos" w:cs="Aptos"/>
          <w:color w:val="000000" w:themeColor="text1"/>
          <w:lang w:val="en-GB"/>
        </w:rPr>
      </w:pPr>
      <w:r w:rsidRPr="14DFEF6B">
        <w:rPr>
          <w:rFonts w:eastAsia="Aptos" w:cs="Aptos"/>
          <w:color w:val="000000" w:themeColor="text1"/>
        </w:rPr>
        <w:t>From January 2026, the activity test is being replaced so all CCS eligible families can get at least 72 hours of subsidised child care each fortnight.</w:t>
      </w:r>
    </w:p>
    <w:p w14:paraId="2DEBF540" w14:textId="77777777" w:rsidR="007964C0" w:rsidRDefault="007964C0" w:rsidP="007964C0">
      <w:pPr>
        <w:rPr>
          <w:rFonts w:eastAsia="Aptos" w:cs="Aptos"/>
          <w:color w:val="D13438"/>
          <w:lang w:val="en-GB"/>
        </w:rPr>
      </w:pPr>
      <w:r w:rsidRPr="14DFEF6B">
        <w:rPr>
          <w:rFonts w:eastAsia="Aptos" w:cs="Aptos"/>
          <w:color w:val="000000" w:themeColor="text1"/>
        </w:rPr>
        <w:t xml:space="preserve">Read more on the </w:t>
      </w:r>
      <w:hyperlink r:id="rId65">
        <w:r w:rsidRPr="14DFEF6B">
          <w:rPr>
            <w:rStyle w:val="Hyperlink"/>
            <w:rFonts w:eastAsia="Aptos" w:cs="Aptos"/>
          </w:rPr>
          <w:t>Services Australia website</w:t>
        </w:r>
      </w:hyperlink>
      <w:r w:rsidRPr="14DFEF6B">
        <w:rPr>
          <w:rFonts w:eastAsia="Aptos" w:cs="Aptos"/>
          <w:color w:val="000000" w:themeColor="text1"/>
        </w:rPr>
        <w:t>.</w:t>
      </w:r>
    </w:p>
    <w:p w14:paraId="396A7232" w14:textId="77777777" w:rsidR="00344468" w:rsidRPr="00344468" w:rsidRDefault="00344468" w:rsidP="00344468"/>
    <w:p w14:paraId="3E5C67C6" w14:textId="77777777" w:rsidR="009C10C0" w:rsidRPr="009C10C0" w:rsidRDefault="009C10C0" w:rsidP="009C10C0"/>
    <w:p w14:paraId="056E6EFB" w14:textId="77777777" w:rsidR="00E06CC9" w:rsidRPr="00E06CC9" w:rsidRDefault="00E06CC9" w:rsidP="00E06CC9"/>
    <w:p w14:paraId="4D3B03E9" w14:textId="3CF3544C" w:rsidR="000542DA" w:rsidRDefault="000542DA" w:rsidP="000542DA">
      <w:pPr>
        <w:pStyle w:val="Issuedate"/>
      </w:pPr>
      <w:bookmarkStart w:id="31" w:name="_Toc211248235"/>
      <w:r>
        <w:lastRenderedPageBreak/>
        <w:t>10 September 2025</w:t>
      </w:r>
      <w:bookmarkEnd w:id="31"/>
    </w:p>
    <w:p w14:paraId="26DC616E" w14:textId="4DD792D1" w:rsidR="002F3BF9" w:rsidRDefault="002F3BF9" w:rsidP="002F3BF9">
      <w:pPr>
        <w:pStyle w:val="Heading2"/>
      </w:pPr>
      <w:bookmarkStart w:id="32" w:name="_Toc211248236"/>
      <w:r>
        <w:t>From the department</w:t>
      </w:r>
      <w:bookmarkEnd w:id="32"/>
    </w:p>
    <w:p w14:paraId="3D2D4028" w14:textId="3FBBB8F0" w:rsidR="002F3BF9" w:rsidRDefault="002F3BF9" w:rsidP="002F3BF9">
      <w:pPr>
        <w:pStyle w:val="Heading3"/>
      </w:pPr>
      <w:r>
        <w:t>Worker retention payment update</w:t>
      </w:r>
    </w:p>
    <w:p w14:paraId="689C07E7" w14:textId="77777777" w:rsidR="005403D0" w:rsidRPr="005403D0" w:rsidRDefault="005403D0" w:rsidP="005236EB">
      <w:pPr>
        <w:pStyle w:val="Heading4"/>
        <w:rPr>
          <w:rFonts w:eastAsia="Aptos"/>
          <w:color w:val="008599" w:themeColor="accent1"/>
        </w:rPr>
      </w:pPr>
      <w:r w:rsidRPr="005403D0">
        <w:t>Final weeks to apply for backdated payments</w:t>
      </w:r>
    </w:p>
    <w:p w14:paraId="44E822C0" w14:textId="77777777" w:rsidR="005403D0" w:rsidRPr="005403D0" w:rsidRDefault="005403D0" w:rsidP="005403D0">
      <w:pPr>
        <w:rPr>
          <w:rFonts w:eastAsia="Aptos" w:cstheme="minorHAnsi"/>
          <w:color w:val="000000" w:themeColor="text1"/>
        </w:rPr>
      </w:pPr>
      <w:r w:rsidRPr="005403D0">
        <w:rPr>
          <w:rFonts w:eastAsia="Aptos" w:cstheme="minorHAnsi"/>
          <w:b/>
          <w:bCs/>
          <w:color w:val="000000" w:themeColor="text1"/>
        </w:rPr>
        <w:t>There are only a few weeks left to apply for the worker retention payment and get backdated payments.</w:t>
      </w:r>
    </w:p>
    <w:p w14:paraId="188A06EE" w14:textId="77777777"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We’ll backdate payments if you:</w:t>
      </w:r>
    </w:p>
    <w:p w14:paraId="02389083" w14:textId="77777777" w:rsidR="005403D0" w:rsidRP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apply by 30 September 2025</w:t>
      </w:r>
    </w:p>
    <w:p w14:paraId="4F0C9FF8" w14:textId="77777777" w:rsidR="005403D0" w:rsidRDefault="005403D0" w:rsidP="009512AA">
      <w:pPr>
        <w:numPr>
          <w:ilvl w:val="0"/>
          <w:numId w:val="559"/>
        </w:numPr>
        <w:spacing w:after="200" w:line="240" w:lineRule="auto"/>
        <w:ind w:left="714" w:hanging="357"/>
        <w:contextualSpacing/>
        <w:rPr>
          <w:rFonts w:eastAsia="Aptos" w:cstheme="minorHAnsi"/>
          <w:color w:val="000000" w:themeColor="text1"/>
        </w:rPr>
      </w:pPr>
      <w:r w:rsidRPr="005403D0">
        <w:rPr>
          <w:rFonts w:eastAsia="Aptos" w:cstheme="minorHAnsi"/>
          <w:color w:val="000000" w:themeColor="text1"/>
        </w:rPr>
        <w:t>meet the eligibility criteria from 2 December 2024.</w:t>
      </w:r>
    </w:p>
    <w:p w14:paraId="5A305CB6" w14:textId="77777777" w:rsidR="008B07D7" w:rsidRPr="005403D0" w:rsidRDefault="008B07D7" w:rsidP="008B07D7">
      <w:pPr>
        <w:spacing w:after="200" w:line="240" w:lineRule="auto"/>
        <w:ind w:left="720"/>
        <w:contextualSpacing/>
        <w:rPr>
          <w:rFonts w:eastAsia="Aptos" w:cstheme="minorHAnsi"/>
          <w:color w:val="000000" w:themeColor="text1"/>
        </w:rPr>
      </w:pPr>
    </w:p>
    <w:p w14:paraId="1F3274EC" w14:textId="731C240F" w:rsidR="009D0D6D" w:rsidRPr="008B07D7" w:rsidRDefault="008B07D7" w:rsidP="008B07D7">
      <w:r w:rsidRPr="008B07D7">
        <w:t>If you miss the deadline, you may not be eligible for backdated payments, so we encourage all eligible workers to submit their applications as soon as possible.</w:t>
      </w:r>
    </w:p>
    <w:p w14:paraId="3261D7A5" w14:textId="21ED145A" w:rsidR="005403D0" w:rsidRPr="005403D0" w:rsidRDefault="005403D0" w:rsidP="007D63DD">
      <w:pPr>
        <w:spacing w:after="160" w:line="240" w:lineRule="auto"/>
        <w:rPr>
          <w:rFonts w:eastAsia="Aptos" w:cstheme="minorHAnsi"/>
          <w:color w:val="000000" w:themeColor="text1"/>
        </w:rPr>
      </w:pPr>
      <w:r w:rsidRPr="005403D0">
        <w:rPr>
          <w:rFonts w:eastAsia="Aptos" w:cstheme="minorHAnsi"/>
          <w:color w:val="000000" w:themeColor="text1"/>
        </w:rPr>
        <w:t>We’ll backdate payments to:</w:t>
      </w:r>
    </w:p>
    <w:p w14:paraId="6E9AAAA8" w14:textId="77777777" w:rsidR="005403D0" w:rsidRPr="005403D0" w:rsidRDefault="005403D0" w:rsidP="007D63DD">
      <w:pPr>
        <w:numPr>
          <w:ilvl w:val="0"/>
          <w:numId w:val="558"/>
        </w:numPr>
        <w:spacing w:after="160" w:line="240" w:lineRule="auto"/>
        <w:contextualSpacing/>
        <w:rPr>
          <w:rFonts w:eastAsia="Aptos" w:cstheme="minorHAnsi"/>
          <w:color w:val="000000" w:themeColor="text1"/>
        </w:rPr>
      </w:pPr>
      <w:r w:rsidRPr="005403D0">
        <w:rPr>
          <w:rFonts w:eastAsia="Aptos" w:cstheme="minorHAnsi"/>
          <w:color w:val="000000" w:themeColor="text1"/>
        </w:rPr>
        <w:t>2 December 2024, for workplace instruments that cover the full grant period even if adopted later</w:t>
      </w:r>
    </w:p>
    <w:p w14:paraId="3E91E771" w14:textId="77777777" w:rsidR="005403D0" w:rsidRDefault="005403D0" w:rsidP="007D63DD">
      <w:pPr>
        <w:numPr>
          <w:ilvl w:val="0"/>
          <w:numId w:val="558"/>
        </w:numPr>
        <w:spacing w:after="120" w:line="240" w:lineRule="auto"/>
        <w:ind w:left="714" w:hanging="357"/>
        <w:contextualSpacing/>
        <w:rPr>
          <w:rFonts w:eastAsia="Aptos" w:cstheme="minorHAnsi"/>
          <w:color w:val="000000" w:themeColor="text1"/>
        </w:rPr>
      </w:pPr>
      <w:r w:rsidRPr="005403D0">
        <w:rPr>
          <w:rFonts w:eastAsia="Aptos" w:cstheme="minorHAnsi"/>
          <w:color w:val="000000" w:themeColor="text1"/>
        </w:rPr>
        <w:t>the date your workplace instrument starts, if this is after 2 December 2024.</w:t>
      </w:r>
    </w:p>
    <w:p w14:paraId="650E5D3F" w14:textId="77777777" w:rsidR="008B07D7" w:rsidRPr="005403D0" w:rsidRDefault="008B07D7" w:rsidP="008B07D7">
      <w:pPr>
        <w:spacing w:after="120" w:line="240" w:lineRule="auto"/>
        <w:ind w:left="714"/>
        <w:contextualSpacing/>
        <w:rPr>
          <w:rFonts w:eastAsia="Aptos" w:cstheme="minorHAnsi"/>
          <w:color w:val="000000" w:themeColor="text1"/>
        </w:rPr>
      </w:pPr>
    </w:p>
    <w:p w14:paraId="3C14984C" w14:textId="738FF485" w:rsidR="0053012E" w:rsidRPr="008B07D7" w:rsidRDefault="008B07D7" w:rsidP="008B07D7">
      <w:r w:rsidRPr="008B07D7">
        <w:t>If you have questions about eligibility, payment timelines, or how backdating works, our resources and support channels are available to help guide you through the process.</w:t>
      </w:r>
    </w:p>
    <w:p w14:paraId="7E68AFFD" w14:textId="4C7EEB45" w:rsidR="005403D0" w:rsidRPr="005403D0" w:rsidRDefault="005403D0" w:rsidP="007D63DD">
      <w:pPr>
        <w:spacing w:line="240" w:lineRule="auto"/>
        <w:rPr>
          <w:rFonts w:eastAsia="Aptos" w:cstheme="minorHAnsi"/>
          <w:color w:val="000000" w:themeColor="text1"/>
        </w:rPr>
      </w:pPr>
      <w:r w:rsidRPr="005403D0">
        <w:rPr>
          <w:rFonts w:eastAsia="Aptos" w:cstheme="minorHAnsi"/>
          <w:color w:val="000000" w:themeColor="text1"/>
        </w:rPr>
        <w:t>Visit our website to:</w:t>
      </w:r>
    </w:p>
    <w:p w14:paraId="11348A3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66">
        <w:r w:rsidRPr="005403D0">
          <w:rPr>
            <w:rFonts w:eastAsia="Aptos" w:cstheme="minorHAnsi"/>
            <w:color w:val="7F4594" w:themeColor="hyperlink"/>
            <w:u w:val="single"/>
          </w:rPr>
          <w:t>find out more about the payment</w:t>
        </w:r>
      </w:hyperlink>
    </w:p>
    <w:p w14:paraId="27A79CBA"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67">
        <w:r w:rsidRPr="005403D0">
          <w:rPr>
            <w:rFonts w:eastAsia="Aptos" w:cstheme="minorHAnsi"/>
            <w:color w:val="7F4594" w:themeColor="hyperlink"/>
            <w:u w:val="single"/>
          </w:rPr>
          <w:t>search our directory to find support that meets your needs</w:t>
        </w:r>
      </w:hyperlink>
    </w:p>
    <w:p w14:paraId="64345440" w14:textId="77777777" w:rsidR="005403D0" w:rsidRPr="005403D0" w:rsidRDefault="005403D0" w:rsidP="007D63DD">
      <w:pPr>
        <w:numPr>
          <w:ilvl w:val="0"/>
          <w:numId w:val="557"/>
        </w:numPr>
        <w:spacing w:line="240" w:lineRule="auto"/>
        <w:contextualSpacing/>
        <w:rPr>
          <w:rFonts w:eastAsia="Aptos" w:cstheme="minorHAnsi"/>
          <w:color w:val="000000" w:themeColor="text1"/>
        </w:rPr>
      </w:pPr>
      <w:hyperlink r:id="rId68">
        <w:r w:rsidRPr="005403D0">
          <w:rPr>
            <w:rFonts w:eastAsia="Aptos" w:cstheme="minorHAnsi"/>
            <w:color w:val="7F4594" w:themeColor="hyperlink"/>
            <w:u w:val="single"/>
          </w:rPr>
          <w:t>read our application guide</w:t>
        </w:r>
      </w:hyperlink>
      <w:r w:rsidRPr="005403D0">
        <w:rPr>
          <w:rFonts w:eastAsia="Aptos" w:cstheme="minorHAnsi"/>
          <w:color w:val="000000" w:themeColor="text1"/>
        </w:rPr>
        <w:t>.</w:t>
      </w:r>
    </w:p>
    <w:p w14:paraId="4690FC6F" w14:textId="77777777" w:rsidR="005403D0" w:rsidRPr="005403D0" w:rsidRDefault="005403D0" w:rsidP="005236EB">
      <w:pPr>
        <w:pStyle w:val="Heading4"/>
      </w:pPr>
      <w:r w:rsidRPr="005403D0">
        <w:t>We’re processing payments</w:t>
      </w:r>
    </w:p>
    <w:p w14:paraId="4330F85A" w14:textId="77777777" w:rsidR="005403D0" w:rsidRPr="005403D0" w:rsidRDefault="005403D0" w:rsidP="005403D0">
      <w:pPr>
        <w:rPr>
          <w:rFonts w:cstheme="minorHAnsi"/>
          <w:b/>
          <w:bCs/>
        </w:rPr>
      </w:pPr>
      <w:r w:rsidRPr="005403D0">
        <w:rPr>
          <w:rFonts w:cstheme="minorHAnsi"/>
          <w:b/>
          <w:bCs/>
        </w:rPr>
        <w:t>We have processed worker retention payments for the period 14 July to 10 August 2025.</w:t>
      </w:r>
    </w:p>
    <w:p w14:paraId="48B48038" w14:textId="77777777" w:rsidR="005403D0" w:rsidRPr="005403D0" w:rsidRDefault="005403D0" w:rsidP="005403D0">
      <w:pPr>
        <w:rPr>
          <w:rFonts w:cstheme="minorHAnsi"/>
        </w:rPr>
      </w:pPr>
      <w:r w:rsidRPr="005403D0">
        <w:rPr>
          <w:rFonts w:cstheme="minorHAnsi"/>
        </w:rPr>
        <w:t>We processed this payment on 8 September 2025. Please note this is the day we processed the payment, not necessarily the date you will receive funds.</w:t>
      </w:r>
    </w:p>
    <w:p w14:paraId="4FA7B0EB" w14:textId="77777777" w:rsidR="005403D0" w:rsidRPr="005403D0" w:rsidRDefault="005403D0" w:rsidP="005403D0">
      <w:pPr>
        <w:rPr>
          <w:rFonts w:cstheme="minorHAnsi"/>
        </w:rPr>
      </w:pPr>
      <w:r w:rsidRPr="005403D0">
        <w:rPr>
          <w:rFonts w:cstheme="minorHAnsi"/>
        </w:rPr>
        <w:t>We make payments at the service-level through the Child Care Subsidy System. We send payments to the same bank account as your CCS payments.</w:t>
      </w:r>
    </w:p>
    <w:p w14:paraId="6F3B19A2" w14:textId="77777777" w:rsidR="005403D0" w:rsidRPr="005403D0" w:rsidRDefault="005403D0" w:rsidP="005403D0">
      <w:pPr>
        <w:rPr>
          <w:rFonts w:cstheme="minorHAnsi"/>
        </w:rPr>
      </w:pPr>
      <w:r w:rsidRPr="005403D0">
        <w:rPr>
          <w:rFonts w:cstheme="minorHAnsi"/>
        </w:rPr>
        <w:t>If you received a seasonal advance for care provided in December, January or February, you may notice your payment has been reduced. This is part of a planned seasonal adjustment to balance funding across the year.</w:t>
      </w:r>
    </w:p>
    <w:p w14:paraId="49535C21" w14:textId="77777777" w:rsidR="005403D0" w:rsidRPr="005403D0" w:rsidRDefault="005403D0" w:rsidP="005403D0">
      <w:pPr>
        <w:rPr>
          <w:rFonts w:cstheme="minorHAnsi"/>
          <w:b/>
          <w:bCs/>
        </w:rPr>
      </w:pPr>
      <w:r w:rsidRPr="005403D0">
        <w:rPr>
          <w:rFonts w:cstheme="minorHAnsi"/>
        </w:rPr>
        <w:t>Please be assured we are working to process outstanding applications as quickly as possible. If your application is approved, your first payment will include backpay from the start of your grant agreement.</w:t>
      </w:r>
    </w:p>
    <w:p w14:paraId="1E0236A1" w14:textId="77777777" w:rsidR="005403D0" w:rsidRPr="005403D0" w:rsidRDefault="005403D0" w:rsidP="005403D0">
      <w:pPr>
        <w:rPr>
          <w:rFonts w:cstheme="minorHAnsi"/>
        </w:rPr>
      </w:pPr>
      <w:r w:rsidRPr="005403D0">
        <w:rPr>
          <w:rFonts w:cstheme="minorHAnsi"/>
        </w:rPr>
        <w:t xml:space="preserve">Learn more about </w:t>
      </w:r>
      <w:hyperlink r:id="rId69" w:history="1">
        <w:r w:rsidRPr="005403D0">
          <w:rPr>
            <w:rFonts w:cstheme="minorHAnsi"/>
            <w:color w:val="7F4594" w:themeColor="hyperlink"/>
            <w:u w:val="single"/>
          </w:rPr>
          <w:t>when and how we make payments</w:t>
        </w:r>
      </w:hyperlink>
      <w:r w:rsidRPr="005403D0">
        <w:rPr>
          <w:rFonts w:cstheme="minorHAnsi"/>
        </w:rPr>
        <w:t xml:space="preserve"> on our website.</w:t>
      </w:r>
    </w:p>
    <w:p w14:paraId="2441E0C2" w14:textId="57A66FD9" w:rsidR="002F3BF9" w:rsidRDefault="005403D0" w:rsidP="005403D0">
      <w:pPr>
        <w:pStyle w:val="Heading2"/>
      </w:pPr>
      <w:bookmarkStart w:id="33" w:name="_Toc211248237"/>
      <w:r>
        <w:lastRenderedPageBreak/>
        <w:t>Facts from FAL</w:t>
      </w:r>
      <w:bookmarkEnd w:id="33"/>
    </w:p>
    <w:p w14:paraId="64A2895B" w14:textId="25A9FC2B" w:rsidR="007F64A8" w:rsidRPr="007F64A8" w:rsidRDefault="007F64A8" w:rsidP="007F64A8">
      <w:pPr>
        <w:pStyle w:val="Heading3"/>
      </w:pPr>
      <w:r>
        <w:t>Making a reasonable estimate when reporting prescribed discounts</w:t>
      </w:r>
    </w:p>
    <w:p w14:paraId="6ACD8BBF" w14:textId="77777777" w:rsidR="009A4B0A" w:rsidRPr="009A4B0A" w:rsidRDefault="009A4B0A" w:rsidP="009A4B0A">
      <w:pPr>
        <w:rPr>
          <w:rFonts w:eastAsia="Aptos" w:cstheme="minorHAnsi"/>
          <w:color w:val="000000" w:themeColor="text1"/>
        </w:rPr>
      </w:pPr>
      <w:r w:rsidRPr="009A4B0A">
        <w:rPr>
          <w:rFonts w:eastAsia="Aptos" w:cstheme="minorHAnsi"/>
          <w:b/>
          <w:bCs/>
          <w:color w:val="000000" w:themeColor="text1"/>
        </w:rPr>
        <w:t xml:space="preserve">You may need to make a reasonable estimate when reporting some prescribed discounts. </w:t>
      </w:r>
    </w:p>
    <w:p w14:paraId="6A77216F"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This includes for:  </w:t>
      </w:r>
    </w:p>
    <w:p w14:paraId="774A93AF" w14:textId="77777777" w:rsidR="009A4B0A" w:rsidRPr="009A4B0A" w:rsidRDefault="009A4B0A" w:rsidP="009A4B0A">
      <w:pPr>
        <w:numPr>
          <w:ilvl w:val="0"/>
          <w:numId w:val="560"/>
        </w:numPr>
        <w:spacing w:after="200" w:line="240" w:lineRule="auto"/>
        <w:contextualSpacing/>
        <w:rPr>
          <w:rFonts w:eastAsia="Aptos" w:cstheme="minorHAnsi"/>
          <w:color w:val="000000" w:themeColor="text1"/>
        </w:rPr>
      </w:pPr>
      <w:r w:rsidRPr="009A4B0A">
        <w:rPr>
          <w:rFonts w:eastAsia="Aptos" w:cstheme="minorHAnsi"/>
          <w:color w:val="000000" w:themeColor="text1"/>
        </w:rPr>
        <w:t xml:space="preserve">a family’s first session report </w:t>
      </w:r>
    </w:p>
    <w:p w14:paraId="0310A427" w14:textId="77777777" w:rsidR="009A4B0A" w:rsidRPr="00A16704" w:rsidRDefault="009A4B0A" w:rsidP="002C52D1">
      <w:pPr>
        <w:numPr>
          <w:ilvl w:val="0"/>
          <w:numId w:val="560"/>
        </w:numPr>
        <w:spacing w:after="120" w:line="240" w:lineRule="auto"/>
        <w:ind w:left="714" w:hanging="357"/>
        <w:contextualSpacing/>
        <w:rPr>
          <w:rFonts w:eastAsia="Aptos" w:cstheme="minorHAnsi"/>
          <w:color w:val="000000" w:themeColor="text1"/>
        </w:rPr>
      </w:pPr>
      <w:r w:rsidRPr="009A4B0A">
        <w:rPr>
          <w:rFonts w:eastAsia="Aptos" w:cstheme="minorHAnsi"/>
          <w:color w:val="000000" w:themeColor="text1"/>
        </w:rPr>
        <w:t xml:space="preserve">state and territory preschool payments. </w:t>
      </w:r>
    </w:p>
    <w:p w14:paraId="3B400802" w14:textId="77777777" w:rsidR="000727C6" w:rsidRPr="00A16704" w:rsidRDefault="000727C6" w:rsidP="002C52D1">
      <w:pPr>
        <w:spacing w:after="120" w:line="240" w:lineRule="auto"/>
        <w:rPr>
          <w:rFonts w:eastAsia="Aptos" w:cstheme="minorHAnsi"/>
          <w:b/>
          <w:bCs/>
          <w:color w:val="000000" w:themeColor="text1"/>
        </w:rPr>
      </w:pPr>
    </w:p>
    <w:p w14:paraId="30761E25" w14:textId="3711A6FD" w:rsidR="009A4B0A" w:rsidRPr="009A4B0A" w:rsidRDefault="009A4B0A" w:rsidP="002C52D1">
      <w:pPr>
        <w:spacing w:after="120" w:line="240" w:lineRule="auto"/>
        <w:rPr>
          <w:rFonts w:eastAsia="Aptos" w:cstheme="minorHAnsi"/>
          <w:color w:val="000000" w:themeColor="text1"/>
        </w:rPr>
      </w:pPr>
      <w:r w:rsidRPr="009A4B0A">
        <w:rPr>
          <w:rFonts w:eastAsia="Aptos" w:cstheme="minorHAnsi"/>
          <w:b/>
          <w:bCs/>
          <w:color w:val="000000" w:themeColor="text1"/>
        </w:rPr>
        <w:t>Family’s first session report</w:t>
      </w:r>
    </w:p>
    <w:p w14:paraId="3E6F5134"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A family’s CCS entitlement is only determined after the initial session report is processed. If you are submitting the first session report, you may not know the family’s gap fee.</w:t>
      </w:r>
    </w:p>
    <w:p w14:paraId="4F8B079D"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If you know a child is eligible for a prescribed discount, enter a nominal amount of $0.01 when reporting the prescribed discount amount in the session report.</w:t>
      </w:r>
    </w:p>
    <w:p w14:paraId="23AFF611" w14:textId="77777777" w:rsidR="009A4B0A" w:rsidRPr="009A4B0A" w:rsidRDefault="009A4B0A" w:rsidP="000727C6">
      <w:pPr>
        <w:ind w:left="34"/>
        <w:rPr>
          <w:rFonts w:eastAsia="Aptos" w:cstheme="minorHAnsi"/>
          <w:color w:val="000000" w:themeColor="text1"/>
        </w:rPr>
      </w:pPr>
      <w:r w:rsidRPr="009A4B0A">
        <w:rPr>
          <w:rFonts w:eastAsia="Aptos" w:cstheme="minorHAnsi"/>
          <w:b/>
          <w:bCs/>
          <w:color w:val="000000" w:themeColor="text1"/>
        </w:rPr>
        <w:t>State and territory preschool payments</w:t>
      </w:r>
    </w:p>
    <w:p w14:paraId="307FB076" w14:textId="77777777" w:rsidR="009A4B0A" w:rsidRPr="009A4B0A" w:rsidRDefault="009A4B0A" w:rsidP="009A4B0A">
      <w:pPr>
        <w:ind w:left="35"/>
        <w:rPr>
          <w:rFonts w:eastAsia="Aptos" w:cstheme="minorHAnsi"/>
          <w:color w:val="000000" w:themeColor="text1"/>
        </w:rPr>
      </w:pPr>
      <w:r w:rsidRPr="009A4B0A">
        <w:rPr>
          <w:rFonts w:eastAsia="Aptos" w:cstheme="minorHAnsi"/>
          <w:color w:val="000000" w:themeColor="text1"/>
        </w:rPr>
        <w:t xml:space="preserve">Each state and territory decides how they pay prescribed preschool payments to providers. Read examples for the 3 main payments types and </w:t>
      </w:r>
      <w:hyperlink r:id="rId70" w:anchor="toc-state-and-territory-preschool-payments">
        <w:r w:rsidRPr="009A4B0A">
          <w:rPr>
            <w:rFonts w:eastAsia="Aptos" w:cstheme="minorHAnsi"/>
            <w:color w:val="7F4594" w:themeColor="hyperlink"/>
            <w:u w:val="single"/>
          </w:rPr>
          <w:t>how to estimate the discount</w:t>
        </w:r>
      </w:hyperlink>
      <w:r w:rsidRPr="009A4B0A">
        <w:rPr>
          <w:rFonts w:eastAsia="Aptos" w:cstheme="minorHAnsi"/>
          <w:color w:val="000000" w:themeColor="text1"/>
        </w:rPr>
        <w:t>.</w:t>
      </w:r>
    </w:p>
    <w:p w14:paraId="2DA160E1" w14:textId="77777777" w:rsidR="009A4B0A" w:rsidRPr="009A4B0A" w:rsidRDefault="009A4B0A" w:rsidP="009A4B0A">
      <w:pPr>
        <w:rPr>
          <w:rFonts w:eastAsia="Aptos" w:cstheme="minorHAnsi"/>
          <w:color w:val="000000" w:themeColor="text1"/>
        </w:rPr>
      </w:pPr>
      <w:r w:rsidRPr="009A4B0A">
        <w:rPr>
          <w:rFonts w:eastAsia="Aptos" w:cstheme="minorHAnsi"/>
          <w:color w:val="000000" w:themeColor="text1"/>
        </w:rPr>
        <w:t xml:space="preserve">Read more about </w:t>
      </w:r>
      <w:hyperlink r:id="rId71">
        <w:r w:rsidRPr="009A4B0A">
          <w:rPr>
            <w:rFonts w:eastAsia="Aptos" w:cstheme="minorHAnsi"/>
            <w:color w:val="7F4594" w:themeColor="hyperlink"/>
            <w:u w:val="single"/>
          </w:rPr>
          <w:t>making a reasonable estimate</w:t>
        </w:r>
      </w:hyperlink>
      <w:r w:rsidRPr="009A4B0A">
        <w:rPr>
          <w:rFonts w:eastAsia="Aptos" w:cstheme="minorHAnsi"/>
          <w:color w:val="000000" w:themeColor="text1"/>
        </w:rPr>
        <w:t>.</w:t>
      </w:r>
    </w:p>
    <w:p w14:paraId="6294E569" w14:textId="70F5134B" w:rsidR="009D0D6D" w:rsidRDefault="009D0D6D" w:rsidP="009D0D6D">
      <w:pPr>
        <w:pStyle w:val="Heading3"/>
      </w:pPr>
      <w:r>
        <w:t>Overpayments and debt</w:t>
      </w:r>
    </w:p>
    <w:p w14:paraId="060D2648" w14:textId="204718F3" w:rsidR="009A4B0A" w:rsidRPr="009A4B0A" w:rsidRDefault="009A4B0A" w:rsidP="009A4B0A">
      <w:pPr>
        <w:spacing w:before="240"/>
        <w:rPr>
          <w:rFonts w:cstheme="minorHAnsi"/>
        </w:rPr>
      </w:pPr>
      <w:r w:rsidRPr="009A4B0A">
        <w:rPr>
          <w:rFonts w:cstheme="minorHAnsi"/>
        </w:rPr>
        <w:t>Sometimes, you may receive more CCS than you're entitled to. This is known as an </w:t>
      </w:r>
      <w:hyperlink r:id="rId72" w:tgtFrame="_blank" w:history="1">
        <w:r w:rsidRPr="009A4B0A">
          <w:rPr>
            <w:rFonts w:cstheme="minorHAnsi"/>
            <w:color w:val="7F4594" w:themeColor="hyperlink"/>
            <w:u w:val="single"/>
          </w:rPr>
          <w:t>overpayment</w:t>
        </w:r>
      </w:hyperlink>
      <w:r w:rsidRPr="009A4B0A">
        <w:rPr>
          <w:rFonts w:cstheme="minorHAnsi"/>
        </w:rPr>
        <w:t>. If this happens, we’ll use your future CCS payments to pay back the difference. </w:t>
      </w:r>
    </w:p>
    <w:p w14:paraId="537EE8F2" w14:textId="7714468C" w:rsidR="009D0D6D" w:rsidRDefault="009D0D6D" w:rsidP="009D0D6D">
      <w:pPr>
        <w:pStyle w:val="Heading3"/>
      </w:pPr>
      <w:r>
        <w:t>Enrolments</w:t>
      </w:r>
    </w:p>
    <w:p w14:paraId="0A39A14A" w14:textId="59B6C3B5" w:rsidR="009A4B0A" w:rsidRPr="009A4B0A" w:rsidRDefault="009A4B0A" w:rsidP="009A4B0A">
      <w:pPr>
        <w:spacing w:before="240"/>
        <w:rPr>
          <w:rFonts w:cstheme="minorHAnsi"/>
        </w:rPr>
      </w:pPr>
      <w:r w:rsidRPr="009A4B0A">
        <w:rPr>
          <w:rFonts w:cstheme="minorHAnsi"/>
        </w:rPr>
        <w:t xml:space="preserve">You must </w:t>
      </w:r>
      <w:hyperlink r:id="rId73" w:tgtFrame="_blank" w:history="1">
        <w:r w:rsidRPr="009A4B0A">
          <w:rPr>
            <w:rFonts w:cstheme="minorHAnsi"/>
            <w:color w:val="7F4594" w:themeColor="hyperlink"/>
            <w:u w:val="single"/>
          </w:rPr>
          <w:t>enrol</w:t>
        </w:r>
      </w:hyperlink>
      <w:r w:rsidRPr="009A4B0A">
        <w:rPr>
          <w:rFonts w:cstheme="minorHAnsi"/>
        </w:rPr>
        <w:t xml:space="preserve"> children correctly so families can get CCS. You must submit enrolment notices on time. </w:t>
      </w:r>
    </w:p>
    <w:p w14:paraId="3BA2C939" w14:textId="4BE19B87" w:rsidR="005403D0" w:rsidRDefault="009A4B0A" w:rsidP="009A4B0A">
      <w:pPr>
        <w:pStyle w:val="Heading2"/>
      </w:pPr>
      <w:bookmarkStart w:id="34" w:name="_Toc211248238"/>
      <w:r>
        <w:t>Workforce support</w:t>
      </w:r>
      <w:bookmarkEnd w:id="34"/>
    </w:p>
    <w:p w14:paraId="27E4E4F7" w14:textId="4E063E01" w:rsidR="009A4B0A" w:rsidRDefault="009A4B0A" w:rsidP="009A4B0A">
      <w:pPr>
        <w:pStyle w:val="Heading3"/>
      </w:pPr>
      <w:r>
        <w:t>Professional development subsidies closing soon</w:t>
      </w:r>
    </w:p>
    <w:p w14:paraId="7B5BC68C" w14:textId="77777777" w:rsidR="008F7C1D" w:rsidRPr="008F7C1D" w:rsidRDefault="008F7C1D" w:rsidP="008F7C1D">
      <w:pPr>
        <w:spacing w:before="240"/>
        <w:rPr>
          <w:rFonts w:cstheme="minorHAnsi"/>
        </w:rPr>
      </w:pPr>
      <w:r w:rsidRPr="008F7C1D">
        <w:rPr>
          <w:rFonts w:cstheme="minorHAnsi"/>
          <w:b/>
          <w:bCs/>
        </w:rPr>
        <w:t>Apply for the professional development and paid practicum subsidies before applications close on 19 September 2025.</w:t>
      </w:r>
      <w:r w:rsidRPr="008F7C1D">
        <w:rPr>
          <w:rFonts w:cstheme="minorHAnsi"/>
        </w:rPr>
        <w:t> </w:t>
      </w:r>
    </w:p>
    <w:p w14:paraId="0ADCD8BB" w14:textId="77777777" w:rsidR="008F7C1D" w:rsidRPr="008F7C1D" w:rsidRDefault="008F7C1D" w:rsidP="008F7C1D">
      <w:pPr>
        <w:spacing w:before="240"/>
        <w:rPr>
          <w:rFonts w:cstheme="minorHAnsi"/>
        </w:rPr>
      </w:pPr>
      <w:r w:rsidRPr="008F7C1D">
        <w:rPr>
          <w:rFonts w:cstheme="minorHAnsi"/>
        </w:rPr>
        <w:t>There’s still time to apply for: </w:t>
      </w:r>
    </w:p>
    <w:p w14:paraId="557338C0" w14:textId="77777777" w:rsidR="008F7C1D" w:rsidRPr="008F7C1D" w:rsidRDefault="008F7C1D" w:rsidP="008F7C1D">
      <w:pPr>
        <w:numPr>
          <w:ilvl w:val="0"/>
          <w:numId w:val="561"/>
        </w:numPr>
        <w:contextualSpacing/>
        <w:rPr>
          <w:rFonts w:cstheme="minorHAnsi"/>
        </w:rPr>
      </w:pPr>
      <w:r w:rsidRPr="008F7C1D">
        <w:rPr>
          <w:rFonts w:cstheme="minorHAnsi"/>
        </w:rPr>
        <w:t>a professional development subsidy to cover one day of training for eligible staff </w:t>
      </w:r>
    </w:p>
    <w:p w14:paraId="40550E25" w14:textId="77777777" w:rsidR="008F7C1D" w:rsidRDefault="008F7C1D" w:rsidP="002C52D1">
      <w:pPr>
        <w:numPr>
          <w:ilvl w:val="0"/>
          <w:numId w:val="561"/>
        </w:numPr>
        <w:spacing w:line="240" w:lineRule="auto"/>
        <w:contextualSpacing/>
        <w:rPr>
          <w:rFonts w:cstheme="minorHAnsi"/>
        </w:rPr>
      </w:pPr>
      <w:r w:rsidRPr="008F7C1D">
        <w:rPr>
          <w:rFonts w:cstheme="minorHAnsi"/>
        </w:rPr>
        <w:t>a paid practicum subsidy to give staff paid leave while they undertake a practicum. </w:t>
      </w:r>
    </w:p>
    <w:p w14:paraId="0F73DD9A" w14:textId="77777777" w:rsidR="002C52D1" w:rsidRPr="008F7C1D" w:rsidRDefault="002C52D1" w:rsidP="002C52D1">
      <w:pPr>
        <w:spacing w:line="240" w:lineRule="auto"/>
        <w:ind w:left="720"/>
        <w:contextualSpacing/>
        <w:rPr>
          <w:rFonts w:cstheme="minorHAnsi"/>
        </w:rPr>
      </w:pPr>
    </w:p>
    <w:p w14:paraId="2DDC4E21" w14:textId="3C5EB6D5" w:rsidR="002C52D1" w:rsidRPr="002C52D1" w:rsidRDefault="002C52D1" w:rsidP="002C52D1">
      <w:r w:rsidRPr="002C52D1">
        <w:t>If you’re considering applying, be aware that demand for these subsidies is high and timely submission is important.</w:t>
      </w:r>
    </w:p>
    <w:p w14:paraId="1A0C669A" w14:textId="70EF7805" w:rsidR="008F7C1D" w:rsidRPr="008F7C1D" w:rsidRDefault="008F7C1D" w:rsidP="002C52D1">
      <w:pPr>
        <w:spacing w:before="240" w:line="240" w:lineRule="auto"/>
        <w:rPr>
          <w:rFonts w:cstheme="minorHAnsi"/>
        </w:rPr>
      </w:pPr>
      <w:r w:rsidRPr="008F7C1D">
        <w:rPr>
          <w:rFonts w:cstheme="minorHAnsi"/>
        </w:rPr>
        <w:t>Due to a high volume of applications, we will prioritise applications for:  </w:t>
      </w:r>
    </w:p>
    <w:p w14:paraId="68C8EE85" w14:textId="77777777" w:rsidR="008F7C1D" w:rsidRPr="008F7C1D" w:rsidRDefault="008F7C1D" w:rsidP="008F7C1D">
      <w:pPr>
        <w:numPr>
          <w:ilvl w:val="0"/>
          <w:numId w:val="562"/>
        </w:numPr>
        <w:contextualSpacing/>
        <w:rPr>
          <w:rFonts w:cstheme="minorHAnsi"/>
        </w:rPr>
      </w:pPr>
      <w:r w:rsidRPr="008F7C1D">
        <w:rPr>
          <w:rFonts w:cstheme="minorHAnsi"/>
        </w:rPr>
        <w:lastRenderedPageBreak/>
        <w:t>First Nations educators </w:t>
      </w:r>
    </w:p>
    <w:p w14:paraId="7F735694" w14:textId="77777777" w:rsidR="008F7C1D" w:rsidRDefault="008F7C1D" w:rsidP="008F7C1D">
      <w:pPr>
        <w:numPr>
          <w:ilvl w:val="0"/>
          <w:numId w:val="562"/>
        </w:numPr>
        <w:contextualSpacing/>
        <w:rPr>
          <w:rFonts w:cstheme="minorHAnsi"/>
        </w:rPr>
      </w:pPr>
      <w:r w:rsidRPr="008F7C1D">
        <w:rPr>
          <w:rFonts w:cstheme="minorHAnsi"/>
        </w:rPr>
        <w:t>educators from regional and remote locations. </w:t>
      </w:r>
    </w:p>
    <w:p w14:paraId="72418C0C" w14:textId="77777777" w:rsidR="00613EFD" w:rsidRPr="008F7C1D" w:rsidRDefault="00613EFD" w:rsidP="00613EFD">
      <w:pPr>
        <w:ind w:left="720"/>
        <w:contextualSpacing/>
        <w:rPr>
          <w:rFonts w:cstheme="minorHAnsi"/>
        </w:rPr>
      </w:pPr>
    </w:p>
    <w:p w14:paraId="3EAA02E8" w14:textId="6B091870" w:rsidR="0053012E" w:rsidRPr="002C52D1" w:rsidRDefault="002C52D1" w:rsidP="002C52D1">
      <w:r w:rsidRPr="002C52D1">
        <w:t>If you have already submitted an application, we appreciate your patience as we process the current round of requests.</w:t>
      </w:r>
    </w:p>
    <w:p w14:paraId="06CD6C0C" w14:textId="68C73E32" w:rsidR="008F7C1D" w:rsidRPr="008F7C1D" w:rsidRDefault="008F7C1D" w:rsidP="008F7C1D">
      <w:pPr>
        <w:spacing w:before="240"/>
        <w:rPr>
          <w:rFonts w:cstheme="minorHAnsi"/>
        </w:rPr>
      </w:pPr>
      <w:r w:rsidRPr="008F7C1D">
        <w:rPr>
          <w:rFonts w:cstheme="minorHAnsi"/>
        </w:rPr>
        <w:t>We will also further prioritise these applications based on: </w:t>
      </w:r>
    </w:p>
    <w:p w14:paraId="11B6BAA4" w14:textId="77777777" w:rsidR="008F7C1D" w:rsidRPr="008F7C1D" w:rsidRDefault="008F7C1D" w:rsidP="008F7C1D">
      <w:pPr>
        <w:numPr>
          <w:ilvl w:val="0"/>
          <w:numId w:val="563"/>
        </w:numPr>
        <w:contextualSpacing/>
        <w:rPr>
          <w:rFonts w:cstheme="minorHAnsi"/>
        </w:rPr>
      </w:pPr>
      <w:r w:rsidRPr="008F7C1D">
        <w:rPr>
          <w:rFonts w:cstheme="minorHAnsi"/>
        </w:rPr>
        <w:t>provider size </w:t>
      </w:r>
    </w:p>
    <w:p w14:paraId="2A22D47C" w14:textId="77777777" w:rsidR="008F7C1D" w:rsidRPr="008F7C1D" w:rsidRDefault="008F7C1D" w:rsidP="008F7C1D">
      <w:pPr>
        <w:numPr>
          <w:ilvl w:val="0"/>
          <w:numId w:val="563"/>
        </w:numPr>
        <w:contextualSpacing/>
        <w:rPr>
          <w:rFonts w:cstheme="minorHAnsi"/>
        </w:rPr>
      </w:pPr>
      <w:r w:rsidRPr="008F7C1D">
        <w:rPr>
          <w:rFonts w:cstheme="minorHAnsi"/>
        </w:rPr>
        <w:t>qualifications (paid practicum subsidy)</w:t>
      </w:r>
    </w:p>
    <w:p w14:paraId="153E67A6" w14:textId="77777777" w:rsidR="008F7C1D" w:rsidRDefault="008F7C1D" w:rsidP="008F7C1D">
      <w:pPr>
        <w:numPr>
          <w:ilvl w:val="0"/>
          <w:numId w:val="563"/>
        </w:numPr>
        <w:contextualSpacing/>
        <w:rPr>
          <w:rFonts w:cstheme="minorHAnsi"/>
        </w:rPr>
      </w:pPr>
      <w:r w:rsidRPr="008F7C1D">
        <w:rPr>
          <w:rFonts w:cstheme="minorHAnsi"/>
        </w:rPr>
        <w:t>training type (professional development subsidy). </w:t>
      </w:r>
    </w:p>
    <w:p w14:paraId="2F38D283" w14:textId="77777777" w:rsidR="00613EFD" w:rsidRPr="008F7C1D" w:rsidRDefault="00613EFD" w:rsidP="00613EFD">
      <w:pPr>
        <w:ind w:left="720"/>
        <w:contextualSpacing/>
        <w:rPr>
          <w:rFonts w:cstheme="minorHAnsi"/>
        </w:rPr>
      </w:pPr>
    </w:p>
    <w:p w14:paraId="161B138A" w14:textId="77777777" w:rsidR="008F7C1D" w:rsidRPr="008F7C1D" w:rsidRDefault="008F7C1D" w:rsidP="008F7C1D">
      <w:pPr>
        <w:spacing w:before="240"/>
        <w:rPr>
          <w:rFonts w:cstheme="minorHAnsi"/>
        </w:rPr>
      </w:pPr>
      <w:r w:rsidRPr="008F7C1D">
        <w:rPr>
          <w:rFonts w:cstheme="minorHAnsi"/>
        </w:rPr>
        <w:t>While all applications are welcome, we will prioritise applications within these groups until funding is exhausted. </w:t>
      </w:r>
    </w:p>
    <w:p w14:paraId="27C94C82" w14:textId="77777777" w:rsidR="008F7C1D" w:rsidRPr="008F7C1D" w:rsidRDefault="008F7C1D" w:rsidP="008F7C1D">
      <w:pPr>
        <w:spacing w:before="240"/>
        <w:rPr>
          <w:rFonts w:cstheme="minorHAnsi"/>
        </w:rPr>
      </w:pPr>
      <w:r w:rsidRPr="008F7C1D">
        <w:rPr>
          <w:rFonts w:cstheme="minorHAnsi"/>
        </w:rPr>
        <w:t>We pay the subsidies to providers. Providers must apply on behalf of eligible staff. If you work in the sector and think you’d benefit from a subsidy, please talk to your provider. </w:t>
      </w:r>
    </w:p>
    <w:p w14:paraId="7088D39E" w14:textId="77777777" w:rsidR="008F7C1D" w:rsidRPr="008F7C1D" w:rsidRDefault="008F7C1D" w:rsidP="008F7C1D">
      <w:pPr>
        <w:spacing w:before="240"/>
        <w:rPr>
          <w:rFonts w:cstheme="minorHAnsi"/>
        </w:rPr>
      </w:pPr>
      <w:r w:rsidRPr="008F7C1D">
        <w:rPr>
          <w:rFonts w:cstheme="minorHAnsi"/>
        </w:rPr>
        <w:t xml:space="preserve">Learn more about the </w:t>
      </w:r>
      <w:hyperlink r:id="rId74" w:tgtFrame="_blank" w:history="1">
        <w:r w:rsidRPr="008F7C1D">
          <w:rPr>
            <w:rFonts w:cstheme="minorHAnsi"/>
            <w:color w:val="7F4594" w:themeColor="hyperlink"/>
            <w:u w:val="single"/>
          </w:rPr>
          <w:t>professional development opportunities</w:t>
        </w:r>
      </w:hyperlink>
      <w:r w:rsidRPr="008F7C1D">
        <w:rPr>
          <w:rFonts w:cstheme="minorHAnsi"/>
        </w:rPr>
        <w:t>. </w:t>
      </w:r>
    </w:p>
    <w:p w14:paraId="62FC126D" w14:textId="73789282" w:rsidR="008F7C1D" w:rsidRDefault="008F7C1D" w:rsidP="008F7C1D">
      <w:pPr>
        <w:pStyle w:val="Heading3"/>
      </w:pPr>
      <w:r>
        <w:t xml:space="preserve">Practicum exchange living allowance closes next </w:t>
      </w:r>
      <w:r w:rsidR="000A724B">
        <w:t>week</w:t>
      </w:r>
    </w:p>
    <w:p w14:paraId="13E7946D" w14:textId="77777777" w:rsidR="002D060D" w:rsidRPr="00170272" w:rsidRDefault="002D060D" w:rsidP="002D060D">
      <w:pPr>
        <w:spacing w:before="240"/>
      </w:pPr>
      <w:r w:rsidRPr="00170272">
        <w:rPr>
          <w:b/>
          <w:bCs/>
        </w:rPr>
        <w:t>Applications for the practicum exchange living allowance are closing soon.</w:t>
      </w:r>
      <w:r w:rsidRPr="00170272">
        <w:t> </w:t>
      </w:r>
    </w:p>
    <w:p w14:paraId="3635C92E" w14:textId="77777777" w:rsidR="002D060D" w:rsidRPr="00170272" w:rsidRDefault="002D060D" w:rsidP="002D060D">
      <w:pPr>
        <w:spacing w:before="240"/>
      </w:pPr>
      <w:r w:rsidRPr="00170272">
        <w:t>Apply now for an allowance to support educators to complete a practicum in a regional or remote area other than their home location.</w:t>
      </w:r>
      <w:r>
        <w:rPr>
          <w:rFonts w:ascii="Arial" w:hAnsi="Arial" w:cs="Arial"/>
        </w:rPr>
        <w:t xml:space="preserve"> </w:t>
      </w:r>
      <w:r w:rsidRPr="00170272">
        <w:t>The allowance provides $1,552.50 per week, for up to 4 weeks, for living and travel costs associated with completing a practicum away from home. </w:t>
      </w:r>
    </w:p>
    <w:p w14:paraId="4873AA4D" w14:textId="77777777" w:rsidR="002D060D" w:rsidRPr="00170272" w:rsidRDefault="002D060D" w:rsidP="002D060D">
      <w:pPr>
        <w:spacing w:before="240"/>
      </w:pPr>
      <w:r w:rsidRPr="00170272">
        <w:t>Providers must apply on behalf of eligible educators.</w:t>
      </w:r>
      <w:r w:rsidRPr="00170272">
        <w:rPr>
          <w:rFonts w:ascii="Arial" w:hAnsi="Arial" w:cs="Arial"/>
        </w:rPr>
        <w:t> </w:t>
      </w:r>
      <w:r w:rsidRPr="00170272">
        <w:t>We pay the allowance to providers who must pass it on to educators in full. Applications close 19 September 2025. </w:t>
      </w:r>
    </w:p>
    <w:p w14:paraId="1859157B" w14:textId="77777777" w:rsidR="002D060D" w:rsidRDefault="002D060D" w:rsidP="002D060D">
      <w:pPr>
        <w:spacing w:before="240"/>
      </w:pPr>
      <w:r w:rsidRPr="00170272">
        <w:t xml:space="preserve">Learn more about the </w:t>
      </w:r>
      <w:hyperlink r:id="rId75" w:tgtFrame="_blank" w:history="1">
        <w:r w:rsidRPr="00170272">
          <w:rPr>
            <w:rStyle w:val="Hyperlink"/>
          </w:rPr>
          <w:t>living allowance</w:t>
        </w:r>
      </w:hyperlink>
      <w:r w:rsidRPr="00170272">
        <w:t>. </w:t>
      </w:r>
    </w:p>
    <w:p w14:paraId="1CB2D6CF" w14:textId="50931905" w:rsidR="002D060D" w:rsidRDefault="002D060D" w:rsidP="002D060D">
      <w:pPr>
        <w:pStyle w:val="Heading3"/>
      </w:pPr>
      <w:r>
        <w:t>Be You professional learning</w:t>
      </w:r>
    </w:p>
    <w:p w14:paraId="7FCD8A5E" w14:textId="77777777" w:rsidR="00743232" w:rsidRPr="005236EB" w:rsidRDefault="00743232" w:rsidP="00743232">
      <w:pPr>
        <w:spacing w:before="240"/>
        <w:rPr>
          <w:rFonts w:cstheme="minorHAnsi"/>
        </w:rPr>
      </w:pPr>
      <w:r w:rsidRPr="005236EB">
        <w:rPr>
          <w:rFonts w:cstheme="minorHAnsi"/>
          <w:b/>
          <w:bCs/>
          <w:lang w:val="en-US"/>
        </w:rPr>
        <w:t>Are you or your educators wanting to learn more about how to support children’s mental health and wellbeing, but struggle to find the time?  </w:t>
      </w:r>
      <w:r w:rsidRPr="005236EB">
        <w:rPr>
          <w:rFonts w:cstheme="minorHAnsi"/>
        </w:rPr>
        <w:t> </w:t>
      </w:r>
    </w:p>
    <w:p w14:paraId="0B42386E" w14:textId="77777777" w:rsidR="00743232" w:rsidRPr="005236EB" w:rsidRDefault="00743232" w:rsidP="00743232">
      <w:pPr>
        <w:spacing w:before="240"/>
        <w:rPr>
          <w:rFonts w:cstheme="minorHAnsi"/>
        </w:rPr>
      </w:pPr>
      <w:r w:rsidRPr="005236EB">
        <w:rPr>
          <w:rFonts w:cstheme="minorHAnsi"/>
          <w:lang w:val="en-US"/>
        </w:rPr>
        <w:t xml:space="preserve">Be You’s </w:t>
      </w:r>
      <w:hyperlink r:id="rId76" w:tgtFrame="_blank" w:history="1">
        <w:r w:rsidRPr="005236EB">
          <w:rPr>
            <w:rStyle w:val="Hyperlink"/>
            <w:rFonts w:cstheme="minorHAnsi"/>
            <w:lang w:val="en-US"/>
          </w:rPr>
          <w:t>free online learning modules</w:t>
        </w:r>
      </w:hyperlink>
      <w:r w:rsidRPr="005236EB">
        <w:rPr>
          <w:rFonts w:cstheme="minorHAnsi"/>
        </w:rPr>
        <w:t xml:space="preserve">  are designed to help you develop your skills, knowledge and confidence. The modules: </w:t>
      </w:r>
    </w:p>
    <w:p w14:paraId="067B863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are aligned with the National Quality Framework  </w:t>
      </w:r>
    </w:p>
    <w:p w14:paraId="4BD9A76E" w14:textId="77777777" w:rsidR="00743232" w:rsidRPr="005236EB" w:rsidRDefault="00743232" w:rsidP="00743232">
      <w:pPr>
        <w:pStyle w:val="ListParagraph"/>
        <w:numPr>
          <w:ilvl w:val="0"/>
          <w:numId w:val="564"/>
        </w:numPr>
        <w:spacing w:after="240" w:line="259" w:lineRule="auto"/>
        <w:contextualSpacing/>
        <w:rPr>
          <w:rFonts w:cstheme="minorHAnsi"/>
        </w:rPr>
      </w:pPr>
      <w:r w:rsidRPr="005236EB">
        <w:rPr>
          <w:rFonts w:cstheme="minorHAnsi"/>
        </w:rPr>
        <w:t>support a whole learning community approach to mental health and wellbeing.   </w:t>
      </w:r>
    </w:p>
    <w:p w14:paraId="77F8F58F" w14:textId="77777777" w:rsidR="00743232" w:rsidRPr="005236EB" w:rsidRDefault="00743232" w:rsidP="00743232">
      <w:pPr>
        <w:spacing w:before="240"/>
        <w:rPr>
          <w:rFonts w:cstheme="minorHAnsi"/>
        </w:rPr>
      </w:pPr>
      <w:r w:rsidRPr="005236EB">
        <w:rPr>
          <w:rFonts w:cstheme="minorHAnsi"/>
        </w:rPr>
        <w:t xml:space="preserve">Don’t forget – providers can currently apply for our </w:t>
      </w:r>
      <w:hyperlink r:id="rId77" w:tgtFrame="_blank" w:history="1">
        <w:r w:rsidRPr="005236EB">
          <w:rPr>
            <w:rStyle w:val="Hyperlink"/>
            <w:rFonts w:cstheme="minorHAnsi"/>
          </w:rPr>
          <w:t>professional development subsidy</w:t>
        </w:r>
      </w:hyperlink>
      <w:r w:rsidRPr="005236EB">
        <w:rPr>
          <w:rFonts w:cstheme="minorHAnsi"/>
        </w:rPr>
        <w:t xml:space="preserve"> to support staff to complete training that adds to their skills. Applications close 19 September 2025. </w:t>
      </w:r>
    </w:p>
    <w:p w14:paraId="766A2417" w14:textId="77777777" w:rsidR="002D060D" w:rsidRPr="002D060D" w:rsidRDefault="002D060D" w:rsidP="002D060D"/>
    <w:p w14:paraId="20885925" w14:textId="77777777" w:rsidR="008F7C1D" w:rsidRPr="008F7C1D" w:rsidRDefault="008F7C1D" w:rsidP="008F7C1D"/>
    <w:p w14:paraId="5E860223" w14:textId="2E93C859" w:rsidR="00B51DB8" w:rsidRDefault="00B51DB8" w:rsidP="00F96184">
      <w:pPr>
        <w:pStyle w:val="Issuedate"/>
      </w:pPr>
      <w:bookmarkStart w:id="35" w:name="_Toc211248239"/>
      <w:r>
        <w:lastRenderedPageBreak/>
        <w:t>3 September 2025</w:t>
      </w:r>
      <w:bookmarkEnd w:id="35"/>
    </w:p>
    <w:p w14:paraId="6E01EEED" w14:textId="179F1802" w:rsidR="00B51DB8" w:rsidRDefault="00B51DB8" w:rsidP="00B51DB8">
      <w:pPr>
        <w:pStyle w:val="Heading2"/>
      </w:pPr>
      <w:bookmarkStart w:id="36" w:name="_Toc211248240"/>
      <w:r>
        <w:t>From the department</w:t>
      </w:r>
      <w:bookmarkEnd w:id="36"/>
    </w:p>
    <w:p w14:paraId="44B77CD7" w14:textId="1735D08A" w:rsidR="00B51DB8" w:rsidRDefault="00B51DB8" w:rsidP="00B51DB8">
      <w:pPr>
        <w:pStyle w:val="Heading3"/>
      </w:pPr>
      <w:r>
        <w:t>Delivering early childhood education and care in Kununurra</w:t>
      </w:r>
    </w:p>
    <w:p w14:paraId="204864FF" w14:textId="77777777" w:rsidR="00DB22F8" w:rsidRPr="00E3038E" w:rsidRDefault="00DB22F8" w:rsidP="00DB22F8">
      <w:pPr>
        <w:spacing w:before="240"/>
        <w:rPr>
          <w:b/>
          <w:bCs/>
        </w:rPr>
      </w:pPr>
      <w:r w:rsidRPr="00E3038E">
        <w:rPr>
          <w:b/>
          <w:bCs/>
        </w:rPr>
        <w:t xml:space="preserve">We are proud to announce the opening of a new early childhood education and care </w:t>
      </w:r>
      <w:r>
        <w:rPr>
          <w:b/>
          <w:bCs/>
        </w:rPr>
        <w:t xml:space="preserve">(ECEC) </w:t>
      </w:r>
      <w:r w:rsidRPr="00E3038E">
        <w:rPr>
          <w:b/>
          <w:bCs/>
        </w:rPr>
        <w:t>service in Kununurra Western Australia, supported by the Community Child Care Fund (CCCF) restricted program.</w:t>
      </w:r>
    </w:p>
    <w:p w14:paraId="14574310" w14:textId="77777777" w:rsidR="00DB22F8" w:rsidRPr="00E3038E" w:rsidRDefault="00DB22F8" w:rsidP="00DB22F8">
      <w:r w:rsidRPr="00E3038E">
        <w:t>The One Tree Wunan Garndim-banjelng Badang Yarrawoo Menewoolbtha service opened on 21 July 2025, marking a significant milestone for the community. To celebrate this achievement, an official launch of the service was held on 27 August 2025, bringing together the community and those involved in establishing this service to commemorate its successful opening. It is providing high-quality, culturally safe ECEC for up to 38 local children in the community.</w:t>
      </w:r>
    </w:p>
    <w:p w14:paraId="72B467AB" w14:textId="77777777" w:rsidR="00DB22F8" w:rsidRPr="00EA6CD0" w:rsidRDefault="00DB22F8" w:rsidP="00DB22F8">
      <w:r w:rsidRPr="00EA6CD0">
        <w:t>The opening follows more than 2 years of dedicated community effort:</w:t>
      </w:r>
    </w:p>
    <w:p w14:paraId="0DFA076E" w14:textId="77777777" w:rsidR="00DB22F8" w:rsidRPr="00EA6CD0" w:rsidRDefault="00DB22F8" w:rsidP="00DB22F8">
      <w:pPr>
        <w:pStyle w:val="ListParagraph"/>
        <w:numPr>
          <w:ilvl w:val="0"/>
          <w:numId w:val="545"/>
        </w:numPr>
        <w:spacing w:after="240" w:line="259" w:lineRule="auto"/>
        <w:contextualSpacing/>
      </w:pPr>
      <w:r w:rsidRPr="00EA6CD0">
        <w:t>led by the Wunan Foundation and One Tree Community Services</w:t>
      </w:r>
    </w:p>
    <w:p w14:paraId="4BFBC7A0" w14:textId="77777777" w:rsidR="00DB22F8" w:rsidRPr="00EA6CD0" w:rsidRDefault="00DB22F8" w:rsidP="00DB22F8">
      <w:pPr>
        <w:pStyle w:val="ListParagraph"/>
        <w:numPr>
          <w:ilvl w:val="0"/>
          <w:numId w:val="545"/>
        </w:numPr>
        <w:spacing w:after="240" w:line="259" w:lineRule="auto"/>
        <w:contextualSpacing/>
      </w:pPr>
      <w:r w:rsidRPr="00EA6CD0">
        <w:t>supported by the Department of Education and SNAICC – National Voice for our Children.</w:t>
      </w:r>
    </w:p>
    <w:p w14:paraId="1526159A" w14:textId="77777777" w:rsidR="00DB22F8" w:rsidRPr="00EA6CD0" w:rsidRDefault="00DB22F8" w:rsidP="00DB22F8">
      <w:r w:rsidRPr="00EA6CD0">
        <w:t xml:space="preserve">The service’s name reflects community consultation and means ‘Growing strong roots for strong futures’. </w:t>
      </w:r>
    </w:p>
    <w:p w14:paraId="71176B91" w14:textId="77777777" w:rsidR="00DB22F8" w:rsidRPr="00EA6CD0" w:rsidRDefault="00DB22F8" w:rsidP="00DB22F8">
      <w:r w:rsidRPr="00EA6CD0">
        <w:t xml:space="preserve">We funded the service in 2023 as part of an almost $30 million expansion of the CCCF restricted grant. </w:t>
      </w:r>
    </w:p>
    <w:p w14:paraId="2A86837A" w14:textId="77777777" w:rsidR="00DB22F8" w:rsidRPr="00EA6CD0" w:rsidRDefault="00DB22F8" w:rsidP="00DB22F8">
      <w:r w:rsidRPr="00EA6CD0">
        <w:t>SNAICC is the community partner for services set up under the grant, supporting the establishment and implementation of community-led and culturally safe ECEC.</w:t>
      </w:r>
    </w:p>
    <w:p w14:paraId="056EA515" w14:textId="77777777" w:rsidR="00DB22F8" w:rsidRPr="00EA6CD0" w:rsidRDefault="00DB22F8" w:rsidP="00DB22F8">
      <w:r w:rsidRPr="00EA6CD0">
        <w:t xml:space="preserve">Learn more about the </w:t>
      </w:r>
      <w:hyperlink r:id="rId78" w:tgtFrame="_blank" w:history="1">
        <w:r w:rsidRPr="00EA6CD0">
          <w:rPr>
            <w:rStyle w:val="Hyperlink"/>
          </w:rPr>
          <w:t>CCCF restricted expansion grant</w:t>
        </w:r>
      </w:hyperlink>
      <w:r w:rsidRPr="00EA6CD0">
        <w:t>.</w:t>
      </w:r>
    </w:p>
    <w:p w14:paraId="1251D31E" w14:textId="71488A8E" w:rsidR="00B51DB8" w:rsidRDefault="00DB22F8" w:rsidP="00DB22F8">
      <w:pPr>
        <w:pStyle w:val="Heading3"/>
      </w:pPr>
      <w:r>
        <w:t>Worker retention payment update</w:t>
      </w:r>
    </w:p>
    <w:p w14:paraId="33AA7DD9" w14:textId="77777777" w:rsidR="00361C3B" w:rsidRDefault="00361C3B" w:rsidP="00361C3B">
      <w:pPr>
        <w:spacing w:before="240"/>
      </w:pPr>
      <w:r>
        <w:t>In this week’s update we:</w:t>
      </w:r>
    </w:p>
    <w:p w14:paraId="2EAACD84" w14:textId="77777777" w:rsidR="00361C3B" w:rsidRDefault="00361C3B" w:rsidP="00361C3B">
      <w:pPr>
        <w:pStyle w:val="ListParagraph"/>
        <w:numPr>
          <w:ilvl w:val="0"/>
          <w:numId w:val="548"/>
        </w:numPr>
        <w:spacing w:after="240" w:line="259" w:lineRule="auto"/>
        <w:contextualSpacing/>
      </w:pPr>
      <w:r w:rsidRPr="009E4156">
        <w:t>take a closer look at the payment to help you determine whether your service may benefit from applying</w:t>
      </w:r>
    </w:p>
    <w:p w14:paraId="699B1911" w14:textId="77777777" w:rsidR="00361C3B" w:rsidRPr="009E4156" w:rsidRDefault="00361C3B" w:rsidP="00361C3B">
      <w:pPr>
        <w:pStyle w:val="ListParagraph"/>
        <w:numPr>
          <w:ilvl w:val="0"/>
          <w:numId w:val="548"/>
        </w:numPr>
        <w:spacing w:after="240" w:line="259" w:lineRule="auto"/>
        <w:contextualSpacing/>
      </w:pPr>
      <w:r>
        <w:t>highlight several deadlines over the coming months.</w:t>
      </w:r>
    </w:p>
    <w:p w14:paraId="7E1D9264" w14:textId="77777777" w:rsidR="00361C3B" w:rsidRPr="003A3BD5" w:rsidRDefault="00361C3B" w:rsidP="00361C3B">
      <w:pPr>
        <w:pStyle w:val="H2newsletter"/>
      </w:pPr>
      <w:r w:rsidRPr="003A3BD5">
        <w:t>Unsure whether to apply?</w:t>
      </w:r>
    </w:p>
    <w:p w14:paraId="4F85F1C6" w14:textId="77777777" w:rsidR="00361C3B" w:rsidRPr="00D50BDB" w:rsidRDefault="00361C3B" w:rsidP="00361C3B">
      <w:r>
        <w:t xml:space="preserve">The Fair Work Commission has proposed </w:t>
      </w:r>
      <w:r w:rsidRPr="00D50BDB">
        <w:t xml:space="preserve">a </w:t>
      </w:r>
      <w:r>
        <w:t>wage</w:t>
      </w:r>
      <w:r w:rsidRPr="00D50BDB">
        <w:t xml:space="preserve"> increase for workers under the </w:t>
      </w:r>
      <w:r w:rsidRPr="008712E7">
        <w:rPr>
          <w:i/>
          <w:iCs/>
          <w:lang w:val="en-US"/>
        </w:rPr>
        <w:t>Children’s Services Award 2010</w:t>
      </w:r>
      <w:r>
        <w:rPr>
          <w:lang w:val="en-US"/>
        </w:rPr>
        <w:t>, as part of its</w:t>
      </w:r>
      <w:r w:rsidRPr="00676C0F">
        <w:t xml:space="preserve"> </w:t>
      </w:r>
      <w:hyperlink r:id="rId79" w:history="1">
        <w:r w:rsidRPr="00676C0F">
          <w:rPr>
            <w:rStyle w:val="Hyperlink"/>
          </w:rPr>
          <w:t>gender-based undervaluation priority awards review</w:t>
        </w:r>
      </w:hyperlink>
      <w:r>
        <w:t>.</w:t>
      </w:r>
      <w:r w:rsidRPr="00F80221">
        <w:t xml:space="preserve"> </w:t>
      </w:r>
      <w:r>
        <w:t>A final decision is expected soon.</w:t>
      </w:r>
    </w:p>
    <w:p w14:paraId="6099250D" w14:textId="77777777" w:rsidR="00361C3B" w:rsidRDefault="00361C3B" w:rsidP="00361C3B">
      <w:r>
        <w:t xml:space="preserve">The </w:t>
      </w:r>
      <w:hyperlink r:id="rId80" w:history="1">
        <w:r w:rsidRPr="00FC3913">
          <w:rPr>
            <w:rStyle w:val="Hyperlink"/>
          </w:rPr>
          <w:t>worker retention payment</w:t>
        </w:r>
      </w:hyperlink>
      <w:r>
        <w:t xml:space="preserve"> will cover </w:t>
      </w:r>
      <w:r w:rsidRPr="002A4234">
        <w:t>the initial</w:t>
      </w:r>
      <w:r>
        <w:t xml:space="preserve"> proposed increase. Providers who have already signed up have received a funding commitment:</w:t>
      </w:r>
    </w:p>
    <w:p w14:paraId="6E2F41AE" w14:textId="77777777" w:rsidR="00361C3B" w:rsidRDefault="00361C3B" w:rsidP="00361C3B">
      <w:pPr>
        <w:pStyle w:val="ListParagraph"/>
        <w:numPr>
          <w:ilvl w:val="0"/>
          <w:numId w:val="546"/>
        </w:numPr>
        <w:spacing w:after="240" w:line="259" w:lineRule="auto"/>
        <w:contextualSpacing/>
      </w:pPr>
      <w:r w:rsidRPr="003E738F">
        <w:t>between $254,000 and $499,000</w:t>
      </w:r>
      <w:r>
        <w:t xml:space="preserve"> </w:t>
      </w:r>
      <w:r w:rsidRPr="00BC7C04">
        <w:t xml:space="preserve">per service </w:t>
      </w:r>
      <w:r>
        <w:t xml:space="preserve">for a typical </w:t>
      </w:r>
      <w:r w:rsidRPr="003E738F">
        <w:t>Centre Based Day Care</w:t>
      </w:r>
    </w:p>
    <w:p w14:paraId="25F7A7E0" w14:textId="77777777" w:rsidR="00361C3B" w:rsidRDefault="00361C3B" w:rsidP="00361C3B">
      <w:pPr>
        <w:pStyle w:val="ListParagraph"/>
        <w:numPr>
          <w:ilvl w:val="0"/>
          <w:numId w:val="546"/>
        </w:numPr>
        <w:spacing w:after="240" w:line="259" w:lineRule="auto"/>
        <w:contextualSpacing/>
      </w:pPr>
      <w:r w:rsidRPr="003E738F">
        <w:t>between $35,000 and $105,000</w:t>
      </w:r>
      <w:r>
        <w:t xml:space="preserve"> </w:t>
      </w:r>
      <w:r w:rsidRPr="00BC7C04">
        <w:t>per service</w:t>
      </w:r>
      <w:r>
        <w:t xml:space="preserve"> for a typical </w:t>
      </w:r>
      <w:r w:rsidRPr="003E738F">
        <w:t>Outside School Hours Care</w:t>
      </w:r>
      <w:r>
        <w:t>.</w:t>
      </w:r>
    </w:p>
    <w:p w14:paraId="28EFF300" w14:textId="77777777" w:rsidR="00361C3B" w:rsidRPr="00FF32A2" w:rsidRDefault="00361C3B" w:rsidP="00361C3B">
      <w:pPr>
        <w:rPr>
          <w:b/>
          <w:bCs/>
        </w:rPr>
      </w:pPr>
      <w:r w:rsidRPr="00FF32A2">
        <w:rPr>
          <w:b/>
          <w:bCs/>
        </w:rPr>
        <w:t xml:space="preserve">It’s not too late to apply, and you could be eligible for back-pay. </w:t>
      </w:r>
    </w:p>
    <w:p w14:paraId="184A0A70" w14:textId="77777777" w:rsidR="00361C3B" w:rsidRPr="003A3BD5" w:rsidRDefault="00361C3B" w:rsidP="00361C3B">
      <w:pPr>
        <w:pStyle w:val="H2newsletter"/>
      </w:pPr>
      <w:r w:rsidRPr="003A3BD5">
        <w:t xml:space="preserve">Apply by </w:t>
      </w:r>
      <w:r w:rsidRPr="003A3BD5">
        <w:rPr>
          <w:b/>
          <w:bCs w:val="0"/>
        </w:rPr>
        <w:t>30 September</w:t>
      </w:r>
      <w:r w:rsidRPr="003A3BD5">
        <w:t xml:space="preserve"> for backdated payments</w:t>
      </w:r>
    </w:p>
    <w:p w14:paraId="6B7F3072" w14:textId="77777777" w:rsidR="00361C3B" w:rsidRDefault="00361C3B" w:rsidP="00361C3B">
      <w:r>
        <w:t>Apply</w:t>
      </w:r>
      <w:r w:rsidRPr="004F179E">
        <w:t xml:space="preserve"> </w:t>
      </w:r>
      <w:r>
        <w:t>by</w:t>
      </w:r>
      <w:r w:rsidRPr="004F179E">
        <w:t> </w:t>
      </w:r>
      <w:r w:rsidRPr="00B63CCC">
        <w:rPr>
          <w:b/>
          <w:bCs/>
        </w:rPr>
        <w:t>30 September 2025</w:t>
      </w:r>
      <w:r>
        <w:t xml:space="preserve"> to be considered for payments backdated to 2 December 2024. This could look like:</w:t>
      </w:r>
    </w:p>
    <w:p w14:paraId="09726361" w14:textId="77777777" w:rsidR="00361C3B" w:rsidRPr="00D03D27" w:rsidRDefault="00361C3B" w:rsidP="00361C3B">
      <w:pPr>
        <w:pStyle w:val="ListParagraph"/>
        <w:numPr>
          <w:ilvl w:val="0"/>
          <w:numId w:val="547"/>
        </w:numPr>
        <w:spacing w:after="240" w:line="259" w:lineRule="auto"/>
        <w:contextualSpacing/>
      </w:pPr>
      <w:r w:rsidRPr="00D03D27">
        <w:lastRenderedPageBreak/>
        <w:t xml:space="preserve">between $81,000 and $158,000 </w:t>
      </w:r>
      <w:r>
        <w:t>per service</w:t>
      </w:r>
      <w:r w:rsidRPr="00D03D27">
        <w:t xml:space="preserve"> </w:t>
      </w:r>
      <w:r>
        <w:t xml:space="preserve">in </w:t>
      </w:r>
      <w:r w:rsidRPr="00D03D27">
        <w:t>back-pay for a typica</w:t>
      </w:r>
      <w:r>
        <w:t>l</w:t>
      </w:r>
      <w:r w:rsidRPr="00D03D27">
        <w:t xml:space="preserve"> Centre Based Day Care </w:t>
      </w:r>
    </w:p>
    <w:p w14:paraId="045B2B53" w14:textId="77777777" w:rsidR="00361C3B" w:rsidRPr="00D03D27" w:rsidRDefault="00361C3B" w:rsidP="00361C3B">
      <w:pPr>
        <w:pStyle w:val="ListParagraph"/>
        <w:numPr>
          <w:ilvl w:val="0"/>
          <w:numId w:val="547"/>
        </w:numPr>
        <w:spacing w:after="240" w:line="259" w:lineRule="auto"/>
        <w:contextualSpacing/>
      </w:pPr>
      <w:r w:rsidRPr="004F179E">
        <w:t>between $11,000 and $33,000</w:t>
      </w:r>
      <w:r>
        <w:t xml:space="preserve"> per service</w:t>
      </w:r>
      <w:r w:rsidRPr="00D03D27">
        <w:t xml:space="preserve"> in back-pay for a typical Outside School Hours Care.</w:t>
      </w:r>
    </w:p>
    <w:p w14:paraId="3899D3A3" w14:textId="77777777" w:rsidR="00361C3B" w:rsidRDefault="00361C3B" w:rsidP="00361C3B">
      <w:r>
        <w:t>See our</w:t>
      </w:r>
      <w:r w:rsidRPr="008A0278">
        <w:t xml:space="preserve"> </w:t>
      </w:r>
      <w:hyperlink r:id="rId81" w:history="1">
        <w:r>
          <w:rPr>
            <w:rStyle w:val="Hyperlink"/>
          </w:rPr>
          <w:t>application</w:t>
        </w:r>
        <w:r w:rsidRPr="008A0278">
          <w:rPr>
            <w:rStyle w:val="Hyperlink"/>
          </w:rPr>
          <w:t xml:space="preserve"> guid</w:t>
        </w:r>
        <w:r>
          <w:rPr>
            <w:rStyle w:val="Hyperlink"/>
          </w:rPr>
          <w:t>e</w:t>
        </w:r>
      </w:hyperlink>
      <w:r w:rsidRPr="008A0278">
        <w:t xml:space="preserve"> </w:t>
      </w:r>
      <w:r>
        <w:t xml:space="preserve">for help applying. Our data shows </w:t>
      </w:r>
      <w:r w:rsidRPr="00797023">
        <w:t>30% of applications take less than 2 hours to complete.</w:t>
      </w:r>
    </w:p>
    <w:p w14:paraId="0058EECF" w14:textId="77777777" w:rsidR="00361C3B" w:rsidRPr="00170D11" w:rsidRDefault="00361C3B" w:rsidP="00361C3B">
      <w:r>
        <w:t xml:space="preserve">You can also </w:t>
      </w:r>
      <w:hyperlink r:id="rId82" w:history="1">
        <w:r>
          <w:rPr>
            <w:rStyle w:val="Hyperlink"/>
            <w:lang w:val="en-US"/>
          </w:rPr>
          <w:t>s</w:t>
        </w:r>
        <w:r w:rsidRPr="00AD4B00">
          <w:rPr>
            <w:rStyle w:val="Hyperlink"/>
            <w:lang w:val="en-US"/>
          </w:rPr>
          <w:t>earch our directory</w:t>
        </w:r>
      </w:hyperlink>
      <w:r w:rsidRPr="00AD4B00">
        <w:rPr>
          <w:lang w:val="en-US"/>
        </w:rPr>
        <w:t xml:space="preserve"> to</w:t>
      </w:r>
      <w:r>
        <w:rPr>
          <w:lang w:val="en-US"/>
        </w:rPr>
        <w:t xml:space="preserve"> get extra support</w:t>
      </w:r>
      <w:r w:rsidRPr="00797023">
        <w:t>.</w:t>
      </w:r>
      <w:r w:rsidRPr="00797023">
        <w:rPr>
          <w:lang w:val="en-US"/>
        </w:rPr>
        <w:t xml:space="preserve"> This support is free and </w:t>
      </w:r>
      <w:r>
        <w:rPr>
          <w:lang w:val="en-US"/>
        </w:rPr>
        <w:t>does not require</w:t>
      </w:r>
      <w:r w:rsidRPr="00797023">
        <w:rPr>
          <w:lang w:val="en-US"/>
        </w:rPr>
        <w:t xml:space="preserve"> member</w:t>
      </w:r>
      <w:r>
        <w:rPr>
          <w:lang w:val="en-US"/>
        </w:rPr>
        <w:t>ship</w:t>
      </w:r>
      <w:r w:rsidRPr="00797023">
        <w:rPr>
          <w:lang w:val="en-US"/>
        </w:rPr>
        <w:t>.</w:t>
      </w:r>
    </w:p>
    <w:p w14:paraId="6ECE1F76" w14:textId="77777777" w:rsidR="00361C3B" w:rsidRPr="003A3BD5" w:rsidRDefault="00361C3B" w:rsidP="00361C3B">
      <w:pPr>
        <w:pStyle w:val="H2newsletter"/>
      </w:pPr>
      <w:r w:rsidRPr="003A3BD5">
        <w:t xml:space="preserve">Complete your annual declaration by </w:t>
      </w:r>
      <w:r w:rsidRPr="003A3BD5">
        <w:rPr>
          <w:b/>
          <w:bCs w:val="0"/>
        </w:rPr>
        <w:t>10 October</w:t>
      </w:r>
    </w:p>
    <w:p w14:paraId="7499EEC5" w14:textId="77777777" w:rsidR="00361C3B" w:rsidRDefault="00361C3B" w:rsidP="00361C3B">
      <w:r w:rsidRPr="004C2C04">
        <w:t>The 2024–25 annual declaration form is</w:t>
      </w:r>
      <w:r>
        <w:t xml:space="preserve"> due for </w:t>
      </w:r>
      <w:r w:rsidRPr="0093136F">
        <w:rPr>
          <w:b/>
          <w:bCs/>
        </w:rPr>
        <w:t>some providers</w:t>
      </w:r>
      <w:r>
        <w:t xml:space="preserve"> </w:t>
      </w:r>
      <w:r w:rsidRPr="004C2C04">
        <w:t xml:space="preserve">by </w:t>
      </w:r>
      <w:r w:rsidRPr="004C2C04">
        <w:rPr>
          <w:b/>
          <w:bCs/>
        </w:rPr>
        <w:t>10 October 2025.</w:t>
      </w:r>
      <w:r>
        <w:rPr>
          <w:b/>
          <w:bCs/>
        </w:rPr>
        <w:t xml:space="preserve"> </w:t>
      </w:r>
      <w:r>
        <w:t xml:space="preserve">You only need to report if you received </w:t>
      </w:r>
      <w:r w:rsidRPr="004C2C04">
        <w:t>payments before 30 June 2025</w:t>
      </w:r>
      <w:r>
        <w:t>.</w:t>
      </w:r>
    </w:p>
    <w:p w14:paraId="506A025D" w14:textId="77777777" w:rsidR="00361C3B" w:rsidRPr="000B3413" w:rsidRDefault="00361C3B" w:rsidP="00361C3B">
      <w:r>
        <w:t>S</w:t>
      </w:r>
      <w:r w:rsidRPr="004C2C04">
        <w:t xml:space="preserve">ee our tips for </w:t>
      </w:r>
      <w:hyperlink r:id="rId83" w:history="1">
        <w:r w:rsidRPr="004C2C04">
          <w:rPr>
            <w:rStyle w:val="Hyperlink"/>
          </w:rPr>
          <w:t>completing the declaration</w:t>
        </w:r>
      </w:hyperlink>
      <w:r>
        <w:t>.</w:t>
      </w:r>
    </w:p>
    <w:p w14:paraId="0DE97AF0" w14:textId="77777777" w:rsidR="00361C3B" w:rsidRPr="003A3BD5" w:rsidRDefault="00361C3B" w:rsidP="00361C3B">
      <w:pPr>
        <w:pStyle w:val="H2newsletter"/>
      </w:pPr>
      <w:r w:rsidRPr="003A3BD5">
        <w:t xml:space="preserve">Request a funding review by </w:t>
      </w:r>
      <w:r w:rsidRPr="003A3BD5">
        <w:rPr>
          <w:b/>
          <w:bCs w:val="0"/>
        </w:rPr>
        <w:t>31 December</w:t>
      </w:r>
      <w:r w:rsidRPr="003A3BD5">
        <w:t xml:space="preserve"> for backdated top up payments</w:t>
      </w:r>
    </w:p>
    <w:p w14:paraId="511DF1CC" w14:textId="77777777" w:rsidR="00361C3B" w:rsidRDefault="00361C3B" w:rsidP="00361C3B">
      <w:r w:rsidRPr="009522FB">
        <w:t xml:space="preserve">If your situation doesn’t fit the standard payment </w:t>
      </w:r>
      <w:r>
        <w:t xml:space="preserve">calculation, you may </w:t>
      </w:r>
      <w:hyperlink r:id="rId84" w:anchor="guidetoc" w:history="1">
        <w:r w:rsidRPr="00FC3913">
          <w:rPr>
            <w:rStyle w:val="Hyperlink"/>
          </w:rPr>
          <w:t>request a funding review</w:t>
        </w:r>
      </w:hyperlink>
      <w:r>
        <w:t>.</w:t>
      </w:r>
    </w:p>
    <w:p w14:paraId="04D20A30" w14:textId="77777777" w:rsidR="00361C3B" w:rsidRPr="00683A48" w:rsidRDefault="00361C3B" w:rsidP="00361C3B">
      <w:r>
        <w:t>Request a</w:t>
      </w:r>
      <w:r w:rsidRPr="00683A48">
        <w:t xml:space="preserve"> </w:t>
      </w:r>
      <w:r w:rsidRPr="00FC48FF">
        <w:t>funding review</w:t>
      </w:r>
      <w:r w:rsidRPr="00683A48">
        <w:t xml:space="preserve"> </w:t>
      </w:r>
      <w:r>
        <w:t>by</w:t>
      </w:r>
      <w:r w:rsidRPr="00683A48">
        <w:t xml:space="preserve"> </w:t>
      </w:r>
      <w:r w:rsidRPr="00AD345E">
        <w:rPr>
          <w:b/>
          <w:bCs/>
        </w:rPr>
        <w:t>31 December 2025</w:t>
      </w:r>
      <w:r w:rsidRPr="00046E8B">
        <w:t xml:space="preserve"> to be considered for top</w:t>
      </w:r>
      <w:r>
        <w:t xml:space="preserve"> </w:t>
      </w:r>
      <w:r w:rsidRPr="00046E8B">
        <w:t>up payments</w:t>
      </w:r>
      <w:r>
        <w:t xml:space="preserve"> backdated to the date you became eligible for the worker retention payment</w:t>
      </w:r>
      <w:r w:rsidRPr="00683A48">
        <w:t xml:space="preserve">. </w:t>
      </w:r>
    </w:p>
    <w:p w14:paraId="08DD7635" w14:textId="77777777" w:rsidR="00361C3B" w:rsidRDefault="00361C3B" w:rsidP="00361C3B">
      <w:r>
        <w:t>You may still request a funding review</w:t>
      </w:r>
      <w:r w:rsidRPr="00E04502">
        <w:t xml:space="preserve"> after </w:t>
      </w:r>
      <w:r>
        <w:t xml:space="preserve">this date, but top up payments </w:t>
      </w:r>
      <w:r w:rsidRPr="00E04502">
        <w:t xml:space="preserve">will </w:t>
      </w:r>
      <w:r>
        <w:t xml:space="preserve">only </w:t>
      </w:r>
      <w:r w:rsidRPr="00E04502">
        <w:t>be backdated to the start of the previous reporting period.</w:t>
      </w:r>
    </w:p>
    <w:p w14:paraId="330C8D85" w14:textId="77777777" w:rsidR="00361C3B" w:rsidRDefault="00361C3B" w:rsidP="00361C3B">
      <w:pPr>
        <w:spacing w:before="240"/>
      </w:pPr>
      <w:r w:rsidRPr="000D3AB8">
        <w:rPr>
          <w:b/>
          <w:bCs/>
        </w:rPr>
        <w:t>Please note:</w:t>
      </w:r>
      <w:r w:rsidRPr="00541F07">
        <w:t xml:space="preserve"> we have extended </w:t>
      </w:r>
      <w:r>
        <w:t>the funding review backdating</w:t>
      </w:r>
      <w:r w:rsidRPr="00046E8B">
        <w:t xml:space="preserve"> deadline</w:t>
      </w:r>
      <w:r w:rsidRPr="00541F07">
        <w:t xml:space="preserve"> from 31 October to 31 December 2025. This</w:t>
      </w:r>
      <w:r w:rsidRPr="00046E8B">
        <w:t xml:space="preserve"> deadline is separate from the standard </w:t>
      </w:r>
      <w:r>
        <w:t>worker retention payment</w:t>
      </w:r>
      <w:r w:rsidRPr="00046E8B">
        <w:t xml:space="preserve"> backdating deadline of 30 September 2025.</w:t>
      </w:r>
      <w:r w:rsidRPr="788FA9DF">
        <w:t xml:space="preserve"> </w:t>
      </w:r>
    </w:p>
    <w:p w14:paraId="01BD4A9E" w14:textId="768F2B58" w:rsidR="00DB22F8" w:rsidRDefault="00361C3B" w:rsidP="00361C3B">
      <w:pPr>
        <w:pStyle w:val="Heading2"/>
      </w:pPr>
      <w:bookmarkStart w:id="37" w:name="_Toc211248241"/>
      <w:r>
        <w:t>Sector spotlight</w:t>
      </w:r>
      <w:bookmarkEnd w:id="37"/>
    </w:p>
    <w:p w14:paraId="06B8AFD7" w14:textId="6F88BDE4" w:rsidR="00361C3B" w:rsidRDefault="00361C3B" w:rsidP="00361C3B">
      <w:pPr>
        <w:pStyle w:val="Heading3"/>
      </w:pPr>
      <w:r>
        <w:t>Early Childhood Educators’ Day</w:t>
      </w:r>
    </w:p>
    <w:p w14:paraId="176A83B0" w14:textId="77777777" w:rsidR="00C0230C" w:rsidRDefault="00C0230C" w:rsidP="00C0230C">
      <w:pPr>
        <w:spacing w:before="240"/>
        <w:rPr>
          <w:rFonts w:eastAsia="Calibri" w:cs="Arial"/>
        </w:rPr>
      </w:pPr>
      <w:r w:rsidRPr="784EA0EC">
        <w:rPr>
          <w:rFonts w:eastAsia="Calibri" w:cs="Arial"/>
          <w:b/>
        </w:rPr>
        <w:t>Thank you, educators! </w:t>
      </w:r>
    </w:p>
    <w:p w14:paraId="6C4AC66F" w14:textId="77777777" w:rsidR="00C0230C" w:rsidRDefault="00C0230C" w:rsidP="00C0230C">
      <w:pPr>
        <w:spacing w:before="240"/>
        <w:rPr>
          <w:rFonts w:eastAsia="Calibri" w:cs="Arial"/>
        </w:rPr>
      </w:pPr>
      <w:r w:rsidRPr="784EA0EC">
        <w:rPr>
          <w:rFonts w:eastAsia="Calibri" w:cs="Arial"/>
        </w:rPr>
        <w:t>Today, on Early Childhood Educators’ Day, let’s celebrate our ECEC educators. </w:t>
      </w:r>
    </w:p>
    <w:p w14:paraId="0BAB85D1" w14:textId="77777777" w:rsidR="00C0230C" w:rsidRDefault="00C0230C" w:rsidP="00C0230C">
      <w:pPr>
        <w:spacing w:before="240"/>
        <w:rPr>
          <w:rFonts w:eastAsia="Calibri" w:cs="Arial"/>
        </w:rPr>
      </w:pPr>
      <w:r w:rsidRPr="784EA0EC">
        <w:rPr>
          <w:rFonts w:eastAsia="Calibri" w:cs="Arial"/>
        </w:rPr>
        <w:t>Early Childhood Educators’ Day is a national community event that recognises and celebrates the work of Australia’s educators in ECEC. Educators play a key role in improving children's wellbeing, learning and development.</w:t>
      </w:r>
    </w:p>
    <w:p w14:paraId="4E394F35" w14:textId="77777777" w:rsidR="00C0230C" w:rsidRDefault="00C0230C" w:rsidP="00C0230C">
      <w:pPr>
        <w:spacing w:before="240"/>
        <w:rPr>
          <w:rFonts w:eastAsia="Calibri" w:cs="Arial"/>
        </w:rPr>
      </w:pPr>
      <w:r w:rsidRPr="784EA0EC">
        <w:rPr>
          <w:rFonts w:eastAsia="Calibri" w:cs="Arial"/>
        </w:rPr>
        <w:t>Thank you, educators, for the important work you do. We encourage all providers to get involved and show your appreciation. </w:t>
      </w:r>
    </w:p>
    <w:p w14:paraId="07A08B82" w14:textId="77777777" w:rsidR="00C0230C" w:rsidRDefault="00C0230C" w:rsidP="00C0230C">
      <w:pPr>
        <w:spacing w:before="240"/>
        <w:rPr>
          <w:rFonts w:eastAsia="Calibri" w:cs="Arial"/>
        </w:rPr>
      </w:pPr>
      <w:r w:rsidRPr="1636E3B2">
        <w:rPr>
          <w:rFonts w:eastAsia="Calibri" w:cs="Arial"/>
        </w:rPr>
        <w:t xml:space="preserve">You can find ideas and resources to get involved on the </w:t>
      </w:r>
      <w:hyperlink r:id="rId85">
        <w:r w:rsidRPr="1636E3B2">
          <w:rPr>
            <w:rStyle w:val="Hyperlink"/>
            <w:rFonts w:eastAsia="Calibri" w:cs="Arial"/>
          </w:rPr>
          <w:t>Early Childhood Educators’ Day website</w:t>
        </w:r>
      </w:hyperlink>
      <w:r w:rsidRPr="1636E3B2">
        <w:rPr>
          <w:rFonts w:eastAsia="Calibri" w:cs="Arial"/>
        </w:rPr>
        <w:t>.</w:t>
      </w:r>
    </w:p>
    <w:p w14:paraId="01110FC5" w14:textId="4C3B3D0D" w:rsidR="00361C3B" w:rsidRDefault="00C0230C" w:rsidP="00C0230C">
      <w:pPr>
        <w:pStyle w:val="Heading3"/>
      </w:pPr>
      <w:r>
        <w:t>New regulatory changes take effect</w:t>
      </w:r>
    </w:p>
    <w:p w14:paraId="23998C6F" w14:textId="77777777" w:rsidR="006C6AF9" w:rsidRPr="00A64C89" w:rsidRDefault="006C6AF9" w:rsidP="006C6AF9">
      <w:pPr>
        <w:spacing w:before="240"/>
      </w:pPr>
      <w:r w:rsidRPr="00A64C89">
        <w:rPr>
          <w:b/>
          <w:bCs/>
        </w:rPr>
        <w:t>From 1 September 2025,</w:t>
      </w:r>
      <w:r w:rsidRPr="00A64C89">
        <w:t xml:space="preserve"> </w:t>
      </w:r>
      <w:r w:rsidRPr="00A64C89">
        <w:rPr>
          <w:b/>
          <w:bCs/>
        </w:rPr>
        <w:t>new requirements to keep children safe came into effect.</w:t>
      </w:r>
      <w:r w:rsidRPr="00A64C89">
        <w:t> </w:t>
      </w:r>
    </w:p>
    <w:p w14:paraId="54AD3F23" w14:textId="77777777" w:rsidR="006C6AF9" w:rsidRPr="00A64C89" w:rsidRDefault="006C6AF9" w:rsidP="006C6AF9">
      <w:pPr>
        <w:spacing w:before="240"/>
      </w:pPr>
      <w:r>
        <w:t> The new requirements are</w:t>
      </w:r>
      <w:r w:rsidRPr="4A2FBD84">
        <w:rPr>
          <w:b/>
          <w:bCs/>
        </w:rPr>
        <w:t xml:space="preserve"> </w:t>
      </w:r>
      <w:r>
        <w:t>in response to the</w:t>
      </w:r>
      <w:r w:rsidRPr="4A2FBD84">
        <w:rPr>
          <w:rFonts w:ascii="Arial" w:hAnsi="Arial" w:cs="Arial"/>
        </w:rPr>
        <w:t> </w:t>
      </w:r>
      <w:hyperlink r:id="rId86">
        <w:r w:rsidRPr="4A2FBD84">
          <w:rPr>
            <w:rStyle w:val="Hyperlink"/>
          </w:rPr>
          <w:t>review of child safety arrangements</w:t>
        </w:r>
      </w:hyperlink>
      <w:r>
        <w:t>.</w:t>
      </w:r>
      <w:r w:rsidRPr="4A2FBD84">
        <w:rPr>
          <w:rFonts w:ascii="Arial" w:hAnsi="Arial" w:cs="Arial"/>
        </w:rPr>
        <w:t> </w:t>
      </w:r>
      <w:r>
        <w:t> </w:t>
      </w:r>
    </w:p>
    <w:p w14:paraId="155C0021" w14:textId="77777777" w:rsidR="006C6AF9" w:rsidRPr="00A64C89" w:rsidRDefault="006C6AF9" w:rsidP="006C6AF9">
      <w:pPr>
        <w:spacing w:before="240"/>
      </w:pPr>
      <w:r w:rsidRPr="00A64C89">
        <w:t> The new requirements relate to:  </w:t>
      </w:r>
    </w:p>
    <w:p w14:paraId="057DA05F" w14:textId="77777777" w:rsidR="006C6AF9" w:rsidRPr="009A7BE8" w:rsidRDefault="006C6AF9" w:rsidP="0041217A">
      <w:pPr>
        <w:pStyle w:val="ListParagraph"/>
        <w:numPr>
          <w:ilvl w:val="0"/>
          <w:numId w:val="549"/>
        </w:numPr>
        <w:spacing w:after="120"/>
        <w:contextualSpacing/>
      </w:pPr>
      <w:r w:rsidRPr="009A7BE8">
        <w:t>policies and procedures about safe use of digital technologies (including CCTV) </w:t>
      </w:r>
    </w:p>
    <w:p w14:paraId="3F7E20B2" w14:textId="77777777" w:rsidR="006C6AF9" w:rsidRPr="009A7BE8" w:rsidRDefault="006C6AF9" w:rsidP="0041217A">
      <w:pPr>
        <w:pStyle w:val="ListParagraph"/>
        <w:numPr>
          <w:ilvl w:val="0"/>
          <w:numId w:val="549"/>
        </w:numPr>
        <w:spacing w:after="120"/>
        <w:contextualSpacing/>
      </w:pPr>
      <w:r w:rsidRPr="009A7BE8">
        <w:t>reporting incidents or allegations of physical or sexual abuse within 24 hours </w:t>
      </w:r>
    </w:p>
    <w:p w14:paraId="64B931BE" w14:textId="77777777" w:rsidR="006C6AF9" w:rsidRPr="009A7BE8" w:rsidRDefault="006C6AF9" w:rsidP="0041217A">
      <w:pPr>
        <w:pStyle w:val="ListParagraph"/>
        <w:numPr>
          <w:ilvl w:val="0"/>
          <w:numId w:val="549"/>
        </w:numPr>
        <w:spacing w:after="120"/>
        <w:contextualSpacing/>
      </w:pPr>
      <w:r w:rsidRPr="009A7BE8">
        <w:lastRenderedPageBreak/>
        <w:t>ensuring service environments are free from vaping substances and vaping devices. </w:t>
      </w:r>
    </w:p>
    <w:p w14:paraId="2FB62123" w14:textId="77777777" w:rsidR="006C6AF9" w:rsidRPr="00A64C89" w:rsidRDefault="006C6AF9" w:rsidP="0041217A">
      <w:pPr>
        <w:spacing w:after="120" w:line="240" w:lineRule="auto"/>
      </w:pPr>
      <w:r w:rsidRPr="00A64C89">
        <w:t>The changes are to the Education and Care Services National Regulations. </w:t>
      </w:r>
    </w:p>
    <w:p w14:paraId="792210C1" w14:textId="77777777" w:rsidR="006C6AF9" w:rsidRPr="00A64C89" w:rsidRDefault="006C6AF9" w:rsidP="006C6AF9">
      <w:pPr>
        <w:spacing w:before="240"/>
      </w:pPr>
      <w:r w:rsidRPr="00A64C89">
        <w:t xml:space="preserve">Read more about the changes in the </w:t>
      </w:r>
      <w:hyperlink r:id="rId87" w:tgtFrame="_blank" w:history="1">
        <w:r w:rsidRPr="00A64C89">
          <w:rPr>
            <w:rStyle w:val="Hyperlink"/>
          </w:rPr>
          <w:t>ACECQA information sheet</w:t>
        </w:r>
      </w:hyperlink>
      <w:r w:rsidRPr="00A64C89">
        <w:t>. </w:t>
      </w:r>
    </w:p>
    <w:p w14:paraId="2AE9C289" w14:textId="77777777" w:rsidR="006C6AF9" w:rsidRPr="00A64C89" w:rsidRDefault="006C6AF9" w:rsidP="006C6AF9">
      <w:pPr>
        <w:spacing w:before="240"/>
      </w:pPr>
      <w:r w:rsidRPr="00A64C89">
        <w:t>From 1 January 2026, refinements to the National Quality Standard will sharpen the focus on child safety in Quality Areas 2 and 7. </w:t>
      </w:r>
    </w:p>
    <w:p w14:paraId="64D8D683" w14:textId="77777777" w:rsidR="006C6AF9" w:rsidRDefault="006C6AF9" w:rsidP="006C6AF9">
      <w:pPr>
        <w:spacing w:before="240"/>
      </w:pPr>
      <w:r w:rsidRPr="00A64C89">
        <w:t xml:space="preserve">For more information, visit </w:t>
      </w:r>
      <w:hyperlink r:id="rId88" w:tgtFrame="_blank" w:history="1">
        <w:r w:rsidRPr="00A64C89">
          <w:rPr>
            <w:rStyle w:val="Hyperlink"/>
          </w:rPr>
          <w:t>ACECQA’s website</w:t>
        </w:r>
      </w:hyperlink>
      <w:r w:rsidRPr="00A64C89">
        <w:t>.</w:t>
      </w:r>
    </w:p>
    <w:p w14:paraId="3DFCC877" w14:textId="18B216ED" w:rsidR="00C0230C" w:rsidRDefault="006C6AF9" w:rsidP="006C6AF9">
      <w:pPr>
        <w:pStyle w:val="Heading3"/>
      </w:pPr>
      <w:r>
        <w:t>More transparency for families on StaringBlocks.gov.au</w:t>
      </w:r>
    </w:p>
    <w:p w14:paraId="1A3D4A12" w14:textId="77777777" w:rsidR="007F797E" w:rsidRPr="001558F1" w:rsidRDefault="007F797E" w:rsidP="007F797E">
      <w:pPr>
        <w:spacing w:before="100" w:beforeAutospacing="1" w:afterAutospacing="1"/>
        <w:rPr>
          <w:b/>
          <w:bCs/>
        </w:rPr>
      </w:pPr>
      <w:hyperlink r:id="rId89">
        <w:r w:rsidRPr="3BA04868">
          <w:rPr>
            <w:rStyle w:val="Hyperlink"/>
            <w:b/>
            <w:bCs/>
          </w:rPr>
          <w:t>StartingBlocks.gov.au</w:t>
        </w:r>
      </w:hyperlink>
      <w:r w:rsidRPr="3BA04868">
        <w:rPr>
          <w:b/>
          <w:bCs/>
        </w:rPr>
        <w:t xml:space="preserve"> has new features to help families make informed choices about early childhood education and care. These updates support transparency, trust and ease of access to information.</w:t>
      </w:r>
    </w:p>
    <w:p w14:paraId="3C4F574D" w14:textId="77777777" w:rsidR="007F797E" w:rsidRDefault="007F797E" w:rsidP="007F797E">
      <w:pPr>
        <w:spacing w:before="240" w:beforeAutospacing="1" w:afterAutospacing="1"/>
      </w:pPr>
      <w:r>
        <w:t>Families can now see compliance and regulatory information, including:</w:t>
      </w:r>
    </w:p>
    <w:p w14:paraId="4AD4F8BE" w14:textId="77777777" w:rsidR="007F797E" w:rsidRPr="00EA6CD0" w:rsidRDefault="007F797E" w:rsidP="0041217A">
      <w:pPr>
        <w:numPr>
          <w:ilvl w:val="0"/>
          <w:numId w:val="550"/>
        </w:numPr>
        <w:spacing w:after="120"/>
        <w:ind w:left="714" w:hanging="357"/>
      </w:pPr>
      <w:r>
        <w:t>the date the local regulator last visited a service  </w:t>
      </w:r>
    </w:p>
    <w:p w14:paraId="67576DB5" w14:textId="77777777" w:rsidR="007F797E" w:rsidRPr="00EA6CD0" w:rsidRDefault="007F797E" w:rsidP="0041217A">
      <w:pPr>
        <w:pStyle w:val="ListParagraph"/>
        <w:numPr>
          <w:ilvl w:val="0"/>
          <w:numId w:val="550"/>
        </w:numPr>
        <w:spacing w:after="120" w:line="259" w:lineRule="auto"/>
        <w:ind w:left="714" w:hanging="357"/>
        <w:contextualSpacing/>
      </w:pPr>
      <w:r w:rsidRPr="00EA6CD0">
        <w:t>conditions placed on a provider or service by the regulator </w:t>
      </w:r>
    </w:p>
    <w:p w14:paraId="2018AD0B" w14:textId="77777777" w:rsidR="007F797E" w:rsidRPr="00EA6CD0" w:rsidRDefault="007F797E" w:rsidP="0041217A">
      <w:pPr>
        <w:pStyle w:val="ListParagraph"/>
        <w:numPr>
          <w:ilvl w:val="0"/>
          <w:numId w:val="550"/>
        </w:numPr>
        <w:spacing w:after="120" w:line="259" w:lineRule="auto"/>
        <w:ind w:left="714" w:hanging="357"/>
        <w:contextualSpacing/>
      </w:pPr>
      <w:r w:rsidRPr="00EA6CD0">
        <w:t>a clearer link between a service and their provider. </w:t>
      </w:r>
    </w:p>
    <w:p w14:paraId="6DB3553C" w14:textId="77777777" w:rsidR="007F797E" w:rsidRPr="00A64C89" w:rsidRDefault="007F797E" w:rsidP="007F797E">
      <w:pPr>
        <w:spacing w:before="240"/>
      </w:pPr>
      <w:r>
        <w:t xml:space="preserve">These changes are part of a broader national commitment to </w:t>
      </w:r>
      <w:hyperlink r:id="rId90">
        <w:r w:rsidRPr="2A63CC2A">
          <w:rPr>
            <w:rStyle w:val="Hyperlink"/>
          </w:rPr>
          <w:t>improving quality and safety in ECEC</w:t>
        </w:r>
      </w:hyperlink>
      <w:r>
        <w:t>. </w:t>
      </w:r>
    </w:p>
    <w:p w14:paraId="13D9E1A0" w14:textId="77777777" w:rsidR="007F797E" w:rsidRPr="00FC5494" w:rsidRDefault="007F797E" w:rsidP="007F797E">
      <w:pPr>
        <w:spacing w:after="0"/>
      </w:pPr>
      <w:r w:rsidRPr="00FC5494">
        <w:rPr>
          <w:rFonts w:ascii="Roboto" w:eastAsia="Roboto" w:hAnsi="Roboto" w:cs="Roboto"/>
          <w:sz w:val="21"/>
          <w:szCs w:val="21"/>
        </w:rPr>
        <w:t>You don’t need to take any action for the compliance and regulatory information to appear – it will be provided by your regulatory authority.</w:t>
      </w:r>
    </w:p>
    <w:p w14:paraId="28B1704C" w14:textId="77777777" w:rsidR="007F797E" w:rsidRDefault="007F797E" w:rsidP="007F797E"/>
    <w:p w14:paraId="3A2DDDCA" w14:textId="77777777" w:rsidR="007F797E" w:rsidRDefault="007F797E" w:rsidP="007F797E">
      <w:r>
        <w:t>Families can also:</w:t>
      </w:r>
    </w:p>
    <w:p w14:paraId="0CA2617B" w14:textId="77777777" w:rsidR="007F797E" w:rsidDel="00FE389A" w:rsidRDefault="007F797E" w:rsidP="0041217A">
      <w:pPr>
        <w:pStyle w:val="ListParagraph"/>
        <w:numPr>
          <w:ilvl w:val="0"/>
          <w:numId w:val="551"/>
        </w:numPr>
        <w:spacing w:after="120"/>
        <w:ind w:left="714" w:hanging="357"/>
        <w:contextualSpacing/>
      </w:pPr>
      <w:r>
        <w:t>use a new guided service finder to explore different care types, understand quality ratings, and calculate subsidies</w:t>
      </w:r>
    </w:p>
    <w:p w14:paraId="4C827005" w14:textId="77777777" w:rsidR="007F797E" w:rsidRDefault="007F797E" w:rsidP="0041217A">
      <w:pPr>
        <w:pStyle w:val="ListParagraph"/>
        <w:numPr>
          <w:ilvl w:val="0"/>
          <w:numId w:val="551"/>
        </w:numPr>
        <w:spacing w:after="120"/>
        <w:ind w:left="714" w:hanging="357"/>
        <w:contextualSpacing/>
      </w:pPr>
      <w:r>
        <w:t xml:space="preserve">compare service’s quality rating, fees, vacancies, and inclusions side-by-side </w:t>
      </w:r>
    </w:p>
    <w:p w14:paraId="43103C78" w14:textId="77777777" w:rsidR="007F797E" w:rsidRPr="0010620B" w:rsidRDefault="007F797E" w:rsidP="0041217A">
      <w:pPr>
        <w:pStyle w:val="ListParagraph"/>
        <w:numPr>
          <w:ilvl w:val="0"/>
          <w:numId w:val="551"/>
        </w:numPr>
        <w:spacing w:after="120"/>
        <w:ind w:left="714" w:hanging="357"/>
        <w:contextualSpacing/>
      </w:pPr>
      <w:r>
        <w:t>create, save and share shortlists of services.</w:t>
      </w:r>
    </w:p>
    <w:p w14:paraId="60EC9A76" w14:textId="77777777" w:rsidR="007F797E" w:rsidRDefault="007F797E" w:rsidP="007F797E">
      <w:pPr>
        <w:spacing w:before="100" w:beforeAutospacing="1" w:afterAutospacing="1"/>
      </w:pPr>
      <w:r>
        <w:t>Make sure that all your service details, such as fees, vacancies and inclusions, are up to date. You can update these details via the Provider Entry Point (PEP) or your third-party software.</w:t>
      </w:r>
    </w:p>
    <w:p w14:paraId="6FEE9D05" w14:textId="77777777" w:rsidR="007F797E" w:rsidRDefault="007F797E" w:rsidP="007F797E">
      <w:r>
        <w:t>If you have issues updating your details, email the CCS Provider Helpdesk with:</w:t>
      </w:r>
    </w:p>
    <w:p w14:paraId="300AC832" w14:textId="77777777" w:rsidR="007F797E" w:rsidRPr="00AF5925" w:rsidRDefault="007F797E" w:rsidP="0041217A">
      <w:pPr>
        <w:pStyle w:val="ListParagraph"/>
        <w:numPr>
          <w:ilvl w:val="0"/>
          <w:numId w:val="552"/>
        </w:numPr>
        <w:spacing w:after="120" w:line="259" w:lineRule="auto"/>
        <w:ind w:left="714" w:hanging="357"/>
        <w:contextualSpacing/>
      </w:pPr>
      <w:r>
        <w:t>your service ID</w:t>
      </w:r>
    </w:p>
    <w:p w14:paraId="28AEF7EA" w14:textId="77777777" w:rsidR="007F797E" w:rsidRPr="00AF5925" w:rsidRDefault="007F797E" w:rsidP="0041217A">
      <w:pPr>
        <w:pStyle w:val="ListParagraph"/>
        <w:numPr>
          <w:ilvl w:val="0"/>
          <w:numId w:val="552"/>
        </w:numPr>
        <w:spacing w:after="120" w:line="259" w:lineRule="auto"/>
        <w:ind w:left="714" w:hanging="357"/>
        <w:contextualSpacing/>
      </w:pPr>
      <w:r>
        <w:t>relevant screenshots</w:t>
      </w:r>
    </w:p>
    <w:p w14:paraId="5B698600" w14:textId="77777777" w:rsidR="007F797E" w:rsidRDefault="007F797E" w:rsidP="0041217A">
      <w:pPr>
        <w:pStyle w:val="ListParagraph"/>
        <w:numPr>
          <w:ilvl w:val="0"/>
          <w:numId w:val="552"/>
        </w:numPr>
        <w:spacing w:before="240" w:after="120" w:line="259" w:lineRule="auto"/>
        <w:ind w:left="714" w:hanging="357"/>
        <w:contextualSpacing/>
      </w:pPr>
      <w:r>
        <w:t>the subject line: StartingBlocks.gov.au details.</w:t>
      </w:r>
    </w:p>
    <w:p w14:paraId="667ED005" w14:textId="77777777" w:rsidR="007F797E" w:rsidRDefault="007F797E" w:rsidP="007F797E">
      <w:pPr>
        <w:pStyle w:val="Heading2"/>
      </w:pPr>
      <w:bookmarkStart w:id="38" w:name="_Toc211248242"/>
      <w:r>
        <w:t>Facts from FAL</w:t>
      </w:r>
      <w:bookmarkEnd w:id="38"/>
    </w:p>
    <w:p w14:paraId="5CDB7659" w14:textId="29FF508B" w:rsidR="007F797E" w:rsidRDefault="007F797E" w:rsidP="007F797E">
      <w:pPr>
        <w:pStyle w:val="Heading3"/>
      </w:pPr>
      <w:r>
        <w:t>Improve your understanding of FAL with Geccko</w:t>
      </w:r>
    </w:p>
    <w:p w14:paraId="21385DD1" w14:textId="77777777" w:rsidR="00E21EB4" w:rsidRPr="00EA6CD0" w:rsidRDefault="00E21EB4" w:rsidP="00E21EB4">
      <w:pPr>
        <w:spacing w:before="240"/>
        <w:rPr>
          <w:b/>
          <w:bCs/>
        </w:rPr>
      </w:pPr>
      <w:r w:rsidRPr="00EA6CD0">
        <w:rPr>
          <w:b/>
          <w:bCs/>
        </w:rPr>
        <w:t>Geccko is our online learning platform with free courses, videos and tip sheets to help you comply with Family Assistance Law (FAL).  </w:t>
      </w:r>
    </w:p>
    <w:p w14:paraId="0A73E662" w14:textId="77777777" w:rsidR="00E21EB4" w:rsidRPr="00EA6CD0" w:rsidRDefault="00E21EB4" w:rsidP="00E21EB4">
      <w:r w:rsidRPr="00EA6CD0">
        <w:t>We recently refreshed the Geccko homepage with new and improved features like: </w:t>
      </w:r>
    </w:p>
    <w:p w14:paraId="1B59EDB5" w14:textId="77777777" w:rsidR="00E21EB4" w:rsidRPr="00EA6CD0" w:rsidRDefault="00E21EB4" w:rsidP="0041217A">
      <w:pPr>
        <w:pStyle w:val="ListParagraph"/>
        <w:numPr>
          <w:ilvl w:val="0"/>
          <w:numId w:val="553"/>
        </w:numPr>
        <w:spacing w:after="120" w:line="259" w:lineRule="auto"/>
        <w:ind w:left="714" w:hanging="357"/>
        <w:contextualSpacing/>
      </w:pPr>
      <w:r w:rsidRPr="00EA6CD0">
        <w:lastRenderedPageBreak/>
        <w:t>easy access to the lists of courses and mini learning courses  </w:t>
      </w:r>
    </w:p>
    <w:p w14:paraId="640103C1" w14:textId="77777777" w:rsidR="00E21EB4" w:rsidRPr="00EA6CD0" w:rsidRDefault="00E21EB4" w:rsidP="0041217A">
      <w:pPr>
        <w:pStyle w:val="ListParagraph"/>
        <w:numPr>
          <w:ilvl w:val="0"/>
          <w:numId w:val="553"/>
        </w:numPr>
        <w:spacing w:after="120" w:line="259" w:lineRule="auto"/>
        <w:ind w:left="714" w:hanging="357"/>
        <w:contextualSpacing/>
      </w:pPr>
      <w:r w:rsidRPr="00EA6CD0">
        <w:t>a change log with details of updated courses </w:t>
      </w:r>
    </w:p>
    <w:p w14:paraId="15F9FC80" w14:textId="77777777" w:rsidR="00E21EB4" w:rsidRPr="00EA6CD0" w:rsidRDefault="00E21EB4" w:rsidP="0041217A">
      <w:pPr>
        <w:pStyle w:val="ListParagraph"/>
        <w:numPr>
          <w:ilvl w:val="0"/>
          <w:numId w:val="553"/>
        </w:numPr>
        <w:spacing w:after="120" w:line="259" w:lineRule="auto"/>
        <w:ind w:left="714" w:hanging="357"/>
        <w:contextualSpacing/>
      </w:pPr>
      <w:r w:rsidRPr="00EA6CD0">
        <w:t>navigation to your latest activities and enrolments. </w:t>
      </w:r>
    </w:p>
    <w:p w14:paraId="325877DE" w14:textId="77777777" w:rsidR="00E21EB4" w:rsidRPr="00EA6CD0" w:rsidRDefault="00E21EB4" w:rsidP="00E21EB4">
      <w:r w:rsidRPr="00EA6CD0">
        <w:t>Most courses on Geccko take 20 minutes or less to complete. </w:t>
      </w:r>
    </w:p>
    <w:p w14:paraId="06FB506D" w14:textId="77777777" w:rsidR="00E21EB4" w:rsidRPr="00EA6CD0" w:rsidRDefault="00E21EB4" w:rsidP="00E21EB4">
      <w:r w:rsidRPr="00EA6CD0">
        <w:t xml:space="preserve">Take this opportunity to visit our new </w:t>
      </w:r>
      <w:hyperlink r:id="rId91" w:tgtFrame="_blank" w:history="1">
        <w:r w:rsidRPr="00EA6CD0">
          <w:rPr>
            <w:rStyle w:val="Hyperlink"/>
          </w:rPr>
          <w:t>Geccko homepage</w:t>
        </w:r>
      </w:hyperlink>
      <w:r w:rsidRPr="00EA6CD0">
        <w:t>. </w:t>
      </w:r>
    </w:p>
    <w:p w14:paraId="44F33BEF" w14:textId="3C4D712B" w:rsidR="007F797E" w:rsidRDefault="00E21EB4" w:rsidP="00E21EB4">
      <w:pPr>
        <w:pStyle w:val="Heading2"/>
      </w:pPr>
      <w:bookmarkStart w:id="39" w:name="_Toc211248243"/>
      <w:r>
        <w:t>Workforce support</w:t>
      </w:r>
      <w:bookmarkEnd w:id="39"/>
    </w:p>
    <w:p w14:paraId="2454E355" w14:textId="56AC10C5" w:rsidR="00E21EB4" w:rsidRDefault="00E21EB4" w:rsidP="00E21EB4">
      <w:pPr>
        <w:pStyle w:val="Heading3"/>
      </w:pPr>
      <w:r>
        <w:t>Final weeks to apply for professional development subsidies</w:t>
      </w:r>
    </w:p>
    <w:p w14:paraId="7C51F9A8" w14:textId="77777777" w:rsidR="0079352B" w:rsidRPr="00762D96" w:rsidRDefault="0079352B" w:rsidP="0079352B">
      <w:pPr>
        <w:spacing w:before="240"/>
        <w:rPr>
          <w:b/>
          <w:bCs/>
        </w:rPr>
      </w:pPr>
      <w:r w:rsidRPr="00A44EC9">
        <w:rPr>
          <w:b/>
          <w:bCs/>
        </w:rPr>
        <w:t xml:space="preserve">There are just </w:t>
      </w:r>
      <w:r>
        <w:rPr>
          <w:b/>
          <w:bCs/>
        </w:rPr>
        <w:t>2</w:t>
      </w:r>
      <w:r w:rsidRPr="00A44EC9">
        <w:rPr>
          <w:b/>
          <w:bCs/>
        </w:rPr>
        <w:t xml:space="preserve"> weeks left to apply for the professional development and paid practicum subsidies,</w:t>
      </w:r>
      <w:r>
        <w:rPr>
          <w:b/>
          <w:bCs/>
        </w:rPr>
        <w:t xml:space="preserve"> and we are receiving a high volume of applications</w:t>
      </w:r>
      <w:r w:rsidRPr="00762D96">
        <w:rPr>
          <w:b/>
          <w:bCs/>
        </w:rPr>
        <w:t>.</w:t>
      </w:r>
    </w:p>
    <w:p w14:paraId="6FE398B7" w14:textId="77777777" w:rsidR="0079352B" w:rsidRDefault="0079352B" w:rsidP="0079352B">
      <w:r>
        <w:t>As such</w:t>
      </w:r>
      <w:r w:rsidRPr="009D66E4">
        <w:t>, we will prioritis</w:t>
      </w:r>
      <w:r>
        <w:t>e</w:t>
      </w:r>
      <w:r w:rsidRPr="009D66E4">
        <w:t xml:space="preserve"> applications</w:t>
      </w:r>
      <w:r>
        <w:t xml:space="preserve"> for:</w:t>
      </w:r>
      <w:r w:rsidRPr="009D66E4">
        <w:t xml:space="preserve"> </w:t>
      </w:r>
    </w:p>
    <w:p w14:paraId="096699E6" w14:textId="77777777" w:rsidR="0079352B" w:rsidRDefault="0079352B" w:rsidP="0079352B">
      <w:pPr>
        <w:pStyle w:val="ListParagraph"/>
        <w:numPr>
          <w:ilvl w:val="0"/>
          <w:numId w:val="555"/>
        </w:numPr>
        <w:spacing w:after="200"/>
        <w:contextualSpacing/>
      </w:pPr>
      <w:r>
        <w:t>First Nations educators</w:t>
      </w:r>
    </w:p>
    <w:p w14:paraId="402AB1F2" w14:textId="77777777" w:rsidR="0079352B" w:rsidRDefault="0079352B" w:rsidP="0079352B">
      <w:pPr>
        <w:pStyle w:val="ListParagraph"/>
        <w:numPr>
          <w:ilvl w:val="0"/>
          <w:numId w:val="555"/>
        </w:numPr>
        <w:spacing w:after="200"/>
        <w:contextualSpacing/>
      </w:pPr>
      <w:r>
        <w:t>educators from regional and remote locations.</w:t>
      </w:r>
    </w:p>
    <w:p w14:paraId="40F95CE4" w14:textId="77777777" w:rsidR="0079352B" w:rsidRDefault="0079352B" w:rsidP="0079352B">
      <w:r>
        <w:t>We will also further prioritise these applications based on:</w:t>
      </w:r>
    </w:p>
    <w:p w14:paraId="396D77B6" w14:textId="77777777" w:rsidR="0079352B" w:rsidRDefault="0079352B" w:rsidP="0079352B">
      <w:pPr>
        <w:pStyle w:val="ListParagraph"/>
        <w:numPr>
          <w:ilvl w:val="0"/>
          <w:numId w:val="556"/>
        </w:numPr>
        <w:spacing w:after="200"/>
        <w:contextualSpacing/>
      </w:pPr>
      <w:r>
        <w:t>provider size</w:t>
      </w:r>
    </w:p>
    <w:p w14:paraId="379655A3" w14:textId="77777777" w:rsidR="0079352B" w:rsidRDefault="0079352B" w:rsidP="0079352B">
      <w:pPr>
        <w:pStyle w:val="ListParagraph"/>
        <w:numPr>
          <w:ilvl w:val="0"/>
          <w:numId w:val="556"/>
        </w:numPr>
        <w:spacing w:after="200"/>
        <w:contextualSpacing/>
      </w:pPr>
      <w:r>
        <w:t>qualifications (paid practicum subsidy)</w:t>
      </w:r>
    </w:p>
    <w:p w14:paraId="1D6023DC" w14:textId="77777777" w:rsidR="0079352B" w:rsidRDefault="0079352B" w:rsidP="0079352B">
      <w:pPr>
        <w:pStyle w:val="ListParagraph"/>
        <w:numPr>
          <w:ilvl w:val="0"/>
          <w:numId w:val="556"/>
        </w:numPr>
        <w:spacing w:after="200"/>
        <w:contextualSpacing/>
      </w:pPr>
      <w:r>
        <w:t>training type (professional development subsidy).</w:t>
      </w:r>
    </w:p>
    <w:p w14:paraId="0C4C7A01" w14:textId="77777777" w:rsidR="0079352B" w:rsidRDefault="0079352B" w:rsidP="0079352B">
      <w:r>
        <w:t>While all applications are welcome, we will prioritise applications within each of these groups until funding is exhausted. Please submit your application as soon as possible to be considered.</w:t>
      </w:r>
    </w:p>
    <w:p w14:paraId="6CF12BFD" w14:textId="77777777" w:rsidR="0079352B" w:rsidRPr="00962ACD" w:rsidRDefault="0079352B" w:rsidP="0079352B">
      <w:r w:rsidRPr="00962ACD">
        <w:t>Don’t miss this opportunity to:</w:t>
      </w:r>
    </w:p>
    <w:p w14:paraId="7B316884" w14:textId="77777777" w:rsidR="0079352B" w:rsidRPr="00962ACD" w:rsidRDefault="0079352B" w:rsidP="0079352B">
      <w:pPr>
        <w:pStyle w:val="ListParagraph"/>
        <w:numPr>
          <w:ilvl w:val="0"/>
          <w:numId w:val="554"/>
        </w:numPr>
        <w:spacing w:after="240" w:line="259" w:lineRule="auto"/>
        <w:contextualSpacing/>
      </w:pPr>
      <w:r w:rsidRPr="00962ACD">
        <w:t>invest in your team’s skills and experience without disrupting ratios</w:t>
      </w:r>
    </w:p>
    <w:p w14:paraId="31838777" w14:textId="77777777" w:rsidR="0079352B" w:rsidRPr="00962ACD" w:rsidRDefault="0079352B" w:rsidP="0079352B">
      <w:pPr>
        <w:pStyle w:val="ListParagraph"/>
        <w:numPr>
          <w:ilvl w:val="0"/>
          <w:numId w:val="554"/>
        </w:numPr>
        <w:spacing w:after="240" w:line="259" w:lineRule="auto"/>
        <w:contextualSpacing/>
      </w:pPr>
      <w:r w:rsidRPr="00962ACD">
        <w:t xml:space="preserve">provide paid leave for staff to </w:t>
      </w:r>
      <w:r>
        <w:t xml:space="preserve">undertake </w:t>
      </w:r>
      <w:r w:rsidRPr="00962ACD">
        <w:t>practicums.</w:t>
      </w:r>
    </w:p>
    <w:p w14:paraId="1DF0AF48" w14:textId="77777777" w:rsidR="0079352B" w:rsidRPr="00920F2E" w:rsidRDefault="0079352B" w:rsidP="0079352B">
      <w:r w:rsidRPr="00962ACD">
        <w:t xml:space="preserve">Applications close on </w:t>
      </w:r>
      <w:r>
        <w:t>19 September 2025</w:t>
      </w:r>
      <w:r w:rsidRPr="00962ACD">
        <w:t xml:space="preserve">. Providers must apply on behalf of </w:t>
      </w:r>
      <w:r>
        <w:t xml:space="preserve">eligible </w:t>
      </w:r>
      <w:r w:rsidRPr="00962ACD">
        <w:t xml:space="preserve">staff. </w:t>
      </w:r>
      <w:r w:rsidRPr="00962ACD">
        <w:rPr>
          <w:rFonts w:eastAsia="Aptos" w:cs="Aptos"/>
        </w:rPr>
        <w:t>If you work in the sector and think you’d benefit from a subsidy, please talk to your provider.</w:t>
      </w:r>
    </w:p>
    <w:p w14:paraId="358128D6" w14:textId="77777777" w:rsidR="0079352B" w:rsidRDefault="0079352B" w:rsidP="0079352B">
      <w:r>
        <w:t xml:space="preserve">Learn more about the </w:t>
      </w:r>
      <w:hyperlink r:id="rId92" w:history="1">
        <w:r w:rsidRPr="007E5F12">
          <w:rPr>
            <w:rStyle w:val="Hyperlink"/>
          </w:rPr>
          <w:t>professional development</w:t>
        </w:r>
        <w:r>
          <w:rPr>
            <w:rStyle w:val="Hyperlink"/>
          </w:rPr>
          <w:t xml:space="preserve"> opportunities</w:t>
        </w:r>
      </w:hyperlink>
      <w:r>
        <w:t>.</w:t>
      </w:r>
    </w:p>
    <w:p w14:paraId="47D14279" w14:textId="40B2AFD2" w:rsidR="00E21EB4" w:rsidRDefault="0079352B" w:rsidP="0079352B">
      <w:pPr>
        <w:pStyle w:val="Heading3"/>
      </w:pPr>
      <w:r>
        <w:t>Practicum exchange living allowance closing soon</w:t>
      </w:r>
    </w:p>
    <w:p w14:paraId="6492A506"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There’s still time to apply for the practicum exchange living and travel allowance.</w:t>
      </w:r>
      <w:r>
        <w:rPr>
          <w:rStyle w:val="eop"/>
          <w:rFonts w:ascii="Aptos" w:hAnsi="Aptos" w:cs="Segoe UI"/>
          <w:sz w:val="22"/>
          <w:szCs w:val="22"/>
        </w:rPr>
        <w:t> </w:t>
      </w:r>
    </w:p>
    <w:p w14:paraId="68D1BA6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color w:val="000000"/>
          <w:sz w:val="22"/>
          <w:szCs w:val="22"/>
        </w:rPr>
        <w:t xml:space="preserve">Educators who use the </w:t>
      </w:r>
      <w:hyperlink r:id="rId93" w:tgtFrame="_blank" w:history="1">
        <w:r>
          <w:rPr>
            <w:rStyle w:val="normaltextrun"/>
            <w:rFonts w:ascii="Aptos" w:hAnsi="Aptos" w:cs="Segoe UI"/>
            <w:color w:val="7F4594"/>
            <w:sz w:val="22"/>
            <w:szCs w:val="22"/>
            <w:u w:val="single"/>
          </w:rPr>
          <w:t>practicum exchange network</w:t>
        </w:r>
      </w:hyperlink>
      <w:r>
        <w:rPr>
          <w:rStyle w:val="normaltextrun"/>
          <w:rFonts w:ascii="Aptos" w:hAnsi="Aptos" w:cs="Segoe UI"/>
          <w:sz w:val="22"/>
          <w:szCs w:val="22"/>
        </w:rPr>
        <w:t xml:space="preserve"> to complete a practicum in a regional or remote area</w:t>
      </w:r>
      <w:r>
        <w:rPr>
          <w:rStyle w:val="normaltextrun"/>
          <w:rFonts w:ascii="Aptos" w:hAnsi="Aptos" w:cs="Segoe UI"/>
          <w:color w:val="000000"/>
          <w:sz w:val="22"/>
          <w:szCs w:val="22"/>
        </w:rPr>
        <w:t xml:space="preserve"> can get a living and travel allowance.</w:t>
      </w:r>
      <w:r>
        <w:rPr>
          <w:rStyle w:val="normaltextrun"/>
          <w:rFonts w:ascii="Aptos" w:hAnsi="Aptos" w:cs="Segoe UI"/>
          <w:b/>
          <w:bCs/>
          <w:sz w:val="22"/>
          <w:szCs w:val="22"/>
        </w:rPr>
        <w:t> </w:t>
      </w:r>
      <w:r>
        <w:rPr>
          <w:rStyle w:val="eop"/>
          <w:rFonts w:ascii="Aptos" w:hAnsi="Aptos" w:cs="Segoe UI"/>
          <w:sz w:val="22"/>
          <w:szCs w:val="22"/>
        </w:rPr>
        <w:t> </w:t>
      </w:r>
    </w:p>
    <w:p w14:paraId="50E82E52"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The allowance provides $1,552.50 per week, for up to 4 weeks, for living and travel costs associated with completing a practicum away from home.</w:t>
      </w:r>
    </w:p>
    <w:p w14:paraId="7645EF21" w14:textId="77777777" w:rsidR="00DA5317" w:rsidRDefault="00DA5317" w:rsidP="00DA5317">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Applications close 19 September 2025.</w:t>
      </w:r>
      <w:r>
        <w:rPr>
          <w:rStyle w:val="eop"/>
          <w:rFonts w:ascii="Aptos" w:hAnsi="Aptos" w:cs="Segoe UI"/>
          <w:sz w:val="22"/>
          <w:szCs w:val="22"/>
        </w:rPr>
        <w:t> </w:t>
      </w:r>
      <w:r>
        <w:rPr>
          <w:rStyle w:val="normaltextrun"/>
          <w:rFonts w:ascii="Aptos" w:hAnsi="Aptos" w:cs="Segoe UI"/>
          <w:sz w:val="22"/>
          <w:szCs w:val="22"/>
        </w:rPr>
        <w:t>Providers must apply on behalf of eligible educators.</w:t>
      </w:r>
      <w:r>
        <w:rPr>
          <w:rStyle w:val="normaltextrun"/>
          <w:rFonts w:ascii="Arial" w:hAnsi="Arial" w:cs="Arial"/>
          <w:sz w:val="22"/>
          <w:szCs w:val="22"/>
        </w:rPr>
        <w:t> </w:t>
      </w:r>
      <w:r>
        <w:rPr>
          <w:rStyle w:val="normaltextrun"/>
          <w:rFonts w:ascii="Aptos" w:hAnsi="Aptos" w:cs="Segoe UI"/>
          <w:sz w:val="22"/>
          <w:szCs w:val="22"/>
        </w:rPr>
        <w:t>We pay the allowance to providers who must pass it on to educators in full.</w:t>
      </w:r>
    </w:p>
    <w:p w14:paraId="73F3C20A" w14:textId="77777777" w:rsidR="00DA5317" w:rsidRDefault="00DA5317" w:rsidP="00DA5317">
      <w:pPr>
        <w:pStyle w:val="paragraph"/>
        <w:spacing w:before="0" w:after="0"/>
        <w:textAlignment w:val="baseline"/>
        <w:rPr>
          <w:rStyle w:val="eop"/>
          <w:rFonts w:ascii="Aptos" w:hAnsi="Aptos" w:cs="Segoe UI"/>
          <w:sz w:val="22"/>
          <w:szCs w:val="22"/>
        </w:rPr>
      </w:pPr>
      <w:r>
        <w:rPr>
          <w:rStyle w:val="normaltextrun"/>
          <w:rFonts w:ascii="Aptos" w:hAnsi="Aptos" w:cs="Segoe UI"/>
          <w:color w:val="000000"/>
          <w:sz w:val="22"/>
          <w:szCs w:val="22"/>
        </w:rPr>
        <w:t xml:space="preserve">Learn more about the </w:t>
      </w:r>
      <w:hyperlink r:id="rId94" w:tgtFrame="_blank" w:history="1">
        <w:r w:rsidRPr="00A41584">
          <w:rPr>
            <w:rStyle w:val="Hyperlink"/>
            <w:rFonts w:ascii="Aptos" w:hAnsi="Aptos" w:cs="Segoe UI"/>
            <w:sz w:val="22"/>
            <w:szCs w:val="22"/>
          </w:rPr>
          <w:t>living allowance.</w:t>
        </w:r>
      </w:hyperlink>
    </w:p>
    <w:p w14:paraId="556BC4F4" w14:textId="7A93A49F" w:rsidR="0079352B" w:rsidRDefault="00DA5317" w:rsidP="00DA5317">
      <w:pPr>
        <w:pStyle w:val="Heading3"/>
      </w:pPr>
      <w:r>
        <w:lastRenderedPageBreak/>
        <w:t>Celebrate Early Childhood Educators’ Day with Be You</w:t>
      </w:r>
    </w:p>
    <w:p w14:paraId="2B659B4F"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b/>
          <w:bCs/>
          <w:sz w:val="22"/>
          <w:szCs w:val="22"/>
        </w:rPr>
        <w:t>Join Be You for an In Practice webinar on valuing and appreciating educator teams all year round.</w:t>
      </w:r>
      <w:r>
        <w:rPr>
          <w:rStyle w:val="eop"/>
          <w:rFonts w:ascii="Aptos" w:hAnsi="Aptos" w:cs="Segoe UI"/>
          <w:sz w:val="22"/>
          <w:szCs w:val="22"/>
        </w:rPr>
        <w:t> </w:t>
      </w:r>
    </w:p>
    <w:p w14:paraId="7403FA11" w14:textId="77777777" w:rsidR="00B22853" w:rsidRDefault="00B22853" w:rsidP="00B22853">
      <w:pPr>
        <w:pStyle w:val="paragraph"/>
        <w:spacing w:before="0" w:after="0"/>
        <w:textAlignment w:val="baseline"/>
        <w:rPr>
          <w:rFonts w:ascii="Segoe UI" w:hAnsi="Segoe UI" w:cs="Segoe UI"/>
          <w:sz w:val="18"/>
          <w:szCs w:val="18"/>
        </w:rPr>
      </w:pPr>
      <w:r>
        <w:rPr>
          <w:rStyle w:val="normaltextrun"/>
          <w:rFonts w:ascii="Aptos" w:hAnsi="Aptos" w:cs="Segoe UI"/>
          <w:sz w:val="22"/>
          <w:szCs w:val="22"/>
        </w:rPr>
        <w:t>This event will discuss how services can embed a meaningful approach to valuing educators and contribute to educator wellbeing and workforce sustainability. </w:t>
      </w:r>
      <w:r>
        <w:rPr>
          <w:rStyle w:val="eop"/>
          <w:rFonts w:ascii="Aptos" w:hAnsi="Aptos" w:cs="Segoe UI"/>
          <w:sz w:val="22"/>
          <w:szCs w:val="22"/>
        </w:rPr>
        <w:t> </w:t>
      </w:r>
    </w:p>
    <w:p w14:paraId="579D4C3F" w14:textId="77777777" w:rsidR="00B22853" w:rsidRDefault="00B22853" w:rsidP="00B22853">
      <w:pPr>
        <w:pStyle w:val="paragraph"/>
        <w:spacing w:before="0" w:after="0"/>
        <w:textAlignment w:val="baseline"/>
        <w:rPr>
          <w:rFonts w:ascii="Segoe UI" w:hAnsi="Segoe UI" w:cs="Segoe UI"/>
          <w:sz w:val="18"/>
          <w:szCs w:val="18"/>
        </w:rPr>
      </w:pPr>
      <w:r w:rsidRPr="005D57AA">
        <w:rPr>
          <w:rStyle w:val="normaltextrun"/>
          <w:rFonts w:ascii="Aptos" w:hAnsi="Aptos" w:cs="Segoe UI"/>
          <w:sz w:val="22"/>
          <w:szCs w:val="22"/>
        </w:rPr>
        <w:t xml:space="preserve">The session will take place online at 12 pm AEST on 5 </w:t>
      </w:r>
      <w:r w:rsidRPr="005D57AA">
        <w:rPr>
          <w:rStyle w:val="findhit"/>
          <w:rFonts w:ascii="Aptos" w:hAnsi="Aptos" w:cs="Segoe UI"/>
          <w:sz w:val="22"/>
          <w:szCs w:val="22"/>
        </w:rPr>
        <w:t>September 2025</w:t>
      </w:r>
      <w:r w:rsidRPr="005D57AA">
        <w:rPr>
          <w:rStyle w:val="normaltextrun"/>
          <w:rFonts w:ascii="Aptos" w:hAnsi="Aptos" w:cs="Segoe UI"/>
          <w:sz w:val="22"/>
          <w:szCs w:val="22"/>
        </w:rPr>
        <w:t>.</w:t>
      </w:r>
      <w:r>
        <w:rPr>
          <w:rStyle w:val="eop"/>
          <w:rFonts w:ascii="Aptos" w:hAnsi="Aptos" w:cs="Segoe UI"/>
          <w:sz w:val="22"/>
          <w:szCs w:val="22"/>
        </w:rPr>
        <w:t> </w:t>
      </w:r>
    </w:p>
    <w:p w14:paraId="4882E048" w14:textId="77777777" w:rsidR="00B22853" w:rsidRDefault="00B22853" w:rsidP="00B22853">
      <w:pPr>
        <w:pStyle w:val="paragraph"/>
        <w:spacing w:before="0" w:after="0"/>
        <w:textAlignment w:val="baseline"/>
        <w:rPr>
          <w:rFonts w:ascii="Segoe UI" w:hAnsi="Segoe UI" w:cs="Segoe UI"/>
          <w:sz w:val="18"/>
          <w:szCs w:val="18"/>
        </w:rPr>
      </w:pPr>
      <w:hyperlink r:id="rId95" w:tgtFrame="_blank" w:history="1">
        <w:r>
          <w:rPr>
            <w:rStyle w:val="normaltextrun"/>
            <w:rFonts w:ascii="Aptos" w:hAnsi="Aptos" w:cs="Segoe UI"/>
            <w:color w:val="7F4594"/>
            <w:sz w:val="22"/>
            <w:szCs w:val="22"/>
            <w:u w:val="single"/>
          </w:rPr>
          <w:t>Register for the webinar</w:t>
        </w:r>
      </w:hyperlink>
      <w:r>
        <w:rPr>
          <w:rStyle w:val="normaltextrun"/>
          <w:rFonts w:ascii="Aptos" w:hAnsi="Aptos" w:cs="Segoe UI"/>
          <w:sz w:val="22"/>
          <w:szCs w:val="22"/>
        </w:rPr>
        <w:t>.</w:t>
      </w:r>
    </w:p>
    <w:p w14:paraId="09F83411" w14:textId="77777777" w:rsidR="00DA5317" w:rsidRPr="00DA5317" w:rsidRDefault="00DA5317" w:rsidP="00DA5317"/>
    <w:p w14:paraId="61DA4EB4" w14:textId="1207BDE6" w:rsidR="00C33923" w:rsidRDefault="00C33923" w:rsidP="00F96184">
      <w:pPr>
        <w:pStyle w:val="Issuedate"/>
      </w:pPr>
      <w:bookmarkStart w:id="40" w:name="_Toc211248244"/>
      <w:r>
        <w:lastRenderedPageBreak/>
        <w:t>24 September 2025</w:t>
      </w:r>
      <w:bookmarkEnd w:id="40"/>
    </w:p>
    <w:p w14:paraId="5C09D5C5" w14:textId="4050A0B4" w:rsidR="00C33923" w:rsidRPr="00C33923" w:rsidRDefault="00C33923" w:rsidP="003D6B31">
      <w:pPr>
        <w:pStyle w:val="Heading2"/>
      </w:pPr>
    </w:p>
    <w:p w14:paraId="5D9ADAF5" w14:textId="3E050695" w:rsidR="004C076B" w:rsidRDefault="004C076B" w:rsidP="00F96184">
      <w:pPr>
        <w:pStyle w:val="Issuedate"/>
      </w:pPr>
      <w:bookmarkStart w:id="41" w:name="_Toc211248245"/>
      <w:r>
        <w:lastRenderedPageBreak/>
        <w:t>2</w:t>
      </w:r>
      <w:r w:rsidR="7112E577">
        <w:t>7</w:t>
      </w:r>
      <w:r>
        <w:t xml:space="preserve"> August 2025</w:t>
      </w:r>
      <w:bookmarkEnd w:id="41"/>
    </w:p>
    <w:p w14:paraId="331E83FD" w14:textId="3B4E6BDF" w:rsidR="004C076B" w:rsidRDefault="007374B9" w:rsidP="007374B9">
      <w:pPr>
        <w:pStyle w:val="Heading2"/>
      </w:pPr>
      <w:bookmarkStart w:id="42" w:name="_Toc211248246"/>
      <w:r>
        <w:t>From the department</w:t>
      </w:r>
      <w:bookmarkEnd w:id="42"/>
    </w:p>
    <w:p w14:paraId="23CA9230" w14:textId="5201B491" w:rsidR="007374B9" w:rsidRDefault="00BD1DF1" w:rsidP="007374B9">
      <w:pPr>
        <w:pStyle w:val="Heading3"/>
      </w:pPr>
      <w:r w:rsidRPr="002A48C3">
        <w:t>Supporting safety in early childhood education and care</w:t>
      </w:r>
    </w:p>
    <w:p w14:paraId="37744E89" w14:textId="77777777" w:rsidR="00082D26" w:rsidRPr="00082D26" w:rsidRDefault="00082D26" w:rsidP="00082D26">
      <w:pPr>
        <w:rPr>
          <w:rFonts w:cstheme="minorHAnsi"/>
          <w:b/>
          <w:bCs/>
          <w:lang w:eastAsia="en-AU"/>
        </w:rPr>
      </w:pPr>
      <w:r w:rsidRPr="00082D26">
        <w:rPr>
          <w:rFonts w:cstheme="minorHAnsi"/>
          <w:b/>
          <w:bCs/>
          <w:lang w:eastAsia="en-AU"/>
        </w:rPr>
        <w:t xml:space="preserve">We’re committed to helping early childhood education and care (ECEC) services deliver safe, high-quality experiences for children and families. </w:t>
      </w:r>
    </w:p>
    <w:p w14:paraId="03F5B97C" w14:textId="77777777" w:rsidR="00082D26" w:rsidRPr="00082D26" w:rsidRDefault="00082D26" w:rsidP="00082D26">
      <w:pPr>
        <w:rPr>
          <w:rFonts w:cstheme="minorHAnsi"/>
          <w:lang w:eastAsia="en-AU"/>
        </w:rPr>
      </w:pPr>
      <w:r w:rsidRPr="00082D26">
        <w:rPr>
          <w:rFonts w:cstheme="minorHAnsi"/>
          <w:lang w:eastAsia="en-AU"/>
        </w:rPr>
        <w:t>As part of this, we’re addressing long-standing concerns about services that have not met the National Quality Standards (NQS).</w:t>
      </w:r>
    </w:p>
    <w:p w14:paraId="04D98A1D" w14:textId="77777777" w:rsidR="00082D26" w:rsidRPr="00082D26" w:rsidRDefault="00082D26" w:rsidP="00082D26">
      <w:pPr>
        <w:rPr>
          <w:rFonts w:cstheme="minorHAnsi"/>
          <w:lang w:eastAsia="en-AU"/>
        </w:rPr>
      </w:pPr>
      <w:r w:rsidRPr="00082D26">
        <w:rPr>
          <w:rFonts w:cstheme="minorHAnsi"/>
          <w:lang w:eastAsia="en-AU"/>
        </w:rPr>
        <w:t xml:space="preserve">We’ve reached out to a small number of services that have consistently fallen short of key quality and safety benchmarks. </w:t>
      </w:r>
    </w:p>
    <w:p w14:paraId="289439A0" w14:textId="77777777" w:rsidR="00082D26" w:rsidRPr="00082D26" w:rsidRDefault="00082D26" w:rsidP="00082D26">
      <w:pPr>
        <w:rPr>
          <w:rFonts w:cstheme="minorHAnsi"/>
          <w:lang w:eastAsia="en-AU"/>
        </w:rPr>
      </w:pPr>
      <w:r w:rsidRPr="00082D26">
        <w:rPr>
          <w:rFonts w:cstheme="minorHAnsi"/>
          <w:lang w:eastAsia="en-AU"/>
        </w:rPr>
        <w:t>Services that do not meet the required standards may face compliance actions, including:</w:t>
      </w:r>
    </w:p>
    <w:p w14:paraId="597386B7" w14:textId="77777777" w:rsidR="00082D26" w:rsidRPr="00082D26" w:rsidRDefault="00082D26" w:rsidP="00082D26">
      <w:pPr>
        <w:numPr>
          <w:ilvl w:val="0"/>
          <w:numId w:val="529"/>
        </w:numPr>
        <w:contextualSpacing/>
        <w:rPr>
          <w:rFonts w:cstheme="minorHAnsi"/>
          <w:lang w:eastAsia="en-AU"/>
        </w:rPr>
      </w:pPr>
      <w:hyperlink r:id="rId96" w:history="1">
        <w:r w:rsidRPr="00082D26">
          <w:rPr>
            <w:rFonts w:cstheme="minorHAnsi"/>
            <w:color w:val="7F4594" w:themeColor="hyperlink"/>
            <w:u w:val="single"/>
            <w:lang w:eastAsia="en-AU"/>
          </w:rPr>
          <w:t>suspension</w:t>
        </w:r>
      </w:hyperlink>
      <w:r w:rsidRPr="00082D26">
        <w:rPr>
          <w:rFonts w:cstheme="minorHAnsi"/>
          <w:lang w:eastAsia="en-AU"/>
        </w:rPr>
        <w:t xml:space="preserve"> or </w:t>
      </w:r>
      <w:hyperlink r:id="rId97" w:history="1">
        <w:r w:rsidRPr="00082D26">
          <w:rPr>
            <w:rFonts w:cstheme="minorHAnsi"/>
            <w:color w:val="7F4594" w:themeColor="hyperlink"/>
            <w:u w:val="single"/>
            <w:lang w:eastAsia="en-AU"/>
          </w:rPr>
          <w:t>cancellation</w:t>
        </w:r>
      </w:hyperlink>
      <w:r w:rsidRPr="00082D26">
        <w:rPr>
          <w:rFonts w:cstheme="minorHAnsi"/>
          <w:lang w:eastAsia="en-AU"/>
        </w:rPr>
        <w:t xml:space="preserve"> of their Child Care Subsidy (CCS) approval</w:t>
      </w:r>
    </w:p>
    <w:p w14:paraId="40040148" w14:textId="77777777" w:rsidR="00082D26" w:rsidRDefault="00082D26" w:rsidP="00082D26">
      <w:pPr>
        <w:numPr>
          <w:ilvl w:val="0"/>
          <w:numId w:val="529"/>
        </w:numPr>
        <w:contextualSpacing/>
        <w:rPr>
          <w:rFonts w:cstheme="minorHAnsi"/>
          <w:lang w:eastAsia="en-AU"/>
        </w:rPr>
      </w:pPr>
      <w:r w:rsidRPr="00082D26">
        <w:rPr>
          <w:rFonts w:cstheme="minorHAnsi"/>
          <w:lang w:eastAsia="en-AU"/>
        </w:rPr>
        <w:t xml:space="preserve">additional </w:t>
      </w:r>
      <w:hyperlink r:id="rId98" w:history="1">
        <w:r w:rsidRPr="00082D26">
          <w:rPr>
            <w:rFonts w:cstheme="minorHAnsi"/>
            <w:color w:val="7F4594" w:themeColor="hyperlink"/>
            <w:u w:val="single"/>
            <w:lang w:eastAsia="en-AU"/>
          </w:rPr>
          <w:t>conditions</w:t>
        </w:r>
      </w:hyperlink>
      <w:r w:rsidRPr="00082D26">
        <w:rPr>
          <w:rFonts w:cstheme="minorHAnsi"/>
          <w:lang w:eastAsia="en-AU"/>
        </w:rPr>
        <w:t xml:space="preserve"> placed on their CCS approval.</w:t>
      </w:r>
    </w:p>
    <w:p w14:paraId="3E7FFFE1" w14:textId="77777777" w:rsidR="00940F2F" w:rsidRPr="00082D26" w:rsidRDefault="00940F2F" w:rsidP="00940F2F">
      <w:pPr>
        <w:ind w:left="720"/>
        <w:contextualSpacing/>
        <w:rPr>
          <w:rFonts w:cstheme="minorHAnsi"/>
          <w:lang w:eastAsia="en-AU"/>
        </w:rPr>
      </w:pPr>
    </w:p>
    <w:p w14:paraId="74B20916" w14:textId="77777777" w:rsidR="00082D26" w:rsidRPr="00082D26" w:rsidRDefault="00082D26" w:rsidP="00082D26">
      <w:pPr>
        <w:rPr>
          <w:rFonts w:cstheme="minorHAnsi"/>
          <w:lang w:eastAsia="en-AU"/>
        </w:rPr>
      </w:pPr>
      <w:r w:rsidRPr="00082D26">
        <w:rPr>
          <w:rFonts w:cstheme="minorHAnsi"/>
          <w:lang w:eastAsia="en-AU"/>
        </w:rPr>
        <w:t xml:space="preserve">We’ve updated the </w:t>
      </w:r>
      <w:hyperlink r:id="rId99" w:history="1">
        <w:r w:rsidRPr="00082D26">
          <w:rPr>
            <w:rFonts w:cstheme="minorHAnsi"/>
            <w:color w:val="7F4594" w:themeColor="hyperlink"/>
            <w:u w:val="single"/>
            <w:lang w:eastAsia="en-AU"/>
          </w:rPr>
          <w:t>enforcement action register</w:t>
        </w:r>
      </w:hyperlink>
      <w:r w:rsidRPr="00082D26">
        <w:rPr>
          <w:rFonts w:cstheme="minorHAnsi"/>
          <w:lang w:eastAsia="en-AU"/>
        </w:rPr>
        <w:t>. Further updates will be added progressively. These work marks the start of a broader effort to ensure that all services are prioritising child safety and quality.</w:t>
      </w:r>
    </w:p>
    <w:p w14:paraId="6D137A57" w14:textId="77777777" w:rsidR="00082D26" w:rsidRPr="00082D26" w:rsidRDefault="00082D26" w:rsidP="00082D26">
      <w:pPr>
        <w:rPr>
          <w:rFonts w:cstheme="minorHAnsi"/>
          <w:lang w:eastAsia="en-AU"/>
        </w:rPr>
      </w:pPr>
      <w:r w:rsidRPr="00082D26">
        <w:rPr>
          <w:rFonts w:cstheme="minorHAnsi"/>
          <w:lang w:eastAsia="en-AU"/>
        </w:rPr>
        <w:t>We encourage you to:</w:t>
      </w:r>
    </w:p>
    <w:p w14:paraId="1F49446F"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review your current NQS rating</w:t>
      </w:r>
    </w:p>
    <w:p w14:paraId="58D30E4B" w14:textId="77777777" w:rsidR="00082D26" w:rsidRPr="00082D26" w:rsidRDefault="00082D26" w:rsidP="00082D26">
      <w:pPr>
        <w:numPr>
          <w:ilvl w:val="0"/>
          <w:numId w:val="530"/>
        </w:numPr>
        <w:contextualSpacing/>
        <w:rPr>
          <w:rFonts w:cstheme="minorHAnsi"/>
          <w:lang w:eastAsia="en-AU"/>
        </w:rPr>
      </w:pPr>
      <w:r w:rsidRPr="00082D26">
        <w:rPr>
          <w:rFonts w:cstheme="minorHAnsi"/>
          <w:lang w:eastAsia="en-AU"/>
        </w:rPr>
        <w:t xml:space="preserve">engage with </w:t>
      </w:r>
      <w:hyperlink r:id="rId100" w:history="1">
        <w:r w:rsidRPr="00082D26">
          <w:rPr>
            <w:rFonts w:cstheme="minorHAnsi"/>
            <w:color w:val="7F4594" w:themeColor="hyperlink"/>
            <w:u w:val="single"/>
            <w:lang w:eastAsia="en-AU"/>
          </w:rPr>
          <w:t>your regulator</w:t>
        </w:r>
      </w:hyperlink>
      <w:r w:rsidRPr="00082D26">
        <w:rPr>
          <w:rFonts w:cstheme="minorHAnsi"/>
          <w:lang w:eastAsia="en-AU"/>
        </w:rPr>
        <w:t xml:space="preserve"> to understand areas for improvement</w:t>
      </w:r>
    </w:p>
    <w:p w14:paraId="33D84763" w14:textId="77777777" w:rsidR="00082D26" w:rsidRDefault="00082D26" w:rsidP="00082D26">
      <w:pPr>
        <w:numPr>
          <w:ilvl w:val="0"/>
          <w:numId w:val="530"/>
        </w:numPr>
        <w:contextualSpacing/>
        <w:rPr>
          <w:rFonts w:cstheme="minorHAnsi"/>
          <w:lang w:eastAsia="en-AU"/>
        </w:rPr>
      </w:pPr>
      <w:r w:rsidRPr="00082D26">
        <w:rPr>
          <w:rFonts w:cstheme="minorHAnsi"/>
          <w:lang w:eastAsia="en-AU"/>
        </w:rPr>
        <w:t xml:space="preserve">access resources and guidance available through the </w:t>
      </w:r>
      <w:hyperlink r:id="rId101" w:history="1">
        <w:r w:rsidRPr="00082D26">
          <w:rPr>
            <w:rFonts w:cstheme="minorHAnsi"/>
            <w:color w:val="7F4594" w:themeColor="hyperlink"/>
            <w:u w:val="single"/>
            <w:lang w:eastAsia="en-AU"/>
          </w:rPr>
          <w:t>ACECQA website</w:t>
        </w:r>
      </w:hyperlink>
      <w:r w:rsidRPr="00082D26">
        <w:rPr>
          <w:rFonts w:cstheme="minorHAnsi"/>
          <w:lang w:eastAsia="en-AU"/>
        </w:rPr>
        <w:t>.</w:t>
      </w:r>
    </w:p>
    <w:p w14:paraId="7A19CBDF" w14:textId="77777777" w:rsidR="00940F2F" w:rsidRPr="00082D26" w:rsidRDefault="00940F2F" w:rsidP="00940F2F">
      <w:pPr>
        <w:ind w:left="720"/>
        <w:contextualSpacing/>
        <w:rPr>
          <w:rFonts w:cstheme="minorHAnsi"/>
          <w:lang w:eastAsia="en-AU"/>
        </w:rPr>
      </w:pPr>
    </w:p>
    <w:p w14:paraId="272F0EE1" w14:textId="77777777" w:rsidR="00CD3082" w:rsidRPr="00CD3082" w:rsidRDefault="00CD3082" w:rsidP="00CD3082">
      <w:pPr>
        <w:rPr>
          <w:rFonts w:cstheme="minorHAnsi"/>
          <w:lang w:eastAsia="en-AU"/>
        </w:rPr>
      </w:pPr>
      <w:r w:rsidRPr="00CD3082">
        <w:rPr>
          <w:rFonts w:cstheme="minorHAnsi"/>
          <w:lang w:eastAsia="en-AU"/>
        </w:rPr>
        <w:t>We know most providers and educators are doing the right thing. This work supports those who uphold high standards and helps rebuild public confidence in the sector.</w:t>
      </w:r>
    </w:p>
    <w:p w14:paraId="67CE60C5" w14:textId="77777777" w:rsidR="00082D26" w:rsidRPr="00082D26" w:rsidRDefault="00082D26" w:rsidP="00082D26">
      <w:pPr>
        <w:rPr>
          <w:rFonts w:cstheme="minorHAnsi"/>
        </w:rPr>
      </w:pPr>
      <w:r w:rsidRPr="00082D26">
        <w:rPr>
          <w:rFonts w:cstheme="minorHAnsi"/>
          <w:lang w:eastAsia="en-AU"/>
        </w:rPr>
        <w:t>Our goal is to work with you to build a stronger, more transparent ECEC system – one where every child thrives.</w:t>
      </w:r>
    </w:p>
    <w:p w14:paraId="4A05B615" w14:textId="0F770AED" w:rsidR="00BD1DF1" w:rsidRDefault="00082D26" w:rsidP="00082D26">
      <w:pPr>
        <w:pStyle w:val="Heading3"/>
      </w:pPr>
      <w:r>
        <w:t>Worker retention payment update</w:t>
      </w:r>
    </w:p>
    <w:p w14:paraId="22A0B772" w14:textId="679A37C1" w:rsidR="00082D26" w:rsidRDefault="00082D26" w:rsidP="00082D26">
      <w:pPr>
        <w:pStyle w:val="Heading4"/>
      </w:pPr>
      <w:r>
        <w:t>Application deadline is approaching</w:t>
      </w:r>
    </w:p>
    <w:p w14:paraId="1C4FBAED" w14:textId="77777777" w:rsidR="008D11F5" w:rsidRPr="008F4565" w:rsidRDefault="008D11F5" w:rsidP="008D11F5">
      <w:pPr>
        <w:rPr>
          <w:b/>
          <w:bCs/>
        </w:rPr>
      </w:pPr>
      <w:r w:rsidRPr="008F4565">
        <w:rPr>
          <w:b/>
          <w:bCs/>
        </w:rPr>
        <w:t>Apply for the worker retention payment by 30 September 2025 to be eligible for payments backdated to the start of the grant.</w:t>
      </w:r>
    </w:p>
    <w:p w14:paraId="39C2DFAE" w14:textId="77777777" w:rsidR="008D11F5" w:rsidRPr="008F4565" w:rsidRDefault="008D11F5" w:rsidP="008D11F5">
      <w:r w:rsidRPr="008F4565">
        <w:t>Applications will remain open, but applications submitted after this time will not be eligible for backpay.</w:t>
      </w:r>
    </w:p>
    <w:p w14:paraId="040BD7ED" w14:textId="77777777" w:rsidR="008D11F5" w:rsidRPr="008F4565" w:rsidRDefault="008D11F5" w:rsidP="008D11F5">
      <w:r w:rsidRPr="008F4565">
        <w:t xml:space="preserve">Help is available to understand, apply for and meet the conditions of the payment. </w:t>
      </w:r>
      <w:hyperlink r:id="rId102" w:history="1">
        <w:r w:rsidRPr="008F4565">
          <w:rPr>
            <w:color w:val="7F4594" w:themeColor="hyperlink"/>
            <w:u w:val="single"/>
          </w:rPr>
          <w:t>Search our directory</w:t>
        </w:r>
      </w:hyperlink>
      <w:r w:rsidRPr="008F4565">
        <w:t> to find support that meets your needs.</w:t>
      </w:r>
    </w:p>
    <w:p w14:paraId="55675E09" w14:textId="77777777" w:rsidR="008D11F5" w:rsidRDefault="008D11F5" w:rsidP="008D11F5">
      <w:r>
        <w:t>Support is free, and you do not need to be a member to access support.</w:t>
      </w:r>
    </w:p>
    <w:p w14:paraId="50CE08D6" w14:textId="21D3319C" w:rsidR="008D11F5" w:rsidRDefault="008D11F5" w:rsidP="008D11F5">
      <w:pPr>
        <w:pStyle w:val="Heading2"/>
      </w:pPr>
      <w:bookmarkStart w:id="43" w:name="_Toc211248247"/>
      <w:r>
        <w:lastRenderedPageBreak/>
        <w:t xml:space="preserve">Sector </w:t>
      </w:r>
      <w:r w:rsidR="008B36C4">
        <w:t>spotlight</w:t>
      </w:r>
      <w:bookmarkEnd w:id="43"/>
    </w:p>
    <w:p w14:paraId="5AF362AC" w14:textId="5016116C" w:rsidR="008B36C4" w:rsidRDefault="009E7321" w:rsidP="009E7321">
      <w:pPr>
        <w:pStyle w:val="Heading3"/>
      </w:pPr>
      <w:r>
        <w:t xml:space="preserve">Joint action from special Education Ministers Meeting  </w:t>
      </w:r>
    </w:p>
    <w:p w14:paraId="58534AF6" w14:textId="77777777" w:rsidR="001F5266" w:rsidRDefault="001F5266" w:rsidP="001F5266">
      <w:pPr>
        <w:spacing w:before="240"/>
        <w:rPr>
          <w:rFonts w:eastAsia="Calibri"/>
          <w:b/>
          <w:bCs/>
          <w:color w:val="000000" w:themeColor="text1"/>
        </w:rPr>
      </w:pPr>
      <w:r w:rsidRPr="04436172">
        <w:rPr>
          <w:rFonts w:eastAsia="Calibri"/>
          <w:b/>
          <w:bCs/>
          <w:color w:val="000000" w:themeColor="text1"/>
        </w:rPr>
        <w:t xml:space="preserve">On 22 August 2025, Education Ministers came together to agree on joint action to strengthen the safety and quality ECEC across Australia. </w:t>
      </w:r>
    </w:p>
    <w:p w14:paraId="0E6FAC2B"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Ensuring the safety and wellbeing of every child in ECEC is a shared national priority. Together, we are building a system where safety is embedded in every aspect of ECEC through: </w:t>
      </w:r>
    </w:p>
    <w:p w14:paraId="6D2C9734"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robust regulation</w:t>
      </w:r>
    </w:p>
    <w:p w14:paraId="62B19ED3"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aligned decision-making</w:t>
      </w:r>
    </w:p>
    <w:p w14:paraId="5326E516" w14:textId="77777777" w:rsidR="001F5266" w:rsidRDefault="001F5266" w:rsidP="00940F2F">
      <w:pPr>
        <w:numPr>
          <w:ilvl w:val="0"/>
          <w:numId w:val="531"/>
        </w:numPr>
        <w:spacing w:after="0"/>
        <w:ind w:left="1077"/>
        <w:rPr>
          <w:rFonts w:eastAsia="Calibri"/>
          <w:color w:val="000000" w:themeColor="text1"/>
        </w:rPr>
      </w:pPr>
      <w:r w:rsidRPr="6DDA17A3">
        <w:rPr>
          <w:rFonts w:eastAsia="Calibri"/>
          <w:color w:val="000000" w:themeColor="text1"/>
        </w:rPr>
        <w:t>a deep commitment to safeguarding children.</w:t>
      </w:r>
    </w:p>
    <w:p w14:paraId="162F4E11" w14:textId="77777777" w:rsidR="001F5266" w:rsidRDefault="001F5266" w:rsidP="001F5266">
      <w:pPr>
        <w:spacing w:before="240"/>
        <w:rPr>
          <w:rFonts w:eastAsia="Calibri"/>
          <w:color w:val="000000" w:themeColor="text1"/>
        </w:rPr>
      </w:pPr>
      <w:r w:rsidRPr="04436172">
        <w:rPr>
          <w:rFonts w:eastAsia="Calibri"/>
          <w:color w:val="000000" w:themeColor="text1"/>
        </w:rPr>
        <w:t>The vast majority of educators are professionals doing the right thing while educating and caring for our youngest Australians. While the NQF provides a strong and effective foundation for ECEC, ongoing efforts are essential to further strengthen safeguards that ensure the safety and wellbeing of every child.</w:t>
      </w:r>
    </w:p>
    <w:p w14:paraId="2FD2AA2F" w14:textId="77777777" w:rsidR="001F5266" w:rsidRDefault="001F5266" w:rsidP="001F5266">
      <w:pPr>
        <w:spacing w:before="240"/>
        <w:rPr>
          <w:rFonts w:eastAsia="Calibri"/>
          <w:color w:val="000000" w:themeColor="text1"/>
        </w:rPr>
      </w:pPr>
      <w:r w:rsidRPr="6DDA17A3">
        <w:rPr>
          <w:rFonts w:eastAsia="Calibri"/>
          <w:color w:val="000000" w:themeColor="text1"/>
        </w:rPr>
        <w:t xml:space="preserve">Find out more about the </w:t>
      </w:r>
      <w:hyperlink r:id="rId103">
        <w:r w:rsidRPr="64BE9B44">
          <w:rPr>
            <w:rStyle w:val="Hyperlink"/>
            <w:rFonts w:eastAsia="Calibri"/>
          </w:rPr>
          <w:t>national actions</w:t>
        </w:r>
      </w:hyperlink>
      <w:r w:rsidRPr="6DDA17A3">
        <w:rPr>
          <w:rFonts w:eastAsia="Calibri"/>
          <w:color w:val="000000" w:themeColor="text1"/>
        </w:rPr>
        <w:t xml:space="preserve"> governments are taking to build a safer early learning system – where every decision puts children first.</w:t>
      </w:r>
    </w:p>
    <w:p w14:paraId="226B0260" w14:textId="7633EB51" w:rsidR="009E7321" w:rsidRDefault="001F5266" w:rsidP="001F5266">
      <w:pPr>
        <w:pStyle w:val="Heading3"/>
      </w:pPr>
      <w:r>
        <w:t>Outcome on public consultation for the Child Safety Review</w:t>
      </w:r>
    </w:p>
    <w:p w14:paraId="00A45845" w14:textId="77777777" w:rsidR="00961C9E" w:rsidRDefault="00961C9E" w:rsidP="00961C9E">
      <w:pPr>
        <w:spacing w:before="240"/>
        <w:rPr>
          <w:rFonts w:eastAsia="Calibri" w:cs="Arial"/>
          <w:color w:val="000000" w:themeColor="text1"/>
        </w:rPr>
      </w:pPr>
      <w:r w:rsidRPr="6330346E">
        <w:rPr>
          <w:rFonts w:eastAsia="Calibri" w:cs="Arial"/>
          <w:b/>
          <w:bCs/>
          <w:color w:val="000000" w:themeColor="text1"/>
        </w:rPr>
        <w:t>Following the public consultation process for the national Child Safety Review, the Decision Regulation Impact Statement (DRIS) was released on 22 August 2025.</w:t>
      </w:r>
    </w:p>
    <w:p w14:paraId="3BDB0FBB"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DRIS:</w:t>
      </w:r>
    </w:p>
    <w:p w14:paraId="5DF74968"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was informed by public consultation</w:t>
      </w:r>
    </w:p>
    <w:p w14:paraId="72C8033A"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analyses the impacts of recommendations from the Child Safety Review</w:t>
      </w:r>
    </w:p>
    <w:p w14:paraId="7E30D036" w14:textId="77777777" w:rsidR="00961C9E" w:rsidRDefault="00961C9E" w:rsidP="00961C9E">
      <w:pPr>
        <w:pStyle w:val="ListParagraph"/>
        <w:numPr>
          <w:ilvl w:val="0"/>
          <w:numId w:val="532"/>
        </w:numPr>
        <w:spacing w:before="240" w:after="240" w:line="259" w:lineRule="auto"/>
        <w:contextualSpacing/>
        <w:rPr>
          <w:rFonts w:eastAsia="Calibri" w:cs="Arial"/>
          <w:color w:val="000000" w:themeColor="text1"/>
        </w:rPr>
      </w:pPr>
      <w:r w:rsidRPr="6330346E">
        <w:rPr>
          <w:rFonts w:eastAsia="Calibri" w:cs="Arial"/>
          <w:color w:val="000000" w:themeColor="text1"/>
        </w:rPr>
        <w:t>provides an agreed set of reforms based on the analysis.</w:t>
      </w:r>
    </w:p>
    <w:p w14:paraId="31B0A978"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The set of proposed reforms put to the Education Ministers include improving:</w:t>
      </w:r>
    </w:p>
    <w:p w14:paraId="61623230"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safe use of digital devices</w:t>
      </w:r>
    </w:p>
    <w:p w14:paraId="0F2C543A"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mandating child safety training</w:t>
      </w:r>
    </w:p>
    <w:p w14:paraId="32A7E10E"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improved regulation of educator and staff conduct</w:t>
      </w:r>
    </w:p>
    <w:p w14:paraId="6D71A176"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Working with Children Checks (WWCC) requirements in ECEC</w:t>
      </w:r>
    </w:p>
    <w:p w14:paraId="3B4C21BB" w14:textId="77777777" w:rsidR="00961C9E" w:rsidRDefault="00961C9E" w:rsidP="00961C9E">
      <w:pPr>
        <w:pStyle w:val="ListParagraph"/>
        <w:numPr>
          <w:ilvl w:val="0"/>
          <w:numId w:val="533"/>
        </w:numPr>
        <w:spacing w:before="240" w:after="240" w:line="259" w:lineRule="auto"/>
        <w:contextualSpacing/>
        <w:rPr>
          <w:rFonts w:eastAsia="Calibri" w:cs="Arial"/>
          <w:color w:val="000000" w:themeColor="text1"/>
        </w:rPr>
      </w:pPr>
      <w:r w:rsidRPr="6330346E">
        <w:rPr>
          <w:rFonts w:eastAsia="Calibri" w:cs="Arial"/>
          <w:color w:val="000000" w:themeColor="text1"/>
        </w:rPr>
        <w:t>the safety of the physical service environment</w:t>
      </w:r>
      <w:r w:rsidRPr="6557D454">
        <w:rPr>
          <w:rFonts w:eastAsia="Calibri" w:cs="Arial"/>
          <w:color w:val="000000" w:themeColor="text1"/>
        </w:rPr>
        <w:t>.</w:t>
      </w:r>
    </w:p>
    <w:p w14:paraId="72B6D221" w14:textId="77777777" w:rsidR="00961C9E" w:rsidRDefault="00961C9E" w:rsidP="00961C9E">
      <w:pPr>
        <w:spacing w:before="240"/>
        <w:rPr>
          <w:rFonts w:eastAsia="Calibri" w:cs="Arial"/>
          <w:color w:val="000000" w:themeColor="text1"/>
        </w:rPr>
      </w:pPr>
      <w:r w:rsidRPr="0B99D739">
        <w:rPr>
          <w:rFonts w:eastAsia="Calibri" w:cs="Arial"/>
          <w:color w:val="000000" w:themeColor="text1"/>
        </w:rPr>
        <w:t xml:space="preserve">Read the </w:t>
      </w:r>
      <w:hyperlink r:id="rId104">
        <w:r w:rsidRPr="0B99D739">
          <w:rPr>
            <w:rStyle w:val="Hyperlink"/>
            <w:rFonts w:eastAsia="Calibri" w:cs="Arial"/>
          </w:rPr>
          <w:t>DRIS</w:t>
        </w:r>
      </w:hyperlink>
      <w:r w:rsidRPr="0B99D739">
        <w:rPr>
          <w:rFonts w:eastAsia="Calibri" w:cs="Arial"/>
          <w:color w:val="000000" w:themeColor="text1"/>
        </w:rPr>
        <w:t xml:space="preserve"> on our website.</w:t>
      </w:r>
    </w:p>
    <w:p w14:paraId="6AA83BF7" w14:textId="77777777" w:rsidR="00961C9E" w:rsidRDefault="00961C9E" w:rsidP="00961C9E">
      <w:pPr>
        <w:spacing w:before="240"/>
        <w:rPr>
          <w:rFonts w:eastAsia="Calibri" w:cs="Arial"/>
          <w:color w:val="000000" w:themeColor="text1"/>
        </w:rPr>
      </w:pPr>
      <w:r w:rsidRPr="6330346E">
        <w:rPr>
          <w:rFonts w:eastAsia="Calibri" w:cs="Arial"/>
          <w:color w:val="000000" w:themeColor="text1"/>
        </w:rPr>
        <w:t xml:space="preserve">Read more about the </w:t>
      </w:r>
      <w:hyperlink r:id="rId105">
        <w:r w:rsidRPr="6330346E">
          <w:rPr>
            <w:rStyle w:val="Hyperlink"/>
            <w:rFonts w:eastAsia="Calibri" w:cs="Arial"/>
          </w:rPr>
          <w:t>Child Safety Review</w:t>
        </w:r>
      </w:hyperlink>
      <w:r w:rsidRPr="6330346E">
        <w:rPr>
          <w:rFonts w:eastAsia="Calibri" w:cs="Arial"/>
          <w:color w:val="000000" w:themeColor="text1"/>
        </w:rPr>
        <w:t xml:space="preserve"> on </w:t>
      </w:r>
      <w:r w:rsidRPr="3A8A0847">
        <w:rPr>
          <w:rFonts w:eastAsia="Calibri" w:cs="Arial"/>
          <w:color w:val="000000" w:themeColor="text1"/>
        </w:rPr>
        <w:t xml:space="preserve">ACECQA’s website. </w:t>
      </w:r>
    </w:p>
    <w:p w14:paraId="22E13885" w14:textId="3B510AB8" w:rsidR="001F5266" w:rsidRDefault="00961C9E" w:rsidP="00961C9E">
      <w:pPr>
        <w:pStyle w:val="Heading2"/>
      </w:pPr>
      <w:bookmarkStart w:id="44" w:name="_Toc211248248"/>
      <w:r>
        <w:t>Facts from FAL</w:t>
      </w:r>
      <w:bookmarkEnd w:id="44"/>
    </w:p>
    <w:p w14:paraId="5576C608" w14:textId="724EC621" w:rsidR="00961C9E" w:rsidRDefault="00961C9E" w:rsidP="00961C9E">
      <w:pPr>
        <w:pStyle w:val="Heading3"/>
      </w:pPr>
      <w:r>
        <w:t>Persons with management or control</w:t>
      </w:r>
    </w:p>
    <w:p w14:paraId="0ED1FDBA" w14:textId="77777777" w:rsidR="00DC3E9F" w:rsidRDefault="00DC3E9F" w:rsidP="00DC3E9F">
      <w:pPr>
        <w:spacing w:before="240"/>
      </w:pPr>
      <w:r w:rsidRPr="00765E0F">
        <w:t xml:space="preserve">A provider is a legal entity. A provider’s legal obligations apply to certain people known as ‘persons with management or control’ or ‘PMCs’. </w:t>
      </w:r>
      <w:hyperlink r:id="rId106">
        <w:r w:rsidRPr="0FA76CCA">
          <w:rPr>
            <w:rStyle w:val="Hyperlink"/>
          </w:rPr>
          <w:t>PMCs</w:t>
        </w:r>
      </w:hyperlink>
      <w:r>
        <w:t xml:space="preserve"> take part in the decision-making or management of the provider.</w:t>
      </w:r>
    </w:p>
    <w:p w14:paraId="37F7BE50" w14:textId="561CF26D" w:rsidR="00961C9E" w:rsidRDefault="00DC3E9F" w:rsidP="00DC3E9F">
      <w:pPr>
        <w:pStyle w:val="Heading3"/>
      </w:pPr>
      <w:r>
        <w:lastRenderedPageBreak/>
        <w:t>Record keeping</w:t>
      </w:r>
    </w:p>
    <w:p w14:paraId="55F30785" w14:textId="77777777" w:rsidR="004255F1" w:rsidRPr="009D4901" w:rsidRDefault="004255F1" w:rsidP="004255F1">
      <w:pPr>
        <w:spacing w:after="120" w:line="240" w:lineRule="auto"/>
      </w:pPr>
      <w:r>
        <w:t xml:space="preserve">You must </w:t>
      </w:r>
      <w:hyperlink r:id="rId107">
        <w:r w:rsidRPr="643159E7">
          <w:rPr>
            <w:rStyle w:val="Hyperlink"/>
          </w:rPr>
          <w:t>keep records</w:t>
        </w:r>
      </w:hyperlink>
      <w:r>
        <w:t xml:space="preserve"> for set timeframes and tell us their location in certain circumstances. </w:t>
      </w:r>
    </w:p>
    <w:p w14:paraId="56EFA300" w14:textId="573B85F1" w:rsidR="00DC3E9F" w:rsidRDefault="004255F1" w:rsidP="004255F1">
      <w:pPr>
        <w:pStyle w:val="Heading2"/>
      </w:pPr>
      <w:bookmarkStart w:id="45" w:name="_Toc211248249"/>
      <w:r>
        <w:t>Workforce support</w:t>
      </w:r>
      <w:bookmarkEnd w:id="45"/>
    </w:p>
    <w:p w14:paraId="69B87ECB" w14:textId="71BB1E8F" w:rsidR="004255F1" w:rsidRDefault="00796734" w:rsidP="00796734">
      <w:pPr>
        <w:pStyle w:val="Heading3"/>
      </w:pPr>
      <w:r>
        <w:t>Application tips: professional development subsidies</w:t>
      </w:r>
    </w:p>
    <w:p w14:paraId="528CAAD6" w14:textId="77777777" w:rsidR="00BC28D3" w:rsidRPr="0016655D" w:rsidRDefault="00BC28D3" w:rsidP="00BC28D3">
      <w:pPr>
        <w:spacing w:before="240"/>
      </w:pPr>
      <w:r w:rsidRPr="0016655D">
        <w:t>See our tips to maximise your chances of a successful professional development or paid practicum subsidy application. </w:t>
      </w:r>
    </w:p>
    <w:p w14:paraId="7982B825" w14:textId="77777777" w:rsidR="00BC28D3" w:rsidRPr="0016655D" w:rsidRDefault="00BC28D3" w:rsidP="00940F2F">
      <w:pPr>
        <w:numPr>
          <w:ilvl w:val="0"/>
          <w:numId w:val="534"/>
        </w:numPr>
        <w:tabs>
          <w:tab w:val="clear" w:pos="720"/>
          <w:tab w:val="num" w:pos="1077"/>
        </w:tabs>
        <w:spacing w:before="240"/>
      </w:pPr>
      <w:r w:rsidRPr="0016655D">
        <w:rPr>
          <w:b/>
          <w:bCs/>
        </w:rPr>
        <w:t>Prepare documentation early </w:t>
      </w:r>
      <w:r w:rsidRPr="0016655D">
        <w:t> </w:t>
      </w:r>
    </w:p>
    <w:p w14:paraId="26DF4C91" w14:textId="77777777" w:rsidR="00BC28D3" w:rsidRPr="0016655D" w:rsidRDefault="00BC28D3" w:rsidP="00BC28D3">
      <w:pPr>
        <w:spacing w:before="240"/>
      </w:pPr>
      <w:r w:rsidRPr="0016655D">
        <w:t>Have staff qualifications, employment details, training plans and practicum schedules ready before starting your application. </w:t>
      </w:r>
    </w:p>
    <w:p w14:paraId="5F892A85" w14:textId="77777777" w:rsidR="00BC28D3" w:rsidRPr="0016655D" w:rsidRDefault="00BC28D3" w:rsidP="00940F2F">
      <w:pPr>
        <w:numPr>
          <w:ilvl w:val="0"/>
          <w:numId w:val="535"/>
        </w:numPr>
        <w:tabs>
          <w:tab w:val="clear" w:pos="720"/>
          <w:tab w:val="num" w:pos="1077"/>
        </w:tabs>
        <w:spacing w:before="240"/>
      </w:pPr>
      <w:r w:rsidRPr="0016655D">
        <w:rPr>
          <w:b/>
          <w:bCs/>
        </w:rPr>
        <w:t>Plan practicum schedules </w:t>
      </w:r>
      <w:r w:rsidRPr="0016655D">
        <w:t> </w:t>
      </w:r>
    </w:p>
    <w:p w14:paraId="2C3113F9" w14:textId="77777777" w:rsidR="00BC28D3" w:rsidRPr="0016655D" w:rsidRDefault="00BC28D3" w:rsidP="00BC28D3">
      <w:pPr>
        <w:spacing w:before="240"/>
      </w:pPr>
      <w:r w:rsidRPr="0016655D">
        <w:t>For the paid practicum subsidy, work with eligible staff to establish practicum dates and durations. Remember that the subsidy must be used to undertake a practicum that starts between 30 June 2025 and 28 June 2026. </w:t>
      </w:r>
    </w:p>
    <w:p w14:paraId="71D80142" w14:textId="77777777" w:rsidR="00BC28D3" w:rsidRPr="0016655D" w:rsidRDefault="00BC28D3" w:rsidP="00940F2F">
      <w:pPr>
        <w:numPr>
          <w:ilvl w:val="0"/>
          <w:numId w:val="536"/>
        </w:numPr>
        <w:tabs>
          <w:tab w:val="clear" w:pos="720"/>
          <w:tab w:val="num" w:pos="1077"/>
        </w:tabs>
        <w:spacing w:before="240"/>
      </w:pPr>
      <w:r w:rsidRPr="0016655D">
        <w:rPr>
          <w:b/>
          <w:bCs/>
        </w:rPr>
        <w:t>Be specific about training needs</w:t>
      </w:r>
      <w:r w:rsidRPr="0016655D">
        <w:t> </w:t>
      </w:r>
    </w:p>
    <w:p w14:paraId="06B53DF6" w14:textId="77777777" w:rsidR="00BC28D3" w:rsidRPr="0016655D" w:rsidRDefault="00BC28D3" w:rsidP="00BC28D3">
      <w:pPr>
        <w:spacing w:before="240"/>
      </w:pPr>
      <w:r w:rsidRPr="0016655D">
        <w:t>For the professional development subsidy, you must outline the type of training that your staff will undertake. This can be mandatory training or highly recommended training. Remember, you cannot apply for a professional development subsidy for staff who received the funding in the 2024–25 financial year. </w:t>
      </w:r>
    </w:p>
    <w:p w14:paraId="7216B8F1" w14:textId="77777777" w:rsidR="00BC28D3" w:rsidRPr="0016655D" w:rsidRDefault="00BC28D3" w:rsidP="00940F2F">
      <w:pPr>
        <w:pStyle w:val="ListParagraph"/>
        <w:numPr>
          <w:ilvl w:val="0"/>
          <w:numId w:val="536"/>
        </w:numPr>
        <w:tabs>
          <w:tab w:val="clear" w:pos="720"/>
          <w:tab w:val="num" w:pos="1077"/>
        </w:tabs>
        <w:spacing w:before="240" w:after="240" w:line="259" w:lineRule="auto"/>
        <w:contextualSpacing/>
      </w:pPr>
      <w:r w:rsidRPr="0016655D">
        <w:rPr>
          <w:b/>
          <w:bCs/>
        </w:rPr>
        <w:t>Apply early </w:t>
      </w:r>
      <w:r w:rsidRPr="0016655D">
        <w:t> </w:t>
      </w:r>
    </w:p>
    <w:p w14:paraId="6CC1E6B1" w14:textId="77777777" w:rsidR="00BC28D3" w:rsidRPr="0016655D" w:rsidRDefault="00BC28D3" w:rsidP="00BC28D3">
      <w:pPr>
        <w:spacing w:before="240"/>
      </w:pPr>
      <w:r w:rsidRPr="0016655D">
        <w:t>Late submissions will not be accepted. If we receive a high volume of applications, we will prioritise applications from First Nations educators and those from regional and remote locations first. We will also only open the second round of applications if funding is available after the first round. </w:t>
      </w:r>
    </w:p>
    <w:p w14:paraId="65BBF8ED" w14:textId="77777777" w:rsidR="00BC28D3" w:rsidRPr="0016655D" w:rsidRDefault="00BC28D3" w:rsidP="00BC28D3">
      <w:pPr>
        <w:spacing w:before="240"/>
      </w:pPr>
      <w:r w:rsidRPr="0016655D">
        <w:rPr>
          <w:b/>
          <w:bCs/>
        </w:rPr>
        <w:t>Avoid these common mistakes:</w:t>
      </w:r>
      <w:r w:rsidRPr="0016655D">
        <w:t> </w:t>
      </w:r>
    </w:p>
    <w:p w14:paraId="77499A33" w14:textId="77777777" w:rsidR="00BC28D3" w:rsidRPr="0016655D" w:rsidRDefault="00BC28D3" w:rsidP="00940F2F">
      <w:pPr>
        <w:numPr>
          <w:ilvl w:val="0"/>
          <w:numId w:val="537"/>
        </w:numPr>
        <w:tabs>
          <w:tab w:val="clear" w:pos="720"/>
          <w:tab w:val="num" w:pos="1077"/>
        </w:tabs>
        <w:spacing w:after="0"/>
        <w:ind w:left="714" w:hanging="357"/>
      </w:pPr>
      <w:r w:rsidRPr="0016655D">
        <w:t>submitting an incomplete application </w:t>
      </w:r>
    </w:p>
    <w:p w14:paraId="5DAD8B44" w14:textId="77777777" w:rsidR="00BC28D3" w:rsidRPr="0016655D" w:rsidRDefault="00BC28D3" w:rsidP="00940F2F">
      <w:pPr>
        <w:numPr>
          <w:ilvl w:val="0"/>
          <w:numId w:val="538"/>
        </w:numPr>
        <w:tabs>
          <w:tab w:val="clear" w:pos="720"/>
          <w:tab w:val="num" w:pos="1077"/>
        </w:tabs>
        <w:spacing w:after="0"/>
        <w:ind w:left="714" w:hanging="357"/>
      </w:pPr>
      <w:r w:rsidRPr="0016655D">
        <w:t>applying on behalf of ineligible staff </w:t>
      </w:r>
    </w:p>
    <w:p w14:paraId="65C4898A" w14:textId="77777777" w:rsidR="00BC28D3" w:rsidRPr="0016655D" w:rsidRDefault="00BC28D3" w:rsidP="00940F2F">
      <w:pPr>
        <w:numPr>
          <w:ilvl w:val="0"/>
          <w:numId w:val="539"/>
        </w:numPr>
        <w:tabs>
          <w:tab w:val="clear" w:pos="720"/>
          <w:tab w:val="num" w:pos="1077"/>
        </w:tabs>
        <w:spacing w:after="0"/>
        <w:ind w:left="714" w:hanging="357"/>
      </w:pPr>
      <w:r w:rsidRPr="0016655D">
        <w:t>applying for ineligible activities. </w:t>
      </w:r>
    </w:p>
    <w:p w14:paraId="3FDD6B2B" w14:textId="77777777" w:rsidR="00BC28D3" w:rsidRPr="0016655D" w:rsidRDefault="00BC28D3" w:rsidP="00BC28D3">
      <w:pPr>
        <w:spacing w:before="240"/>
      </w:pPr>
      <w:r w:rsidRPr="0016655D">
        <w:t>The best way to increase your chances of a successful application is to ensure all required information is accurate and complete. </w:t>
      </w:r>
    </w:p>
    <w:p w14:paraId="2C652A03" w14:textId="77777777" w:rsidR="00BC28D3" w:rsidRPr="0016655D" w:rsidRDefault="00BC28D3" w:rsidP="00BC28D3">
      <w:pPr>
        <w:spacing w:before="240"/>
      </w:pPr>
      <w:r w:rsidRPr="0016655D">
        <w:t>Applications close on 19 September 2025. </w:t>
      </w:r>
    </w:p>
    <w:p w14:paraId="40098351" w14:textId="77777777" w:rsidR="00BC28D3" w:rsidRPr="0016655D" w:rsidRDefault="00BC28D3" w:rsidP="00BC28D3">
      <w:pPr>
        <w:spacing w:before="240"/>
      </w:pPr>
      <w:r w:rsidRPr="0016655D">
        <w:t xml:space="preserve">Learn more about the </w:t>
      </w:r>
      <w:hyperlink r:id="rId108" w:tgtFrame="_blank" w:history="1">
        <w:r w:rsidRPr="0016655D">
          <w:rPr>
            <w:rStyle w:val="Hyperlink"/>
          </w:rPr>
          <w:t>professional development opportunities</w:t>
        </w:r>
      </w:hyperlink>
      <w:r w:rsidRPr="0016655D">
        <w:t>. </w:t>
      </w:r>
    </w:p>
    <w:p w14:paraId="440CED61" w14:textId="5A7E2D11" w:rsidR="00796734" w:rsidRDefault="00BC28D3" w:rsidP="00BC28D3">
      <w:pPr>
        <w:pStyle w:val="Heading3"/>
      </w:pPr>
      <w:r>
        <w:t>Apply for the practicum exchange living allowance</w:t>
      </w:r>
    </w:p>
    <w:p w14:paraId="1F375953" w14:textId="77777777" w:rsidR="00CC6E3E" w:rsidRPr="00BF6E85" w:rsidRDefault="00CC6E3E" w:rsidP="00CC6E3E">
      <w:pPr>
        <w:spacing w:before="240"/>
      </w:pPr>
      <w:r w:rsidRPr="00BF6E85">
        <w:rPr>
          <w:b/>
          <w:bCs/>
        </w:rPr>
        <w:t>There is one month left to apply for the practicum exchange living and travel allowance.</w:t>
      </w:r>
      <w:r w:rsidRPr="00BF6E85">
        <w:t> </w:t>
      </w:r>
    </w:p>
    <w:p w14:paraId="296A8D03" w14:textId="77777777" w:rsidR="00CC6E3E" w:rsidRPr="00BF6E85" w:rsidRDefault="00CC6E3E" w:rsidP="00CC6E3E">
      <w:pPr>
        <w:spacing w:before="240"/>
      </w:pPr>
      <w:r w:rsidRPr="00BF6E85">
        <w:t>Practicum exchanges can be challenging for student educators in regional and remote areas with few or no other services nearby.  </w:t>
      </w:r>
    </w:p>
    <w:p w14:paraId="77B066FB" w14:textId="77777777" w:rsidR="00CC6E3E" w:rsidRPr="00BF6E85" w:rsidRDefault="00CC6E3E" w:rsidP="00CC6E3E">
      <w:pPr>
        <w:spacing w:before="240"/>
      </w:pPr>
      <w:r w:rsidRPr="00BF6E85">
        <w:lastRenderedPageBreak/>
        <w:t>We’re supporting up to 100 educators who need to complete a practicum with a living and travel allowance. The allowance provides $1,552.50 per week, for up to 4 weeks, for living and travel costs associated with completing a practicum away from home. </w:t>
      </w:r>
    </w:p>
    <w:p w14:paraId="456BA28B" w14:textId="77777777" w:rsidR="00CC6E3E" w:rsidRPr="00BF6E85" w:rsidRDefault="00CC6E3E" w:rsidP="00CC6E3E">
      <w:pPr>
        <w:spacing w:before="240"/>
      </w:pPr>
      <w:r w:rsidRPr="00BF6E85">
        <w:t>Providers must apply on behalf of eligible educators. If you need to complete a practicum and think you would benefit from this allowance, talk to your provider about applying. </w:t>
      </w:r>
    </w:p>
    <w:p w14:paraId="4D4795F9" w14:textId="77777777" w:rsidR="00CC6E3E" w:rsidRPr="00BF6E85" w:rsidRDefault="00CC6E3E" w:rsidP="00CC6E3E">
      <w:pPr>
        <w:spacing w:before="240"/>
      </w:pPr>
      <w:r w:rsidRPr="00BF6E85">
        <w:t xml:space="preserve">Learn more about the </w:t>
      </w:r>
      <w:hyperlink r:id="rId109" w:tgtFrame="_blank" w:history="1">
        <w:r w:rsidRPr="00BF6E85">
          <w:rPr>
            <w:rStyle w:val="Hyperlink"/>
          </w:rPr>
          <w:t>living allowance</w:t>
        </w:r>
      </w:hyperlink>
      <w:r w:rsidRPr="00BF6E85">
        <w:t>. </w:t>
      </w:r>
    </w:p>
    <w:p w14:paraId="01CE7A37" w14:textId="1DAE7AA0" w:rsidR="00BC28D3" w:rsidRDefault="00CC6E3E" w:rsidP="00CC6E3E">
      <w:pPr>
        <w:pStyle w:val="Heading3"/>
      </w:pPr>
      <w:r>
        <w:t>Reporting on the workforce discount</w:t>
      </w:r>
    </w:p>
    <w:p w14:paraId="25E18D6B" w14:textId="77777777" w:rsidR="00B42BF2" w:rsidRPr="00DA1A3F" w:rsidRDefault="00B42BF2" w:rsidP="00B42BF2">
      <w:pPr>
        <w:spacing w:before="240"/>
      </w:pPr>
      <w:r w:rsidRPr="00DA1A3F">
        <w:rPr>
          <w:b/>
          <w:bCs/>
        </w:rPr>
        <w:t>You can offer discounted care to some employees without reducing their</w:t>
      </w:r>
      <w:r>
        <w:rPr>
          <w:b/>
          <w:bCs/>
        </w:rPr>
        <w:t xml:space="preserve"> </w:t>
      </w:r>
      <w:r w:rsidRPr="00DA1A3F">
        <w:rPr>
          <w:b/>
          <w:bCs/>
        </w:rPr>
        <w:t>CCS.</w:t>
      </w:r>
      <w:r w:rsidRPr="00DA1A3F">
        <w:t> </w:t>
      </w:r>
    </w:p>
    <w:p w14:paraId="58FB1078" w14:textId="77777777" w:rsidR="00B42BF2" w:rsidRPr="00DA1A3F" w:rsidRDefault="00B42BF2" w:rsidP="00B42BF2">
      <w:pPr>
        <w:spacing w:before="240"/>
      </w:pPr>
      <w:r w:rsidRPr="00DA1A3F">
        <w:t>The workforce discount: </w:t>
      </w:r>
    </w:p>
    <w:p w14:paraId="32B3BA30" w14:textId="77777777" w:rsidR="00B42BF2" w:rsidRPr="00DA1A3F" w:rsidRDefault="00B42BF2" w:rsidP="00940F2F">
      <w:pPr>
        <w:numPr>
          <w:ilvl w:val="0"/>
          <w:numId w:val="540"/>
        </w:numPr>
        <w:tabs>
          <w:tab w:val="clear" w:pos="720"/>
          <w:tab w:val="num" w:pos="1434"/>
        </w:tabs>
        <w:spacing w:after="0" w:line="240" w:lineRule="auto"/>
        <w:ind w:left="714" w:hanging="357"/>
      </w:pPr>
      <w:r w:rsidRPr="00DA1A3F">
        <w:t>is an optional incentive to help you attract and retain qualified staff </w:t>
      </w:r>
    </w:p>
    <w:p w14:paraId="33FAA12D" w14:textId="77777777" w:rsidR="00B42BF2" w:rsidRPr="00DA1A3F" w:rsidRDefault="00B42BF2" w:rsidP="00940F2F">
      <w:pPr>
        <w:numPr>
          <w:ilvl w:val="0"/>
          <w:numId w:val="541"/>
        </w:numPr>
        <w:tabs>
          <w:tab w:val="clear" w:pos="720"/>
          <w:tab w:val="num" w:pos="1077"/>
        </w:tabs>
        <w:spacing w:after="0" w:line="240" w:lineRule="auto"/>
        <w:ind w:left="714" w:hanging="357"/>
      </w:pPr>
      <w:r w:rsidRPr="00DA1A3F">
        <w:t xml:space="preserve">is a </w:t>
      </w:r>
      <w:hyperlink r:id="rId110" w:tgtFrame="_blank" w:history="1">
        <w:r w:rsidRPr="00DA1A3F">
          <w:rPr>
            <w:rStyle w:val="Hyperlink"/>
          </w:rPr>
          <w:t>prescribed discount</w:t>
        </w:r>
      </w:hyperlink>
      <w:r w:rsidRPr="00DA1A3F">
        <w:t> </w:t>
      </w:r>
    </w:p>
    <w:p w14:paraId="3105F7BE" w14:textId="77777777" w:rsidR="00B42BF2" w:rsidRPr="00DA1A3F" w:rsidRDefault="00B42BF2" w:rsidP="00940F2F">
      <w:pPr>
        <w:numPr>
          <w:ilvl w:val="0"/>
          <w:numId w:val="542"/>
        </w:numPr>
        <w:tabs>
          <w:tab w:val="clear" w:pos="720"/>
          <w:tab w:val="num" w:pos="1077"/>
        </w:tabs>
        <w:spacing w:after="0" w:line="240" w:lineRule="auto"/>
        <w:ind w:left="714" w:hanging="357"/>
      </w:pPr>
      <w:r w:rsidRPr="00DA1A3F">
        <w:t>is applied after CCS calculation </w:t>
      </w:r>
    </w:p>
    <w:p w14:paraId="4CFDF6EF" w14:textId="77777777" w:rsidR="00B42BF2" w:rsidRPr="00DA1A3F" w:rsidRDefault="00B42BF2" w:rsidP="00940F2F">
      <w:pPr>
        <w:numPr>
          <w:ilvl w:val="0"/>
          <w:numId w:val="543"/>
        </w:numPr>
        <w:tabs>
          <w:tab w:val="clear" w:pos="720"/>
          <w:tab w:val="num" w:pos="1077"/>
        </w:tabs>
        <w:spacing w:after="0" w:line="240" w:lineRule="auto"/>
        <w:ind w:left="714" w:hanging="357"/>
      </w:pPr>
      <w:r w:rsidRPr="00DA1A3F">
        <w:t>will not reduce a family’s CCS entitlement </w:t>
      </w:r>
    </w:p>
    <w:p w14:paraId="45F71088" w14:textId="77777777" w:rsidR="00B42BF2" w:rsidRPr="00DA1A3F" w:rsidRDefault="00B42BF2" w:rsidP="00940F2F">
      <w:pPr>
        <w:numPr>
          <w:ilvl w:val="0"/>
          <w:numId w:val="544"/>
        </w:numPr>
        <w:tabs>
          <w:tab w:val="clear" w:pos="720"/>
          <w:tab w:val="num" w:pos="1077"/>
        </w:tabs>
        <w:spacing w:after="0" w:line="240" w:lineRule="auto"/>
        <w:ind w:left="714" w:hanging="357"/>
      </w:pPr>
      <w:r w:rsidRPr="00DA1A3F">
        <w:t>requires the employee to pay at least 5% of the gap fee. </w:t>
      </w:r>
    </w:p>
    <w:p w14:paraId="324205DA" w14:textId="77777777" w:rsidR="00B42BF2" w:rsidRPr="00DA1A3F" w:rsidRDefault="00B42BF2" w:rsidP="00B42BF2">
      <w:pPr>
        <w:spacing w:before="240"/>
      </w:pPr>
      <w:r w:rsidRPr="00DA1A3F">
        <w:t>You must now include the workforce discount on your session reports.  </w:t>
      </w:r>
    </w:p>
    <w:p w14:paraId="29E74ADF" w14:textId="77777777" w:rsidR="00B42BF2" w:rsidRPr="00DA1A3F" w:rsidRDefault="00B42BF2" w:rsidP="00B42BF2">
      <w:pPr>
        <w:spacing w:before="240"/>
      </w:pPr>
      <w:r w:rsidRPr="00DA1A3F">
        <w:t xml:space="preserve">We have guidance and examples on our website to help you understand </w:t>
      </w:r>
      <w:hyperlink r:id="rId111" w:tgtFrame="_blank" w:history="1">
        <w:r w:rsidRPr="00DA1A3F">
          <w:rPr>
            <w:rStyle w:val="Hyperlink"/>
          </w:rPr>
          <w:t>your obligations when offering discounted care</w:t>
        </w:r>
      </w:hyperlink>
      <w:r w:rsidRPr="00DA1A3F">
        <w:t>.</w:t>
      </w:r>
      <w:r w:rsidRPr="00DA1A3F">
        <w:rPr>
          <w:rFonts w:ascii="Arial" w:hAnsi="Arial" w:cs="Arial"/>
        </w:rPr>
        <w:t>  </w:t>
      </w:r>
      <w:r w:rsidRPr="00DA1A3F">
        <w:t> </w:t>
      </w:r>
    </w:p>
    <w:p w14:paraId="107BE2DB" w14:textId="6EF62651" w:rsidR="00CC6E3E" w:rsidRDefault="00B42BF2" w:rsidP="00B42BF2">
      <w:pPr>
        <w:pStyle w:val="Heading2"/>
      </w:pPr>
      <w:bookmarkStart w:id="46" w:name="_Toc211248250"/>
      <w:r>
        <w:t>News for families</w:t>
      </w:r>
      <w:bookmarkEnd w:id="46"/>
    </w:p>
    <w:p w14:paraId="5E1E8973" w14:textId="08AAC618" w:rsidR="00B42BF2" w:rsidRDefault="004D7862" w:rsidP="00B42BF2">
      <w:pPr>
        <w:pStyle w:val="Heading3"/>
      </w:pPr>
      <w:r>
        <w:t>Track the progress of your Child Care Subsidy balancing online</w:t>
      </w:r>
    </w:p>
    <w:p w14:paraId="21925433" w14:textId="77777777" w:rsidR="007E4C4B" w:rsidRPr="00D264F9" w:rsidRDefault="007E4C4B" w:rsidP="007E4C4B">
      <w:pPr>
        <w:spacing w:before="240"/>
        <w:rPr>
          <w:lang w:val="en-GB"/>
        </w:rPr>
      </w:pPr>
      <w:r w:rsidRPr="00D264F9">
        <w:t xml:space="preserve">Services Australia will start balancing your CCS from August when </w:t>
      </w:r>
      <w:r>
        <w:t>they</w:t>
      </w:r>
      <w:r w:rsidRPr="00D264F9">
        <w:t xml:space="preserve"> get all the information </w:t>
      </w:r>
      <w:r>
        <w:t>they</w:t>
      </w:r>
      <w:r w:rsidRPr="00D264F9">
        <w:t xml:space="preserve"> need from your child care provider.</w:t>
      </w:r>
      <w:r w:rsidRPr="00D264F9">
        <w:rPr>
          <w:lang w:val="en-GB"/>
        </w:rPr>
        <w:t> </w:t>
      </w:r>
    </w:p>
    <w:p w14:paraId="05B4E273" w14:textId="1A75CD26" w:rsidR="007E4C4B" w:rsidRPr="00D264F9" w:rsidRDefault="007E4C4B" w:rsidP="007E4C4B">
      <w:pPr>
        <w:spacing w:before="240"/>
        <w:rPr>
          <w:lang w:val="en-GB"/>
        </w:rPr>
      </w:pPr>
      <w:r>
        <w:t xml:space="preserve">Read more on the </w:t>
      </w:r>
      <w:hyperlink r:id="rId112" w:tgtFrame="_blank" w:history="1">
        <w:r>
          <w:rPr>
            <w:rStyle w:val="Hyperlink"/>
          </w:rPr>
          <w:t>Services Australia website</w:t>
        </w:r>
      </w:hyperlink>
      <w:r w:rsidRPr="00D264F9">
        <w:t>.</w:t>
      </w:r>
      <w:r w:rsidRPr="00D264F9">
        <w:rPr>
          <w:lang w:val="en-GB"/>
        </w:rPr>
        <w:t> </w:t>
      </w:r>
    </w:p>
    <w:p w14:paraId="6FFD8709" w14:textId="77777777" w:rsidR="004D7862" w:rsidRPr="004D7862" w:rsidRDefault="004D7862" w:rsidP="004D7862"/>
    <w:p w14:paraId="6A31EC74" w14:textId="77777777" w:rsidR="00082D26" w:rsidRPr="00082D26" w:rsidRDefault="00082D26" w:rsidP="00082D26"/>
    <w:p w14:paraId="1850F36C" w14:textId="117CDC82" w:rsidR="004E2A15" w:rsidRDefault="004E2A15" w:rsidP="00F96184">
      <w:pPr>
        <w:pStyle w:val="Issuedate"/>
      </w:pPr>
      <w:bookmarkStart w:id="47" w:name="_Toc211248251"/>
      <w:r>
        <w:lastRenderedPageBreak/>
        <w:t>1 October 2025</w:t>
      </w:r>
      <w:bookmarkEnd w:id="47"/>
    </w:p>
    <w:p w14:paraId="4CF59C79" w14:textId="04EB08AF" w:rsidR="004E2A15" w:rsidRDefault="00C25B84" w:rsidP="00C25B84">
      <w:pPr>
        <w:pStyle w:val="Heading2"/>
      </w:pPr>
      <w:bookmarkStart w:id="48" w:name="_Toc211248252"/>
      <w:r>
        <w:t>Help shape how we communicate with you</w:t>
      </w:r>
      <w:bookmarkEnd w:id="48"/>
    </w:p>
    <w:p w14:paraId="55C3DC49" w14:textId="5B7B6F57" w:rsidR="00030AFD" w:rsidRDefault="001041A6" w:rsidP="00030AFD">
      <w:pPr>
        <w:pStyle w:val="Heading3"/>
      </w:pPr>
      <w:r>
        <w:t>We read every comment</w:t>
      </w:r>
    </w:p>
    <w:p w14:paraId="6EF54872" w14:textId="77777777" w:rsidR="001008B6" w:rsidRPr="00846044" w:rsidRDefault="001008B6" w:rsidP="001008B6">
      <w:pPr>
        <w:spacing w:before="240"/>
        <w:rPr>
          <w:b/>
        </w:rPr>
      </w:pPr>
      <w:r w:rsidRPr="00846044">
        <w:rPr>
          <w:b/>
        </w:rPr>
        <w:t>Tell us what you think about our communications via a quick survey.</w:t>
      </w:r>
    </w:p>
    <w:p w14:paraId="12A3A594" w14:textId="77777777" w:rsidR="00737C1A" w:rsidRDefault="00737C1A" w:rsidP="00737C1A">
      <w:pPr>
        <w:rPr>
          <w:rFonts w:eastAsia="Aptos" w:cs="Aptos"/>
          <w:color w:val="000000" w:themeColor="text1"/>
        </w:rPr>
      </w:pPr>
      <w:r w:rsidRPr="14A964AF">
        <w:rPr>
          <w:rFonts w:eastAsia="Aptos" w:cs="Aptos"/>
          <w:color w:val="000000" w:themeColor="text1"/>
        </w:rPr>
        <w:t xml:space="preserve">We read every comment and use your insights to understand what’s working and where we can improve. Your responses will be anonymous, and we don’t collect any personal data. </w:t>
      </w:r>
    </w:p>
    <w:p w14:paraId="2B13D457" w14:textId="77777777" w:rsidR="00737C1A" w:rsidRDefault="00737C1A" w:rsidP="00737C1A">
      <w:hyperlink r:id="rId113">
        <w:r w:rsidRPr="14A964AF">
          <w:rPr>
            <w:rStyle w:val="Hyperlink"/>
            <w:rFonts w:eastAsia="Aptos" w:cs="Aptos"/>
          </w:rPr>
          <w:t>Have your say now</w:t>
        </w:r>
      </w:hyperlink>
    </w:p>
    <w:p w14:paraId="24EB17A8" w14:textId="5395E57B" w:rsidR="00737C1A" w:rsidRDefault="00737C1A" w:rsidP="00737C1A">
      <w:pPr>
        <w:pStyle w:val="Heading2"/>
      </w:pPr>
      <w:bookmarkStart w:id="49" w:name="_Toc211248253"/>
      <w:r>
        <w:t>From the department</w:t>
      </w:r>
      <w:bookmarkEnd w:id="49"/>
    </w:p>
    <w:p w14:paraId="3F9F5EF9" w14:textId="5DC61A86" w:rsidR="00737C1A" w:rsidRDefault="00737C1A" w:rsidP="00737C1A">
      <w:pPr>
        <w:pStyle w:val="Heading3"/>
      </w:pPr>
      <w:r>
        <w:t>Worker retention payment update</w:t>
      </w:r>
    </w:p>
    <w:p w14:paraId="2571AE96" w14:textId="1182876E" w:rsidR="00737C1A" w:rsidRPr="001008B6" w:rsidRDefault="00737C1A" w:rsidP="001008B6">
      <w:pPr>
        <w:pStyle w:val="Heading4"/>
      </w:pPr>
      <w:r w:rsidRPr="001008B6">
        <w:t>Backdating deadline has passed</w:t>
      </w:r>
    </w:p>
    <w:p w14:paraId="544B4105" w14:textId="77777777" w:rsidR="00B3442F" w:rsidRPr="00FC0C17" w:rsidRDefault="00B3442F" w:rsidP="00B3442F">
      <w:pPr>
        <w:spacing w:before="240"/>
      </w:pPr>
      <w:r w:rsidRPr="00FC0C17">
        <w:rPr>
          <w:b/>
          <w:bCs/>
        </w:rPr>
        <w:t>The deadline to apply for backdated worker retention payments has now passed. </w:t>
      </w:r>
      <w:r w:rsidRPr="00FC0C17">
        <w:t> </w:t>
      </w:r>
    </w:p>
    <w:p w14:paraId="660A2FD6" w14:textId="77777777" w:rsidR="00B3442F" w:rsidRPr="00FC0C17" w:rsidRDefault="00B3442F" w:rsidP="00B3442F">
      <w:r w:rsidRPr="00124E71">
        <w:t xml:space="preserve">If you applied </w:t>
      </w:r>
      <w:r>
        <w:t>by</w:t>
      </w:r>
      <w:r w:rsidRPr="00124E71">
        <w:t xml:space="preserve"> 30 September 2025 and haven’t </w:t>
      </w:r>
      <w:r>
        <w:t>yet received</w:t>
      </w:r>
      <w:r w:rsidRPr="00124E71">
        <w:t xml:space="preserve"> a grant agreement, you don’t need to do anything. We’re processing applications and will contact you </w:t>
      </w:r>
      <w:r>
        <w:t>soon</w:t>
      </w:r>
      <w:r w:rsidRPr="00124E71">
        <w:t xml:space="preserve">. If </w:t>
      </w:r>
      <w:r>
        <w:t>eligible for backdating</w:t>
      </w:r>
      <w:r w:rsidRPr="00124E71">
        <w:t>, the additional funds will be included in your first payment.</w:t>
      </w:r>
    </w:p>
    <w:p w14:paraId="2FDA0879" w14:textId="77777777" w:rsidR="00B3442F" w:rsidRDefault="00B3442F" w:rsidP="00B3442F">
      <w:pPr>
        <w:spacing w:before="240"/>
      </w:pPr>
      <w:r w:rsidRPr="00FC0C17">
        <w:t>Applications for the worker retention payment remain open. If you haven’t applied yet, you can still do so to access future payments.</w:t>
      </w:r>
    </w:p>
    <w:p w14:paraId="5A83DABA" w14:textId="77777777" w:rsidR="00B3442F" w:rsidRPr="00FC0C17" w:rsidRDefault="00B3442F" w:rsidP="00B3442F">
      <w:pPr>
        <w:spacing w:before="240"/>
      </w:pPr>
      <w:r w:rsidRPr="00FC0C17">
        <w:t>Visit our</w:t>
      </w:r>
      <w:r w:rsidRPr="00FC0C17">
        <w:rPr>
          <w:rFonts w:ascii="Arial" w:hAnsi="Arial" w:cs="Arial"/>
        </w:rPr>
        <w:t> </w:t>
      </w:r>
      <w:hyperlink r:id="rId114" w:tgtFrame="_blank" w:history="1">
        <w:r w:rsidRPr="00FC0C17">
          <w:rPr>
            <w:rStyle w:val="Hyperlink"/>
          </w:rPr>
          <w:t>application guide</w:t>
        </w:r>
      </w:hyperlink>
      <w:r w:rsidRPr="00FC0C17">
        <w:rPr>
          <w:rFonts w:ascii="Arial" w:hAnsi="Arial" w:cs="Arial"/>
        </w:rPr>
        <w:t> </w:t>
      </w:r>
      <w:r w:rsidRPr="00FC0C17">
        <w:t>for step-by-step instructions. </w:t>
      </w:r>
    </w:p>
    <w:p w14:paraId="0F6B0A6F" w14:textId="77777777" w:rsidR="00B3442F" w:rsidRPr="00FC0C17" w:rsidRDefault="00B3442F" w:rsidP="001008B6">
      <w:pPr>
        <w:pStyle w:val="Heading4"/>
      </w:pPr>
      <w:r w:rsidRPr="00FC0C17">
        <w:t>Tell your community you’ve signed up </w:t>
      </w:r>
    </w:p>
    <w:p w14:paraId="187BF747" w14:textId="77777777" w:rsidR="00B3442F" w:rsidRPr="00FC0C17" w:rsidRDefault="00B3442F" w:rsidP="00B3442F">
      <w:pPr>
        <w:spacing w:before="240"/>
      </w:pPr>
      <w:r w:rsidRPr="00FC0C17">
        <w:rPr>
          <w:b/>
          <w:bCs/>
        </w:rPr>
        <w:t>Has your service been approved for the worker retention payment? Let your community know.</w:t>
      </w:r>
      <w:r w:rsidRPr="00FC0C17">
        <w:t> </w:t>
      </w:r>
    </w:p>
    <w:p w14:paraId="66CA260C" w14:textId="77777777" w:rsidR="00B3442F" w:rsidRPr="00FC0C17" w:rsidRDefault="00B3442F" w:rsidP="00B3442F">
      <w:pPr>
        <w:spacing w:before="240"/>
      </w:pPr>
      <w:r w:rsidRPr="00FC0C17">
        <w:t xml:space="preserve">Find the following materials in our </w:t>
      </w:r>
      <w:hyperlink r:id="rId115" w:tgtFrame="_blank" w:history="1">
        <w:r w:rsidRPr="00FC0C17">
          <w:rPr>
            <w:rStyle w:val="Hyperlink"/>
          </w:rPr>
          <w:t>worker retention payment communication toolkit</w:t>
        </w:r>
      </w:hyperlink>
      <w:r w:rsidRPr="00FC0C17">
        <w:t>: </w:t>
      </w:r>
    </w:p>
    <w:p w14:paraId="74229098" w14:textId="77777777" w:rsidR="00B3442F" w:rsidRPr="00FC0C17" w:rsidRDefault="00B3442F" w:rsidP="000277C8">
      <w:pPr>
        <w:pStyle w:val="ListParagraph"/>
        <w:numPr>
          <w:ilvl w:val="0"/>
          <w:numId w:val="606"/>
        </w:numPr>
        <w:spacing w:after="240" w:line="259" w:lineRule="auto"/>
        <w:contextualSpacing/>
      </w:pPr>
      <w:r w:rsidRPr="00FC0C17">
        <w:t>a self-print poster to display at your service </w:t>
      </w:r>
    </w:p>
    <w:p w14:paraId="6D12092F" w14:textId="77777777" w:rsidR="00B3442F" w:rsidRPr="00FC0C17" w:rsidRDefault="00B3442F" w:rsidP="000277C8">
      <w:pPr>
        <w:pStyle w:val="ListParagraph"/>
        <w:numPr>
          <w:ilvl w:val="0"/>
          <w:numId w:val="606"/>
        </w:numPr>
        <w:spacing w:after="240" w:line="259" w:lineRule="auto"/>
        <w:contextualSpacing/>
      </w:pPr>
      <w:r w:rsidRPr="00FC0C17">
        <w:t>a badge to display on your website or printed materials </w:t>
      </w:r>
    </w:p>
    <w:p w14:paraId="67F7348D" w14:textId="77777777" w:rsidR="00B3442F" w:rsidRPr="00FC0C17" w:rsidRDefault="00B3442F" w:rsidP="000277C8">
      <w:pPr>
        <w:pStyle w:val="ListParagraph"/>
        <w:numPr>
          <w:ilvl w:val="0"/>
          <w:numId w:val="606"/>
        </w:numPr>
        <w:spacing w:after="240" w:line="259" w:lineRule="auto"/>
        <w:contextualSpacing/>
      </w:pPr>
      <w:r w:rsidRPr="00FC0C17">
        <w:t>social media tiles. </w:t>
      </w:r>
    </w:p>
    <w:p w14:paraId="11A7F565" w14:textId="77777777" w:rsidR="00B3442F" w:rsidRPr="00FC0C17" w:rsidRDefault="00B3442F" w:rsidP="00B3442F">
      <w:pPr>
        <w:spacing w:before="240"/>
      </w:pPr>
      <w:r w:rsidRPr="00FC0C17">
        <w:t>You may use the materials once you’ve been approved and entered into a grant agreement. </w:t>
      </w:r>
    </w:p>
    <w:p w14:paraId="20B32288" w14:textId="3047982C" w:rsidR="00737C1A" w:rsidRDefault="00B3442F" w:rsidP="00B3442F">
      <w:pPr>
        <w:pStyle w:val="Heading3"/>
      </w:pPr>
      <w:r>
        <w:t>Changes to the Child Care Subsidy eligibility from January 2026</w:t>
      </w:r>
    </w:p>
    <w:p w14:paraId="0A755E34" w14:textId="77777777" w:rsidR="00CD6DC4" w:rsidRPr="00034B64" w:rsidRDefault="00CD6DC4" w:rsidP="00CD6DC4">
      <w:pPr>
        <w:spacing w:before="240"/>
      </w:pPr>
      <w:r w:rsidRPr="00034B64">
        <w:rPr>
          <w:b/>
          <w:bCs/>
        </w:rPr>
        <w:t xml:space="preserve">From 5 January 2026, all </w:t>
      </w:r>
      <w:r w:rsidRPr="63FEB17E">
        <w:rPr>
          <w:b/>
          <w:bCs/>
        </w:rPr>
        <w:t>Child Care Subsidy (</w:t>
      </w:r>
      <w:r w:rsidRPr="00034B64">
        <w:rPr>
          <w:b/>
          <w:bCs/>
        </w:rPr>
        <w:t>CCS</w:t>
      </w:r>
      <w:r w:rsidRPr="63FEB17E">
        <w:rPr>
          <w:b/>
          <w:bCs/>
        </w:rPr>
        <w:t>)</w:t>
      </w:r>
      <w:r w:rsidRPr="00034B64">
        <w:rPr>
          <w:b/>
          <w:bCs/>
        </w:rPr>
        <w:t xml:space="preserve"> eligible families can get at least 72 hours of subsidised care per fortnight. These changes are known as the 3 Day Guarantee.</w:t>
      </w:r>
      <w:r w:rsidRPr="00034B64">
        <w:t> </w:t>
      </w:r>
    </w:p>
    <w:p w14:paraId="53ABAA6F" w14:textId="77777777" w:rsidR="00CD6DC4" w:rsidRPr="00034B64" w:rsidRDefault="00CD6DC4" w:rsidP="00CD6DC4">
      <w:pPr>
        <w:spacing w:before="240"/>
      </w:pPr>
      <w:r w:rsidRPr="00034B64">
        <w:t>Families can get 100 hours of subsidised child care each fortnight for each child if they: </w:t>
      </w:r>
    </w:p>
    <w:p w14:paraId="7BB65157" w14:textId="77777777" w:rsidR="00CD6DC4" w:rsidRPr="00034B64" w:rsidRDefault="00CD6DC4" w:rsidP="000277C8">
      <w:pPr>
        <w:numPr>
          <w:ilvl w:val="0"/>
          <w:numId w:val="607"/>
        </w:numPr>
        <w:tabs>
          <w:tab w:val="clear" w:pos="720"/>
          <w:tab w:val="num" w:pos="1440"/>
        </w:tabs>
        <w:spacing w:after="0" w:line="240" w:lineRule="auto"/>
        <w:ind w:left="1434" w:hanging="357"/>
      </w:pPr>
      <w:r w:rsidRPr="00034B64">
        <w:lastRenderedPageBreak/>
        <w:t>are caring for an Aboriginal and Torres Strait Islander child </w:t>
      </w:r>
    </w:p>
    <w:p w14:paraId="1C5B81D3" w14:textId="77777777" w:rsidR="00CD6DC4" w:rsidRPr="00034B64" w:rsidRDefault="00CD6DC4" w:rsidP="000277C8">
      <w:pPr>
        <w:numPr>
          <w:ilvl w:val="0"/>
          <w:numId w:val="608"/>
        </w:numPr>
        <w:tabs>
          <w:tab w:val="clear" w:pos="720"/>
          <w:tab w:val="num" w:pos="1440"/>
        </w:tabs>
        <w:spacing w:after="0" w:line="240" w:lineRule="auto"/>
        <w:ind w:left="1434" w:hanging="357"/>
      </w:pPr>
      <w:r w:rsidRPr="00034B64">
        <w:t>have more than 48 hours each fortnight of recognised participation </w:t>
      </w:r>
    </w:p>
    <w:p w14:paraId="7D904202" w14:textId="77777777" w:rsidR="00CD6DC4" w:rsidRPr="00034B64" w:rsidRDefault="00CD6DC4" w:rsidP="000277C8">
      <w:pPr>
        <w:numPr>
          <w:ilvl w:val="0"/>
          <w:numId w:val="609"/>
        </w:numPr>
        <w:tabs>
          <w:tab w:val="clear" w:pos="720"/>
          <w:tab w:val="num" w:pos="1440"/>
        </w:tabs>
        <w:spacing w:after="0" w:line="240" w:lineRule="auto"/>
        <w:ind w:left="1434" w:hanging="357"/>
      </w:pPr>
      <w:r w:rsidRPr="00034B64">
        <w:t>have an exemption or experience exceptional circumstances </w:t>
      </w:r>
    </w:p>
    <w:p w14:paraId="22413612" w14:textId="77777777" w:rsidR="00CD6DC4" w:rsidRPr="00034B64" w:rsidRDefault="00CD6DC4" w:rsidP="000277C8">
      <w:pPr>
        <w:numPr>
          <w:ilvl w:val="0"/>
          <w:numId w:val="610"/>
        </w:numPr>
        <w:tabs>
          <w:tab w:val="clear" w:pos="720"/>
          <w:tab w:val="num" w:pos="1440"/>
        </w:tabs>
        <w:spacing w:after="0" w:line="240" w:lineRule="auto"/>
        <w:ind w:left="1434" w:hanging="357"/>
      </w:pPr>
      <w:r w:rsidRPr="00034B64">
        <w:t>receive Additional Child Care Subsidy (ACCS) child wellbeing, temporary financial hardship or grandparent payments. </w:t>
      </w:r>
    </w:p>
    <w:p w14:paraId="3AC42762" w14:textId="77777777" w:rsidR="00CD6DC4" w:rsidRPr="00034B64" w:rsidRDefault="00CD6DC4" w:rsidP="00CD6DC4">
      <w:pPr>
        <w:spacing w:before="240"/>
      </w:pPr>
      <w:r w:rsidRPr="00034B64">
        <w:t>Families must still pay a gap fee, except in certain circumstances. </w:t>
      </w:r>
    </w:p>
    <w:p w14:paraId="1227A216" w14:textId="77777777" w:rsidR="00CD6DC4" w:rsidRPr="00034B64" w:rsidRDefault="00CD6DC4" w:rsidP="00CD6DC4">
      <w:pPr>
        <w:spacing w:before="240"/>
      </w:pPr>
      <w:r w:rsidRPr="00034B64">
        <w:t>Families who want to get more than 72 hours will need to report their recognised participation to Services Australia.  </w:t>
      </w:r>
    </w:p>
    <w:p w14:paraId="1581E469" w14:textId="77777777" w:rsidR="00CD6DC4" w:rsidRDefault="00CD6DC4" w:rsidP="00CD6DC4">
      <w:pPr>
        <w:pStyle w:val="paragraph"/>
        <w:rPr>
          <w:rFonts w:ascii="Aptos" w:hAnsi="Aptos"/>
          <w:sz w:val="22"/>
          <w:szCs w:val="22"/>
        </w:rPr>
      </w:pPr>
      <w:r w:rsidRPr="69E0D9E6">
        <w:rPr>
          <w:rFonts w:ascii="Aptos" w:hAnsi="Aptos"/>
          <w:sz w:val="22"/>
          <w:szCs w:val="22"/>
        </w:rPr>
        <w:t xml:space="preserve">Find out more about </w:t>
      </w:r>
      <w:r w:rsidRPr="43D9BC83">
        <w:rPr>
          <w:rFonts w:ascii="Aptos" w:hAnsi="Aptos"/>
          <w:sz w:val="22"/>
          <w:szCs w:val="22"/>
        </w:rPr>
        <w:t>the</w:t>
      </w:r>
      <w:r w:rsidRPr="280FF987">
        <w:rPr>
          <w:rFonts w:ascii="Aptos" w:hAnsi="Aptos"/>
          <w:sz w:val="22"/>
          <w:szCs w:val="22"/>
        </w:rPr>
        <w:t xml:space="preserve"> </w:t>
      </w:r>
      <w:hyperlink r:id="rId116">
        <w:r w:rsidRPr="280FF987">
          <w:rPr>
            <w:rStyle w:val="Hyperlink"/>
            <w:rFonts w:ascii="Aptos" w:hAnsi="Aptos"/>
            <w:sz w:val="22"/>
            <w:szCs w:val="22"/>
          </w:rPr>
          <w:t>3 Day Guarantee</w:t>
        </w:r>
      </w:hyperlink>
      <w:r w:rsidRPr="280FF987">
        <w:rPr>
          <w:rFonts w:ascii="Aptos" w:hAnsi="Aptos"/>
          <w:sz w:val="22"/>
          <w:szCs w:val="22"/>
        </w:rPr>
        <w:t xml:space="preserve"> on our website.</w:t>
      </w:r>
    </w:p>
    <w:p w14:paraId="7BEFFDAC" w14:textId="3F6F65F3" w:rsidR="00B3442F" w:rsidRDefault="00CD6DC4" w:rsidP="00CD6DC4">
      <w:pPr>
        <w:pStyle w:val="Heading3"/>
      </w:pPr>
      <w:r>
        <w:t>Inclusion support program changes</w:t>
      </w:r>
    </w:p>
    <w:p w14:paraId="49FBB437"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b/>
          <w:bCs/>
          <w:sz w:val="22"/>
          <w:szCs w:val="22"/>
        </w:rPr>
        <w:t xml:space="preserve">Two important changes to the </w:t>
      </w:r>
      <w:hyperlink r:id="rId117" w:tgtFrame="_blank" w:history="1">
        <w:r w:rsidRPr="00874BD5">
          <w:rPr>
            <w:rStyle w:val="normaltextrun"/>
            <w:rFonts w:asciiTheme="minorHAnsi" w:hAnsiTheme="minorHAnsi" w:cstheme="minorHAnsi"/>
            <w:b/>
            <w:bCs/>
            <w:color w:val="7F4594"/>
            <w:sz w:val="22"/>
            <w:szCs w:val="22"/>
            <w:u w:val="single"/>
          </w:rPr>
          <w:t>Inclusion Support Program</w:t>
        </w:r>
      </w:hyperlink>
      <w:r w:rsidRPr="00874BD5">
        <w:rPr>
          <w:rStyle w:val="normaltextrun"/>
          <w:rFonts w:asciiTheme="minorHAnsi" w:hAnsiTheme="minorHAnsi" w:cstheme="minorHAnsi"/>
          <w:b/>
          <w:bCs/>
          <w:sz w:val="22"/>
          <w:szCs w:val="22"/>
        </w:rPr>
        <w:t xml:space="preserve"> (ISP) take effect today. </w:t>
      </w:r>
      <w:r w:rsidRPr="00874BD5">
        <w:rPr>
          <w:rStyle w:val="eop"/>
          <w:rFonts w:asciiTheme="minorHAnsi" w:hAnsiTheme="minorHAnsi" w:cstheme="minorHAnsi"/>
          <w:sz w:val="22"/>
          <w:szCs w:val="22"/>
        </w:rPr>
        <w:t> </w:t>
      </w:r>
    </w:p>
    <w:p w14:paraId="583D6C3C" w14:textId="3D1ABAF4" w:rsidR="004D34AA" w:rsidRPr="00874BD5" w:rsidRDefault="004D34AA" w:rsidP="00874BD5">
      <w:pPr>
        <w:pStyle w:val="Heading4"/>
      </w:pPr>
      <w:r w:rsidRPr="00874BD5">
        <w:rPr>
          <w:rStyle w:val="normaltextrun"/>
        </w:rPr>
        <w:t>Deloitte is the new Inclusion Development Fund Manager</w:t>
      </w:r>
      <w:r w:rsidRPr="00874BD5">
        <w:rPr>
          <w:rStyle w:val="eop"/>
        </w:rPr>
        <w:t> (IDFM)</w:t>
      </w:r>
    </w:p>
    <w:p w14:paraId="476E13DC"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From today, Deloitte will:</w:t>
      </w:r>
      <w:r w:rsidRPr="00874BD5">
        <w:rPr>
          <w:rStyle w:val="eop"/>
          <w:rFonts w:asciiTheme="minorHAnsi" w:hAnsiTheme="minorHAnsi" w:cstheme="minorHAnsi"/>
          <w:sz w:val="22"/>
          <w:szCs w:val="22"/>
        </w:rPr>
        <w:t> </w:t>
      </w:r>
    </w:p>
    <w:p w14:paraId="64FCC57F"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assess funding applications from early childhood education and care (ECEC) services</w:t>
      </w:r>
      <w:r w:rsidRPr="00874BD5">
        <w:rPr>
          <w:rStyle w:val="eop"/>
          <w:rFonts w:cstheme="minorHAnsi"/>
        </w:rPr>
        <w:t> </w:t>
      </w:r>
    </w:p>
    <w:p w14:paraId="50318C87" w14:textId="77777777" w:rsidR="004D34AA" w:rsidRPr="00874BD5" w:rsidRDefault="004D34AA" w:rsidP="000277C8">
      <w:pPr>
        <w:pStyle w:val="ListParagraph"/>
        <w:numPr>
          <w:ilvl w:val="0"/>
          <w:numId w:val="611"/>
        </w:numPr>
        <w:spacing w:after="240" w:line="259" w:lineRule="auto"/>
        <w:contextualSpacing/>
        <w:rPr>
          <w:rFonts w:cstheme="minorHAnsi"/>
        </w:rPr>
      </w:pPr>
      <w:r w:rsidRPr="00874BD5">
        <w:rPr>
          <w:rFonts w:cstheme="minorHAnsi"/>
        </w:rPr>
        <w:t>recommend outcomes to the department.</w:t>
      </w:r>
      <w:r w:rsidRPr="00874BD5">
        <w:rPr>
          <w:rStyle w:val="eop"/>
          <w:rFonts w:cstheme="minorHAnsi"/>
        </w:rPr>
        <w:t> </w:t>
      </w:r>
    </w:p>
    <w:p w14:paraId="17E8E665" w14:textId="0596068E"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You can now visit</w:t>
      </w:r>
      <w:r w:rsidR="003448BF">
        <w:rPr>
          <w:rStyle w:val="normaltextrun"/>
          <w:rFonts w:asciiTheme="minorHAnsi" w:hAnsiTheme="minorHAnsi" w:cstheme="minorHAnsi"/>
          <w:sz w:val="22"/>
          <w:szCs w:val="22"/>
        </w:rPr>
        <w:t xml:space="preserve"> www.idfm.com.au</w:t>
      </w:r>
      <w:r w:rsidRPr="00874BD5">
        <w:rPr>
          <w:rStyle w:val="normaltextrun"/>
          <w:rFonts w:asciiTheme="minorHAnsi" w:hAnsiTheme="minorHAnsi" w:cstheme="minorHAnsi"/>
          <w:sz w:val="22"/>
          <w:szCs w:val="22"/>
        </w:rPr>
        <w:t>. Deloitte will retain the current toll-free IDFM phone number: 1800 824 955.</w:t>
      </w:r>
      <w:r w:rsidRPr="00874BD5">
        <w:rPr>
          <w:rStyle w:val="eop"/>
          <w:rFonts w:asciiTheme="minorHAnsi" w:hAnsiTheme="minorHAnsi" w:cstheme="minorHAnsi"/>
          <w:sz w:val="22"/>
          <w:szCs w:val="22"/>
        </w:rPr>
        <w:t> </w:t>
      </w:r>
    </w:p>
    <w:p w14:paraId="5CDB71E1" w14:textId="77777777" w:rsidR="004D34AA" w:rsidRPr="00874BD5" w:rsidRDefault="004D34AA" w:rsidP="00874BD5">
      <w:pPr>
        <w:pStyle w:val="Heading4"/>
      </w:pPr>
      <w:r w:rsidRPr="00874BD5">
        <w:rPr>
          <w:rStyle w:val="normaltextrun"/>
        </w:rPr>
        <w:t>Updated guidelines released</w:t>
      </w:r>
      <w:r w:rsidRPr="00874BD5">
        <w:rPr>
          <w:rStyle w:val="eop"/>
        </w:rPr>
        <w:t> </w:t>
      </w:r>
    </w:p>
    <w:p w14:paraId="69AC9FA0"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We have updated the ISP Guidelines. These updates:</w:t>
      </w:r>
      <w:r w:rsidRPr="00874BD5">
        <w:rPr>
          <w:rStyle w:val="eop"/>
          <w:rFonts w:asciiTheme="minorHAnsi" w:hAnsiTheme="minorHAnsi" w:cstheme="minorHAnsi"/>
          <w:sz w:val="22"/>
          <w:szCs w:val="22"/>
        </w:rPr>
        <w:t> </w:t>
      </w:r>
    </w:p>
    <w:p w14:paraId="1E74A3A1"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make it easier for you to understand and apply the program</w:t>
      </w:r>
      <w:r w:rsidRPr="00874BD5">
        <w:rPr>
          <w:rStyle w:val="eop"/>
          <w:rFonts w:cstheme="minorHAnsi"/>
        </w:rPr>
        <w:t> </w:t>
      </w:r>
    </w:p>
    <w:p w14:paraId="7BB61D8B"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do not represent any policy changes</w:t>
      </w:r>
      <w:r w:rsidRPr="00874BD5">
        <w:rPr>
          <w:rStyle w:val="eop"/>
          <w:rFonts w:cstheme="minorHAnsi"/>
        </w:rPr>
        <w:t> </w:t>
      </w:r>
    </w:p>
    <w:p w14:paraId="14985755" w14:textId="77777777" w:rsidR="004D34AA" w:rsidRPr="00874BD5" w:rsidRDefault="004D34AA" w:rsidP="000277C8">
      <w:pPr>
        <w:pStyle w:val="ListParagraph"/>
        <w:numPr>
          <w:ilvl w:val="0"/>
          <w:numId w:val="612"/>
        </w:numPr>
        <w:spacing w:after="240" w:line="259" w:lineRule="auto"/>
        <w:contextualSpacing/>
        <w:rPr>
          <w:rFonts w:cstheme="minorHAnsi"/>
        </w:rPr>
      </w:pPr>
      <w:r w:rsidRPr="00874BD5">
        <w:rPr>
          <w:rFonts w:cstheme="minorHAnsi"/>
        </w:rPr>
        <w:t>will better support consistent, high-quality inclusion practices across the sector.</w:t>
      </w:r>
      <w:r w:rsidRPr="00874BD5">
        <w:rPr>
          <w:rStyle w:val="eop"/>
          <w:rFonts w:cstheme="minorHAnsi"/>
        </w:rPr>
        <w:t> </w:t>
      </w:r>
    </w:p>
    <w:p w14:paraId="335B18D8"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 xml:space="preserve">Read the </w:t>
      </w:r>
      <w:hyperlink r:id="rId118" w:tgtFrame="_blank" w:history="1">
        <w:r w:rsidRPr="00874BD5">
          <w:rPr>
            <w:rStyle w:val="normaltextrun"/>
            <w:rFonts w:asciiTheme="minorHAnsi" w:hAnsiTheme="minorHAnsi" w:cstheme="minorHAnsi"/>
            <w:color w:val="7F4594"/>
            <w:sz w:val="22"/>
            <w:szCs w:val="22"/>
            <w:u w:val="single"/>
          </w:rPr>
          <w:t>updated guidelines</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48D4DC74" w14:textId="77777777" w:rsidR="004D34AA" w:rsidRPr="00874BD5" w:rsidRDefault="004D34AA" w:rsidP="00874BD5">
      <w:pPr>
        <w:pStyle w:val="Heading4"/>
      </w:pPr>
      <w:r w:rsidRPr="00874BD5">
        <w:rPr>
          <w:rStyle w:val="normaltextrun"/>
        </w:rPr>
        <w:t>What does this mean for your service?</w:t>
      </w:r>
      <w:r w:rsidRPr="00874BD5">
        <w:rPr>
          <w:rStyle w:val="eop"/>
        </w:rPr>
        <w:t> </w:t>
      </w:r>
    </w:p>
    <w:p w14:paraId="291A1AA5" w14:textId="77777777" w:rsidR="004D34AA" w:rsidRPr="00874BD5" w:rsidRDefault="004D34AA" w:rsidP="004D34AA">
      <w:pPr>
        <w:pStyle w:val="paragraph"/>
        <w:spacing w:before="0" w:after="0"/>
        <w:textAlignment w:val="baseline"/>
        <w:rPr>
          <w:rFonts w:asciiTheme="minorHAnsi" w:hAnsiTheme="minorHAnsi" w:cstheme="minorHAnsi"/>
          <w:sz w:val="22"/>
          <w:szCs w:val="22"/>
        </w:rPr>
      </w:pPr>
      <w:r w:rsidRPr="00874BD5">
        <w:rPr>
          <w:rStyle w:val="normaltextrun"/>
          <w:rFonts w:asciiTheme="minorHAnsi" w:hAnsiTheme="minorHAnsi" w:cstheme="minorHAnsi"/>
          <w:sz w:val="22"/>
          <w:szCs w:val="22"/>
        </w:rPr>
        <w:t>There is no change to how you access inclusion support. Service continuity remains our priority, and you can continue to access support as usual.</w:t>
      </w:r>
      <w:r w:rsidRPr="00874BD5">
        <w:rPr>
          <w:rStyle w:val="eop"/>
          <w:rFonts w:asciiTheme="minorHAnsi" w:hAnsiTheme="minorHAnsi" w:cstheme="minorHAnsi"/>
          <w:sz w:val="22"/>
          <w:szCs w:val="22"/>
        </w:rPr>
        <w:t> </w:t>
      </w:r>
    </w:p>
    <w:p w14:paraId="697CF0E0" w14:textId="77777777" w:rsidR="004D34AA" w:rsidRPr="00874BD5" w:rsidRDefault="004D34AA" w:rsidP="004D34AA">
      <w:pPr>
        <w:pStyle w:val="paragraph"/>
        <w:spacing w:before="0" w:after="0"/>
        <w:textAlignment w:val="baseline"/>
        <w:rPr>
          <w:rStyle w:val="eop"/>
          <w:rFonts w:asciiTheme="minorHAnsi" w:hAnsiTheme="minorHAnsi" w:cstheme="minorHAnsi"/>
          <w:sz w:val="22"/>
          <w:szCs w:val="22"/>
        </w:rPr>
      </w:pPr>
      <w:r w:rsidRPr="00874BD5">
        <w:rPr>
          <w:rStyle w:val="normaltextrun"/>
          <w:rFonts w:asciiTheme="minorHAnsi" w:hAnsiTheme="minorHAnsi" w:cstheme="minorHAnsi"/>
          <w:sz w:val="22"/>
          <w:szCs w:val="22"/>
        </w:rPr>
        <w:t xml:space="preserve">If you need help, please reach out to your </w:t>
      </w:r>
      <w:hyperlink r:id="rId119" w:tgtFrame="_blank" w:history="1">
        <w:r w:rsidRPr="00874BD5">
          <w:rPr>
            <w:rStyle w:val="normaltextrun"/>
            <w:rFonts w:asciiTheme="minorHAnsi" w:hAnsiTheme="minorHAnsi" w:cstheme="minorHAnsi"/>
            <w:color w:val="7F4594"/>
            <w:sz w:val="22"/>
            <w:szCs w:val="22"/>
            <w:u w:val="single"/>
          </w:rPr>
          <w:t>local Inclusion Agency</w:t>
        </w:r>
      </w:hyperlink>
      <w:r w:rsidRPr="00874BD5">
        <w:rPr>
          <w:rStyle w:val="normaltextrun"/>
          <w:rFonts w:asciiTheme="minorHAnsi" w:hAnsiTheme="minorHAnsi" w:cstheme="minorHAnsi"/>
          <w:sz w:val="22"/>
          <w:szCs w:val="22"/>
        </w:rPr>
        <w:t>.</w:t>
      </w:r>
      <w:r w:rsidRPr="00874BD5">
        <w:rPr>
          <w:rStyle w:val="eop"/>
          <w:rFonts w:asciiTheme="minorHAnsi" w:hAnsiTheme="minorHAnsi" w:cstheme="minorHAnsi"/>
          <w:sz w:val="22"/>
          <w:szCs w:val="22"/>
        </w:rPr>
        <w:t> </w:t>
      </w:r>
    </w:p>
    <w:p w14:paraId="34D99D44" w14:textId="08A96A72" w:rsidR="00CD6DC4" w:rsidRDefault="004D34AA" w:rsidP="004D34AA">
      <w:pPr>
        <w:pStyle w:val="Heading3"/>
      </w:pPr>
      <w:r>
        <w:t>CCS Provider Helpdesk closed Monday</w:t>
      </w:r>
    </w:p>
    <w:p w14:paraId="62D7652A" w14:textId="77777777" w:rsidR="00CC75F7" w:rsidRPr="00EC10F8" w:rsidRDefault="00CC75F7" w:rsidP="00CC75F7">
      <w:pPr>
        <w:spacing w:before="240"/>
      </w:pPr>
      <w:r w:rsidRPr="00EC10F8">
        <w:rPr>
          <w:b/>
          <w:bCs/>
        </w:rPr>
        <w:t>The CCS Provider Helpdesk will be closed because of the public holiday in some states and territories on Monday 6 October.</w:t>
      </w:r>
      <w:r w:rsidRPr="00EC10F8">
        <w:t> </w:t>
      </w:r>
    </w:p>
    <w:p w14:paraId="7C50E89A" w14:textId="77777777" w:rsidR="00CC75F7" w:rsidRPr="00EC10F8" w:rsidRDefault="00CC75F7" w:rsidP="00CC75F7">
      <w:r w:rsidRPr="00EC10F8">
        <w:t>The helpdesk will re-open at 9 am AEDT on Tuesday 7 October 2025. </w:t>
      </w:r>
    </w:p>
    <w:p w14:paraId="46F84ECF" w14:textId="77777777" w:rsidR="00CC75F7" w:rsidRPr="00EC10F8" w:rsidRDefault="00CC75F7" w:rsidP="00CC75F7">
      <w:r w:rsidRPr="00EC10F8">
        <w:t>You can contact the helpdesk anytime</w:t>
      </w:r>
      <w:r w:rsidRPr="00EC10F8">
        <w:rPr>
          <w:rFonts w:ascii="Arial" w:hAnsi="Arial" w:cs="Arial"/>
        </w:rPr>
        <w:t> </w:t>
      </w:r>
      <w:hyperlink r:id="rId120" w:tgtFrame="_blank" w:history="1">
        <w:r w:rsidRPr="00EC10F8">
          <w:rPr>
            <w:rStyle w:val="Hyperlink"/>
          </w:rPr>
          <w:t>CCShelpdesk@education.gov.au</w:t>
        </w:r>
      </w:hyperlink>
      <w:r w:rsidRPr="00EC10F8">
        <w:t xml:space="preserve"> and we will respond during business hours. </w:t>
      </w:r>
    </w:p>
    <w:p w14:paraId="3EF44692" w14:textId="77777777" w:rsidR="00CC75F7" w:rsidRDefault="00CC75F7" w:rsidP="00CC75F7">
      <w:r w:rsidRPr="00EC10F8">
        <w:lastRenderedPageBreak/>
        <w:t>CCS payments may be affected by the public holiday. </w:t>
      </w:r>
    </w:p>
    <w:p w14:paraId="566A04D6" w14:textId="28CC5A27" w:rsidR="004D34AA" w:rsidRDefault="00CC75F7" w:rsidP="00CC75F7">
      <w:pPr>
        <w:pStyle w:val="Heading2"/>
      </w:pPr>
      <w:bookmarkStart w:id="50" w:name="_Toc211248254"/>
      <w:r>
        <w:t>Sector spotlight</w:t>
      </w:r>
      <w:bookmarkEnd w:id="50"/>
    </w:p>
    <w:p w14:paraId="5F77CB51" w14:textId="34FEC9D1" w:rsidR="00CC75F7" w:rsidRDefault="00CC75F7" w:rsidP="000277C8">
      <w:pPr>
        <w:pStyle w:val="Heading3"/>
      </w:pPr>
      <w:r>
        <w:t>National Workforce Census 2024 infographics available</w:t>
      </w:r>
    </w:p>
    <w:p w14:paraId="5F32EEE8" w14:textId="77777777" w:rsidR="000277C8" w:rsidRPr="00001A43" w:rsidRDefault="000277C8" w:rsidP="000277C8">
      <w:pPr>
        <w:spacing w:before="240"/>
      </w:pPr>
      <w:r w:rsidRPr="00001A43">
        <w:rPr>
          <w:b/>
          <w:bCs/>
        </w:rPr>
        <w:t>The National Workforce Census (NWC) is the only national census of its type in Australia. </w:t>
      </w:r>
      <w:r w:rsidRPr="00001A43">
        <w:t> </w:t>
      </w:r>
    </w:p>
    <w:p w14:paraId="400433D1" w14:textId="77777777" w:rsidR="000277C8" w:rsidRPr="00001A43" w:rsidRDefault="000277C8" w:rsidP="000277C8">
      <w:pPr>
        <w:spacing w:before="240"/>
      </w:pPr>
      <w:r w:rsidRPr="00001A43">
        <w:t>In 2024, we surveyed more than 18,000 ECEC services across Australia, including more than 2,000 dedicated preschools. This covers 97% of all CCS-approved services in Australia. </w:t>
      </w:r>
    </w:p>
    <w:p w14:paraId="7C44A43A" w14:textId="77777777" w:rsidR="000277C8" w:rsidRPr="00001A43" w:rsidRDefault="000277C8" w:rsidP="000277C8">
      <w:pPr>
        <w:spacing w:before="240"/>
      </w:pPr>
      <w:r w:rsidRPr="00001A43">
        <w:t>We’ve recently published infographics visualising key facts and statistics from the 2024 NWC. The infographics are available for: </w:t>
      </w:r>
    </w:p>
    <w:p w14:paraId="705D33F6" w14:textId="77777777" w:rsidR="000277C8" w:rsidRPr="00001A43" w:rsidRDefault="000277C8" w:rsidP="000277C8">
      <w:pPr>
        <w:numPr>
          <w:ilvl w:val="0"/>
          <w:numId w:val="613"/>
        </w:numPr>
        <w:tabs>
          <w:tab w:val="clear" w:pos="720"/>
          <w:tab w:val="num" w:pos="1440"/>
        </w:tabs>
        <w:spacing w:after="0" w:line="240" w:lineRule="auto"/>
        <w:ind w:left="1434" w:hanging="357"/>
      </w:pPr>
      <w:r w:rsidRPr="00001A43">
        <w:t>service type data </w:t>
      </w:r>
    </w:p>
    <w:p w14:paraId="429F5DFA" w14:textId="77777777" w:rsidR="000277C8" w:rsidRPr="00001A43" w:rsidRDefault="000277C8" w:rsidP="000277C8">
      <w:pPr>
        <w:numPr>
          <w:ilvl w:val="0"/>
          <w:numId w:val="614"/>
        </w:numPr>
        <w:tabs>
          <w:tab w:val="clear" w:pos="720"/>
          <w:tab w:val="num" w:pos="1440"/>
        </w:tabs>
        <w:spacing w:after="0" w:line="240" w:lineRule="auto"/>
        <w:ind w:left="1434" w:hanging="357"/>
      </w:pPr>
      <w:r w:rsidRPr="00001A43">
        <w:t>state and territory type data. </w:t>
      </w:r>
    </w:p>
    <w:p w14:paraId="76E5122A" w14:textId="77777777" w:rsidR="000277C8" w:rsidRPr="00001A43" w:rsidRDefault="000277C8" w:rsidP="000277C8">
      <w:pPr>
        <w:spacing w:before="240"/>
      </w:pPr>
      <w:r w:rsidRPr="00001A43">
        <w:t>The infographics complement the report and interactive dashboard.  </w:t>
      </w:r>
    </w:p>
    <w:p w14:paraId="4CF6C700" w14:textId="77777777" w:rsidR="000277C8" w:rsidRDefault="000277C8" w:rsidP="000277C8">
      <w:pPr>
        <w:spacing w:before="240"/>
      </w:pPr>
      <w:r w:rsidRPr="00001A43">
        <w:t xml:space="preserve">Find the </w:t>
      </w:r>
      <w:hyperlink r:id="rId121" w:tgtFrame="_blank" w:history="1">
        <w:r w:rsidRPr="00001A43">
          <w:rPr>
            <w:rStyle w:val="Hyperlink"/>
          </w:rPr>
          <w:t>infographics</w:t>
        </w:r>
      </w:hyperlink>
      <w:r w:rsidRPr="00001A43">
        <w:t xml:space="preserve"> on our website.</w:t>
      </w:r>
    </w:p>
    <w:p w14:paraId="32BB86E6" w14:textId="678B252D" w:rsidR="000277C8" w:rsidRDefault="000277C8" w:rsidP="000277C8">
      <w:pPr>
        <w:pStyle w:val="Heading2"/>
      </w:pPr>
      <w:bookmarkStart w:id="51" w:name="_Toc211248255"/>
      <w:r>
        <w:t>Facts from FAL</w:t>
      </w:r>
      <w:bookmarkEnd w:id="51"/>
    </w:p>
    <w:p w14:paraId="0032CFFC" w14:textId="29B50072" w:rsidR="000277C8" w:rsidRDefault="000277C8" w:rsidP="000277C8">
      <w:pPr>
        <w:pStyle w:val="Heading3"/>
      </w:pPr>
      <w:r>
        <w:t>Financi</w:t>
      </w:r>
      <w:r w:rsidR="00BD2464">
        <w:t>al reporting deadline for some large providers is 1 November</w:t>
      </w:r>
    </w:p>
    <w:p w14:paraId="4064D59C" w14:textId="77777777" w:rsidR="003611FD" w:rsidRPr="00740B5D" w:rsidRDefault="003611FD" w:rsidP="003611FD">
      <w:pPr>
        <w:spacing w:before="240"/>
      </w:pPr>
      <w:r w:rsidRPr="00740B5D">
        <w:rPr>
          <w:b/>
          <w:bCs/>
        </w:rPr>
        <w:t>Large providers must report financial information, including information about revenue, profits, and leasing arrangements, to the department each year. </w:t>
      </w:r>
      <w:r w:rsidRPr="00740B5D">
        <w:t> </w:t>
      </w:r>
    </w:p>
    <w:p w14:paraId="77638C5F" w14:textId="77777777" w:rsidR="003611FD" w:rsidRPr="00740B5D" w:rsidRDefault="003611FD" w:rsidP="003611FD">
      <w:pPr>
        <w:spacing w:before="240"/>
      </w:pPr>
      <w:r w:rsidRPr="00740B5D">
        <w:t>If you do your financial reporting on the financial year, the deadline is on 1 November 2025. </w:t>
      </w:r>
    </w:p>
    <w:p w14:paraId="410D1C63" w14:textId="77777777" w:rsidR="003611FD" w:rsidRPr="00740B5D" w:rsidRDefault="003611FD" w:rsidP="003611FD">
      <w:pPr>
        <w:spacing w:before="240"/>
      </w:pPr>
      <w:r>
        <w:t xml:space="preserve">Complete the </w:t>
      </w:r>
      <w:hyperlink r:id="rId122">
        <w:r w:rsidRPr="6A932A98">
          <w:rPr>
            <w:rStyle w:val="Hyperlink"/>
          </w:rPr>
          <w:t>2024-25 Large Provider Financial Input Report</w:t>
        </w:r>
      </w:hyperlink>
      <w:r>
        <w:t xml:space="preserve"> and email it to </w:t>
      </w:r>
      <w:hyperlink r:id="rId123">
        <w:r w:rsidRPr="6A932A98">
          <w:rPr>
            <w:rStyle w:val="Hyperlink"/>
          </w:rPr>
          <w:t>ECECFinancialViability@education.gov.au</w:t>
        </w:r>
      </w:hyperlink>
      <w:r>
        <w:t xml:space="preserve"> by the deadline. </w:t>
      </w:r>
    </w:p>
    <w:p w14:paraId="2F06CFD1" w14:textId="77777777" w:rsidR="003611FD" w:rsidRPr="00740B5D" w:rsidRDefault="003611FD" w:rsidP="003611FD">
      <w:pPr>
        <w:spacing w:before="240"/>
      </w:pPr>
      <w:r w:rsidRPr="00740B5D">
        <w:t>Please ensure to include financial statements and information as outlined in the important information tab. </w:t>
      </w:r>
    </w:p>
    <w:p w14:paraId="335F5433" w14:textId="77777777" w:rsidR="003611FD" w:rsidRPr="00740B5D" w:rsidRDefault="003611FD" w:rsidP="003611FD">
      <w:pPr>
        <w:spacing w:before="240"/>
      </w:pPr>
      <w:r w:rsidRPr="00740B5D">
        <w:t xml:space="preserve">This obligation only applies to providers who operate, or share operation of, 25 or more services. If you’re not sure whether these obligations apply to you, please email </w:t>
      </w:r>
      <w:hyperlink r:id="rId124" w:tgtFrame="_blank" w:history="1">
        <w:r w:rsidRPr="00740B5D">
          <w:rPr>
            <w:rStyle w:val="Hyperlink"/>
          </w:rPr>
          <w:t>ECECFinancialViability@education.gov.au</w:t>
        </w:r>
      </w:hyperlink>
      <w:r w:rsidRPr="00740B5D">
        <w:t>. </w:t>
      </w:r>
    </w:p>
    <w:p w14:paraId="6B2E091C" w14:textId="77777777" w:rsidR="003611FD" w:rsidRPr="00740B5D" w:rsidRDefault="003611FD" w:rsidP="003611FD">
      <w:pPr>
        <w:spacing w:before="240"/>
      </w:pPr>
      <w:r>
        <w:t xml:space="preserve">Learn more about the </w:t>
      </w:r>
      <w:hyperlink r:id="rId125">
        <w:r w:rsidRPr="1332FB36">
          <w:rPr>
            <w:rStyle w:val="Hyperlink"/>
          </w:rPr>
          <w:t>financial reporting obligations for large providers</w:t>
        </w:r>
      </w:hyperlink>
      <w:r>
        <w:t xml:space="preserve"> on our website. </w:t>
      </w:r>
    </w:p>
    <w:p w14:paraId="6F4B8CC8" w14:textId="3DDAD2A9" w:rsidR="003611FD" w:rsidRDefault="003611FD" w:rsidP="003611FD">
      <w:pPr>
        <w:pStyle w:val="Heading3"/>
      </w:pPr>
      <w:r>
        <w:t>Understanding privacy obligations</w:t>
      </w:r>
    </w:p>
    <w:p w14:paraId="51CA5182" w14:textId="77777777" w:rsidR="00920767" w:rsidRPr="00F747B4" w:rsidRDefault="00920767" w:rsidP="00920767">
      <w:pPr>
        <w:spacing w:before="240"/>
      </w:pPr>
      <w:r w:rsidRPr="00F747B4">
        <w:rPr>
          <w:b/>
          <w:bCs/>
        </w:rPr>
        <w:t>You collect personal information from families when you enrol children. You share this information with us so they can get CCS.</w:t>
      </w:r>
      <w:r w:rsidRPr="00F747B4">
        <w:t> </w:t>
      </w:r>
    </w:p>
    <w:p w14:paraId="59A5CEE1" w14:textId="77777777" w:rsidR="00920767" w:rsidRPr="00F747B4" w:rsidRDefault="00920767" w:rsidP="00920767">
      <w:pPr>
        <w:spacing w:before="240"/>
      </w:pPr>
      <w:r w:rsidRPr="00F747B4">
        <w:t>When you collect personal information from families, you must make sure that they: </w:t>
      </w:r>
    </w:p>
    <w:p w14:paraId="48FE61BC" w14:textId="77777777" w:rsidR="00920767" w:rsidRPr="00F747B4" w:rsidRDefault="00920767" w:rsidP="00920767">
      <w:pPr>
        <w:numPr>
          <w:ilvl w:val="0"/>
          <w:numId w:val="615"/>
        </w:numPr>
        <w:tabs>
          <w:tab w:val="clear" w:pos="720"/>
          <w:tab w:val="num" w:pos="1440"/>
        </w:tabs>
        <w:spacing w:after="0" w:line="240" w:lineRule="auto"/>
        <w:ind w:left="1434" w:hanging="357"/>
      </w:pPr>
      <w:r w:rsidRPr="00F747B4">
        <w:t>know that you are collecting their personal information </w:t>
      </w:r>
    </w:p>
    <w:p w14:paraId="61F83486" w14:textId="77777777" w:rsidR="00920767" w:rsidRPr="00F747B4" w:rsidRDefault="00920767" w:rsidP="00920767">
      <w:pPr>
        <w:numPr>
          <w:ilvl w:val="0"/>
          <w:numId w:val="616"/>
        </w:numPr>
        <w:tabs>
          <w:tab w:val="clear" w:pos="720"/>
          <w:tab w:val="num" w:pos="1440"/>
        </w:tabs>
        <w:spacing w:after="0" w:line="240" w:lineRule="auto"/>
        <w:ind w:left="1434" w:hanging="357"/>
      </w:pPr>
      <w:r w:rsidRPr="00F747B4">
        <w:t>understand that you will share this information with us </w:t>
      </w:r>
    </w:p>
    <w:p w14:paraId="0A03E09C" w14:textId="77777777" w:rsidR="00920767" w:rsidRPr="00F747B4" w:rsidRDefault="00920767" w:rsidP="00920767">
      <w:pPr>
        <w:numPr>
          <w:ilvl w:val="0"/>
          <w:numId w:val="617"/>
        </w:numPr>
        <w:tabs>
          <w:tab w:val="clear" w:pos="720"/>
          <w:tab w:val="num" w:pos="1440"/>
        </w:tabs>
        <w:spacing w:after="0" w:line="240" w:lineRule="auto"/>
        <w:ind w:left="1434" w:hanging="357"/>
      </w:pPr>
      <w:r w:rsidRPr="00F747B4">
        <w:t>consent to you sharing this information with us. </w:t>
      </w:r>
    </w:p>
    <w:p w14:paraId="51CC71AD" w14:textId="77777777" w:rsidR="00920767" w:rsidRPr="00F747B4" w:rsidRDefault="00920767" w:rsidP="00920767">
      <w:pPr>
        <w:spacing w:before="240"/>
        <w:rPr>
          <w:color w:val="FF0000"/>
        </w:rPr>
      </w:pPr>
      <w:r w:rsidRPr="00F747B4">
        <w:lastRenderedPageBreak/>
        <w:t>So that families can get CCS, we need to: </w:t>
      </w:r>
    </w:p>
    <w:p w14:paraId="2B31CBBF" w14:textId="77777777" w:rsidR="00920767" w:rsidRPr="00F747B4" w:rsidRDefault="00920767" w:rsidP="00920767">
      <w:pPr>
        <w:numPr>
          <w:ilvl w:val="0"/>
          <w:numId w:val="618"/>
        </w:numPr>
        <w:tabs>
          <w:tab w:val="clear" w:pos="720"/>
          <w:tab w:val="num" w:pos="1440"/>
        </w:tabs>
        <w:spacing w:after="0" w:line="240" w:lineRule="auto"/>
        <w:ind w:left="1434" w:hanging="357"/>
      </w:pPr>
      <w:r w:rsidRPr="00F747B4">
        <w:t>collect their personal information </w:t>
      </w:r>
    </w:p>
    <w:p w14:paraId="30622652" w14:textId="77777777" w:rsidR="00920767" w:rsidRPr="00F747B4" w:rsidRDefault="00920767" w:rsidP="00920767">
      <w:pPr>
        <w:numPr>
          <w:ilvl w:val="0"/>
          <w:numId w:val="619"/>
        </w:numPr>
        <w:tabs>
          <w:tab w:val="clear" w:pos="720"/>
          <w:tab w:val="num" w:pos="1440"/>
        </w:tabs>
        <w:spacing w:after="0" w:line="240" w:lineRule="auto"/>
        <w:ind w:left="1434" w:hanging="357"/>
      </w:pPr>
      <w:r w:rsidRPr="00F747B4">
        <w:t>share this information with other government departments, like Services Australia. </w:t>
      </w:r>
    </w:p>
    <w:p w14:paraId="4064D9A7" w14:textId="77777777" w:rsidR="00920767" w:rsidRPr="00F747B4" w:rsidRDefault="00920767" w:rsidP="00920767">
      <w:pPr>
        <w:spacing w:before="240"/>
      </w:pPr>
      <w:r w:rsidRPr="00F747B4">
        <w:t xml:space="preserve">Make sure that families understand that we cannot provide CCS without their permission for you to share </w:t>
      </w:r>
      <w:r>
        <w:t xml:space="preserve">their </w:t>
      </w:r>
      <w:r w:rsidRPr="00F747B4">
        <w:t>information with us. </w:t>
      </w:r>
    </w:p>
    <w:p w14:paraId="77FEA88B" w14:textId="77777777" w:rsidR="00920767" w:rsidRPr="00F747B4" w:rsidRDefault="00920767" w:rsidP="00920767">
      <w:pPr>
        <w:spacing w:before="240"/>
      </w:pPr>
      <w:r w:rsidRPr="00F747B4">
        <w:t>You must also take reasonable steps to protect the personal information that you hold about families.</w:t>
      </w:r>
      <w:r w:rsidRPr="00464297">
        <w:t xml:space="preserve"> </w:t>
      </w:r>
      <w:r w:rsidRPr="00EF1E38">
        <w:t xml:space="preserve">Find </w:t>
      </w:r>
      <w:hyperlink r:id="rId126">
        <w:r w:rsidRPr="00EF1E38">
          <w:rPr>
            <w:rStyle w:val="Hyperlink"/>
          </w:rPr>
          <w:t>simple tips to safeguard data from breaches</w:t>
        </w:r>
      </w:hyperlink>
      <w:r w:rsidRPr="00EF1E38">
        <w:t xml:space="preserve"> on our website. </w:t>
      </w:r>
    </w:p>
    <w:p w14:paraId="7F94C445" w14:textId="77777777" w:rsidR="00920767" w:rsidRPr="00F747B4" w:rsidRDefault="00920767" w:rsidP="00920767">
      <w:pPr>
        <w:spacing w:before="240"/>
      </w:pPr>
      <w:r w:rsidRPr="00F747B4">
        <w:t> Read more about: </w:t>
      </w:r>
    </w:p>
    <w:p w14:paraId="093A7AF0" w14:textId="77777777" w:rsidR="00920767" w:rsidRPr="00F747B4" w:rsidRDefault="00920767" w:rsidP="00920767">
      <w:pPr>
        <w:numPr>
          <w:ilvl w:val="0"/>
          <w:numId w:val="620"/>
        </w:numPr>
        <w:tabs>
          <w:tab w:val="clear" w:pos="720"/>
          <w:tab w:val="num" w:pos="1440"/>
        </w:tabs>
        <w:spacing w:after="0" w:line="240" w:lineRule="auto"/>
        <w:ind w:left="1434" w:hanging="357"/>
      </w:pPr>
      <w:r w:rsidRPr="00F747B4">
        <w:t xml:space="preserve">your </w:t>
      </w:r>
      <w:hyperlink r:id="rId127" w:tgtFrame="_blank" w:history="1">
        <w:r w:rsidRPr="00F747B4">
          <w:rPr>
            <w:rStyle w:val="Hyperlink"/>
          </w:rPr>
          <w:t>privacy obligations</w:t>
        </w:r>
      </w:hyperlink>
      <w:r w:rsidRPr="00F747B4">
        <w:t> </w:t>
      </w:r>
    </w:p>
    <w:p w14:paraId="238B0402" w14:textId="77777777" w:rsidR="00920767" w:rsidRDefault="00920767" w:rsidP="00920767">
      <w:pPr>
        <w:numPr>
          <w:ilvl w:val="0"/>
          <w:numId w:val="621"/>
        </w:numPr>
        <w:tabs>
          <w:tab w:val="clear" w:pos="720"/>
          <w:tab w:val="num" w:pos="1440"/>
        </w:tabs>
        <w:spacing w:after="0" w:line="240" w:lineRule="auto"/>
        <w:ind w:left="1434" w:hanging="357"/>
      </w:pPr>
      <w:r w:rsidRPr="00F747B4">
        <w:t xml:space="preserve">how we handle personal information in our </w:t>
      </w:r>
      <w:hyperlink r:id="rId128" w:tgtFrame="_blank" w:history="1">
        <w:r w:rsidRPr="00F747B4">
          <w:rPr>
            <w:rStyle w:val="Hyperlink"/>
          </w:rPr>
          <w:t>privacy policy</w:t>
        </w:r>
      </w:hyperlink>
      <w:r w:rsidRPr="00F747B4">
        <w:t>. </w:t>
      </w:r>
    </w:p>
    <w:p w14:paraId="57407BC7" w14:textId="0059F66E" w:rsidR="005C403C" w:rsidRDefault="005C403C" w:rsidP="005C403C">
      <w:pPr>
        <w:pStyle w:val="Heading2"/>
      </w:pPr>
      <w:bookmarkStart w:id="52" w:name="_Toc211248256"/>
      <w:r>
        <w:t>Geccko</w:t>
      </w:r>
      <w:bookmarkEnd w:id="52"/>
    </w:p>
    <w:p w14:paraId="6FA31D25" w14:textId="06ADDE94" w:rsidR="003611FD" w:rsidRDefault="00920767" w:rsidP="005C403C">
      <w:pPr>
        <w:pStyle w:val="Heading3"/>
      </w:pPr>
      <w:r>
        <w:t>New Geccko course: Compliance and enforcement</w:t>
      </w:r>
    </w:p>
    <w:p w14:paraId="3734FD94" w14:textId="77777777" w:rsidR="00EB5D90" w:rsidRPr="00EB5D90" w:rsidRDefault="00EB5D90" w:rsidP="00EB5D90">
      <w:pPr>
        <w:pStyle w:val="paragraph"/>
        <w:spacing w:before="240" w:beforeAutospacing="0" w:after="240" w:afterAutospacing="0" w:line="259" w:lineRule="auto"/>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b/>
          <w:bCs/>
          <w:color w:val="000000"/>
          <w:sz w:val="22"/>
          <w:szCs w:val="22"/>
        </w:rPr>
        <w:t>Our new course on compliance and enforcement will help you understand your compliance obligations under Family Assistance Law (FAL). </w:t>
      </w:r>
      <w:r w:rsidRPr="00EB5D90">
        <w:rPr>
          <w:rStyle w:val="eop"/>
          <w:rFonts w:asciiTheme="minorHAnsi" w:hAnsiTheme="minorHAnsi" w:cstheme="minorHAnsi"/>
          <w:color w:val="000000"/>
          <w:sz w:val="22"/>
          <w:szCs w:val="22"/>
        </w:rPr>
        <w:t> </w:t>
      </w:r>
    </w:p>
    <w:p w14:paraId="06F0F182" w14:textId="77777777" w:rsidR="00EB5D90" w:rsidRPr="00EB5D90" w:rsidRDefault="00EB5D90" w:rsidP="00EB5D90">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will help you: </w:t>
      </w:r>
    </w:p>
    <w:p w14:paraId="646DBA6D"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eop"/>
          <w:rFonts w:asciiTheme="minorHAnsi" w:hAnsiTheme="minorHAnsi" w:cstheme="minorHAnsi"/>
          <w:color w:val="000000"/>
          <w:sz w:val="22"/>
          <w:szCs w:val="22"/>
        </w:rPr>
        <w:t> </w:t>
      </w:r>
    </w:p>
    <w:p w14:paraId="6095DC42" w14:textId="77777777" w:rsidR="00EB5D90" w:rsidRPr="00EB5D90" w:rsidRDefault="00EB5D90" w:rsidP="00CF42A0">
      <w:pPr>
        <w:pStyle w:val="paragraph"/>
        <w:numPr>
          <w:ilvl w:val="0"/>
          <w:numId w:val="622"/>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the importance of compliance</w:t>
      </w:r>
      <w:r w:rsidRPr="00EB5D90">
        <w:rPr>
          <w:rStyle w:val="eop"/>
          <w:rFonts w:asciiTheme="minorHAnsi" w:hAnsiTheme="minorHAnsi" w:cstheme="minorHAnsi"/>
          <w:sz w:val="22"/>
          <w:szCs w:val="22"/>
        </w:rPr>
        <w:t> </w:t>
      </w:r>
    </w:p>
    <w:p w14:paraId="702FC90F" w14:textId="77777777" w:rsidR="00EB5D90" w:rsidRPr="00EB5D90" w:rsidRDefault="00EB5D90" w:rsidP="00CF42A0">
      <w:pPr>
        <w:pStyle w:val="paragraph"/>
        <w:numPr>
          <w:ilvl w:val="0"/>
          <w:numId w:val="623"/>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your provider responsibilities</w:t>
      </w:r>
      <w:r w:rsidRPr="00EB5D90">
        <w:rPr>
          <w:rStyle w:val="eop"/>
          <w:rFonts w:asciiTheme="minorHAnsi" w:hAnsiTheme="minorHAnsi" w:cstheme="minorHAnsi"/>
          <w:sz w:val="22"/>
          <w:szCs w:val="22"/>
        </w:rPr>
        <w:t> </w:t>
      </w:r>
    </w:p>
    <w:p w14:paraId="744132AA" w14:textId="77777777" w:rsidR="00EB5D90" w:rsidRPr="00EB5D90" w:rsidRDefault="00EB5D90" w:rsidP="00CF42A0">
      <w:pPr>
        <w:pStyle w:val="paragraph"/>
        <w:numPr>
          <w:ilvl w:val="0"/>
          <w:numId w:val="624"/>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identify the conditions for continued approval under FAL</w:t>
      </w:r>
      <w:r w:rsidRPr="00EB5D90">
        <w:rPr>
          <w:rStyle w:val="eop"/>
          <w:rFonts w:asciiTheme="minorHAnsi" w:hAnsiTheme="minorHAnsi" w:cstheme="minorHAnsi"/>
          <w:sz w:val="22"/>
          <w:szCs w:val="22"/>
        </w:rPr>
        <w:t> </w:t>
      </w:r>
    </w:p>
    <w:p w14:paraId="0441AB75" w14:textId="77777777" w:rsidR="00EB5D90" w:rsidRPr="00EB5D90" w:rsidRDefault="00EB5D90" w:rsidP="00CF42A0">
      <w:pPr>
        <w:pStyle w:val="paragraph"/>
        <w:numPr>
          <w:ilvl w:val="0"/>
          <w:numId w:val="625"/>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sz w:val="22"/>
          <w:szCs w:val="22"/>
        </w:rPr>
        <w:t>explain our approach to compliance</w:t>
      </w:r>
      <w:r w:rsidRPr="00EB5D90">
        <w:rPr>
          <w:rStyle w:val="eop"/>
          <w:rFonts w:asciiTheme="minorHAnsi" w:hAnsiTheme="minorHAnsi" w:cstheme="minorHAnsi"/>
          <w:sz w:val="22"/>
          <w:szCs w:val="22"/>
        </w:rPr>
        <w:t> </w:t>
      </w:r>
    </w:p>
    <w:p w14:paraId="665B592E" w14:textId="77777777" w:rsidR="00EB5D90" w:rsidRPr="00EB5D90" w:rsidRDefault="00EB5D90" w:rsidP="00CF42A0">
      <w:pPr>
        <w:pStyle w:val="paragraph"/>
        <w:numPr>
          <w:ilvl w:val="0"/>
          <w:numId w:val="626"/>
        </w:numPr>
        <w:spacing w:before="0" w:beforeAutospacing="0" w:after="0" w:afterAutospacing="0"/>
        <w:ind w:left="1077" w:firstLine="0"/>
        <w:textAlignment w:val="baseline"/>
        <w:rPr>
          <w:rStyle w:val="eop"/>
          <w:rFonts w:asciiTheme="minorHAnsi" w:hAnsiTheme="minorHAnsi" w:cstheme="minorHAnsi"/>
          <w:sz w:val="22"/>
          <w:szCs w:val="22"/>
        </w:rPr>
      </w:pPr>
      <w:r w:rsidRPr="00EB5D90">
        <w:rPr>
          <w:rStyle w:val="normaltextrun"/>
          <w:rFonts w:asciiTheme="minorHAnsi" w:hAnsiTheme="minorHAnsi" w:cstheme="minorHAnsi"/>
          <w:sz w:val="22"/>
          <w:szCs w:val="22"/>
        </w:rPr>
        <w:t>describe the consequences of failing to meet your obligations.</w:t>
      </w:r>
      <w:r w:rsidRPr="00EB5D90">
        <w:rPr>
          <w:rStyle w:val="eop"/>
          <w:rFonts w:asciiTheme="minorHAnsi" w:hAnsiTheme="minorHAnsi" w:cstheme="minorHAnsi"/>
          <w:sz w:val="22"/>
          <w:szCs w:val="22"/>
        </w:rPr>
        <w:t> </w:t>
      </w:r>
    </w:p>
    <w:p w14:paraId="597923F5"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7655D93" w14:textId="77777777" w:rsidR="00EB5D90" w:rsidRPr="00EB5D90" w:rsidRDefault="00EB5D90" w:rsidP="00EB5D90">
      <w:pPr>
        <w:pStyle w:val="paragraph"/>
        <w:spacing w:before="0" w:beforeAutospacing="0" w:after="0" w:afterAutospacing="0"/>
        <w:textAlignment w:val="baseline"/>
        <w:rPr>
          <w:rStyle w:val="eop"/>
          <w:rFonts w:asciiTheme="minorHAnsi" w:hAnsiTheme="minorHAnsi" w:cstheme="minorHAnsi"/>
          <w:color w:val="000000"/>
          <w:sz w:val="22"/>
          <w:szCs w:val="22"/>
        </w:rPr>
      </w:pPr>
      <w:r w:rsidRPr="00EB5D90">
        <w:rPr>
          <w:rStyle w:val="normaltextrun"/>
          <w:rFonts w:asciiTheme="minorHAnsi" w:hAnsiTheme="minorHAnsi" w:cstheme="minorHAnsi"/>
          <w:color w:val="000000"/>
          <w:sz w:val="22"/>
          <w:szCs w:val="22"/>
        </w:rPr>
        <w:t>The course should take 30 minutes to complete and you can:    </w:t>
      </w:r>
      <w:r w:rsidRPr="00EB5D90">
        <w:rPr>
          <w:rStyle w:val="eop"/>
          <w:rFonts w:asciiTheme="minorHAnsi" w:hAnsiTheme="minorHAnsi" w:cstheme="minorHAnsi"/>
          <w:color w:val="000000"/>
          <w:sz w:val="22"/>
          <w:szCs w:val="22"/>
        </w:rPr>
        <w:t> </w:t>
      </w:r>
    </w:p>
    <w:p w14:paraId="26C395A3"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p>
    <w:p w14:paraId="385061C3" w14:textId="77777777" w:rsidR="00EB5D90" w:rsidRPr="00EB5D90" w:rsidRDefault="00EB5D90" w:rsidP="00CF42A0">
      <w:pPr>
        <w:pStyle w:val="paragraph"/>
        <w:numPr>
          <w:ilvl w:val="0"/>
          <w:numId w:val="627"/>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themeColor="text1"/>
          <w:sz w:val="22"/>
          <w:szCs w:val="22"/>
        </w:rPr>
        <w:t>login using your tablet, laptop or mobile phone </w:t>
      </w:r>
      <w:r w:rsidRPr="00EB5D90">
        <w:rPr>
          <w:rStyle w:val="eop"/>
          <w:rFonts w:asciiTheme="minorHAnsi" w:hAnsiTheme="minorHAnsi" w:cstheme="minorHAnsi"/>
          <w:color w:val="000000" w:themeColor="text1"/>
          <w:sz w:val="22"/>
          <w:szCs w:val="22"/>
        </w:rPr>
        <w:t> </w:t>
      </w:r>
    </w:p>
    <w:p w14:paraId="7EC33D9E" w14:textId="77777777" w:rsidR="00EB5D90" w:rsidRPr="00EB5D90" w:rsidRDefault="00EB5D90" w:rsidP="00CF42A0">
      <w:pPr>
        <w:pStyle w:val="paragraph"/>
        <w:numPr>
          <w:ilvl w:val="0"/>
          <w:numId w:val="628"/>
        </w:numPr>
        <w:spacing w:before="0" w:beforeAutospacing="0" w:after="0" w:afterAutospacing="0"/>
        <w:ind w:left="1077" w:firstLine="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download course certificates upon completion </w:t>
      </w:r>
      <w:r w:rsidRPr="00EB5D90">
        <w:rPr>
          <w:rStyle w:val="eop"/>
          <w:rFonts w:asciiTheme="minorHAnsi" w:hAnsiTheme="minorHAnsi" w:cstheme="minorHAnsi"/>
          <w:color w:val="000000"/>
          <w:sz w:val="22"/>
          <w:szCs w:val="22"/>
        </w:rPr>
        <w:t> </w:t>
      </w:r>
    </w:p>
    <w:p w14:paraId="231FD70D" w14:textId="77777777" w:rsidR="00EB5D90" w:rsidRPr="00EB5D90" w:rsidRDefault="00EB5D90" w:rsidP="00CF42A0">
      <w:pPr>
        <w:pStyle w:val="paragraph"/>
        <w:numPr>
          <w:ilvl w:val="0"/>
          <w:numId w:val="629"/>
        </w:numPr>
        <w:spacing w:before="0" w:beforeAutospacing="0" w:after="0" w:afterAutospacing="0"/>
        <w:ind w:left="1077" w:firstLine="0"/>
        <w:textAlignment w:val="baseline"/>
        <w:rPr>
          <w:rStyle w:val="normaltextrun"/>
          <w:rFonts w:asciiTheme="minorHAnsi" w:hAnsiTheme="minorHAnsi" w:cstheme="minorHAnsi"/>
          <w:sz w:val="22"/>
          <w:szCs w:val="22"/>
        </w:rPr>
      </w:pPr>
      <w:r w:rsidRPr="00EB5D90">
        <w:rPr>
          <w:rStyle w:val="normaltextrun"/>
          <w:rFonts w:asciiTheme="minorHAnsi" w:hAnsiTheme="minorHAnsi" w:cstheme="minorHAnsi"/>
          <w:color w:val="000000"/>
          <w:sz w:val="22"/>
          <w:szCs w:val="22"/>
        </w:rPr>
        <w:t>access other resources such as videos and tip sheets.   </w:t>
      </w:r>
    </w:p>
    <w:p w14:paraId="1789E2EB" w14:textId="77777777" w:rsidR="00EB5D90" w:rsidRPr="00EB5D90" w:rsidRDefault="00EB5D90" w:rsidP="00EB5D90">
      <w:pPr>
        <w:pStyle w:val="paragraph"/>
        <w:spacing w:before="0" w:beforeAutospacing="0" w:after="0" w:afterAutospacing="0"/>
        <w:ind w:left="1080"/>
        <w:textAlignment w:val="baseline"/>
        <w:rPr>
          <w:rFonts w:asciiTheme="minorHAnsi" w:hAnsiTheme="minorHAnsi" w:cstheme="minorHAnsi"/>
          <w:sz w:val="22"/>
          <w:szCs w:val="22"/>
        </w:rPr>
      </w:pPr>
    </w:p>
    <w:p w14:paraId="1FD31901" w14:textId="77777777" w:rsidR="00EB5D90" w:rsidRPr="00EB5D90" w:rsidRDefault="00EB5D90" w:rsidP="00EB5D90">
      <w:pPr>
        <w:pStyle w:val="paragraph"/>
        <w:spacing w:before="0" w:beforeAutospacing="0" w:after="0" w:afterAutospacing="0"/>
        <w:textAlignment w:val="baseline"/>
        <w:rPr>
          <w:rFonts w:asciiTheme="minorHAnsi" w:hAnsiTheme="minorHAnsi" w:cstheme="minorHAnsi"/>
          <w:sz w:val="22"/>
          <w:szCs w:val="22"/>
        </w:rPr>
      </w:pPr>
      <w:r w:rsidRPr="00EB5D90">
        <w:rPr>
          <w:rStyle w:val="normaltextrun"/>
          <w:rFonts w:asciiTheme="minorHAnsi" w:hAnsiTheme="minorHAnsi" w:cstheme="minorHAnsi"/>
          <w:color w:val="000000"/>
          <w:sz w:val="22"/>
          <w:szCs w:val="22"/>
        </w:rPr>
        <w:t> </w:t>
      </w:r>
      <w:r w:rsidRPr="00EB5D90">
        <w:rPr>
          <w:rStyle w:val="normaltextrun"/>
          <w:rFonts w:asciiTheme="minorHAnsi" w:hAnsiTheme="minorHAnsi" w:cstheme="minorHAnsi"/>
          <w:sz w:val="22"/>
          <w:szCs w:val="22"/>
        </w:rPr>
        <w:t xml:space="preserve">Find out more and register for </w:t>
      </w:r>
      <w:hyperlink r:id="rId129" w:tgtFrame="_blank" w:history="1">
        <w:r w:rsidRPr="00EB5D90">
          <w:rPr>
            <w:rStyle w:val="normaltextrun"/>
            <w:rFonts w:asciiTheme="minorHAnsi" w:hAnsiTheme="minorHAnsi" w:cstheme="minorHAnsi"/>
            <w:color w:val="7F4594"/>
            <w:sz w:val="22"/>
            <w:szCs w:val="22"/>
            <w:u w:val="single"/>
          </w:rPr>
          <w:t>Geccko</w:t>
        </w:r>
      </w:hyperlink>
      <w:r w:rsidRPr="00EB5D90">
        <w:rPr>
          <w:rStyle w:val="normaltextrun"/>
          <w:rFonts w:asciiTheme="minorHAnsi" w:hAnsiTheme="minorHAnsi" w:cstheme="minorHAnsi"/>
          <w:color w:val="000000"/>
          <w:sz w:val="22"/>
          <w:szCs w:val="22"/>
        </w:rPr>
        <w:t xml:space="preserve"> to access the course.</w:t>
      </w:r>
      <w:r w:rsidRPr="00EB5D90">
        <w:rPr>
          <w:rStyle w:val="eop"/>
          <w:rFonts w:asciiTheme="minorHAnsi" w:hAnsiTheme="minorHAnsi" w:cstheme="minorHAnsi"/>
          <w:color w:val="000000"/>
          <w:sz w:val="22"/>
          <w:szCs w:val="22"/>
        </w:rPr>
        <w:t> </w:t>
      </w:r>
    </w:p>
    <w:p w14:paraId="27EF4277" w14:textId="77777777" w:rsidR="00920767" w:rsidRPr="00920767" w:rsidRDefault="00920767" w:rsidP="00920767"/>
    <w:p w14:paraId="4448BC69" w14:textId="77777777" w:rsidR="00BD2464" w:rsidRPr="00BD2464" w:rsidRDefault="00BD2464" w:rsidP="00BD2464"/>
    <w:p w14:paraId="0263E700" w14:textId="77777777" w:rsidR="00030AFD" w:rsidRPr="00030AFD" w:rsidRDefault="00030AFD" w:rsidP="00030AFD"/>
    <w:p w14:paraId="1B3389FB" w14:textId="77777777" w:rsidR="00C25B84" w:rsidRPr="00C25B84" w:rsidRDefault="00C25B84" w:rsidP="00793975">
      <w:pPr>
        <w:pStyle w:val="Heading3"/>
      </w:pPr>
    </w:p>
    <w:p w14:paraId="50450917" w14:textId="30FA95C8" w:rsidR="006D71C3" w:rsidRDefault="006D71C3" w:rsidP="00F96184">
      <w:pPr>
        <w:pStyle w:val="Issuedate"/>
      </w:pPr>
      <w:bookmarkStart w:id="53" w:name="_Toc211248257"/>
      <w:r w:rsidRPr="001E1DC4">
        <w:lastRenderedPageBreak/>
        <w:t>20 August</w:t>
      </w:r>
      <w:r>
        <w:t xml:space="preserve"> 2025</w:t>
      </w:r>
      <w:bookmarkEnd w:id="53"/>
    </w:p>
    <w:p w14:paraId="4B0582D3" w14:textId="77777777" w:rsidR="006D71C3" w:rsidRDefault="006D71C3" w:rsidP="006D71C3">
      <w:pPr>
        <w:pStyle w:val="Heading2"/>
      </w:pPr>
      <w:bookmarkStart w:id="54" w:name="_Toc211248258"/>
      <w:r>
        <w:t>From the department</w:t>
      </w:r>
      <w:bookmarkEnd w:id="54"/>
    </w:p>
    <w:p w14:paraId="69EE2855" w14:textId="77777777" w:rsidR="006D71C3" w:rsidRDefault="006D71C3" w:rsidP="006D71C3">
      <w:pPr>
        <w:pStyle w:val="Heading3"/>
      </w:pPr>
      <w:r>
        <w:t>Inclusion Development Fund Manager from 1 October 2025</w:t>
      </w:r>
    </w:p>
    <w:p w14:paraId="708E3F29" w14:textId="77777777" w:rsidR="006D71C3" w:rsidRPr="003579D1" w:rsidRDefault="006D71C3" w:rsidP="006D71C3">
      <w:pPr>
        <w:spacing w:before="240"/>
        <w:rPr>
          <w:rFonts w:ascii="Aptos" w:eastAsia="Aptos" w:hAnsi="Aptos" w:cs="Aptos"/>
          <w:b/>
          <w:bCs/>
          <w:color w:val="000000" w:themeColor="text1"/>
        </w:rPr>
      </w:pPr>
      <w:r w:rsidRPr="003579D1">
        <w:rPr>
          <w:rFonts w:ascii="Aptos" w:eastAsia="Aptos" w:hAnsi="Aptos" w:cs="Aptos"/>
          <w:b/>
          <w:bCs/>
          <w:color w:val="000000" w:themeColor="text1"/>
        </w:rPr>
        <w:t xml:space="preserve">From 1 October 2025 Deloitte will be the </w:t>
      </w:r>
      <w:hyperlink r:id="rId130">
        <w:r w:rsidRPr="003579D1">
          <w:rPr>
            <w:rFonts w:ascii="Aptos" w:eastAsia="Aptos" w:hAnsi="Aptos" w:cs="Aptos"/>
            <w:b/>
            <w:bCs/>
            <w:color w:val="7F4594" w:themeColor="hyperlink"/>
            <w:u w:val="single"/>
          </w:rPr>
          <w:t>Inclusion Development Fund Manager</w:t>
        </w:r>
      </w:hyperlink>
      <w:r w:rsidRPr="003579D1">
        <w:rPr>
          <w:rFonts w:ascii="Aptos" w:hAnsi="Aptos"/>
        </w:rPr>
        <w:t xml:space="preserve"> </w:t>
      </w:r>
      <w:r w:rsidRPr="003579D1">
        <w:rPr>
          <w:rFonts w:ascii="Aptos" w:hAnsi="Aptos"/>
          <w:b/>
          <w:bCs/>
        </w:rPr>
        <w:t>(IDFM)</w:t>
      </w:r>
      <w:r w:rsidRPr="003579D1">
        <w:rPr>
          <w:rFonts w:ascii="Aptos" w:eastAsia="Aptos" w:hAnsi="Aptos" w:cs="Aptos"/>
          <w:b/>
          <w:bCs/>
          <w:color w:val="000000" w:themeColor="text1"/>
        </w:rPr>
        <w:t>.</w:t>
      </w:r>
    </w:p>
    <w:p w14:paraId="1C19F285"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As fund manager, Deloitte will:</w:t>
      </w:r>
    </w:p>
    <w:p w14:paraId="2A799E14"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assess funding applications from ECEC services</w:t>
      </w:r>
    </w:p>
    <w:p w14:paraId="16B21CDE" w14:textId="77777777" w:rsidR="006D71C3" w:rsidRPr="003579D1"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recommend outcomes to the department</w:t>
      </w:r>
    </w:p>
    <w:p w14:paraId="4A0A1B95" w14:textId="77777777" w:rsidR="006D71C3" w:rsidRDefault="006D71C3" w:rsidP="00927D57">
      <w:pPr>
        <w:numPr>
          <w:ilvl w:val="0"/>
          <w:numId w:val="515"/>
        </w:numPr>
        <w:spacing w:after="200" w:line="240" w:lineRule="auto"/>
        <w:ind w:left="714" w:hanging="357"/>
        <w:contextualSpacing/>
        <w:rPr>
          <w:rFonts w:ascii="Aptos" w:eastAsia="Aptos" w:hAnsi="Aptos" w:cs="Aptos"/>
          <w:color w:val="000000" w:themeColor="text1"/>
        </w:rPr>
      </w:pPr>
      <w:r w:rsidRPr="003579D1">
        <w:rPr>
          <w:rFonts w:ascii="Aptos" w:eastAsia="Aptos" w:hAnsi="Aptos" w:cs="Aptos"/>
          <w:color w:val="000000" w:themeColor="text1"/>
        </w:rPr>
        <w:t>communicate outcomes to applicants.</w:t>
      </w:r>
    </w:p>
    <w:p w14:paraId="00D1000B" w14:textId="77777777" w:rsidR="006D71C3" w:rsidRPr="003579D1" w:rsidRDefault="006D71C3" w:rsidP="006D71C3">
      <w:pPr>
        <w:spacing w:after="200" w:line="240" w:lineRule="auto"/>
        <w:ind w:left="714"/>
        <w:contextualSpacing/>
        <w:rPr>
          <w:rFonts w:ascii="Aptos" w:eastAsia="Aptos" w:hAnsi="Aptos" w:cs="Aptos"/>
          <w:color w:val="000000" w:themeColor="text1"/>
        </w:rPr>
      </w:pPr>
    </w:p>
    <w:p w14:paraId="6CFB6276"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 xml:space="preserve">Deloitte was selected from a formal procurement process following a routine business decision by KU Children’s Services not to continue in the IDFM role beyond the current contract period. </w:t>
      </w:r>
    </w:p>
    <w:p w14:paraId="02FD391D"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KU Children’s Services will continue until 30 September 2025.</w:t>
      </w:r>
    </w:p>
    <w:p w14:paraId="4784D04C" w14:textId="77777777" w:rsidR="006D71C3" w:rsidRPr="003579D1" w:rsidRDefault="006D71C3" w:rsidP="006D71C3">
      <w:pPr>
        <w:rPr>
          <w:rFonts w:ascii="Aptos" w:eastAsia="Aptos" w:hAnsi="Aptos" w:cs="Aptos"/>
          <w:color w:val="000000" w:themeColor="text1"/>
        </w:rPr>
      </w:pPr>
      <w:r w:rsidRPr="003579D1">
        <w:rPr>
          <w:rFonts w:ascii="Aptos" w:eastAsia="Aptos" w:hAnsi="Aptos" w:cs="Aptos"/>
          <w:color w:val="000000" w:themeColor="text1"/>
        </w:rPr>
        <w:t>Service continuity is our priority. We will work closely with Deloitte and KU Children’s Services to ensure a smooth transition to the new arrangements.</w:t>
      </w:r>
    </w:p>
    <w:p w14:paraId="4D37C762" w14:textId="77777777" w:rsidR="006D71C3" w:rsidRPr="003579D1" w:rsidRDefault="006D71C3" w:rsidP="006D71C3">
      <w:pPr>
        <w:rPr>
          <w:rFonts w:ascii="Aptos" w:hAnsi="Aptos"/>
        </w:rPr>
      </w:pPr>
      <w:r w:rsidRPr="003579D1">
        <w:rPr>
          <w:rFonts w:ascii="Aptos" w:hAnsi="Aptos"/>
        </w:rPr>
        <w:t>These changes will not affect your access to inclusion support.</w:t>
      </w:r>
    </w:p>
    <w:p w14:paraId="6FE8C7ED" w14:textId="77777777" w:rsidR="006D71C3" w:rsidRPr="003579D1" w:rsidRDefault="006D71C3" w:rsidP="006D71C3">
      <w:pPr>
        <w:rPr>
          <w:rFonts w:ascii="Aptos" w:hAnsi="Aptos"/>
        </w:rPr>
      </w:pPr>
      <w:r w:rsidRPr="003579D1">
        <w:rPr>
          <w:rFonts w:ascii="Aptos" w:hAnsi="Aptos"/>
        </w:rPr>
        <w:t>Deloitte will retain the current toll free IDFM phone number: 1800 824 955.</w:t>
      </w:r>
    </w:p>
    <w:p w14:paraId="504ABA52" w14:textId="77777777" w:rsidR="006D71C3" w:rsidRPr="003579D1" w:rsidRDefault="006D71C3" w:rsidP="006D71C3">
      <w:pPr>
        <w:rPr>
          <w:rFonts w:ascii="Aptos" w:hAnsi="Aptos"/>
        </w:rPr>
      </w:pPr>
      <w:r w:rsidRPr="003579D1">
        <w:rPr>
          <w:rFonts w:ascii="Aptos" w:hAnsi="Aptos"/>
        </w:rPr>
        <w:t xml:space="preserve">We will provide more information throughout the transition. </w:t>
      </w:r>
      <w:hyperlink r:id="rId131">
        <w:r w:rsidRPr="003579D1">
          <w:rPr>
            <w:rFonts w:ascii="Aptos" w:eastAsia="Aptos" w:hAnsi="Aptos" w:cs="Aptos"/>
            <w:color w:val="7F4594" w:themeColor="hyperlink"/>
            <w:u w:val="single"/>
          </w:rPr>
          <w:t>Subscribe to our newsletter</w:t>
        </w:r>
      </w:hyperlink>
      <w:r w:rsidRPr="003579D1">
        <w:rPr>
          <w:rFonts w:ascii="Aptos" w:hAnsi="Aptos"/>
        </w:rPr>
        <w:t xml:space="preserve"> and </w:t>
      </w:r>
      <w:hyperlink r:id="rId132">
        <w:r w:rsidRPr="003579D1">
          <w:rPr>
            <w:rFonts w:ascii="Aptos" w:eastAsia="Aptos" w:hAnsi="Aptos" w:cs="Aptos"/>
            <w:color w:val="7F4594" w:themeColor="hyperlink"/>
            <w:u w:val="single"/>
          </w:rPr>
          <w:t>join our Facebook group</w:t>
        </w:r>
      </w:hyperlink>
      <w:r w:rsidRPr="003579D1">
        <w:rPr>
          <w:rFonts w:ascii="Aptos" w:hAnsi="Aptos"/>
        </w:rPr>
        <w:t xml:space="preserve"> for updates. </w:t>
      </w:r>
    </w:p>
    <w:p w14:paraId="5DDAB2EE" w14:textId="77777777" w:rsidR="006D71C3" w:rsidRDefault="006D71C3" w:rsidP="006D71C3">
      <w:pPr>
        <w:pStyle w:val="Heading3"/>
      </w:pPr>
      <w:r>
        <w:t>Worker retention payment update</w:t>
      </w:r>
    </w:p>
    <w:p w14:paraId="2A0F37D1" w14:textId="77777777" w:rsidR="006D71C3" w:rsidRPr="00F23CA4" w:rsidRDefault="006D71C3" w:rsidP="006D71C3">
      <w:pPr>
        <w:pStyle w:val="H2newsletter"/>
      </w:pPr>
      <w:r w:rsidRPr="00F23CA4">
        <w:t>We’re processing payments</w:t>
      </w:r>
    </w:p>
    <w:p w14:paraId="24DD2139" w14:textId="77777777" w:rsidR="006D71C3" w:rsidRPr="00F23CA4" w:rsidRDefault="006D71C3" w:rsidP="006D71C3">
      <w:pPr>
        <w:rPr>
          <w:b/>
          <w:bCs/>
        </w:rPr>
      </w:pPr>
      <w:r w:rsidRPr="00F23CA4">
        <w:rPr>
          <w:b/>
          <w:bCs/>
        </w:rPr>
        <w:t>We have processed worker retention payments for the period 16 June to 13 July 2025.</w:t>
      </w:r>
    </w:p>
    <w:p w14:paraId="52504872" w14:textId="77777777" w:rsidR="006D71C3" w:rsidRPr="00F23CA4" w:rsidRDefault="006D71C3" w:rsidP="006D71C3">
      <w:r w:rsidRPr="00F23CA4">
        <w:t>We processed this payment on 8 August 2025. Please note this is the day we processed the payment, not necessarily the date you will receive funds.</w:t>
      </w:r>
    </w:p>
    <w:p w14:paraId="6CF814DA" w14:textId="77777777" w:rsidR="006D71C3" w:rsidRPr="00F23CA4" w:rsidRDefault="006D71C3" w:rsidP="006D71C3">
      <w:r w:rsidRPr="00F23CA4">
        <w:t>We make payments at the service-level through the Child Care Subsidy System. We send payments to the same bank account as your CCS payments.</w:t>
      </w:r>
    </w:p>
    <w:p w14:paraId="0444EE6D" w14:textId="77777777" w:rsidR="006D71C3" w:rsidRPr="00F23CA4" w:rsidRDefault="006D71C3" w:rsidP="006D71C3">
      <w:r w:rsidRPr="00F23CA4">
        <w:t>If you received a seasonal advance in December 2024, January or February 2025, you may notice reduced payments this month. This is part of a planned seasonal adjustment to balance funding across the year.</w:t>
      </w:r>
    </w:p>
    <w:p w14:paraId="637B8F8E" w14:textId="77777777" w:rsidR="006D71C3" w:rsidRPr="00F23CA4" w:rsidRDefault="006D71C3" w:rsidP="006D71C3">
      <w:r w:rsidRPr="00F23CA4">
        <w:t>Please be assured we are working to process outstanding applications as quickly as possible. If your application is approved, your first payment will include backpay from the start of your grant agreement.</w:t>
      </w:r>
    </w:p>
    <w:p w14:paraId="163F3120" w14:textId="77777777" w:rsidR="006D71C3" w:rsidRPr="00F23CA4" w:rsidRDefault="006D71C3" w:rsidP="006D71C3">
      <w:r w:rsidRPr="00F23CA4">
        <w:t xml:space="preserve">Learn more about </w:t>
      </w:r>
      <w:hyperlink r:id="rId133" w:history="1">
        <w:r w:rsidRPr="00F23CA4">
          <w:rPr>
            <w:color w:val="7F4594" w:themeColor="hyperlink"/>
            <w:u w:val="single"/>
          </w:rPr>
          <w:t>when and how we make payments</w:t>
        </w:r>
      </w:hyperlink>
      <w:r w:rsidRPr="00F23CA4">
        <w:t xml:space="preserve"> on our website.</w:t>
      </w:r>
    </w:p>
    <w:p w14:paraId="114C59BE" w14:textId="77777777" w:rsidR="006D71C3" w:rsidRPr="00203028" w:rsidRDefault="006D71C3" w:rsidP="006D71C3">
      <w:pPr>
        <w:pStyle w:val="H2newsletter"/>
      </w:pPr>
      <w:r w:rsidRPr="00203028">
        <w:t>Annual declaration form now available</w:t>
      </w:r>
    </w:p>
    <w:p w14:paraId="391B7B95" w14:textId="77777777" w:rsidR="006D71C3" w:rsidRPr="00F23CA4" w:rsidRDefault="006D71C3" w:rsidP="006D71C3">
      <w:pPr>
        <w:spacing w:before="120" w:after="120"/>
      </w:pPr>
      <w:r w:rsidRPr="00F23CA4">
        <w:t xml:space="preserve">The 2024–25 annual declaration form is now available in the </w:t>
      </w:r>
      <w:hyperlink r:id="rId134" w:history="1">
        <w:r w:rsidRPr="00F23CA4">
          <w:rPr>
            <w:color w:val="7F4594" w:themeColor="hyperlink"/>
            <w:u w:val="single"/>
          </w:rPr>
          <w:t>grants portal</w:t>
        </w:r>
      </w:hyperlink>
      <w:r w:rsidRPr="00F23CA4">
        <w:rPr>
          <w:rFonts w:ascii="Segoe UI" w:hAnsi="Segoe UI" w:cs="Segoe UI"/>
          <w:color w:val="424242"/>
          <w:shd w:val="clear" w:color="auto" w:fill="FAFAFA"/>
        </w:rPr>
        <w:t xml:space="preserve"> </w:t>
      </w:r>
      <w:r w:rsidRPr="00F23CA4">
        <w:t>for some providers. The form:</w:t>
      </w:r>
    </w:p>
    <w:p w14:paraId="6E60C763" w14:textId="77777777" w:rsidR="006D71C3" w:rsidRPr="00F23CA4" w:rsidRDefault="006D71C3" w:rsidP="00927D57">
      <w:pPr>
        <w:numPr>
          <w:ilvl w:val="0"/>
          <w:numId w:val="517"/>
        </w:numPr>
        <w:spacing w:before="120" w:after="120"/>
        <w:contextualSpacing/>
      </w:pPr>
      <w:r w:rsidRPr="00F23CA4">
        <w:lastRenderedPageBreak/>
        <w:t>confirms you used funding correctly</w:t>
      </w:r>
    </w:p>
    <w:p w14:paraId="11CE0D04" w14:textId="77777777" w:rsidR="006D71C3" w:rsidRPr="00F23CA4" w:rsidRDefault="006D71C3" w:rsidP="00927D57">
      <w:pPr>
        <w:numPr>
          <w:ilvl w:val="0"/>
          <w:numId w:val="517"/>
        </w:numPr>
        <w:spacing w:before="120" w:after="0"/>
        <w:ind w:left="714" w:hanging="357"/>
        <w:contextualSpacing/>
      </w:pPr>
      <w:r w:rsidRPr="00F23CA4">
        <w:t>is part of regular reporting for the worker retention payment.</w:t>
      </w:r>
    </w:p>
    <w:p w14:paraId="28D6033C" w14:textId="77777777" w:rsidR="006D71C3" w:rsidRPr="00F23CA4" w:rsidRDefault="006D71C3" w:rsidP="006D71C3">
      <w:pPr>
        <w:spacing w:before="120" w:after="120"/>
        <w:rPr>
          <w:b/>
          <w:bCs/>
        </w:rPr>
      </w:pPr>
      <w:r w:rsidRPr="00F23CA4">
        <w:rPr>
          <w:b/>
          <w:bCs/>
        </w:rPr>
        <w:t>Who needs to complete the form</w:t>
      </w:r>
    </w:p>
    <w:p w14:paraId="3546D1CA" w14:textId="77777777" w:rsidR="006D71C3" w:rsidRPr="00F23CA4" w:rsidRDefault="006D71C3" w:rsidP="006D71C3">
      <w:pPr>
        <w:spacing w:before="120" w:after="120"/>
      </w:pPr>
      <w:r w:rsidRPr="00F23CA4">
        <w:t xml:space="preserve">The form is only available to providers who received regular payments before 30 June 2025. If this applies to you, you must submit the form by </w:t>
      </w:r>
      <w:r w:rsidRPr="00F23CA4">
        <w:rPr>
          <w:b/>
          <w:bCs/>
        </w:rPr>
        <w:t>10 October 2025</w:t>
      </w:r>
      <w:r w:rsidRPr="00F23CA4">
        <w:t>.</w:t>
      </w:r>
    </w:p>
    <w:p w14:paraId="78EB06AD" w14:textId="77777777" w:rsidR="006D71C3" w:rsidRPr="00F23CA4" w:rsidRDefault="006D71C3" w:rsidP="006D71C3">
      <w:pPr>
        <w:spacing w:before="120" w:after="120"/>
      </w:pPr>
      <w:r w:rsidRPr="00F23CA4">
        <w:t>If your first payment was after 30 June 2025, you don’t need to report until August 2026.</w:t>
      </w:r>
    </w:p>
    <w:p w14:paraId="6B6C01F2" w14:textId="77777777" w:rsidR="006D71C3" w:rsidRPr="00F23CA4" w:rsidRDefault="006D71C3" w:rsidP="006D71C3">
      <w:pPr>
        <w:spacing w:before="120" w:after="120"/>
        <w:rPr>
          <w:b/>
          <w:bCs/>
        </w:rPr>
      </w:pPr>
      <w:r w:rsidRPr="00F23CA4">
        <w:rPr>
          <w:b/>
          <w:bCs/>
        </w:rPr>
        <w:t>What you need to report</w:t>
      </w:r>
    </w:p>
    <w:p w14:paraId="29939EB8" w14:textId="77777777" w:rsidR="006D71C3" w:rsidRPr="00F23CA4" w:rsidRDefault="006D71C3" w:rsidP="006D71C3">
      <w:pPr>
        <w:spacing w:before="120" w:after="120"/>
      </w:pPr>
      <w:r w:rsidRPr="00F23CA4">
        <w:t>You will be asked to report on:</w:t>
      </w:r>
    </w:p>
    <w:p w14:paraId="1F3CD1C9" w14:textId="77777777" w:rsidR="006D71C3" w:rsidRPr="00F23CA4" w:rsidRDefault="006D71C3" w:rsidP="00927D57">
      <w:pPr>
        <w:numPr>
          <w:ilvl w:val="0"/>
          <w:numId w:val="516"/>
        </w:numPr>
        <w:spacing w:before="120" w:after="120" w:line="240" w:lineRule="auto"/>
        <w:contextualSpacing/>
      </w:pPr>
      <w:r w:rsidRPr="00F23CA4">
        <w:t>total wages and on-costs for eligible workers in 2023–24 and 2024–25</w:t>
      </w:r>
    </w:p>
    <w:p w14:paraId="7B48D6CB" w14:textId="77777777" w:rsidR="006D71C3" w:rsidRPr="00F23CA4" w:rsidRDefault="006D71C3" w:rsidP="00927D57">
      <w:pPr>
        <w:numPr>
          <w:ilvl w:val="0"/>
          <w:numId w:val="516"/>
        </w:numPr>
        <w:spacing w:before="120" w:after="120" w:line="240" w:lineRule="auto"/>
        <w:contextualSpacing/>
      </w:pPr>
      <w:r w:rsidRPr="00F23CA4">
        <w:t>total grant funds spent on wages and on-costs up to 30 June 2025</w:t>
      </w:r>
    </w:p>
    <w:p w14:paraId="34653497" w14:textId="77777777" w:rsidR="006D71C3" w:rsidRPr="00F23CA4" w:rsidRDefault="006D71C3" w:rsidP="00927D57">
      <w:pPr>
        <w:numPr>
          <w:ilvl w:val="0"/>
          <w:numId w:val="516"/>
        </w:numPr>
        <w:spacing w:before="120" w:after="120" w:line="240" w:lineRule="auto"/>
        <w:contextualSpacing/>
      </w:pPr>
      <w:r w:rsidRPr="00F23CA4">
        <w:t xml:space="preserve">other details such as workplace instrument coverage and fee increases. </w:t>
      </w:r>
    </w:p>
    <w:p w14:paraId="299F4EA9" w14:textId="77777777" w:rsidR="006D71C3" w:rsidRDefault="006D71C3" w:rsidP="006D71C3">
      <w:pPr>
        <w:pStyle w:val="H2newsletter"/>
        <w:spacing w:before="120" w:after="120"/>
        <w:rPr>
          <w:rFonts w:eastAsiaTheme="minorEastAsia" w:cstheme="minorBidi"/>
          <w:color w:val="auto"/>
          <w:sz w:val="22"/>
        </w:rPr>
      </w:pPr>
      <w:r w:rsidRPr="66346730">
        <w:rPr>
          <w:rFonts w:eastAsiaTheme="minorEastAsia" w:cstheme="minorBidi"/>
          <w:color w:val="auto"/>
          <w:sz w:val="22"/>
        </w:rPr>
        <w:t xml:space="preserve">Learn more and see our tips for </w:t>
      </w:r>
      <w:hyperlink r:id="rId135" w:history="1">
        <w:r w:rsidRPr="00B10CF8">
          <w:rPr>
            <w:rStyle w:val="Hyperlink"/>
            <w:rFonts w:eastAsiaTheme="minorEastAsia" w:cstheme="minorBidi"/>
            <w:sz w:val="22"/>
          </w:rPr>
          <w:t>completing the annual declaration</w:t>
        </w:r>
      </w:hyperlink>
      <w:r w:rsidRPr="66346730">
        <w:rPr>
          <w:rFonts w:eastAsiaTheme="minorEastAsia" w:cstheme="minorBidi"/>
          <w:color w:val="auto"/>
          <w:sz w:val="22"/>
        </w:rPr>
        <w:t>.</w:t>
      </w:r>
    </w:p>
    <w:p w14:paraId="5F998003" w14:textId="77777777" w:rsidR="006D71C3" w:rsidRDefault="006D71C3" w:rsidP="006D71C3">
      <w:pPr>
        <w:pStyle w:val="Heading3"/>
      </w:pPr>
      <w:r>
        <w:t>Horn Island to get new early childhood education and care service</w:t>
      </w:r>
    </w:p>
    <w:p w14:paraId="1ED0CC08" w14:textId="77777777" w:rsidR="006D71C3" w:rsidRPr="008F1D08" w:rsidRDefault="006D71C3" w:rsidP="006D71C3">
      <w:pPr>
        <w:rPr>
          <w:b/>
          <w:bCs/>
        </w:rPr>
      </w:pPr>
      <w:r w:rsidRPr="00863206">
        <w:rPr>
          <w:b/>
          <w:bCs/>
        </w:rPr>
        <w:t xml:space="preserve">The Australian Government will fund </w:t>
      </w:r>
      <w:r>
        <w:rPr>
          <w:b/>
          <w:bCs/>
        </w:rPr>
        <w:t xml:space="preserve">the establishment of </w:t>
      </w:r>
      <w:r w:rsidRPr="00863206">
        <w:rPr>
          <w:b/>
          <w:bCs/>
        </w:rPr>
        <w:t>a new early childhood education and care (ECEC) service on Horn Island in Queen</w:t>
      </w:r>
      <w:r>
        <w:rPr>
          <w:b/>
          <w:bCs/>
        </w:rPr>
        <w:t>s</w:t>
      </w:r>
      <w:r w:rsidRPr="00863206">
        <w:rPr>
          <w:b/>
          <w:bCs/>
        </w:rPr>
        <w:t>land</w:t>
      </w:r>
      <w:r>
        <w:rPr>
          <w:b/>
          <w:bCs/>
        </w:rPr>
        <w:t>,</w:t>
      </w:r>
      <w:r w:rsidRPr="00863206">
        <w:rPr>
          <w:b/>
          <w:bCs/>
        </w:rPr>
        <w:t xml:space="preserve"> under a</w:t>
      </w:r>
      <w:r>
        <w:rPr>
          <w:b/>
          <w:bCs/>
        </w:rPr>
        <w:t>n almost</w:t>
      </w:r>
      <w:r w:rsidRPr="00863206">
        <w:rPr>
          <w:b/>
          <w:bCs/>
        </w:rPr>
        <w:t xml:space="preserve"> $30 million expansion of the Community </w:t>
      </w:r>
      <w:r w:rsidRPr="008F1D08">
        <w:rPr>
          <w:b/>
          <w:bCs/>
        </w:rPr>
        <w:t>Child Care Fund (CCCF) restricted program.</w:t>
      </w:r>
    </w:p>
    <w:p w14:paraId="4B3019AF" w14:textId="77777777" w:rsidR="006D71C3" w:rsidRPr="003C4BC5" w:rsidRDefault="006D71C3" w:rsidP="006D71C3">
      <w:r w:rsidRPr="008F1D08">
        <w:t>On 29 July 2025 we</w:t>
      </w:r>
      <w:r>
        <w:t xml:space="preserve"> entered into a grant agreement with</w:t>
      </w:r>
      <w:r w:rsidRPr="006F0427">
        <w:t xml:space="preserve"> </w:t>
      </w:r>
      <w:r w:rsidRPr="00792F12">
        <w:t>Kaurareg Native Title Aboriginal Corporation RNTBC (KNTAC)</w:t>
      </w:r>
      <w:r>
        <w:t>,</w:t>
      </w:r>
      <w:r w:rsidRPr="00863206">
        <w:t xml:space="preserve"> </w:t>
      </w:r>
      <w:r w:rsidRPr="003C4BC5">
        <w:t>the registered native title prescribed body corporate for the Kaurareg People.</w:t>
      </w:r>
    </w:p>
    <w:p w14:paraId="0F56330E" w14:textId="77777777" w:rsidR="006D71C3" w:rsidRDefault="006D71C3" w:rsidP="006D71C3">
      <w:r>
        <w:t>KNTAC will</w:t>
      </w:r>
      <w:r w:rsidRPr="006F0427">
        <w:t xml:space="preserve"> renovate a</w:t>
      </w:r>
      <w:r>
        <w:t xml:space="preserve"> block that was a former ECEC centre that has been closed for several years. </w:t>
      </w:r>
      <w:r w:rsidRPr="006F0427">
        <w:t>The</w:t>
      </w:r>
      <w:r>
        <w:t xml:space="preserve"> new</w:t>
      </w:r>
      <w:r w:rsidRPr="006F0427">
        <w:t xml:space="preserve"> service will provide </w:t>
      </w:r>
      <w:r>
        <w:t xml:space="preserve">high-quality, community-led and </w:t>
      </w:r>
      <w:r w:rsidRPr="006F0427">
        <w:t xml:space="preserve">culturally </w:t>
      </w:r>
      <w:r w:rsidRPr="00792F12">
        <w:t xml:space="preserve">safe </w:t>
      </w:r>
      <w:r>
        <w:t>ECEC t</w:t>
      </w:r>
      <w:r w:rsidRPr="00792F12">
        <w:t>o approximately 25 children</w:t>
      </w:r>
      <w:r>
        <w:t xml:space="preserve"> on Horn Island</w:t>
      </w:r>
      <w:r w:rsidRPr="00792F12">
        <w:t>.</w:t>
      </w:r>
    </w:p>
    <w:p w14:paraId="78F169D0" w14:textId="77777777" w:rsidR="006D71C3" w:rsidRDefault="006D71C3" w:rsidP="006D71C3">
      <w:r w:rsidRPr="003C4BC5">
        <w:t xml:space="preserve">To support this initiative, </w:t>
      </w:r>
      <w:r w:rsidRPr="004E1265">
        <w:t>KNTAC will work with partners, including Astute Early Years Specialists to establish the Ngurupai Early Childhood Education and Care Service.</w:t>
      </w:r>
    </w:p>
    <w:p w14:paraId="60754693" w14:textId="77777777" w:rsidR="006D71C3" w:rsidRDefault="006D71C3" w:rsidP="006D71C3">
      <w:pPr>
        <w:spacing w:before="240"/>
      </w:pPr>
      <w:r w:rsidRPr="006A1494">
        <w:t>This</w:t>
      </w:r>
      <w:r w:rsidRPr="003C4BC5">
        <w:t xml:space="preserve"> is the ninth </w:t>
      </w:r>
      <w:r>
        <w:t>service</w:t>
      </w:r>
      <w:r w:rsidRPr="006A1494">
        <w:t xml:space="preserve"> funded</w:t>
      </w:r>
      <w:r w:rsidRPr="003C4BC5">
        <w:t xml:space="preserve"> under the </w:t>
      </w:r>
      <w:hyperlink r:id="rId136" w:history="1">
        <w:r w:rsidRPr="003C4BC5">
          <w:rPr>
            <w:rStyle w:val="Hyperlink"/>
          </w:rPr>
          <w:t>CCCF</w:t>
        </w:r>
        <w:r w:rsidRPr="006A1494">
          <w:rPr>
            <w:rStyle w:val="Hyperlink"/>
          </w:rPr>
          <w:t xml:space="preserve"> retricted</w:t>
        </w:r>
        <w:r w:rsidRPr="003C4BC5">
          <w:rPr>
            <w:rStyle w:val="Hyperlink"/>
          </w:rPr>
          <w:t xml:space="preserve"> </w:t>
        </w:r>
        <w:r w:rsidRPr="006A1494">
          <w:rPr>
            <w:rStyle w:val="Hyperlink"/>
          </w:rPr>
          <w:t>ex</w:t>
        </w:r>
        <w:r w:rsidRPr="003C4BC5">
          <w:rPr>
            <w:rStyle w:val="Hyperlink"/>
          </w:rPr>
          <w:t>pansion</w:t>
        </w:r>
        <w:r w:rsidRPr="006A1494">
          <w:rPr>
            <w:rStyle w:val="Hyperlink"/>
          </w:rPr>
          <w:t xml:space="preserve"> grant</w:t>
        </w:r>
      </w:hyperlink>
      <w:r w:rsidRPr="006A1494">
        <w:t>, which aims to increase participation rates of Aboriginal and Torres Strait Islander children in ECEC settings.</w:t>
      </w:r>
    </w:p>
    <w:p w14:paraId="0E21528B" w14:textId="77777777" w:rsidR="006D71C3" w:rsidRDefault="006D71C3" w:rsidP="006D71C3">
      <w:pPr>
        <w:pStyle w:val="Heading2"/>
      </w:pPr>
      <w:bookmarkStart w:id="55" w:name="_Toc211248259"/>
      <w:r>
        <w:t>Sector spotlight</w:t>
      </w:r>
      <w:bookmarkEnd w:id="55"/>
    </w:p>
    <w:p w14:paraId="2F684982" w14:textId="77777777" w:rsidR="006D71C3" w:rsidRDefault="006D71C3" w:rsidP="006D71C3">
      <w:pPr>
        <w:pStyle w:val="Heading3"/>
      </w:pPr>
      <w:r>
        <w:t>New regulatory changes start 1 September</w:t>
      </w:r>
    </w:p>
    <w:p w14:paraId="4ED8BDBE" w14:textId="77777777" w:rsidR="006D71C3" w:rsidRDefault="006D71C3" w:rsidP="006D71C3">
      <w:r w:rsidRPr="009404F7">
        <w:rPr>
          <w:rFonts w:ascii="Aptos" w:hAnsi="Aptos" w:cs="Segoe UI"/>
          <w:b/>
          <w:bCs/>
          <w:noProof/>
        </w:rPr>
        <w:drawing>
          <wp:inline distT="0" distB="0" distL="0" distR="0" wp14:anchorId="58C8ADB6" wp14:editId="25BD028D">
            <wp:extent cx="3299155" cy="2474366"/>
            <wp:effectExtent l="0" t="0" r="0" b="2540"/>
            <wp:docPr id="919197998" name="Video 2" descr="Changes to the NQF starting from 1 September 2025">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37"/>
                    </pic:cNvPr>
                    <pic:cNvPicPr/>
                  </pic:nvPicPr>
                  <pic:blipFill>
                    <a:blip r:embed="rId1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304684" cy="2478513"/>
                    </a:xfrm>
                    <a:prstGeom prst="rect">
                      <a:avLst/>
                    </a:prstGeom>
                  </pic:spPr>
                </pic:pic>
              </a:graphicData>
            </a:graphic>
          </wp:inline>
        </w:drawing>
      </w:r>
    </w:p>
    <w:p w14:paraId="6BF400BB"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b/>
          <w:bCs/>
          <w:sz w:val="22"/>
          <w:szCs w:val="22"/>
        </w:rPr>
        <w:lastRenderedPageBreak/>
        <w:t>From 1 September 2025,</w:t>
      </w:r>
      <w:r w:rsidRPr="009404F7">
        <w:rPr>
          <w:rStyle w:val="normaltextrun"/>
          <w:rFonts w:ascii="Aptos" w:hAnsi="Aptos" w:cs="Segoe UI"/>
          <w:sz w:val="22"/>
          <w:szCs w:val="22"/>
        </w:rPr>
        <w:t xml:space="preserve"> </w:t>
      </w:r>
      <w:r w:rsidRPr="009404F7">
        <w:rPr>
          <w:rStyle w:val="normaltextrun"/>
          <w:rFonts w:ascii="Aptos" w:hAnsi="Aptos" w:cs="Segoe UI"/>
          <w:b/>
          <w:bCs/>
          <w:sz w:val="22"/>
          <w:szCs w:val="22"/>
        </w:rPr>
        <w:t>new regulatory requirements to keep children safe will come into effect for providers and their services.</w:t>
      </w:r>
      <w:r w:rsidRPr="009404F7">
        <w:rPr>
          <w:rStyle w:val="eop"/>
          <w:rFonts w:ascii="Aptos" w:hAnsi="Aptos" w:cs="Segoe UI"/>
          <w:sz w:val="22"/>
          <w:szCs w:val="22"/>
        </w:rPr>
        <w:t> </w:t>
      </w:r>
    </w:p>
    <w:p w14:paraId="0ACCF68E"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741B595C"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normaltextrun"/>
          <w:rFonts w:ascii="Aptos" w:hAnsi="Aptos" w:cs="Segoe UI"/>
          <w:sz w:val="22"/>
          <w:szCs w:val="22"/>
        </w:rPr>
        <w:t>The new regulatory requirements are</w:t>
      </w:r>
      <w:r w:rsidRPr="009404F7">
        <w:rPr>
          <w:rStyle w:val="normaltextrun"/>
          <w:rFonts w:ascii="Aptos" w:hAnsi="Aptos" w:cs="Segoe UI"/>
          <w:b/>
          <w:bCs/>
          <w:sz w:val="22"/>
          <w:szCs w:val="22"/>
        </w:rPr>
        <w:t xml:space="preserve"> </w:t>
      </w:r>
      <w:r w:rsidRPr="009404F7">
        <w:rPr>
          <w:rStyle w:val="normaltextrun"/>
          <w:rFonts w:ascii="Aptos" w:hAnsi="Aptos" w:cs="Segoe UI"/>
          <w:sz w:val="22"/>
          <w:szCs w:val="22"/>
        </w:rPr>
        <w:t>in response to the</w:t>
      </w:r>
      <w:r w:rsidRPr="009404F7">
        <w:rPr>
          <w:rStyle w:val="normaltextrun"/>
          <w:rFonts w:ascii="Arial" w:hAnsi="Arial" w:cs="Arial"/>
          <w:sz w:val="22"/>
          <w:szCs w:val="22"/>
        </w:rPr>
        <w:t> </w:t>
      </w:r>
      <w:hyperlink r:id="rId139" w:tgtFrame="_blank" w:history="1">
        <w:r w:rsidRPr="009404F7">
          <w:rPr>
            <w:rStyle w:val="normaltextrun"/>
            <w:rFonts w:ascii="Aptos" w:hAnsi="Aptos" w:cs="Segoe UI"/>
            <w:color w:val="7F4594"/>
            <w:sz w:val="22"/>
            <w:szCs w:val="22"/>
            <w:u w:val="single"/>
          </w:rPr>
          <w:t>review of child safety arrangements</w:t>
        </w:r>
      </w:hyperlink>
      <w:r w:rsidRPr="009404F7">
        <w:rPr>
          <w:rStyle w:val="normaltextrun"/>
          <w:rFonts w:ascii="Arial" w:hAnsi="Arial" w:cs="Arial"/>
          <w:sz w:val="22"/>
          <w:szCs w:val="22"/>
        </w:rPr>
        <w:t> </w:t>
      </w:r>
      <w:r w:rsidRPr="009404F7">
        <w:rPr>
          <w:rStyle w:val="normaltextrun"/>
          <w:rFonts w:ascii="Aptos" w:hAnsi="Aptos" w:cs="Segoe UI"/>
          <w:sz w:val="22"/>
          <w:szCs w:val="22"/>
        </w:rPr>
        <w:t>under the NQF.</w:t>
      </w:r>
      <w:r w:rsidRPr="009404F7">
        <w:rPr>
          <w:rStyle w:val="normaltextrun"/>
          <w:rFonts w:ascii="Arial" w:hAnsi="Arial" w:cs="Arial"/>
          <w:sz w:val="22"/>
          <w:szCs w:val="22"/>
        </w:rPr>
        <w:t> </w:t>
      </w:r>
      <w:r w:rsidRPr="009404F7">
        <w:rPr>
          <w:rStyle w:val="eop"/>
          <w:rFonts w:ascii="Aptos" w:hAnsi="Aptos" w:cs="Segoe UI"/>
          <w:sz w:val="22"/>
          <w:szCs w:val="22"/>
        </w:rPr>
        <w:t> </w:t>
      </w:r>
    </w:p>
    <w:p w14:paraId="58400BF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r w:rsidRPr="009404F7">
        <w:rPr>
          <w:rStyle w:val="eop"/>
          <w:rFonts w:ascii="Aptos" w:hAnsi="Aptos" w:cs="Segoe UI"/>
          <w:sz w:val="22"/>
          <w:szCs w:val="22"/>
        </w:rPr>
        <w:t> </w:t>
      </w:r>
    </w:p>
    <w:p w14:paraId="2C17F226" w14:textId="77777777" w:rsidR="006D71C3" w:rsidRPr="009404F7" w:rsidRDefault="006D71C3" w:rsidP="006D71C3">
      <w:pPr>
        <w:pStyle w:val="paragraph"/>
        <w:spacing w:before="0" w:beforeAutospacing="0" w:after="0" w:afterAutospacing="0"/>
        <w:textAlignment w:val="baseline"/>
        <w:rPr>
          <w:rStyle w:val="eop"/>
          <w:rFonts w:ascii="Aptos" w:hAnsi="Aptos" w:cs="Segoe UI"/>
          <w:sz w:val="22"/>
          <w:szCs w:val="22"/>
        </w:rPr>
      </w:pPr>
      <w:r w:rsidRPr="009404F7">
        <w:rPr>
          <w:rStyle w:val="normaltextrun"/>
          <w:rFonts w:ascii="Aptos" w:hAnsi="Aptos" w:cs="Segoe UI"/>
          <w:sz w:val="22"/>
          <w:szCs w:val="22"/>
        </w:rPr>
        <w:t>The new requirements relate to: </w:t>
      </w:r>
      <w:r w:rsidRPr="009404F7">
        <w:rPr>
          <w:rStyle w:val="eop"/>
          <w:rFonts w:ascii="Aptos" w:hAnsi="Aptos" w:cs="Segoe UI"/>
          <w:sz w:val="22"/>
          <w:szCs w:val="22"/>
        </w:rPr>
        <w:t> </w:t>
      </w:r>
    </w:p>
    <w:p w14:paraId="2DB17977" w14:textId="77777777" w:rsidR="006D71C3" w:rsidRPr="009404F7" w:rsidRDefault="006D71C3" w:rsidP="006D71C3">
      <w:pPr>
        <w:pStyle w:val="paragraph"/>
        <w:spacing w:before="0" w:beforeAutospacing="0" w:after="0" w:afterAutospacing="0"/>
        <w:textAlignment w:val="baseline"/>
        <w:rPr>
          <w:rFonts w:ascii="Aptos" w:hAnsi="Aptos" w:cs="Segoe UI"/>
          <w:sz w:val="18"/>
          <w:szCs w:val="18"/>
        </w:rPr>
      </w:pPr>
    </w:p>
    <w:p w14:paraId="0C8DA605" w14:textId="77777777" w:rsidR="006D71C3" w:rsidRPr="009404F7" w:rsidRDefault="006D71C3" w:rsidP="00927D57">
      <w:pPr>
        <w:pStyle w:val="paragraph"/>
        <w:numPr>
          <w:ilvl w:val="0"/>
          <w:numId w:val="512"/>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policies and procedures about safe use of digital technologies (including CCTV)</w:t>
      </w:r>
      <w:r w:rsidRPr="009404F7">
        <w:rPr>
          <w:rStyle w:val="eop"/>
          <w:rFonts w:ascii="Aptos" w:hAnsi="Aptos" w:cs="Segoe UI"/>
          <w:sz w:val="22"/>
          <w:szCs w:val="22"/>
        </w:rPr>
        <w:t> </w:t>
      </w:r>
    </w:p>
    <w:p w14:paraId="3126D4DA" w14:textId="77777777" w:rsidR="006D71C3" w:rsidRPr="009404F7" w:rsidRDefault="006D71C3" w:rsidP="00927D57">
      <w:pPr>
        <w:pStyle w:val="paragraph"/>
        <w:numPr>
          <w:ilvl w:val="0"/>
          <w:numId w:val="513"/>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 xml:space="preserve">reporting incidents or allegations of physical or sexual abuse within 24 hours </w:t>
      </w:r>
      <w:r w:rsidRPr="009404F7">
        <w:rPr>
          <w:rStyle w:val="eop"/>
          <w:rFonts w:ascii="Aptos" w:hAnsi="Aptos" w:cs="Segoe UI"/>
          <w:sz w:val="22"/>
          <w:szCs w:val="22"/>
        </w:rPr>
        <w:t> </w:t>
      </w:r>
    </w:p>
    <w:p w14:paraId="39C06A2A" w14:textId="77777777" w:rsidR="006D71C3" w:rsidRPr="009404F7" w:rsidRDefault="006D71C3" w:rsidP="00927D57">
      <w:pPr>
        <w:pStyle w:val="paragraph"/>
        <w:numPr>
          <w:ilvl w:val="0"/>
          <w:numId w:val="514"/>
        </w:numPr>
        <w:spacing w:before="0" w:beforeAutospacing="0" w:after="0" w:afterAutospacing="0"/>
        <w:ind w:left="1080" w:firstLine="0"/>
        <w:textAlignment w:val="baseline"/>
        <w:rPr>
          <w:rFonts w:ascii="Aptos" w:hAnsi="Aptos" w:cs="Segoe UI"/>
          <w:sz w:val="22"/>
          <w:szCs w:val="22"/>
        </w:rPr>
      </w:pPr>
      <w:r w:rsidRPr="009404F7">
        <w:rPr>
          <w:rStyle w:val="normaltextrun"/>
          <w:rFonts w:ascii="Aptos" w:hAnsi="Aptos" w:cs="Segoe UI"/>
          <w:sz w:val="22"/>
          <w:szCs w:val="22"/>
          <w:lang w:val="en-US"/>
        </w:rPr>
        <w:t>ensuring service environments are free from vaping substances and vaping devices.</w:t>
      </w:r>
      <w:r w:rsidRPr="009404F7">
        <w:rPr>
          <w:rStyle w:val="eop"/>
          <w:rFonts w:ascii="Aptos" w:hAnsi="Aptos" w:cs="Segoe UI"/>
          <w:sz w:val="22"/>
          <w:szCs w:val="22"/>
        </w:rPr>
        <w:t> </w:t>
      </w:r>
    </w:p>
    <w:p w14:paraId="25B5A53A"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sz w:val="22"/>
          <w:szCs w:val="22"/>
        </w:rPr>
        <w:t>These changes to the Education and Care Services National Regulations will start on 1 September 2025.</w:t>
      </w:r>
      <w:r w:rsidRPr="009404F7">
        <w:rPr>
          <w:rStyle w:val="eop"/>
          <w:rFonts w:ascii="Aptos" w:hAnsi="Aptos" w:cs="Segoe UI"/>
          <w:sz w:val="22"/>
          <w:szCs w:val="22"/>
        </w:rPr>
        <w:t> </w:t>
      </w:r>
      <w:r w:rsidRPr="009404F7">
        <w:rPr>
          <w:rStyle w:val="normaltextrun"/>
          <w:rFonts w:ascii="Aptos" w:hAnsi="Aptos" w:cs="Segoe UI"/>
          <w:sz w:val="22"/>
          <w:szCs w:val="22"/>
        </w:rPr>
        <w:t xml:space="preserve">Read more about the changes in the </w:t>
      </w:r>
      <w:hyperlink r:id="rId140" w:tgtFrame="_blank" w:history="1">
        <w:r w:rsidRPr="009404F7">
          <w:rPr>
            <w:rStyle w:val="normaltextrun"/>
            <w:rFonts w:ascii="Aptos" w:hAnsi="Aptos" w:cs="Segoe UI"/>
            <w:color w:val="7F4594"/>
            <w:sz w:val="22"/>
            <w:szCs w:val="22"/>
            <w:u w:val="single"/>
          </w:rPr>
          <w:t>ACECQA information sheet</w:t>
        </w:r>
      </w:hyperlink>
      <w:r w:rsidRPr="009404F7">
        <w:rPr>
          <w:rStyle w:val="normaltextrun"/>
          <w:rFonts w:ascii="Aptos" w:hAnsi="Aptos" w:cs="Segoe UI"/>
          <w:sz w:val="22"/>
          <w:szCs w:val="22"/>
        </w:rPr>
        <w:t>.</w:t>
      </w:r>
      <w:r w:rsidRPr="009404F7">
        <w:rPr>
          <w:rStyle w:val="eop"/>
          <w:rFonts w:ascii="Aptos" w:hAnsi="Aptos" w:cs="Segoe UI"/>
          <w:sz w:val="22"/>
          <w:szCs w:val="22"/>
        </w:rPr>
        <w:t> </w:t>
      </w:r>
    </w:p>
    <w:p w14:paraId="44905EFD" w14:textId="77777777" w:rsidR="006D71C3" w:rsidRPr="009404F7" w:rsidRDefault="006D71C3" w:rsidP="006D71C3">
      <w:pPr>
        <w:pStyle w:val="paragraph"/>
        <w:spacing w:before="0" w:after="0"/>
        <w:textAlignment w:val="baseline"/>
        <w:rPr>
          <w:rFonts w:ascii="Aptos" w:hAnsi="Aptos" w:cs="Segoe UI"/>
          <w:sz w:val="18"/>
          <w:szCs w:val="18"/>
        </w:rPr>
      </w:pPr>
      <w:r w:rsidRPr="009404F7">
        <w:rPr>
          <w:rStyle w:val="normaltextrun"/>
          <w:rFonts w:ascii="Aptos" w:hAnsi="Aptos" w:cs="Segoe UI"/>
          <w:color w:val="000000"/>
          <w:sz w:val="22"/>
          <w:szCs w:val="22"/>
        </w:rPr>
        <w:t>From 1 January 2026, refinements to the N</w:t>
      </w:r>
      <w:r>
        <w:rPr>
          <w:rStyle w:val="normaltextrun"/>
          <w:rFonts w:ascii="Aptos" w:hAnsi="Aptos" w:cs="Segoe UI"/>
          <w:color w:val="000000"/>
          <w:sz w:val="22"/>
          <w:szCs w:val="22"/>
        </w:rPr>
        <w:t>QS</w:t>
      </w:r>
      <w:r w:rsidRPr="009404F7">
        <w:rPr>
          <w:rStyle w:val="normaltextrun"/>
          <w:rFonts w:ascii="Aptos" w:hAnsi="Aptos" w:cs="Segoe UI"/>
          <w:color w:val="000000"/>
          <w:sz w:val="22"/>
          <w:szCs w:val="22"/>
        </w:rPr>
        <w:t xml:space="preserve"> will sharpen the focus on child safety in Quality Areas 2 and 7.</w:t>
      </w:r>
      <w:r w:rsidRPr="009404F7">
        <w:rPr>
          <w:rStyle w:val="eop"/>
          <w:rFonts w:ascii="Aptos" w:hAnsi="Aptos" w:cs="Segoe UI"/>
          <w:color w:val="000000"/>
          <w:sz w:val="22"/>
          <w:szCs w:val="22"/>
        </w:rPr>
        <w:t> </w:t>
      </w:r>
    </w:p>
    <w:p w14:paraId="7198DD3C" w14:textId="77777777" w:rsidR="006D71C3" w:rsidRPr="009404F7" w:rsidRDefault="006D71C3" w:rsidP="006D71C3">
      <w:pPr>
        <w:pStyle w:val="paragraph"/>
        <w:spacing w:before="0" w:after="0"/>
        <w:textAlignment w:val="baseline"/>
        <w:rPr>
          <w:rStyle w:val="eop"/>
          <w:rFonts w:ascii="Aptos" w:hAnsi="Aptos" w:cs="Segoe UI"/>
          <w:sz w:val="22"/>
          <w:szCs w:val="22"/>
        </w:rPr>
      </w:pPr>
      <w:r w:rsidRPr="009404F7">
        <w:rPr>
          <w:rStyle w:val="normaltextrun"/>
          <w:rFonts w:ascii="Aptos" w:hAnsi="Aptos" w:cs="Segoe UI"/>
          <w:sz w:val="22"/>
          <w:szCs w:val="22"/>
        </w:rPr>
        <w:t xml:space="preserve">For more information, visit </w:t>
      </w:r>
      <w:hyperlink r:id="rId141">
        <w:r w:rsidRPr="009404F7">
          <w:rPr>
            <w:rStyle w:val="normaltextrun"/>
            <w:rFonts w:ascii="Aptos" w:hAnsi="Aptos" w:cs="Segoe UI"/>
            <w:color w:val="7F4594"/>
            <w:sz w:val="22"/>
            <w:szCs w:val="22"/>
            <w:u w:val="single"/>
          </w:rPr>
          <w:t>ACECQA’s website</w:t>
        </w:r>
      </w:hyperlink>
      <w:r w:rsidRPr="009404F7">
        <w:rPr>
          <w:rStyle w:val="normaltextrun"/>
          <w:rFonts w:ascii="Aptos" w:hAnsi="Aptos" w:cs="Segoe UI"/>
          <w:sz w:val="22"/>
          <w:szCs w:val="22"/>
        </w:rPr>
        <w:t>. </w:t>
      </w:r>
      <w:r w:rsidRPr="009404F7">
        <w:rPr>
          <w:rStyle w:val="eop"/>
          <w:rFonts w:ascii="Aptos" w:hAnsi="Aptos" w:cs="Segoe UI"/>
          <w:sz w:val="22"/>
          <w:szCs w:val="22"/>
        </w:rPr>
        <w:t> </w:t>
      </w:r>
    </w:p>
    <w:p w14:paraId="106C3206" w14:textId="77777777" w:rsidR="006D71C3" w:rsidRDefault="006D71C3" w:rsidP="006D71C3">
      <w:pPr>
        <w:pStyle w:val="Heading3"/>
      </w:pPr>
      <w:r>
        <w:t>Check your hourly fees on StartingBlocks.gov.au</w:t>
      </w:r>
    </w:p>
    <w:p w14:paraId="21C7C0F6" w14:textId="77777777" w:rsidR="006D71C3" w:rsidRPr="009404F7" w:rsidRDefault="006D71C3" w:rsidP="006D71C3">
      <w:pPr>
        <w:spacing w:before="240"/>
      </w:pPr>
      <w:r w:rsidRPr="009404F7">
        <w:rPr>
          <w:b/>
          <w:bCs/>
        </w:rPr>
        <w:t xml:space="preserve">Following recent enhancements, </w:t>
      </w:r>
      <w:hyperlink r:id="rId142" w:tgtFrame="_blank" w:history="1">
        <w:r w:rsidRPr="009404F7">
          <w:rPr>
            <w:rStyle w:val="Hyperlink"/>
            <w:b/>
            <w:bCs/>
          </w:rPr>
          <w:t>Startingblocks.gov.au</w:t>
        </w:r>
      </w:hyperlink>
      <w:r w:rsidRPr="009404F7">
        <w:rPr>
          <w:b/>
          <w:bCs/>
        </w:rPr>
        <w:t xml:space="preserve"> now displays hourly fees. </w:t>
      </w:r>
      <w:r w:rsidRPr="009404F7">
        <w:t> </w:t>
      </w:r>
    </w:p>
    <w:p w14:paraId="07425A5D" w14:textId="77777777" w:rsidR="006D71C3" w:rsidRPr="009404F7" w:rsidRDefault="006D71C3" w:rsidP="006D71C3">
      <w:pPr>
        <w:spacing w:before="240"/>
      </w:pPr>
      <w:r w:rsidRPr="009404F7">
        <w:t>This change helps families make informed choices, but it’s also revealed that</w:t>
      </w:r>
      <w:r w:rsidRPr="009404F7">
        <w:rPr>
          <w:rFonts w:ascii="Arial" w:hAnsi="Arial" w:cs="Arial"/>
        </w:rPr>
        <w:t> </w:t>
      </w:r>
      <w:r w:rsidRPr="009404F7">
        <w:t>some services have incorrect fee information. </w:t>
      </w:r>
    </w:p>
    <w:p w14:paraId="17914FB8" w14:textId="77777777" w:rsidR="006D71C3" w:rsidRPr="005E1224" w:rsidRDefault="006D71C3" w:rsidP="006D71C3">
      <w:pPr>
        <w:spacing w:before="240"/>
        <w:rPr>
          <w:b/>
          <w:bCs/>
        </w:rPr>
      </w:pPr>
      <w:r w:rsidRPr="005E1224">
        <w:rPr>
          <w:b/>
          <w:bCs/>
        </w:rPr>
        <w:t>What you need to do: </w:t>
      </w:r>
    </w:p>
    <w:p w14:paraId="3CAC0695" w14:textId="77777777" w:rsidR="006D71C3" w:rsidRPr="009404F7" w:rsidRDefault="006D71C3" w:rsidP="00927D57">
      <w:pPr>
        <w:numPr>
          <w:ilvl w:val="0"/>
          <w:numId w:val="518"/>
        </w:numPr>
        <w:spacing w:after="0"/>
        <w:ind w:left="714" w:hanging="357"/>
      </w:pPr>
      <w:r>
        <w:t>c</w:t>
      </w:r>
      <w:r w:rsidRPr="009404F7">
        <w:t>heck your fees in the Child Care Subsidy System via the Provider Entry Point or your third-party software.</w:t>
      </w:r>
    </w:p>
    <w:p w14:paraId="2E855992" w14:textId="77777777" w:rsidR="006D71C3" w:rsidRPr="009404F7" w:rsidRDefault="006D71C3" w:rsidP="00927D57">
      <w:pPr>
        <w:numPr>
          <w:ilvl w:val="0"/>
          <w:numId w:val="519"/>
        </w:numPr>
        <w:spacing w:after="0"/>
        <w:ind w:left="714" w:hanging="357"/>
      </w:pPr>
      <w:r>
        <w:t>i</w:t>
      </w:r>
      <w:r w:rsidRPr="009404F7">
        <w:t>f your fees are not correct, update them</w:t>
      </w:r>
    </w:p>
    <w:p w14:paraId="4CCA0EE7" w14:textId="77777777" w:rsidR="006D71C3" w:rsidRPr="009404F7" w:rsidRDefault="006D71C3" w:rsidP="00927D57">
      <w:pPr>
        <w:numPr>
          <w:ilvl w:val="0"/>
          <w:numId w:val="520"/>
        </w:numPr>
        <w:spacing w:after="0"/>
        <w:ind w:left="714" w:hanging="357"/>
      </w:pPr>
      <w:r>
        <w:t>a</w:t>
      </w:r>
      <w:r w:rsidRPr="009404F7">
        <w:t xml:space="preserve">llow 24 to 48 hours for the changes to appear on </w:t>
      </w:r>
      <w:hyperlink r:id="rId143" w:tgtFrame="_blank" w:history="1">
        <w:r w:rsidRPr="009404F7">
          <w:rPr>
            <w:rStyle w:val="Hyperlink"/>
          </w:rPr>
          <w:t>StartingBlocks.gov.au</w:t>
        </w:r>
      </w:hyperlink>
      <w:r w:rsidRPr="009404F7">
        <w:t>. </w:t>
      </w:r>
    </w:p>
    <w:p w14:paraId="7EAA9E16" w14:textId="77777777" w:rsidR="006D71C3" w:rsidRPr="009404F7" w:rsidRDefault="006D71C3" w:rsidP="006D71C3">
      <w:pPr>
        <w:spacing w:before="240"/>
      </w:pPr>
      <w:r w:rsidRPr="009404F7">
        <w:t>If you are unable to make changes, ask an authorised person to email the CCS Provider Helpdesk with: </w:t>
      </w:r>
    </w:p>
    <w:p w14:paraId="727FC0F4" w14:textId="77777777" w:rsidR="006D71C3" w:rsidRPr="009404F7" w:rsidRDefault="006D71C3" w:rsidP="00927D57">
      <w:pPr>
        <w:numPr>
          <w:ilvl w:val="0"/>
          <w:numId w:val="521"/>
        </w:numPr>
        <w:spacing w:after="0"/>
        <w:ind w:left="714" w:hanging="357"/>
      </w:pPr>
      <w:r w:rsidRPr="009404F7">
        <w:t>the correct fee </w:t>
      </w:r>
    </w:p>
    <w:p w14:paraId="2A1A405C" w14:textId="77777777" w:rsidR="006D71C3" w:rsidRPr="009404F7" w:rsidRDefault="006D71C3" w:rsidP="00927D57">
      <w:pPr>
        <w:numPr>
          <w:ilvl w:val="0"/>
          <w:numId w:val="522"/>
        </w:numPr>
        <w:spacing w:after="0"/>
        <w:ind w:left="714" w:hanging="357"/>
      </w:pPr>
      <w:r w:rsidRPr="009404F7">
        <w:t>the date the fee applies from  </w:t>
      </w:r>
    </w:p>
    <w:p w14:paraId="4C23DCAB" w14:textId="77777777" w:rsidR="006D71C3" w:rsidRPr="009404F7" w:rsidRDefault="006D71C3" w:rsidP="00927D57">
      <w:pPr>
        <w:numPr>
          <w:ilvl w:val="0"/>
          <w:numId w:val="523"/>
        </w:numPr>
        <w:spacing w:after="0"/>
        <w:ind w:left="714" w:hanging="357"/>
      </w:pPr>
      <w:r w:rsidRPr="009404F7">
        <w:t>the subject line: Hourly fee update. </w:t>
      </w:r>
    </w:p>
    <w:p w14:paraId="16D55E65" w14:textId="77777777" w:rsidR="006D71C3" w:rsidRPr="009404F7" w:rsidRDefault="006D71C3" w:rsidP="006D71C3">
      <w:pPr>
        <w:spacing w:before="240"/>
      </w:pPr>
      <w:r w:rsidRPr="009404F7">
        <w:t xml:space="preserve">See instructions on </w:t>
      </w:r>
      <w:hyperlink r:id="rId144" w:tgtFrame="_blank" w:history="1">
        <w:r w:rsidRPr="009404F7">
          <w:rPr>
            <w:rStyle w:val="Hyperlink"/>
          </w:rPr>
          <w:t>how to update fee and vacancy information</w:t>
        </w:r>
      </w:hyperlink>
      <w:r w:rsidRPr="009404F7">
        <w:rPr>
          <w:b/>
          <w:bCs/>
        </w:rPr>
        <w:t>.</w:t>
      </w:r>
      <w:r w:rsidRPr="009404F7">
        <w:t> </w:t>
      </w:r>
    </w:p>
    <w:p w14:paraId="12930D1B" w14:textId="77777777" w:rsidR="006D71C3" w:rsidRDefault="006D71C3" w:rsidP="006D71C3">
      <w:pPr>
        <w:pStyle w:val="Heading3"/>
      </w:pPr>
      <w:r>
        <w:t>Delivering flexible care in regional Western Australia</w:t>
      </w:r>
    </w:p>
    <w:p w14:paraId="2E6A7211" w14:textId="77777777" w:rsidR="006D71C3" w:rsidRPr="009404F7" w:rsidRDefault="006D71C3" w:rsidP="006D71C3">
      <w:pPr>
        <w:spacing w:before="240"/>
      </w:pPr>
      <w:r w:rsidRPr="009404F7">
        <w:rPr>
          <w:b/>
          <w:bCs/>
        </w:rPr>
        <w:t>In Venue Care services show us how flexible and quality early learning can meet the needs of families in regional communities.</w:t>
      </w:r>
      <w:r w:rsidRPr="009404F7">
        <w:t> </w:t>
      </w:r>
    </w:p>
    <w:p w14:paraId="44A6C4ED" w14:textId="77777777" w:rsidR="006D71C3" w:rsidRPr="009404F7" w:rsidRDefault="006D71C3" w:rsidP="006D71C3">
      <w:pPr>
        <w:spacing w:before="240"/>
      </w:pPr>
      <w:r w:rsidRPr="009404F7">
        <w:t>In Venue Care is a type of Family Day Care (FDC). Children are cared for by an educator at a venue other than the educator's home. </w:t>
      </w:r>
    </w:p>
    <w:p w14:paraId="4CDD8E44" w14:textId="77777777" w:rsidR="006D71C3" w:rsidRPr="009404F7" w:rsidRDefault="006D71C3" w:rsidP="006D71C3">
      <w:pPr>
        <w:spacing w:before="240"/>
      </w:pPr>
      <w:r w:rsidRPr="009404F7">
        <w:t>Willi Wag Tails Family Day Care runs FDC services in regional WA. Two of their In Venue Care services are located in Beverely and Northam, around 2 hours’ drive from Perth.  </w:t>
      </w:r>
    </w:p>
    <w:p w14:paraId="6AA79C32" w14:textId="77777777" w:rsidR="006D71C3" w:rsidRPr="009404F7" w:rsidRDefault="006D71C3" w:rsidP="006D71C3">
      <w:pPr>
        <w:spacing w:before="240"/>
      </w:pPr>
      <w:r w:rsidRPr="009404F7">
        <w:t>The Beverley service operates from the local community resource centre and the Northam services operates from the town’s recreation centre. </w:t>
      </w:r>
    </w:p>
    <w:p w14:paraId="3B200DAB" w14:textId="77777777" w:rsidR="006D71C3" w:rsidRPr="009404F7" w:rsidRDefault="006D71C3" w:rsidP="006D71C3">
      <w:pPr>
        <w:spacing w:before="240"/>
      </w:pPr>
      <w:r w:rsidRPr="009404F7">
        <w:t>They offer: </w:t>
      </w:r>
    </w:p>
    <w:p w14:paraId="57B93B5A" w14:textId="77777777" w:rsidR="006D71C3" w:rsidRPr="009404F7" w:rsidRDefault="006D71C3" w:rsidP="00927D57">
      <w:pPr>
        <w:numPr>
          <w:ilvl w:val="0"/>
          <w:numId w:val="524"/>
        </w:numPr>
        <w:spacing w:after="0"/>
        <w:ind w:left="714" w:hanging="357"/>
      </w:pPr>
      <w:r w:rsidRPr="009404F7">
        <w:lastRenderedPageBreak/>
        <w:t>local access to ECEC by removing long travel distances  </w:t>
      </w:r>
    </w:p>
    <w:p w14:paraId="7826CA8D" w14:textId="77777777" w:rsidR="006D71C3" w:rsidRPr="009404F7" w:rsidRDefault="006D71C3" w:rsidP="00927D57">
      <w:pPr>
        <w:numPr>
          <w:ilvl w:val="0"/>
          <w:numId w:val="525"/>
        </w:numPr>
        <w:spacing w:after="0"/>
        <w:ind w:left="714" w:hanging="357"/>
      </w:pPr>
      <w:r w:rsidRPr="009404F7">
        <w:t>understand</w:t>
      </w:r>
      <w:r>
        <w:t>ing</w:t>
      </w:r>
      <w:r w:rsidRPr="009404F7">
        <w:t xml:space="preserve"> of the community and relationships within it  </w:t>
      </w:r>
    </w:p>
    <w:p w14:paraId="033581C8" w14:textId="77777777" w:rsidR="006D71C3" w:rsidRPr="009404F7" w:rsidRDefault="006D71C3" w:rsidP="00927D57">
      <w:pPr>
        <w:numPr>
          <w:ilvl w:val="0"/>
          <w:numId w:val="526"/>
        </w:numPr>
        <w:spacing w:after="0"/>
        <w:ind w:left="714" w:hanging="357"/>
      </w:pPr>
      <w:r w:rsidRPr="009404F7">
        <w:t>personalised and small group approach to learning that can positively impact children </w:t>
      </w:r>
    </w:p>
    <w:p w14:paraId="36C08131" w14:textId="77777777" w:rsidR="006D71C3" w:rsidRPr="009404F7" w:rsidRDefault="006D71C3" w:rsidP="00927D57">
      <w:pPr>
        <w:numPr>
          <w:ilvl w:val="0"/>
          <w:numId w:val="527"/>
        </w:numPr>
        <w:spacing w:after="0"/>
        <w:ind w:left="714" w:hanging="357"/>
      </w:pPr>
      <w:r w:rsidRPr="009404F7">
        <w:t>confidence to parents returning to work, knowing their child is in a supportive environment. </w:t>
      </w:r>
    </w:p>
    <w:p w14:paraId="1228FCBD" w14:textId="77777777" w:rsidR="006D71C3" w:rsidRPr="009404F7" w:rsidRDefault="006D71C3" w:rsidP="006D71C3">
      <w:pPr>
        <w:spacing w:before="240"/>
      </w:pPr>
      <w:r w:rsidRPr="009404F7">
        <w:t xml:space="preserve">Read the </w:t>
      </w:r>
      <w:hyperlink r:id="rId145" w:history="1">
        <w:r w:rsidRPr="00B30359">
          <w:rPr>
            <w:rStyle w:val="Hyperlink"/>
          </w:rPr>
          <w:t>case study</w:t>
        </w:r>
      </w:hyperlink>
      <w:r w:rsidRPr="009404F7">
        <w:t xml:space="preserve"> on our website.</w:t>
      </w:r>
    </w:p>
    <w:p w14:paraId="49749129" w14:textId="77777777" w:rsidR="006D71C3" w:rsidRDefault="006D71C3" w:rsidP="006D71C3">
      <w:pPr>
        <w:pStyle w:val="Heading2"/>
      </w:pPr>
      <w:bookmarkStart w:id="56" w:name="_Toc211248260"/>
      <w:r>
        <w:t>Facts from FAL</w:t>
      </w:r>
      <w:bookmarkEnd w:id="56"/>
    </w:p>
    <w:p w14:paraId="17F1BC12" w14:textId="77777777" w:rsidR="006D71C3" w:rsidRDefault="006D71C3" w:rsidP="006D71C3">
      <w:pPr>
        <w:pStyle w:val="Heading3"/>
      </w:pPr>
      <w:r>
        <w:t>New Geccko course: Disasters and emergencies</w:t>
      </w:r>
    </w:p>
    <w:p w14:paraId="2FC8C0C7" w14:textId="77777777" w:rsidR="006D71C3" w:rsidRPr="009404F7" w:rsidRDefault="006D71C3" w:rsidP="006D71C3">
      <w:r w:rsidRPr="009404F7">
        <w:rPr>
          <w:rStyle w:val="normaltextrun"/>
          <w:rFonts w:cs="Segoe UI"/>
          <w:b/>
          <w:bCs/>
        </w:rPr>
        <w:t>Learn what help is available for families and ECEC services in an emergency.</w:t>
      </w:r>
      <w:r w:rsidRPr="009404F7">
        <w:rPr>
          <w:rStyle w:val="eop"/>
          <w:rFonts w:cs="Segoe UI"/>
        </w:rPr>
        <w:t> </w:t>
      </w:r>
    </w:p>
    <w:p w14:paraId="43985BA6" w14:textId="77777777" w:rsidR="006D71C3" w:rsidRPr="009404F7" w:rsidRDefault="006D71C3" w:rsidP="006D71C3">
      <w:pPr>
        <w:rPr>
          <w:rStyle w:val="eop"/>
          <w:rFonts w:cs="Calibri"/>
        </w:rPr>
      </w:pPr>
      <w:r w:rsidRPr="009404F7">
        <w:rPr>
          <w:rStyle w:val="normaltextrun"/>
          <w:rFonts w:cs="Calibri"/>
        </w:rPr>
        <w:t>This 20 minute course will help you understand:</w:t>
      </w:r>
      <w:r w:rsidRPr="009404F7">
        <w:rPr>
          <w:rStyle w:val="eop"/>
          <w:rFonts w:cs="Calibri"/>
        </w:rPr>
        <w:t> </w:t>
      </w:r>
    </w:p>
    <w:p w14:paraId="4700C27A" w14:textId="77777777" w:rsidR="006D71C3" w:rsidRPr="009404F7" w:rsidRDefault="006D71C3" w:rsidP="00927D57">
      <w:pPr>
        <w:pStyle w:val="ListParagraph"/>
        <w:numPr>
          <w:ilvl w:val="0"/>
          <w:numId w:val="528"/>
        </w:numPr>
        <w:spacing w:after="0" w:line="259" w:lineRule="auto"/>
        <w:ind w:left="714" w:hanging="357"/>
        <w:contextualSpacing/>
        <w:rPr>
          <w:rFonts w:cs="Calibri"/>
        </w:rPr>
      </w:pPr>
      <w:r w:rsidRPr="17700C36">
        <w:rPr>
          <w:rStyle w:val="normaltextrun"/>
          <w:rFonts w:cs="Calibri"/>
          <w:color w:val="000000" w:themeColor="text1"/>
        </w:rPr>
        <w:t>when we may declare a</w:t>
      </w:r>
      <w:r>
        <w:rPr>
          <w:rStyle w:val="normaltextrun"/>
          <w:rFonts w:cs="Calibri"/>
          <w:color w:val="000000" w:themeColor="text1"/>
        </w:rPr>
        <w:t xml:space="preserve"> </w:t>
      </w:r>
      <w:r w:rsidRPr="17700C36">
        <w:rPr>
          <w:rStyle w:val="normaltextrun"/>
          <w:rFonts w:cs="Calibri"/>
        </w:rPr>
        <w:t>CCS period</w:t>
      </w:r>
      <w:r w:rsidRPr="17700C36">
        <w:rPr>
          <w:rStyle w:val="normaltextrun"/>
          <w:rFonts w:cs="Calibri"/>
          <w:color w:val="000000" w:themeColor="text1"/>
        </w:rPr>
        <w:t xml:space="preserve"> of emergency</w:t>
      </w:r>
      <w:r w:rsidRPr="17700C36">
        <w:rPr>
          <w:rStyle w:val="eop"/>
          <w:rFonts w:cs="Calibri"/>
          <w:color w:val="000000" w:themeColor="text1"/>
        </w:rPr>
        <w:t> </w:t>
      </w:r>
    </w:p>
    <w:p w14:paraId="03318DA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support measures for families, including gap fee waivers and additional absences</w:t>
      </w:r>
      <w:r w:rsidRPr="009404F7">
        <w:rPr>
          <w:rStyle w:val="eop"/>
          <w:rFonts w:cs="Calibri"/>
        </w:rPr>
        <w:t> </w:t>
      </w:r>
    </w:p>
    <w:p w14:paraId="1F12FBA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finding care for displaced children</w:t>
      </w:r>
      <w:r w:rsidRPr="009404F7">
        <w:rPr>
          <w:rStyle w:val="eop"/>
          <w:rFonts w:cs="Calibri"/>
        </w:rPr>
        <w:t> </w:t>
      </w:r>
    </w:p>
    <w:p w14:paraId="364D2F48"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planning for disasters</w:t>
      </w:r>
      <w:r w:rsidRPr="009404F7">
        <w:rPr>
          <w:rStyle w:val="eop"/>
          <w:rFonts w:cs="Calibri"/>
        </w:rPr>
        <w:t> </w:t>
      </w:r>
    </w:p>
    <w:p w14:paraId="4A1BA011"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reporting obligations</w:t>
      </w:r>
      <w:r w:rsidRPr="009404F7">
        <w:rPr>
          <w:rStyle w:val="eop"/>
          <w:rFonts w:cs="Calibri"/>
          <w:color w:val="0078D4"/>
        </w:rPr>
        <w:t> </w:t>
      </w:r>
    </w:p>
    <w:p w14:paraId="20D88DE2" w14:textId="77777777" w:rsidR="006D71C3" w:rsidRPr="009404F7" w:rsidRDefault="006D71C3" w:rsidP="00927D57">
      <w:pPr>
        <w:pStyle w:val="ListParagraph"/>
        <w:numPr>
          <w:ilvl w:val="0"/>
          <w:numId w:val="528"/>
        </w:numPr>
        <w:spacing w:after="0" w:line="259" w:lineRule="auto"/>
        <w:ind w:left="714" w:hanging="357"/>
        <w:rPr>
          <w:rFonts w:cs="Calibri"/>
        </w:rPr>
      </w:pPr>
      <w:r w:rsidRPr="009404F7">
        <w:rPr>
          <w:rStyle w:val="normaltextrun"/>
          <w:rFonts w:cs="Calibri"/>
        </w:rPr>
        <w:t>recovery after an emergency, including grants for services, additional subsidies for families,</w:t>
      </w:r>
      <w:r>
        <w:rPr>
          <w:rStyle w:val="normaltextrun"/>
          <w:rFonts w:cs="Calibri"/>
        </w:rPr>
        <w:t xml:space="preserve"> </w:t>
      </w:r>
      <w:r w:rsidRPr="009404F7">
        <w:rPr>
          <w:rStyle w:val="normaltextrun"/>
          <w:rFonts w:cs="Calibri"/>
        </w:rPr>
        <w:t>and other support.</w:t>
      </w:r>
      <w:r w:rsidRPr="009404F7">
        <w:rPr>
          <w:rStyle w:val="scxw144617421"/>
          <w:rFonts w:cs="Calibri"/>
        </w:rPr>
        <w:t> </w:t>
      </w:r>
      <w:r w:rsidRPr="009404F7">
        <w:rPr>
          <w:rFonts w:cs="Calibri"/>
        </w:rPr>
        <w:br/>
      </w:r>
      <w:r w:rsidRPr="009404F7">
        <w:rPr>
          <w:rStyle w:val="eop"/>
          <w:rFonts w:cs="Calibri"/>
        </w:rPr>
        <w:t> </w:t>
      </w:r>
    </w:p>
    <w:p w14:paraId="2EC7EB8C" w14:textId="77777777" w:rsidR="006D71C3" w:rsidRPr="009404F7" w:rsidRDefault="006D71C3" w:rsidP="006D71C3">
      <w:r w:rsidRPr="009404F7">
        <w:rPr>
          <w:rStyle w:val="normaltextrun"/>
          <w:rFonts w:cs="Calibri"/>
        </w:rPr>
        <w:t xml:space="preserve">Learn about </w:t>
      </w:r>
      <w:hyperlink r:id="rId146" w:tgtFrame="_blank" w:history="1">
        <w:r w:rsidRPr="009404F7">
          <w:rPr>
            <w:rStyle w:val="normaltextrun"/>
            <w:rFonts w:cs="Calibri"/>
            <w:color w:val="7F4594"/>
            <w:u w:val="single"/>
          </w:rPr>
          <w:t>CCS periods of emergency</w:t>
        </w:r>
      </w:hyperlink>
      <w:r w:rsidRPr="009404F7">
        <w:rPr>
          <w:rStyle w:val="normaltextrun"/>
          <w:rFonts w:cs="Calibri"/>
        </w:rPr>
        <w:t xml:space="preserve"> today.</w:t>
      </w:r>
      <w:r w:rsidRPr="009404F7">
        <w:rPr>
          <w:rStyle w:val="eop"/>
          <w:rFonts w:cs="Calibri"/>
        </w:rPr>
        <w:t> </w:t>
      </w:r>
    </w:p>
    <w:p w14:paraId="46A42889" w14:textId="77777777" w:rsidR="006D71C3" w:rsidRDefault="006D71C3" w:rsidP="006D71C3">
      <w:pPr>
        <w:pStyle w:val="Heading2"/>
      </w:pPr>
      <w:bookmarkStart w:id="57" w:name="_Toc211248261"/>
      <w:r>
        <w:t>Workforce support</w:t>
      </w:r>
      <w:bookmarkEnd w:id="57"/>
    </w:p>
    <w:p w14:paraId="22B3DEF9" w14:textId="77777777" w:rsidR="006D71C3" w:rsidRDefault="006D71C3" w:rsidP="006D71C3">
      <w:pPr>
        <w:pStyle w:val="Heading3"/>
      </w:pPr>
      <w:r>
        <w:t>The role of language in mental health and wellbeing</w:t>
      </w:r>
    </w:p>
    <w:p w14:paraId="697DA9B5" w14:textId="77777777" w:rsidR="006D71C3" w:rsidRPr="009404F7" w:rsidRDefault="006D71C3" w:rsidP="006D71C3">
      <w:pPr>
        <w:spacing w:before="240"/>
      </w:pPr>
      <w:r w:rsidRPr="009404F7">
        <w:rPr>
          <w:b/>
          <w:bCs/>
        </w:rPr>
        <w:t>Join Be You for an In Practice webinar on the role that language plays in connecting with families on mental health and wellbeing.</w:t>
      </w:r>
      <w:r w:rsidRPr="009404F7">
        <w:t> </w:t>
      </w:r>
    </w:p>
    <w:p w14:paraId="14E467E3" w14:textId="77777777" w:rsidR="006D71C3" w:rsidRPr="009404F7" w:rsidRDefault="006D71C3" w:rsidP="006D71C3">
      <w:pPr>
        <w:spacing w:before="240"/>
      </w:pPr>
      <w:r w:rsidRPr="009404F7">
        <w:t>This event will discuss how services can support educators to consider diverse perspectives on mental health when having conversations with families.  </w:t>
      </w:r>
    </w:p>
    <w:p w14:paraId="19722EDB" w14:textId="77777777" w:rsidR="006D71C3" w:rsidRPr="009404F7" w:rsidRDefault="006D71C3" w:rsidP="006D71C3">
      <w:pPr>
        <w:spacing w:before="240"/>
      </w:pPr>
      <w:r w:rsidRPr="009404F7">
        <w:t>The session will take place online at 3:30 pm AEST on 25 August 2025. </w:t>
      </w:r>
    </w:p>
    <w:p w14:paraId="4C7C54A9" w14:textId="77777777" w:rsidR="006D71C3" w:rsidRPr="009404F7" w:rsidRDefault="006D71C3" w:rsidP="006D71C3">
      <w:pPr>
        <w:spacing w:before="240"/>
      </w:pPr>
      <w:hyperlink r:id="rId147" w:tgtFrame="_blank" w:history="1">
        <w:r w:rsidRPr="009404F7">
          <w:rPr>
            <w:rStyle w:val="Hyperlink"/>
          </w:rPr>
          <w:t>Register for the webinar</w:t>
        </w:r>
      </w:hyperlink>
      <w:r w:rsidRPr="009404F7">
        <w:t>. </w:t>
      </w:r>
    </w:p>
    <w:p w14:paraId="424E259B" w14:textId="77777777" w:rsidR="006D71C3" w:rsidRPr="006D71C3" w:rsidRDefault="006D71C3" w:rsidP="006D71C3">
      <w:pPr>
        <w:pStyle w:val="Heading1"/>
      </w:pPr>
    </w:p>
    <w:p w14:paraId="2008C230" w14:textId="0B3D7884" w:rsidR="005A3B23" w:rsidRDefault="005A3B23" w:rsidP="00F96184">
      <w:pPr>
        <w:pStyle w:val="Issuedate"/>
      </w:pPr>
      <w:bookmarkStart w:id="58" w:name="_Toc211248262"/>
      <w:r>
        <w:lastRenderedPageBreak/>
        <w:t>13 August 2025</w:t>
      </w:r>
      <w:bookmarkEnd w:id="58"/>
    </w:p>
    <w:p w14:paraId="324B3445" w14:textId="72600B0D" w:rsidR="005A3B23" w:rsidRDefault="005A3B23" w:rsidP="005A3B23">
      <w:pPr>
        <w:pStyle w:val="Heading2"/>
      </w:pPr>
      <w:bookmarkStart w:id="59" w:name="_Toc211248263"/>
      <w:r>
        <w:t>From the department</w:t>
      </w:r>
      <w:bookmarkEnd w:id="59"/>
    </w:p>
    <w:p w14:paraId="0F462320" w14:textId="24D87873" w:rsidR="005A3B23" w:rsidRDefault="004971E8" w:rsidP="004971E8">
      <w:pPr>
        <w:pStyle w:val="Heading3"/>
      </w:pPr>
      <w:r w:rsidRPr="004971E8">
        <w:t>CCS period of emergency in NSW </w:t>
      </w:r>
    </w:p>
    <w:p w14:paraId="3EA8E8BC" w14:textId="77777777" w:rsidR="003E281B" w:rsidRPr="003E281B" w:rsidRDefault="003E281B" w:rsidP="00E164E5">
      <w:pPr>
        <w:rPr>
          <w:b/>
        </w:rPr>
      </w:pPr>
      <w:r w:rsidRPr="003E281B">
        <w:rPr>
          <w:rFonts w:eastAsia="Times New Roman" w:cstheme="minorHAnsi"/>
          <w:b/>
          <w:bCs/>
          <w:lang w:eastAsia="en-AU"/>
        </w:rPr>
        <w:t>A Child Care Subsidy (CCS) period of emergency was declared in parts of NSW due to the impact of flooding.</w:t>
      </w:r>
      <w:r w:rsidRPr="003E281B">
        <w:rPr>
          <w:b/>
        </w:rPr>
        <w:t> </w:t>
      </w:r>
    </w:p>
    <w:p w14:paraId="0BEEDB78"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Visit our website to see: </w:t>
      </w:r>
    </w:p>
    <w:p w14:paraId="2147E91B" w14:textId="77777777" w:rsidR="003E281B" w:rsidRPr="003E281B" w:rsidRDefault="003E281B" w:rsidP="00927D57">
      <w:pPr>
        <w:pStyle w:val="ListParagraph"/>
        <w:numPr>
          <w:ilvl w:val="0"/>
          <w:numId w:val="509"/>
        </w:numPr>
        <w:spacing w:after="0"/>
        <w:ind w:left="714" w:hanging="357"/>
      </w:pPr>
      <w:hyperlink r:id="rId148" w:tgtFrame="_blank" w:history="1">
        <w:r w:rsidRPr="003E281B">
          <w:rPr>
            <w:rStyle w:val="Hyperlink"/>
          </w:rPr>
          <w:t>regions and timeframes where the period of emergency applies</w:t>
        </w:r>
      </w:hyperlink>
      <w:r w:rsidRPr="003E281B">
        <w:t> </w:t>
      </w:r>
    </w:p>
    <w:p w14:paraId="5EC67704" w14:textId="77777777" w:rsidR="003E281B" w:rsidRPr="003A69D1" w:rsidRDefault="003E281B" w:rsidP="00927D57">
      <w:pPr>
        <w:pStyle w:val="ListParagraph"/>
        <w:numPr>
          <w:ilvl w:val="0"/>
          <w:numId w:val="509"/>
        </w:numPr>
        <w:spacing w:after="0"/>
        <w:ind w:left="714" w:hanging="357"/>
        <w:rPr>
          <w:rFonts w:eastAsia="Times New Roman" w:cstheme="minorHAnsi"/>
          <w:lang w:eastAsia="en-AU"/>
        </w:rPr>
      </w:pPr>
      <w:hyperlink r:id="rId149" w:tgtFrame="_blank" w:history="1">
        <w:r w:rsidRPr="003E281B">
          <w:rPr>
            <w:rStyle w:val="Hyperlink"/>
          </w:rPr>
          <w:t>details of support available during and after a period of emergency</w:t>
        </w:r>
      </w:hyperlink>
      <w:r w:rsidRPr="003E281B">
        <w:t>. </w:t>
      </w:r>
    </w:p>
    <w:p w14:paraId="4C8AEA8C" w14:textId="77777777" w:rsidR="003A69D1" w:rsidRPr="003E281B" w:rsidRDefault="003A69D1" w:rsidP="003A69D1">
      <w:pPr>
        <w:pStyle w:val="ListParagraph"/>
        <w:numPr>
          <w:ilvl w:val="0"/>
          <w:numId w:val="0"/>
        </w:numPr>
        <w:spacing w:after="0"/>
        <w:ind w:left="714"/>
        <w:rPr>
          <w:rFonts w:eastAsia="Times New Roman" w:cstheme="minorHAnsi"/>
          <w:lang w:eastAsia="en-AU"/>
        </w:rPr>
      </w:pPr>
    </w:p>
    <w:p w14:paraId="27DD97DC" w14:textId="77777777" w:rsidR="003E281B" w:rsidRPr="003E281B" w:rsidRDefault="003E281B" w:rsidP="00E164E5">
      <w:pPr>
        <w:rPr>
          <w:rFonts w:eastAsia="Times New Roman" w:cstheme="minorHAnsi"/>
          <w:lang w:eastAsia="en-AU"/>
        </w:rPr>
      </w:pPr>
      <w:r w:rsidRPr="003E281B">
        <w:rPr>
          <w:rFonts w:eastAsia="Times New Roman" w:cstheme="minorHAnsi"/>
          <w:lang w:eastAsia="en-AU"/>
        </w:rPr>
        <w:t>We continue to monitor the situation and will provide updates as required. </w:t>
      </w:r>
    </w:p>
    <w:p w14:paraId="012B7EAF" w14:textId="60239BCE" w:rsidR="003E281B" w:rsidRDefault="00203DB4" w:rsidP="003E281B">
      <w:pPr>
        <w:pStyle w:val="Heading3"/>
      </w:pPr>
      <w:r w:rsidRPr="129F7588">
        <w:t>Worker retention payment update</w:t>
      </w:r>
    </w:p>
    <w:p w14:paraId="6D7C3876" w14:textId="77777777" w:rsidR="004804BE" w:rsidRPr="004804BE" w:rsidRDefault="004804BE" w:rsidP="004804BE">
      <w:pPr>
        <w:keepNext/>
        <w:keepLines/>
        <w:spacing w:before="360" w:after="0"/>
        <w:outlineLvl w:val="3"/>
        <w:rPr>
          <w:rFonts w:ascii="Aptos" w:eastAsiaTheme="majorEastAsia" w:hAnsi="Aptos" w:cstheme="majorBidi"/>
          <w:bCs/>
          <w:iCs/>
          <w:color w:val="00254A" w:themeColor="text2"/>
          <w:sz w:val="28"/>
        </w:rPr>
      </w:pPr>
      <w:r w:rsidRPr="004804BE">
        <w:rPr>
          <w:rFonts w:ascii="Aptos" w:eastAsiaTheme="majorEastAsia" w:hAnsi="Aptos" w:cstheme="majorBidi"/>
          <w:bCs/>
          <w:iCs/>
          <w:color w:val="00254A" w:themeColor="text2"/>
          <w:sz w:val="28"/>
        </w:rPr>
        <w:t>Fee growth now capped at 4.2%</w:t>
      </w:r>
    </w:p>
    <w:p w14:paraId="518F0412" w14:textId="77777777" w:rsidR="004804BE" w:rsidRPr="004804BE" w:rsidRDefault="004804BE" w:rsidP="004804BE">
      <w:pPr>
        <w:spacing w:before="240"/>
        <w:rPr>
          <w:rFonts w:cstheme="minorHAnsi"/>
        </w:rPr>
      </w:pPr>
      <w:r w:rsidRPr="004804BE">
        <w:rPr>
          <w:rFonts w:cstheme="minorHAnsi"/>
          <w:b/>
          <w:bCs/>
        </w:rPr>
        <w:t>The worker retention payment fee growth cap has changed to 4.2%, down from the previous 4.4%. </w:t>
      </w:r>
      <w:r w:rsidRPr="004804BE">
        <w:rPr>
          <w:rFonts w:cstheme="minorHAnsi"/>
        </w:rPr>
        <w:t> </w:t>
      </w:r>
    </w:p>
    <w:p w14:paraId="769C1475" w14:textId="77777777" w:rsidR="004804BE" w:rsidRPr="004804BE" w:rsidRDefault="004804BE" w:rsidP="004804BE">
      <w:pPr>
        <w:spacing w:before="240"/>
        <w:rPr>
          <w:rFonts w:cstheme="minorHAnsi"/>
        </w:rPr>
      </w:pPr>
      <w:r w:rsidRPr="004804BE">
        <w:rPr>
          <w:rFonts w:cstheme="minorHAnsi"/>
        </w:rPr>
        <w:t>The fee growth cap is an important condition of the worker retention payment. It: </w:t>
      </w:r>
    </w:p>
    <w:p w14:paraId="5CC9B840"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sets a limit on fee increases for providers who get the payment or want to be eligible for it in the future </w:t>
      </w:r>
    </w:p>
    <w:p w14:paraId="41AE50E2"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applies to all services unless we approve an alternative cap </w:t>
      </w:r>
    </w:p>
    <w:p w14:paraId="5761BB94" w14:textId="77777777" w:rsidR="004804BE" w:rsidRPr="004804BE" w:rsidRDefault="004804BE" w:rsidP="00927D57">
      <w:pPr>
        <w:pStyle w:val="ListParagraph"/>
        <w:numPr>
          <w:ilvl w:val="0"/>
          <w:numId w:val="510"/>
        </w:numPr>
        <w:spacing w:after="0"/>
        <w:ind w:left="714" w:hanging="357"/>
        <w:rPr>
          <w:rFonts w:cstheme="minorHAnsi"/>
        </w:rPr>
      </w:pPr>
      <w:r w:rsidRPr="004804BE">
        <w:rPr>
          <w:rFonts w:cstheme="minorHAnsi"/>
        </w:rPr>
        <w:t>supports affordable early childhood education and care (ECEC)</w:t>
      </w:r>
    </w:p>
    <w:p w14:paraId="5B65EF8F" w14:textId="77777777" w:rsidR="004804BE" w:rsidRDefault="004804BE" w:rsidP="00927D57">
      <w:pPr>
        <w:pStyle w:val="ListParagraph"/>
        <w:numPr>
          <w:ilvl w:val="0"/>
          <w:numId w:val="510"/>
        </w:numPr>
        <w:spacing w:after="0"/>
        <w:ind w:left="714" w:hanging="357"/>
        <w:rPr>
          <w:rFonts w:cstheme="minorHAnsi"/>
        </w:rPr>
      </w:pPr>
      <w:r w:rsidRPr="004804BE">
        <w:rPr>
          <w:rFonts w:cstheme="minorHAnsi"/>
        </w:rPr>
        <w:t>ensures wage increases aren’t passed on to families. </w:t>
      </w:r>
    </w:p>
    <w:p w14:paraId="4BA76150" w14:textId="77777777" w:rsidR="003A69D1" w:rsidRPr="004804BE" w:rsidRDefault="003A69D1" w:rsidP="003A69D1">
      <w:pPr>
        <w:pStyle w:val="ListParagraph"/>
        <w:numPr>
          <w:ilvl w:val="0"/>
          <w:numId w:val="0"/>
        </w:numPr>
        <w:spacing w:after="0"/>
        <w:ind w:left="714"/>
        <w:rPr>
          <w:rFonts w:cstheme="minorHAnsi"/>
        </w:rPr>
      </w:pPr>
    </w:p>
    <w:p w14:paraId="70A43622" w14:textId="77777777" w:rsidR="004804BE" w:rsidRPr="004804BE" w:rsidRDefault="004804BE" w:rsidP="00E164E5">
      <w:pPr>
        <w:rPr>
          <w:rFonts w:cstheme="minorHAnsi"/>
        </w:rPr>
      </w:pPr>
      <w:r w:rsidRPr="004804BE">
        <w:rPr>
          <w:rFonts w:cstheme="minorHAnsi"/>
        </w:rPr>
        <w:t>The 4.2% fee growth cap will remain in place until 7 August 2026. After this date, fees will be capped at an amount equivalent to the specified growth rate based on the </w:t>
      </w:r>
      <w:hyperlink r:id="rId150">
        <w:r w:rsidRPr="004804BE">
          <w:rPr>
            <w:rStyle w:val="Hyperlink"/>
          </w:rPr>
          <w:t>Childcare Services Cost Index</w:t>
        </w:r>
      </w:hyperlink>
      <w:r w:rsidRPr="004804BE">
        <w:rPr>
          <w:rFonts w:cstheme="minorHAnsi"/>
        </w:rPr>
        <w:t>. </w:t>
      </w:r>
    </w:p>
    <w:p w14:paraId="66BDB9D9" w14:textId="77777777" w:rsidR="004804BE" w:rsidRPr="004804BE" w:rsidRDefault="004804BE" w:rsidP="00E164E5">
      <w:pPr>
        <w:rPr>
          <w:rFonts w:cstheme="minorHAnsi"/>
        </w:rPr>
      </w:pPr>
      <w:r w:rsidRPr="004804BE">
        <w:rPr>
          <w:rFonts w:cstheme="minorHAnsi"/>
        </w:rPr>
        <w:t>We may terminate or recover payments if you breach this condition. </w:t>
      </w:r>
    </w:p>
    <w:p w14:paraId="178FB1A5" w14:textId="77777777" w:rsidR="004804BE" w:rsidRPr="004804BE" w:rsidRDefault="004804BE" w:rsidP="00E164E5">
      <w:pPr>
        <w:rPr>
          <w:rFonts w:cstheme="minorHAnsi"/>
        </w:rPr>
      </w:pPr>
      <w:r w:rsidRPr="004804BE">
        <w:rPr>
          <w:rFonts w:cstheme="minorHAnsi"/>
        </w:rPr>
        <w:t xml:space="preserve">Learn more about the </w:t>
      </w:r>
      <w:hyperlink r:id="rId151" w:tgtFrame="_blank" w:history="1">
        <w:r w:rsidRPr="004804BE">
          <w:rPr>
            <w:rStyle w:val="Hyperlink"/>
          </w:rPr>
          <w:t>worker retention payment</w:t>
        </w:r>
      </w:hyperlink>
      <w:r w:rsidRPr="004804BE">
        <w:rPr>
          <w:rFonts w:cstheme="minorHAnsi"/>
        </w:rPr>
        <w:t>. </w:t>
      </w:r>
    </w:p>
    <w:p w14:paraId="7E9ECB6C" w14:textId="77777777" w:rsidR="004804BE" w:rsidRPr="004804BE" w:rsidRDefault="004804BE" w:rsidP="002B2C4C">
      <w:pPr>
        <w:pStyle w:val="H2newsletter"/>
      </w:pPr>
      <w:r w:rsidRPr="004804BE">
        <w:t>How to pass on the worker retention payment </w:t>
      </w:r>
    </w:p>
    <w:p w14:paraId="2CEEEF30" w14:textId="77777777" w:rsidR="004804BE" w:rsidRPr="004804BE" w:rsidRDefault="004804BE" w:rsidP="004804BE">
      <w:pPr>
        <w:spacing w:before="240"/>
        <w:rPr>
          <w:rFonts w:cstheme="minorHAnsi"/>
        </w:rPr>
      </w:pPr>
      <w:r w:rsidRPr="004804BE">
        <w:rPr>
          <w:rFonts w:cstheme="minorHAnsi"/>
        </w:rPr>
        <w:t>If you’re receiving the worker retention payment, it’s important you pass on funding to eligible workers correctly. </w:t>
      </w:r>
    </w:p>
    <w:p w14:paraId="655ACF24" w14:textId="77777777" w:rsidR="004804BE" w:rsidRPr="004804BE" w:rsidRDefault="004804BE" w:rsidP="004804BE">
      <w:pPr>
        <w:spacing w:before="240"/>
        <w:rPr>
          <w:rFonts w:cstheme="minorHAnsi"/>
        </w:rPr>
      </w:pPr>
      <w:r w:rsidRPr="004804BE">
        <w:rPr>
          <w:rFonts w:cstheme="minorHAnsi"/>
        </w:rPr>
        <w:t>We’ve updated the information on our website to help you better understand what’s required. Find out:  </w:t>
      </w:r>
    </w:p>
    <w:p w14:paraId="67C97596" w14:textId="77777777" w:rsidR="004804BE" w:rsidRPr="004804BE" w:rsidRDefault="004804BE" w:rsidP="00927D57">
      <w:pPr>
        <w:numPr>
          <w:ilvl w:val="0"/>
          <w:numId w:val="505"/>
        </w:numPr>
        <w:contextualSpacing/>
        <w:rPr>
          <w:rFonts w:cstheme="minorHAnsi"/>
        </w:rPr>
      </w:pPr>
      <w:r w:rsidRPr="004804BE">
        <w:rPr>
          <w:rFonts w:cstheme="minorHAnsi"/>
        </w:rPr>
        <w:t>how to apply the minimum rates  </w:t>
      </w:r>
    </w:p>
    <w:p w14:paraId="36B0EFB5" w14:textId="77777777" w:rsidR="004804BE" w:rsidRPr="004804BE" w:rsidRDefault="004804BE" w:rsidP="00927D57">
      <w:pPr>
        <w:numPr>
          <w:ilvl w:val="0"/>
          <w:numId w:val="505"/>
        </w:numPr>
        <w:contextualSpacing/>
        <w:rPr>
          <w:rFonts w:cstheme="minorHAnsi"/>
        </w:rPr>
      </w:pPr>
      <w:r w:rsidRPr="004804BE">
        <w:rPr>
          <w:rFonts w:cstheme="minorHAnsi"/>
        </w:rPr>
        <w:t>what to do after the annual wage review  </w:t>
      </w:r>
    </w:p>
    <w:p w14:paraId="0A38EAF7" w14:textId="1933CD65" w:rsidR="00671297" w:rsidRPr="00671297" w:rsidRDefault="004804BE" w:rsidP="00927D57">
      <w:pPr>
        <w:numPr>
          <w:ilvl w:val="0"/>
          <w:numId w:val="505"/>
        </w:numPr>
        <w:spacing w:after="0"/>
        <w:ind w:left="714" w:hanging="357"/>
        <w:contextualSpacing/>
        <w:rPr>
          <w:rFonts w:cstheme="minorHAnsi"/>
        </w:rPr>
      </w:pPr>
      <w:r w:rsidRPr="004804BE">
        <w:rPr>
          <w:rFonts w:cstheme="minorHAnsi"/>
        </w:rPr>
        <w:t>how to stay compliant. </w:t>
      </w:r>
    </w:p>
    <w:p w14:paraId="48686720" w14:textId="2110527B" w:rsidR="004804BE" w:rsidRPr="004804BE" w:rsidRDefault="004804BE" w:rsidP="004804BE">
      <w:pPr>
        <w:spacing w:before="240"/>
        <w:rPr>
          <w:rFonts w:cstheme="minorHAnsi"/>
        </w:rPr>
      </w:pPr>
      <w:r w:rsidRPr="004804BE">
        <w:rPr>
          <w:rFonts w:cstheme="minorHAnsi"/>
        </w:rPr>
        <w:t>There are also examples to help you work through common scenarios. </w:t>
      </w:r>
    </w:p>
    <w:p w14:paraId="684915A2" w14:textId="77777777" w:rsidR="004804BE" w:rsidRPr="002B2C4C" w:rsidRDefault="004804BE" w:rsidP="004804BE">
      <w:pPr>
        <w:spacing w:before="240"/>
        <w:rPr>
          <w:rFonts w:cstheme="minorHAnsi"/>
        </w:rPr>
      </w:pPr>
      <w:r w:rsidRPr="004804BE">
        <w:rPr>
          <w:rFonts w:cstheme="minorHAnsi"/>
        </w:rPr>
        <w:t xml:space="preserve">Learn more about the </w:t>
      </w:r>
      <w:hyperlink r:id="rId152" w:tgtFrame="_blank" w:history="1">
        <w:r w:rsidRPr="004804BE">
          <w:rPr>
            <w:rFonts w:cstheme="minorHAnsi"/>
            <w:color w:val="7F4594" w:themeColor="hyperlink"/>
            <w:u w:val="single"/>
          </w:rPr>
          <w:t>worker retention payment minimum rates</w:t>
        </w:r>
      </w:hyperlink>
      <w:r w:rsidRPr="004804BE">
        <w:rPr>
          <w:rFonts w:cstheme="minorHAnsi"/>
        </w:rPr>
        <w:t>.</w:t>
      </w:r>
    </w:p>
    <w:p w14:paraId="30EB6B5E" w14:textId="2D00FEDA" w:rsidR="004804BE" w:rsidRDefault="004804BE" w:rsidP="004804BE">
      <w:pPr>
        <w:pStyle w:val="Heading2"/>
      </w:pPr>
      <w:bookmarkStart w:id="60" w:name="_Toc211248264"/>
      <w:r>
        <w:lastRenderedPageBreak/>
        <w:t xml:space="preserve">Sector </w:t>
      </w:r>
      <w:r w:rsidR="00E164E5">
        <w:t>s</w:t>
      </w:r>
      <w:r>
        <w:t>potlight</w:t>
      </w:r>
      <w:bookmarkEnd w:id="60"/>
    </w:p>
    <w:p w14:paraId="4225B537" w14:textId="2BB9095F" w:rsidR="004804BE" w:rsidRDefault="00FF475B" w:rsidP="00FF475B">
      <w:pPr>
        <w:pStyle w:val="Heading3"/>
        <w:rPr>
          <w:lang w:eastAsia="en-AU"/>
        </w:rPr>
      </w:pPr>
      <w:r w:rsidRPr="60660133">
        <w:rPr>
          <w:lang w:eastAsia="en-AU"/>
        </w:rPr>
        <w:t>New regulatory changes start 1 September</w:t>
      </w:r>
    </w:p>
    <w:p w14:paraId="0DDEAEE7" w14:textId="4BAA30A7" w:rsidR="00FF475B" w:rsidRDefault="00F162E6" w:rsidP="00FF475B">
      <w:pPr>
        <w:rPr>
          <w:lang w:eastAsia="en-AU"/>
        </w:rPr>
      </w:pPr>
      <w:r>
        <w:rPr>
          <w:rFonts w:ascii="Aptos" w:hAnsi="Aptos" w:cs="Segoe UI"/>
          <w:b/>
          <w:bCs/>
          <w:noProof/>
        </w:rPr>
        <w:drawing>
          <wp:inline distT="0" distB="0" distL="0" distR="0" wp14:anchorId="5B196569" wp14:editId="5E81AEA9">
            <wp:extent cx="3035300" cy="2276475"/>
            <wp:effectExtent l="0" t="0" r="0" b="9525"/>
            <wp:docPr id="799485714" name="Video 2" descr="Changes to the NQF starting from 1 September 2025">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85714" name="Video 2" descr="Changes to the NQF starting from 1 September 2025">
                      <a:hlinkClick r:id="rId137"/>
                    </pic:cNvPr>
                    <pic:cNvPicPr/>
                  </pic:nvPicPr>
                  <pic:blipFill>
                    <a:blip r:embed="rId1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bnK6xTpkck?feature=oembed&quot; frameborder=&quot;0&quot; allow=&quot;accelerometer; autoplay; clipboard-write; encrypted-media; gyroscope; picture-in-picture; web-share&quot; referrerpolicy=&quot;strict-origin-when-cross-origin&quot; allowfullscreen=&quot;&quot; title=&quot;Changes to the NQF starting from 1 September 2025&quot; sandbox=&quot;allow-scripts allow-same-origin allow-popups&quot;&gt;&lt;/iframe&gt;" h="113" w="200"/>
                        </a:ext>
                      </a:extLst>
                    </a:blip>
                    <a:stretch>
                      <a:fillRect/>
                    </a:stretch>
                  </pic:blipFill>
                  <pic:spPr>
                    <a:xfrm>
                      <a:off x="0" y="0"/>
                      <a:ext cx="3037813" cy="2278360"/>
                    </a:xfrm>
                    <a:prstGeom prst="rect">
                      <a:avLst/>
                    </a:prstGeom>
                  </pic:spPr>
                </pic:pic>
              </a:graphicData>
            </a:graphic>
          </wp:inline>
        </w:drawing>
      </w:r>
    </w:p>
    <w:p w14:paraId="424F30EC" w14:textId="77777777" w:rsidR="002B2C4C" w:rsidRPr="002B2C4C" w:rsidRDefault="002B2C4C" w:rsidP="002B2C4C">
      <w:pPr>
        <w:rPr>
          <w:rFonts w:cstheme="minorHAnsi"/>
          <w:sz w:val="18"/>
          <w:szCs w:val="18"/>
        </w:rPr>
      </w:pPr>
      <w:r w:rsidRPr="002B2C4C">
        <w:rPr>
          <w:rStyle w:val="normaltextrun"/>
          <w:rFonts w:cstheme="minorHAnsi"/>
          <w:b/>
          <w:bCs/>
        </w:rPr>
        <w:t>From 1 September 2025,</w:t>
      </w:r>
      <w:r w:rsidRPr="002B2C4C">
        <w:rPr>
          <w:rStyle w:val="normaltextrun"/>
          <w:rFonts w:cstheme="minorHAnsi"/>
        </w:rPr>
        <w:t xml:space="preserve"> </w:t>
      </w:r>
      <w:r w:rsidRPr="002B2C4C">
        <w:rPr>
          <w:rStyle w:val="normaltextrun"/>
          <w:rFonts w:cstheme="minorHAnsi"/>
          <w:b/>
          <w:bCs/>
        </w:rPr>
        <w:t>new regulatory requirements to keep children safe will come into effect for providers and their services.</w:t>
      </w:r>
      <w:r w:rsidRPr="002B2C4C">
        <w:rPr>
          <w:rStyle w:val="eop"/>
          <w:rFonts w:cstheme="minorHAnsi"/>
        </w:rPr>
        <w:t> </w:t>
      </w:r>
    </w:p>
    <w:p w14:paraId="7898F927" w14:textId="09406C9B" w:rsidR="002B2C4C" w:rsidRPr="002B2C4C" w:rsidRDefault="002B2C4C" w:rsidP="002B2C4C">
      <w:pPr>
        <w:rPr>
          <w:rFonts w:cstheme="minorHAnsi"/>
          <w:sz w:val="18"/>
          <w:szCs w:val="18"/>
        </w:rPr>
      </w:pPr>
      <w:r w:rsidRPr="002B2C4C">
        <w:rPr>
          <w:rStyle w:val="eop"/>
          <w:rFonts w:cstheme="minorHAnsi"/>
        </w:rPr>
        <w:t> </w:t>
      </w:r>
      <w:r w:rsidRPr="002B2C4C">
        <w:rPr>
          <w:rStyle w:val="normaltextrun"/>
          <w:rFonts w:cstheme="minorHAnsi"/>
        </w:rPr>
        <w:t>The new regulatory requirements are</w:t>
      </w:r>
      <w:r w:rsidRPr="002B2C4C">
        <w:rPr>
          <w:rStyle w:val="normaltextrun"/>
          <w:rFonts w:cstheme="minorHAnsi"/>
          <w:b/>
          <w:bCs/>
        </w:rPr>
        <w:t xml:space="preserve"> </w:t>
      </w:r>
      <w:r w:rsidRPr="002B2C4C">
        <w:rPr>
          <w:rStyle w:val="normaltextrun"/>
          <w:rFonts w:cstheme="minorHAnsi"/>
        </w:rPr>
        <w:t>in response to the </w:t>
      </w:r>
      <w:hyperlink r:id="rId153" w:tgtFrame="_blank" w:history="1">
        <w:r w:rsidRPr="002B2C4C">
          <w:rPr>
            <w:rStyle w:val="normaltextrun"/>
            <w:rFonts w:cstheme="minorHAnsi"/>
            <w:color w:val="7F4594"/>
            <w:u w:val="single"/>
          </w:rPr>
          <w:t>review of child safety arrangements</w:t>
        </w:r>
      </w:hyperlink>
      <w:r w:rsidRPr="002B2C4C">
        <w:rPr>
          <w:rStyle w:val="normaltextrun"/>
          <w:rFonts w:cstheme="minorHAnsi"/>
        </w:rPr>
        <w:t> under the National Quality Framework (NQF). </w:t>
      </w:r>
      <w:r w:rsidRPr="002B2C4C">
        <w:rPr>
          <w:rStyle w:val="eop"/>
          <w:rFonts w:cstheme="minorHAnsi"/>
        </w:rPr>
        <w:t> </w:t>
      </w:r>
    </w:p>
    <w:p w14:paraId="2114285E" w14:textId="548D8B1B" w:rsidR="002B2C4C" w:rsidRPr="002B2C4C" w:rsidRDefault="002B2C4C" w:rsidP="002B2C4C">
      <w:pPr>
        <w:rPr>
          <w:rStyle w:val="eop"/>
          <w:rFonts w:cstheme="minorHAnsi"/>
        </w:rPr>
      </w:pPr>
      <w:r w:rsidRPr="002B2C4C">
        <w:rPr>
          <w:rStyle w:val="eop"/>
          <w:rFonts w:cstheme="minorHAnsi"/>
        </w:rPr>
        <w:t> </w:t>
      </w:r>
      <w:r w:rsidRPr="002B2C4C">
        <w:rPr>
          <w:rStyle w:val="normaltextrun"/>
          <w:rFonts w:cstheme="minorHAnsi"/>
        </w:rPr>
        <w:t>The new requirements relate to: </w:t>
      </w:r>
      <w:r w:rsidRPr="002B2C4C">
        <w:rPr>
          <w:rStyle w:val="eop"/>
          <w:rFonts w:cstheme="minorHAnsi"/>
        </w:rPr>
        <w:t> </w:t>
      </w:r>
    </w:p>
    <w:p w14:paraId="23EB2C71" w14:textId="77777777" w:rsidR="002B2C4C" w:rsidRPr="002B2C4C" w:rsidRDefault="002B2C4C" w:rsidP="00927D57">
      <w:pPr>
        <w:pStyle w:val="ListParagraph"/>
        <w:numPr>
          <w:ilvl w:val="0"/>
          <w:numId w:val="511"/>
        </w:numPr>
        <w:spacing w:after="0"/>
        <w:ind w:left="714" w:hanging="357"/>
        <w:rPr>
          <w:rFonts w:cstheme="minorHAnsi"/>
        </w:rPr>
      </w:pPr>
      <w:r w:rsidRPr="002B2C4C">
        <w:t>policies and procedures about safe use of digital technologies (including CCTV) </w:t>
      </w:r>
    </w:p>
    <w:p w14:paraId="1014A400" w14:textId="77777777" w:rsidR="002B2C4C" w:rsidRPr="002B2C4C" w:rsidRDefault="002B2C4C" w:rsidP="00927D57">
      <w:pPr>
        <w:pStyle w:val="ListParagraph"/>
        <w:numPr>
          <w:ilvl w:val="0"/>
          <w:numId w:val="511"/>
        </w:numPr>
        <w:spacing w:after="0"/>
        <w:ind w:left="714" w:hanging="357"/>
        <w:rPr>
          <w:rFonts w:cstheme="minorHAnsi"/>
        </w:rPr>
      </w:pPr>
      <w:r w:rsidRPr="002B2C4C">
        <w:t>reporting incidents or allegations of physical or sexual abuse within 24 hours  </w:t>
      </w:r>
    </w:p>
    <w:p w14:paraId="02E44947" w14:textId="77777777" w:rsidR="002B2C4C" w:rsidRDefault="002B2C4C" w:rsidP="00927D57">
      <w:pPr>
        <w:pStyle w:val="ListParagraph"/>
        <w:numPr>
          <w:ilvl w:val="0"/>
          <w:numId w:val="511"/>
        </w:numPr>
        <w:spacing w:after="0"/>
        <w:ind w:left="714" w:hanging="357"/>
      </w:pPr>
      <w:r w:rsidRPr="002B2C4C">
        <w:t>ensuring service environments are free from vaping substances and vaping devices. </w:t>
      </w:r>
    </w:p>
    <w:p w14:paraId="38C7D2D3" w14:textId="77777777" w:rsidR="003A69D1" w:rsidRPr="00E164E5" w:rsidRDefault="003A69D1" w:rsidP="003A69D1">
      <w:pPr>
        <w:pStyle w:val="ListParagraph"/>
        <w:numPr>
          <w:ilvl w:val="0"/>
          <w:numId w:val="0"/>
        </w:numPr>
        <w:spacing w:after="0"/>
        <w:ind w:left="714"/>
      </w:pPr>
    </w:p>
    <w:p w14:paraId="0ADBE1E4" w14:textId="77777777" w:rsidR="002B2C4C" w:rsidRPr="002B2C4C" w:rsidRDefault="002B2C4C" w:rsidP="002B2C4C">
      <w:pPr>
        <w:rPr>
          <w:rFonts w:cstheme="minorHAnsi"/>
          <w:sz w:val="18"/>
          <w:szCs w:val="18"/>
        </w:rPr>
      </w:pPr>
      <w:r w:rsidRPr="002B2C4C">
        <w:rPr>
          <w:rStyle w:val="normaltextrun"/>
          <w:rFonts w:cstheme="minorHAnsi"/>
        </w:rPr>
        <w:t>These changes to the Education and Care Services National Regulations will start on 1 September 2025.</w:t>
      </w:r>
      <w:r w:rsidRPr="002B2C4C">
        <w:rPr>
          <w:rStyle w:val="eop"/>
          <w:rFonts w:cstheme="minorHAnsi"/>
        </w:rPr>
        <w:t> </w:t>
      </w:r>
      <w:r w:rsidRPr="002B2C4C">
        <w:rPr>
          <w:rStyle w:val="normaltextrun"/>
          <w:rFonts w:cstheme="minorHAnsi"/>
        </w:rPr>
        <w:t xml:space="preserve">Read more about the changes in the </w:t>
      </w:r>
      <w:hyperlink r:id="rId154" w:tgtFrame="_blank" w:history="1">
        <w:r w:rsidRPr="002B2C4C">
          <w:rPr>
            <w:rStyle w:val="normaltextrun"/>
            <w:rFonts w:cstheme="minorHAnsi"/>
            <w:color w:val="7F4594"/>
            <w:u w:val="single"/>
          </w:rPr>
          <w:t>ACECQA information sheet</w:t>
        </w:r>
      </w:hyperlink>
      <w:r w:rsidRPr="002B2C4C">
        <w:rPr>
          <w:rStyle w:val="normaltextrun"/>
          <w:rFonts w:cstheme="minorHAnsi"/>
        </w:rPr>
        <w:t>.</w:t>
      </w:r>
      <w:r w:rsidRPr="002B2C4C">
        <w:rPr>
          <w:rStyle w:val="eop"/>
          <w:rFonts w:cstheme="minorHAnsi"/>
        </w:rPr>
        <w:t> </w:t>
      </w:r>
    </w:p>
    <w:p w14:paraId="3075AB0B" w14:textId="77777777" w:rsidR="002B2C4C" w:rsidRPr="002B2C4C" w:rsidRDefault="002B2C4C" w:rsidP="002B2C4C">
      <w:pPr>
        <w:rPr>
          <w:rFonts w:cstheme="minorHAnsi"/>
          <w:sz w:val="18"/>
          <w:szCs w:val="18"/>
        </w:rPr>
      </w:pPr>
      <w:r w:rsidRPr="002B2C4C">
        <w:rPr>
          <w:rStyle w:val="normaltextrun"/>
          <w:rFonts w:cstheme="minorHAnsi"/>
          <w:color w:val="000000"/>
        </w:rPr>
        <w:t>From 1 January 2026, refinements to the National Quality Standard will sharpen the focus on child safety in Quality Areas 2 and 7.</w:t>
      </w:r>
      <w:r w:rsidRPr="002B2C4C">
        <w:rPr>
          <w:rStyle w:val="eop"/>
          <w:rFonts w:cstheme="minorHAnsi"/>
          <w:color w:val="000000"/>
        </w:rPr>
        <w:t> </w:t>
      </w:r>
    </w:p>
    <w:p w14:paraId="2D2F8CD8" w14:textId="77777777" w:rsidR="002B2C4C" w:rsidRPr="002B2C4C" w:rsidRDefault="002B2C4C" w:rsidP="002B2C4C">
      <w:pPr>
        <w:rPr>
          <w:rStyle w:val="eop"/>
          <w:rFonts w:cstheme="minorHAnsi"/>
        </w:rPr>
      </w:pPr>
      <w:r w:rsidRPr="002B2C4C">
        <w:rPr>
          <w:rStyle w:val="normaltextrun"/>
          <w:rFonts w:cstheme="minorHAnsi"/>
        </w:rPr>
        <w:t xml:space="preserve">For more information, visit </w:t>
      </w:r>
      <w:hyperlink r:id="rId155">
        <w:r w:rsidRPr="002B2C4C">
          <w:rPr>
            <w:rStyle w:val="normaltextrun"/>
            <w:rFonts w:cstheme="minorHAnsi"/>
            <w:color w:val="7F4594"/>
            <w:u w:val="single"/>
          </w:rPr>
          <w:t>ACECQA’s website</w:t>
        </w:r>
      </w:hyperlink>
      <w:r w:rsidRPr="002B2C4C">
        <w:rPr>
          <w:rStyle w:val="normaltextrun"/>
          <w:rFonts w:cstheme="minorHAnsi"/>
        </w:rPr>
        <w:t>. </w:t>
      </w:r>
      <w:r w:rsidRPr="002B2C4C">
        <w:rPr>
          <w:rStyle w:val="eop"/>
          <w:rFonts w:cstheme="minorHAnsi"/>
        </w:rPr>
        <w:t> </w:t>
      </w:r>
    </w:p>
    <w:p w14:paraId="69761D99" w14:textId="21A68C72" w:rsidR="00F162E6" w:rsidRDefault="00295292" w:rsidP="00671297">
      <w:pPr>
        <w:pStyle w:val="Heading3"/>
      </w:pPr>
      <w:r>
        <w:t>The latest NQF snapshot is out now</w:t>
      </w:r>
    </w:p>
    <w:p w14:paraId="4E306BBD" w14:textId="77777777" w:rsidR="009B7A15" w:rsidRPr="009B7A15" w:rsidRDefault="009B7A15" w:rsidP="009B7A15">
      <w:pPr>
        <w:spacing w:before="240"/>
        <w:rPr>
          <w:rFonts w:eastAsia="Calibri" w:cstheme="minorHAnsi"/>
          <w:color w:val="000000" w:themeColor="text1"/>
        </w:rPr>
      </w:pPr>
      <w:r w:rsidRPr="009B7A15">
        <w:rPr>
          <w:rFonts w:eastAsia="Calibri" w:cstheme="minorHAnsi"/>
          <w:b/>
          <w:bCs/>
          <w:color w:val="000000" w:themeColor="text1"/>
        </w:rPr>
        <w:t>For the fourth quarter in a row, 91% of education and care services are rated Meeting NQS or above.</w:t>
      </w:r>
    </w:p>
    <w:p w14:paraId="32A215B1" w14:textId="77777777" w:rsidR="009B7A15" w:rsidRPr="009B7A15" w:rsidRDefault="009B7A15" w:rsidP="009B7A15">
      <w:pPr>
        <w:spacing w:before="240"/>
        <w:rPr>
          <w:rFonts w:eastAsia="Calibri" w:cstheme="minorHAnsi"/>
          <w:color w:val="000000" w:themeColor="text1"/>
        </w:rPr>
      </w:pPr>
      <w:r w:rsidRPr="009B7A15">
        <w:rPr>
          <w:rFonts w:eastAsia="Calibri" w:cstheme="minorHAnsi"/>
          <w:color w:val="000000" w:themeColor="text1"/>
        </w:rPr>
        <w:t>The NQF Snapshot is a national report on children’s education and care services operating under the NQF.</w:t>
      </w:r>
      <w:r w:rsidRPr="009B7A15">
        <w:rPr>
          <w:rFonts w:eastAsia="Calibri" w:cstheme="minorHAnsi"/>
          <w:b/>
          <w:bCs/>
          <w:color w:val="000000" w:themeColor="text1"/>
        </w:rPr>
        <w:t xml:space="preserve"> </w:t>
      </w:r>
      <w:r w:rsidRPr="009B7A15">
        <w:rPr>
          <w:rFonts w:eastAsia="Calibri" w:cstheme="minorHAnsi"/>
          <w:color w:val="000000" w:themeColor="text1"/>
        </w:rPr>
        <w:t>It provides information on the sector and the quality ratings of services against the NQS.</w:t>
      </w:r>
    </w:p>
    <w:p w14:paraId="0F26ED96" w14:textId="77777777" w:rsidR="009B7A15" w:rsidRPr="009B7A15" w:rsidRDefault="009B7A15" w:rsidP="009B7A15">
      <w:pPr>
        <w:spacing w:before="240"/>
        <w:rPr>
          <w:rFonts w:eastAsia="Calibri" w:cstheme="minorHAnsi"/>
          <w:color w:val="000000" w:themeColor="text1"/>
          <w:lang w:val="en-GB"/>
        </w:rPr>
      </w:pPr>
      <w:r w:rsidRPr="009B7A15">
        <w:rPr>
          <w:rFonts w:eastAsia="Calibri" w:cstheme="minorHAnsi"/>
          <w:color w:val="000000" w:themeColor="text1"/>
        </w:rPr>
        <w:t>As of 1 July 2025, 18,018 NQF approved children’s education and care services were operating across Australia.</w:t>
      </w:r>
    </w:p>
    <w:p w14:paraId="63755581" w14:textId="77777777" w:rsidR="009B7A15" w:rsidRDefault="009B7A15" w:rsidP="009B7A15">
      <w:pPr>
        <w:spacing w:before="240"/>
        <w:rPr>
          <w:rFonts w:eastAsia="Calibri" w:cstheme="minorHAnsi"/>
          <w:color w:val="000000" w:themeColor="text1"/>
        </w:rPr>
      </w:pPr>
      <w:r w:rsidRPr="009B7A15">
        <w:rPr>
          <w:rFonts w:eastAsia="Calibri" w:cstheme="minorHAnsi"/>
          <w:color w:val="000000" w:themeColor="text1"/>
        </w:rPr>
        <w:t xml:space="preserve">Read the </w:t>
      </w:r>
      <w:hyperlink r:id="rId156">
        <w:r w:rsidRPr="009B7A15">
          <w:rPr>
            <w:rFonts w:eastAsia="Calibri" w:cstheme="minorHAnsi"/>
            <w:color w:val="7F4594" w:themeColor="hyperlink"/>
            <w:u w:val="single"/>
          </w:rPr>
          <w:t>latest Q2 2025 NQF snapshot</w:t>
        </w:r>
      </w:hyperlink>
      <w:r w:rsidRPr="009B7A15">
        <w:rPr>
          <w:rFonts w:eastAsia="Calibri" w:cstheme="minorHAnsi"/>
          <w:color w:val="000000" w:themeColor="text1"/>
        </w:rPr>
        <w:t xml:space="preserve"> on ACECQA’s website.</w:t>
      </w:r>
    </w:p>
    <w:p w14:paraId="216246CC" w14:textId="7FEB782B" w:rsidR="009B7A15" w:rsidRDefault="009B7A15" w:rsidP="009B7A15">
      <w:pPr>
        <w:pStyle w:val="Heading2"/>
      </w:pPr>
      <w:bookmarkStart w:id="61" w:name="_Toc211248265"/>
      <w:r>
        <w:lastRenderedPageBreak/>
        <w:t>Facts from FAL</w:t>
      </w:r>
      <w:bookmarkEnd w:id="61"/>
    </w:p>
    <w:p w14:paraId="20795810" w14:textId="4DC9F663" w:rsidR="009B7A15" w:rsidRDefault="009B7A15" w:rsidP="009B7A15">
      <w:pPr>
        <w:pStyle w:val="Heading3"/>
      </w:pPr>
      <w:r>
        <w:t>Absences</w:t>
      </w:r>
    </w:p>
    <w:p w14:paraId="3AE51759" w14:textId="77777777" w:rsidR="0025676B" w:rsidRDefault="0025676B" w:rsidP="0025676B">
      <w:pPr>
        <w:spacing w:before="240"/>
      </w:pPr>
      <w:r w:rsidRPr="00A917C9">
        <w:t xml:space="preserve">You must report when a child was absent and the family was charged. You must report </w:t>
      </w:r>
      <w:hyperlink r:id="rId157" w:tgtFrame="_blank" w:history="1">
        <w:r w:rsidRPr="00A917C9">
          <w:rPr>
            <w:rStyle w:val="Hyperlink"/>
          </w:rPr>
          <w:t>absences</w:t>
        </w:r>
      </w:hyperlink>
      <w:r w:rsidRPr="00A917C9">
        <w:t xml:space="preserve"> in session reports. </w:t>
      </w:r>
    </w:p>
    <w:p w14:paraId="4AE84C8A" w14:textId="1BB56615" w:rsidR="009B7A15" w:rsidRDefault="0025676B" w:rsidP="0025676B">
      <w:pPr>
        <w:pStyle w:val="Heading3"/>
      </w:pPr>
      <w:r>
        <w:t>Payments and fees</w:t>
      </w:r>
    </w:p>
    <w:p w14:paraId="307D717B" w14:textId="77777777" w:rsidR="00B3521F" w:rsidRDefault="00B3521F" w:rsidP="00B3521F">
      <w:pPr>
        <w:spacing w:before="240"/>
      </w:pPr>
      <w:r w:rsidRPr="00BD47C2">
        <w:t xml:space="preserve">You must pass on CCS to families as a fee reduction. You must report </w:t>
      </w:r>
      <w:hyperlink r:id="rId158" w:tgtFrame="_blank" w:history="1">
        <w:r w:rsidRPr="00BD47C2">
          <w:rPr>
            <w:rStyle w:val="Hyperlink"/>
          </w:rPr>
          <w:t>fee information</w:t>
        </w:r>
      </w:hyperlink>
      <w:r w:rsidRPr="00BD47C2">
        <w:t>. </w:t>
      </w:r>
    </w:p>
    <w:p w14:paraId="11A709C7" w14:textId="2816091A" w:rsidR="0025676B" w:rsidRDefault="00B3521F" w:rsidP="00B3521F">
      <w:pPr>
        <w:pStyle w:val="Heading2"/>
      </w:pPr>
      <w:bookmarkStart w:id="62" w:name="_Toc211248266"/>
      <w:r>
        <w:t>Workforce support</w:t>
      </w:r>
      <w:bookmarkEnd w:id="62"/>
    </w:p>
    <w:p w14:paraId="5FD868F1" w14:textId="54FE2AC7" w:rsidR="00B3521F" w:rsidRDefault="006A02B4" w:rsidP="00B3521F">
      <w:pPr>
        <w:pStyle w:val="Heading3"/>
      </w:pPr>
      <w:r w:rsidRPr="00DE73DE">
        <w:t>Practicum exchange living allowance remains open</w:t>
      </w:r>
    </w:p>
    <w:p w14:paraId="18EF8D51" w14:textId="77777777" w:rsidR="00FB6D62" w:rsidRPr="00FB6D62" w:rsidRDefault="00FB6D62" w:rsidP="00FB6D62">
      <w:pPr>
        <w:spacing w:before="240"/>
        <w:rPr>
          <w:rFonts w:cstheme="minorHAnsi"/>
        </w:rPr>
      </w:pPr>
      <w:r w:rsidRPr="00FB6D62">
        <w:rPr>
          <w:rFonts w:cstheme="minorHAnsi"/>
          <w:b/>
          <w:bCs/>
        </w:rPr>
        <w:t>Don’t forget – applications for the practicum exchange living allowance close on 19 September 2025.</w:t>
      </w:r>
      <w:r w:rsidRPr="00FB6D62">
        <w:rPr>
          <w:rFonts w:cstheme="minorHAnsi"/>
        </w:rPr>
        <w:t> </w:t>
      </w:r>
    </w:p>
    <w:p w14:paraId="390D1599" w14:textId="77777777" w:rsidR="00FB6D62" w:rsidRPr="00FB6D62" w:rsidRDefault="00FB6D62" w:rsidP="00FB6D62">
      <w:pPr>
        <w:spacing w:before="240"/>
        <w:rPr>
          <w:rFonts w:cstheme="minorHAnsi"/>
        </w:rPr>
      </w:pPr>
      <w:r w:rsidRPr="00FB6D62">
        <w:rPr>
          <w:rFonts w:cstheme="minorHAnsi"/>
        </w:rPr>
        <w:t xml:space="preserve">The </w:t>
      </w:r>
      <w:hyperlink r:id="rId159" w:tgtFrame="_blank" w:history="1">
        <w:r w:rsidRPr="00FB6D62">
          <w:rPr>
            <w:rFonts w:cstheme="minorHAnsi"/>
            <w:color w:val="7F4594" w:themeColor="hyperlink"/>
            <w:u w:val="single"/>
          </w:rPr>
          <w:t>practicum exchange network</w:t>
        </w:r>
      </w:hyperlink>
      <w:r w:rsidRPr="00FB6D62">
        <w:rPr>
          <w:rFonts w:cstheme="minorHAnsi"/>
        </w:rPr>
        <w:t xml:space="preserve"> is a dedicated website connecting ECEC services and educators in training.  </w:t>
      </w:r>
    </w:p>
    <w:p w14:paraId="460258C3" w14:textId="77777777" w:rsidR="00FB6D62" w:rsidRPr="00FB6D62" w:rsidRDefault="00FB6D62" w:rsidP="00FB6D62">
      <w:pPr>
        <w:spacing w:before="240"/>
        <w:rPr>
          <w:rFonts w:cstheme="minorHAnsi"/>
        </w:rPr>
      </w:pPr>
      <w:r w:rsidRPr="00FB6D62">
        <w:rPr>
          <w:rFonts w:cstheme="minorHAnsi"/>
        </w:rPr>
        <w:t>Educators who use the network may be eligible for an allowance to complete a practicum in a regional or remote area. The allowance provides $1,552.50 per week, for up to 4 weeks, for living and travel costs associated with completing a practicum away from home. </w:t>
      </w:r>
    </w:p>
    <w:p w14:paraId="631403EF" w14:textId="77777777" w:rsidR="00FB6D62" w:rsidRPr="00FB6D62" w:rsidRDefault="00FB6D62" w:rsidP="00FB6D62">
      <w:pPr>
        <w:spacing w:before="240"/>
        <w:rPr>
          <w:rFonts w:cstheme="minorHAnsi"/>
        </w:rPr>
      </w:pPr>
      <w:r w:rsidRPr="00FB6D62">
        <w:rPr>
          <w:rFonts w:cstheme="minorHAnsi"/>
        </w:rPr>
        <w:t>Providers must apply on behalf of eligible educators. If you need to complete a practicum and think you would benefit from this allowance, talk to your provider about applying. </w:t>
      </w:r>
    </w:p>
    <w:p w14:paraId="11E7D286" w14:textId="77777777" w:rsidR="00FB6D62" w:rsidRDefault="00FB6D62" w:rsidP="00FB6D62">
      <w:pPr>
        <w:spacing w:before="240"/>
        <w:rPr>
          <w:rFonts w:cstheme="minorHAnsi"/>
        </w:rPr>
      </w:pPr>
      <w:r w:rsidRPr="00FB6D62">
        <w:rPr>
          <w:rFonts w:cstheme="minorHAnsi"/>
        </w:rPr>
        <w:t xml:space="preserve">Learn more about the </w:t>
      </w:r>
      <w:hyperlink r:id="rId160" w:tgtFrame="_blank" w:history="1">
        <w:r w:rsidRPr="00FB6D62">
          <w:rPr>
            <w:rFonts w:cstheme="minorHAnsi"/>
            <w:color w:val="7F4594" w:themeColor="hyperlink"/>
            <w:u w:val="single"/>
          </w:rPr>
          <w:t>living allowance</w:t>
        </w:r>
      </w:hyperlink>
      <w:r w:rsidRPr="00FB6D62">
        <w:rPr>
          <w:rFonts w:cstheme="minorHAnsi"/>
        </w:rPr>
        <w:t>. </w:t>
      </w:r>
    </w:p>
    <w:p w14:paraId="011FD117" w14:textId="546EA655" w:rsidR="00FB6D62" w:rsidRDefault="00FB6D62" w:rsidP="00FB6D62">
      <w:pPr>
        <w:pStyle w:val="Heading3"/>
      </w:pPr>
      <w:r>
        <w:t>Understanding the professional development subsidies</w:t>
      </w:r>
    </w:p>
    <w:p w14:paraId="59B48E4C" w14:textId="77777777" w:rsidR="00442BEA" w:rsidRPr="00203A1D" w:rsidRDefault="00442BEA" w:rsidP="00442BEA">
      <w:pPr>
        <w:rPr>
          <w:b/>
          <w:bCs/>
        </w:rPr>
      </w:pPr>
      <w:r w:rsidRPr="00203A1D">
        <w:rPr>
          <w:b/>
          <w:bCs/>
        </w:rPr>
        <w:t>Applications for the professional development subsidy and paid practicum subsidy are now open. Learn about funding amounts and the benefits for your service. </w:t>
      </w:r>
    </w:p>
    <w:p w14:paraId="7EC3EFB1" w14:textId="77777777" w:rsidR="00442BEA" w:rsidRPr="00203A1D" w:rsidRDefault="00442BEA" w:rsidP="00442BEA">
      <w:r w:rsidRPr="00203A1D">
        <w:t xml:space="preserve">The </w:t>
      </w:r>
      <w:r w:rsidRPr="00203A1D">
        <w:rPr>
          <w:b/>
          <w:bCs/>
        </w:rPr>
        <w:t>professional development subsidy</w:t>
      </w:r>
      <w:r w:rsidRPr="00203A1D">
        <w:t xml:space="preserve"> offers a flat daily rate to cover one day of training per eligible staff member: </w:t>
      </w:r>
    </w:p>
    <w:p w14:paraId="3DCF63B2" w14:textId="77777777" w:rsidR="00442BEA" w:rsidRPr="00203A1D" w:rsidRDefault="00442BEA" w:rsidP="00927D57">
      <w:pPr>
        <w:pStyle w:val="ListParagraph"/>
        <w:numPr>
          <w:ilvl w:val="0"/>
          <w:numId w:val="506"/>
        </w:numPr>
        <w:spacing w:after="240" w:line="259" w:lineRule="auto"/>
        <w:contextualSpacing/>
      </w:pPr>
      <w:r w:rsidRPr="00203A1D">
        <w:rPr>
          <w:rFonts w:eastAsia="Times New Roman" w:cs="Segoe UI"/>
          <w:lang w:eastAsia="en-AU"/>
        </w:rPr>
        <w:t>$</w:t>
      </w:r>
      <w:r w:rsidRPr="00203A1D">
        <w:t>429.83 for early childhood teachers </w:t>
      </w:r>
    </w:p>
    <w:p w14:paraId="58306A05" w14:textId="77777777" w:rsidR="00442BEA" w:rsidRPr="00203A1D" w:rsidRDefault="00442BEA" w:rsidP="00927D57">
      <w:pPr>
        <w:pStyle w:val="ListParagraph"/>
        <w:numPr>
          <w:ilvl w:val="0"/>
          <w:numId w:val="506"/>
        </w:numPr>
        <w:spacing w:after="240" w:line="259" w:lineRule="auto"/>
        <w:contextualSpacing/>
      </w:pPr>
      <w:r w:rsidRPr="00203A1D">
        <w:t>$272.72 for early childhood educators </w:t>
      </w:r>
    </w:p>
    <w:p w14:paraId="54603129" w14:textId="77777777" w:rsidR="00442BEA" w:rsidRPr="00203A1D" w:rsidRDefault="00442BEA" w:rsidP="00927D57">
      <w:pPr>
        <w:pStyle w:val="ListParagraph"/>
        <w:numPr>
          <w:ilvl w:val="0"/>
          <w:numId w:val="506"/>
        </w:numPr>
        <w:spacing w:after="240" w:line="259" w:lineRule="auto"/>
        <w:contextualSpacing/>
      </w:pPr>
      <w:r w:rsidRPr="00203A1D">
        <w:t>$401.72 for centre managers/directors </w:t>
      </w:r>
    </w:p>
    <w:p w14:paraId="14FE0267" w14:textId="77777777" w:rsidR="00442BEA" w:rsidRPr="00203A1D" w:rsidRDefault="00442BEA" w:rsidP="00442BEA">
      <w:r w:rsidRPr="00203A1D">
        <w:t xml:space="preserve">The </w:t>
      </w:r>
      <w:r w:rsidRPr="00203A1D">
        <w:rPr>
          <w:b/>
          <w:bCs/>
        </w:rPr>
        <w:t>paid practicum subsidy</w:t>
      </w:r>
      <w:r w:rsidRPr="00203A1D">
        <w:t xml:space="preserve"> provides a flat weekly rate of $1,203.10 to cover up to 8 weeks of practicum per eligible staff member.  </w:t>
      </w:r>
    </w:p>
    <w:p w14:paraId="6FAEF013" w14:textId="77777777" w:rsidR="00442BEA" w:rsidRPr="00203A1D" w:rsidRDefault="00442BEA" w:rsidP="00442BEA">
      <w:r w:rsidRPr="00203A1D">
        <w:t>Both subsidies are paid directly to providers. </w:t>
      </w:r>
    </w:p>
    <w:p w14:paraId="253CEDC2" w14:textId="77777777" w:rsidR="00442BEA" w:rsidRPr="00203A1D" w:rsidRDefault="00442BEA" w:rsidP="00442BEA">
      <w:r w:rsidRPr="00203A1D">
        <w:t>The subsidies can help you: </w:t>
      </w:r>
    </w:p>
    <w:p w14:paraId="2D79F1D6" w14:textId="77777777" w:rsidR="00442BEA" w:rsidRPr="00203A1D" w:rsidRDefault="00442BEA" w:rsidP="00927D57">
      <w:pPr>
        <w:pStyle w:val="ListParagraph"/>
        <w:numPr>
          <w:ilvl w:val="0"/>
          <w:numId w:val="507"/>
        </w:numPr>
        <w:spacing w:after="240" w:line="259" w:lineRule="auto"/>
        <w:contextualSpacing/>
      </w:pPr>
      <w:r w:rsidRPr="00203A1D">
        <w:t>build a more qualified workforce </w:t>
      </w:r>
    </w:p>
    <w:p w14:paraId="3A3F67B9" w14:textId="77777777" w:rsidR="00442BEA" w:rsidRPr="00203A1D" w:rsidRDefault="00442BEA" w:rsidP="00927D57">
      <w:pPr>
        <w:pStyle w:val="ListParagraph"/>
        <w:numPr>
          <w:ilvl w:val="0"/>
          <w:numId w:val="507"/>
        </w:numPr>
        <w:spacing w:after="240" w:line="259" w:lineRule="auto"/>
        <w:contextualSpacing/>
      </w:pPr>
      <w:r w:rsidRPr="00203A1D">
        <w:t>improve staff retention through professional development </w:t>
      </w:r>
    </w:p>
    <w:p w14:paraId="2D7AFAE7" w14:textId="77777777" w:rsidR="00442BEA" w:rsidRPr="00203A1D" w:rsidRDefault="00442BEA" w:rsidP="00927D57">
      <w:pPr>
        <w:pStyle w:val="ListParagraph"/>
        <w:numPr>
          <w:ilvl w:val="0"/>
          <w:numId w:val="507"/>
        </w:numPr>
        <w:spacing w:after="240" w:line="259" w:lineRule="auto"/>
        <w:contextualSpacing/>
      </w:pPr>
      <w:r w:rsidRPr="00203A1D">
        <w:t>maintain ratios while staff develop their skills. </w:t>
      </w:r>
    </w:p>
    <w:p w14:paraId="61F82976" w14:textId="77777777" w:rsidR="00442BEA" w:rsidRPr="00203A1D" w:rsidRDefault="00442BEA" w:rsidP="00442BEA">
      <w:r w:rsidRPr="00203A1D">
        <w:t>Applications close on 19 September 2025. </w:t>
      </w:r>
    </w:p>
    <w:p w14:paraId="085B80E4" w14:textId="77777777" w:rsidR="00442BEA" w:rsidRPr="00203A1D" w:rsidRDefault="00442BEA" w:rsidP="00442BEA">
      <w:r w:rsidRPr="00203A1D">
        <w:lastRenderedPageBreak/>
        <w:t xml:space="preserve">Learn more about the </w:t>
      </w:r>
      <w:hyperlink r:id="rId161" w:tgtFrame="_blank" w:history="1">
        <w:r w:rsidRPr="00203A1D">
          <w:rPr>
            <w:rStyle w:val="Hyperlink"/>
          </w:rPr>
          <w:t>professional development opportunities</w:t>
        </w:r>
      </w:hyperlink>
      <w:r w:rsidRPr="00203A1D">
        <w:t>. </w:t>
      </w:r>
    </w:p>
    <w:p w14:paraId="15B03250" w14:textId="39DF555F" w:rsidR="00FB6D62" w:rsidRDefault="00442BEA" w:rsidP="00442BEA">
      <w:pPr>
        <w:pStyle w:val="Heading2"/>
      </w:pPr>
      <w:bookmarkStart w:id="63" w:name="_Toc211248267"/>
      <w:r>
        <w:t>Share with families</w:t>
      </w:r>
      <w:bookmarkEnd w:id="63"/>
    </w:p>
    <w:p w14:paraId="373BBEC3" w14:textId="5134A1C5" w:rsidR="00442BEA" w:rsidRDefault="00C2312C" w:rsidP="00442BEA">
      <w:pPr>
        <w:pStyle w:val="Heading3"/>
      </w:pPr>
      <w:r>
        <w:t>2024</w:t>
      </w:r>
      <w:r w:rsidRPr="00E96F87">
        <w:t>–</w:t>
      </w:r>
      <w:r>
        <w:t xml:space="preserve">25 Child Care Subsidy balancing  </w:t>
      </w:r>
    </w:p>
    <w:p w14:paraId="67F30DE4" w14:textId="77777777" w:rsidR="005C1DA5" w:rsidRDefault="005C1DA5" w:rsidP="005C1DA5">
      <w:pPr>
        <w:spacing w:before="240"/>
        <w:rPr>
          <w:rFonts w:eastAsia="Calibri"/>
          <w:color w:val="000000" w:themeColor="text1"/>
        </w:rPr>
      </w:pPr>
      <w:r w:rsidRPr="52607BA0">
        <w:rPr>
          <w:rFonts w:eastAsia="Calibri"/>
          <w:b/>
          <w:bCs/>
          <w:color w:val="000000" w:themeColor="text1"/>
        </w:rPr>
        <w:t>Services Australia will start balancing Child Care Subsidy (CCS) for the 2024–25 financial year soon. </w:t>
      </w:r>
      <w:r w:rsidRPr="52607BA0">
        <w:rPr>
          <w:rFonts w:eastAsia="Calibri"/>
          <w:color w:val="000000" w:themeColor="text1"/>
        </w:rPr>
        <w:t> </w:t>
      </w:r>
    </w:p>
    <w:p w14:paraId="7268D50B"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Families confirm their income by: </w:t>
      </w:r>
    </w:p>
    <w:p w14:paraId="3AC1F272"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 xml:space="preserve">lodging their tax return with the Australian Taxation Office (ATO), or </w:t>
      </w:r>
    </w:p>
    <w:p w14:paraId="3D7EC52C" w14:textId="77777777" w:rsidR="005C1DA5" w:rsidRDefault="005C1DA5" w:rsidP="00927D57">
      <w:pPr>
        <w:numPr>
          <w:ilvl w:val="0"/>
          <w:numId w:val="508"/>
        </w:numPr>
        <w:spacing w:after="0"/>
        <w:ind w:left="714" w:hanging="357"/>
        <w:rPr>
          <w:rFonts w:eastAsia="Calibri"/>
          <w:color w:val="000000" w:themeColor="text1"/>
        </w:rPr>
      </w:pPr>
      <w:r w:rsidRPr="52607BA0">
        <w:rPr>
          <w:rFonts w:eastAsia="Calibri"/>
          <w:color w:val="000000" w:themeColor="text1"/>
        </w:rPr>
        <w:t>telling Services Australia they don’t need to lodge a tax return, even if they’ve already told the ATO.</w:t>
      </w:r>
    </w:p>
    <w:p w14:paraId="435F06F2" w14:textId="77777777" w:rsidR="005C1DA5" w:rsidRDefault="005C1DA5" w:rsidP="005C1DA5">
      <w:pPr>
        <w:spacing w:before="240"/>
        <w:rPr>
          <w:rFonts w:eastAsia="Calibri"/>
          <w:color w:val="000000" w:themeColor="text1"/>
        </w:rPr>
      </w:pPr>
      <w:r w:rsidRPr="52607BA0">
        <w:rPr>
          <w:rFonts w:eastAsia="Calibri"/>
          <w:color w:val="000000" w:themeColor="text1"/>
        </w:rPr>
        <w:t>Once Services Australia has balanced a family’s CCS, they will send them an outcome. </w:t>
      </w:r>
    </w:p>
    <w:p w14:paraId="2F9A4336" w14:textId="77777777" w:rsidR="005C1DA5" w:rsidRDefault="005C1DA5" w:rsidP="005C1DA5">
      <w:pPr>
        <w:spacing w:before="240"/>
        <w:rPr>
          <w:rFonts w:eastAsia="Calibri"/>
          <w:color w:val="000000" w:themeColor="text1"/>
        </w:rPr>
      </w:pPr>
      <w:r w:rsidRPr="52607BA0">
        <w:rPr>
          <w:rFonts w:eastAsia="Calibri"/>
          <w:color w:val="000000" w:themeColor="text1"/>
        </w:rPr>
        <w:t xml:space="preserve">You may also wish to display a </w:t>
      </w:r>
      <w:hyperlink r:id="rId162">
        <w:r w:rsidRPr="52607BA0">
          <w:rPr>
            <w:rStyle w:val="Hyperlink"/>
            <w:rFonts w:eastAsia="Calibri"/>
          </w:rPr>
          <w:t>balancing basics factsheet</w:t>
        </w:r>
      </w:hyperlink>
      <w:r w:rsidRPr="52607BA0">
        <w:rPr>
          <w:rFonts w:eastAsia="Calibri"/>
          <w:color w:val="000000" w:themeColor="text1"/>
        </w:rPr>
        <w:t xml:space="preserve"> at your service. </w:t>
      </w:r>
    </w:p>
    <w:p w14:paraId="5D87D849" w14:textId="1841D9E5" w:rsidR="00295292" w:rsidRPr="00295292" w:rsidRDefault="005C1DA5" w:rsidP="00E164E5">
      <w:pPr>
        <w:spacing w:before="240"/>
        <w:rPr>
          <w:rFonts w:eastAsia="Calibri"/>
          <w:color w:val="000000" w:themeColor="text1"/>
        </w:rPr>
      </w:pPr>
      <w:r w:rsidRPr="52607BA0">
        <w:rPr>
          <w:rFonts w:eastAsia="Calibri"/>
          <w:color w:val="000000" w:themeColor="text1"/>
        </w:rPr>
        <w:t xml:space="preserve">We have </w:t>
      </w:r>
      <w:hyperlink r:id="rId163">
        <w:r w:rsidRPr="52607BA0">
          <w:rPr>
            <w:rStyle w:val="Hyperlink"/>
            <w:rFonts w:eastAsia="Calibri"/>
          </w:rPr>
          <w:t>more information for providers</w:t>
        </w:r>
      </w:hyperlink>
      <w:r w:rsidRPr="52607BA0">
        <w:rPr>
          <w:rFonts w:eastAsia="Calibri"/>
          <w:color w:val="000000" w:themeColor="text1"/>
        </w:rPr>
        <w:t xml:space="preserve"> on our website. Please direct families with questions to the </w:t>
      </w:r>
      <w:hyperlink r:id="rId164">
        <w:r w:rsidRPr="52607BA0">
          <w:rPr>
            <w:rStyle w:val="Hyperlink"/>
            <w:rFonts w:eastAsia="Calibri"/>
          </w:rPr>
          <w:t>Services Australia website</w:t>
        </w:r>
      </w:hyperlink>
      <w:r w:rsidRPr="52607BA0">
        <w:rPr>
          <w:rFonts w:eastAsia="Calibri"/>
          <w:color w:val="000000" w:themeColor="text1"/>
        </w:rPr>
        <w:t>.</w:t>
      </w:r>
    </w:p>
    <w:p w14:paraId="2B1271A3" w14:textId="77777777" w:rsidR="00362715" w:rsidRPr="00362715" w:rsidRDefault="00362715" w:rsidP="00362715"/>
    <w:p w14:paraId="1F50AA55" w14:textId="77777777" w:rsidR="003579D1" w:rsidRPr="003579D1" w:rsidRDefault="003579D1" w:rsidP="003579D1"/>
    <w:p w14:paraId="7B4C3953" w14:textId="6F1D3E67" w:rsidR="00EE56E5" w:rsidRDefault="003E2F2D" w:rsidP="00F96184">
      <w:pPr>
        <w:pStyle w:val="Issuedate"/>
      </w:pPr>
      <w:bookmarkStart w:id="64" w:name="_Toc211248268"/>
      <w:r>
        <w:lastRenderedPageBreak/>
        <w:t>6 August 2025</w:t>
      </w:r>
      <w:bookmarkEnd w:id="64"/>
    </w:p>
    <w:p w14:paraId="590CB12C" w14:textId="5BC54EF9" w:rsidR="003E2F2D" w:rsidRDefault="003E2F2D" w:rsidP="003E2F2D">
      <w:pPr>
        <w:pStyle w:val="Heading2"/>
      </w:pPr>
      <w:bookmarkStart w:id="65" w:name="_Toc211248269"/>
      <w:r>
        <w:t>From the department</w:t>
      </w:r>
      <w:bookmarkEnd w:id="65"/>
    </w:p>
    <w:p w14:paraId="5C3850CF" w14:textId="73176BF0" w:rsidR="003E2F2D" w:rsidRDefault="000362BC" w:rsidP="009777A9">
      <w:pPr>
        <w:pStyle w:val="Heading3"/>
      </w:pPr>
      <w:r>
        <w:t>Strengthening early childhood education and care regulation – legislation passes</w:t>
      </w:r>
    </w:p>
    <w:p w14:paraId="284591D3" w14:textId="77777777" w:rsidR="001B1938" w:rsidRPr="001B1938" w:rsidRDefault="001B1938" w:rsidP="001B1938">
      <w:pPr>
        <w:rPr>
          <w:b/>
          <w:bCs/>
        </w:rPr>
      </w:pPr>
      <w:r w:rsidRPr="001B1938">
        <w:rPr>
          <w:b/>
          <w:bCs/>
        </w:rPr>
        <w:t>Legislation to strengthen regulation of the early childhood education and care sector (ECEC) has passed parliament.</w:t>
      </w:r>
    </w:p>
    <w:p w14:paraId="0FF80400" w14:textId="77777777" w:rsidR="001B1938" w:rsidRPr="001B1938" w:rsidRDefault="001B1938" w:rsidP="001B1938">
      <w:r w:rsidRPr="001B1938">
        <w:t xml:space="preserve">The changes make it clear that the government expects all Child Care Subsidy (CCS) approved providers and services to provide high-quality and safe care to administer the CCS. </w:t>
      </w:r>
    </w:p>
    <w:p w14:paraId="38BE3E41" w14:textId="77777777" w:rsidR="001B1938" w:rsidRPr="001B1938" w:rsidRDefault="001B1938" w:rsidP="001B1938">
      <w:r w:rsidRPr="001B1938">
        <w:t>The department will release detailed guidance to providers in the coming weeks.</w:t>
      </w:r>
    </w:p>
    <w:p w14:paraId="75671DAD" w14:textId="77777777" w:rsidR="001B1938" w:rsidRDefault="001B1938" w:rsidP="001B1938">
      <w:r w:rsidRPr="001B1938">
        <w:t xml:space="preserve">For more information, read the </w:t>
      </w:r>
      <w:hyperlink r:id="rId165">
        <w:r w:rsidRPr="001B1938">
          <w:rPr>
            <w:color w:val="7F4594" w:themeColor="hyperlink"/>
            <w:u w:val="single"/>
          </w:rPr>
          <w:t>legislation announcement</w:t>
        </w:r>
      </w:hyperlink>
      <w:r w:rsidRPr="001B1938">
        <w:t>.</w:t>
      </w:r>
    </w:p>
    <w:p w14:paraId="28D0865D" w14:textId="6824BD01" w:rsidR="00C87A01" w:rsidRDefault="00D70F0C" w:rsidP="00C87A01">
      <w:pPr>
        <w:pStyle w:val="Heading3"/>
      </w:pPr>
      <w:r>
        <w:t>Direct gap fee collection measure passes parliament</w:t>
      </w:r>
    </w:p>
    <w:p w14:paraId="7F250F2B" w14:textId="77777777" w:rsidR="00E1415B" w:rsidRDefault="00E1415B" w:rsidP="00E1415B">
      <w:pPr>
        <w:rPr>
          <w:rFonts w:eastAsia="Aptos" w:cs="Aptos"/>
          <w:color w:val="000000" w:themeColor="text1"/>
        </w:rPr>
      </w:pPr>
      <w:r w:rsidRPr="15808EC4">
        <w:rPr>
          <w:rFonts w:eastAsia="Aptos" w:cs="Aptos"/>
          <w:b/>
          <w:bCs/>
          <w:color w:val="000000" w:themeColor="text1"/>
        </w:rPr>
        <w:t xml:space="preserve">The Australian Government’s legislation for the direct gap fee collection measure </w:t>
      </w:r>
      <w:r>
        <w:rPr>
          <w:rFonts w:eastAsia="Aptos" w:cs="Aptos"/>
          <w:b/>
          <w:bCs/>
          <w:color w:val="000000" w:themeColor="text1"/>
        </w:rPr>
        <w:t xml:space="preserve">has </w:t>
      </w:r>
      <w:r w:rsidRPr="15808EC4">
        <w:rPr>
          <w:rFonts w:eastAsia="Aptos" w:cs="Aptos"/>
          <w:b/>
          <w:bCs/>
          <w:color w:val="000000" w:themeColor="text1"/>
        </w:rPr>
        <w:t xml:space="preserve">passed through the Australian parliament. </w:t>
      </w:r>
    </w:p>
    <w:p w14:paraId="4BC3F42F" w14:textId="77777777" w:rsidR="00E1415B" w:rsidRDefault="00E1415B" w:rsidP="00E1415B">
      <w:pPr>
        <w:rPr>
          <w:rFonts w:eastAsia="Aptos" w:cs="Aptos"/>
          <w:color w:val="000000" w:themeColor="text1"/>
        </w:rPr>
      </w:pPr>
      <w:r w:rsidRPr="56B08E9F">
        <w:rPr>
          <w:rFonts w:eastAsia="Aptos" w:cs="Aptos"/>
          <w:color w:val="000000" w:themeColor="text1"/>
        </w:rPr>
        <w:t xml:space="preserve">From 1 January 2026, Family Day Care (FDC) and In Home Care (IHC) providers must collect CCS gap fees directly from families. This means that educators in these services will no longer be able to collect the gap fee themselves on behalf of providers. </w:t>
      </w:r>
    </w:p>
    <w:p w14:paraId="377B89D0" w14:textId="77777777" w:rsidR="00E1415B" w:rsidRDefault="00E1415B" w:rsidP="00E1415B">
      <w:pPr>
        <w:rPr>
          <w:rFonts w:eastAsia="Aptos" w:cs="Aptos"/>
          <w:color w:val="000000" w:themeColor="text1"/>
        </w:rPr>
      </w:pPr>
      <w:r w:rsidRPr="15808EC4">
        <w:rPr>
          <w:rFonts w:eastAsia="Aptos" w:cs="Aptos"/>
          <w:color w:val="000000" w:themeColor="text1"/>
        </w:rPr>
        <w:t>All gap fees must be paid by EFT (unless an exemption has been granted).</w:t>
      </w:r>
    </w:p>
    <w:p w14:paraId="1962C921" w14:textId="77777777" w:rsidR="00E1415B" w:rsidRDefault="00E1415B" w:rsidP="00E1415B">
      <w:pPr>
        <w:rPr>
          <w:rFonts w:eastAsia="Aptos" w:cs="Aptos"/>
          <w:color w:val="000000" w:themeColor="text1"/>
        </w:rPr>
      </w:pPr>
      <w:r w:rsidRPr="15808EC4">
        <w:rPr>
          <w:rFonts w:eastAsia="Aptos" w:cs="Aptos"/>
          <w:color w:val="000000" w:themeColor="text1"/>
        </w:rPr>
        <w:t xml:space="preserve">Read the </w:t>
      </w:r>
      <w:hyperlink r:id="rId166">
        <w:r w:rsidRPr="003F5793">
          <w:rPr>
            <w:rStyle w:val="Hyperlink"/>
            <w:rFonts w:eastAsia="Aptos" w:cs="Aptos"/>
          </w:rPr>
          <w:t>announcement</w:t>
        </w:r>
      </w:hyperlink>
      <w:r w:rsidRPr="003F5793">
        <w:rPr>
          <w:rFonts w:eastAsia="Aptos" w:cs="Aptos"/>
          <w:color w:val="000000" w:themeColor="text1"/>
        </w:rPr>
        <w:t>.</w:t>
      </w:r>
      <w:r w:rsidRPr="15808EC4">
        <w:rPr>
          <w:rFonts w:eastAsia="Aptos" w:cs="Aptos"/>
          <w:color w:val="000000" w:themeColor="text1"/>
        </w:rPr>
        <w:t xml:space="preserve"> </w:t>
      </w:r>
    </w:p>
    <w:p w14:paraId="7DCAC549" w14:textId="77777777" w:rsidR="00E1415B" w:rsidRDefault="00E1415B" w:rsidP="00E1415B">
      <w:pPr>
        <w:spacing w:before="240"/>
        <w:rPr>
          <w:rFonts w:eastAsia="Aptos" w:cs="Aptos"/>
          <w:color w:val="000000" w:themeColor="text1"/>
        </w:rPr>
      </w:pPr>
      <w:r w:rsidRPr="15808EC4">
        <w:rPr>
          <w:rFonts w:eastAsia="Aptos" w:cs="Aptos"/>
          <w:color w:val="000000" w:themeColor="text1"/>
        </w:rPr>
        <w:t>For more information and to access resources, visit:</w:t>
      </w:r>
    </w:p>
    <w:p w14:paraId="66FF7A9A"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67">
        <w:r w:rsidRPr="15808EC4">
          <w:rPr>
            <w:rStyle w:val="Hyperlink"/>
            <w:rFonts w:eastAsia="Aptos" w:cs="Aptos"/>
          </w:rPr>
          <w:t>Direct Gap Fee Collection Resources</w:t>
        </w:r>
      </w:hyperlink>
      <w:r w:rsidRPr="15808EC4">
        <w:rPr>
          <w:rFonts w:eastAsia="Aptos" w:cs="Aptos"/>
          <w:color w:val="000000" w:themeColor="text1"/>
        </w:rPr>
        <w:t xml:space="preserve"> from Family Day Care Australia</w:t>
      </w:r>
    </w:p>
    <w:p w14:paraId="720F5429" w14:textId="77777777" w:rsidR="00E1415B" w:rsidRDefault="00E1415B" w:rsidP="00976E08">
      <w:pPr>
        <w:pStyle w:val="ListParagraph"/>
        <w:numPr>
          <w:ilvl w:val="0"/>
          <w:numId w:val="499"/>
        </w:numPr>
        <w:spacing w:before="240" w:after="200"/>
        <w:contextualSpacing/>
        <w:rPr>
          <w:rFonts w:eastAsia="Aptos" w:cs="Aptos"/>
          <w:color w:val="000000" w:themeColor="text1"/>
        </w:rPr>
      </w:pPr>
      <w:hyperlink r:id="rId168">
        <w:r w:rsidRPr="15808EC4">
          <w:rPr>
            <w:rStyle w:val="Hyperlink"/>
            <w:rFonts w:eastAsia="Aptos" w:cs="Aptos"/>
          </w:rPr>
          <w:t>In Home Care Direct Gap Fee Collection</w:t>
        </w:r>
      </w:hyperlink>
      <w:r w:rsidRPr="15808EC4">
        <w:rPr>
          <w:rFonts w:eastAsia="Aptos" w:cs="Aptos"/>
          <w:color w:val="000000" w:themeColor="text1"/>
        </w:rPr>
        <w:t xml:space="preserve"> from NSW Family Day Care Association.</w:t>
      </w:r>
    </w:p>
    <w:p w14:paraId="6C0979F6" w14:textId="37313D89" w:rsidR="00E1415B" w:rsidRDefault="00E1415B" w:rsidP="00E1415B">
      <w:pPr>
        <w:pStyle w:val="Heading3"/>
      </w:pPr>
      <w:r>
        <w:t>Worker retention payment update</w:t>
      </w:r>
    </w:p>
    <w:p w14:paraId="6FA5C15B" w14:textId="77777777" w:rsidR="00507EE7" w:rsidRPr="00D07227" w:rsidRDefault="00507EE7" w:rsidP="00507EE7">
      <w:pPr>
        <w:pStyle w:val="H2newsletter"/>
      </w:pPr>
      <w:r w:rsidRPr="00D07227">
        <w:t>4.2% fee growth cap starts Friday </w:t>
      </w:r>
    </w:p>
    <w:p w14:paraId="44F7AF1A" w14:textId="77777777" w:rsidR="00507EE7" w:rsidRPr="00D07227" w:rsidRDefault="00507EE7" w:rsidP="00507EE7">
      <w:pPr>
        <w:spacing w:before="240"/>
      </w:pPr>
      <w:r w:rsidRPr="00D07227">
        <w:rPr>
          <w:b/>
          <w:bCs/>
        </w:rPr>
        <w:t>From 8 August 2025, the worker retention payment fee growth cap will change from 4.4% to</w:t>
      </w:r>
      <w:r w:rsidRPr="00D07227">
        <w:rPr>
          <w:rFonts w:ascii="Arial" w:hAnsi="Arial" w:cs="Arial"/>
          <w:b/>
          <w:bCs/>
        </w:rPr>
        <w:t> </w:t>
      </w:r>
      <w:r w:rsidRPr="00D07227">
        <w:rPr>
          <w:b/>
          <w:bCs/>
        </w:rPr>
        <w:t>4.2%.</w:t>
      </w:r>
      <w:r w:rsidRPr="00D07227">
        <w:t> </w:t>
      </w:r>
    </w:p>
    <w:p w14:paraId="6D0559C6" w14:textId="77777777" w:rsidR="00507EE7" w:rsidRPr="00D07227" w:rsidRDefault="00507EE7" w:rsidP="00507EE7">
      <w:pPr>
        <w:spacing w:before="240"/>
      </w:pPr>
      <w:r w:rsidRPr="00D07227">
        <w:t>The fee growth cap is an important condition of the</w:t>
      </w:r>
      <w:r w:rsidRPr="00D07227">
        <w:rPr>
          <w:rFonts w:ascii="Arial" w:hAnsi="Arial" w:cs="Arial"/>
        </w:rPr>
        <w:t> </w:t>
      </w:r>
      <w:r w:rsidRPr="00D07227">
        <w:t>worker retention payment. It: </w:t>
      </w:r>
    </w:p>
    <w:p w14:paraId="0151FF43" w14:textId="77777777" w:rsidR="00507EE7" w:rsidRPr="001D6C36" w:rsidRDefault="00507EE7" w:rsidP="00976E08">
      <w:pPr>
        <w:pStyle w:val="ListParagraph"/>
        <w:numPr>
          <w:ilvl w:val="0"/>
          <w:numId w:val="500"/>
        </w:numPr>
        <w:spacing w:after="240" w:line="259" w:lineRule="auto"/>
        <w:contextualSpacing/>
      </w:pPr>
      <w:r w:rsidRPr="001D6C36">
        <w:t>sets a limit on fee increases for providers who get the payment or want to be eligible in the future </w:t>
      </w:r>
    </w:p>
    <w:p w14:paraId="41BA6A68" w14:textId="77777777" w:rsidR="00507EE7" w:rsidRPr="001D6C36" w:rsidRDefault="00507EE7" w:rsidP="00976E08">
      <w:pPr>
        <w:pStyle w:val="ListParagraph"/>
        <w:numPr>
          <w:ilvl w:val="0"/>
          <w:numId w:val="500"/>
        </w:numPr>
        <w:spacing w:after="240" w:line="259" w:lineRule="auto"/>
        <w:contextualSpacing/>
      </w:pPr>
      <w:r w:rsidRPr="001D6C36">
        <w:t>applies to all services unless we approve an alternative cap </w:t>
      </w:r>
    </w:p>
    <w:p w14:paraId="2790F30C" w14:textId="77777777" w:rsidR="00507EE7" w:rsidRPr="001D6C36" w:rsidRDefault="00507EE7" w:rsidP="00976E08">
      <w:pPr>
        <w:pStyle w:val="ListParagraph"/>
        <w:numPr>
          <w:ilvl w:val="0"/>
          <w:numId w:val="500"/>
        </w:numPr>
        <w:spacing w:after="240" w:line="259" w:lineRule="auto"/>
        <w:contextualSpacing/>
      </w:pPr>
      <w:r>
        <w:t>supports affordable ECEC </w:t>
      </w:r>
    </w:p>
    <w:p w14:paraId="7EC8DB70" w14:textId="77777777" w:rsidR="00507EE7" w:rsidRPr="001D6C36" w:rsidRDefault="00507EE7" w:rsidP="00976E08">
      <w:pPr>
        <w:pStyle w:val="ListParagraph"/>
        <w:numPr>
          <w:ilvl w:val="0"/>
          <w:numId w:val="500"/>
        </w:numPr>
        <w:spacing w:after="240" w:line="259" w:lineRule="auto"/>
        <w:contextualSpacing/>
      </w:pPr>
      <w:r w:rsidRPr="001D6C36">
        <w:t>ensures wage increases aren’t passed on to families. </w:t>
      </w:r>
    </w:p>
    <w:p w14:paraId="7A974DD9" w14:textId="77777777" w:rsidR="00507EE7" w:rsidRPr="00D07227" w:rsidRDefault="00507EE7" w:rsidP="00507EE7">
      <w:pPr>
        <w:spacing w:before="240"/>
      </w:pPr>
      <w:r w:rsidRPr="00D07227">
        <w:t>The 4.2% fee growth cap will remain in place until 7 August 2026. </w:t>
      </w:r>
    </w:p>
    <w:p w14:paraId="199268E8" w14:textId="77777777" w:rsidR="00507EE7" w:rsidRPr="00D07227" w:rsidRDefault="00507EE7" w:rsidP="00507EE7">
      <w:pPr>
        <w:pStyle w:val="H2newsletter"/>
      </w:pPr>
      <w:r w:rsidRPr="00D07227">
        <w:lastRenderedPageBreak/>
        <w:t>Changes coming to alternative fee growth cap application </w:t>
      </w:r>
    </w:p>
    <w:p w14:paraId="20CF557D" w14:textId="77777777" w:rsidR="00507EE7" w:rsidRPr="00D07227" w:rsidRDefault="00507EE7" w:rsidP="00507EE7">
      <w:pPr>
        <w:spacing w:before="240"/>
      </w:pPr>
      <w:r w:rsidRPr="00D07227">
        <w:rPr>
          <w:b/>
          <w:bCs/>
        </w:rPr>
        <w:t>We're streamlining the alternative fee growth cap application process.</w:t>
      </w:r>
      <w:r w:rsidRPr="00D07227">
        <w:t> </w:t>
      </w:r>
    </w:p>
    <w:p w14:paraId="4D0F61A5" w14:textId="77777777" w:rsidR="00507EE7" w:rsidRPr="00D07227" w:rsidRDefault="00507EE7" w:rsidP="00507EE7">
      <w:pPr>
        <w:spacing w:before="240"/>
      </w:pPr>
      <w:r w:rsidRPr="00D07227">
        <w:t xml:space="preserve">The current application will close at 11:59 pm on 7 August 2025. A new, simpler application will launch </w:t>
      </w:r>
      <w:r w:rsidRPr="00014401">
        <w:t xml:space="preserve">in the week commencing </w:t>
      </w:r>
      <w:r w:rsidRPr="00D07227">
        <w:t>18 August 2025. </w:t>
      </w:r>
    </w:p>
    <w:p w14:paraId="6221CA7C" w14:textId="77777777" w:rsidR="00507EE7" w:rsidRPr="00D07227" w:rsidRDefault="00507EE7" w:rsidP="00507EE7">
      <w:pPr>
        <w:spacing w:before="240"/>
      </w:pPr>
      <w:r w:rsidRPr="00D07227">
        <w:t>The new form will be quicker to complete and require less information – making it easier for you and faster for us to assess. </w:t>
      </w:r>
    </w:p>
    <w:p w14:paraId="4561E531" w14:textId="77777777" w:rsidR="00507EE7" w:rsidRDefault="00507EE7" w:rsidP="00507EE7">
      <w:pPr>
        <w:spacing w:before="240"/>
      </w:pPr>
      <w:r w:rsidRPr="00D07227">
        <w:t>If you’ve already applied for an alternative cap, your application will still be assessed. You don’t need to reapply.</w:t>
      </w:r>
    </w:p>
    <w:p w14:paraId="57A26317" w14:textId="77777777" w:rsidR="00507EE7" w:rsidRPr="00EF30DD" w:rsidRDefault="00507EE7" w:rsidP="00507EE7">
      <w:pPr>
        <w:spacing w:before="240"/>
      </w:pPr>
      <w:r>
        <w:t xml:space="preserve"> If you urgently need to apply for an alternative cap during this period, please contact </w:t>
      </w:r>
      <w:hyperlink r:id="rId169">
        <w:r w:rsidRPr="38D2569C">
          <w:rPr>
            <w:rStyle w:val="Hyperlink"/>
          </w:rPr>
          <w:t>ccshelpdesk@education.gov.au</w:t>
        </w:r>
      </w:hyperlink>
      <w:r>
        <w:t>.</w:t>
      </w:r>
    </w:p>
    <w:p w14:paraId="0BC03E7A" w14:textId="77777777" w:rsidR="00507EE7" w:rsidRPr="00D07227" w:rsidRDefault="00507EE7" w:rsidP="00507EE7">
      <w:pPr>
        <w:spacing w:before="240"/>
      </w:pPr>
      <w:r w:rsidRPr="00D07227">
        <w:t>Applications for the</w:t>
      </w:r>
      <w:r w:rsidRPr="00D07227">
        <w:rPr>
          <w:rFonts w:ascii="Arial" w:hAnsi="Arial" w:cs="Arial"/>
        </w:rPr>
        <w:t> </w:t>
      </w:r>
      <w:r w:rsidRPr="00D07227">
        <w:t>worker retention payment remain open. </w:t>
      </w:r>
    </w:p>
    <w:p w14:paraId="69298EFB" w14:textId="77777777" w:rsidR="00507EE7" w:rsidRPr="00D07227" w:rsidRDefault="00507EE7" w:rsidP="00507EE7">
      <w:pPr>
        <w:pStyle w:val="H2newsletter"/>
      </w:pPr>
      <w:r w:rsidRPr="00D07227">
        <w:t>Seasonal adjustments start August </w:t>
      </w:r>
    </w:p>
    <w:p w14:paraId="7A5F2A04" w14:textId="77777777" w:rsidR="00507EE7" w:rsidRPr="00D07227" w:rsidRDefault="00507EE7" w:rsidP="00507EE7">
      <w:pPr>
        <w:spacing w:before="240"/>
      </w:pPr>
      <w:r w:rsidRPr="00D07227">
        <w:rPr>
          <w:b/>
          <w:bCs/>
        </w:rPr>
        <w:t>Some providers will see changes to their worker retention payments from August. This is due to seasonal adjustments that balance funding across the year.</w:t>
      </w:r>
      <w:r w:rsidRPr="00D07227">
        <w:t> </w:t>
      </w:r>
    </w:p>
    <w:p w14:paraId="2FDBDECE" w14:textId="77777777" w:rsidR="00507EE7" w:rsidRPr="00D07227" w:rsidRDefault="00507EE7" w:rsidP="00507EE7">
      <w:pPr>
        <w:spacing w:before="240"/>
      </w:pPr>
      <w:r w:rsidRPr="00D07227">
        <w:t>Payments are based on labour costs for charged hours of care, which vary seasonally. To support services during peak periods, we increased payments for some providers in: </w:t>
      </w:r>
    </w:p>
    <w:p w14:paraId="20FF4859" w14:textId="77777777" w:rsidR="00507EE7" w:rsidRPr="001D6C36" w:rsidRDefault="00507EE7" w:rsidP="00976E08">
      <w:pPr>
        <w:pStyle w:val="ListParagraph"/>
        <w:numPr>
          <w:ilvl w:val="0"/>
          <w:numId w:val="501"/>
        </w:numPr>
        <w:spacing w:after="240" w:line="259" w:lineRule="auto"/>
        <w:contextualSpacing/>
      </w:pPr>
      <w:r w:rsidRPr="001D6C36">
        <w:t>December</w:t>
      </w:r>
      <w:r w:rsidRPr="001D6C36">
        <w:rPr>
          <w:rFonts w:ascii="Arial" w:hAnsi="Arial" w:cs="Arial"/>
        </w:rPr>
        <w:t> </w:t>
      </w:r>
      <w:r w:rsidRPr="001D6C36">
        <w:t>2024 (+10% on the base rate of funding) </w:t>
      </w:r>
    </w:p>
    <w:p w14:paraId="7C874B0E" w14:textId="77777777" w:rsidR="00507EE7" w:rsidRPr="001D6C36" w:rsidRDefault="00507EE7" w:rsidP="00976E08">
      <w:pPr>
        <w:pStyle w:val="ListParagraph"/>
        <w:numPr>
          <w:ilvl w:val="0"/>
          <w:numId w:val="501"/>
        </w:numPr>
        <w:spacing w:after="240" w:line="259" w:lineRule="auto"/>
        <w:contextualSpacing/>
      </w:pPr>
      <w:r w:rsidRPr="001D6C36">
        <w:t>January</w:t>
      </w:r>
      <w:r w:rsidRPr="001D6C36">
        <w:rPr>
          <w:rFonts w:ascii="Arial" w:hAnsi="Arial" w:cs="Arial"/>
        </w:rPr>
        <w:t> </w:t>
      </w:r>
      <w:r w:rsidRPr="001D6C36">
        <w:t>2025 (+15% on the base rate of funding) </w:t>
      </w:r>
    </w:p>
    <w:p w14:paraId="6D575849" w14:textId="77777777" w:rsidR="00507EE7" w:rsidRPr="001D6C36" w:rsidRDefault="00507EE7" w:rsidP="00976E08">
      <w:pPr>
        <w:pStyle w:val="ListParagraph"/>
        <w:numPr>
          <w:ilvl w:val="0"/>
          <w:numId w:val="501"/>
        </w:numPr>
        <w:spacing w:after="240" w:line="259" w:lineRule="auto"/>
        <w:contextualSpacing/>
      </w:pPr>
      <w:r w:rsidRPr="001D6C36">
        <w:t>February</w:t>
      </w:r>
      <w:r w:rsidRPr="001D6C36">
        <w:rPr>
          <w:rFonts w:ascii="Arial" w:hAnsi="Arial" w:cs="Arial"/>
        </w:rPr>
        <w:t> </w:t>
      </w:r>
      <w:r w:rsidRPr="001D6C36">
        <w:t>2025 (+5% on the base rate of funding) </w:t>
      </w:r>
    </w:p>
    <w:p w14:paraId="4AE2E0A1" w14:textId="77777777" w:rsidR="00507EE7" w:rsidRPr="00D07227" w:rsidRDefault="00507EE7" w:rsidP="00507EE7">
      <w:pPr>
        <w:spacing w:before="240"/>
      </w:pPr>
      <w:r w:rsidRPr="00D07227">
        <w:t>We will recover these advances through reduced payments from</w:t>
      </w:r>
      <w:r w:rsidRPr="00D07227">
        <w:rPr>
          <w:rFonts w:ascii="Arial" w:hAnsi="Arial" w:cs="Arial"/>
        </w:rPr>
        <w:t> </w:t>
      </w:r>
      <w:r w:rsidRPr="00D07227">
        <w:t>August to October 2025. </w:t>
      </w:r>
    </w:p>
    <w:p w14:paraId="7CD060EB" w14:textId="77777777" w:rsidR="00507EE7" w:rsidRPr="00D07227" w:rsidRDefault="00507EE7" w:rsidP="00507EE7">
      <w:pPr>
        <w:spacing w:before="240"/>
      </w:pPr>
      <w:r w:rsidRPr="00D07227">
        <w:t>If you received these advances, you may notice</w:t>
      </w:r>
      <w:r w:rsidRPr="00D07227">
        <w:rPr>
          <w:rFonts w:ascii="Arial" w:hAnsi="Arial" w:cs="Arial"/>
        </w:rPr>
        <w:t> </w:t>
      </w:r>
      <w:r w:rsidRPr="00D07227">
        <w:t>lower payments</w:t>
      </w:r>
      <w:r w:rsidRPr="00D07227">
        <w:rPr>
          <w:rFonts w:ascii="Arial" w:hAnsi="Arial" w:cs="Arial"/>
        </w:rPr>
        <w:t> </w:t>
      </w:r>
      <w:r w:rsidRPr="00D07227">
        <w:t>starting from the</w:t>
      </w:r>
      <w:r w:rsidRPr="00D07227">
        <w:rPr>
          <w:rFonts w:ascii="Arial" w:hAnsi="Arial" w:cs="Arial"/>
        </w:rPr>
        <w:t> </w:t>
      </w:r>
      <w:r w:rsidRPr="00D07227">
        <w:t>August payment through to the first October payment. We make payments every 4 weeks, with 2 scheduled in October. </w:t>
      </w:r>
    </w:p>
    <w:p w14:paraId="61230ECE" w14:textId="77777777" w:rsidR="00507EE7" w:rsidRPr="00D07227" w:rsidRDefault="00507EE7" w:rsidP="00507EE7">
      <w:pPr>
        <w:spacing w:before="240"/>
      </w:pPr>
      <w:r w:rsidRPr="00D07227">
        <w:t>This is part of a planned approach to ensure consistent support across the calendar year. Seasonal adjustments will continue for some providers, with the same pattern of adjustments commencing from December 2025. </w:t>
      </w:r>
    </w:p>
    <w:p w14:paraId="18FBE35C" w14:textId="77777777" w:rsidR="00507EE7" w:rsidRDefault="00507EE7" w:rsidP="00507EE7">
      <w:pPr>
        <w:spacing w:before="240"/>
      </w:pPr>
      <w:r>
        <w:t xml:space="preserve">Learn more about the </w:t>
      </w:r>
      <w:hyperlink r:id="rId170">
        <w:r w:rsidRPr="56B08E9F">
          <w:rPr>
            <w:rStyle w:val="Hyperlink"/>
          </w:rPr>
          <w:t>worker retention payment</w:t>
        </w:r>
      </w:hyperlink>
      <w:r>
        <w:t>.</w:t>
      </w:r>
    </w:p>
    <w:p w14:paraId="1C42A105" w14:textId="0C70A73A" w:rsidR="00E1415B" w:rsidRDefault="00507EE7" w:rsidP="00507EE7">
      <w:pPr>
        <w:pStyle w:val="Heading2"/>
      </w:pPr>
      <w:bookmarkStart w:id="66" w:name="_Toc211248270"/>
      <w:r>
        <w:t>Sector spotlight</w:t>
      </w:r>
      <w:bookmarkEnd w:id="66"/>
    </w:p>
    <w:p w14:paraId="2A3A9FFA" w14:textId="1CA6F1D5" w:rsidR="00507EE7" w:rsidRDefault="00E0161B" w:rsidP="00507EE7">
      <w:pPr>
        <w:pStyle w:val="Heading3"/>
      </w:pPr>
      <w:r>
        <w:t>Inclusive Capability Project update</w:t>
      </w:r>
    </w:p>
    <w:p w14:paraId="2C10CDFC" w14:textId="77777777" w:rsidR="00750B21" w:rsidRDefault="00750B21" w:rsidP="00750B21">
      <w:pPr>
        <w:spacing w:before="60" w:after="60" w:line="240" w:lineRule="auto"/>
        <w:ind w:left="35"/>
        <w:rPr>
          <w:rFonts w:eastAsia="Aptos" w:cs="Aptos"/>
          <w:color w:val="000000" w:themeColor="text1"/>
        </w:rPr>
      </w:pPr>
      <w:r w:rsidRPr="4C2DD7C4">
        <w:rPr>
          <w:rFonts w:eastAsia="Aptos" w:cs="Aptos"/>
          <w:b/>
          <w:bCs/>
          <w:color w:val="000000" w:themeColor="text1"/>
        </w:rPr>
        <w:t xml:space="preserve">In June 2025, ACECQA held the first consultative workshop for developing an Inclusive Practice Framework. </w:t>
      </w:r>
    </w:p>
    <w:p w14:paraId="1BBB03BB" w14:textId="77777777" w:rsidR="00750B21" w:rsidRDefault="00750B21" w:rsidP="00750B21">
      <w:pPr>
        <w:rPr>
          <w:rFonts w:eastAsia="Aptos" w:cs="Aptos"/>
          <w:color w:val="000000" w:themeColor="text1"/>
        </w:rPr>
      </w:pPr>
      <w:r w:rsidRPr="4C2DD7C4">
        <w:rPr>
          <w:rFonts w:eastAsia="Aptos" w:cs="Aptos"/>
          <w:color w:val="000000" w:themeColor="text1"/>
        </w:rPr>
        <w:t>The workshop brought together 34 inclusion practitioners from:</w:t>
      </w:r>
    </w:p>
    <w:p w14:paraId="708AE5D6"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state and territory Inclusion Agencies</w:t>
      </w:r>
    </w:p>
    <w:p w14:paraId="1BA038D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the Inclusion Development Fund Manager</w:t>
      </w:r>
    </w:p>
    <w:p w14:paraId="6CB1010B"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Griffith University</w:t>
      </w:r>
    </w:p>
    <w:p w14:paraId="5D81EFA4"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Macquarie University</w:t>
      </w:r>
    </w:p>
    <w:p w14:paraId="5CD34F1A"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Queensland University of Technology.</w:t>
      </w:r>
    </w:p>
    <w:p w14:paraId="318E8132" w14:textId="77777777" w:rsidR="00750B21" w:rsidRDefault="00750B21" w:rsidP="00750B21">
      <w:pPr>
        <w:rPr>
          <w:rFonts w:eastAsia="Aptos" w:cs="Aptos"/>
          <w:color w:val="000000" w:themeColor="text1"/>
        </w:rPr>
      </w:pPr>
      <w:r w:rsidRPr="4C2DD7C4">
        <w:rPr>
          <w:rFonts w:eastAsia="Aptos" w:cs="Aptos"/>
          <w:color w:val="000000" w:themeColor="text1"/>
        </w:rPr>
        <w:lastRenderedPageBreak/>
        <w:t>The session explored:</w:t>
      </w:r>
    </w:p>
    <w:p w14:paraId="42FF3275"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inclusive practices across the country</w:t>
      </w:r>
    </w:p>
    <w:p w14:paraId="533F7D6E"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barriers to inclusion</w:t>
      </w:r>
    </w:p>
    <w:p w14:paraId="45BBD760"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ideas on how to overcome these challenges.</w:t>
      </w:r>
    </w:p>
    <w:p w14:paraId="524265BA" w14:textId="77777777" w:rsidR="00750B21" w:rsidRDefault="00750B21" w:rsidP="00750B21">
      <w:pPr>
        <w:rPr>
          <w:rFonts w:eastAsia="Aptos" w:cs="Aptos"/>
          <w:color w:val="000000" w:themeColor="text1"/>
        </w:rPr>
      </w:pPr>
      <w:r w:rsidRPr="4C2DD7C4">
        <w:rPr>
          <w:rFonts w:eastAsia="Aptos" w:cs="Aptos"/>
          <w:color w:val="000000" w:themeColor="text1"/>
        </w:rPr>
        <w:t>It was the first in a series of workshops that will inform the development of the framework and supporting resources.</w:t>
      </w:r>
    </w:p>
    <w:p w14:paraId="584560F8" w14:textId="77777777" w:rsidR="00750B21" w:rsidRDefault="00750B21" w:rsidP="00750B21">
      <w:pPr>
        <w:rPr>
          <w:rFonts w:eastAsia="Aptos" w:cs="Aptos"/>
          <w:color w:val="000000" w:themeColor="text1"/>
        </w:rPr>
      </w:pPr>
      <w:r w:rsidRPr="4C2DD7C4">
        <w:rPr>
          <w:rFonts w:eastAsia="Aptos" w:cs="Aptos"/>
          <w:color w:val="000000" w:themeColor="text1"/>
        </w:rPr>
        <w:t>We engaged ACECQA earlier this year to develop the framework to:</w:t>
      </w:r>
    </w:p>
    <w:p w14:paraId="78A5E01C"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strengthen the capability of services to embed inclusive practices</w:t>
      </w:r>
    </w:p>
    <w:p w14:paraId="0E938018" w14:textId="77777777" w:rsidR="00750B21" w:rsidRDefault="00750B21" w:rsidP="00976E08">
      <w:pPr>
        <w:pStyle w:val="ListParagraph"/>
        <w:numPr>
          <w:ilvl w:val="0"/>
          <w:numId w:val="502"/>
        </w:numPr>
        <w:spacing w:after="240" w:line="259" w:lineRule="auto"/>
        <w:contextualSpacing/>
        <w:rPr>
          <w:rFonts w:eastAsia="Aptos" w:cs="Aptos"/>
          <w:color w:val="000000" w:themeColor="text1"/>
        </w:rPr>
      </w:pPr>
      <w:r w:rsidRPr="4C2DD7C4">
        <w:rPr>
          <w:rFonts w:eastAsia="Aptos" w:cs="Aptos"/>
          <w:color w:val="000000" w:themeColor="text1"/>
        </w:rPr>
        <w:t>better support children and families experiencing barriers to access and participation.</w:t>
      </w:r>
    </w:p>
    <w:p w14:paraId="4BA5DE2D" w14:textId="77777777" w:rsidR="00750B21" w:rsidRDefault="00750B21" w:rsidP="00750B21">
      <w:r w:rsidRPr="1DAC8EF6">
        <w:rPr>
          <w:rFonts w:eastAsia="Aptos" w:cs="Aptos"/>
          <w:color w:val="000000" w:themeColor="text1"/>
        </w:rPr>
        <w:t xml:space="preserve">Find out more on the </w:t>
      </w:r>
      <w:hyperlink r:id="rId171">
        <w:r w:rsidRPr="1DAC8EF6">
          <w:rPr>
            <w:rStyle w:val="Hyperlink"/>
            <w:rFonts w:eastAsia="Aptos" w:cs="Aptos"/>
          </w:rPr>
          <w:t>ACECQA website</w:t>
        </w:r>
      </w:hyperlink>
      <w:r w:rsidRPr="1DAC8EF6">
        <w:rPr>
          <w:rFonts w:eastAsia="Aptos" w:cs="Aptos"/>
          <w:color w:val="000000" w:themeColor="text1"/>
        </w:rPr>
        <w:t>.</w:t>
      </w:r>
      <w:r>
        <w:t xml:space="preserve"> </w:t>
      </w:r>
    </w:p>
    <w:p w14:paraId="29203BB7" w14:textId="47166D8C" w:rsidR="00E0161B" w:rsidRDefault="00750B21" w:rsidP="00750B21">
      <w:pPr>
        <w:pStyle w:val="Heading2"/>
      </w:pPr>
      <w:bookmarkStart w:id="67" w:name="_Toc211248271"/>
      <w:r>
        <w:t>Facts from FAL</w:t>
      </w:r>
      <w:bookmarkEnd w:id="67"/>
    </w:p>
    <w:p w14:paraId="2BB997D3" w14:textId="2ABF2453" w:rsidR="00750B21" w:rsidRDefault="00051C76" w:rsidP="5A40FF81">
      <w:pPr>
        <w:pStyle w:val="H2newsletter"/>
      </w:pPr>
      <w:r>
        <w:t>New mini learning courses on Geccko</w:t>
      </w:r>
    </w:p>
    <w:p w14:paraId="74D95DB7"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b/>
          <w:bCs/>
          <w:color w:val="000000" w:themeColor="text1"/>
        </w:rPr>
        <w:t xml:space="preserve">Our new Geccko mini learning courses take less than 5 minutes to complete.  </w:t>
      </w:r>
    </w:p>
    <w:p w14:paraId="51ED31C9" w14:textId="77777777" w:rsidR="00C41C7D" w:rsidRPr="00C41C7D" w:rsidRDefault="00C41C7D" w:rsidP="00C41C7D">
      <w:pPr>
        <w:spacing w:after="0"/>
        <w:rPr>
          <w:rFonts w:ascii="Aptos" w:eastAsia="Aptos" w:hAnsi="Aptos" w:cs="Aptos"/>
          <w:color w:val="000000" w:themeColor="text1"/>
          <w:lang w:val="en-GB"/>
        </w:rPr>
      </w:pPr>
      <w:r w:rsidRPr="00C41C7D">
        <w:rPr>
          <w:rFonts w:ascii="Aptos" w:eastAsia="Aptos" w:hAnsi="Aptos" w:cs="Aptos"/>
          <w:color w:val="000000" w:themeColor="text1"/>
        </w:rPr>
        <w:t>There are two new mini learning courses now available on Geccko.</w:t>
      </w:r>
    </w:p>
    <w:p w14:paraId="139BD30D" w14:textId="77777777" w:rsidR="00C41C7D" w:rsidRPr="00C41C7D" w:rsidRDefault="00C41C7D" w:rsidP="5A40FF81">
      <w:pPr>
        <w:pStyle w:val="H2newsletter"/>
        <w:rPr>
          <w:rFonts w:ascii="Calibri Light" w:eastAsia="Calibri Light" w:hAnsi="Calibri Light" w:cs="Calibri Light"/>
          <w:b/>
          <w:color w:val="008599" w:themeColor="accent1"/>
          <w:sz w:val="32"/>
          <w:szCs w:val="32"/>
          <w:lang w:val="en-GB"/>
        </w:rPr>
      </w:pPr>
      <w:r>
        <w:t>Advertising and inducements</w:t>
      </w:r>
    </w:p>
    <w:p w14:paraId="5BFC43D5"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around advertising and inducements for early childhood education and care ECEC providers.</w:t>
      </w:r>
    </w:p>
    <w:p w14:paraId="77C31F5D"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w:t>
      </w:r>
    </w:p>
    <w:p w14:paraId="13971C96"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an inducement is</w:t>
      </w:r>
    </w:p>
    <w:p w14:paraId="27306C41"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types of inducements are not allowed</w:t>
      </w:r>
    </w:p>
    <w:p w14:paraId="07B5B137" w14:textId="77777777" w:rsidR="00C41C7D" w:rsidRPr="00C41C7D" w:rsidRDefault="00C41C7D" w:rsidP="00976E08">
      <w:pPr>
        <w:numPr>
          <w:ilvl w:val="0"/>
          <w:numId w:val="504"/>
        </w:numPr>
        <w:spacing w:after="200"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what you can offer to advertise your service.</w:t>
      </w:r>
    </w:p>
    <w:p w14:paraId="605C35EA" w14:textId="77777777" w:rsidR="00C41C7D" w:rsidRPr="00C41C7D" w:rsidRDefault="00C41C7D" w:rsidP="00C41C7D">
      <w:pPr>
        <w:keepNext/>
        <w:keepLines/>
        <w:spacing w:before="320" w:after="60" w:line="240" w:lineRule="auto"/>
        <w:outlineLvl w:val="2"/>
        <w:rPr>
          <w:rFonts w:ascii="Calibri Light" w:eastAsia="Calibri Light" w:hAnsi="Calibri Light" w:cs="Calibri Light"/>
          <w:b/>
          <w:bCs/>
          <w:color w:val="008599" w:themeColor="accent1"/>
          <w:sz w:val="32"/>
          <w:szCs w:val="32"/>
          <w:lang w:val="en-GB"/>
        </w:rPr>
      </w:pPr>
      <w:r w:rsidRPr="00C41C7D">
        <w:rPr>
          <w:rFonts w:ascii="Calibri Light" w:eastAsia="Calibri Light" w:hAnsi="Calibri Light" w:cs="Calibri Light"/>
          <w:b/>
          <w:bCs/>
          <w:color w:val="008599" w:themeColor="accent1"/>
          <w:sz w:val="32"/>
          <w:szCs w:val="32"/>
        </w:rPr>
        <w:t>Public holidays and CCS</w:t>
      </w:r>
    </w:p>
    <w:p w14:paraId="4C8D2EEB"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This course explains the rules for reporting sessions of care for public holidays.</w:t>
      </w:r>
    </w:p>
    <w:p w14:paraId="5F4DD033" w14:textId="77777777" w:rsidR="00C41C7D" w:rsidRPr="00C41C7D" w:rsidRDefault="00C41C7D" w:rsidP="00C41C7D">
      <w:pPr>
        <w:rPr>
          <w:rFonts w:ascii="Calibri" w:eastAsia="Calibri" w:hAnsi="Calibri" w:cs="Calibri"/>
          <w:color w:val="000000" w:themeColor="text1"/>
          <w:lang w:val="en-GB"/>
        </w:rPr>
      </w:pPr>
      <w:r w:rsidRPr="00C41C7D">
        <w:rPr>
          <w:rFonts w:ascii="Calibri" w:eastAsia="Calibri" w:hAnsi="Calibri" w:cs="Calibri"/>
          <w:color w:val="000000" w:themeColor="text1"/>
        </w:rPr>
        <w:t>It will help you understand the rules around public holidays for:</w:t>
      </w:r>
    </w:p>
    <w:p w14:paraId="473924C5"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charging families</w:t>
      </w:r>
    </w:p>
    <w:p w14:paraId="76447726"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absences</w:t>
      </w:r>
    </w:p>
    <w:p w14:paraId="3B9BE7FD" w14:textId="77777777" w:rsidR="00C41C7D" w:rsidRPr="00C41C7D" w:rsidRDefault="00C41C7D" w:rsidP="00976E08">
      <w:pPr>
        <w:numPr>
          <w:ilvl w:val="0"/>
          <w:numId w:val="503"/>
        </w:numPr>
        <w:spacing w:beforeAutospacing="1" w:after="200" w:afterAutospacing="1" w:line="240" w:lineRule="auto"/>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gap fees</w:t>
      </w:r>
    </w:p>
    <w:p w14:paraId="671FA010" w14:textId="77777777" w:rsidR="00C41C7D" w:rsidRPr="00C41C7D" w:rsidRDefault="00C41C7D" w:rsidP="00976E08">
      <w:pPr>
        <w:numPr>
          <w:ilvl w:val="0"/>
          <w:numId w:val="503"/>
        </w:numPr>
        <w:spacing w:before="100" w:beforeAutospacing="1" w:after="120" w:line="240" w:lineRule="auto"/>
        <w:ind w:left="714" w:hanging="357"/>
        <w:contextualSpacing/>
        <w:rPr>
          <w:rFonts w:ascii="Calibri" w:eastAsia="Calibri" w:hAnsi="Calibri" w:cs="Calibri"/>
          <w:color w:val="000000" w:themeColor="text1"/>
          <w:lang w:val="en-GB"/>
        </w:rPr>
      </w:pPr>
      <w:r w:rsidRPr="00C41C7D">
        <w:rPr>
          <w:rFonts w:ascii="Calibri" w:eastAsia="Calibri" w:hAnsi="Calibri" w:cs="Calibri"/>
          <w:color w:val="000000" w:themeColor="text1"/>
        </w:rPr>
        <w:t xml:space="preserve">recording public holidays in </w:t>
      </w:r>
      <w:r w:rsidRPr="00C41C7D">
        <w:rPr>
          <w:rFonts w:ascii="Aptos" w:eastAsia="Aptos" w:hAnsi="Aptos" w:cs="Aptos"/>
          <w:color w:val="000000" w:themeColor="text1"/>
        </w:rPr>
        <w:t xml:space="preserve">the </w:t>
      </w:r>
      <w:r w:rsidRPr="00C41C7D">
        <w:rPr>
          <w:rFonts w:ascii="Calibri" w:eastAsia="Calibri" w:hAnsi="Calibri" w:cs="Calibri"/>
          <w:color w:val="000000" w:themeColor="text1"/>
        </w:rPr>
        <w:t xml:space="preserve">Provider Entry Point (PEP) or your third-party software. </w:t>
      </w:r>
    </w:p>
    <w:p w14:paraId="434C66C5" w14:textId="3C68F338" w:rsidR="00C41C7D" w:rsidRPr="00C41C7D" w:rsidRDefault="00C41C7D" w:rsidP="00C41C7D">
      <w:pPr>
        <w:spacing w:beforeAutospacing="1" w:after="200" w:afterAutospacing="1" w:line="240" w:lineRule="auto"/>
        <w:rPr>
          <w:rFonts w:ascii="Aptos" w:eastAsia="Aptos" w:hAnsi="Aptos" w:cs="Aptos"/>
          <w:color w:val="000000" w:themeColor="text1"/>
          <w:lang w:val="en-GB"/>
        </w:rPr>
      </w:pPr>
      <w:r w:rsidRPr="00C41C7D">
        <w:rPr>
          <w:rFonts w:ascii="Calibri" w:eastAsia="Calibri" w:hAnsi="Calibri" w:cs="Calibri"/>
          <w:color w:val="000000" w:themeColor="text1"/>
        </w:rPr>
        <w:t xml:space="preserve">Check out the </w:t>
      </w:r>
      <w:hyperlink r:id="rId172">
        <w:r w:rsidRPr="00C41C7D">
          <w:rPr>
            <w:rFonts w:ascii="Calibri" w:eastAsia="Calibri" w:hAnsi="Calibri" w:cs="Calibri"/>
            <w:color w:val="7F4594" w:themeColor="hyperlink"/>
            <w:u w:val="single"/>
          </w:rPr>
          <w:t>mini learning index</w:t>
        </w:r>
      </w:hyperlink>
      <w:r w:rsidRPr="00C41C7D">
        <w:rPr>
          <w:rFonts w:ascii="Calibri" w:eastAsia="Calibri" w:hAnsi="Calibri" w:cs="Calibri"/>
          <w:color w:val="000000" w:themeColor="text1"/>
        </w:rPr>
        <w:t xml:space="preserve"> in Geccko today</w:t>
      </w:r>
      <w:r w:rsidRPr="00C41C7D">
        <w:rPr>
          <w:rFonts w:ascii="Aptos" w:eastAsia="Aptos" w:hAnsi="Aptos" w:cs="Aptos"/>
          <w:color w:val="000000" w:themeColor="text1"/>
        </w:rPr>
        <w:t>.</w:t>
      </w:r>
    </w:p>
    <w:p w14:paraId="3DA06DCA" w14:textId="2F76760F" w:rsidR="00051C76" w:rsidRDefault="00C41C7D" w:rsidP="00C41C7D">
      <w:pPr>
        <w:pStyle w:val="Heading3"/>
      </w:pPr>
      <w:r>
        <w:t>Submit a tip-off</w:t>
      </w:r>
    </w:p>
    <w:p w14:paraId="58CC892E" w14:textId="77777777" w:rsidR="00004DB1" w:rsidRDefault="00004DB1" w:rsidP="00004DB1">
      <w:r w:rsidRPr="00004DB1">
        <w:t xml:space="preserve">If you have information related to people or child care services or providers who are not following the rules, you can report it to us anonymously. Our </w:t>
      </w:r>
      <w:hyperlink r:id="rId173" w:tgtFrame="_blank" w:history="1">
        <w:r w:rsidRPr="00004DB1">
          <w:rPr>
            <w:color w:val="7F4594" w:themeColor="hyperlink"/>
            <w:u w:val="single"/>
          </w:rPr>
          <w:t>CCS fraud tip-off form</w:t>
        </w:r>
      </w:hyperlink>
      <w:r w:rsidRPr="00004DB1">
        <w:t xml:space="preserve"> is anonymous and only takes a few minutes to complete. </w:t>
      </w:r>
    </w:p>
    <w:p w14:paraId="7C3B7DBE" w14:textId="51AA7B9D" w:rsidR="00004DB1" w:rsidRDefault="00004DB1" w:rsidP="00004DB1">
      <w:pPr>
        <w:pStyle w:val="Heading3"/>
      </w:pPr>
      <w:r>
        <w:lastRenderedPageBreak/>
        <w:t>Notify us about changes</w:t>
      </w:r>
    </w:p>
    <w:p w14:paraId="3D8C25CB" w14:textId="77777777" w:rsidR="00634C55" w:rsidRDefault="00634C55" w:rsidP="00634C55">
      <w:pPr>
        <w:spacing w:before="240"/>
      </w:pPr>
      <w:r>
        <w:t xml:space="preserve">You must </w:t>
      </w:r>
      <w:hyperlink r:id="rId174">
        <w:r w:rsidRPr="793F9142">
          <w:rPr>
            <w:rStyle w:val="Hyperlink"/>
          </w:rPr>
          <w:t>notify us</w:t>
        </w:r>
      </w:hyperlink>
      <w:r>
        <w:t xml:space="preserve"> about fees, vacancies, closures and changes to information.  </w:t>
      </w:r>
    </w:p>
    <w:p w14:paraId="3BBF2688" w14:textId="64C52C95" w:rsidR="00F96184" w:rsidRDefault="00F96184" w:rsidP="00F96184">
      <w:pPr>
        <w:pStyle w:val="Issuedate"/>
      </w:pPr>
      <w:bookmarkStart w:id="68" w:name="_Toc211248272"/>
      <w:r>
        <w:lastRenderedPageBreak/>
        <w:t>30 July 2025</w:t>
      </w:r>
      <w:bookmarkEnd w:id="68"/>
    </w:p>
    <w:p w14:paraId="4F9E5C6B" w14:textId="5EC16F09" w:rsidR="00F96184" w:rsidRDefault="0056290A" w:rsidP="0056290A">
      <w:pPr>
        <w:pStyle w:val="Heading2"/>
      </w:pPr>
      <w:bookmarkStart w:id="69" w:name="_Toc211248273"/>
      <w:r>
        <w:t>From the department</w:t>
      </w:r>
      <w:bookmarkEnd w:id="69"/>
    </w:p>
    <w:p w14:paraId="13AF7CED" w14:textId="73F3E6EE" w:rsidR="0056290A" w:rsidRDefault="0005758A" w:rsidP="0056290A">
      <w:pPr>
        <w:pStyle w:val="Heading3"/>
        <w:rPr>
          <w:bCs/>
        </w:rPr>
      </w:pPr>
      <w:r w:rsidRPr="0005758A">
        <w:rPr>
          <w:bCs/>
        </w:rPr>
        <w:t>Enforcement action and infringement notices registers </w:t>
      </w:r>
    </w:p>
    <w:p w14:paraId="0B423193" w14:textId="77777777" w:rsidR="0005758A" w:rsidRPr="0005758A" w:rsidRDefault="0005758A" w:rsidP="0005758A">
      <w:r w:rsidRPr="0005758A">
        <w:rPr>
          <w:b/>
          <w:bCs/>
        </w:rPr>
        <w:t>We've updated the enforcement action register and published a new infringement notices register. </w:t>
      </w:r>
      <w:r w:rsidRPr="0005758A">
        <w:t> </w:t>
      </w:r>
    </w:p>
    <w:p w14:paraId="05747E97" w14:textId="77777777" w:rsidR="0005758A" w:rsidRPr="0005758A" w:rsidRDefault="0005758A" w:rsidP="0005758A">
      <w:r w:rsidRPr="0005758A">
        <w:t>We take enforcement action against providers and services who do not comply with Family Assistance Law (FAL). We may publish details of this action in the public interest. We've updated the register with actions recently taken against providers. </w:t>
      </w:r>
    </w:p>
    <w:p w14:paraId="61292472" w14:textId="77777777" w:rsidR="0005758A" w:rsidRPr="0005758A" w:rsidRDefault="0005758A" w:rsidP="0005758A">
      <w:r w:rsidRPr="0005758A">
        <w:t xml:space="preserve">Find out more about the </w:t>
      </w:r>
      <w:hyperlink r:id="rId175" w:tgtFrame="_blank" w:history="1">
        <w:r w:rsidRPr="0005758A">
          <w:rPr>
            <w:rStyle w:val="Hyperlink"/>
          </w:rPr>
          <w:t>enforcement action register</w:t>
        </w:r>
      </w:hyperlink>
      <w:r w:rsidRPr="0005758A">
        <w:t>. </w:t>
      </w:r>
    </w:p>
    <w:p w14:paraId="02680F19" w14:textId="77777777" w:rsidR="0005758A" w:rsidRPr="0005758A" w:rsidRDefault="0005758A" w:rsidP="0005758A">
      <w:r w:rsidRPr="0005758A">
        <w:t>We issue infringement notices, or fines, to providers that don’t follow the rules under FAL.  </w:t>
      </w:r>
    </w:p>
    <w:p w14:paraId="6D17D1D9" w14:textId="77777777" w:rsidR="0005758A" w:rsidRPr="0005758A" w:rsidRDefault="0005758A" w:rsidP="0005758A">
      <w:r w:rsidRPr="0005758A">
        <w:t>We’ve also published a new infringement notices register with de-identified information. </w:t>
      </w:r>
    </w:p>
    <w:p w14:paraId="45DA72A3" w14:textId="77777777" w:rsidR="0005758A" w:rsidRPr="0005758A" w:rsidRDefault="0005758A" w:rsidP="0005758A">
      <w:r w:rsidRPr="0005758A">
        <w:t xml:space="preserve">Find out more about the </w:t>
      </w:r>
      <w:hyperlink r:id="rId176" w:tgtFrame="_blank" w:history="1">
        <w:r w:rsidRPr="0005758A">
          <w:rPr>
            <w:rStyle w:val="Hyperlink"/>
          </w:rPr>
          <w:t>new infringement notices register</w:t>
        </w:r>
      </w:hyperlink>
      <w:r w:rsidRPr="0005758A">
        <w:t>. </w:t>
      </w:r>
    </w:p>
    <w:p w14:paraId="77F97572" w14:textId="1A95C163" w:rsidR="0005758A" w:rsidRDefault="0005758A" w:rsidP="0005758A">
      <w:pPr>
        <w:pStyle w:val="Heading3"/>
      </w:pPr>
      <w:r>
        <w:t>Worker retention payment update</w:t>
      </w:r>
    </w:p>
    <w:p w14:paraId="37486C91" w14:textId="77777777" w:rsidR="009C7C76" w:rsidRPr="009C7C76" w:rsidRDefault="009C7C76" w:rsidP="009C7C76">
      <w:pPr>
        <w:pStyle w:val="Heading4"/>
      </w:pPr>
      <w:r w:rsidRPr="009C7C76">
        <w:t>Fair Work Commission: gender-based undervaluation – priority awards review </w:t>
      </w:r>
    </w:p>
    <w:p w14:paraId="7079BAC8" w14:textId="77777777" w:rsidR="009C7C76" w:rsidRPr="009C7C76" w:rsidRDefault="009C7C76" w:rsidP="009C7C76">
      <w:r w:rsidRPr="009C7C76">
        <w:t xml:space="preserve">On 16 April 2025, the Fair Work Commission (FWC) made a provisional decision on wages under the </w:t>
      </w:r>
      <w:r w:rsidRPr="009C7C76">
        <w:rPr>
          <w:i/>
          <w:iCs/>
        </w:rPr>
        <w:t>Children’s Services Award 2010</w:t>
      </w:r>
      <w:r w:rsidRPr="009C7C76">
        <w:t xml:space="preserve">, in its </w:t>
      </w:r>
      <w:hyperlink r:id="rId177" w:tgtFrame="_blank" w:history="1">
        <w:r w:rsidRPr="009C7C76">
          <w:rPr>
            <w:rStyle w:val="Hyperlink"/>
          </w:rPr>
          <w:t>gender-based undervaluation – priority awards review</w:t>
        </w:r>
      </w:hyperlink>
      <w:r w:rsidRPr="009C7C76">
        <w:t>.  </w:t>
      </w:r>
    </w:p>
    <w:p w14:paraId="08FF8F22" w14:textId="77777777" w:rsidR="009C7C76" w:rsidRPr="009C7C76" w:rsidRDefault="009C7C76" w:rsidP="009C7C76">
      <w:r w:rsidRPr="009C7C76">
        <w:rPr>
          <w:b/>
          <w:bCs/>
        </w:rPr>
        <w:t>A final decision has not yet been made.</w:t>
      </w:r>
      <w:r w:rsidRPr="009C7C76">
        <w:t> </w:t>
      </w:r>
    </w:p>
    <w:p w14:paraId="4F22C439" w14:textId="77777777" w:rsidR="009C7C76" w:rsidRPr="009C7C76" w:rsidRDefault="009C7C76" w:rsidP="009C7C76">
      <w:r w:rsidRPr="009C7C76">
        <w:t>We designed the worker retention payment to account for the outcome of this review. Specifically, if the award wages increase by less than the amount provided by the worker retention payment, the amount employers must pay above the award will reduce by the same percentage as the award increase. </w:t>
      </w:r>
    </w:p>
    <w:p w14:paraId="03CE9361" w14:textId="77777777" w:rsidR="009C7C76" w:rsidRPr="009C7C76" w:rsidRDefault="009C7C76" w:rsidP="009C7C76">
      <w:r w:rsidRPr="009C7C76">
        <w:t>For example, if the award wages go up by 6%, you will only need to pay 4% above the new award rate until 1 December 2025. </w:t>
      </w:r>
    </w:p>
    <w:p w14:paraId="26F8AD75" w14:textId="77777777" w:rsidR="009C7C76" w:rsidRPr="009C7C76" w:rsidRDefault="009C7C76" w:rsidP="009C7C76">
      <w:r w:rsidRPr="009C7C76">
        <w:t xml:space="preserve">The provisional decision is </w:t>
      </w:r>
      <w:r w:rsidRPr="009C7C76">
        <w:rPr>
          <w:b/>
          <w:bCs/>
        </w:rPr>
        <w:t>not</w:t>
      </w:r>
      <w:r w:rsidRPr="009C7C76">
        <w:t xml:space="preserve"> grounds to raise fees above the fee growth cap. The cap is 4.4% now and will drop to 4.2% from 8 August 2025. </w:t>
      </w:r>
    </w:p>
    <w:p w14:paraId="2D232457" w14:textId="77777777" w:rsidR="009C7C76" w:rsidRPr="009C7C76" w:rsidRDefault="009C7C76" w:rsidP="009C7C76">
      <w:r w:rsidRPr="009C7C76">
        <w:t>We’re monitoring the FWC review closely. We will communicate any changes to the award and how they affect the worker retention payment when these are known. </w:t>
      </w:r>
    </w:p>
    <w:p w14:paraId="3835F858" w14:textId="77777777" w:rsidR="009C7C76" w:rsidRPr="009C7C76" w:rsidRDefault="009C7C76" w:rsidP="009C7C76">
      <w:pPr>
        <w:pStyle w:val="Heading4"/>
      </w:pPr>
      <w:r w:rsidRPr="009C7C76">
        <w:t>Check out our application guide </w:t>
      </w:r>
    </w:p>
    <w:p w14:paraId="0985208A" w14:textId="77777777" w:rsidR="009C7C76" w:rsidRPr="009C7C76" w:rsidRDefault="009C7C76" w:rsidP="009C7C76">
      <w:r w:rsidRPr="009C7C76">
        <w:t>Our application guide can help you apply for the worker retention payment. You can:  </w:t>
      </w:r>
    </w:p>
    <w:p w14:paraId="533DF612" w14:textId="77777777" w:rsidR="009C7C76" w:rsidRPr="009C7C76" w:rsidRDefault="009C7C76" w:rsidP="009C7C76">
      <w:pPr>
        <w:numPr>
          <w:ilvl w:val="0"/>
          <w:numId w:val="479"/>
        </w:numPr>
        <w:spacing w:after="0"/>
        <w:ind w:left="714" w:hanging="357"/>
      </w:pPr>
      <w:hyperlink r:id="rId178" w:tgtFrame="_blank" w:history="1">
        <w:r w:rsidRPr="009C7C76">
          <w:rPr>
            <w:rStyle w:val="Hyperlink"/>
          </w:rPr>
          <w:t>read the guide on our website</w:t>
        </w:r>
      </w:hyperlink>
      <w:r w:rsidRPr="009C7C76">
        <w:t>  </w:t>
      </w:r>
    </w:p>
    <w:p w14:paraId="0B15E343" w14:textId="77777777" w:rsidR="009C7C76" w:rsidRPr="009C7C76" w:rsidRDefault="009C7C76" w:rsidP="009C7C76">
      <w:pPr>
        <w:numPr>
          <w:ilvl w:val="0"/>
          <w:numId w:val="480"/>
        </w:numPr>
        <w:spacing w:after="0"/>
        <w:ind w:left="714" w:hanging="357"/>
      </w:pPr>
      <w:hyperlink r:id="rId179" w:tgtFrame="_blank" w:history="1">
        <w:r w:rsidRPr="009C7C76">
          <w:rPr>
            <w:rStyle w:val="Hyperlink"/>
          </w:rPr>
          <w:t>download a print-ready version</w:t>
        </w:r>
      </w:hyperlink>
      <w:r w:rsidRPr="009C7C76">
        <w:t>  </w:t>
      </w:r>
    </w:p>
    <w:p w14:paraId="61BC4932" w14:textId="77777777" w:rsidR="009C7C76" w:rsidRPr="009C7C76" w:rsidRDefault="009C7C76" w:rsidP="009C7C76">
      <w:pPr>
        <w:numPr>
          <w:ilvl w:val="0"/>
          <w:numId w:val="481"/>
        </w:numPr>
        <w:spacing w:after="0"/>
        <w:ind w:left="714" w:hanging="357"/>
      </w:pPr>
      <w:hyperlink r:id="rId180" w:tgtFrame="_blank" w:history="1">
        <w:r w:rsidRPr="009C7C76">
          <w:rPr>
            <w:rStyle w:val="Hyperlink"/>
          </w:rPr>
          <w:t>access the guide in Geccko</w:t>
        </w:r>
      </w:hyperlink>
      <w:r w:rsidRPr="009C7C76">
        <w:t>.  </w:t>
      </w:r>
    </w:p>
    <w:p w14:paraId="0F50E46D" w14:textId="77777777" w:rsidR="009C7C76" w:rsidRPr="009C7C76" w:rsidRDefault="009C7C76" w:rsidP="009C7C76">
      <w:pPr>
        <w:pStyle w:val="Heading4"/>
      </w:pPr>
      <w:r w:rsidRPr="009C7C76">
        <w:t>Get help  </w:t>
      </w:r>
    </w:p>
    <w:p w14:paraId="2D57D43C" w14:textId="77777777" w:rsidR="009C7C76" w:rsidRPr="009C7C76" w:rsidRDefault="009C7C76" w:rsidP="009C7C76">
      <w:r w:rsidRPr="009C7C76">
        <w:t xml:space="preserve">More help is available if you need it. </w:t>
      </w:r>
      <w:hyperlink r:id="rId181" w:tgtFrame="_blank" w:history="1">
        <w:r w:rsidRPr="009C7C76">
          <w:rPr>
            <w:rStyle w:val="Hyperlink"/>
          </w:rPr>
          <w:t>Search our directory</w:t>
        </w:r>
      </w:hyperlink>
      <w:r w:rsidRPr="009C7C76">
        <w:t> to find support that meets your needs.   </w:t>
      </w:r>
    </w:p>
    <w:p w14:paraId="1D75C2D6" w14:textId="77777777" w:rsidR="009C7C76" w:rsidRPr="009C7C76" w:rsidRDefault="009C7C76" w:rsidP="009C7C76">
      <w:r w:rsidRPr="009C7C76">
        <w:lastRenderedPageBreak/>
        <w:t>Several organisations are holding information sessions in the coming weeks. Register to attend an upcoming session:  </w:t>
      </w:r>
    </w:p>
    <w:p w14:paraId="49C058B1" w14:textId="77777777" w:rsidR="009C7C76" w:rsidRPr="009C7C76" w:rsidRDefault="009C7C76" w:rsidP="009C7C76">
      <w:pPr>
        <w:numPr>
          <w:ilvl w:val="0"/>
          <w:numId w:val="482"/>
        </w:numPr>
        <w:spacing w:after="0"/>
        <w:ind w:left="714" w:hanging="357"/>
      </w:pPr>
      <w:hyperlink r:id="rId182" w:tgtFrame="_blank" w:history="1">
        <w:r w:rsidRPr="009C7C76">
          <w:rPr>
            <w:rStyle w:val="Hyperlink"/>
          </w:rPr>
          <w:t>Community Early Learning Australia webinars</w:t>
        </w:r>
      </w:hyperlink>
      <w:r w:rsidRPr="009C7C76">
        <w:t>  </w:t>
      </w:r>
    </w:p>
    <w:p w14:paraId="73176D0B" w14:textId="77777777" w:rsidR="009C7C76" w:rsidRPr="009C7C76" w:rsidRDefault="009C7C76" w:rsidP="009C7C76">
      <w:pPr>
        <w:numPr>
          <w:ilvl w:val="0"/>
          <w:numId w:val="483"/>
        </w:numPr>
        <w:spacing w:after="0"/>
        <w:ind w:left="714" w:hanging="357"/>
      </w:pPr>
      <w:hyperlink r:id="rId183" w:tgtFrame="_blank" w:history="1">
        <w:r w:rsidRPr="009C7C76">
          <w:rPr>
            <w:rStyle w:val="Hyperlink"/>
          </w:rPr>
          <w:t>NOSHSA information sessions</w:t>
        </w:r>
      </w:hyperlink>
      <w:r w:rsidRPr="009C7C76">
        <w:t>.  </w:t>
      </w:r>
    </w:p>
    <w:p w14:paraId="79FE9DC7" w14:textId="31B4E266" w:rsidR="0005758A" w:rsidRDefault="009C7C76" w:rsidP="009C7C76">
      <w:pPr>
        <w:pStyle w:val="Heading2"/>
      </w:pPr>
      <w:bookmarkStart w:id="70" w:name="_Toc211248274"/>
      <w:r>
        <w:t>Sector spotlight</w:t>
      </w:r>
      <w:bookmarkEnd w:id="70"/>
    </w:p>
    <w:p w14:paraId="50F41321" w14:textId="7BCD4239" w:rsidR="009C7C76" w:rsidRDefault="00F15688" w:rsidP="00F15688">
      <w:pPr>
        <w:pStyle w:val="Heading3"/>
        <w:rPr>
          <w:bCs/>
        </w:rPr>
      </w:pPr>
      <w:r w:rsidRPr="00F15688">
        <w:rPr>
          <w:bCs/>
        </w:rPr>
        <w:t>Free webinar on play-based learning </w:t>
      </w:r>
    </w:p>
    <w:p w14:paraId="695AB73F" w14:textId="77777777" w:rsidR="00F15688" w:rsidRPr="00F15688" w:rsidRDefault="00F15688" w:rsidP="00F15688">
      <w:r w:rsidRPr="00F15688">
        <w:rPr>
          <w:b/>
          <w:bCs/>
        </w:rPr>
        <w:t>Join the Australian Education Research Organisation for a webinar on play-based learning.</w:t>
      </w:r>
      <w:r w:rsidRPr="00F15688">
        <w:t> </w:t>
      </w:r>
    </w:p>
    <w:p w14:paraId="5834DF80" w14:textId="77777777" w:rsidR="00F15688" w:rsidRPr="00F15688" w:rsidRDefault="00F15688" w:rsidP="00F15688">
      <w:r w:rsidRPr="00F15688">
        <w:t>The webinar will discuss evidence-based strategies that can maximise learning opportunities for children. </w:t>
      </w:r>
    </w:p>
    <w:p w14:paraId="7F6F15C0" w14:textId="77777777" w:rsidR="00F15688" w:rsidRPr="00F15688" w:rsidRDefault="00F15688" w:rsidP="00F15688">
      <w:r w:rsidRPr="00F15688">
        <w:t>The session will take place online at 11 am AEST on 19 August 2025. </w:t>
      </w:r>
    </w:p>
    <w:p w14:paraId="63A2684D" w14:textId="77777777" w:rsidR="00F15688" w:rsidRPr="00F15688" w:rsidRDefault="00F15688" w:rsidP="00F15688">
      <w:hyperlink r:id="rId184" w:tgtFrame="_blank" w:history="1">
        <w:r w:rsidRPr="00F15688">
          <w:rPr>
            <w:rStyle w:val="Hyperlink"/>
          </w:rPr>
          <w:t>Register for the webinar</w:t>
        </w:r>
      </w:hyperlink>
      <w:r w:rsidRPr="00F15688">
        <w:t>. </w:t>
      </w:r>
    </w:p>
    <w:p w14:paraId="072FB2AC" w14:textId="4344FDE5" w:rsidR="00F15688" w:rsidRDefault="00F15688" w:rsidP="00F15688">
      <w:pPr>
        <w:pStyle w:val="Heading2"/>
      </w:pPr>
      <w:bookmarkStart w:id="71" w:name="_Toc211248275"/>
      <w:r>
        <w:t>Facts from FAL</w:t>
      </w:r>
      <w:bookmarkEnd w:id="71"/>
    </w:p>
    <w:p w14:paraId="005513C3" w14:textId="48DE11AF" w:rsidR="00F15688" w:rsidRDefault="000C7C19" w:rsidP="00F15688">
      <w:pPr>
        <w:pStyle w:val="Heading3"/>
        <w:rPr>
          <w:bCs/>
        </w:rPr>
      </w:pPr>
      <w:r w:rsidRPr="000C7C19">
        <w:rPr>
          <w:bCs/>
        </w:rPr>
        <w:t>Learn Family Assistance Law on the go </w:t>
      </w:r>
    </w:p>
    <w:p w14:paraId="53BFB107" w14:textId="77777777" w:rsidR="000C7C19" w:rsidRPr="000C7C19" w:rsidRDefault="000C7C19" w:rsidP="000C7C19">
      <w:r w:rsidRPr="000C7C19">
        <w:rPr>
          <w:b/>
          <w:bCs/>
        </w:rPr>
        <w:t>Have you got 20 minutes to spare and want to keep up to date with your obligations under FAL?</w:t>
      </w:r>
      <w:r w:rsidRPr="000C7C19">
        <w:t>  </w:t>
      </w:r>
    </w:p>
    <w:p w14:paraId="7BF73A59" w14:textId="77777777" w:rsidR="000C7C19" w:rsidRPr="000C7C19" w:rsidRDefault="000C7C19" w:rsidP="000C7C19">
      <w:r w:rsidRPr="000C7C19">
        <w:t>You can complete most of our courses on Geccko in 20 minutes or less and you can access them on all devices.  </w:t>
      </w:r>
    </w:p>
    <w:p w14:paraId="56865C3F" w14:textId="77777777" w:rsidR="000C7C19" w:rsidRPr="000C7C19" w:rsidRDefault="000C7C19" w:rsidP="000C7C19">
      <w:r w:rsidRPr="000C7C19">
        <w:t xml:space="preserve"> Take time today to </w:t>
      </w:r>
      <w:hyperlink r:id="rId185" w:tgtFrame="_blank" w:history="1">
        <w:r w:rsidRPr="000C7C19">
          <w:rPr>
            <w:rStyle w:val="Hyperlink"/>
          </w:rPr>
          <w:t>check out our free courses</w:t>
        </w:r>
      </w:hyperlink>
      <w:r w:rsidRPr="000C7C19">
        <w:t xml:space="preserve"> and ensure you’re compliant with your FAL requirements.  </w:t>
      </w:r>
    </w:p>
    <w:p w14:paraId="4C414168" w14:textId="16EF48F6" w:rsidR="000C7C19" w:rsidRDefault="000C7C19" w:rsidP="000C7C19">
      <w:pPr>
        <w:pStyle w:val="Heading3"/>
        <w:rPr>
          <w:bCs/>
        </w:rPr>
      </w:pPr>
      <w:r w:rsidRPr="000C7C19">
        <w:rPr>
          <w:bCs/>
        </w:rPr>
        <w:t>Submit all 2024–25 session reports by this Sunday 3 August </w:t>
      </w:r>
    </w:p>
    <w:p w14:paraId="30A50BA3" w14:textId="77777777" w:rsidR="000C7C19" w:rsidRPr="000C7C19" w:rsidRDefault="000C7C19" w:rsidP="000C7C19">
      <w:r w:rsidRPr="000C7C19">
        <w:rPr>
          <w:b/>
          <w:bCs/>
        </w:rPr>
        <w:t>Don’t miss the cut-off date to submit all session reports for the 2024–25 financial year.</w:t>
      </w:r>
      <w:r w:rsidRPr="000C7C19">
        <w:t>  </w:t>
      </w:r>
    </w:p>
    <w:p w14:paraId="46BC29E1" w14:textId="77777777" w:rsidR="000C7C19" w:rsidRPr="000C7C19" w:rsidRDefault="000C7C19" w:rsidP="000C7C19">
      <w:r w:rsidRPr="000C7C19">
        <w:t>You must submit session reports in the Child Care Subsidy System (CCSS) by 11.59 pm AEST this Sunday 3 August 2025. After this date, you will not be able to submit, vary or withdraw session reports for any sessions of care between 8 July 2024 and 6 July 2025.  </w:t>
      </w:r>
    </w:p>
    <w:p w14:paraId="3B9F8963" w14:textId="77777777" w:rsidR="000C7C19" w:rsidRPr="000C7C19" w:rsidRDefault="000C7C19" w:rsidP="000C7C19">
      <w:r w:rsidRPr="000C7C19">
        <w:t>Access the CCSS via the Provider Entry Point (PEP) or your third-party software.  </w:t>
      </w:r>
    </w:p>
    <w:p w14:paraId="72665CF9" w14:textId="77777777" w:rsidR="000C7C19" w:rsidRPr="000C7C19" w:rsidRDefault="000C7C19" w:rsidP="000C7C19">
      <w:r w:rsidRPr="000C7C19">
        <w:t>Submitting your session reports by this deadline is essential so Services Australia can balance family payments.  </w:t>
      </w:r>
    </w:p>
    <w:p w14:paraId="5C09BDA2" w14:textId="77777777" w:rsidR="000C7C19" w:rsidRPr="000C7C19" w:rsidRDefault="000C7C19" w:rsidP="000C7C19">
      <w:r w:rsidRPr="000C7C19">
        <w:t>Submitting accurate session reports on time is required under FAL. Failure to comply with your obligations may result in compliance action.  </w:t>
      </w:r>
    </w:p>
    <w:p w14:paraId="7CBCCF62" w14:textId="77777777" w:rsidR="000C7C19" w:rsidRPr="000C7C19" w:rsidRDefault="000C7C19" w:rsidP="000C7C19">
      <w:r w:rsidRPr="000C7C19">
        <w:t xml:space="preserve">Find guidance on </w:t>
      </w:r>
      <w:hyperlink r:id="rId186" w:tgtFrame="_blank" w:history="1">
        <w:r w:rsidRPr="000C7C19">
          <w:rPr>
            <w:rStyle w:val="Hyperlink"/>
          </w:rPr>
          <w:t>submitting session reports</w:t>
        </w:r>
      </w:hyperlink>
      <w:r w:rsidRPr="000C7C19">
        <w:t xml:space="preserve"> on our website.   </w:t>
      </w:r>
    </w:p>
    <w:p w14:paraId="0AF6AC5F" w14:textId="3F2A8C18" w:rsidR="000C7C19" w:rsidRDefault="000C7C19" w:rsidP="000C7C19">
      <w:pPr>
        <w:pStyle w:val="Heading2"/>
      </w:pPr>
      <w:bookmarkStart w:id="72" w:name="_Toc211248276"/>
      <w:r>
        <w:t>Workforce support</w:t>
      </w:r>
      <w:bookmarkEnd w:id="72"/>
    </w:p>
    <w:p w14:paraId="54D48C41" w14:textId="224DF1A0" w:rsidR="000C7C19" w:rsidRDefault="00623F58" w:rsidP="000C7C19">
      <w:pPr>
        <w:pStyle w:val="Heading3"/>
        <w:rPr>
          <w:bCs/>
        </w:rPr>
      </w:pPr>
      <w:r w:rsidRPr="00623F58">
        <w:rPr>
          <w:bCs/>
        </w:rPr>
        <w:t>ACECQA updates national workforce strategy dashboard </w:t>
      </w:r>
    </w:p>
    <w:p w14:paraId="0271EBBD" w14:textId="77777777" w:rsidR="00623F58" w:rsidRPr="00623F58" w:rsidRDefault="00623F58" w:rsidP="00623F58">
      <w:r w:rsidRPr="00623F58">
        <w:rPr>
          <w:b/>
          <w:bCs/>
        </w:rPr>
        <w:t>ACECQA has updated the dashboard on the National Children’s Education and Care Workforce Strategy, highlighting progress toward a more sustainable ECEC workforce. </w:t>
      </w:r>
      <w:r w:rsidRPr="00623F58">
        <w:t>  </w:t>
      </w:r>
    </w:p>
    <w:p w14:paraId="676D5E9D" w14:textId="77777777" w:rsidR="00623F58" w:rsidRPr="00623F58" w:rsidRDefault="00623F58" w:rsidP="00623F58">
      <w:r w:rsidRPr="00623F58">
        <w:lastRenderedPageBreak/>
        <w:t xml:space="preserve">The 10-year strategy, </w:t>
      </w:r>
      <w:r w:rsidRPr="00623F58">
        <w:rPr>
          <w:i/>
          <w:iCs/>
        </w:rPr>
        <w:t>Shaping our Future</w:t>
      </w:r>
      <w:r w:rsidRPr="00623F58">
        <w:t>, outlines 21 actions across 6 focus areas:  </w:t>
      </w:r>
    </w:p>
    <w:p w14:paraId="69D3ACA3" w14:textId="77777777" w:rsidR="00623F58" w:rsidRPr="00623F58" w:rsidRDefault="00623F58" w:rsidP="00623F58">
      <w:pPr>
        <w:numPr>
          <w:ilvl w:val="0"/>
          <w:numId w:val="484"/>
        </w:numPr>
        <w:spacing w:after="0"/>
        <w:ind w:left="714" w:hanging="357"/>
      </w:pPr>
      <w:r w:rsidRPr="00623F58">
        <w:t>professional recognition  </w:t>
      </w:r>
    </w:p>
    <w:p w14:paraId="7892E6DE" w14:textId="77777777" w:rsidR="00623F58" w:rsidRPr="00623F58" w:rsidRDefault="00623F58" w:rsidP="00623F58">
      <w:pPr>
        <w:numPr>
          <w:ilvl w:val="0"/>
          <w:numId w:val="485"/>
        </w:numPr>
        <w:spacing w:after="0"/>
        <w:ind w:left="714" w:hanging="357"/>
      </w:pPr>
      <w:r w:rsidRPr="00623F58">
        <w:t>attraction and retention  </w:t>
      </w:r>
    </w:p>
    <w:p w14:paraId="36AFC3F1" w14:textId="77777777" w:rsidR="00623F58" w:rsidRPr="00623F58" w:rsidRDefault="00623F58" w:rsidP="00623F58">
      <w:pPr>
        <w:numPr>
          <w:ilvl w:val="0"/>
          <w:numId w:val="486"/>
        </w:numPr>
        <w:spacing w:after="0"/>
        <w:ind w:left="714" w:hanging="357"/>
      </w:pPr>
      <w:r w:rsidRPr="00623F58">
        <w:t>leadership and capability  </w:t>
      </w:r>
    </w:p>
    <w:p w14:paraId="0FFCC09B" w14:textId="77777777" w:rsidR="00623F58" w:rsidRPr="00623F58" w:rsidRDefault="00623F58" w:rsidP="00623F58">
      <w:pPr>
        <w:numPr>
          <w:ilvl w:val="0"/>
          <w:numId w:val="487"/>
        </w:numPr>
        <w:spacing w:after="0"/>
        <w:ind w:left="714" w:hanging="357"/>
      </w:pPr>
      <w:r w:rsidRPr="00623F58">
        <w:t>wellbeing  </w:t>
      </w:r>
    </w:p>
    <w:p w14:paraId="6E75BBCB" w14:textId="77777777" w:rsidR="00623F58" w:rsidRPr="00623F58" w:rsidRDefault="00623F58" w:rsidP="00623F58">
      <w:pPr>
        <w:numPr>
          <w:ilvl w:val="0"/>
          <w:numId w:val="488"/>
        </w:numPr>
        <w:spacing w:after="0"/>
        <w:ind w:left="714" w:hanging="357"/>
      </w:pPr>
      <w:r w:rsidRPr="00623F58">
        <w:t>qualifications and career pathways  </w:t>
      </w:r>
    </w:p>
    <w:p w14:paraId="35B25182" w14:textId="77777777" w:rsidR="00623F58" w:rsidRDefault="00623F58" w:rsidP="00623F58">
      <w:pPr>
        <w:numPr>
          <w:ilvl w:val="0"/>
          <w:numId w:val="489"/>
        </w:numPr>
        <w:spacing w:after="0" w:line="240" w:lineRule="auto"/>
        <w:ind w:left="714" w:hanging="357"/>
      </w:pPr>
      <w:r w:rsidRPr="00623F58">
        <w:t>data and evidence.  </w:t>
      </w:r>
    </w:p>
    <w:p w14:paraId="3BADC8EB" w14:textId="77777777" w:rsidR="00623F58" w:rsidRPr="00623F58" w:rsidRDefault="00623F58" w:rsidP="00623F58">
      <w:pPr>
        <w:spacing w:after="0" w:line="240" w:lineRule="auto"/>
        <w:ind w:left="714"/>
      </w:pPr>
    </w:p>
    <w:p w14:paraId="14EDBE52" w14:textId="2815F4D2" w:rsidR="00623F58" w:rsidRPr="00623F58" w:rsidRDefault="00623F58" w:rsidP="00623F58">
      <w:r w:rsidRPr="00623F58">
        <w:t>The dashboard provides a clear view of progress, tracking:  </w:t>
      </w:r>
    </w:p>
    <w:p w14:paraId="7FAB1E4F" w14:textId="77777777" w:rsidR="00623F58" w:rsidRPr="00623F58" w:rsidRDefault="00623F58" w:rsidP="00623F58">
      <w:pPr>
        <w:numPr>
          <w:ilvl w:val="0"/>
          <w:numId w:val="490"/>
        </w:numPr>
        <w:spacing w:after="0"/>
        <w:ind w:left="714" w:hanging="357"/>
      </w:pPr>
      <w:r w:rsidRPr="00623F58">
        <w:t>status of the 21 strategy actions  </w:t>
      </w:r>
    </w:p>
    <w:p w14:paraId="62B6CAB0" w14:textId="77777777" w:rsidR="00623F58" w:rsidRPr="00623F58" w:rsidRDefault="00623F58" w:rsidP="00623F58">
      <w:pPr>
        <w:numPr>
          <w:ilvl w:val="0"/>
          <w:numId w:val="491"/>
        </w:numPr>
        <w:spacing w:after="0"/>
        <w:ind w:left="714" w:hanging="357"/>
      </w:pPr>
      <w:r w:rsidRPr="00623F58">
        <w:t>complementary initiatives that support the 6 focus areas  </w:t>
      </w:r>
    </w:p>
    <w:p w14:paraId="198AA3DF" w14:textId="77777777" w:rsidR="00623F58" w:rsidRDefault="00623F58" w:rsidP="00623F58">
      <w:pPr>
        <w:numPr>
          <w:ilvl w:val="0"/>
          <w:numId w:val="492"/>
        </w:numPr>
        <w:spacing w:after="0"/>
        <w:ind w:left="714" w:hanging="357"/>
      </w:pPr>
      <w:r w:rsidRPr="00623F58">
        <w:t>overarching evaluation indicators to measure long-term impact.  </w:t>
      </w:r>
    </w:p>
    <w:p w14:paraId="6AC2DBE7" w14:textId="77777777" w:rsidR="00623F58" w:rsidRPr="00623F58" w:rsidRDefault="00623F58" w:rsidP="00623F58">
      <w:pPr>
        <w:spacing w:after="0"/>
        <w:ind w:left="714"/>
      </w:pPr>
    </w:p>
    <w:p w14:paraId="76BD64FF" w14:textId="77777777" w:rsidR="00623F58" w:rsidRPr="00623F58" w:rsidRDefault="00623F58" w:rsidP="00623F58">
      <w:r w:rsidRPr="00623F58">
        <w:t>Notably, the dashboard reports that </w:t>
      </w:r>
      <w:r w:rsidRPr="00623F58">
        <w:rPr>
          <w:b/>
          <w:bCs/>
        </w:rPr>
        <w:t>14 of the 21 national actions are now complete</w:t>
      </w:r>
      <w:r w:rsidRPr="00623F58">
        <w:t>, with </w:t>
      </w:r>
      <w:r w:rsidRPr="00623F58">
        <w:rPr>
          <w:b/>
          <w:bCs/>
        </w:rPr>
        <w:t>6 more on track for delivery</w:t>
      </w:r>
      <w:r w:rsidRPr="00623F58">
        <w:t>. </w:t>
      </w:r>
    </w:p>
    <w:p w14:paraId="5AD8734F" w14:textId="77777777" w:rsidR="00623F58" w:rsidRDefault="00623F58" w:rsidP="00623F58">
      <w:r w:rsidRPr="00623F58">
        <w:t xml:space="preserve">Explore the dashboard on </w:t>
      </w:r>
      <w:hyperlink r:id="rId187" w:tgtFrame="_blank" w:history="1">
        <w:r w:rsidRPr="00623F58">
          <w:rPr>
            <w:rStyle w:val="Hyperlink"/>
          </w:rPr>
          <w:t>ACECQA’s website</w:t>
        </w:r>
      </w:hyperlink>
      <w:r w:rsidRPr="00623F58">
        <w:t>.  </w:t>
      </w:r>
    </w:p>
    <w:p w14:paraId="7F41F1BE" w14:textId="08D75A89" w:rsidR="00623F58" w:rsidRDefault="007F1E8D" w:rsidP="007F1E8D">
      <w:pPr>
        <w:pStyle w:val="Heading3"/>
        <w:rPr>
          <w:bCs/>
        </w:rPr>
      </w:pPr>
      <w:r w:rsidRPr="007F1E8D">
        <w:rPr>
          <w:bCs/>
        </w:rPr>
        <w:t>Professional development subsidy acquittals due </w:t>
      </w:r>
    </w:p>
    <w:p w14:paraId="312B1A7F" w14:textId="77777777" w:rsidR="007F1E8D" w:rsidRPr="007F1E8D" w:rsidRDefault="007F1E8D" w:rsidP="007F1E8D">
      <w:r w:rsidRPr="007F1E8D">
        <w:rPr>
          <w:b/>
          <w:bCs/>
        </w:rPr>
        <w:t>Providers who got a professional development or paid practicum subsidy in 2023–24 and 2024–25 must acquit their funding.</w:t>
      </w:r>
      <w:r w:rsidRPr="007F1E8D">
        <w:t>  </w:t>
      </w:r>
    </w:p>
    <w:p w14:paraId="5DA44DD5" w14:textId="77777777" w:rsidR="007F1E8D" w:rsidRPr="007F1E8D" w:rsidRDefault="007F1E8D" w:rsidP="007F1E8D">
      <w:r w:rsidRPr="007F1E8D">
        <w:t>The final deadline for all acquittals is </w:t>
      </w:r>
      <w:r w:rsidRPr="007F1E8D">
        <w:rPr>
          <w:b/>
          <w:bCs/>
        </w:rPr>
        <w:t>tomorrow. </w:t>
      </w:r>
      <w:r w:rsidRPr="007F1E8D">
        <w:t>  </w:t>
      </w:r>
    </w:p>
    <w:p w14:paraId="034ABA1A" w14:textId="77777777" w:rsidR="007F1E8D" w:rsidRDefault="007F1E8D" w:rsidP="007F1E8D">
      <w:r w:rsidRPr="007F1E8D">
        <w:t xml:space="preserve">Learn more about the </w:t>
      </w:r>
      <w:hyperlink r:id="rId188" w:tgtFrame="_blank" w:history="1">
        <w:r w:rsidRPr="007F1E8D">
          <w:rPr>
            <w:rStyle w:val="Hyperlink"/>
          </w:rPr>
          <w:t>acquittal process</w:t>
        </w:r>
      </w:hyperlink>
      <w:r w:rsidRPr="007F1E8D">
        <w:t xml:space="preserve"> on our website.  </w:t>
      </w:r>
    </w:p>
    <w:p w14:paraId="4BACC04F" w14:textId="08ADA668" w:rsidR="007F1E8D" w:rsidRDefault="007F1E8D" w:rsidP="007F1E8D">
      <w:pPr>
        <w:pStyle w:val="Heading3"/>
        <w:rPr>
          <w:bCs/>
        </w:rPr>
      </w:pPr>
      <w:r w:rsidRPr="007F1E8D">
        <w:rPr>
          <w:bCs/>
        </w:rPr>
        <w:t>How you can benefit from professional development subsidies </w:t>
      </w:r>
    </w:p>
    <w:p w14:paraId="6181D717" w14:textId="77777777" w:rsidR="00D71695" w:rsidRPr="00D71695" w:rsidRDefault="00D71695" w:rsidP="00D71695">
      <w:r w:rsidRPr="00D71695">
        <w:rPr>
          <w:b/>
          <w:bCs/>
        </w:rPr>
        <w:t>Thinking about applying for one of the professional development subsidies? Here’s what each subsidy can cover. </w:t>
      </w:r>
      <w:r w:rsidRPr="00D71695">
        <w:t> </w:t>
      </w:r>
    </w:p>
    <w:p w14:paraId="4D256B17" w14:textId="77777777" w:rsidR="00D71695" w:rsidRPr="00D71695" w:rsidRDefault="00D71695" w:rsidP="00D71695">
      <w:r w:rsidRPr="00D71695">
        <w:t xml:space="preserve">The </w:t>
      </w:r>
      <w:r w:rsidRPr="00D71695">
        <w:rPr>
          <w:b/>
          <w:bCs/>
        </w:rPr>
        <w:t>professional development subsidy</w:t>
      </w:r>
      <w:r w:rsidRPr="00D71695">
        <w:t xml:space="preserve"> covers one day of training per staff member. This can include:  </w:t>
      </w:r>
    </w:p>
    <w:p w14:paraId="2F8A341D" w14:textId="77777777" w:rsidR="00D71695" w:rsidRPr="00D71695" w:rsidRDefault="00D71695" w:rsidP="00D71695">
      <w:pPr>
        <w:numPr>
          <w:ilvl w:val="0"/>
          <w:numId w:val="493"/>
        </w:numPr>
        <w:spacing w:after="0"/>
        <w:ind w:left="714" w:hanging="357"/>
      </w:pPr>
      <w:r w:rsidRPr="00D71695">
        <w:t>mandatory training such as first aid, child protection, induction training and food handling   </w:t>
      </w:r>
    </w:p>
    <w:p w14:paraId="63FDFF72" w14:textId="77777777" w:rsidR="00D71695" w:rsidRDefault="00D71695" w:rsidP="00D71695">
      <w:pPr>
        <w:numPr>
          <w:ilvl w:val="0"/>
          <w:numId w:val="494"/>
        </w:numPr>
        <w:spacing w:after="0"/>
        <w:ind w:left="714" w:hanging="357"/>
      </w:pPr>
      <w:r w:rsidRPr="00D71695">
        <w:t>highly recommended training such as additional child safety and quality training, cultural competency, inclusion training, leadership, coaching and mentoring.   </w:t>
      </w:r>
    </w:p>
    <w:p w14:paraId="1729ED53" w14:textId="77777777" w:rsidR="00D71695" w:rsidRPr="00D71695" w:rsidRDefault="00D71695" w:rsidP="00D71695">
      <w:pPr>
        <w:spacing w:after="0"/>
        <w:ind w:left="714"/>
      </w:pPr>
    </w:p>
    <w:p w14:paraId="223D9A1F" w14:textId="77777777" w:rsidR="00D71695" w:rsidRPr="00D71695" w:rsidRDefault="00D71695" w:rsidP="00D71695">
      <w:r w:rsidRPr="00D71695">
        <w:t>You may use the subsidy to:  </w:t>
      </w:r>
    </w:p>
    <w:p w14:paraId="304E6BB5" w14:textId="77777777" w:rsidR="00D71695" w:rsidRPr="00D71695" w:rsidRDefault="00D71695" w:rsidP="00D71695">
      <w:pPr>
        <w:numPr>
          <w:ilvl w:val="0"/>
          <w:numId w:val="495"/>
        </w:numPr>
        <w:spacing w:after="0"/>
        <w:ind w:left="714" w:hanging="357"/>
      </w:pPr>
      <w:r w:rsidRPr="00D71695">
        <w:t>cover backfilling costs while staff attend training during work hours  </w:t>
      </w:r>
    </w:p>
    <w:p w14:paraId="4B86CD6E" w14:textId="77777777" w:rsidR="00D71695" w:rsidRDefault="00D71695" w:rsidP="00D71695">
      <w:pPr>
        <w:numPr>
          <w:ilvl w:val="0"/>
          <w:numId w:val="496"/>
        </w:numPr>
        <w:spacing w:after="0"/>
        <w:ind w:left="714" w:hanging="357"/>
      </w:pPr>
      <w:r w:rsidRPr="00D71695">
        <w:t>pay staff a supplement for training attended outside of work hours.   </w:t>
      </w:r>
    </w:p>
    <w:p w14:paraId="1BB10969" w14:textId="77777777" w:rsidR="00D71695" w:rsidRPr="00D71695" w:rsidRDefault="00D71695" w:rsidP="00D71695">
      <w:pPr>
        <w:spacing w:after="0"/>
        <w:ind w:left="714"/>
      </w:pPr>
    </w:p>
    <w:p w14:paraId="0D83C42A" w14:textId="77777777" w:rsidR="00D71695" w:rsidRPr="00D71695" w:rsidRDefault="00D71695" w:rsidP="00D71695">
      <w:r w:rsidRPr="00D71695">
        <w:t xml:space="preserve">The </w:t>
      </w:r>
      <w:r w:rsidRPr="00D71695">
        <w:rPr>
          <w:b/>
          <w:bCs/>
        </w:rPr>
        <w:t>paid practicum subsidy</w:t>
      </w:r>
      <w:r w:rsidRPr="00D71695">
        <w:t xml:space="preserve"> provides paid leave for staff to undertake required practicums. Staff can get the subsidy twice per year (once each semester) for up to 8 weeks per semester.  </w:t>
      </w:r>
    </w:p>
    <w:p w14:paraId="13093283" w14:textId="77777777" w:rsidR="00D71695" w:rsidRPr="00D71695" w:rsidRDefault="00D71695" w:rsidP="00D71695">
      <w:r w:rsidRPr="00D71695">
        <w:t>Remember:  </w:t>
      </w:r>
    </w:p>
    <w:p w14:paraId="62E3885B" w14:textId="77777777" w:rsidR="00D71695" w:rsidRPr="00D71695" w:rsidRDefault="00D71695" w:rsidP="00C31FC8">
      <w:pPr>
        <w:numPr>
          <w:ilvl w:val="0"/>
          <w:numId w:val="497"/>
        </w:numPr>
        <w:spacing w:after="0"/>
        <w:ind w:left="714" w:hanging="357"/>
      </w:pPr>
      <w:r w:rsidRPr="00D71695">
        <w:t>the subsidies must directly benefit staff through training opportunities or paid leave  </w:t>
      </w:r>
    </w:p>
    <w:p w14:paraId="4DF2F0D0" w14:textId="77777777" w:rsidR="00D71695" w:rsidRDefault="00D71695" w:rsidP="00C31FC8">
      <w:pPr>
        <w:numPr>
          <w:ilvl w:val="0"/>
          <w:numId w:val="498"/>
        </w:numPr>
        <w:spacing w:after="0"/>
        <w:ind w:left="714" w:hanging="357"/>
      </w:pPr>
      <w:r w:rsidRPr="00D71695">
        <w:t>only CCS approved providers can apply for the subsidies.  </w:t>
      </w:r>
    </w:p>
    <w:p w14:paraId="066EEDA1" w14:textId="77777777" w:rsidR="00C31FC8" w:rsidRPr="00D71695" w:rsidRDefault="00C31FC8" w:rsidP="00C31FC8">
      <w:pPr>
        <w:spacing w:after="0"/>
        <w:ind w:left="714"/>
      </w:pPr>
    </w:p>
    <w:p w14:paraId="7C0D28A9" w14:textId="77777777" w:rsidR="00D71695" w:rsidRDefault="00D71695" w:rsidP="00D71695">
      <w:r w:rsidRPr="00D71695">
        <w:t xml:space="preserve">Learn more about the </w:t>
      </w:r>
      <w:hyperlink r:id="rId189" w:tgtFrame="_blank" w:history="1">
        <w:r w:rsidRPr="00D71695">
          <w:rPr>
            <w:rStyle w:val="Hyperlink"/>
          </w:rPr>
          <w:t>professional development opportunities</w:t>
        </w:r>
      </w:hyperlink>
      <w:r w:rsidRPr="00D71695">
        <w:t>.  </w:t>
      </w:r>
    </w:p>
    <w:p w14:paraId="5A385426" w14:textId="3F9D4F24" w:rsidR="00D71695" w:rsidRDefault="00EA1D34" w:rsidP="00D71695">
      <w:pPr>
        <w:pStyle w:val="Heading3"/>
        <w:rPr>
          <w:bCs/>
        </w:rPr>
      </w:pPr>
      <w:r w:rsidRPr="00EA1D34">
        <w:rPr>
          <w:bCs/>
        </w:rPr>
        <w:lastRenderedPageBreak/>
        <w:t>Support educators to complete regional practicums </w:t>
      </w:r>
    </w:p>
    <w:p w14:paraId="7251992F" w14:textId="77777777" w:rsidR="00EA1D34" w:rsidRPr="00EA1D34" w:rsidRDefault="00EA1D34" w:rsidP="00EA1D34">
      <w:r w:rsidRPr="00EA1D34">
        <w:rPr>
          <w:b/>
          <w:bCs/>
        </w:rPr>
        <w:t>Do you have educators completing an ECEC qualification? Check if they are eligible for support to complete a regional or remote practicum.</w:t>
      </w:r>
      <w:r w:rsidRPr="00EA1D34">
        <w:t>  </w:t>
      </w:r>
    </w:p>
    <w:p w14:paraId="3F6E9004" w14:textId="77777777" w:rsidR="00EA1D34" w:rsidRPr="00EA1D34" w:rsidRDefault="00EA1D34" w:rsidP="00EA1D34">
      <w:r w:rsidRPr="00EA1D34">
        <w:t xml:space="preserve">The practicum exchange living and travel allowance is for educators who use the </w:t>
      </w:r>
      <w:hyperlink r:id="rId190" w:tgtFrame="_blank" w:history="1">
        <w:r w:rsidRPr="00EA1D34">
          <w:rPr>
            <w:rStyle w:val="Hyperlink"/>
          </w:rPr>
          <w:t>practicum exchange network</w:t>
        </w:r>
      </w:hyperlink>
      <w:r w:rsidRPr="00EA1D34">
        <w:t xml:space="preserve"> to complete a practicum in a regional or remote area other than their home location.   </w:t>
      </w:r>
    </w:p>
    <w:p w14:paraId="0F97D1AF" w14:textId="77777777" w:rsidR="00EA1D34" w:rsidRPr="00EA1D34" w:rsidRDefault="00EA1D34" w:rsidP="00EA1D34">
      <w:r w:rsidRPr="00EA1D34">
        <w:t>The allowance provides $1,552.50 per week, for up to 4 weeks, for living and travel costs associated with completing a practicum away from home.   </w:t>
      </w:r>
    </w:p>
    <w:p w14:paraId="3098305A" w14:textId="77777777" w:rsidR="00EA1D34" w:rsidRPr="00EA1D34" w:rsidRDefault="00EA1D34" w:rsidP="00EA1D34">
      <w:r w:rsidRPr="00EA1D34">
        <w:t>Providers must apply on behalf of eligible educators. We pay the allowance to providers who pass it on to educators in full.  </w:t>
      </w:r>
    </w:p>
    <w:p w14:paraId="5983B8F9" w14:textId="77777777" w:rsidR="00EA1D34" w:rsidRPr="00EA1D34" w:rsidRDefault="00EA1D34" w:rsidP="00EA1D34">
      <w:r w:rsidRPr="00EA1D34">
        <w:t>Applications close 19 September 2025.   </w:t>
      </w:r>
    </w:p>
    <w:p w14:paraId="2D5BFEDA" w14:textId="77777777" w:rsidR="00EA1D34" w:rsidRPr="00EA1D34" w:rsidRDefault="00EA1D34" w:rsidP="00EA1D34">
      <w:r w:rsidRPr="00EA1D34">
        <w:t xml:space="preserve">Learn more about the </w:t>
      </w:r>
      <w:hyperlink r:id="rId191" w:tgtFrame="_blank" w:history="1">
        <w:r w:rsidRPr="00EA1D34">
          <w:rPr>
            <w:rStyle w:val="Hyperlink"/>
          </w:rPr>
          <w:t>living allowance</w:t>
        </w:r>
      </w:hyperlink>
      <w:r w:rsidRPr="00EA1D34">
        <w:t>.  </w:t>
      </w:r>
    </w:p>
    <w:p w14:paraId="37124151" w14:textId="3A958765" w:rsidR="00095304" w:rsidRDefault="00095304" w:rsidP="00095304">
      <w:pPr>
        <w:pStyle w:val="Issuedate"/>
      </w:pPr>
      <w:bookmarkStart w:id="73" w:name="_Toc211248277"/>
      <w:r>
        <w:lastRenderedPageBreak/>
        <w:t>23 July 2025</w:t>
      </w:r>
      <w:bookmarkEnd w:id="73"/>
    </w:p>
    <w:p w14:paraId="157E8344" w14:textId="005AEA2F" w:rsidR="00095304" w:rsidRDefault="00E378FB" w:rsidP="00095304">
      <w:pPr>
        <w:pStyle w:val="Heading2"/>
      </w:pPr>
      <w:bookmarkStart w:id="74" w:name="_Toc211248278"/>
      <w:r>
        <w:t>From the department</w:t>
      </w:r>
      <w:bookmarkEnd w:id="74"/>
    </w:p>
    <w:p w14:paraId="5AC40D0C" w14:textId="583AE89A" w:rsidR="00E378FB" w:rsidRPr="00E378FB" w:rsidRDefault="007B0157" w:rsidP="00E378FB">
      <w:pPr>
        <w:pStyle w:val="Heading3"/>
      </w:pPr>
      <w:r>
        <w:t>Strengthening early childhood education and care regulation – legislation introduced</w:t>
      </w:r>
    </w:p>
    <w:p w14:paraId="778CC29E" w14:textId="77777777" w:rsidR="00587FCC" w:rsidRPr="00714DE6" w:rsidRDefault="00587FCC" w:rsidP="00587FCC">
      <w:pPr>
        <w:rPr>
          <w:b/>
        </w:rPr>
      </w:pPr>
      <w:r w:rsidRPr="00714DE6">
        <w:rPr>
          <w:b/>
        </w:rPr>
        <w:t xml:space="preserve">Today, the Australian Government has introduced legislation to strengthen regulation of the early childhood education and care </w:t>
      </w:r>
      <w:r>
        <w:rPr>
          <w:b/>
        </w:rPr>
        <w:t xml:space="preserve">(ECEC) </w:t>
      </w:r>
      <w:r w:rsidRPr="00714DE6">
        <w:rPr>
          <w:b/>
        </w:rPr>
        <w:t>sector.</w:t>
      </w:r>
    </w:p>
    <w:p w14:paraId="6E13171D" w14:textId="77777777" w:rsidR="00587FCC" w:rsidRPr="00FC15DA" w:rsidRDefault="00587FCC" w:rsidP="00587FCC">
      <w:r w:rsidRPr="00FC15DA">
        <w:t>The proposed legislation ensures quality and safety is a paramount consideration when assessing Child Care Subsidy (CCS) provider approval applications and for ongoing approval.</w:t>
      </w:r>
    </w:p>
    <w:p w14:paraId="6D6AAD24" w14:textId="77777777" w:rsidR="00587FCC" w:rsidRPr="00FC15DA" w:rsidRDefault="00587FCC" w:rsidP="00587FCC">
      <w:r w:rsidRPr="00FC15DA">
        <w:t>The amendments make it clear that the Government expects all CCS</w:t>
      </w:r>
      <w:r>
        <w:t>-</w:t>
      </w:r>
      <w:r w:rsidRPr="00FC15DA">
        <w:t>approved providers and services to be providing high quality and safe care as a condition of gaining and maintaining approval to administer the CCS.</w:t>
      </w:r>
    </w:p>
    <w:p w14:paraId="308136CA" w14:textId="77777777" w:rsidR="00587FCC" w:rsidRPr="00FC15DA" w:rsidRDefault="00587FCC" w:rsidP="00587FCC">
      <w:r w:rsidRPr="00FC15DA">
        <w:t>The changes include:</w:t>
      </w:r>
    </w:p>
    <w:p w14:paraId="681FAED5" w14:textId="77777777" w:rsidR="00587FCC" w:rsidRPr="00FC15DA" w:rsidRDefault="00587FCC" w:rsidP="00587FCC">
      <w:pPr>
        <w:pStyle w:val="ListParagraph"/>
        <w:numPr>
          <w:ilvl w:val="0"/>
          <w:numId w:val="469"/>
        </w:numPr>
        <w:spacing w:after="240" w:line="259" w:lineRule="auto"/>
        <w:contextualSpacing/>
      </w:pPr>
      <w:r w:rsidRPr="00FC15DA">
        <w:t>considering a provider’s commitment to high</w:t>
      </w:r>
      <w:r>
        <w:t>-</w:t>
      </w:r>
      <w:r w:rsidRPr="00FC15DA">
        <w:t>quality education and care, and a provider’s quality, safety and compliance history when assessing applications for CCS provider approval or to add additional services</w:t>
      </w:r>
    </w:p>
    <w:p w14:paraId="22831E36" w14:textId="77777777" w:rsidR="00587FCC" w:rsidRPr="00FC15DA" w:rsidRDefault="00587FCC" w:rsidP="00587FCC">
      <w:pPr>
        <w:pStyle w:val="ListParagraph"/>
        <w:numPr>
          <w:ilvl w:val="0"/>
          <w:numId w:val="469"/>
        </w:numPr>
        <w:spacing w:after="240" w:line="259" w:lineRule="auto"/>
        <w:contextualSpacing/>
      </w:pPr>
      <w:r w:rsidRPr="00FC15DA">
        <w:t>taking compliance action against existing providers on quality and safety grounds, including the option to cut off access to CCS funding in the most extreme cases</w:t>
      </w:r>
    </w:p>
    <w:p w14:paraId="1B2AC89F" w14:textId="77777777" w:rsidR="00587FCC" w:rsidRPr="00FC15DA" w:rsidRDefault="00587FCC" w:rsidP="00587FCC">
      <w:pPr>
        <w:pStyle w:val="ListParagraph"/>
        <w:numPr>
          <w:ilvl w:val="0"/>
          <w:numId w:val="469"/>
        </w:numPr>
        <w:spacing w:after="240" w:line="259" w:lineRule="auto"/>
        <w:contextualSpacing/>
      </w:pPr>
      <w:r w:rsidRPr="00FC15DA">
        <w:t>preventing providers who persistently fail to meet minimum standards and repetitively breach the National Law from opening new CCS</w:t>
      </w:r>
      <w:r>
        <w:t>-</w:t>
      </w:r>
      <w:r w:rsidRPr="00FC15DA">
        <w:t>approved services</w:t>
      </w:r>
    </w:p>
    <w:p w14:paraId="535F4EC8" w14:textId="77777777" w:rsidR="00587FCC" w:rsidRPr="00FC15DA" w:rsidRDefault="00587FCC" w:rsidP="00587FCC">
      <w:pPr>
        <w:pStyle w:val="ListParagraph"/>
        <w:numPr>
          <w:ilvl w:val="0"/>
          <w:numId w:val="469"/>
        </w:numPr>
        <w:spacing w:after="240" w:line="259" w:lineRule="auto"/>
        <w:contextualSpacing/>
      </w:pPr>
      <w:r w:rsidRPr="00FC15DA">
        <w:t>publicising compliance actions taken against providers to improve transparency for families</w:t>
      </w:r>
    </w:p>
    <w:p w14:paraId="0A5E3264" w14:textId="77777777" w:rsidR="00587FCC" w:rsidRPr="00FC15DA" w:rsidRDefault="00587FCC" w:rsidP="00587FCC">
      <w:pPr>
        <w:pStyle w:val="ListParagraph"/>
        <w:numPr>
          <w:ilvl w:val="0"/>
          <w:numId w:val="469"/>
        </w:numPr>
        <w:spacing w:after="240" w:line="259" w:lineRule="auto"/>
        <w:contextualSpacing/>
      </w:pPr>
      <w:r w:rsidRPr="00FC15DA">
        <w:t>powers of entry to enable Australian Government authorised officers to conduct unannounced service visits and spot checks</w:t>
      </w:r>
    </w:p>
    <w:p w14:paraId="5ABFD0BC" w14:textId="77777777" w:rsidR="00587FCC" w:rsidRPr="00FC15DA" w:rsidRDefault="00587FCC" w:rsidP="00587FCC">
      <w:pPr>
        <w:pStyle w:val="ListParagraph"/>
        <w:numPr>
          <w:ilvl w:val="0"/>
          <w:numId w:val="469"/>
        </w:numPr>
        <w:spacing w:after="240" w:line="259" w:lineRule="auto"/>
        <w:contextualSpacing/>
      </w:pPr>
      <w:r w:rsidRPr="00FC15DA">
        <w:t>delegating powers to:</w:t>
      </w:r>
    </w:p>
    <w:p w14:paraId="0BB7B529" w14:textId="77777777" w:rsidR="00587FCC" w:rsidRPr="00FC15DA" w:rsidRDefault="00587FCC" w:rsidP="00587FCC">
      <w:pPr>
        <w:pStyle w:val="ListParagraph"/>
        <w:numPr>
          <w:ilvl w:val="1"/>
          <w:numId w:val="469"/>
        </w:numPr>
        <w:spacing w:after="240" w:line="259" w:lineRule="auto"/>
        <w:contextualSpacing/>
      </w:pPr>
      <w:r w:rsidRPr="00FC15DA">
        <w:t>apply for monitoring warrants to appropriately qualified departmental staff</w:t>
      </w:r>
    </w:p>
    <w:p w14:paraId="21AD98D9" w14:textId="77777777" w:rsidR="00587FCC" w:rsidRPr="00FC15DA" w:rsidRDefault="00587FCC" w:rsidP="00587FCC">
      <w:pPr>
        <w:pStyle w:val="ListParagraph"/>
        <w:numPr>
          <w:ilvl w:val="1"/>
          <w:numId w:val="469"/>
        </w:numPr>
        <w:spacing w:after="240" w:line="259" w:lineRule="auto"/>
        <w:contextualSpacing/>
      </w:pPr>
      <w:r w:rsidRPr="00FC15DA">
        <w:t>appoint qualified and experienced experts to conduct independent audits of large child care providers</w:t>
      </w:r>
    </w:p>
    <w:p w14:paraId="1BCD8417" w14:textId="77777777" w:rsidR="00587FCC" w:rsidRPr="00FC15DA" w:rsidRDefault="00587FCC" w:rsidP="00587FCC">
      <w:pPr>
        <w:pStyle w:val="ListParagraph"/>
        <w:numPr>
          <w:ilvl w:val="0"/>
          <w:numId w:val="469"/>
        </w:numPr>
        <w:spacing w:after="240" w:line="259" w:lineRule="auto"/>
        <w:contextualSpacing/>
      </w:pPr>
      <w:r w:rsidRPr="00FC15DA">
        <w:t>requiring all Family Day Care</w:t>
      </w:r>
      <w:r>
        <w:t xml:space="preserve"> (FDC)</w:t>
      </w:r>
      <w:r w:rsidRPr="00FC15DA">
        <w:t xml:space="preserve"> and In Home Care</w:t>
      </w:r>
      <w:r>
        <w:t xml:space="preserve"> (IHC)</w:t>
      </w:r>
      <w:r w:rsidRPr="00FC15DA">
        <w:t xml:space="preserve"> providers to collect CCS gap fees directly from families rather than via educators (unless an exception has been granted).</w:t>
      </w:r>
    </w:p>
    <w:p w14:paraId="3651363B" w14:textId="77777777" w:rsidR="00587FCC" w:rsidRPr="00FC15DA" w:rsidRDefault="00587FCC" w:rsidP="00587FCC">
      <w:r w:rsidRPr="00FC15DA">
        <w:t>The changes are subject to the passage of legislation.</w:t>
      </w:r>
    </w:p>
    <w:p w14:paraId="649A4109" w14:textId="77777777" w:rsidR="00587FCC" w:rsidRDefault="00587FCC" w:rsidP="00587FCC">
      <w:hyperlink r:id="rId192">
        <w:r w:rsidRPr="39911D87">
          <w:rPr>
            <w:rStyle w:val="Hyperlink"/>
          </w:rPr>
          <w:t>Read the announcement</w:t>
        </w:r>
      </w:hyperlink>
      <w:r>
        <w:t>.</w:t>
      </w:r>
    </w:p>
    <w:p w14:paraId="3F3671D7" w14:textId="1166B9F2" w:rsidR="00643104" w:rsidRDefault="00EB7442" w:rsidP="00EB7442">
      <w:pPr>
        <w:pStyle w:val="Heading3"/>
      </w:pPr>
      <w:r>
        <w:t xml:space="preserve">Direct gap fee collection legislation introduced  </w:t>
      </w:r>
    </w:p>
    <w:p w14:paraId="2F69B9E4" w14:textId="77777777" w:rsidR="00A22DD0" w:rsidRPr="00714DE6" w:rsidRDefault="00A22DD0" w:rsidP="00A22DD0">
      <w:pPr>
        <w:rPr>
          <w:b/>
        </w:rPr>
      </w:pPr>
      <w:r w:rsidRPr="00714DE6">
        <w:rPr>
          <w:b/>
        </w:rPr>
        <w:t xml:space="preserve">The Australian Government has introduced legislation for the direct gap fee collection measure. </w:t>
      </w:r>
    </w:p>
    <w:p w14:paraId="060D2F42" w14:textId="77777777" w:rsidR="00A22DD0" w:rsidRPr="00662585" w:rsidRDefault="00A22DD0" w:rsidP="00A22DD0">
      <w:r w:rsidRPr="00662585">
        <w:t>From 1 January 2026, Family Day Care (FDC) and In Home Care (IHC) providers must collect CCS gap fees directly from families. This means that educators in these services will no longer be able to collect the gap fee themselves on behalf of providers. All gap fees must be paid by electronic funds transfer (unless an exemption has been granted).</w:t>
      </w:r>
    </w:p>
    <w:p w14:paraId="42DA98C5" w14:textId="77777777" w:rsidR="00A22DD0" w:rsidRPr="00662585" w:rsidRDefault="00A22DD0" w:rsidP="00A22DD0">
      <w:r w:rsidRPr="00662585">
        <w:t xml:space="preserve">Many FDC and IHC providers already directly collect CCS gap fees. We encourage remaining FDC and IHC services to begin preparing for the transition now to ensure that you are compliant once the requirement takes effect from 1 January 2026. </w:t>
      </w:r>
    </w:p>
    <w:p w14:paraId="57239455" w14:textId="77777777" w:rsidR="00A22DD0" w:rsidRPr="00662585" w:rsidRDefault="00A22DD0" w:rsidP="00A22DD0">
      <w:r w:rsidRPr="00662585">
        <w:t>We have partnered with the following organisations to support your transition:</w:t>
      </w:r>
    </w:p>
    <w:p w14:paraId="0AFE67C2" w14:textId="77777777" w:rsidR="00A22DD0" w:rsidRPr="00662585" w:rsidRDefault="00A22DD0" w:rsidP="00A22DD0">
      <w:pPr>
        <w:pStyle w:val="ListParagraph"/>
        <w:numPr>
          <w:ilvl w:val="0"/>
          <w:numId w:val="471"/>
        </w:numPr>
        <w:spacing w:after="240" w:line="259" w:lineRule="auto"/>
        <w:contextualSpacing/>
      </w:pPr>
      <w:r w:rsidRPr="00662585">
        <w:lastRenderedPageBreak/>
        <w:t>Family Day Care Australia to support FDC providers</w:t>
      </w:r>
    </w:p>
    <w:p w14:paraId="5CDF4003" w14:textId="77777777" w:rsidR="00A22DD0" w:rsidRPr="00662585" w:rsidRDefault="00A22DD0" w:rsidP="00A22DD0">
      <w:pPr>
        <w:pStyle w:val="ListParagraph"/>
        <w:numPr>
          <w:ilvl w:val="0"/>
          <w:numId w:val="471"/>
        </w:numPr>
        <w:spacing w:after="240" w:line="259" w:lineRule="auto"/>
        <w:contextualSpacing/>
      </w:pPr>
      <w:r w:rsidRPr="00662585">
        <w:t xml:space="preserve">NSW Family Day Care Association to support IHC providers.  </w:t>
      </w:r>
    </w:p>
    <w:p w14:paraId="7BA79851" w14:textId="77777777" w:rsidR="00A22DD0" w:rsidRPr="00662585" w:rsidRDefault="00A22DD0" w:rsidP="00A22DD0">
      <w:r w:rsidRPr="00662585">
        <w:t xml:space="preserve">This change is subject to the passage of legislation. </w:t>
      </w:r>
    </w:p>
    <w:p w14:paraId="678B4479" w14:textId="77777777" w:rsidR="00A22DD0" w:rsidRPr="00662585" w:rsidRDefault="00A22DD0" w:rsidP="00A22DD0">
      <w:hyperlink r:id="rId193" w:history="1">
        <w:r w:rsidRPr="00714DE6">
          <w:rPr>
            <w:rStyle w:val="Hyperlink"/>
          </w:rPr>
          <w:t>Read the announcement</w:t>
        </w:r>
      </w:hyperlink>
      <w:r w:rsidRPr="00714DE6">
        <w:t>.</w:t>
      </w:r>
      <w:r w:rsidRPr="00662585">
        <w:t xml:space="preserve"> </w:t>
      </w:r>
    </w:p>
    <w:p w14:paraId="64CEC945" w14:textId="77777777" w:rsidR="00A22DD0" w:rsidRPr="00662585" w:rsidRDefault="00A22DD0" w:rsidP="00A22DD0">
      <w:r w:rsidRPr="00662585">
        <w:t>For more information and to access resources, visit:</w:t>
      </w:r>
    </w:p>
    <w:p w14:paraId="6C0C4ACF" w14:textId="77777777" w:rsidR="00A22DD0" w:rsidRPr="00662585" w:rsidRDefault="00A22DD0" w:rsidP="00A22DD0">
      <w:pPr>
        <w:pStyle w:val="ListParagraph"/>
        <w:numPr>
          <w:ilvl w:val="0"/>
          <w:numId w:val="472"/>
        </w:numPr>
        <w:spacing w:after="240" w:line="259" w:lineRule="auto"/>
        <w:contextualSpacing/>
      </w:pPr>
      <w:hyperlink r:id="rId194" w:history="1">
        <w:r w:rsidRPr="00662585">
          <w:rPr>
            <w:rStyle w:val="Hyperlink"/>
          </w:rPr>
          <w:t>Direct Gap Fee Collection Resources</w:t>
        </w:r>
      </w:hyperlink>
      <w:r w:rsidRPr="00662585">
        <w:t xml:space="preserve"> from Family Day Care Australia</w:t>
      </w:r>
    </w:p>
    <w:p w14:paraId="2E9ED2DF" w14:textId="77777777" w:rsidR="00A22DD0" w:rsidRPr="00662585" w:rsidRDefault="00A22DD0" w:rsidP="00A22DD0">
      <w:pPr>
        <w:pStyle w:val="ListParagraph"/>
        <w:numPr>
          <w:ilvl w:val="0"/>
          <w:numId w:val="472"/>
        </w:numPr>
        <w:spacing w:after="240" w:line="259" w:lineRule="auto"/>
        <w:contextualSpacing/>
      </w:pPr>
      <w:hyperlink r:id="rId195" w:history="1">
        <w:r w:rsidRPr="00662585">
          <w:rPr>
            <w:rStyle w:val="Hyperlink"/>
          </w:rPr>
          <w:t>In Home Care Direct Gap Fee Collection</w:t>
        </w:r>
      </w:hyperlink>
      <w:r w:rsidRPr="00662585">
        <w:t xml:space="preserve"> from NSW Family Day Care Association. </w:t>
      </w:r>
    </w:p>
    <w:p w14:paraId="78EAC393" w14:textId="210D8FB7" w:rsidR="00EB7442" w:rsidRDefault="00E6385E" w:rsidP="00A22DD0">
      <w:pPr>
        <w:pStyle w:val="Heading3"/>
      </w:pPr>
      <w:r>
        <w:t xml:space="preserve">Reporting prescribed discounts webinar recording now available  </w:t>
      </w:r>
    </w:p>
    <w:p w14:paraId="204D8F78" w14:textId="77777777" w:rsidR="009D2F4D" w:rsidRDefault="009D2F4D" w:rsidP="009D2F4D">
      <w:pPr>
        <w:spacing w:after="0" w:line="240" w:lineRule="auto"/>
        <w:rPr>
          <w:rFonts w:eastAsia="Aptos" w:cs="Aptos"/>
          <w:b/>
          <w:color w:val="000000" w:themeColor="text1"/>
        </w:rPr>
      </w:pPr>
      <w:r w:rsidRPr="3A146636">
        <w:rPr>
          <w:rFonts w:eastAsia="Aptos" w:cs="Aptos"/>
          <w:b/>
          <w:bCs/>
          <w:color w:val="000000" w:themeColor="text1"/>
        </w:rPr>
        <w:t xml:space="preserve">A recording of the reporting third-party payments and prescribed provider discounts webinar is now available on our website.   </w:t>
      </w:r>
    </w:p>
    <w:p w14:paraId="5A85A6F0" w14:textId="77777777" w:rsidR="009D2F4D" w:rsidRDefault="009D2F4D" w:rsidP="009D2F4D">
      <w:pPr>
        <w:spacing w:after="0" w:line="240" w:lineRule="auto"/>
        <w:rPr>
          <w:rFonts w:eastAsia="Aptos" w:cs="Aptos"/>
          <w:color w:val="000000" w:themeColor="text1"/>
        </w:rPr>
      </w:pPr>
    </w:p>
    <w:p w14:paraId="546235CE"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From 7 July, you must report prescribed third-party payments and prescribed provider discounts in session reports. </w:t>
      </w:r>
    </w:p>
    <w:p w14:paraId="56B6F9E6" w14:textId="77777777" w:rsidR="009D2F4D" w:rsidRDefault="009D2F4D" w:rsidP="009D2F4D">
      <w:pPr>
        <w:spacing w:after="0" w:line="240" w:lineRule="auto"/>
        <w:rPr>
          <w:rFonts w:eastAsia="Aptos" w:cs="Aptos"/>
          <w:color w:val="000000" w:themeColor="text1"/>
        </w:rPr>
      </w:pPr>
    </w:p>
    <w:p w14:paraId="449DD322"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The webinar</w:t>
      </w:r>
      <w:r>
        <w:rPr>
          <w:rFonts w:eastAsia="Aptos" w:cs="Aptos"/>
          <w:color w:val="000000" w:themeColor="text1"/>
        </w:rPr>
        <w:t>,</w:t>
      </w:r>
      <w:r w:rsidRPr="3A146636">
        <w:rPr>
          <w:rFonts w:eastAsia="Aptos" w:cs="Aptos"/>
          <w:color w:val="000000" w:themeColor="text1"/>
        </w:rPr>
        <w:t xml:space="preserve"> held on 15 July 2025</w:t>
      </w:r>
      <w:r>
        <w:rPr>
          <w:rFonts w:eastAsia="Aptos" w:cs="Aptos"/>
          <w:color w:val="000000" w:themeColor="text1"/>
        </w:rPr>
        <w:t>,</w:t>
      </w:r>
      <w:r w:rsidRPr="3A146636">
        <w:rPr>
          <w:rFonts w:eastAsia="Aptos" w:cs="Aptos"/>
          <w:color w:val="000000" w:themeColor="text1"/>
        </w:rPr>
        <w:t xml:space="preserve"> discussed changes, including:</w:t>
      </w:r>
    </w:p>
    <w:p w14:paraId="75B98C60" w14:textId="77777777" w:rsidR="009D2F4D" w:rsidRDefault="009D2F4D" w:rsidP="009D2F4D">
      <w:pPr>
        <w:spacing w:after="0" w:line="240" w:lineRule="auto"/>
        <w:rPr>
          <w:rFonts w:eastAsia="Aptos" w:cs="Aptos"/>
          <w:color w:val="000000" w:themeColor="text1"/>
        </w:rPr>
      </w:pPr>
    </w:p>
    <w:p w14:paraId="6A4B3496" w14:textId="77777777" w:rsidR="009D2F4D" w:rsidRDefault="009D2F4D" w:rsidP="009D2F4D">
      <w:pPr>
        <w:numPr>
          <w:ilvl w:val="0"/>
          <w:numId w:val="473"/>
        </w:numPr>
        <w:spacing w:after="0" w:line="240" w:lineRule="auto"/>
        <w:rPr>
          <w:rFonts w:eastAsia="Aptos" w:cs="Aptos"/>
          <w:color w:val="000000" w:themeColor="text1"/>
        </w:rPr>
      </w:pPr>
      <w:r w:rsidRPr="686A5381">
        <w:rPr>
          <w:rFonts w:eastAsia="Aptos" w:cs="Aptos"/>
          <w:color w:val="000000" w:themeColor="text1"/>
        </w:rPr>
        <w:t xml:space="preserve">the kinds of payments you need to report </w:t>
      </w:r>
    </w:p>
    <w:p w14:paraId="622D461E" w14:textId="77777777" w:rsidR="009D2F4D" w:rsidRDefault="009D2F4D" w:rsidP="009D2F4D">
      <w:pPr>
        <w:pStyle w:val="ListParagraph"/>
        <w:numPr>
          <w:ilvl w:val="0"/>
          <w:numId w:val="473"/>
        </w:numPr>
        <w:spacing w:after="0"/>
        <w:contextualSpacing/>
        <w:rPr>
          <w:rFonts w:eastAsia="Aptos" w:cs="Aptos"/>
          <w:color w:val="000000" w:themeColor="text1"/>
        </w:rPr>
      </w:pPr>
      <w:r w:rsidRPr="3A146636">
        <w:rPr>
          <w:rFonts w:eastAsia="Aptos" w:cs="Aptos"/>
          <w:color w:val="000000" w:themeColor="text1"/>
        </w:rPr>
        <w:t>the different state and territory payments that can be estimated for reporting purposes.</w:t>
      </w:r>
    </w:p>
    <w:p w14:paraId="7DE7CEC0" w14:textId="77777777" w:rsidR="009D2F4D" w:rsidRDefault="009D2F4D" w:rsidP="009D2F4D">
      <w:pPr>
        <w:pStyle w:val="ListParagraph"/>
        <w:spacing w:after="0"/>
        <w:rPr>
          <w:rFonts w:eastAsia="Aptos" w:cs="Aptos"/>
          <w:color w:val="000000" w:themeColor="text1"/>
        </w:rPr>
      </w:pPr>
    </w:p>
    <w:p w14:paraId="40F3A47F"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rPr>
        <w:t xml:space="preserve">The recording of the webinar and transcript is now available on our website. </w:t>
      </w:r>
      <w:hyperlink r:id="rId196" w:anchor="toc-reporting-third-party-payments-and-prescribed-provider-discounts-webinar">
        <w:r w:rsidRPr="05E879E4">
          <w:rPr>
            <w:rStyle w:val="Hyperlink"/>
            <w:rFonts w:eastAsia="Aptos" w:cs="Aptos"/>
          </w:rPr>
          <w:t>Watch the recording here</w:t>
        </w:r>
      </w:hyperlink>
      <w:r w:rsidRPr="3CD7F16A">
        <w:rPr>
          <w:rFonts w:eastAsia="Aptos" w:cs="Aptos"/>
          <w:color w:val="000000" w:themeColor="text1"/>
        </w:rPr>
        <w:t>.</w:t>
      </w:r>
    </w:p>
    <w:p w14:paraId="5DFA62A5" w14:textId="77777777" w:rsidR="009D2F4D" w:rsidRDefault="009D2F4D" w:rsidP="009D2F4D">
      <w:pPr>
        <w:spacing w:after="0" w:line="240" w:lineRule="auto"/>
        <w:rPr>
          <w:rFonts w:eastAsia="Aptos" w:cs="Aptos"/>
          <w:color w:val="000000" w:themeColor="text1"/>
        </w:rPr>
      </w:pPr>
    </w:p>
    <w:p w14:paraId="69A72ADB" w14:textId="77777777" w:rsidR="009D2F4D" w:rsidRDefault="009D2F4D" w:rsidP="009D2F4D">
      <w:pPr>
        <w:spacing w:after="0" w:line="240" w:lineRule="auto"/>
        <w:rPr>
          <w:rFonts w:eastAsia="Aptos" w:cs="Aptos"/>
          <w:color w:val="000000" w:themeColor="text1"/>
        </w:rPr>
      </w:pPr>
      <w:r w:rsidRPr="3A146636">
        <w:rPr>
          <w:rFonts w:eastAsia="Aptos" w:cs="Aptos"/>
          <w:color w:val="000000" w:themeColor="text1"/>
          <w:lang w:val="en-CA"/>
        </w:rPr>
        <w:t>Find more information and</w:t>
      </w:r>
      <w:r w:rsidRPr="3A146636">
        <w:rPr>
          <w:rFonts w:eastAsia="Aptos" w:cs="Aptos"/>
          <w:color w:val="000000" w:themeColor="text1"/>
        </w:rPr>
        <w:t xml:space="preserve"> examples of how to </w:t>
      </w:r>
      <w:hyperlink r:id="rId197" w:history="1">
        <w:r w:rsidRPr="3A146636">
          <w:rPr>
            <w:rStyle w:val="Hyperlink"/>
            <w:rFonts w:eastAsia="Aptos" w:cs="Aptos"/>
          </w:rPr>
          <w:t>report prescribed discounts in session reports</w:t>
        </w:r>
      </w:hyperlink>
      <w:r w:rsidRPr="3A146636">
        <w:rPr>
          <w:rFonts w:eastAsia="Aptos" w:cs="Aptos"/>
          <w:color w:val="000000" w:themeColor="text1"/>
        </w:rPr>
        <w:t xml:space="preserve"> on our website.</w:t>
      </w:r>
    </w:p>
    <w:p w14:paraId="22A5F4C1" w14:textId="1812181A" w:rsidR="009D2F4D" w:rsidRDefault="00031E79" w:rsidP="00031E79">
      <w:pPr>
        <w:pStyle w:val="Heading3"/>
      </w:pPr>
      <w:r>
        <w:t>Worker retention payment update</w:t>
      </w:r>
    </w:p>
    <w:p w14:paraId="6604D47E" w14:textId="77777777" w:rsidR="00AB7969" w:rsidRPr="002E73CD" w:rsidRDefault="00AB7969" w:rsidP="00AB7969">
      <w:pPr>
        <w:pStyle w:val="H2newsletter"/>
      </w:pPr>
      <w:r w:rsidRPr="0024556A">
        <w:t xml:space="preserve">Fair Work Commission: </w:t>
      </w:r>
      <w:r>
        <w:t>g</w:t>
      </w:r>
      <w:r w:rsidRPr="002E73CD">
        <w:t xml:space="preserve">ender-based undervaluation – priority </w:t>
      </w:r>
      <w:r>
        <w:t xml:space="preserve">awards </w:t>
      </w:r>
      <w:r w:rsidRPr="002E73CD">
        <w:t>review</w:t>
      </w:r>
    </w:p>
    <w:p w14:paraId="6258CA7A" w14:textId="77777777" w:rsidR="00AB7969" w:rsidRDefault="00AB7969" w:rsidP="00AB7969">
      <w:r w:rsidRPr="002E73CD">
        <w:t xml:space="preserve">On 16 April 2025, the Fair Work Commission (FWC) made a provisional decision on wages under the </w:t>
      </w:r>
      <w:r w:rsidRPr="002E73CD">
        <w:rPr>
          <w:i/>
          <w:iCs/>
        </w:rPr>
        <w:t>Children’s Services Award 2010</w:t>
      </w:r>
      <w:r w:rsidRPr="002E73CD">
        <w:t xml:space="preserve">, in its </w:t>
      </w:r>
      <w:hyperlink r:id="rId198" w:history="1">
        <w:r w:rsidRPr="002E73CD">
          <w:rPr>
            <w:rStyle w:val="Hyperlink"/>
          </w:rPr>
          <w:t>gender-based undervaluation – priority awards review</w:t>
        </w:r>
      </w:hyperlink>
      <w:r w:rsidRPr="002E73CD">
        <w:t xml:space="preserve">. </w:t>
      </w:r>
    </w:p>
    <w:p w14:paraId="035C88F5" w14:textId="77777777" w:rsidR="00AB7969" w:rsidRPr="00773884" w:rsidRDefault="00AB7969" w:rsidP="00AB7969">
      <w:r w:rsidRPr="002E73CD">
        <w:rPr>
          <w:b/>
          <w:bCs/>
        </w:rPr>
        <w:t>A final decision has not yet been made.</w:t>
      </w:r>
    </w:p>
    <w:p w14:paraId="0FFEE24B" w14:textId="77777777" w:rsidR="00AB7969" w:rsidRDefault="00AB7969" w:rsidP="00AB7969">
      <w:r w:rsidRPr="002E73CD">
        <w:t xml:space="preserve">We designed the worker retention payment to account for </w:t>
      </w:r>
      <w:r>
        <w:t>the outcome of this</w:t>
      </w:r>
      <w:r w:rsidRPr="002E73CD">
        <w:t xml:space="preserve"> review. </w:t>
      </w:r>
      <w:r>
        <w:t>Specifically, if</w:t>
      </w:r>
      <w:r w:rsidRPr="002E73CD">
        <w:t xml:space="preserve"> </w:t>
      </w:r>
      <w:r>
        <w:t xml:space="preserve">the </w:t>
      </w:r>
      <w:r w:rsidRPr="002E73CD">
        <w:t xml:space="preserve">award wages </w:t>
      </w:r>
      <w:r>
        <w:t xml:space="preserve">increase </w:t>
      </w:r>
      <w:r w:rsidRPr="002E73CD">
        <w:t>by less than the amount provided by the</w:t>
      </w:r>
      <w:r>
        <w:t xml:space="preserve"> worker retention</w:t>
      </w:r>
      <w:r w:rsidRPr="002E73CD">
        <w:t xml:space="preserve"> payment</w:t>
      </w:r>
      <w:r>
        <w:t xml:space="preserve">, </w:t>
      </w:r>
      <w:r w:rsidRPr="002E73CD">
        <w:t xml:space="preserve">the amount </w:t>
      </w:r>
      <w:r>
        <w:t>employers</w:t>
      </w:r>
      <w:r w:rsidRPr="002E73CD">
        <w:t xml:space="preserve"> must pay above the award will reduce by the same percentage as the award increase</w:t>
      </w:r>
      <w:r>
        <w:t>.</w:t>
      </w:r>
    </w:p>
    <w:p w14:paraId="403C0F11" w14:textId="77777777" w:rsidR="00AB7969" w:rsidRPr="002E73CD" w:rsidRDefault="00AB7969" w:rsidP="00AB7969">
      <w:r>
        <w:t>F</w:t>
      </w:r>
      <w:r w:rsidRPr="002E73CD">
        <w:t>or example, if the award wage</w:t>
      </w:r>
      <w:r>
        <w:t>s</w:t>
      </w:r>
      <w:r w:rsidRPr="002E73CD">
        <w:t xml:space="preserve"> </w:t>
      </w:r>
      <w:r>
        <w:t>go</w:t>
      </w:r>
      <w:r w:rsidRPr="002E73CD">
        <w:t xml:space="preserve"> up by 6%, you will only need to pay 4% above the new award rate until 1 December 2025.</w:t>
      </w:r>
    </w:p>
    <w:p w14:paraId="5B1AE560" w14:textId="77777777" w:rsidR="00AB7969" w:rsidRPr="002E73CD" w:rsidRDefault="00AB7969" w:rsidP="00AB7969">
      <w:r w:rsidRPr="00773884">
        <w:t xml:space="preserve">The provisional decision is </w:t>
      </w:r>
      <w:r w:rsidRPr="00773884">
        <w:rPr>
          <w:b/>
          <w:bCs/>
        </w:rPr>
        <w:t>not</w:t>
      </w:r>
      <w:r w:rsidRPr="00773884">
        <w:t xml:space="preserve"> grounds to raise fees above the fee growth cap. </w:t>
      </w:r>
      <w:r w:rsidRPr="002E73CD">
        <w:t>The cap is 4.4% now and will drop to 4.2% from 8 August 2025.</w:t>
      </w:r>
    </w:p>
    <w:p w14:paraId="31DE8ACA" w14:textId="77777777" w:rsidR="00AB7969" w:rsidRPr="00386672" w:rsidRDefault="00AB7969" w:rsidP="00AB7969">
      <w:r w:rsidRPr="002E73CD">
        <w:t>We’re monitoring the</w:t>
      </w:r>
      <w:r>
        <w:t xml:space="preserve"> FWC</w:t>
      </w:r>
      <w:r w:rsidRPr="002E73CD">
        <w:t xml:space="preserve"> review closely. We will communicate any changes to the award and how they affect the worker retention payment </w:t>
      </w:r>
      <w:r>
        <w:t>when</w:t>
      </w:r>
      <w:r w:rsidRPr="002E73CD">
        <w:t xml:space="preserve"> these are known.</w:t>
      </w:r>
    </w:p>
    <w:p w14:paraId="417F24F9" w14:textId="77777777" w:rsidR="00AB7969" w:rsidRDefault="00AB7969" w:rsidP="00AB7969">
      <w:pPr>
        <w:pStyle w:val="H2newsletter"/>
      </w:pPr>
      <w:r>
        <w:t>We’re processing payments</w:t>
      </w:r>
    </w:p>
    <w:p w14:paraId="45BA4A22" w14:textId="77777777" w:rsidR="00AB7969" w:rsidRDefault="00AB7969" w:rsidP="00AB7969">
      <w:pPr>
        <w:spacing w:line="257" w:lineRule="auto"/>
      </w:pPr>
      <w:r w:rsidRPr="3435E646">
        <w:rPr>
          <w:rFonts w:eastAsia="Aptos" w:cs="Aptos"/>
          <w:b/>
          <w:bCs/>
        </w:rPr>
        <w:t>We have processed worker retention payments for the period 19 May to 15 June 2025.</w:t>
      </w:r>
    </w:p>
    <w:p w14:paraId="16BAE6DA" w14:textId="77777777" w:rsidR="00AB7969" w:rsidRDefault="00AB7969" w:rsidP="00AB7969">
      <w:pPr>
        <w:spacing w:line="257" w:lineRule="auto"/>
      </w:pPr>
      <w:r w:rsidRPr="3435E646">
        <w:rPr>
          <w:rFonts w:eastAsia="Aptos" w:cs="Aptos"/>
        </w:rPr>
        <w:lastRenderedPageBreak/>
        <w:t>We processed this payment on 14 July 2025. Please note this is the day we processed the payment, not necessarily the date you will receive funds.</w:t>
      </w:r>
    </w:p>
    <w:p w14:paraId="1B36ED46" w14:textId="77777777" w:rsidR="00AB7969" w:rsidRDefault="00AB7969" w:rsidP="00AB7969">
      <w:pPr>
        <w:spacing w:line="257" w:lineRule="auto"/>
      </w:pPr>
      <w:r w:rsidRPr="3C0CC915">
        <w:rPr>
          <w:rFonts w:eastAsia="Aptos" w:cs="Aptos"/>
        </w:rPr>
        <w:t>We make payments at the service-level through the Child Care Subsidy System</w:t>
      </w:r>
      <w:r>
        <w:rPr>
          <w:rFonts w:eastAsia="Aptos" w:cs="Aptos"/>
        </w:rPr>
        <w:t xml:space="preserve"> (CCSS)</w:t>
      </w:r>
      <w:r w:rsidRPr="3C0CC915">
        <w:rPr>
          <w:rFonts w:eastAsia="Aptos" w:cs="Aptos"/>
        </w:rPr>
        <w:t xml:space="preserve">. We send payments to the same bank account as your </w:t>
      </w:r>
      <w:r w:rsidRPr="0066405B">
        <w:rPr>
          <w:rFonts w:eastAsia="Aptos" w:cs="Aptos"/>
        </w:rPr>
        <w:t>CCS</w:t>
      </w:r>
      <w:r w:rsidRPr="3C0CC915">
        <w:rPr>
          <w:rFonts w:eastAsia="Aptos" w:cs="Aptos"/>
        </w:rPr>
        <w:t xml:space="preserve"> payments.</w:t>
      </w:r>
    </w:p>
    <w:p w14:paraId="25395320" w14:textId="77777777" w:rsidR="00AB7969" w:rsidRDefault="00AB7969" w:rsidP="00AB7969">
      <w:pPr>
        <w:spacing w:line="257" w:lineRule="auto"/>
      </w:pPr>
      <w:r w:rsidRPr="3435E646">
        <w:rPr>
          <w:rFonts w:eastAsia="Aptos" w:cs="Aptos"/>
        </w:rPr>
        <w:t>Please be assured we are working to process outstanding applications as quickly as possible. If your application is approved, your first payment will include backpay from the start of your grant agreement.</w:t>
      </w:r>
    </w:p>
    <w:p w14:paraId="2336AB0C" w14:textId="77777777" w:rsidR="00AB7969" w:rsidRDefault="00AB7969" w:rsidP="00AB7969">
      <w:pPr>
        <w:spacing w:line="257" w:lineRule="auto"/>
      </w:pPr>
      <w:r w:rsidRPr="3435E646">
        <w:rPr>
          <w:rFonts w:eastAsia="Aptos" w:cs="Aptos"/>
        </w:rPr>
        <w:t xml:space="preserve">Learn more about </w:t>
      </w:r>
      <w:hyperlink r:id="rId199">
        <w:r w:rsidRPr="3435E646">
          <w:rPr>
            <w:rStyle w:val="Hyperlink"/>
            <w:rFonts w:eastAsia="Aptos" w:cs="Aptos"/>
          </w:rPr>
          <w:t>when and how we make payments</w:t>
        </w:r>
      </w:hyperlink>
      <w:r w:rsidRPr="3435E646">
        <w:rPr>
          <w:rFonts w:eastAsia="Aptos" w:cs="Aptos"/>
        </w:rPr>
        <w:t xml:space="preserve"> on our website.</w:t>
      </w:r>
    </w:p>
    <w:p w14:paraId="034CBC96" w14:textId="77777777" w:rsidR="00AB7969" w:rsidRDefault="00AB7969" w:rsidP="00AB7969">
      <w:pPr>
        <w:pStyle w:val="H2newsletter"/>
        <w:rPr>
          <w:rFonts w:eastAsia="Aptos" w:cs="Aptos"/>
          <w:bCs w:val="0"/>
          <w:iCs w:val="0"/>
          <w:color w:val="008599" w:themeColor="accent1"/>
          <w:szCs w:val="28"/>
        </w:rPr>
      </w:pPr>
      <w:r w:rsidRPr="3FD59797">
        <w:t>Get help</w:t>
      </w:r>
    </w:p>
    <w:p w14:paraId="31EB7613" w14:textId="77777777" w:rsidR="00AB7969" w:rsidRDefault="00AB7969" w:rsidP="00AB7969">
      <w:pPr>
        <w:rPr>
          <w:rFonts w:eastAsia="Aptos" w:cs="Aptos"/>
          <w:color w:val="000000" w:themeColor="text1"/>
        </w:rPr>
      </w:pPr>
      <w:r w:rsidRPr="3FD59797">
        <w:rPr>
          <w:rFonts w:eastAsia="Aptos" w:cs="Aptos"/>
          <w:color w:val="000000" w:themeColor="text1"/>
        </w:rPr>
        <w:t>Help is available to understand, apply for and meet the conditions of the worker retention payment.</w:t>
      </w:r>
    </w:p>
    <w:p w14:paraId="311D777E" w14:textId="77777777" w:rsidR="00AB7969" w:rsidRDefault="00AB7969" w:rsidP="00AB7969">
      <w:pPr>
        <w:rPr>
          <w:rFonts w:eastAsia="Aptos" w:cs="Aptos"/>
          <w:color w:val="000000" w:themeColor="text1"/>
        </w:rPr>
      </w:pPr>
      <w:hyperlink r:id="rId200">
        <w:r w:rsidRPr="407CD254">
          <w:rPr>
            <w:rStyle w:val="Hyperlink"/>
            <w:rFonts w:eastAsia="Aptos" w:cs="Aptos"/>
          </w:rPr>
          <w:t>Search our directory</w:t>
        </w:r>
      </w:hyperlink>
      <w:r w:rsidRPr="407CD254">
        <w:rPr>
          <w:rFonts w:eastAsia="Aptos" w:cs="Aptos"/>
          <w:color w:val="000000" w:themeColor="text1"/>
        </w:rPr>
        <w:t> to find support that meets your needs. </w:t>
      </w:r>
    </w:p>
    <w:p w14:paraId="527DFD48" w14:textId="77777777" w:rsidR="00AB7969" w:rsidRDefault="00AB7969" w:rsidP="00AB7969">
      <w:pPr>
        <w:rPr>
          <w:rFonts w:eastAsia="Aptos" w:cs="Aptos"/>
          <w:color w:val="000000" w:themeColor="text1"/>
        </w:rPr>
      </w:pPr>
      <w:r w:rsidRPr="3435E646">
        <w:rPr>
          <w:rFonts w:eastAsia="Aptos" w:cs="Aptos"/>
          <w:color w:val="000000" w:themeColor="text1"/>
        </w:rPr>
        <w:t>Several organisations are holding information sessions in the coming weeks. Register to attend an upcoming session:</w:t>
      </w:r>
    </w:p>
    <w:p w14:paraId="466A8B32" w14:textId="77777777" w:rsidR="00AB7969" w:rsidRDefault="00AB7969" w:rsidP="00AB7969">
      <w:pPr>
        <w:pStyle w:val="ListParagraph"/>
        <w:numPr>
          <w:ilvl w:val="0"/>
          <w:numId w:val="474"/>
        </w:numPr>
        <w:spacing w:after="0" w:line="259" w:lineRule="auto"/>
        <w:contextualSpacing/>
        <w:rPr>
          <w:rFonts w:eastAsia="Aptos" w:cs="Aptos"/>
          <w:color w:val="000000" w:themeColor="text1"/>
        </w:rPr>
      </w:pPr>
      <w:hyperlink r:id="rId201">
        <w:r w:rsidRPr="3FD59797">
          <w:rPr>
            <w:rStyle w:val="Hyperlink"/>
            <w:rFonts w:eastAsia="Aptos" w:cs="Aptos"/>
          </w:rPr>
          <w:t>Community Early Learning Australia webinars</w:t>
        </w:r>
      </w:hyperlink>
    </w:p>
    <w:p w14:paraId="006AE76B" w14:textId="77777777" w:rsidR="00AB7969" w:rsidRDefault="00AB7969" w:rsidP="00AB7969">
      <w:pPr>
        <w:pStyle w:val="ListParagraph"/>
        <w:numPr>
          <w:ilvl w:val="0"/>
          <w:numId w:val="474"/>
        </w:numPr>
        <w:spacing w:after="0"/>
        <w:contextualSpacing/>
        <w:rPr>
          <w:rFonts w:eastAsia="Aptos" w:cs="Aptos"/>
          <w:color w:val="000000" w:themeColor="text1"/>
        </w:rPr>
      </w:pPr>
      <w:hyperlink r:id="rId202">
        <w:r w:rsidRPr="3FD59797">
          <w:rPr>
            <w:rStyle w:val="Hyperlink"/>
            <w:rFonts w:eastAsia="Aptos" w:cs="Aptos"/>
          </w:rPr>
          <w:t>NOSHSA information sessions</w:t>
        </w:r>
      </w:hyperlink>
      <w:r w:rsidRPr="3FD59797">
        <w:rPr>
          <w:rFonts w:eastAsia="Aptos" w:cs="Aptos"/>
          <w:color w:val="000000" w:themeColor="text1"/>
        </w:rPr>
        <w:t>.</w:t>
      </w:r>
    </w:p>
    <w:p w14:paraId="409DBAC2" w14:textId="77777777" w:rsidR="005A5D21" w:rsidRDefault="005A5D21" w:rsidP="00AB7969">
      <w:pPr>
        <w:pStyle w:val="Heading3"/>
      </w:pPr>
      <w:r>
        <w:t>National Workforce Census 2024 dashboard out now</w:t>
      </w:r>
    </w:p>
    <w:p w14:paraId="04ADB00E" w14:textId="77777777" w:rsidR="00892192" w:rsidRDefault="00892192" w:rsidP="00892192">
      <w:pPr>
        <w:spacing w:before="240"/>
        <w:rPr>
          <w:rFonts w:eastAsia="Calibri" w:cs="Arial"/>
          <w:b/>
          <w:bCs/>
          <w:color w:val="000000" w:themeColor="text1"/>
        </w:rPr>
      </w:pPr>
      <w:r>
        <w:rPr>
          <w:noProof/>
        </w:rPr>
        <w:drawing>
          <wp:inline distT="0" distB="0" distL="0" distR="0" wp14:anchorId="53DCDCFD" wp14:editId="5B16C135">
            <wp:extent cx="5467348" cy="1657350"/>
            <wp:effectExtent l="0" t="0" r="0" b="0"/>
            <wp:docPr id="150731486" name="Picture 150731486" descr="Picture 651458062,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extLst>
                        <a:ext uri="{28A0092B-C50C-407E-A947-70E740481C1C}">
                          <a14:useLocalDpi xmlns:a14="http://schemas.microsoft.com/office/drawing/2010/main" val="0"/>
                        </a:ext>
                      </a:extLst>
                    </a:blip>
                    <a:stretch>
                      <a:fillRect/>
                    </a:stretch>
                  </pic:blipFill>
                  <pic:spPr>
                    <a:xfrm>
                      <a:off x="0" y="0"/>
                      <a:ext cx="5467348" cy="1657350"/>
                    </a:xfrm>
                    <a:prstGeom prst="rect">
                      <a:avLst/>
                    </a:prstGeom>
                  </pic:spPr>
                </pic:pic>
              </a:graphicData>
            </a:graphic>
          </wp:inline>
        </w:drawing>
      </w:r>
    </w:p>
    <w:p w14:paraId="1647B17A" w14:textId="77777777" w:rsidR="00892192" w:rsidRDefault="00892192" w:rsidP="00892192">
      <w:pPr>
        <w:spacing w:before="240"/>
        <w:rPr>
          <w:rFonts w:eastAsia="Calibri" w:cs="Arial"/>
          <w:color w:val="000000" w:themeColor="text1"/>
        </w:rPr>
      </w:pPr>
      <w:r w:rsidRPr="12F1C125">
        <w:rPr>
          <w:rFonts w:eastAsia="Calibri" w:cs="Arial"/>
          <w:b/>
          <w:bCs/>
          <w:color w:val="000000" w:themeColor="text1"/>
        </w:rPr>
        <w:t>The National Workforce Census 2024 interactive dashboard is now available.</w:t>
      </w:r>
    </w:p>
    <w:p w14:paraId="57704520" w14:textId="77777777" w:rsidR="00892192" w:rsidRDefault="00892192" w:rsidP="00892192">
      <w:pPr>
        <w:spacing w:before="240"/>
        <w:rPr>
          <w:rFonts w:eastAsia="Calibri" w:cs="Arial"/>
          <w:color w:val="000000" w:themeColor="text1"/>
        </w:rPr>
      </w:pPr>
      <w:r w:rsidRPr="12F1C125">
        <w:rPr>
          <w:rFonts w:eastAsia="Calibri" w:cs="Arial"/>
          <w:color w:val="000000" w:themeColor="text1"/>
        </w:rPr>
        <w:t xml:space="preserve">The National Workforce Census (NWC) is the only national census of its type in Australia. The NWC aims to better understand the ECEC workforce and inform government policies and programs related to </w:t>
      </w:r>
      <w:r>
        <w:rPr>
          <w:rFonts w:eastAsia="Calibri" w:cs="Arial"/>
          <w:color w:val="000000" w:themeColor="text1"/>
        </w:rPr>
        <w:t>ECEC</w:t>
      </w:r>
      <w:r w:rsidRPr="12F1C125">
        <w:rPr>
          <w:rFonts w:eastAsia="Calibri" w:cs="Arial"/>
          <w:color w:val="000000" w:themeColor="text1"/>
        </w:rPr>
        <w:t>.</w:t>
      </w:r>
    </w:p>
    <w:p w14:paraId="0918B21F" w14:textId="77777777" w:rsidR="00892192" w:rsidRDefault="00892192" w:rsidP="00892192">
      <w:pPr>
        <w:spacing w:before="240"/>
        <w:rPr>
          <w:rFonts w:eastAsia="Calibri" w:cs="Arial"/>
          <w:color w:val="000000" w:themeColor="text1"/>
        </w:rPr>
      </w:pPr>
      <w:r w:rsidRPr="3EDBCB82">
        <w:rPr>
          <w:rFonts w:eastAsia="Calibri" w:cs="Arial"/>
          <w:color w:val="000000" w:themeColor="text1"/>
        </w:rPr>
        <w:t xml:space="preserve">You can now explore this data in an </w:t>
      </w:r>
      <w:hyperlink r:id="rId204">
        <w:r w:rsidRPr="3EDBCB82">
          <w:rPr>
            <w:rStyle w:val="Hyperlink"/>
            <w:rFonts w:eastAsia="Calibri" w:cs="Arial"/>
          </w:rPr>
          <w:t>interactive dashboard</w:t>
        </w:r>
      </w:hyperlink>
      <w:r w:rsidRPr="3EDBCB82">
        <w:rPr>
          <w:rFonts w:eastAsia="Calibri" w:cs="Arial"/>
          <w:color w:val="000000" w:themeColor="text1"/>
        </w:rPr>
        <w:t>,</w:t>
      </w:r>
      <w:r w:rsidRPr="12F1C125">
        <w:rPr>
          <w:rFonts w:eastAsia="Calibri" w:cs="Arial"/>
          <w:color w:val="000000" w:themeColor="text1"/>
        </w:rPr>
        <w:t xml:space="preserve"> including:</w:t>
      </w:r>
    </w:p>
    <w:p w14:paraId="13760C68"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workforce demographics</w:t>
      </w:r>
    </w:p>
    <w:p w14:paraId="32C6ADA6"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employment arrangements</w:t>
      </w:r>
    </w:p>
    <w:p w14:paraId="0B00982B"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work experience</w:t>
      </w:r>
    </w:p>
    <w:p w14:paraId="30DA5B73"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relevant qualifications</w:t>
      </w:r>
    </w:p>
    <w:p w14:paraId="43F31C99" w14:textId="77777777" w:rsidR="00892192" w:rsidRDefault="00892192" w:rsidP="00892192">
      <w:pPr>
        <w:pStyle w:val="ListParagraph"/>
        <w:numPr>
          <w:ilvl w:val="0"/>
          <w:numId w:val="475"/>
        </w:numPr>
        <w:spacing w:before="240" w:after="240" w:line="259" w:lineRule="auto"/>
        <w:contextualSpacing/>
        <w:rPr>
          <w:rFonts w:eastAsia="Calibri" w:cs="Arial"/>
          <w:color w:val="000000" w:themeColor="text1"/>
        </w:rPr>
      </w:pPr>
      <w:r w:rsidRPr="12F1C125">
        <w:rPr>
          <w:rFonts w:eastAsia="Calibri" w:cs="Arial"/>
          <w:color w:val="000000" w:themeColor="text1"/>
        </w:rPr>
        <w:t>enrolled study.</w:t>
      </w:r>
    </w:p>
    <w:p w14:paraId="609D00E8" w14:textId="77777777" w:rsidR="00892192" w:rsidRDefault="00892192" w:rsidP="00892192">
      <w:pPr>
        <w:spacing w:before="240"/>
        <w:rPr>
          <w:rFonts w:eastAsia="Calibri" w:cs="Arial"/>
          <w:color w:val="000000" w:themeColor="text1"/>
        </w:rPr>
      </w:pPr>
      <w:r w:rsidRPr="117707C2">
        <w:rPr>
          <w:rFonts w:eastAsia="Calibri" w:cs="Arial"/>
          <w:color w:val="000000" w:themeColor="text1"/>
        </w:rPr>
        <w:t xml:space="preserve">The NWC 2024 dashboard comes with a </w:t>
      </w:r>
      <w:hyperlink r:id="rId205">
        <w:r w:rsidRPr="117707C2">
          <w:rPr>
            <w:rStyle w:val="Hyperlink"/>
            <w:rFonts w:eastAsia="Calibri" w:cs="Arial"/>
          </w:rPr>
          <w:t>user guide</w:t>
        </w:r>
      </w:hyperlink>
      <w:r w:rsidRPr="117707C2">
        <w:rPr>
          <w:rFonts w:eastAsia="Calibri" w:cs="Arial"/>
          <w:color w:val="000000" w:themeColor="text1"/>
        </w:rPr>
        <w:t xml:space="preserve"> to help you navigate through the information.</w:t>
      </w:r>
    </w:p>
    <w:p w14:paraId="0238B0A2" w14:textId="77777777" w:rsidR="00892192" w:rsidRDefault="00892192" w:rsidP="00892192">
      <w:pPr>
        <w:spacing w:before="240"/>
        <w:rPr>
          <w:rFonts w:eastAsia="Calibri" w:cs="Arial"/>
          <w:color w:val="000000" w:themeColor="text1"/>
        </w:rPr>
      </w:pPr>
      <w:hyperlink r:id="rId206">
        <w:r w:rsidRPr="0BED597E">
          <w:rPr>
            <w:rStyle w:val="Hyperlink"/>
            <w:rFonts w:eastAsia="Calibri" w:cs="Arial"/>
          </w:rPr>
          <w:t>Explore the results and find out more</w:t>
        </w:r>
      </w:hyperlink>
      <w:r w:rsidRPr="0BED597E">
        <w:rPr>
          <w:rFonts w:eastAsia="Calibri" w:cs="Arial"/>
          <w:color w:val="000000" w:themeColor="text1"/>
        </w:rPr>
        <w:t xml:space="preserve"> </w:t>
      </w:r>
      <w:r w:rsidRPr="0BED597E">
        <w:rPr>
          <w:rFonts w:eastAsia="Calibri" w:cs="Arial"/>
        </w:rPr>
        <w:t>on our website</w:t>
      </w:r>
      <w:r w:rsidRPr="0BED597E">
        <w:rPr>
          <w:rFonts w:eastAsia="Calibri" w:cs="Arial"/>
          <w:color w:val="000000" w:themeColor="text1"/>
        </w:rPr>
        <w:t>.</w:t>
      </w:r>
    </w:p>
    <w:p w14:paraId="7EA7EC72" w14:textId="54103F83" w:rsidR="0099780C" w:rsidRDefault="0099780C" w:rsidP="0099780C">
      <w:pPr>
        <w:pStyle w:val="Heading2"/>
      </w:pPr>
      <w:bookmarkStart w:id="75" w:name="_Toc211248279"/>
      <w:r>
        <w:lastRenderedPageBreak/>
        <w:t>Sector Spotlight</w:t>
      </w:r>
      <w:bookmarkEnd w:id="75"/>
    </w:p>
    <w:p w14:paraId="54956AB6" w14:textId="461A6BD7" w:rsidR="00E42C3A" w:rsidRDefault="00B231D8" w:rsidP="00892192">
      <w:pPr>
        <w:pStyle w:val="Heading3"/>
      </w:pPr>
      <w:r>
        <w:t>Delivering early childhood education and care in Napranum</w:t>
      </w:r>
    </w:p>
    <w:p w14:paraId="032BAE66" w14:textId="77777777" w:rsidR="00E42C3A" w:rsidRPr="00C70AE7" w:rsidRDefault="00E42C3A" w:rsidP="00E42C3A">
      <w:pPr>
        <w:spacing w:before="240"/>
        <w:rPr>
          <w:rFonts w:eastAsia="Aptos" w:cs="Aptos"/>
          <w:b/>
          <w:bCs/>
          <w:color w:val="000000" w:themeColor="text1"/>
        </w:rPr>
      </w:pPr>
      <w:r w:rsidRPr="00C70AE7">
        <w:rPr>
          <w:rFonts w:eastAsia="Aptos" w:cs="Aptos"/>
          <w:b/>
          <w:bCs/>
          <w:color w:val="000000" w:themeColor="text1"/>
        </w:rPr>
        <w:t>A community-run ECEC service in Napranum, Queensland has opened its newly integrated service, funded through the Community Child Care Fund (CCCF).</w:t>
      </w:r>
    </w:p>
    <w:p w14:paraId="3DCE3035" w14:textId="77777777" w:rsidR="00E42C3A" w:rsidRDefault="00E42C3A" w:rsidP="00E42C3A">
      <w:pPr>
        <w:rPr>
          <w:rFonts w:eastAsia="Aptos" w:cs="Aptos"/>
          <w:color w:val="000000" w:themeColor="text1"/>
        </w:rPr>
      </w:pPr>
      <w:r w:rsidRPr="3BEC9CD5">
        <w:rPr>
          <w:rFonts w:eastAsia="Aptos" w:cs="Aptos"/>
          <w:color w:val="000000" w:themeColor="text1"/>
        </w:rPr>
        <w:t>The Napranum Early Childhood Centre opened on 23 June 2025 following more than 2 years of dedicated work led by the Napranum Aboriginal Shire Council. The community-run service brings together the former daycare and kindergarten services into one place, giving local families more flexibility and access to high-quality ECEC.</w:t>
      </w:r>
    </w:p>
    <w:p w14:paraId="2A1C4117" w14:textId="77777777" w:rsidR="00E42C3A" w:rsidRDefault="00E42C3A" w:rsidP="00E42C3A">
      <w:pPr>
        <w:rPr>
          <w:rFonts w:eastAsia="Aptos" w:cs="Aptos"/>
          <w:color w:val="000000" w:themeColor="text1"/>
        </w:rPr>
      </w:pPr>
      <w:r w:rsidRPr="3BEC9CD5">
        <w:rPr>
          <w:rFonts w:eastAsia="Aptos" w:cs="Aptos"/>
          <w:color w:val="000000" w:themeColor="text1"/>
        </w:rPr>
        <w:t>The service was funded in 2021 as part of an almost $30 million expansion of the CCCF restricted grant. This grant funds mostly new First Nations-led ECEC services and is part of a broader commitment to Closing the Gap.</w:t>
      </w:r>
    </w:p>
    <w:p w14:paraId="18F9E60D" w14:textId="77777777" w:rsidR="00E42C3A" w:rsidRDefault="00E42C3A" w:rsidP="00E42C3A">
      <w:pPr>
        <w:rPr>
          <w:rFonts w:eastAsia="Aptos" w:cs="Aptos"/>
          <w:color w:val="000000" w:themeColor="text1"/>
        </w:rPr>
      </w:pPr>
      <w:r w:rsidRPr="3BEC9CD5">
        <w:rPr>
          <w:rFonts w:eastAsia="Aptos" w:cs="Aptos"/>
          <w:color w:val="000000" w:themeColor="text1"/>
        </w:rPr>
        <w:t>SNAICC – National Voice for our Children is the community partner for services set up under the grant, supporting the establishment and implementation of community-led and culturally safe ECEC.</w:t>
      </w:r>
    </w:p>
    <w:p w14:paraId="45FB3A44" w14:textId="77777777" w:rsidR="00E42C3A" w:rsidRDefault="00E42C3A" w:rsidP="00E42C3A">
      <w:r w:rsidRPr="407CD254">
        <w:rPr>
          <w:rFonts w:eastAsia="Aptos" w:cs="Aptos"/>
          <w:color w:val="000000" w:themeColor="text1"/>
        </w:rPr>
        <w:t xml:space="preserve">Learn more about the </w:t>
      </w:r>
      <w:hyperlink r:id="rId207">
        <w:r w:rsidRPr="407CD254">
          <w:rPr>
            <w:rStyle w:val="Hyperlink"/>
            <w:rFonts w:eastAsia="Aptos" w:cs="Aptos"/>
          </w:rPr>
          <w:t>CCCF restricted expansion grant</w:t>
        </w:r>
      </w:hyperlink>
      <w:r w:rsidRPr="407CD254">
        <w:rPr>
          <w:rFonts w:eastAsia="Aptos" w:cs="Aptos"/>
          <w:color w:val="000000" w:themeColor="text1"/>
        </w:rPr>
        <w:t>.</w:t>
      </w:r>
    </w:p>
    <w:p w14:paraId="280403D6" w14:textId="77777777" w:rsidR="00BD7345" w:rsidRDefault="00BD7345" w:rsidP="00E42C3A">
      <w:pPr>
        <w:pStyle w:val="Heading3"/>
      </w:pPr>
      <w:r>
        <w:t>Preschool Outcomes Measure national trial underway</w:t>
      </w:r>
    </w:p>
    <w:p w14:paraId="4070CB6E" w14:textId="77777777" w:rsidR="001A3A78" w:rsidRDefault="001A3A78" w:rsidP="001A3A78">
      <w:pPr>
        <w:spacing w:before="240"/>
        <w:rPr>
          <w:rFonts w:eastAsia="Aptos" w:cs="Aptos"/>
          <w:color w:val="000000" w:themeColor="text1"/>
        </w:rPr>
      </w:pPr>
      <w:r w:rsidRPr="3FD59797">
        <w:rPr>
          <w:rFonts w:eastAsia="Aptos" w:cs="Aptos"/>
          <w:b/>
          <w:bCs/>
          <w:color w:val="000000" w:themeColor="text1"/>
        </w:rPr>
        <w:t>A national trial of the Preschool Outcomes Measure is now underway.</w:t>
      </w:r>
    </w:p>
    <w:p w14:paraId="42391433" w14:textId="77777777" w:rsidR="001A3A78" w:rsidRDefault="001A3A78" w:rsidP="001A3A78">
      <w:pPr>
        <w:rPr>
          <w:rFonts w:eastAsia="Aptos" w:cs="Aptos"/>
          <w:color w:val="000000" w:themeColor="text1"/>
        </w:rPr>
      </w:pPr>
      <w:r w:rsidRPr="3FD59797">
        <w:rPr>
          <w:rFonts w:eastAsia="Aptos" w:cs="Aptos"/>
          <w:color w:val="000000" w:themeColor="text1"/>
        </w:rPr>
        <w:t>The Preschool Outcomes Measure is a new national assessment tool to help teachers and educators support children’s learning and development in the year before full-time school.</w:t>
      </w:r>
    </w:p>
    <w:p w14:paraId="22C8CF2E" w14:textId="77777777" w:rsidR="001A3A78" w:rsidRDefault="001A3A78" w:rsidP="001A3A78">
      <w:pPr>
        <w:rPr>
          <w:rFonts w:eastAsia="Aptos" w:cs="Aptos"/>
          <w:color w:val="000000" w:themeColor="text1"/>
        </w:rPr>
      </w:pPr>
      <w:r w:rsidRPr="3FD59797">
        <w:rPr>
          <w:rFonts w:eastAsia="Aptos" w:cs="Aptos"/>
          <w:color w:val="000000" w:themeColor="text1"/>
        </w:rPr>
        <w:t>A national trial will take place between July and September 2025. It will see teachers and educators:</w:t>
      </w:r>
    </w:p>
    <w:p w14:paraId="0CC0EBB6"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trial a more developed, integrated version of the national tool for the first time</w:t>
      </w:r>
    </w:p>
    <w:p w14:paraId="601F49FB" w14:textId="77777777" w:rsidR="001A3A78" w:rsidRDefault="001A3A78" w:rsidP="001A3A78">
      <w:pPr>
        <w:pStyle w:val="ListParagraph"/>
        <w:numPr>
          <w:ilvl w:val="0"/>
          <w:numId w:val="470"/>
        </w:numPr>
        <w:spacing w:after="240" w:line="259" w:lineRule="auto"/>
        <w:contextualSpacing/>
        <w:rPr>
          <w:rFonts w:eastAsia="Aptos" w:cs="Aptos"/>
          <w:color w:val="000000" w:themeColor="text1"/>
        </w:rPr>
      </w:pPr>
      <w:r w:rsidRPr="3FD59797">
        <w:rPr>
          <w:rFonts w:eastAsia="Aptos" w:cs="Aptos"/>
          <w:color w:val="000000" w:themeColor="text1"/>
        </w:rPr>
        <w:t>provide feedback on the functionality, user experience and appropriateness of the Preschool Outcomes Measure in practice.</w:t>
      </w:r>
    </w:p>
    <w:p w14:paraId="2B660A1C" w14:textId="77777777" w:rsidR="001A3A78" w:rsidRDefault="001A3A78" w:rsidP="001A3A78">
      <w:pPr>
        <w:rPr>
          <w:rFonts w:eastAsia="Aptos" w:cs="Aptos"/>
          <w:color w:val="000000" w:themeColor="text1"/>
        </w:rPr>
      </w:pPr>
      <w:r w:rsidRPr="3FD59797">
        <w:rPr>
          <w:rFonts w:eastAsia="Aptos" w:cs="Aptos"/>
          <w:color w:val="000000" w:themeColor="text1"/>
        </w:rPr>
        <w:t>The Australian Council for Educational Research (ACER) is leading the development and trial of the Preschool Outcomes Measure, in partnership with:</w:t>
      </w:r>
    </w:p>
    <w:p w14:paraId="049EAB8B"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Ninti One</w:t>
      </w:r>
    </w:p>
    <w:p w14:paraId="56279F07" w14:textId="77777777" w:rsidR="001A3A78" w:rsidRDefault="001A3A78" w:rsidP="001A3A78">
      <w:pPr>
        <w:pStyle w:val="ListParagraph"/>
        <w:numPr>
          <w:ilvl w:val="0"/>
          <w:numId w:val="476"/>
        </w:numPr>
        <w:spacing w:after="240" w:line="259" w:lineRule="auto"/>
        <w:contextualSpacing/>
        <w:rPr>
          <w:rFonts w:eastAsia="Aptos" w:cs="Aptos"/>
          <w:color w:val="000000" w:themeColor="text1"/>
        </w:rPr>
      </w:pPr>
      <w:r w:rsidRPr="3FD59797">
        <w:rPr>
          <w:rFonts w:eastAsia="Aptos" w:cs="Aptos"/>
          <w:color w:val="000000" w:themeColor="text1"/>
        </w:rPr>
        <w:t>Goodstart Early Learning.</w:t>
      </w:r>
    </w:p>
    <w:p w14:paraId="490CBDD6" w14:textId="77777777" w:rsidR="001A3A78" w:rsidRDefault="001A3A78" w:rsidP="001A3A78">
      <w:r w:rsidRPr="407CD254">
        <w:rPr>
          <w:rFonts w:eastAsia="Aptos" w:cs="Aptos"/>
          <w:color w:val="000000" w:themeColor="text1"/>
        </w:rPr>
        <w:t xml:space="preserve">Read more about the </w:t>
      </w:r>
      <w:hyperlink r:id="rId208">
        <w:r w:rsidRPr="407CD254">
          <w:rPr>
            <w:rStyle w:val="Hyperlink"/>
            <w:rFonts w:eastAsia="Aptos" w:cs="Aptos"/>
          </w:rPr>
          <w:t>Preschool Outcomes Measure</w:t>
        </w:r>
      </w:hyperlink>
      <w:r w:rsidRPr="407CD254">
        <w:rPr>
          <w:rFonts w:eastAsia="Aptos" w:cs="Aptos"/>
          <w:color w:val="000000" w:themeColor="text1"/>
        </w:rPr>
        <w:t xml:space="preserve"> on our website. To find out more about how the Preschool Outcomes Measure is being trialled in your region, contact your local education department.</w:t>
      </w:r>
      <w:r>
        <w:t xml:space="preserve"> </w:t>
      </w:r>
    </w:p>
    <w:p w14:paraId="402088A1" w14:textId="40362B35" w:rsidR="001A3A78" w:rsidRDefault="00497226" w:rsidP="001A3A78">
      <w:pPr>
        <w:pStyle w:val="Heading3"/>
      </w:pPr>
      <w:r>
        <w:t>Are you details up to date on Starting Blocks?</w:t>
      </w:r>
    </w:p>
    <w:p w14:paraId="2AB707E6" w14:textId="77777777" w:rsidR="00457E05" w:rsidRDefault="00457E05" w:rsidP="00457E05">
      <w:pPr>
        <w:spacing w:before="240"/>
        <w:rPr>
          <w:rFonts w:eastAsia="Aptos" w:cs="Aptos"/>
          <w:color w:val="000000" w:themeColor="text1"/>
        </w:rPr>
      </w:pPr>
      <w:hyperlink r:id="rId209">
        <w:r w:rsidRPr="3FD59797">
          <w:rPr>
            <w:rStyle w:val="Hyperlink"/>
            <w:rFonts w:eastAsia="Aptos" w:cs="Aptos"/>
            <w:b/>
            <w:bCs/>
          </w:rPr>
          <w:t>StartingBlocks.gov.au</w:t>
        </w:r>
      </w:hyperlink>
      <w:r w:rsidRPr="3FD59797">
        <w:rPr>
          <w:rFonts w:eastAsia="Aptos" w:cs="Aptos"/>
          <w:b/>
          <w:bCs/>
          <w:color w:val="000000" w:themeColor="text1"/>
        </w:rPr>
        <w:t xml:space="preserve"> is the one place where families can find and compare all </w:t>
      </w:r>
      <w:r>
        <w:rPr>
          <w:rFonts w:eastAsia="Aptos" w:cs="Aptos"/>
          <w:b/>
          <w:bCs/>
          <w:color w:val="000000" w:themeColor="text1"/>
        </w:rPr>
        <w:t>ECEC</w:t>
      </w:r>
      <w:r w:rsidRPr="3FD59797">
        <w:rPr>
          <w:rFonts w:eastAsia="Aptos" w:cs="Aptos"/>
          <w:b/>
          <w:bCs/>
          <w:color w:val="000000" w:themeColor="text1"/>
        </w:rPr>
        <w:t xml:space="preserve"> services. </w:t>
      </w:r>
    </w:p>
    <w:p w14:paraId="4AB6C0E5" w14:textId="77777777" w:rsidR="00457E05" w:rsidRDefault="00457E05" w:rsidP="00457E05">
      <w:pPr>
        <w:rPr>
          <w:rFonts w:eastAsia="Aptos" w:cs="Aptos"/>
          <w:color w:val="000000" w:themeColor="text1"/>
        </w:rPr>
      </w:pPr>
      <w:r w:rsidRPr="3FD59797">
        <w:rPr>
          <w:rFonts w:eastAsia="Aptos" w:cs="Aptos"/>
          <w:color w:val="000000" w:themeColor="text1"/>
        </w:rPr>
        <w:t xml:space="preserve">We publish your fees, vacancies, quality ratings and inclusions on </w:t>
      </w:r>
      <w:hyperlink r:id="rId210">
        <w:r w:rsidRPr="3FD59797">
          <w:rPr>
            <w:rStyle w:val="Hyperlink"/>
            <w:rFonts w:eastAsia="Aptos" w:cs="Aptos"/>
          </w:rPr>
          <w:t>StartingBlocks.gov.au</w:t>
        </w:r>
      </w:hyperlink>
      <w:r w:rsidRPr="3FD59797">
        <w:rPr>
          <w:rFonts w:eastAsia="Aptos" w:cs="Aptos"/>
          <w:color w:val="000000" w:themeColor="text1"/>
        </w:rPr>
        <w:t xml:space="preserve">. </w:t>
      </w:r>
    </w:p>
    <w:p w14:paraId="6012EFD3" w14:textId="77777777" w:rsidR="00457E05" w:rsidRDefault="00457E05" w:rsidP="00457E05">
      <w:pPr>
        <w:rPr>
          <w:rFonts w:eastAsia="Aptos" w:cs="Aptos"/>
          <w:color w:val="000000" w:themeColor="text1"/>
        </w:rPr>
      </w:pPr>
      <w:r w:rsidRPr="3FD59797">
        <w:rPr>
          <w:rFonts w:eastAsia="Aptos" w:cs="Aptos"/>
          <w:color w:val="000000" w:themeColor="text1"/>
        </w:rPr>
        <w:t xml:space="preserve">Please report your </w:t>
      </w:r>
      <w:r w:rsidRPr="3FD59797">
        <w:rPr>
          <w:rFonts w:eastAsia="Aptos" w:cs="Aptos"/>
          <w:b/>
          <w:bCs/>
          <w:color w:val="000000" w:themeColor="text1"/>
        </w:rPr>
        <w:t>detailed</w:t>
      </w:r>
      <w:r w:rsidRPr="3FD59797">
        <w:rPr>
          <w:rFonts w:eastAsia="Aptos" w:cs="Aptos"/>
          <w:color w:val="000000" w:themeColor="text1"/>
        </w:rPr>
        <w:t xml:space="preserve"> fees and vacancies, and keep information up to date. This includes:</w:t>
      </w:r>
    </w:p>
    <w:p w14:paraId="51875B4D"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detailed fees instead of a link to your website</w:t>
      </w:r>
    </w:p>
    <w:p w14:paraId="50C67728" w14:textId="77777777" w:rsidR="00457E05" w:rsidRDefault="00457E05" w:rsidP="00457E05">
      <w:pPr>
        <w:pStyle w:val="ListParagraph"/>
        <w:numPr>
          <w:ilvl w:val="0"/>
          <w:numId w:val="477"/>
        </w:numPr>
        <w:spacing w:after="200"/>
        <w:contextualSpacing/>
        <w:rPr>
          <w:rFonts w:eastAsia="Aptos" w:cs="Aptos"/>
          <w:color w:val="000000" w:themeColor="text1"/>
        </w:rPr>
      </w:pPr>
      <w:r w:rsidRPr="3FD59797">
        <w:rPr>
          <w:rFonts w:eastAsia="Aptos" w:cs="Aptos"/>
          <w:color w:val="000000" w:themeColor="text1"/>
        </w:rPr>
        <w:t>reporting your vacancies by type, age group and session.</w:t>
      </w:r>
    </w:p>
    <w:p w14:paraId="68D61FBB" w14:textId="77777777" w:rsidR="00457E05" w:rsidRDefault="00457E05" w:rsidP="00457E05">
      <w:pPr>
        <w:rPr>
          <w:rFonts w:eastAsia="Aptos" w:cs="Aptos"/>
          <w:color w:val="000000" w:themeColor="text1"/>
        </w:rPr>
      </w:pPr>
      <w:r w:rsidRPr="3FD59797">
        <w:rPr>
          <w:rFonts w:eastAsia="Aptos" w:cs="Aptos"/>
          <w:color w:val="000000" w:themeColor="text1"/>
        </w:rPr>
        <w:lastRenderedPageBreak/>
        <w:t>This is the best way to ensure families can find out about your services.</w:t>
      </w:r>
    </w:p>
    <w:p w14:paraId="798C3FD7" w14:textId="77777777" w:rsidR="00457E05" w:rsidRDefault="00457E05" w:rsidP="00457E05">
      <w:r w:rsidRPr="3FD59797">
        <w:rPr>
          <w:rFonts w:eastAsia="Aptos" w:cs="Aptos"/>
          <w:color w:val="000000" w:themeColor="text1"/>
        </w:rPr>
        <w:t xml:space="preserve">Check and update your details via the </w:t>
      </w:r>
      <w:hyperlink r:id="rId211">
        <w:r w:rsidRPr="3FD59797">
          <w:rPr>
            <w:rStyle w:val="Hyperlink"/>
            <w:rFonts w:eastAsia="Aptos" w:cs="Aptos"/>
          </w:rPr>
          <w:t>(PEP)</w:t>
        </w:r>
      </w:hyperlink>
      <w:r w:rsidRPr="3FD59797">
        <w:rPr>
          <w:rFonts w:eastAsia="Aptos" w:cs="Aptos"/>
          <w:color w:val="000000" w:themeColor="text1"/>
        </w:rPr>
        <w:t xml:space="preserve"> or your third-party software.</w:t>
      </w:r>
      <w:r>
        <w:t xml:space="preserve"> </w:t>
      </w:r>
    </w:p>
    <w:p w14:paraId="4B7B7096" w14:textId="3370D749" w:rsidR="0099780C" w:rsidRDefault="0099780C" w:rsidP="0099780C">
      <w:pPr>
        <w:pStyle w:val="Heading2"/>
      </w:pPr>
      <w:bookmarkStart w:id="76" w:name="_Toc211248280"/>
      <w:r>
        <w:t>Facts from FAL</w:t>
      </w:r>
      <w:bookmarkEnd w:id="76"/>
    </w:p>
    <w:p w14:paraId="7221BAB5" w14:textId="7C740C83" w:rsidR="00497226" w:rsidRDefault="00B90BCA" w:rsidP="00457E05">
      <w:pPr>
        <w:pStyle w:val="Heading3"/>
        <w:rPr>
          <w:rFonts w:eastAsia="Aptos" w:cs="Aptos"/>
        </w:rPr>
      </w:pPr>
      <w:r w:rsidRPr="281C8AF1">
        <w:rPr>
          <w:rFonts w:eastAsia="Aptos" w:cs="Aptos"/>
        </w:rPr>
        <w:t>2024-25 session reports close on Sunday 3 August</w:t>
      </w:r>
    </w:p>
    <w:p w14:paraId="4DD01C5C" w14:textId="77777777" w:rsidR="00D1109B" w:rsidRPr="00EC7DF8" w:rsidRDefault="00D1109B" w:rsidP="00D1109B">
      <w:pPr>
        <w:spacing w:before="240"/>
        <w:rPr>
          <w:rFonts w:eastAsia="Aptos" w:cs="Aptos"/>
          <w:color w:val="000000" w:themeColor="text1"/>
        </w:rPr>
      </w:pPr>
      <w:r w:rsidRPr="00EC7DF8">
        <w:rPr>
          <w:rFonts w:eastAsia="Aptos" w:cs="Aptos"/>
          <w:b/>
          <w:bCs/>
          <w:color w:val="000000" w:themeColor="text1"/>
        </w:rPr>
        <w:t>Please submit all session reports for the 2024–25 financial year by 11.59 pm AEST on 3 August 2025.</w:t>
      </w:r>
      <w:r w:rsidRPr="00EC7DF8">
        <w:rPr>
          <w:rFonts w:eastAsia="Aptos" w:cs="Aptos"/>
          <w:color w:val="000000" w:themeColor="text1"/>
        </w:rPr>
        <w:t> </w:t>
      </w:r>
    </w:p>
    <w:p w14:paraId="43DCE3A4"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You must submit session reports in the CCSS. Access the CCSS via the (PEP) or your third-party software. </w:t>
      </w:r>
    </w:p>
    <w:p w14:paraId="0C15EBD7"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The CCSS will close for the</w:t>
      </w:r>
      <w:r w:rsidRPr="00EC7DF8">
        <w:rPr>
          <w:rFonts w:ascii="Arial" w:eastAsia="Aptos" w:hAnsi="Arial" w:cs="Arial"/>
          <w:color w:val="000000" w:themeColor="text1"/>
        </w:rPr>
        <w:t> </w:t>
      </w:r>
      <w:r w:rsidRPr="00EC7DF8">
        <w:rPr>
          <w:rFonts w:eastAsia="Aptos" w:cs="Aptos"/>
          <w:color w:val="000000" w:themeColor="text1"/>
        </w:rPr>
        <w:t>2024–25 financial year from 3 August 2025. After this date, you will not be able to submit, vary or withdraw session reports for any sessions of care between 8 July 2024 and 6 July 2025. </w:t>
      </w:r>
    </w:p>
    <w:p w14:paraId="400541BD" w14:textId="77777777" w:rsidR="00D1109B" w:rsidRPr="00EC7DF8" w:rsidRDefault="00D1109B" w:rsidP="00D1109B">
      <w:pPr>
        <w:spacing w:before="240"/>
        <w:rPr>
          <w:rFonts w:eastAsia="Aptos" w:cs="Aptos"/>
          <w:color w:val="000000" w:themeColor="text1"/>
        </w:rPr>
      </w:pPr>
      <w:r w:rsidRPr="00EC7DF8">
        <w:rPr>
          <w:rFonts w:eastAsia="Aptos" w:cs="Aptos"/>
          <w:color w:val="000000" w:themeColor="text1"/>
        </w:rPr>
        <w:t>Submitting your session reports by this deadline is essential so Services Australia can balance family payments.  </w:t>
      </w:r>
    </w:p>
    <w:p w14:paraId="24B7D710"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Find guidance on </w:t>
      </w:r>
      <w:hyperlink r:id="rId212">
        <w:r w:rsidRPr="407CD254">
          <w:rPr>
            <w:rStyle w:val="Hyperlink"/>
            <w:rFonts w:eastAsia="Aptos" w:cs="Aptos"/>
          </w:rPr>
          <w:t>submitting session reports</w:t>
        </w:r>
      </w:hyperlink>
      <w:r w:rsidRPr="407CD254">
        <w:rPr>
          <w:rFonts w:eastAsia="Aptos" w:cs="Aptos"/>
          <w:color w:val="000000" w:themeColor="text1"/>
        </w:rPr>
        <w:t xml:space="preserve"> on our website. </w:t>
      </w:r>
    </w:p>
    <w:p w14:paraId="3BC24DC4" w14:textId="77777777" w:rsidR="00D1109B" w:rsidRPr="00EC7DF8" w:rsidRDefault="00D1109B" w:rsidP="00D1109B">
      <w:pPr>
        <w:spacing w:before="240"/>
        <w:rPr>
          <w:rFonts w:eastAsia="Aptos" w:cs="Aptos"/>
          <w:color w:val="000000" w:themeColor="text1"/>
        </w:rPr>
      </w:pPr>
      <w:r w:rsidRPr="407CD254">
        <w:rPr>
          <w:rFonts w:eastAsia="Aptos" w:cs="Aptos"/>
          <w:color w:val="000000" w:themeColor="text1"/>
        </w:rPr>
        <w:t xml:space="preserve">Learn about Reporting sessions of care in our </w:t>
      </w:r>
      <w:hyperlink r:id="rId213">
        <w:r w:rsidRPr="407CD254">
          <w:rPr>
            <w:rStyle w:val="Hyperlink"/>
            <w:rFonts w:eastAsia="Aptos" w:cs="Aptos"/>
          </w:rPr>
          <w:t>Geccko course</w:t>
        </w:r>
      </w:hyperlink>
      <w:r w:rsidRPr="407CD254">
        <w:rPr>
          <w:rFonts w:eastAsia="Aptos" w:cs="Aptos"/>
          <w:color w:val="000000" w:themeColor="text1"/>
        </w:rPr>
        <w:t>.  </w:t>
      </w:r>
    </w:p>
    <w:p w14:paraId="5101308B" w14:textId="5B707B53" w:rsidR="00B90BCA" w:rsidRDefault="00CE5E38" w:rsidP="00D1109B">
      <w:pPr>
        <w:pStyle w:val="Heading3"/>
        <w:rPr>
          <w:rFonts w:eastAsia="Aptos" w:cs="Aptos"/>
        </w:rPr>
      </w:pPr>
      <w:r w:rsidRPr="281C8AF1">
        <w:rPr>
          <w:rFonts w:eastAsia="Aptos" w:cs="Aptos"/>
        </w:rPr>
        <w:t>Enrolments</w:t>
      </w:r>
    </w:p>
    <w:p w14:paraId="7AA0920D" w14:textId="77777777" w:rsidR="008C1AF3" w:rsidRDefault="008C1AF3" w:rsidP="008C1AF3">
      <w:pPr>
        <w:rPr>
          <w:rFonts w:eastAsia="Aptos" w:cs="Aptos"/>
          <w:color w:val="000000" w:themeColor="text1"/>
        </w:rPr>
      </w:pPr>
      <w:r w:rsidRPr="281C8AF1">
        <w:rPr>
          <w:rFonts w:eastAsia="Aptos" w:cs="Aptos"/>
          <w:color w:val="000000" w:themeColor="text1"/>
        </w:rPr>
        <w:t xml:space="preserve">You must </w:t>
      </w:r>
      <w:hyperlink r:id="rId214">
        <w:r w:rsidRPr="281C8AF1">
          <w:rPr>
            <w:rStyle w:val="Hyperlink"/>
            <w:rFonts w:eastAsia="Aptos" w:cs="Aptos"/>
          </w:rPr>
          <w:t>enrol</w:t>
        </w:r>
      </w:hyperlink>
      <w:r w:rsidRPr="281C8AF1">
        <w:rPr>
          <w:rFonts w:eastAsia="Aptos" w:cs="Aptos"/>
          <w:color w:val="000000" w:themeColor="text1"/>
        </w:rPr>
        <w:t xml:space="preserve"> children correctly so families can get CCS. You must submit enrolment notices on time. </w:t>
      </w:r>
    </w:p>
    <w:p w14:paraId="67CE0B67" w14:textId="56AD21A6" w:rsidR="008C1AF3" w:rsidRDefault="000F4CD9" w:rsidP="008C1AF3">
      <w:pPr>
        <w:pStyle w:val="Heading3"/>
      </w:pPr>
      <w:r>
        <w:t>Advertising your service </w:t>
      </w:r>
    </w:p>
    <w:p w14:paraId="44F351C6" w14:textId="77777777" w:rsidR="00BA5568" w:rsidRDefault="00BA5568" w:rsidP="00BA5568">
      <w:pPr>
        <w:rPr>
          <w:rFonts w:eastAsia="Aptos" w:cs="Aptos"/>
          <w:color w:val="000000" w:themeColor="text1"/>
        </w:rPr>
      </w:pPr>
      <w:r w:rsidRPr="407CD254">
        <w:rPr>
          <w:rFonts w:eastAsia="Aptos" w:cs="Aptos"/>
          <w:color w:val="000000" w:themeColor="text1"/>
        </w:rPr>
        <w:t xml:space="preserve">You can only offer certain types of </w:t>
      </w:r>
      <w:hyperlink r:id="rId215">
        <w:r w:rsidRPr="407CD254">
          <w:rPr>
            <w:rStyle w:val="Hyperlink"/>
            <w:rFonts w:eastAsia="Aptos" w:cs="Aptos"/>
          </w:rPr>
          <w:t>inducements</w:t>
        </w:r>
      </w:hyperlink>
      <w:r w:rsidRPr="407CD254">
        <w:rPr>
          <w:rFonts w:eastAsia="Aptos" w:cs="Aptos"/>
          <w:color w:val="000000" w:themeColor="text1"/>
        </w:rPr>
        <w:t xml:space="preserve"> to secure a child’s enrolment.</w:t>
      </w:r>
    </w:p>
    <w:p w14:paraId="14821DF2" w14:textId="7F918540" w:rsidR="0099780C" w:rsidRDefault="0099780C" w:rsidP="0099780C">
      <w:pPr>
        <w:pStyle w:val="Heading2"/>
      </w:pPr>
      <w:bookmarkStart w:id="77" w:name="_Toc211248281"/>
      <w:r>
        <w:t>Workforce support</w:t>
      </w:r>
      <w:bookmarkEnd w:id="77"/>
    </w:p>
    <w:p w14:paraId="365DE1FF" w14:textId="077BB3D7" w:rsidR="00BA5568" w:rsidRDefault="001C657A" w:rsidP="001C657A">
      <w:pPr>
        <w:pStyle w:val="Heading3"/>
      </w:pPr>
      <w:r>
        <w:t>National workforce strategy update</w:t>
      </w:r>
    </w:p>
    <w:p w14:paraId="6527AEDB" w14:textId="77777777" w:rsidR="000035A8" w:rsidRDefault="000035A8" w:rsidP="000035A8">
      <w:pPr>
        <w:spacing w:before="240" w:line="257" w:lineRule="auto"/>
      </w:pPr>
      <w:r w:rsidRPr="3C0CC915">
        <w:rPr>
          <w:rFonts w:eastAsia="Aptos" w:cs="Aptos"/>
          <w:b/>
          <w:bCs/>
        </w:rPr>
        <w:t>We have published 2 reports developed under action Focus Area 2-1 of the National Children’s Education and Care Workforce Strategy.</w:t>
      </w:r>
    </w:p>
    <w:p w14:paraId="3E6BF182" w14:textId="77777777" w:rsidR="000035A8" w:rsidRDefault="000035A8" w:rsidP="000035A8">
      <w:pPr>
        <w:spacing w:line="257" w:lineRule="auto"/>
      </w:pPr>
      <w:r w:rsidRPr="2184B6F2">
        <w:rPr>
          <w:rFonts w:eastAsia="Aptos" w:cs="Aptos"/>
        </w:rPr>
        <w:t>The 10-year strategy aims to foster a sustainable and high-quality ECEC workforce. The reports explore targeted programs to support studies and placements for specified groups of potential educators and teachers.</w:t>
      </w:r>
    </w:p>
    <w:p w14:paraId="4E1CDBEC" w14:textId="77777777" w:rsidR="000035A8" w:rsidRDefault="000035A8" w:rsidP="000035A8">
      <w:pPr>
        <w:spacing w:line="257" w:lineRule="auto"/>
      </w:pPr>
      <w:r w:rsidRPr="6626C53F">
        <w:rPr>
          <w:rFonts w:eastAsia="Aptos" w:cs="Aptos"/>
        </w:rPr>
        <w:t>The</w:t>
      </w:r>
      <w:r w:rsidRPr="6626C53F">
        <w:rPr>
          <w:rFonts w:eastAsia="Aptos" w:cs="Aptos"/>
          <w:b/>
          <w:bCs/>
        </w:rPr>
        <w:t xml:space="preserve"> </w:t>
      </w:r>
      <w:hyperlink r:id="rId216" w:history="1">
        <w:r w:rsidRPr="00353881">
          <w:rPr>
            <w:rStyle w:val="Hyperlink"/>
            <w:rFonts w:eastAsia="Aptos" w:cs="Aptos"/>
            <w:b/>
            <w:bCs/>
          </w:rPr>
          <w:t>regional and remote potential educators and teachers report</w:t>
        </w:r>
      </w:hyperlink>
      <w:r w:rsidRPr="6626C53F">
        <w:rPr>
          <w:rFonts w:eastAsia="Aptos" w:cs="Aptos"/>
          <w:b/>
          <w:bCs/>
        </w:rPr>
        <w:t xml:space="preserve"> </w:t>
      </w:r>
      <w:r w:rsidRPr="6626C53F">
        <w:rPr>
          <w:rFonts w:eastAsia="Aptos" w:cs="Aptos"/>
        </w:rPr>
        <w:t>explores how to better support people in regional and remote areas to enrol in and complete ECEC qualifications. Scyne Advisory prepared the report in consultation with ECEC stakeholders.</w:t>
      </w:r>
    </w:p>
    <w:p w14:paraId="442DC274" w14:textId="77777777" w:rsidR="000035A8" w:rsidRDefault="000035A8" w:rsidP="000035A8">
      <w:pPr>
        <w:spacing w:line="257" w:lineRule="auto"/>
      </w:pPr>
      <w:r w:rsidRPr="2184B6F2">
        <w:rPr>
          <w:rFonts w:eastAsia="Aptos" w:cs="Aptos"/>
        </w:rPr>
        <w:t xml:space="preserve">The </w:t>
      </w:r>
      <w:hyperlink r:id="rId217" w:history="1">
        <w:r w:rsidRPr="00726719">
          <w:rPr>
            <w:rStyle w:val="Hyperlink"/>
            <w:rFonts w:eastAsia="Aptos" w:cs="Aptos"/>
            <w:b/>
          </w:rPr>
          <w:t>Aboriginal and Torres Strait Islander potential educators and teachers report</w:t>
        </w:r>
      </w:hyperlink>
      <w:r w:rsidRPr="2184B6F2">
        <w:rPr>
          <w:rFonts w:eastAsia="Aptos" w:cs="Aptos"/>
          <w:b/>
          <w:bCs/>
        </w:rPr>
        <w:t xml:space="preserve"> </w:t>
      </w:r>
      <w:r w:rsidRPr="2184B6F2">
        <w:rPr>
          <w:rFonts w:eastAsia="Aptos" w:cs="Aptos"/>
        </w:rPr>
        <w:t>examines how tailored, place-based programs and support from Aboriginal Community Controlled Organisations can help strengthen the Aboriginal and Torres Strait Islander ECEC workforce. SNAICC – National Voice for our Children prepared the report in consultation with ECEC stakeholders.</w:t>
      </w:r>
    </w:p>
    <w:p w14:paraId="2A89AE30" w14:textId="77777777" w:rsidR="000035A8" w:rsidRDefault="000035A8" w:rsidP="000035A8">
      <w:pPr>
        <w:rPr>
          <w:rFonts w:eastAsia="Aptos" w:cs="Aptos"/>
        </w:rPr>
      </w:pPr>
      <w:r w:rsidRPr="2184B6F2">
        <w:rPr>
          <w:rFonts w:eastAsia="Aptos" w:cs="Aptos"/>
        </w:rPr>
        <w:t xml:space="preserve">Learn more about the </w:t>
      </w:r>
      <w:hyperlink r:id="rId218">
        <w:r w:rsidRPr="2184B6F2">
          <w:rPr>
            <w:rStyle w:val="Hyperlink"/>
            <w:rFonts w:eastAsia="Aptos" w:cs="Aptos"/>
          </w:rPr>
          <w:t>National Workforce Strategy</w:t>
        </w:r>
      </w:hyperlink>
      <w:r w:rsidRPr="2184B6F2">
        <w:rPr>
          <w:rFonts w:eastAsia="Aptos" w:cs="Aptos"/>
        </w:rPr>
        <w:t>.</w:t>
      </w:r>
    </w:p>
    <w:p w14:paraId="5C9C4E56" w14:textId="323E619C" w:rsidR="001C657A" w:rsidRDefault="008114E0" w:rsidP="008114E0">
      <w:pPr>
        <w:pStyle w:val="Heading3"/>
      </w:pPr>
      <w:r>
        <w:lastRenderedPageBreak/>
        <w:t>Professional development subsidies: eligibility explained</w:t>
      </w:r>
    </w:p>
    <w:p w14:paraId="47F1BB56" w14:textId="77777777" w:rsidR="00D15E6E" w:rsidRPr="008F2CDE" w:rsidRDefault="00D15E6E" w:rsidP="00D15E6E">
      <w:pPr>
        <w:spacing w:before="240"/>
        <w:rPr>
          <w:rFonts w:eastAsia="Aptos" w:cs="Aptos"/>
          <w:b/>
          <w:color w:val="000000" w:themeColor="text1"/>
        </w:rPr>
      </w:pPr>
      <w:r w:rsidRPr="008F2CDE">
        <w:rPr>
          <w:rFonts w:eastAsia="Aptos" w:cs="Aptos"/>
          <w:b/>
          <w:color w:val="000000" w:themeColor="text1"/>
        </w:rPr>
        <w:t>Not sure if your staff qualify for our professional development subsidies? Here’s a quick breakdown.</w:t>
      </w:r>
    </w:p>
    <w:p w14:paraId="1FACAD82" w14:textId="77777777" w:rsidR="00D15E6E" w:rsidRDefault="00D15E6E" w:rsidP="00D15E6E">
      <w:pPr>
        <w:rPr>
          <w:rFonts w:eastAsia="Aptos" w:cs="Aptos"/>
          <w:color w:val="000000" w:themeColor="text1"/>
        </w:rPr>
      </w:pPr>
      <w:r w:rsidRPr="3FD59797">
        <w:rPr>
          <w:rFonts w:eastAsia="Aptos" w:cs="Aptos"/>
          <w:color w:val="000000" w:themeColor="text1"/>
        </w:rPr>
        <w:t xml:space="preserve">For </w:t>
      </w:r>
      <w:r w:rsidRPr="3FD59797">
        <w:rPr>
          <w:rFonts w:eastAsia="Aptos" w:cs="Aptos"/>
          <w:b/>
          <w:bCs/>
          <w:color w:val="000000" w:themeColor="text1"/>
        </w:rPr>
        <w:t>both subsidies</w:t>
      </w:r>
      <w:r w:rsidRPr="3FD59797">
        <w:rPr>
          <w:rFonts w:eastAsia="Aptos" w:cs="Aptos"/>
          <w:color w:val="000000" w:themeColor="text1"/>
        </w:rPr>
        <w:t>, staff must:</w:t>
      </w:r>
    </w:p>
    <w:p w14:paraId="3E891F3B"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be an Australian citizen, permanent resident or hold a valid work visa</w:t>
      </w:r>
    </w:p>
    <w:p w14:paraId="2D7FED75"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work at a CCS-approved service</w:t>
      </w:r>
    </w:p>
    <w:p w14:paraId="1FC55EDF" w14:textId="77777777" w:rsidR="00D15E6E" w:rsidRDefault="00D15E6E" w:rsidP="00D15E6E">
      <w:pPr>
        <w:pStyle w:val="ListParagraph"/>
        <w:numPr>
          <w:ilvl w:val="0"/>
          <w:numId w:val="478"/>
        </w:numPr>
        <w:spacing w:after="200"/>
        <w:contextualSpacing/>
        <w:rPr>
          <w:rFonts w:eastAsia="Aptos" w:cs="Aptos"/>
          <w:color w:val="000000" w:themeColor="text1"/>
        </w:rPr>
      </w:pPr>
      <w:r w:rsidRPr="3FD59797">
        <w:rPr>
          <w:rFonts w:eastAsia="Aptos" w:cs="Aptos"/>
          <w:color w:val="000000" w:themeColor="text1"/>
        </w:rPr>
        <w:t>be part of the </w:t>
      </w:r>
      <w:hyperlink r:id="rId219">
        <w:r w:rsidRPr="3FD59797">
          <w:rPr>
            <w:rStyle w:val="Hyperlink"/>
            <w:rFonts w:eastAsia="Aptos" w:cs="Aptos"/>
          </w:rPr>
          <w:t>educator-to-child ratio</w:t>
        </w:r>
      </w:hyperlink>
    </w:p>
    <w:p w14:paraId="71D561C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have worked more than 40 hours overall in the last 3 months</w:t>
      </w:r>
      <w:r>
        <w:rPr>
          <w:rFonts w:eastAsia="Aptos" w:cs="Aptos"/>
          <w:color w:val="000000" w:themeColor="text1"/>
        </w:rPr>
        <w:t>.</w:t>
      </w:r>
    </w:p>
    <w:p w14:paraId="22152E85"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professional development subsidy</w:t>
      </w:r>
      <w:r w:rsidRPr="3FD59797">
        <w:rPr>
          <w:rFonts w:eastAsia="Aptos" w:cs="Aptos"/>
          <w:color w:val="000000" w:themeColor="text1"/>
        </w:rPr>
        <w:t xml:space="preserve"> covers training for:</w:t>
      </w:r>
    </w:p>
    <w:p w14:paraId="21A65758"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teachers</w:t>
      </w:r>
    </w:p>
    <w:p w14:paraId="05719933"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early childhood educators</w:t>
      </w:r>
    </w:p>
    <w:p w14:paraId="720EDEEA"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centre managers/directors.</w:t>
      </w:r>
    </w:p>
    <w:p w14:paraId="3F8AA959" w14:textId="77777777" w:rsidR="00D15E6E" w:rsidRDefault="00D15E6E" w:rsidP="00D15E6E">
      <w:pPr>
        <w:rPr>
          <w:rFonts w:eastAsia="Aptos" w:cs="Aptos"/>
          <w:color w:val="000000" w:themeColor="text1"/>
        </w:rPr>
      </w:pPr>
      <w:r w:rsidRPr="3FD59797">
        <w:rPr>
          <w:rFonts w:eastAsia="Aptos" w:cs="Aptos"/>
          <w:color w:val="000000" w:themeColor="text1"/>
        </w:rPr>
        <w:t>These staff must not have received funding in the 2024–25 financial year.</w:t>
      </w:r>
    </w:p>
    <w:p w14:paraId="458F9C5D" w14:textId="77777777" w:rsidR="00D15E6E" w:rsidRDefault="00D15E6E" w:rsidP="00D15E6E">
      <w:pPr>
        <w:rPr>
          <w:rFonts w:eastAsia="Aptos" w:cs="Aptos"/>
          <w:color w:val="000000" w:themeColor="text1"/>
        </w:rPr>
      </w:pPr>
      <w:r w:rsidRPr="3FD59797">
        <w:rPr>
          <w:rFonts w:eastAsia="Aptos" w:cs="Aptos"/>
          <w:color w:val="000000" w:themeColor="text1"/>
        </w:rPr>
        <w:t xml:space="preserve">The </w:t>
      </w:r>
      <w:r w:rsidRPr="3FD59797">
        <w:rPr>
          <w:rFonts w:eastAsia="Aptos" w:cs="Aptos"/>
          <w:b/>
          <w:bCs/>
          <w:color w:val="000000" w:themeColor="text1"/>
        </w:rPr>
        <w:t>paid practicum subsidy</w:t>
      </w:r>
      <w:r w:rsidRPr="3FD59797">
        <w:rPr>
          <w:rFonts w:eastAsia="Aptos" w:cs="Aptos"/>
          <w:color w:val="000000" w:themeColor="text1"/>
        </w:rPr>
        <w:t xml:space="preserve"> provides paid leave for staff to undertake a practicum as part of a:</w:t>
      </w:r>
    </w:p>
    <w:p w14:paraId="316E7E3E"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diploma-level ECEC qualification</w:t>
      </w:r>
    </w:p>
    <w:p w14:paraId="76EDDDEC"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degree-level ECEC qualification</w:t>
      </w:r>
    </w:p>
    <w:p w14:paraId="1E6798ED" w14:textId="77777777" w:rsidR="00D15E6E" w:rsidRDefault="00D15E6E" w:rsidP="00D15E6E">
      <w:pPr>
        <w:pStyle w:val="ListParagraph"/>
        <w:numPr>
          <w:ilvl w:val="0"/>
          <w:numId w:val="478"/>
        </w:numPr>
        <w:spacing w:after="240" w:line="259" w:lineRule="auto"/>
        <w:contextualSpacing/>
        <w:rPr>
          <w:rFonts w:eastAsia="Aptos" w:cs="Aptos"/>
          <w:color w:val="000000" w:themeColor="text1"/>
        </w:rPr>
      </w:pPr>
      <w:r w:rsidRPr="3FD59797">
        <w:rPr>
          <w:rFonts w:eastAsia="Aptos" w:cs="Aptos"/>
          <w:color w:val="000000" w:themeColor="text1"/>
        </w:rPr>
        <w:t xml:space="preserve">post-graduate </w:t>
      </w:r>
      <w:r>
        <w:rPr>
          <w:rFonts w:eastAsia="Aptos" w:cs="Aptos"/>
          <w:color w:val="000000" w:themeColor="text1"/>
        </w:rPr>
        <w:t>early childhood teaching</w:t>
      </w:r>
      <w:r w:rsidRPr="3FD59797">
        <w:rPr>
          <w:rFonts w:eastAsia="Aptos" w:cs="Aptos"/>
          <w:color w:val="000000" w:themeColor="text1"/>
        </w:rPr>
        <w:t xml:space="preserve"> qualification.</w:t>
      </w:r>
    </w:p>
    <w:p w14:paraId="07628F0C" w14:textId="77777777" w:rsidR="00D15E6E" w:rsidRDefault="00D15E6E" w:rsidP="00D15E6E">
      <w:pPr>
        <w:rPr>
          <w:rFonts w:eastAsia="Aptos" w:cs="Aptos"/>
          <w:color w:val="000000" w:themeColor="text1"/>
        </w:rPr>
      </w:pPr>
      <w:r w:rsidRPr="3FD59797">
        <w:rPr>
          <w:rFonts w:eastAsia="Aptos" w:cs="Aptos"/>
          <w:color w:val="000000" w:themeColor="text1"/>
        </w:rPr>
        <w:t>Only CCS approved providers can apply for the subsidies on behalf of staff.</w:t>
      </w:r>
      <w:r>
        <w:rPr>
          <w:rFonts w:eastAsia="Aptos" w:cs="Aptos"/>
          <w:color w:val="000000" w:themeColor="text1"/>
        </w:rPr>
        <w:t xml:space="preserve"> </w:t>
      </w:r>
      <w:r w:rsidRPr="3FD59797">
        <w:rPr>
          <w:rFonts w:eastAsia="Aptos" w:cs="Aptos"/>
          <w:color w:val="000000" w:themeColor="text1"/>
        </w:rPr>
        <w:t xml:space="preserve">Applications are open now. </w:t>
      </w:r>
    </w:p>
    <w:p w14:paraId="6B1675C1" w14:textId="77777777" w:rsidR="00D15E6E" w:rsidRDefault="00D15E6E" w:rsidP="00D15E6E">
      <w:r w:rsidRPr="407CD254">
        <w:rPr>
          <w:rFonts w:eastAsia="Aptos" w:cs="Aptos"/>
          <w:color w:val="000000" w:themeColor="text1"/>
        </w:rPr>
        <w:t xml:space="preserve">Learn more about the </w:t>
      </w:r>
      <w:hyperlink r:id="rId220">
        <w:r w:rsidRPr="407CD254">
          <w:rPr>
            <w:rStyle w:val="Hyperlink"/>
            <w:rFonts w:eastAsia="Aptos" w:cs="Aptos"/>
          </w:rPr>
          <w:t>professional development opportunities</w:t>
        </w:r>
      </w:hyperlink>
      <w:r w:rsidRPr="407CD254">
        <w:rPr>
          <w:rFonts w:eastAsia="Aptos" w:cs="Aptos"/>
          <w:color w:val="000000" w:themeColor="text1"/>
        </w:rPr>
        <w:t>.</w:t>
      </w:r>
      <w:r>
        <w:t xml:space="preserve"> </w:t>
      </w:r>
    </w:p>
    <w:p w14:paraId="004DE909" w14:textId="22CE301A" w:rsidR="00D15E6E" w:rsidRDefault="001407F6" w:rsidP="00094727">
      <w:pPr>
        <w:pStyle w:val="Heading3"/>
        <w:rPr>
          <w:rFonts w:eastAsia="Aptos" w:cs="Aptos"/>
        </w:rPr>
      </w:pPr>
      <w:r w:rsidRPr="3FD59797">
        <w:rPr>
          <w:rFonts w:eastAsia="Aptos" w:cs="Aptos"/>
        </w:rPr>
        <w:t>Apply for the practicum exchange living allowance</w:t>
      </w:r>
    </w:p>
    <w:p w14:paraId="7C886E9F" w14:textId="77777777" w:rsidR="004461B1" w:rsidRDefault="004461B1" w:rsidP="004461B1">
      <w:pPr>
        <w:spacing w:before="240"/>
        <w:rPr>
          <w:rFonts w:eastAsia="Aptos" w:cs="Aptos"/>
          <w:color w:val="000000" w:themeColor="text1"/>
        </w:rPr>
      </w:pPr>
      <w:r w:rsidRPr="3FD59797">
        <w:rPr>
          <w:rFonts w:eastAsia="Aptos" w:cs="Aptos"/>
          <w:b/>
          <w:bCs/>
          <w:color w:val="000000" w:themeColor="text1"/>
        </w:rPr>
        <w:t>Would your educators benefit from a living and travel allowance to complete their practicum?</w:t>
      </w:r>
    </w:p>
    <w:p w14:paraId="1908D3C8" w14:textId="77777777" w:rsidR="004461B1" w:rsidRDefault="004461B1" w:rsidP="004461B1">
      <w:pPr>
        <w:rPr>
          <w:rFonts w:eastAsia="Aptos" w:cs="Aptos"/>
          <w:color w:val="000000" w:themeColor="text1"/>
        </w:rPr>
      </w:pPr>
      <w:r w:rsidRPr="3FD59797">
        <w:rPr>
          <w:rFonts w:eastAsia="Aptos" w:cs="Aptos"/>
          <w:color w:val="000000" w:themeColor="text1"/>
        </w:rPr>
        <w:t xml:space="preserve">Educators who use the </w:t>
      </w:r>
      <w:hyperlink r:id="rId221">
        <w:r w:rsidRPr="3FD59797">
          <w:rPr>
            <w:rStyle w:val="Hyperlink"/>
            <w:rFonts w:eastAsia="Aptos" w:cs="Aptos"/>
          </w:rPr>
          <w:t>practicum exchange network</w:t>
        </w:r>
      </w:hyperlink>
      <w:r w:rsidRPr="3FD59797">
        <w:rPr>
          <w:rFonts w:eastAsia="Aptos" w:cs="Aptos"/>
          <w:color w:val="000000" w:themeColor="text1"/>
        </w:rPr>
        <w:t xml:space="preserve"> to complete a practicum in a regional or remote area can get a living and travel allowance.</w:t>
      </w:r>
      <w:r w:rsidRPr="3FD59797">
        <w:rPr>
          <w:rFonts w:eastAsia="Aptos" w:cs="Aptos"/>
          <w:b/>
          <w:bCs/>
          <w:color w:val="000000" w:themeColor="text1"/>
        </w:rPr>
        <w:t xml:space="preserve"> </w:t>
      </w:r>
    </w:p>
    <w:p w14:paraId="02B1699D" w14:textId="77777777" w:rsidR="004461B1" w:rsidRDefault="004461B1" w:rsidP="004461B1">
      <w:pPr>
        <w:rPr>
          <w:rFonts w:ascii="Arial" w:eastAsia="Arial" w:hAnsi="Arial" w:cs="Arial"/>
          <w:color w:val="000000" w:themeColor="text1"/>
        </w:rPr>
      </w:pPr>
      <w:r w:rsidRPr="3FD59797">
        <w:rPr>
          <w:rFonts w:eastAsia="Aptos" w:cs="Aptos"/>
          <w:color w:val="000000" w:themeColor="text1"/>
        </w:rPr>
        <w:t>The allowance provides $1,552.50 per week, for up to 4 weeks, for living and travel costs associated with completing a practicum away from home. </w:t>
      </w:r>
      <w:r w:rsidRPr="3FD59797">
        <w:rPr>
          <w:rFonts w:ascii="Arial" w:eastAsia="Arial" w:hAnsi="Arial" w:cs="Arial"/>
          <w:color w:val="000000" w:themeColor="text1"/>
        </w:rPr>
        <w:t> </w:t>
      </w:r>
    </w:p>
    <w:p w14:paraId="6B2D6A39" w14:textId="77777777" w:rsidR="004461B1" w:rsidRDefault="004461B1" w:rsidP="004461B1">
      <w:pPr>
        <w:spacing w:after="160"/>
        <w:rPr>
          <w:rFonts w:eastAsia="Aptos" w:cs="Aptos"/>
          <w:color w:val="000000" w:themeColor="text1"/>
        </w:rPr>
      </w:pPr>
      <w:r w:rsidRPr="3FD59797">
        <w:rPr>
          <w:rFonts w:eastAsia="Aptos" w:cs="Aptos"/>
          <w:color w:val="000000" w:themeColor="text1"/>
        </w:rPr>
        <w:t>Providers must apply on behalf of eligible educators. We pay the allowance to providers who pass it on to educators in full.</w:t>
      </w:r>
    </w:p>
    <w:p w14:paraId="485103C5" w14:textId="77777777" w:rsidR="004461B1" w:rsidRDefault="004461B1" w:rsidP="004461B1">
      <w:pPr>
        <w:rPr>
          <w:rFonts w:eastAsia="Aptos" w:cs="Aptos"/>
          <w:color w:val="000000" w:themeColor="text1"/>
        </w:rPr>
      </w:pPr>
      <w:r w:rsidRPr="3FD59797">
        <w:rPr>
          <w:rFonts w:eastAsia="Aptos" w:cs="Aptos"/>
          <w:color w:val="000000" w:themeColor="text1"/>
        </w:rPr>
        <w:t>Applications close 19 September 2025.</w:t>
      </w:r>
    </w:p>
    <w:p w14:paraId="670A7F18" w14:textId="77777777" w:rsidR="004461B1" w:rsidRDefault="004461B1" w:rsidP="004461B1">
      <w:r w:rsidRPr="407CD254">
        <w:rPr>
          <w:rFonts w:eastAsia="Aptos" w:cs="Aptos"/>
          <w:color w:val="000000" w:themeColor="text1"/>
        </w:rPr>
        <w:t xml:space="preserve">Learn more about the </w:t>
      </w:r>
      <w:hyperlink r:id="rId222">
        <w:r w:rsidRPr="407CD254">
          <w:rPr>
            <w:rStyle w:val="Hyperlink"/>
            <w:rFonts w:eastAsia="Aptos" w:cs="Aptos"/>
          </w:rPr>
          <w:t>living allowance</w:t>
        </w:r>
      </w:hyperlink>
      <w:r w:rsidRPr="407CD254">
        <w:rPr>
          <w:rFonts w:eastAsia="Aptos" w:cs="Aptos"/>
          <w:color w:val="000000" w:themeColor="text1"/>
        </w:rPr>
        <w:t>.</w:t>
      </w:r>
    </w:p>
    <w:p w14:paraId="009801CD" w14:textId="7E751A2E" w:rsidR="001D42FA" w:rsidRDefault="001D42FA" w:rsidP="0046227E">
      <w:pPr>
        <w:pStyle w:val="Issuedate"/>
      </w:pPr>
      <w:bookmarkStart w:id="78" w:name="_Toc211248282"/>
      <w:r>
        <w:lastRenderedPageBreak/>
        <w:t>16 July 2025</w:t>
      </w:r>
      <w:bookmarkEnd w:id="78"/>
    </w:p>
    <w:p w14:paraId="2CA7C7C3" w14:textId="6B920AEC" w:rsidR="001D42FA" w:rsidRDefault="001D42FA" w:rsidP="001D42FA">
      <w:pPr>
        <w:pStyle w:val="Heading2"/>
      </w:pPr>
      <w:bookmarkStart w:id="79" w:name="_Toc211248283"/>
      <w:r>
        <w:t>From the department</w:t>
      </w:r>
      <w:bookmarkEnd w:id="79"/>
    </w:p>
    <w:p w14:paraId="61D3E306" w14:textId="0CFA0C37" w:rsidR="001D42FA" w:rsidRDefault="001D42FA" w:rsidP="001D42FA">
      <w:pPr>
        <w:pStyle w:val="Heading3"/>
      </w:pPr>
      <w:r>
        <w:t>Worker retention payment update</w:t>
      </w:r>
    </w:p>
    <w:p w14:paraId="33B41995" w14:textId="77777777" w:rsidR="004C045C" w:rsidRDefault="004C045C" w:rsidP="00967FBF">
      <w:pPr>
        <w:pStyle w:val="Heading4"/>
      </w:pPr>
      <w:r>
        <w:t xml:space="preserve">Reminder: fee growth cap changes 8 August </w:t>
      </w:r>
    </w:p>
    <w:p w14:paraId="1F463987" w14:textId="77777777" w:rsidR="004C045C" w:rsidRPr="001010BC" w:rsidRDefault="004C045C" w:rsidP="004C045C">
      <w:pPr>
        <w:rPr>
          <w:b/>
          <w:bCs/>
        </w:rPr>
      </w:pPr>
      <w:r w:rsidRPr="001010BC">
        <w:rPr>
          <w:b/>
          <w:bCs/>
        </w:rPr>
        <w:t>A reminder that from 8 August 2025, fee growth will be capped at 4.2%. This is a change from the current fee growth cap of 4.4%.</w:t>
      </w:r>
    </w:p>
    <w:p w14:paraId="6419C60F" w14:textId="77777777" w:rsidR="004C045C" w:rsidRPr="001010BC" w:rsidRDefault="004C045C" w:rsidP="004C045C">
      <w:r w:rsidRPr="001010BC">
        <w:t xml:space="preserve">Providers who get the worker retention payment – or want to be eligible for it in the future – must limit fee growth by a set percentage.  This is known as the </w:t>
      </w:r>
      <w:r w:rsidRPr="001010BC">
        <w:rPr>
          <w:b/>
          <w:bCs/>
        </w:rPr>
        <w:t>fee growth cap.</w:t>
      </w:r>
    </w:p>
    <w:p w14:paraId="4BD01B5E" w14:textId="77777777" w:rsidR="004C045C" w:rsidRPr="001010BC" w:rsidRDefault="004C045C" w:rsidP="004C045C">
      <w:r w:rsidRPr="001010BC">
        <w:t>The fee growth cap is an important condition of the worker retention payment. It:</w:t>
      </w:r>
    </w:p>
    <w:p w14:paraId="09B6D0E6" w14:textId="77777777" w:rsidR="004C045C" w:rsidRPr="001010BC" w:rsidRDefault="004C045C" w:rsidP="002C3C26">
      <w:pPr>
        <w:pStyle w:val="ListParagraph"/>
        <w:numPr>
          <w:ilvl w:val="0"/>
          <w:numId w:val="462"/>
        </w:numPr>
        <w:spacing w:after="0" w:line="259" w:lineRule="auto"/>
        <w:ind w:left="714" w:hanging="357"/>
        <w:contextualSpacing/>
      </w:pPr>
      <w:r>
        <w:t>supports affordable early childhood education and care (ECEC)</w:t>
      </w:r>
    </w:p>
    <w:p w14:paraId="4578C2AC" w14:textId="77777777" w:rsidR="004C045C" w:rsidRDefault="004C045C" w:rsidP="002C3C26">
      <w:pPr>
        <w:pStyle w:val="ListParagraph"/>
        <w:numPr>
          <w:ilvl w:val="0"/>
          <w:numId w:val="462"/>
        </w:numPr>
        <w:spacing w:after="0" w:line="259" w:lineRule="auto"/>
        <w:ind w:left="714" w:hanging="357"/>
        <w:contextualSpacing/>
      </w:pPr>
      <w:r w:rsidRPr="001010BC">
        <w:t xml:space="preserve">ensures the cost of a wage increase is not passed on to families. </w:t>
      </w:r>
    </w:p>
    <w:p w14:paraId="29D2CF45" w14:textId="77777777" w:rsidR="002C3C26" w:rsidRPr="001010BC" w:rsidRDefault="002C3C26" w:rsidP="002C3C26">
      <w:pPr>
        <w:pStyle w:val="ListParagraph"/>
        <w:numPr>
          <w:ilvl w:val="0"/>
          <w:numId w:val="0"/>
        </w:numPr>
        <w:spacing w:after="0" w:line="259" w:lineRule="auto"/>
        <w:ind w:left="714"/>
        <w:contextualSpacing/>
      </w:pPr>
    </w:p>
    <w:p w14:paraId="44D12663" w14:textId="77777777" w:rsidR="004C045C" w:rsidRPr="001010BC" w:rsidRDefault="004C045C" w:rsidP="004C045C">
      <w:r w:rsidRPr="001010BC">
        <w:t>The 4.2% fee growth cap will remain in place until 7 August 2026. It applies to all services receiving the worker retention payment and those that want to be eligible for it in the future, unless we approve an alternative cap.</w:t>
      </w:r>
    </w:p>
    <w:p w14:paraId="26BA7F01" w14:textId="77777777" w:rsidR="004C045C" w:rsidRPr="001010BC" w:rsidRDefault="004C045C" w:rsidP="004C045C">
      <w:r>
        <w:t xml:space="preserve">The provisional decision of the </w:t>
      </w:r>
      <w:hyperlink r:id="rId223">
        <w:r w:rsidRPr="00CF6499">
          <w:rPr>
            <w:rStyle w:val="Hyperlink"/>
          </w:rPr>
          <w:t>gender-based undervaluation –</w:t>
        </w:r>
        <w:r>
          <w:rPr>
            <w:rStyle w:val="Hyperlink"/>
          </w:rPr>
          <w:t xml:space="preserve"> </w:t>
        </w:r>
        <w:r w:rsidRPr="00CF6499">
          <w:rPr>
            <w:rStyle w:val="Hyperlink"/>
          </w:rPr>
          <w:t>priority awards review</w:t>
        </w:r>
      </w:hyperlink>
      <w:r>
        <w:t xml:space="preserve"> is not grounds to increase fees above the fee growth cap.</w:t>
      </w:r>
    </w:p>
    <w:p w14:paraId="5BA71770" w14:textId="77777777" w:rsidR="004C045C" w:rsidRPr="00A53200" w:rsidRDefault="004C045C" w:rsidP="004C045C">
      <w:r w:rsidRPr="001010BC">
        <w:t xml:space="preserve">Learn more about the </w:t>
      </w:r>
      <w:hyperlink r:id="rId224" w:history="1">
        <w:r w:rsidRPr="001010BC">
          <w:rPr>
            <w:rStyle w:val="Hyperlink"/>
          </w:rPr>
          <w:t>worker retention payment</w:t>
        </w:r>
      </w:hyperlink>
      <w:r w:rsidRPr="001010BC">
        <w:t>.</w:t>
      </w:r>
    </w:p>
    <w:p w14:paraId="343B07DE" w14:textId="77777777" w:rsidR="004C045C" w:rsidRDefault="004C045C" w:rsidP="00967FBF">
      <w:pPr>
        <w:pStyle w:val="Heading4"/>
      </w:pPr>
      <w:r>
        <w:t>Get help</w:t>
      </w:r>
    </w:p>
    <w:p w14:paraId="57A9A3DE" w14:textId="77777777" w:rsidR="004C045C" w:rsidRPr="00CF74CB" w:rsidRDefault="004C045C" w:rsidP="004C045C">
      <w:r>
        <w:t xml:space="preserve">Help is available to </w:t>
      </w:r>
      <w:r w:rsidRPr="00CF74CB">
        <w:t>understand, apply for and meet the conditions of the </w:t>
      </w:r>
      <w:r w:rsidRPr="00791313">
        <w:t>worker retention payment</w:t>
      </w:r>
      <w:r w:rsidRPr="00CF74CB">
        <w:t>.</w:t>
      </w:r>
    </w:p>
    <w:p w14:paraId="22005BC9" w14:textId="77777777" w:rsidR="004C045C" w:rsidRDefault="004C045C" w:rsidP="004C045C">
      <w:hyperlink r:id="rId225" w:history="1">
        <w:r w:rsidRPr="00FD73D6">
          <w:rPr>
            <w:rStyle w:val="Hyperlink"/>
          </w:rPr>
          <w:t>Search our directory</w:t>
        </w:r>
      </w:hyperlink>
      <w:r w:rsidRPr="00FD73D6">
        <w:t> to</w:t>
      </w:r>
      <w:r>
        <w:t xml:space="preserve"> </w:t>
      </w:r>
      <w:r w:rsidRPr="00FD73D6">
        <w:t>find support that meets your needs. </w:t>
      </w:r>
    </w:p>
    <w:p w14:paraId="02CDE339" w14:textId="77777777" w:rsidR="004C045C" w:rsidRDefault="004C045C" w:rsidP="004C045C">
      <w:r>
        <w:t>Several organisations are holding information sessions in the coming weeks. Register to attend an upcoming session:</w:t>
      </w:r>
    </w:p>
    <w:p w14:paraId="2F92B3D6" w14:textId="77777777" w:rsidR="004C045C" w:rsidRDefault="004C045C" w:rsidP="004C045C">
      <w:pPr>
        <w:pStyle w:val="ListParagraph"/>
        <w:numPr>
          <w:ilvl w:val="0"/>
          <w:numId w:val="461"/>
        </w:numPr>
        <w:spacing w:after="240" w:line="259" w:lineRule="auto"/>
        <w:contextualSpacing/>
        <w:rPr>
          <w:rFonts w:eastAsia="Times New Roman"/>
        </w:rPr>
      </w:pPr>
      <w:hyperlink r:id="rId226" w:history="1">
        <w:r w:rsidRPr="00C66F87">
          <w:rPr>
            <w:rStyle w:val="Hyperlink"/>
            <w:rFonts w:eastAsia="Times New Roman"/>
          </w:rPr>
          <w:t>C</w:t>
        </w:r>
        <w:r>
          <w:rPr>
            <w:rStyle w:val="Hyperlink"/>
            <w:rFonts w:eastAsia="Times New Roman"/>
          </w:rPr>
          <w:t>ommunity Early Learning Australia webinars</w:t>
        </w:r>
      </w:hyperlink>
    </w:p>
    <w:p w14:paraId="2A09E014" w14:textId="77777777" w:rsidR="004C045C" w:rsidRDefault="004C045C" w:rsidP="004C045C">
      <w:pPr>
        <w:pStyle w:val="ListParagraph"/>
        <w:numPr>
          <w:ilvl w:val="0"/>
          <w:numId w:val="461"/>
        </w:numPr>
        <w:spacing w:after="240" w:line="259" w:lineRule="auto"/>
        <w:contextualSpacing/>
      </w:pPr>
      <w:hyperlink r:id="rId227">
        <w:r w:rsidRPr="644AAF46">
          <w:rPr>
            <w:rStyle w:val="Hyperlink"/>
          </w:rPr>
          <w:t>NOSHSA information sessions</w:t>
        </w:r>
      </w:hyperlink>
      <w:r>
        <w:t>.</w:t>
      </w:r>
    </w:p>
    <w:p w14:paraId="4CDFB94B" w14:textId="2103B99D" w:rsidR="00967FBF" w:rsidRDefault="00967FBF" w:rsidP="00967FBF">
      <w:pPr>
        <w:pStyle w:val="Heading2"/>
      </w:pPr>
      <w:bookmarkStart w:id="80" w:name="_Toc211248284"/>
      <w:r>
        <w:t>Facts from FAL</w:t>
      </w:r>
      <w:bookmarkEnd w:id="80"/>
    </w:p>
    <w:p w14:paraId="0DD65EB1" w14:textId="278F0E2F" w:rsidR="00967FBF" w:rsidRDefault="00967FBF" w:rsidP="00967FBF">
      <w:pPr>
        <w:pStyle w:val="Heading3"/>
      </w:pPr>
      <w:r>
        <w:t>Identify PMCs at your organisation</w:t>
      </w:r>
    </w:p>
    <w:p w14:paraId="1B99474D" w14:textId="77777777" w:rsidR="004E4E61" w:rsidRPr="000A556A" w:rsidRDefault="004E4E61" w:rsidP="004E4E61">
      <w:pPr>
        <w:spacing w:before="240"/>
      </w:pPr>
      <w:r w:rsidRPr="000A556A">
        <w:rPr>
          <w:b/>
          <w:bCs/>
        </w:rPr>
        <w:t>Providers have specific legal obligations under Family Assistance Law. These obligations are carried out by people at your organisation known as persons with management or control (PMCs).</w:t>
      </w:r>
      <w:r w:rsidRPr="000A556A">
        <w:t> </w:t>
      </w:r>
    </w:p>
    <w:p w14:paraId="625111F6" w14:textId="77777777" w:rsidR="004E4E61" w:rsidRPr="000A556A" w:rsidRDefault="004E4E61" w:rsidP="004E4E61">
      <w:pPr>
        <w:spacing w:before="240"/>
      </w:pPr>
      <w:r w:rsidRPr="000A556A">
        <w:t>PMCs take part in the decision-making or management of the provider, and: </w:t>
      </w:r>
    </w:p>
    <w:p w14:paraId="5B2B0506" w14:textId="77777777" w:rsidR="004E4E61" w:rsidRPr="000A556A" w:rsidRDefault="004E4E61" w:rsidP="004E4E61">
      <w:pPr>
        <w:numPr>
          <w:ilvl w:val="0"/>
          <w:numId w:val="463"/>
        </w:numPr>
        <w:spacing w:after="0"/>
        <w:ind w:left="714" w:hanging="357"/>
      </w:pPr>
      <w:r w:rsidRPr="000A556A">
        <w:t>are a member of the group that makes executive or legal decisions on behalf of the provider </w:t>
      </w:r>
    </w:p>
    <w:p w14:paraId="1C6C9E49" w14:textId="77777777" w:rsidR="004E4E61" w:rsidRPr="000A556A" w:rsidRDefault="004E4E61" w:rsidP="004E4E61">
      <w:pPr>
        <w:numPr>
          <w:ilvl w:val="0"/>
          <w:numId w:val="464"/>
        </w:numPr>
        <w:spacing w:after="0"/>
        <w:ind w:left="714" w:hanging="357"/>
      </w:pPr>
      <w:r w:rsidRPr="000A556A">
        <w:t>have authority, responsibility, or significant influence over planning, directing or controlling the provider </w:t>
      </w:r>
    </w:p>
    <w:p w14:paraId="0E01079A" w14:textId="77777777" w:rsidR="004E4E61" w:rsidRPr="000A556A" w:rsidRDefault="004E4E61" w:rsidP="004E4E61">
      <w:pPr>
        <w:numPr>
          <w:ilvl w:val="0"/>
          <w:numId w:val="465"/>
        </w:numPr>
        <w:spacing w:after="0"/>
        <w:ind w:left="714" w:hanging="357"/>
      </w:pPr>
      <w:r w:rsidRPr="000A556A">
        <w:t>are in charge of the day-to-day operations of the provider </w:t>
      </w:r>
    </w:p>
    <w:p w14:paraId="588D5172" w14:textId="77777777" w:rsidR="004E4E61" w:rsidRPr="000A556A" w:rsidRDefault="004E4E61" w:rsidP="004E4E61">
      <w:pPr>
        <w:numPr>
          <w:ilvl w:val="0"/>
          <w:numId w:val="466"/>
        </w:numPr>
        <w:spacing w:after="0"/>
        <w:ind w:left="714" w:hanging="357"/>
      </w:pPr>
      <w:r w:rsidRPr="000A556A">
        <w:t>are in charge of the day-to-day operations of a service. </w:t>
      </w:r>
    </w:p>
    <w:p w14:paraId="407A6C96" w14:textId="77777777" w:rsidR="004E4E61" w:rsidRPr="000A556A" w:rsidRDefault="004E4E61" w:rsidP="004E4E61">
      <w:pPr>
        <w:spacing w:before="240"/>
      </w:pPr>
      <w:r w:rsidRPr="000A556A">
        <w:lastRenderedPageBreak/>
        <w:t xml:space="preserve">Visit our website to see </w:t>
      </w:r>
      <w:hyperlink r:id="rId228" w:tgtFrame="_blank" w:history="1">
        <w:r w:rsidRPr="000A556A">
          <w:rPr>
            <w:rStyle w:val="Hyperlink"/>
          </w:rPr>
          <w:t>who is a PMC at your organisation</w:t>
        </w:r>
      </w:hyperlink>
      <w:r w:rsidRPr="000A556A">
        <w:t xml:space="preserve"> and ensure their details are up to date in the Child Care Subsidy System. </w:t>
      </w:r>
    </w:p>
    <w:p w14:paraId="5318B894" w14:textId="4F762769" w:rsidR="00967FBF" w:rsidRDefault="004E4E61" w:rsidP="004E4E61">
      <w:pPr>
        <w:pStyle w:val="Heading3"/>
      </w:pPr>
      <w:r>
        <w:t>Provider approvals</w:t>
      </w:r>
    </w:p>
    <w:p w14:paraId="1D6049EB" w14:textId="77777777" w:rsidR="00462769" w:rsidRDefault="00462769" w:rsidP="00462769">
      <w:pPr>
        <w:spacing w:before="240"/>
      </w:pPr>
      <w:r>
        <w:t xml:space="preserve">You must be </w:t>
      </w:r>
      <w:hyperlink r:id="rId229" w:history="1">
        <w:r>
          <w:rPr>
            <w:rStyle w:val="Hyperlink"/>
          </w:rPr>
          <w:t>approved to operate an ECEC service</w:t>
        </w:r>
      </w:hyperlink>
      <w:r>
        <w:t xml:space="preserve"> and administer Child Care Subsidy (CCS). </w:t>
      </w:r>
    </w:p>
    <w:p w14:paraId="68CCA607" w14:textId="73880C0D" w:rsidR="004E4E61" w:rsidRDefault="00462769" w:rsidP="00462769">
      <w:pPr>
        <w:pStyle w:val="Heading3"/>
      </w:pPr>
      <w:r>
        <w:t>Overpayments and debt</w:t>
      </w:r>
    </w:p>
    <w:p w14:paraId="77AAD2A3" w14:textId="77777777" w:rsidR="00463723" w:rsidRDefault="00463723" w:rsidP="00463723">
      <w:pPr>
        <w:spacing w:before="240"/>
        <w:rPr>
          <w:rFonts w:eastAsia="Aptos" w:cs="Aptos"/>
        </w:rPr>
      </w:pPr>
      <w:r w:rsidRPr="693DD6B6">
        <w:rPr>
          <w:rFonts w:eastAsia="Aptos" w:cs="Aptos"/>
          <w:color w:val="000000" w:themeColor="text1"/>
        </w:rPr>
        <w:t xml:space="preserve">Sometimes, you may receive more CCS than you’re entitled to. This is known as an </w:t>
      </w:r>
      <w:hyperlink r:id="rId230">
        <w:r w:rsidRPr="693DD6B6">
          <w:rPr>
            <w:rStyle w:val="Hyperlink"/>
            <w:rFonts w:eastAsia="Aptos" w:cs="Aptos"/>
          </w:rPr>
          <w:t>overpayment</w:t>
        </w:r>
      </w:hyperlink>
      <w:r w:rsidRPr="693DD6B6">
        <w:rPr>
          <w:rFonts w:eastAsia="Aptos" w:cs="Aptos"/>
          <w:color w:val="000000" w:themeColor="text1"/>
        </w:rPr>
        <w:t>. If this happens, we’ll use your future CCS payment to pay back the difference.</w:t>
      </w:r>
      <w:r w:rsidRPr="693DD6B6">
        <w:rPr>
          <w:rFonts w:eastAsia="Aptos" w:cs="Aptos"/>
        </w:rPr>
        <w:t xml:space="preserve"> </w:t>
      </w:r>
    </w:p>
    <w:p w14:paraId="16730678" w14:textId="20D7F7CA" w:rsidR="00463723" w:rsidRDefault="00EF5F96" w:rsidP="00EF5F96">
      <w:pPr>
        <w:pStyle w:val="Heading2"/>
      </w:pPr>
      <w:bookmarkStart w:id="81" w:name="_Toc211248285"/>
      <w:r>
        <w:t>Workforce support</w:t>
      </w:r>
      <w:bookmarkEnd w:id="81"/>
    </w:p>
    <w:p w14:paraId="5F4667ED" w14:textId="339038C6" w:rsidR="00EF5F96" w:rsidRDefault="00EF5F96" w:rsidP="00EF5F96">
      <w:pPr>
        <w:pStyle w:val="Heading3"/>
      </w:pPr>
      <w:r>
        <w:t>Practicum exchange living allowance now open</w:t>
      </w:r>
    </w:p>
    <w:p w14:paraId="6DB973C1" w14:textId="77777777" w:rsidR="003C4905" w:rsidRPr="003C4905" w:rsidRDefault="003C4905" w:rsidP="003C4905">
      <w:r w:rsidRPr="003C4905">
        <w:rPr>
          <w:b/>
          <w:bCs/>
        </w:rPr>
        <w:t>Applications for the practicum exchange living and travel allowance are now open.</w:t>
      </w:r>
      <w:r w:rsidRPr="003C4905">
        <w:t>  </w:t>
      </w:r>
    </w:p>
    <w:p w14:paraId="7E9AB722" w14:textId="77777777" w:rsidR="003C4905" w:rsidRPr="003C4905" w:rsidRDefault="003C4905" w:rsidP="003C4905">
      <w:r w:rsidRPr="003C4905">
        <w:t xml:space="preserve">Providers can apply for an allowance for educators who use the </w:t>
      </w:r>
      <w:hyperlink r:id="rId231" w:tgtFrame="_blank" w:history="1">
        <w:r w:rsidRPr="003C4905">
          <w:rPr>
            <w:rStyle w:val="Hyperlink"/>
          </w:rPr>
          <w:t>practicum exchange network</w:t>
        </w:r>
      </w:hyperlink>
      <w:r w:rsidRPr="003C4905">
        <w:t xml:space="preserve"> to complete a practicum in a regional or remote area.     </w:t>
      </w:r>
    </w:p>
    <w:p w14:paraId="107095A8" w14:textId="77777777" w:rsidR="003C4905" w:rsidRPr="003C4905" w:rsidRDefault="003C4905" w:rsidP="003C4905">
      <w:r w:rsidRPr="003C4905">
        <w:t>The allowance provides $1,552.50 per week, for up to 4 weeks, for living and travel costs associated with completing a practicum away from home.    </w:t>
      </w:r>
    </w:p>
    <w:p w14:paraId="4A29FCB6" w14:textId="77777777" w:rsidR="003C4905" w:rsidRPr="003C4905" w:rsidRDefault="003C4905" w:rsidP="003C4905">
      <w:r w:rsidRPr="003C4905">
        <w:t>In 2025–26, we will support up to 100 educators with a living and travel allowance.  </w:t>
      </w:r>
    </w:p>
    <w:p w14:paraId="47D0B22D" w14:textId="77777777" w:rsidR="003C4905" w:rsidRPr="003C4905" w:rsidRDefault="003C4905" w:rsidP="003C4905">
      <w:r w:rsidRPr="003C4905">
        <w:t>Providers must apply on behalf of eligible educators. We pay the allowance to providers who must pass it on to educators in full.  </w:t>
      </w:r>
    </w:p>
    <w:p w14:paraId="2C503CF1" w14:textId="77777777" w:rsidR="003C4905" w:rsidRPr="003C4905" w:rsidRDefault="003C4905" w:rsidP="003C4905">
      <w:r w:rsidRPr="003C4905">
        <w:t>Applications close 19 September 2025.  </w:t>
      </w:r>
    </w:p>
    <w:p w14:paraId="1D3EC62A" w14:textId="77777777" w:rsidR="003C4905" w:rsidRPr="003C4905" w:rsidRDefault="003C4905" w:rsidP="003C4905">
      <w:r w:rsidRPr="003C4905">
        <w:t xml:space="preserve">Learn more about the </w:t>
      </w:r>
      <w:hyperlink r:id="rId232" w:tgtFrame="_blank" w:history="1">
        <w:r w:rsidRPr="003C4905">
          <w:rPr>
            <w:rStyle w:val="Hyperlink"/>
          </w:rPr>
          <w:t>living allowance</w:t>
        </w:r>
      </w:hyperlink>
      <w:r w:rsidRPr="003C4905">
        <w:t>.  </w:t>
      </w:r>
    </w:p>
    <w:p w14:paraId="0744DC5D" w14:textId="29303F8F" w:rsidR="00EF5F96" w:rsidRDefault="003C4905" w:rsidP="003C4905">
      <w:pPr>
        <w:pStyle w:val="Heading3"/>
      </w:pPr>
      <w:r>
        <w:t>Applications now open for professional development subsidies</w:t>
      </w:r>
    </w:p>
    <w:p w14:paraId="710AECFC" w14:textId="77777777" w:rsidR="003C4905" w:rsidRPr="003C4905" w:rsidRDefault="003C4905" w:rsidP="003C4905">
      <w:r w:rsidRPr="003C4905">
        <w:rPr>
          <w:b/>
          <w:bCs/>
        </w:rPr>
        <w:t>Applications for the professional development and paid practicum subsidies are now open. </w:t>
      </w:r>
      <w:r w:rsidRPr="003C4905">
        <w:t> </w:t>
      </w:r>
    </w:p>
    <w:p w14:paraId="4B328226" w14:textId="77777777" w:rsidR="003C4905" w:rsidRPr="003C4905" w:rsidRDefault="003C4905" w:rsidP="003C4905">
      <w:r w:rsidRPr="003C4905">
        <w:t>Providers can now apply for:  </w:t>
      </w:r>
    </w:p>
    <w:p w14:paraId="6BB7B65B" w14:textId="77777777" w:rsidR="003C4905" w:rsidRPr="003C4905" w:rsidRDefault="003C4905" w:rsidP="003C4905">
      <w:pPr>
        <w:numPr>
          <w:ilvl w:val="0"/>
          <w:numId w:val="467"/>
        </w:numPr>
      </w:pPr>
      <w:r w:rsidRPr="003C4905">
        <w:t>a professional development subsidy to cover one day of training for eligible staff  </w:t>
      </w:r>
    </w:p>
    <w:p w14:paraId="01DBB700" w14:textId="77777777" w:rsidR="003C4905" w:rsidRPr="003C4905" w:rsidRDefault="003C4905" w:rsidP="003C4905">
      <w:pPr>
        <w:numPr>
          <w:ilvl w:val="0"/>
          <w:numId w:val="468"/>
        </w:numPr>
      </w:pPr>
      <w:r w:rsidRPr="003C4905">
        <w:t>a paid practicum subsidy to give staff paid leave while they undertake a practicum.  </w:t>
      </w:r>
    </w:p>
    <w:p w14:paraId="65082AE1" w14:textId="77777777" w:rsidR="003C4905" w:rsidRPr="003C4905" w:rsidRDefault="003C4905" w:rsidP="003C4905">
      <w:r w:rsidRPr="003C4905">
        <w:t>We pay the subsidies to providers.   </w:t>
      </w:r>
    </w:p>
    <w:p w14:paraId="0561D635" w14:textId="77777777" w:rsidR="003C4905" w:rsidRPr="003C4905" w:rsidRDefault="003C4905" w:rsidP="003C4905">
      <w:r w:rsidRPr="003C4905">
        <w:t>The subsidies aim to build capacity and skills in the early childhood workforce.  </w:t>
      </w:r>
    </w:p>
    <w:p w14:paraId="156358EB" w14:textId="77777777" w:rsidR="003C4905" w:rsidRPr="003C4905" w:rsidRDefault="003C4905" w:rsidP="003C4905">
      <w:r w:rsidRPr="003C4905">
        <w:t>We encourage all eligible providers to apply. If you work in the sector and think you’d benefit from a subsidy, please talk to your provider.  </w:t>
      </w:r>
    </w:p>
    <w:p w14:paraId="1F56E28D" w14:textId="77777777" w:rsidR="003C4905" w:rsidRPr="003C4905" w:rsidRDefault="003C4905" w:rsidP="003C4905">
      <w:r w:rsidRPr="003C4905">
        <w:t>Applications will close on 19 September 2025.  </w:t>
      </w:r>
    </w:p>
    <w:p w14:paraId="633DF105" w14:textId="77777777" w:rsidR="003C4905" w:rsidRPr="003C4905" w:rsidRDefault="003C4905" w:rsidP="003C4905">
      <w:r w:rsidRPr="003C4905">
        <w:t xml:space="preserve">Learn more about the </w:t>
      </w:r>
      <w:hyperlink r:id="rId233" w:tgtFrame="_blank" w:history="1">
        <w:r w:rsidRPr="003C4905">
          <w:rPr>
            <w:rStyle w:val="Hyperlink"/>
          </w:rPr>
          <w:t>professional development opportunities</w:t>
        </w:r>
      </w:hyperlink>
      <w:r w:rsidRPr="003C4905">
        <w:t>.  </w:t>
      </w:r>
    </w:p>
    <w:p w14:paraId="033CDCAE" w14:textId="795850EF" w:rsidR="003C4905" w:rsidRDefault="003C4905" w:rsidP="003C4905">
      <w:pPr>
        <w:pStyle w:val="Heading3"/>
      </w:pPr>
      <w:r>
        <w:lastRenderedPageBreak/>
        <w:t xml:space="preserve">Observing to provide early support for children’s wellbeing </w:t>
      </w:r>
    </w:p>
    <w:p w14:paraId="0ED66797" w14:textId="77777777" w:rsidR="00B05D40" w:rsidRPr="00B05D40" w:rsidRDefault="00B05D40" w:rsidP="00B05D40">
      <w:r w:rsidRPr="00B05D40">
        <w:rPr>
          <w:b/>
          <w:bCs/>
        </w:rPr>
        <w:t>Join Be You for a webinar on observing to provide early support for children's wellbeing.</w:t>
      </w:r>
      <w:r w:rsidRPr="00B05D40">
        <w:t>  </w:t>
      </w:r>
    </w:p>
    <w:p w14:paraId="5250BD28" w14:textId="77777777" w:rsidR="00B05D40" w:rsidRPr="00B05D40" w:rsidRDefault="00B05D40" w:rsidP="00B05D40">
      <w:r w:rsidRPr="00B05D40">
        <w:t>This Be You Fundamentals event will discuss early support and its importance for children’s wellbeing and development.  </w:t>
      </w:r>
    </w:p>
    <w:p w14:paraId="7E75954C" w14:textId="77777777" w:rsidR="00B05D40" w:rsidRPr="00B05D40" w:rsidRDefault="00B05D40" w:rsidP="00B05D40">
      <w:r w:rsidRPr="00B05D40">
        <w:t>The session will take place online at 3:30 pm AEST on 21 July 2025.  </w:t>
      </w:r>
    </w:p>
    <w:p w14:paraId="7FED88C8" w14:textId="77777777" w:rsidR="00B05D40" w:rsidRPr="00B05D40" w:rsidRDefault="00B05D40" w:rsidP="00B05D40">
      <w:hyperlink r:id="rId234" w:tgtFrame="_blank" w:history="1">
        <w:r w:rsidRPr="00B05D40">
          <w:rPr>
            <w:rStyle w:val="Hyperlink"/>
          </w:rPr>
          <w:t>Register for the webinar</w:t>
        </w:r>
      </w:hyperlink>
      <w:r w:rsidRPr="00B05D40">
        <w:t>.  </w:t>
      </w:r>
    </w:p>
    <w:p w14:paraId="31EF9DAF" w14:textId="34E51A4A" w:rsidR="00B05D40" w:rsidRDefault="00B05D40" w:rsidP="00B05D40">
      <w:pPr>
        <w:pStyle w:val="Heading2"/>
      </w:pPr>
      <w:bookmarkStart w:id="82" w:name="_Toc211248286"/>
      <w:r>
        <w:t>News for families</w:t>
      </w:r>
      <w:bookmarkEnd w:id="82"/>
    </w:p>
    <w:p w14:paraId="1ED38D6C" w14:textId="2BDDF7EC" w:rsidR="00B05D40" w:rsidRDefault="00B05D40" w:rsidP="00B05D40">
      <w:pPr>
        <w:pStyle w:val="Heading3"/>
      </w:pPr>
      <w:r>
        <w:t>Confirm your income now if your Child Care Subsidy (CCS) has stopped</w:t>
      </w:r>
    </w:p>
    <w:p w14:paraId="5F91533B" w14:textId="77777777" w:rsidR="00DA0648" w:rsidRPr="00DA0648" w:rsidRDefault="00DA0648" w:rsidP="00DA0648">
      <w:r w:rsidRPr="00DA0648">
        <w:t>If you got CCS in the 2023-24 financial year, you need to confirm your family income so we can keep paying you.  </w:t>
      </w:r>
    </w:p>
    <w:p w14:paraId="6532EC47" w14:textId="77777777" w:rsidR="00DA0648" w:rsidRPr="00DA0648" w:rsidRDefault="00DA0648" w:rsidP="00DA0648">
      <w:r w:rsidRPr="00DA0648">
        <w:t xml:space="preserve">Read more on the </w:t>
      </w:r>
      <w:hyperlink r:id="rId235" w:tgtFrame="_blank" w:history="1">
        <w:r w:rsidRPr="00DA0648">
          <w:rPr>
            <w:rStyle w:val="Hyperlink"/>
          </w:rPr>
          <w:t>Services Australia website</w:t>
        </w:r>
      </w:hyperlink>
      <w:r w:rsidRPr="00DA0648">
        <w:t>.  </w:t>
      </w:r>
    </w:p>
    <w:p w14:paraId="733267C6" w14:textId="167E2682" w:rsidR="0046227E" w:rsidRDefault="0046227E" w:rsidP="0046227E">
      <w:pPr>
        <w:pStyle w:val="Issuedate"/>
      </w:pPr>
      <w:bookmarkStart w:id="83" w:name="_Toc211248287"/>
      <w:r>
        <w:lastRenderedPageBreak/>
        <w:t>9 July 2025</w:t>
      </w:r>
      <w:bookmarkEnd w:id="83"/>
    </w:p>
    <w:p w14:paraId="7860A506" w14:textId="62342739" w:rsidR="0046227E" w:rsidRDefault="006B07D9" w:rsidP="0046227E">
      <w:pPr>
        <w:pStyle w:val="Heading2"/>
        <w:rPr>
          <w:bCs/>
        </w:rPr>
      </w:pPr>
      <w:bookmarkStart w:id="84" w:name="_Toc211248288"/>
      <w:r>
        <w:rPr>
          <w:bCs/>
        </w:rPr>
        <w:t>From the department</w:t>
      </w:r>
      <w:bookmarkEnd w:id="84"/>
      <w:r>
        <w:rPr>
          <w:bCs/>
        </w:rPr>
        <w:t xml:space="preserve"> </w:t>
      </w:r>
    </w:p>
    <w:p w14:paraId="574573F3" w14:textId="2F4D095A" w:rsidR="006B07D9" w:rsidRDefault="00927715" w:rsidP="006B07D9">
      <w:pPr>
        <w:pStyle w:val="Heading3"/>
        <w:rPr>
          <w:bCs/>
        </w:rPr>
      </w:pPr>
      <w:r w:rsidRPr="00927715">
        <w:rPr>
          <w:bCs/>
        </w:rPr>
        <w:t>We acknowledge the challenging times facing the early childhood education and care sector </w:t>
      </w:r>
    </w:p>
    <w:p w14:paraId="5F405C9C" w14:textId="77777777" w:rsidR="008753A2" w:rsidRPr="008753A2" w:rsidRDefault="008753A2" w:rsidP="008753A2">
      <w:r w:rsidRPr="008753A2">
        <w:rPr>
          <w:b/>
          <w:bCs/>
        </w:rPr>
        <w:t>We know that the vast majority of providers and educators are dedicated professionals who care deeply about the safety and quality of early childhood education and care (ECEC). </w:t>
      </w:r>
      <w:r w:rsidRPr="008753A2">
        <w:t> </w:t>
      </w:r>
    </w:p>
    <w:p w14:paraId="432DA337" w14:textId="77777777" w:rsidR="008753A2" w:rsidRPr="008753A2" w:rsidRDefault="008753A2" w:rsidP="008753A2">
      <w:r w:rsidRPr="008753A2">
        <w:t>The Australian Government is committed to strengthening safety in ECEC because every child deserves to be safe in early learning and every parent deserves to know their own children are safe. </w:t>
      </w:r>
    </w:p>
    <w:p w14:paraId="48DB46F4" w14:textId="77777777" w:rsidR="008753A2" w:rsidRPr="008753A2" w:rsidRDefault="008753A2" w:rsidP="008753A2">
      <w:r w:rsidRPr="008753A2">
        <w:t>From 1 September 2025, new regulatory changes will be implemented, including: </w:t>
      </w:r>
    </w:p>
    <w:p w14:paraId="1F3DCD8B" w14:textId="77777777" w:rsidR="008753A2" w:rsidRPr="008753A2" w:rsidRDefault="008753A2" w:rsidP="008753A2">
      <w:pPr>
        <w:numPr>
          <w:ilvl w:val="0"/>
          <w:numId w:val="410"/>
        </w:numPr>
      </w:pPr>
      <w:r w:rsidRPr="008753A2">
        <w:t>mandatory 24-hour reporting of any allegations, complaints or incidents of abuse, and </w:t>
      </w:r>
    </w:p>
    <w:p w14:paraId="21030B3D" w14:textId="77777777" w:rsidR="008753A2" w:rsidRPr="008753A2" w:rsidRDefault="008753A2" w:rsidP="008753A2">
      <w:pPr>
        <w:numPr>
          <w:ilvl w:val="0"/>
          <w:numId w:val="411"/>
        </w:numPr>
      </w:pPr>
      <w:r w:rsidRPr="008753A2">
        <w:t xml:space="preserve">strict controls on digital devices, consistent with the </w:t>
      </w:r>
      <w:r w:rsidRPr="008753A2">
        <w:rPr>
          <w:i/>
          <w:iCs/>
        </w:rPr>
        <w:t>National Model Code and Guidelines</w:t>
      </w:r>
      <w:r w:rsidRPr="008753A2">
        <w:t> </w:t>
      </w:r>
    </w:p>
    <w:p w14:paraId="0CD2F06A" w14:textId="77777777" w:rsidR="008753A2" w:rsidRPr="008753A2" w:rsidRDefault="008753A2" w:rsidP="008753A2">
      <w:pPr>
        <w:numPr>
          <w:ilvl w:val="0"/>
          <w:numId w:val="412"/>
        </w:numPr>
      </w:pPr>
      <w:r w:rsidRPr="008753A2">
        <w:t>a ban on vaping. </w:t>
      </w:r>
    </w:p>
    <w:p w14:paraId="1110B43F" w14:textId="76D74271" w:rsidR="008753A2" w:rsidRPr="008753A2" w:rsidRDefault="008753A2" w:rsidP="008753A2">
      <w:r w:rsidRPr="008753A2">
        <w:t>The government will also strengthen Commonwealth regulatory and enforcement powers to deal with providers that put profit over quality and child safety at risk by introducing legislation to: </w:t>
      </w:r>
    </w:p>
    <w:p w14:paraId="48DF8A89" w14:textId="77777777" w:rsidR="008753A2" w:rsidRPr="008753A2" w:rsidRDefault="008753A2" w:rsidP="008753A2">
      <w:pPr>
        <w:numPr>
          <w:ilvl w:val="0"/>
          <w:numId w:val="413"/>
        </w:numPr>
      </w:pPr>
      <w:r w:rsidRPr="008753A2">
        <w:t>prevent providers who persistently fail to meet minimum standards and repetitively breach the National Law from opening new Child Care Subsidy approved services </w:t>
      </w:r>
    </w:p>
    <w:p w14:paraId="42D285B5" w14:textId="77777777" w:rsidR="008753A2" w:rsidRPr="008753A2" w:rsidRDefault="008753A2" w:rsidP="008753A2">
      <w:pPr>
        <w:numPr>
          <w:ilvl w:val="0"/>
          <w:numId w:val="414"/>
        </w:numPr>
      </w:pPr>
      <w:r w:rsidRPr="008753A2">
        <w:t>take compliance action against existing providers with significant and continued breaches, including the option to cut off access to Child Care Subsidy funding where appropriate </w:t>
      </w:r>
    </w:p>
    <w:p w14:paraId="216045BA" w14:textId="77777777" w:rsidR="008753A2" w:rsidRPr="008753A2" w:rsidRDefault="008753A2" w:rsidP="008753A2">
      <w:pPr>
        <w:numPr>
          <w:ilvl w:val="0"/>
          <w:numId w:val="415"/>
        </w:numPr>
      </w:pPr>
      <w:r w:rsidRPr="008753A2">
        <w:t>strengthen powers to deal with providers that pose an integrity risk </w:t>
      </w:r>
    </w:p>
    <w:p w14:paraId="055FA34D" w14:textId="77777777" w:rsidR="008753A2" w:rsidRPr="008753A2" w:rsidRDefault="008753A2" w:rsidP="008753A2">
      <w:pPr>
        <w:numPr>
          <w:ilvl w:val="0"/>
          <w:numId w:val="416"/>
        </w:numPr>
      </w:pPr>
      <w:r w:rsidRPr="008753A2">
        <w:t>introduce new powers of entry - allowing authorised Commonwealth officers under the Family Assistance Law to conduct spot checks and unannounced visits at Child Care Subsidy approved services. </w:t>
      </w:r>
    </w:p>
    <w:p w14:paraId="7C3D1363" w14:textId="5236636E" w:rsidR="008753A2" w:rsidRDefault="008753A2" w:rsidP="008753A2">
      <w:r w:rsidRPr="008753A2">
        <w:t> The work you do is incredibly important, and we thank you for your support, your hard work and your dedication to Australia’s children. </w:t>
      </w:r>
    </w:p>
    <w:p w14:paraId="523FEBB9" w14:textId="59420CD6" w:rsidR="003F00BC" w:rsidRDefault="00AF4DFD" w:rsidP="003F00BC">
      <w:pPr>
        <w:pStyle w:val="Heading3"/>
        <w:rPr>
          <w:bCs/>
        </w:rPr>
      </w:pPr>
      <w:r w:rsidRPr="00AF4DFD">
        <w:rPr>
          <w:bCs/>
        </w:rPr>
        <w:t>Reporting prescribed discounts via session reports </w:t>
      </w:r>
    </w:p>
    <w:p w14:paraId="76D4248E" w14:textId="77777777" w:rsidR="00447B88" w:rsidRPr="00447B88" w:rsidRDefault="00447B88" w:rsidP="00447B88">
      <w:r w:rsidRPr="00447B88">
        <w:rPr>
          <w:b/>
          <w:bCs/>
        </w:rPr>
        <w:t>From 7 July, you must report prescribed third-party payments and prescribed provider discounts in session reports.  </w:t>
      </w:r>
      <w:r w:rsidRPr="00447B88">
        <w:t> </w:t>
      </w:r>
    </w:p>
    <w:p w14:paraId="438B527F" w14:textId="77777777" w:rsidR="00447B88" w:rsidRPr="00447B88" w:rsidRDefault="00447B88" w:rsidP="00447B88">
      <w:r w:rsidRPr="00447B88">
        <w:t>Prescribed discounts allow third parties or providers to contribute to the gap fee without reducing the family’s Child Care Subsidy (CCS) entitlement. This can reduce or remove the gap fee. These discounts provide extra support for families.  </w:t>
      </w:r>
    </w:p>
    <w:p w14:paraId="52E8B62A" w14:textId="77777777" w:rsidR="00447B88" w:rsidRPr="00447B88" w:rsidRDefault="00447B88" w:rsidP="00447B88">
      <w:r w:rsidRPr="00447B88">
        <w:t>This applies to prescribed:  </w:t>
      </w:r>
    </w:p>
    <w:p w14:paraId="44A155E7" w14:textId="77777777" w:rsidR="00447B88" w:rsidRPr="00447B88" w:rsidRDefault="00447B88" w:rsidP="00447B88">
      <w:pPr>
        <w:numPr>
          <w:ilvl w:val="0"/>
          <w:numId w:val="417"/>
        </w:numPr>
        <w:spacing w:after="0" w:line="240" w:lineRule="auto"/>
        <w:ind w:left="714" w:hanging="357"/>
      </w:pPr>
      <w:r w:rsidRPr="00447B88">
        <w:t>state and territory third-party payments (TPPs) for preschool children   </w:t>
      </w:r>
    </w:p>
    <w:p w14:paraId="7C69674A" w14:textId="77777777" w:rsidR="00447B88" w:rsidRPr="00447B88" w:rsidRDefault="00447B88" w:rsidP="00447B88">
      <w:pPr>
        <w:numPr>
          <w:ilvl w:val="0"/>
          <w:numId w:val="418"/>
        </w:numPr>
        <w:spacing w:after="0" w:line="240" w:lineRule="auto"/>
        <w:ind w:left="714" w:hanging="357"/>
      </w:pPr>
      <w:r w:rsidRPr="00447B88">
        <w:t>state and territory TPPs for children in vulnerable or disadvantaged circumstances </w:t>
      </w:r>
    </w:p>
    <w:p w14:paraId="72AC830E" w14:textId="77777777" w:rsidR="00447B88" w:rsidRPr="00447B88" w:rsidRDefault="00447B88" w:rsidP="00447B88">
      <w:pPr>
        <w:numPr>
          <w:ilvl w:val="0"/>
          <w:numId w:val="419"/>
        </w:numPr>
        <w:spacing w:after="0" w:line="240" w:lineRule="auto"/>
        <w:ind w:left="714" w:hanging="357"/>
      </w:pPr>
      <w:r w:rsidRPr="00447B88">
        <w:t>provider discount for a child of an educator or a cook that is employed by the provider  </w:t>
      </w:r>
    </w:p>
    <w:p w14:paraId="5F2CB5FB" w14:textId="77777777" w:rsidR="00447B88" w:rsidRPr="00447B88" w:rsidRDefault="00447B88" w:rsidP="00447B88">
      <w:pPr>
        <w:numPr>
          <w:ilvl w:val="0"/>
          <w:numId w:val="420"/>
        </w:numPr>
        <w:spacing w:after="0" w:line="240" w:lineRule="auto"/>
        <w:ind w:left="714" w:hanging="357"/>
      </w:pPr>
      <w:r w:rsidRPr="00447B88">
        <w:t>provider discount for a period of emergency, also known as a gap fee waiver.  </w:t>
      </w:r>
    </w:p>
    <w:p w14:paraId="514E4ECD" w14:textId="77777777" w:rsidR="00447B88" w:rsidRPr="00447B88" w:rsidRDefault="00447B88" w:rsidP="00447B88">
      <w:r w:rsidRPr="00447B88">
        <w:rPr>
          <w:b/>
          <w:bCs/>
        </w:rPr>
        <w:lastRenderedPageBreak/>
        <w:t>What you need to do </w:t>
      </w:r>
      <w:r w:rsidRPr="00447B88">
        <w:t> </w:t>
      </w:r>
    </w:p>
    <w:p w14:paraId="4431E889" w14:textId="77777777" w:rsidR="00447B88" w:rsidRPr="00447B88" w:rsidRDefault="00447B88" w:rsidP="00447B88">
      <w:r w:rsidRPr="00447B88">
        <w:rPr>
          <w:lang w:val="en-CA"/>
        </w:rPr>
        <w:t>You will need to include the type and an estimate of the discount when submitting and updating session reports. </w:t>
      </w:r>
      <w:r w:rsidRPr="00447B88">
        <w:t>  </w:t>
      </w:r>
    </w:p>
    <w:p w14:paraId="49B2B659" w14:textId="77777777" w:rsidR="00447B88" w:rsidRPr="00447B88" w:rsidRDefault="00447B88" w:rsidP="00447B88">
      <w:r w:rsidRPr="00447B88">
        <w:rPr>
          <w:lang w:val="en-CA"/>
        </w:rPr>
        <w:t>You must maintain records of all discounts. Your records must show how the discount was applied to a family’s account.</w:t>
      </w:r>
      <w:r w:rsidRPr="00447B88">
        <w:t>  </w:t>
      </w:r>
    </w:p>
    <w:p w14:paraId="680A415B" w14:textId="77777777" w:rsidR="00447B88" w:rsidRPr="00447B88" w:rsidRDefault="00447B88" w:rsidP="00447B88">
      <w:r w:rsidRPr="00447B88">
        <w:t>If a prescribed discount has been applied for the session, the family’s statement of entitlement must include:  </w:t>
      </w:r>
    </w:p>
    <w:p w14:paraId="6C7A35C5" w14:textId="77777777" w:rsidR="00447B88" w:rsidRPr="00447B88" w:rsidRDefault="00447B88" w:rsidP="00447B88">
      <w:pPr>
        <w:numPr>
          <w:ilvl w:val="0"/>
          <w:numId w:val="421"/>
        </w:numPr>
        <w:spacing w:after="0" w:line="240" w:lineRule="auto"/>
        <w:ind w:left="714" w:hanging="357"/>
      </w:pPr>
      <w:r w:rsidRPr="00447B88">
        <w:t>the type of discount   </w:t>
      </w:r>
    </w:p>
    <w:p w14:paraId="276DAE1F" w14:textId="77777777" w:rsidR="00447B88" w:rsidRDefault="00447B88" w:rsidP="00447B88">
      <w:pPr>
        <w:numPr>
          <w:ilvl w:val="0"/>
          <w:numId w:val="422"/>
        </w:numPr>
        <w:spacing w:after="0" w:line="240" w:lineRule="auto"/>
        <w:ind w:left="714" w:hanging="357"/>
      </w:pPr>
      <w:r w:rsidRPr="00447B88">
        <w:t xml:space="preserve">the amount of the </w:t>
      </w:r>
      <w:r w:rsidRPr="00447B88">
        <w:rPr>
          <w:lang w:val="en-CA"/>
        </w:rPr>
        <w:t>discount</w:t>
      </w:r>
      <w:r w:rsidRPr="00447B88">
        <w:t>.  </w:t>
      </w:r>
    </w:p>
    <w:p w14:paraId="3FC0C6C7" w14:textId="77777777" w:rsidR="00447B88" w:rsidRPr="00447B88" w:rsidRDefault="00447B88" w:rsidP="00447B88">
      <w:pPr>
        <w:spacing w:after="0" w:line="240" w:lineRule="auto"/>
        <w:ind w:left="714"/>
      </w:pPr>
    </w:p>
    <w:p w14:paraId="35BD8FF0" w14:textId="77777777" w:rsidR="00447B88" w:rsidRPr="00447B88" w:rsidRDefault="00447B88" w:rsidP="00447B88">
      <w:r w:rsidRPr="00447B88">
        <w:t xml:space="preserve">Read more details about the changes in </w:t>
      </w:r>
      <w:hyperlink r:id="rId236" w:tgtFrame="_blank" w:history="1">
        <w:r w:rsidRPr="00447B88">
          <w:rPr>
            <w:rStyle w:val="Hyperlink"/>
          </w:rPr>
          <w:t>our announcement</w:t>
        </w:r>
      </w:hyperlink>
      <w:r w:rsidRPr="00447B88">
        <w:t>.  </w:t>
      </w:r>
    </w:p>
    <w:p w14:paraId="4447B843" w14:textId="77777777" w:rsidR="00447B88" w:rsidRPr="00447B88" w:rsidRDefault="1731EB82" w:rsidP="3C73D86D">
      <w:pPr>
        <w:pStyle w:val="H2newsletter"/>
      </w:pPr>
      <w:r>
        <w:t>Webinar </w:t>
      </w:r>
    </w:p>
    <w:p w14:paraId="0E74C686" w14:textId="77777777" w:rsidR="00447B88" w:rsidRPr="00447B88" w:rsidRDefault="00447B88" w:rsidP="00447B88">
      <w:r w:rsidRPr="00447B88">
        <w:t>We’re hosting a webinar on 15 July 2025 at 1 pm AEST to provide general information about the third-party payment changes. The webinar will discuss:  </w:t>
      </w:r>
    </w:p>
    <w:p w14:paraId="30F0B089" w14:textId="77777777" w:rsidR="00447B88" w:rsidRPr="00447B88" w:rsidRDefault="00447B88" w:rsidP="00447B88">
      <w:pPr>
        <w:numPr>
          <w:ilvl w:val="0"/>
          <w:numId w:val="423"/>
        </w:numPr>
        <w:spacing w:after="0" w:line="240" w:lineRule="auto"/>
        <w:ind w:left="714" w:hanging="357"/>
      </w:pPr>
      <w:r w:rsidRPr="00447B88">
        <w:t>what kinds of payments you need to report   </w:t>
      </w:r>
    </w:p>
    <w:p w14:paraId="1CB157E8" w14:textId="77777777" w:rsidR="00447B88" w:rsidRDefault="00447B88" w:rsidP="00447B88">
      <w:pPr>
        <w:numPr>
          <w:ilvl w:val="0"/>
          <w:numId w:val="424"/>
        </w:numPr>
        <w:spacing w:after="0" w:line="240" w:lineRule="auto"/>
        <w:ind w:left="714" w:hanging="357"/>
      </w:pPr>
      <w:r w:rsidRPr="00447B88">
        <w:t>how different state and territory payments can be calculated for reporting purposes. </w:t>
      </w:r>
    </w:p>
    <w:p w14:paraId="38B525FF" w14:textId="77777777" w:rsidR="00447B88" w:rsidRPr="00447B88" w:rsidRDefault="00447B88" w:rsidP="00447B88">
      <w:pPr>
        <w:spacing w:after="0" w:line="240" w:lineRule="auto"/>
        <w:ind w:left="714"/>
      </w:pPr>
    </w:p>
    <w:p w14:paraId="5A86147B" w14:textId="3CFC2E33" w:rsidR="00447B88" w:rsidRPr="00447B88" w:rsidRDefault="00447B88" w:rsidP="00447B88">
      <w:r w:rsidRPr="00447B88">
        <w:t>The webinar will be recorded and published on our website, along with a transcript, for those who can’t attend. </w:t>
      </w:r>
    </w:p>
    <w:p w14:paraId="64CC8B2C" w14:textId="77777777" w:rsidR="00447B88" w:rsidRDefault="00447B88" w:rsidP="00447B88">
      <w:hyperlink r:id="rId237" w:tgtFrame="_blank" w:history="1">
        <w:r w:rsidRPr="00447B88">
          <w:rPr>
            <w:rStyle w:val="Hyperlink"/>
          </w:rPr>
          <w:t>Register for the webinar</w:t>
        </w:r>
      </w:hyperlink>
      <w:r w:rsidRPr="00447B88">
        <w:t>. </w:t>
      </w:r>
    </w:p>
    <w:p w14:paraId="6C5AF0BA" w14:textId="288E6CD3" w:rsidR="00447B88" w:rsidRDefault="00F02679" w:rsidP="00447B88">
      <w:pPr>
        <w:pStyle w:val="Heading3"/>
        <w:rPr>
          <w:bCs/>
        </w:rPr>
      </w:pPr>
      <w:r w:rsidRPr="00F02679">
        <w:rPr>
          <w:bCs/>
        </w:rPr>
        <w:t>Early Education Service Delivery Prices project </w:t>
      </w:r>
    </w:p>
    <w:p w14:paraId="5900A14A" w14:textId="77777777" w:rsidR="005276F5" w:rsidRPr="005276F5" w:rsidRDefault="005276F5" w:rsidP="005276F5">
      <w:r w:rsidRPr="005276F5">
        <w:rPr>
          <w:b/>
          <w:bCs/>
        </w:rPr>
        <w:t>We have engaged Deloitte Access Economics to help us understand the costs for delivering quality early childhood education and care (ECEC).</w:t>
      </w:r>
      <w:r w:rsidRPr="005276F5">
        <w:t> </w:t>
      </w:r>
    </w:p>
    <w:p w14:paraId="08387A50" w14:textId="77777777" w:rsidR="005276F5" w:rsidRPr="005276F5" w:rsidRDefault="005276F5" w:rsidP="005276F5">
      <w:r w:rsidRPr="005276F5">
        <w:t>We are working towards building a universal, affordable ECEC system. To get there, we need a better understanding of what it costs providers to deliver quality ECEC. </w:t>
      </w:r>
    </w:p>
    <w:p w14:paraId="79B90E26" w14:textId="77777777" w:rsidR="005276F5" w:rsidRPr="005276F5" w:rsidRDefault="005276F5" w:rsidP="005276F5">
      <w:r w:rsidRPr="005276F5">
        <w:t>This will help the government to: </w:t>
      </w:r>
    </w:p>
    <w:p w14:paraId="4B60C5C2" w14:textId="77777777" w:rsidR="005276F5" w:rsidRPr="005276F5" w:rsidRDefault="005276F5" w:rsidP="005276F5">
      <w:pPr>
        <w:numPr>
          <w:ilvl w:val="0"/>
          <w:numId w:val="425"/>
        </w:numPr>
        <w:spacing w:after="0" w:line="240" w:lineRule="auto"/>
        <w:ind w:left="714" w:hanging="357"/>
      </w:pPr>
      <w:r w:rsidRPr="005276F5">
        <w:t>gain a data-driven understanding of the reasonable costs of delivering quality ECEC </w:t>
      </w:r>
    </w:p>
    <w:p w14:paraId="5A8F8A5A" w14:textId="77777777" w:rsidR="005276F5" w:rsidRDefault="005276F5" w:rsidP="005276F5">
      <w:pPr>
        <w:numPr>
          <w:ilvl w:val="0"/>
          <w:numId w:val="426"/>
        </w:numPr>
        <w:spacing w:after="0" w:line="240" w:lineRule="auto"/>
        <w:ind w:left="714" w:hanging="357"/>
      </w:pPr>
      <w:r w:rsidRPr="005276F5">
        <w:t>make further decisions about the pathway toward universal ECEC. </w:t>
      </w:r>
    </w:p>
    <w:p w14:paraId="5F8F0726" w14:textId="77777777" w:rsidR="005276F5" w:rsidRPr="005276F5" w:rsidRDefault="005276F5" w:rsidP="005276F5">
      <w:pPr>
        <w:spacing w:after="0" w:line="240" w:lineRule="auto"/>
        <w:ind w:left="714"/>
      </w:pPr>
    </w:p>
    <w:p w14:paraId="4FBB8798" w14:textId="77777777" w:rsidR="005276F5" w:rsidRPr="005276F5" w:rsidRDefault="005276F5" w:rsidP="005276F5">
      <w:r w:rsidRPr="005276F5">
        <w:t>We have engaged Deloitte Access Economics to deliver the Service Delivery Prices project including consulting with: </w:t>
      </w:r>
    </w:p>
    <w:p w14:paraId="684DB772" w14:textId="77777777" w:rsidR="005276F5" w:rsidRPr="005276F5" w:rsidRDefault="005276F5" w:rsidP="005276F5">
      <w:pPr>
        <w:numPr>
          <w:ilvl w:val="0"/>
          <w:numId w:val="427"/>
        </w:numPr>
        <w:spacing w:after="0" w:line="240" w:lineRule="auto"/>
        <w:ind w:left="714" w:hanging="357"/>
      </w:pPr>
      <w:r w:rsidRPr="005276F5">
        <w:t>providers </w:t>
      </w:r>
    </w:p>
    <w:p w14:paraId="08837978" w14:textId="77777777" w:rsidR="005276F5" w:rsidRPr="005276F5" w:rsidRDefault="005276F5" w:rsidP="005276F5">
      <w:pPr>
        <w:numPr>
          <w:ilvl w:val="0"/>
          <w:numId w:val="428"/>
        </w:numPr>
        <w:spacing w:after="0" w:line="240" w:lineRule="auto"/>
        <w:ind w:left="714" w:hanging="357"/>
      </w:pPr>
      <w:r w:rsidRPr="005276F5">
        <w:t>sector peaks </w:t>
      </w:r>
    </w:p>
    <w:p w14:paraId="36D79708" w14:textId="77777777" w:rsidR="005276F5" w:rsidRDefault="005276F5" w:rsidP="005276F5">
      <w:pPr>
        <w:numPr>
          <w:ilvl w:val="0"/>
          <w:numId w:val="429"/>
        </w:numPr>
        <w:spacing w:after="0" w:line="240" w:lineRule="auto"/>
        <w:ind w:left="714" w:hanging="357"/>
      </w:pPr>
      <w:r w:rsidRPr="005276F5">
        <w:t>all levels of government.  </w:t>
      </w:r>
    </w:p>
    <w:p w14:paraId="345417DF" w14:textId="77777777" w:rsidR="005276F5" w:rsidRPr="005276F5" w:rsidRDefault="005276F5" w:rsidP="005276F5">
      <w:pPr>
        <w:spacing w:after="0" w:line="240" w:lineRule="auto"/>
        <w:ind w:left="714"/>
      </w:pPr>
    </w:p>
    <w:p w14:paraId="07C9EEB8" w14:textId="77777777" w:rsidR="005276F5" w:rsidRPr="005276F5" w:rsidRDefault="005276F5" w:rsidP="005276F5">
      <w:r w:rsidRPr="005276F5">
        <w:t>Deloitte Access Economics will:  </w:t>
      </w:r>
    </w:p>
    <w:p w14:paraId="68D7B007" w14:textId="77777777" w:rsidR="005276F5" w:rsidRPr="005276F5" w:rsidRDefault="005276F5" w:rsidP="005276F5">
      <w:pPr>
        <w:numPr>
          <w:ilvl w:val="0"/>
          <w:numId w:val="430"/>
        </w:numPr>
        <w:spacing w:after="0" w:line="240" w:lineRule="auto"/>
        <w:ind w:left="714" w:hanging="357"/>
      </w:pPr>
      <w:r w:rsidRPr="005276F5">
        <w:t>look at key areas required to deliver quality ECEC, such as fair wages, property costs and utilities   </w:t>
      </w:r>
    </w:p>
    <w:p w14:paraId="3588FCAC" w14:textId="77777777" w:rsidR="005276F5" w:rsidRPr="005276F5" w:rsidRDefault="005276F5" w:rsidP="005276F5">
      <w:pPr>
        <w:numPr>
          <w:ilvl w:val="0"/>
          <w:numId w:val="431"/>
        </w:numPr>
        <w:spacing w:after="0" w:line="240" w:lineRule="auto"/>
        <w:ind w:left="714" w:hanging="357"/>
      </w:pPr>
      <w:r w:rsidRPr="005276F5">
        <w:t>review and calculate the reasonable cost of providing high-quality ECEC service delivery   </w:t>
      </w:r>
    </w:p>
    <w:p w14:paraId="63521D30" w14:textId="77777777" w:rsidR="005276F5" w:rsidRPr="005276F5" w:rsidRDefault="005276F5" w:rsidP="005276F5">
      <w:pPr>
        <w:numPr>
          <w:ilvl w:val="0"/>
          <w:numId w:val="432"/>
        </w:numPr>
        <w:spacing w:after="0" w:line="240" w:lineRule="auto"/>
        <w:ind w:left="714" w:hanging="357"/>
      </w:pPr>
      <w:r w:rsidRPr="005276F5">
        <w:t>work out additional costs of service delivery for higher needs cohorts  </w:t>
      </w:r>
    </w:p>
    <w:p w14:paraId="603697F2" w14:textId="77777777" w:rsidR="005276F5" w:rsidRPr="005276F5" w:rsidRDefault="005276F5" w:rsidP="005276F5">
      <w:pPr>
        <w:numPr>
          <w:ilvl w:val="0"/>
          <w:numId w:val="433"/>
        </w:numPr>
        <w:spacing w:after="0" w:line="240" w:lineRule="auto"/>
        <w:ind w:left="714" w:hanging="357"/>
      </w:pPr>
      <w:r w:rsidRPr="005276F5">
        <w:t>set a service baseline to ensure providers can meet all their obligations under the National Quality Framework and Family Assistance Law (FAL) </w:t>
      </w:r>
    </w:p>
    <w:p w14:paraId="29701321" w14:textId="77777777" w:rsidR="005276F5" w:rsidRDefault="005276F5" w:rsidP="005276F5">
      <w:pPr>
        <w:numPr>
          <w:ilvl w:val="0"/>
          <w:numId w:val="434"/>
        </w:numPr>
        <w:spacing w:after="0" w:line="240" w:lineRule="auto"/>
        <w:ind w:left="714" w:hanging="357"/>
      </w:pPr>
      <w:r w:rsidRPr="005276F5">
        <w:t>contact providers asking for cost data and cost drivers.  </w:t>
      </w:r>
    </w:p>
    <w:p w14:paraId="1A81D783" w14:textId="77777777" w:rsidR="005276F5" w:rsidRPr="005276F5" w:rsidRDefault="005276F5" w:rsidP="005276F5">
      <w:pPr>
        <w:spacing w:after="0" w:line="240" w:lineRule="auto"/>
        <w:ind w:left="714"/>
      </w:pPr>
    </w:p>
    <w:p w14:paraId="4B9AA843" w14:textId="77777777" w:rsidR="005276F5" w:rsidRPr="005276F5" w:rsidRDefault="005276F5" w:rsidP="005276F5">
      <w:r w:rsidRPr="005276F5">
        <w:t>The data will reflect how pricing varies across: </w:t>
      </w:r>
    </w:p>
    <w:p w14:paraId="0735F2ED" w14:textId="77777777" w:rsidR="005276F5" w:rsidRPr="005276F5" w:rsidRDefault="005276F5" w:rsidP="005276F5">
      <w:pPr>
        <w:numPr>
          <w:ilvl w:val="0"/>
          <w:numId w:val="435"/>
        </w:numPr>
        <w:spacing w:after="0" w:line="240" w:lineRule="auto"/>
        <w:ind w:left="714" w:hanging="357"/>
      </w:pPr>
      <w:r w:rsidRPr="005276F5">
        <w:lastRenderedPageBreak/>
        <w:t>geographical locations </w:t>
      </w:r>
    </w:p>
    <w:p w14:paraId="3BB526BE" w14:textId="77777777" w:rsidR="005276F5" w:rsidRPr="005276F5" w:rsidRDefault="005276F5" w:rsidP="005276F5">
      <w:pPr>
        <w:numPr>
          <w:ilvl w:val="0"/>
          <w:numId w:val="436"/>
        </w:numPr>
        <w:spacing w:after="0" w:line="240" w:lineRule="auto"/>
        <w:ind w:left="714" w:hanging="357"/>
      </w:pPr>
      <w:r w:rsidRPr="005276F5">
        <w:t>care types </w:t>
      </w:r>
    </w:p>
    <w:p w14:paraId="2F9C2D27" w14:textId="77777777" w:rsidR="005276F5" w:rsidRPr="005276F5" w:rsidRDefault="005276F5" w:rsidP="005276F5">
      <w:pPr>
        <w:numPr>
          <w:ilvl w:val="0"/>
          <w:numId w:val="437"/>
        </w:numPr>
        <w:spacing w:after="0" w:line="240" w:lineRule="auto"/>
        <w:ind w:left="714" w:hanging="357"/>
      </w:pPr>
      <w:r w:rsidRPr="005276F5">
        <w:t>higher needs cohorts (e.g. children aged 0-2 years old and remote locations) </w:t>
      </w:r>
    </w:p>
    <w:p w14:paraId="157CFAC0" w14:textId="77777777" w:rsidR="005276F5" w:rsidRPr="005276F5" w:rsidRDefault="005276F5" w:rsidP="005276F5">
      <w:pPr>
        <w:numPr>
          <w:ilvl w:val="0"/>
          <w:numId w:val="438"/>
        </w:numPr>
        <w:spacing w:after="0" w:line="240" w:lineRule="auto"/>
        <w:ind w:left="714" w:hanging="357"/>
      </w:pPr>
      <w:r w:rsidRPr="005276F5">
        <w:t>identified underserved and possibly unserved markets  </w:t>
      </w:r>
    </w:p>
    <w:p w14:paraId="76AC5976" w14:textId="77777777" w:rsidR="005276F5" w:rsidRDefault="005276F5" w:rsidP="005276F5">
      <w:pPr>
        <w:numPr>
          <w:ilvl w:val="0"/>
          <w:numId w:val="439"/>
        </w:numPr>
        <w:spacing w:after="0" w:line="240" w:lineRule="auto"/>
        <w:ind w:left="714" w:hanging="357"/>
      </w:pPr>
      <w:r w:rsidRPr="005276F5">
        <w:t>business types. </w:t>
      </w:r>
    </w:p>
    <w:p w14:paraId="7BE802AA" w14:textId="77777777" w:rsidR="005276F5" w:rsidRPr="005276F5" w:rsidRDefault="005276F5" w:rsidP="005276F5">
      <w:pPr>
        <w:spacing w:after="0" w:line="240" w:lineRule="auto"/>
        <w:ind w:left="714"/>
      </w:pPr>
    </w:p>
    <w:p w14:paraId="4CF0E92B" w14:textId="77777777" w:rsidR="005276F5" w:rsidRPr="005276F5" w:rsidRDefault="005276F5" w:rsidP="005276F5">
      <w:r w:rsidRPr="005276F5">
        <w:t>Consultation will begin later this year. To get involved, you should: </w:t>
      </w:r>
    </w:p>
    <w:p w14:paraId="512E06A3" w14:textId="77777777" w:rsidR="005276F5" w:rsidRPr="005276F5" w:rsidRDefault="005276F5" w:rsidP="005276F5">
      <w:pPr>
        <w:numPr>
          <w:ilvl w:val="0"/>
          <w:numId w:val="440"/>
        </w:numPr>
        <w:spacing w:after="0" w:line="240" w:lineRule="auto"/>
        <w:ind w:left="714" w:hanging="357"/>
      </w:pPr>
      <w:r w:rsidRPr="005276F5">
        <w:t xml:space="preserve">ensure your details are correct and up to date in the </w:t>
      </w:r>
      <w:hyperlink r:id="rId238" w:tgtFrame="_blank" w:history="1">
        <w:r w:rsidRPr="005276F5">
          <w:rPr>
            <w:rStyle w:val="Hyperlink"/>
          </w:rPr>
          <w:t>Provider Entry Point</w:t>
        </w:r>
      </w:hyperlink>
      <w:r w:rsidRPr="005276F5">
        <w:t xml:space="preserve"> (PEP) </w:t>
      </w:r>
    </w:p>
    <w:p w14:paraId="6DC18A42" w14:textId="77777777" w:rsidR="005276F5" w:rsidRPr="005276F5" w:rsidRDefault="005276F5" w:rsidP="005276F5">
      <w:pPr>
        <w:numPr>
          <w:ilvl w:val="0"/>
          <w:numId w:val="441"/>
        </w:numPr>
        <w:spacing w:after="0" w:line="240" w:lineRule="auto"/>
        <w:ind w:left="714" w:hanging="357"/>
      </w:pPr>
      <w:hyperlink r:id="rId239" w:tgtFrame="_blank" w:history="1">
        <w:r w:rsidRPr="005276F5">
          <w:rPr>
            <w:rStyle w:val="Hyperlink"/>
          </w:rPr>
          <w:t>subscribe</w:t>
        </w:r>
      </w:hyperlink>
      <w:r w:rsidRPr="005276F5">
        <w:t xml:space="preserve"> to this weekly newsletter </w:t>
      </w:r>
    </w:p>
    <w:p w14:paraId="34E1E729" w14:textId="77777777" w:rsidR="005276F5" w:rsidRDefault="005276F5" w:rsidP="005276F5">
      <w:pPr>
        <w:numPr>
          <w:ilvl w:val="0"/>
          <w:numId w:val="442"/>
        </w:numPr>
        <w:spacing w:after="0" w:line="240" w:lineRule="auto"/>
        <w:ind w:left="714" w:hanging="357"/>
      </w:pPr>
      <w:r w:rsidRPr="005276F5">
        <w:t xml:space="preserve">join our </w:t>
      </w:r>
      <w:hyperlink r:id="rId240" w:tgtFrame="_blank" w:history="1">
        <w:r w:rsidRPr="005276F5">
          <w:rPr>
            <w:rStyle w:val="Hyperlink"/>
          </w:rPr>
          <w:t>Facebook group</w:t>
        </w:r>
      </w:hyperlink>
      <w:r w:rsidRPr="005276F5">
        <w:t>. </w:t>
      </w:r>
    </w:p>
    <w:p w14:paraId="596702CB" w14:textId="77777777" w:rsidR="005276F5" w:rsidRPr="005276F5" w:rsidRDefault="005276F5" w:rsidP="005276F5">
      <w:pPr>
        <w:spacing w:after="0" w:line="240" w:lineRule="auto"/>
        <w:ind w:left="714"/>
      </w:pPr>
    </w:p>
    <w:p w14:paraId="596DD9FF" w14:textId="77777777" w:rsidR="005276F5" w:rsidRDefault="005276F5" w:rsidP="005276F5">
      <w:r w:rsidRPr="005276F5">
        <w:t xml:space="preserve">Find out more about the </w:t>
      </w:r>
      <w:hyperlink r:id="rId241" w:tgtFrame="_blank" w:history="1">
        <w:r w:rsidRPr="005276F5">
          <w:rPr>
            <w:rStyle w:val="Hyperlink"/>
          </w:rPr>
          <w:t>Early Education Service Delivery Prices project</w:t>
        </w:r>
      </w:hyperlink>
      <w:r w:rsidRPr="005276F5">
        <w:t xml:space="preserve"> on our website. </w:t>
      </w:r>
    </w:p>
    <w:p w14:paraId="6432946F" w14:textId="2DA88B42" w:rsidR="00295389" w:rsidRDefault="00052661" w:rsidP="00295389">
      <w:pPr>
        <w:pStyle w:val="Heading3"/>
        <w:rPr>
          <w:bCs/>
        </w:rPr>
      </w:pPr>
      <w:r w:rsidRPr="00052661">
        <w:rPr>
          <w:bCs/>
        </w:rPr>
        <w:t>Worker retention payment update </w:t>
      </w:r>
    </w:p>
    <w:p w14:paraId="0CEA6874" w14:textId="77777777" w:rsidR="00201347" w:rsidRPr="00201347" w:rsidRDefault="00201347" w:rsidP="00201347">
      <w:r w:rsidRPr="00201347">
        <w:t>Payment schedule now available </w:t>
      </w:r>
    </w:p>
    <w:p w14:paraId="17B5E94F" w14:textId="77777777" w:rsidR="00201347" w:rsidRPr="00201347" w:rsidRDefault="00201347" w:rsidP="00201347">
      <w:r w:rsidRPr="00201347">
        <w:rPr>
          <w:b/>
          <w:bCs/>
        </w:rPr>
        <w:t>We’ve published a payment schedule to help you understand your worker retention payments.</w:t>
      </w:r>
      <w:r w:rsidRPr="00201347">
        <w:t>  </w:t>
      </w:r>
    </w:p>
    <w:p w14:paraId="38C433E5" w14:textId="77777777" w:rsidR="00201347" w:rsidRPr="00201347" w:rsidRDefault="00201347" w:rsidP="00201347">
      <w:r w:rsidRPr="00201347">
        <w:t>We process standard payments every 4 weeks in arrears. The schedule identifies payments made to date and the periods they relate to.  </w:t>
      </w:r>
    </w:p>
    <w:p w14:paraId="5A07BADF" w14:textId="77777777" w:rsidR="00201347" w:rsidRPr="00201347" w:rsidRDefault="00201347" w:rsidP="00201347">
      <w:r w:rsidRPr="00201347">
        <w:t xml:space="preserve">View the </w:t>
      </w:r>
      <w:hyperlink r:id="rId242" w:anchor="guidetoc" w:tgtFrame="_blank" w:history="1">
        <w:r w:rsidRPr="00201347">
          <w:rPr>
            <w:rStyle w:val="Hyperlink"/>
          </w:rPr>
          <w:t>payment schedule</w:t>
        </w:r>
      </w:hyperlink>
      <w:r w:rsidRPr="00201347">
        <w:t xml:space="preserve"> under </w:t>
      </w:r>
      <w:r w:rsidRPr="00201347">
        <w:rPr>
          <w:b/>
          <w:bCs/>
        </w:rPr>
        <w:t>when we make payments</w:t>
      </w:r>
      <w:r w:rsidRPr="00201347">
        <w:t> on our website. We’ll continue to update the schedule to keep you informed.  </w:t>
      </w:r>
    </w:p>
    <w:p w14:paraId="7598DF51" w14:textId="77777777" w:rsidR="00201347" w:rsidRPr="00201347" w:rsidRDefault="00201347" w:rsidP="00201347">
      <w:r w:rsidRPr="00201347">
        <w:t>We appreciate your patience as we process applications. If approved, your first payment will include backpay from the start of your grant agreement. You can apply for backdated payments until 30 September 2025.  </w:t>
      </w:r>
    </w:p>
    <w:p w14:paraId="16283A74" w14:textId="70A4A239" w:rsidR="00250809" w:rsidRDefault="00250809" w:rsidP="00250809">
      <w:pPr>
        <w:pStyle w:val="Heading2"/>
      </w:pPr>
      <w:bookmarkStart w:id="85" w:name="_Toc211248289"/>
      <w:r>
        <w:t>Facts from FAL</w:t>
      </w:r>
      <w:bookmarkEnd w:id="85"/>
    </w:p>
    <w:p w14:paraId="7F5090E8" w14:textId="2F5EEB36" w:rsidR="00250809" w:rsidRDefault="005F27D6" w:rsidP="00250809">
      <w:pPr>
        <w:pStyle w:val="Heading3"/>
        <w:rPr>
          <w:bCs/>
        </w:rPr>
      </w:pPr>
      <w:r w:rsidRPr="005F27D6">
        <w:rPr>
          <w:bCs/>
        </w:rPr>
        <w:t>Reminder that fee reporting is due 14 July </w:t>
      </w:r>
    </w:p>
    <w:p w14:paraId="696B4323" w14:textId="77777777" w:rsidR="00021A45" w:rsidRPr="00021A45" w:rsidRDefault="00021A45" w:rsidP="00021A45">
      <w:r w:rsidRPr="00021A45">
        <w:rPr>
          <w:b/>
          <w:bCs/>
        </w:rPr>
        <w:t>Changes made in September 2024 mean that you must notify us of fees at least twice a year to ensure they are correctly updated or remain accurate. </w:t>
      </w:r>
      <w:r w:rsidRPr="00021A45">
        <w:t>  </w:t>
      </w:r>
    </w:p>
    <w:p w14:paraId="1568EFF0" w14:textId="49788016" w:rsidR="00021A45" w:rsidRPr="00021A45" w:rsidRDefault="00021A45" w:rsidP="00021A45">
      <w:r w:rsidRPr="00021A45">
        <w:t>You need to notify us of your fees 14 days after the end of the:   </w:t>
      </w:r>
    </w:p>
    <w:p w14:paraId="75C98F6B" w14:textId="77777777" w:rsidR="00021A45" w:rsidRPr="00021A45" w:rsidRDefault="00021A45" w:rsidP="00021A45">
      <w:pPr>
        <w:numPr>
          <w:ilvl w:val="0"/>
          <w:numId w:val="443"/>
        </w:numPr>
        <w:spacing w:after="0" w:line="240" w:lineRule="auto"/>
        <w:ind w:left="714" w:hanging="357"/>
      </w:pPr>
      <w:r w:rsidRPr="00021A45">
        <w:t>financial year – due 14 July  </w:t>
      </w:r>
    </w:p>
    <w:p w14:paraId="508FF5C7" w14:textId="77777777" w:rsidR="00021A45" w:rsidRDefault="00021A45" w:rsidP="00021A45">
      <w:pPr>
        <w:numPr>
          <w:ilvl w:val="0"/>
          <w:numId w:val="444"/>
        </w:numPr>
        <w:spacing w:after="0" w:line="240" w:lineRule="auto"/>
        <w:ind w:left="714" w:hanging="357"/>
      </w:pPr>
      <w:r w:rsidRPr="00021A45">
        <w:t>calendar year – due 14 January.  </w:t>
      </w:r>
    </w:p>
    <w:p w14:paraId="4068EB26" w14:textId="77777777" w:rsidR="00021A45" w:rsidRPr="00021A45" w:rsidRDefault="00021A45" w:rsidP="00021A45">
      <w:pPr>
        <w:spacing w:after="0" w:line="240" w:lineRule="auto"/>
        <w:ind w:left="714"/>
      </w:pPr>
    </w:p>
    <w:p w14:paraId="26109FD9" w14:textId="77777777" w:rsidR="00021A45" w:rsidRPr="00021A45" w:rsidRDefault="00021A45" w:rsidP="00021A45">
      <w:r w:rsidRPr="00021A45">
        <w:t>This also includes reporting no change to fees.   </w:t>
      </w:r>
    </w:p>
    <w:p w14:paraId="7EB2646A" w14:textId="783FEE25" w:rsidR="00021A45" w:rsidRPr="00021A45" w:rsidRDefault="00021A45" w:rsidP="00021A45">
      <w:r w:rsidRPr="00021A45">
        <w:t>To report no change, update the date of event on the fees and inclusions screen via the PEP or your third-party software.  </w:t>
      </w:r>
    </w:p>
    <w:p w14:paraId="06284C1D" w14:textId="584702D6" w:rsidR="00021A45" w:rsidRPr="00021A45" w:rsidRDefault="00021A45" w:rsidP="00021A45">
      <w:r w:rsidRPr="00021A45">
        <w:t>This reporting obligation is in addition to the current notification requirements to report the fees within 14 days of:   </w:t>
      </w:r>
    </w:p>
    <w:p w14:paraId="52FC9A73" w14:textId="77777777" w:rsidR="00021A45" w:rsidRPr="00021A45" w:rsidRDefault="00021A45" w:rsidP="00021A45">
      <w:pPr>
        <w:numPr>
          <w:ilvl w:val="0"/>
          <w:numId w:val="445"/>
        </w:numPr>
        <w:spacing w:after="0" w:line="240" w:lineRule="auto"/>
        <w:ind w:left="714" w:hanging="357"/>
      </w:pPr>
      <w:r w:rsidRPr="00021A45">
        <w:t>receiving CCS approval   </w:t>
      </w:r>
    </w:p>
    <w:p w14:paraId="3FBE042C" w14:textId="77777777" w:rsidR="00021A45" w:rsidRPr="00021A45" w:rsidRDefault="00021A45" w:rsidP="00021A45">
      <w:pPr>
        <w:numPr>
          <w:ilvl w:val="0"/>
          <w:numId w:val="446"/>
        </w:numPr>
        <w:spacing w:after="0" w:line="240" w:lineRule="auto"/>
        <w:ind w:left="714" w:hanging="357"/>
      </w:pPr>
      <w:r w:rsidRPr="00021A45">
        <w:t>starting the CCS-approved</w:t>
      </w:r>
      <w:r w:rsidRPr="00021A45">
        <w:rPr>
          <w:u w:val="single"/>
        </w:rPr>
        <w:t xml:space="preserve"> </w:t>
      </w:r>
      <w:r w:rsidRPr="00021A45">
        <w:t>service   </w:t>
      </w:r>
    </w:p>
    <w:p w14:paraId="77B2D004" w14:textId="77777777" w:rsidR="00021A45" w:rsidRDefault="00021A45" w:rsidP="00021A45">
      <w:pPr>
        <w:numPr>
          <w:ilvl w:val="0"/>
          <w:numId w:val="447"/>
        </w:numPr>
        <w:spacing w:after="0" w:line="240" w:lineRule="auto"/>
        <w:ind w:left="714" w:hanging="357"/>
      </w:pPr>
      <w:r w:rsidRPr="00021A45">
        <w:t>changing your fees.   </w:t>
      </w:r>
    </w:p>
    <w:p w14:paraId="242EBE03" w14:textId="77777777" w:rsidR="00021A45" w:rsidRPr="00021A45" w:rsidRDefault="00021A45" w:rsidP="00021A45">
      <w:pPr>
        <w:spacing w:after="0" w:line="240" w:lineRule="auto"/>
        <w:ind w:left="714"/>
      </w:pPr>
    </w:p>
    <w:p w14:paraId="225A6870" w14:textId="0E6E5296" w:rsidR="00021A45" w:rsidRPr="00021A45" w:rsidRDefault="00021A45" w:rsidP="00021A45">
      <w:r w:rsidRPr="00021A45">
        <w:t>This change was part of the government’s commitment to improving the transparency of child care fees. It will help families make informed financial decisions about ECEC.   </w:t>
      </w:r>
    </w:p>
    <w:p w14:paraId="252B6E79" w14:textId="00D8EF67" w:rsidR="00021A45" w:rsidRDefault="00021A45" w:rsidP="00021A45">
      <w:r w:rsidRPr="00021A45">
        <w:lastRenderedPageBreak/>
        <w:t xml:space="preserve">Read more about </w:t>
      </w:r>
      <w:hyperlink r:id="rId243" w:tgtFrame="_blank" w:history="1">
        <w:r w:rsidRPr="00021A45">
          <w:rPr>
            <w:rStyle w:val="Hyperlink"/>
          </w:rPr>
          <w:t>notifications and reporting</w:t>
        </w:r>
      </w:hyperlink>
      <w:r w:rsidRPr="00021A45">
        <w:t xml:space="preserve"> on our website.   </w:t>
      </w:r>
    </w:p>
    <w:p w14:paraId="4390B701" w14:textId="3D1B77D6" w:rsidR="00021A45" w:rsidRDefault="00BB4DB1" w:rsidP="00021A45">
      <w:pPr>
        <w:pStyle w:val="Heading3"/>
        <w:rPr>
          <w:bCs/>
        </w:rPr>
      </w:pPr>
      <w:r w:rsidRPr="00BB4DB1">
        <w:rPr>
          <w:bCs/>
        </w:rPr>
        <w:t>Overseas travel and allowable absences </w:t>
      </w:r>
    </w:p>
    <w:p w14:paraId="79A02C21" w14:textId="77777777" w:rsidR="007F052A" w:rsidRPr="007F052A" w:rsidRDefault="007F052A" w:rsidP="007F052A">
      <w:r w:rsidRPr="007F052A">
        <w:rPr>
          <w:b/>
          <w:bCs/>
        </w:rPr>
        <w:t>Families can get CCS when their child is unable to attend child care up to 42 days a year. </w:t>
      </w:r>
      <w:r w:rsidRPr="007F052A">
        <w:t> </w:t>
      </w:r>
    </w:p>
    <w:p w14:paraId="10C9F04B" w14:textId="77777777" w:rsidR="007F052A" w:rsidRPr="007F052A" w:rsidRDefault="007F052A" w:rsidP="007F052A">
      <w:r w:rsidRPr="007F052A">
        <w:t>Families can use their 42 allowable absences for short-term travel overseas. However, families will stop being entitled for CCS after 6 weeks overseas until they return to Australia. </w:t>
      </w:r>
    </w:p>
    <w:p w14:paraId="2E141BEE" w14:textId="77777777" w:rsidR="007F052A" w:rsidRDefault="007F052A" w:rsidP="007F052A">
      <w:r w:rsidRPr="007F052A">
        <w:t>Learn more about </w:t>
      </w:r>
      <w:hyperlink r:id="rId244" w:tgtFrame="_blank" w:history="1">
        <w:r w:rsidRPr="007F052A">
          <w:rPr>
            <w:rStyle w:val="Hyperlink"/>
          </w:rPr>
          <w:t>allowable absences</w:t>
        </w:r>
      </w:hyperlink>
      <w:r w:rsidRPr="007F052A">
        <w:t xml:space="preserve"> on our website. </w:t>
      </w:r>
    </w:p>
    <w:p w14:paraId="069B3290" w14:textId="5AEE80D7" w:rsidR="007F052A" w:rsidRDefault="007F052A" w:rsidP="007F052A">
      <w:pPr>
        <w:pStyle w:val="Heading3"/>
      </w:pPr>
      <w:r>
        <w:t>Child Care Subsidy approval can be cancelled</w:t>
      </w:r>
    </w:p>
    <w:p w14:paraId="333B2E1F" w14:textId="77777777" w:rsidR="005E0BE7" w:rsidRPr="005E0BE7" w:rsidRDefault="005E0BE7" w:rsidP="005E0BE7">
      <w:r w:rsidRPr="005E0BE7">
        <w:rPr>
          <w:b/>
          <w:bCs/>
        </w:rPr>
        <w:t>A provider or service approval may be cancelled if you fail to comply with your obligations.</w:t>
      </w:r>
      <w:r w:rsidRPr="005E0BE7">
        <w:t>  </w:t>
      </w:r>
    </w:p>
    <w:p w14:paraId="449944CB" w14:textId="5AAEC512" w:rsidR="005E0BE7" w:rsidRPr="005E0BE7" w:rsidRDefault="14587CD7" w:rsidP="005E0BE7">
      <w:r>
        <w:t>We’ve recently published new information about cancellation of approval. Did you know we can cancel your CCS approval for not complying with the conditions of continued approval under (FAL)?  </w:t>
      </w:r>
    </w:p>
    <w:p w14:paraId="46F0E701" w14:textId="0558AED9" w:rsidR="005E0BE7" w:rsidRPr="005E0BE7" w:rsidRDefault="005E0BE7" w:rsidP="005E0BE7">
      <w:r w:rsidRPr="005E0BE7">
        <w:t>This includes where: </w:t>
      </w:r>
    </w:p>
    <w:p w14:paraId="22DAEFA0" w14:textId="77777777" w:rsidR="005E0BE7" w:rsidRPr="005E0BE7" w:rsidRDefault="005E0BE7" w:rsidP="005E0BE7">
      <w:pPr>
        <w:numPr>
          <w:ilvl w:val="0"/>
          <w:numId w:val="448"/>
        </w:numPr>
        <w:spacing w:after="0" w:line="240" w:lineRule="auto"/>
        <w:ind w:left="714" w:hanging="357"/>
      </w:pPr>
      <w:r w:rsidRPr="005E0BE7">
        <w:t>you fail to provide care for 3 continuous months </w:t>
      </w:r>
    </w:p>
    <w:p w14:paraId="442793EF" w14:textId="77777777" w:rsidR="005E0BE7" w:rsidRPr="005E0BE7" w:rsidRDefault="005E0BE7" w:rsidP="005E0BE7">
      <w:pPr>
        <w:numPr>
          <w:ilvl w:val="0"/>
          <w:numId w:val="449"/>
        </w:numPr>
        <w:spacing w:after="0" w:line="240" w:lineRule="auto"/>
        <w:ind w:left="714" w:hanging="357"/>
      </w:pPr>
      <w:r w:rsidRPr="005E0BE7">
        <w:t>you cease to operate all the approved services for which you are approved as a provider </w:t>
      </w:r>
    </w:p>
    <w:p w14:paraId="3D630440" w14:textId="77777777" w:rsidR="005E0BE7" w:rsidRPr="005E0BE7" w:rsidRDefault="005E0BE7" w:rsidP="005E0BE7">
      <w:pPr>
        <w:numPr>
          <w:ilvl w:val="0"/>
          <w:numId w:val="450"/>
        </w:numPr>
        <w:spacing w:after="0" w:line="240" w:lineRule="auto"/>
        <w:ind w:left="714" w:hanging="357"/>
      </w:pPr>
      <w:r w:rsidRPr="005E0BE7">
        <w:t>you no longer have any services for which you are approved as a provider </w:t>
      </w:r>
    </w:p>
    <w:p w14:paraId="1AA6EF95" w14:textId="77777777" w:rsidR="005E0BE7" w:rsidRDefault="005E0BE7" w:rsidP="005E0BE7">
      <w:pPr>
        <w:numPr>
          <w:ilvl w:val="0"/>
          <w:numId w:val="451"/>
        </w:numPr>
        <w:spacing w:after="0" w:line="240" w:lineRule="auto"/>
        <w:ind w:left="714" w:hanging="357"/>
      </w:pPr>
      <w:r w:rsidRPr="005E0BE7">
        <w:t>there are serious risks to CCS payments and/or child safety and wellbeing. </w:t>
      </w:r>
    </w:p>
    <w:p w14:paraId="696613CA" w14:textId="77777777" w:rsidR="005E0BE7" w:rsidRPr="005E0BE7" w:rsidRDefault="005E0BE7" w:rsidP="005E0BE7">
      <w:pPr>
        <w:spacing w:after="0" w:line="240" w:lineRule="auto"/>
        <w:ind w:left="714"/>
      </w:pPr>
    </w:p>
    <w:p w14:paraId="1141E2ED" w14:textId="77777777" w:rsidR="005E0BE7" w:rsidRPr="005E0BE7" w:rsidRDefault="005E0BE7" w:rsidP="005E0BE7">
      <w:r w:rsidRPr="005E0BE7">
        <w:t>We can also cancel your CCS approval if your National Law provider or service approval is cancelled. </w:t>
      </w:r>
    </w:p>
    <w:p w14:paraId="27AB4FA1" w14:textId="77777777" w:rsidR="005E0BE7" w:rsidRDefault="005E0BE7" w:rsidP="005E0BE7">
      <w:r w:rsidRPr="005E0BE7">
        <w:t xml:space="preserve">Find out more about </w:t>
      </w:r>
      <w:hyperlink r:id="rId245" w:tgtFrame="_blank" w:history="1">
        <w:r w:rsidRPr="005E0BE7">
          <w:rPr>
            <w:rStyle w:val="Hyperlink"/>
          </w:rPr>
          <w:t>cancellation of approval</w:t>
        </w:r>
      </w:hyperlink>
      <w:r w:rsidRPr="005E0BE7">
        <w:t xml:space="preserve"> on our website. </w:t>
      </w:r>
    </w:p>
    <w:p w14:paraId="2BB63CAC" w14:textId="578FD8FB" w:rsidR="005E0BE7" w:rsidRDefault="00E715DC" w:rsidP="005E0BE7">
      <w:pPr>
        <w:pStyle w:val="Heading3"/>
        <w:rPr>
          <w:bCs/>
        </w:rPr>
      </w:pPr>
      <w:r w:rsidRPr="00E715DC">
        <w:rPr>
          <w:bCs/>
        </w:rPr>
        <w:t>2024-25 session reports close soon  </w:t>
      </w:r>
    </w:p>
    <w:p w14:paraId="7EA5DFF7" w14:textId="77777777" w:rsidR="00E715DC" w:rsidRPr="00E715DC" w:rsidRDefault="00E715DC" w:rsidP="00E715DC">
      <w:r w:rsidRPr="00E715DC">
        <w:rPr>
          <w:b/>
          <w:bCs/>
        </w:rPr>
        <w:t>You must submit all session reports for the 2024–25 financial year by 11.59 pm AEST on 3 August 2025.</w:t>
      </w:r>
      <w:r w:rsidRPr="00E715DC">
        <w:t>  </w:t>
      </w:r>
    </w:p>
    <w:p w14:paraId="2E2E81D9" w14:textId="3DD7F6AF" w:rsidR="00E715DC" w:rsidRPr="00E715DC" w:rsidRDefault="00E715DC" w:rsidP="00E715DC">
      <w:r w:rsidRPr="00E715DC">
        <w:t>The Child Care Subsidy System will close for the 2024–25 financial year from Sunday 3 August 2025. After this date you will not be able to submit, vary or withdraw session reports for any sessions of care between 8 July 2024 and 6 July 2025.  </w:t>
      </w:r>
    </w:p>
    <w:p w14:paraId="0B423F16" w14:textId="7A3682A6" w:rsidR="00E715DC" w:rsidRPr="00E715DC" w:rsidRDefault="00E715DC" w:rsidP="00E715DC">
      <w:r w:rsidRPr="00E715DC">
        <w:t>Submitting your session reports by this deadline is essential so Services Australia can balance family payments.  </w:t>
      </w:r>
    </w:p>
    <w:p w14:paraId="0F82D073" w14:textId="4AADD42D" w:rsidR="00E715DC" w:rsidRPr="00E715DC" w:rsidRDefault="00E715DC" w:rsidP="00E715DC">
      <w:r w:rsidRPr="00E715DC">
        <w:t>Submitting accurate session reports on time is required under Family Assistance Law. Failure to comply with your obligations may result in compliance action.  </w:t>
      </w:r>
    </w:p>
    <w:p w14:paraId="5B3F298C" w14:textId="16AE9DC2" w:rsidR="00E715DC" w:rsidRDefault="00E715DC" w:rsidP="00E715DC">
      <w:r w:rsidRPr="00E715DC">
        <w:t xml:space="preserve">Find guidance on </w:t>
      </w:r>
      <w:hyperlink r:id="rId246" w:tgtFrame="_blank" w:history="1">
        <w:r w:rsidRPr="00E715DC">
          <w:rPr>
            <w:rStyle w:val="Hyperlink"/>
          </w:rPr>
          <w:t>submitting session reports</w:t>
        </w:r>
      </w:hyperlink>
      <w:r w:rsidRPr="00E715DC">
        <w:t xml:space="preserve"> on our website.  </w:t>
      </w:r>
    </w:p>
    <w:p w14:paraId="0CA629E3" w14:textId="3296DEB3" w:rsidR="00E715DC" w:rsidRDefault="004F316F" w:rsidP="00E715DC">
      <w:pPr>
        <w:pStyle w:val="Heading3"/>
        <w:rPr>
          <w:bCs/>
        </w:rPr>
      </w:pPr>
      <w:r w:rsidRPr="004F316F">
        <w:rPr>
          <w:bCs/>
        </w:rPr>
        <w:t>Working with children check  </w:t>
      </w:r>
    </w:p>
    <w:p w14:paraId="54795929" w14:textId="5A293105" w:rsidR="004F316F" w:rsidRDefault="004F316F" w:rsidP="004F316F">
      <w:r w:rsidRPr="004F316F">
        <w:t xml:space="preserve">A </w:t>
      </w:r>
      <w:hyperlink r:id="rId247" w:tgtFrame="_blank" w:history="1">
        <w:r w:rsidRPr="004F316F">
          <w:rPr>
            <w:rStyle w:val="Hyperlink"/>
          </w:rPr>
          <w:t>working with children check</w:t>
        </w:r>
      </w:hyperlink>
      <w:r w:rsidRPr="004F316F">
        <w:t xml:space="preserve"> is a safeguard to protect the health and safety of children. Under FAL, ECEC providers have specific obligations regarding working with children checks.  </w:t>
      </w:r>
    </w:p>
    <w:p w14:paraId="51D3568D" w14:textId="25E096F2" w:rsidR="004F316F" w:rsidRDefault="001D5C06" w:rsidP="004F316F">
      <w:pPr>
        <w:pStyle w:val="Heading3"/>
        <w:rPr>
          <w:bCs/>
        </w:rPr>
      </w:pPr>
      <w:r w:rsidRPr="001D5C06">
        <w:rPr>
          <w:bCs/>
        </w:rPr>
        <w:t>Infringements </w:t>
      </w:r>
    </w:p>
    <w:p w14:paraId="7E0A49EB" w14:textId="1F435C81" w:rsidR="001D5C06" w:rsidRDefault="001D5C06" w:rsidP="001D5C06">
      <w:r w:rsidRPr="001D5C06">
        <w:t xml:space="preserve">We can issue </w:t>
      </w:r>
      <w:hyperlink r:id="rId248" w:tgtFrame="_blank" w:history="1">
        <w:r w:rsidRPr="001D5C06">
          <w:rPr>
            <w:rStyle w:val="Hyperlink"/>
          </w:rPr>
          <w:t>infringement notices</w:t>
        </w:r>
      </w:hyperlink>
      <w:r w:rsidRPr="001D5C06">
        <w:t>, or fines, to providers that don’t follow the rules under FAL</w:t>
      </w:r>
      <w:r w:rsidRPr="001D5C06">
        <w:rPr>
          <w:b/>
          <w:bCs/>
        </w:rPr>
        <w:t>.</w:t>
      </w:r>
      <w:r w:rsidRPr="001D5C06">
        <w:t> </w:t>
      </w:r>
    </w:p>
    <w:p w14:paraId="79ABB219" w14:textId="0CBCDCAB" w:rsidR="001D5C06" w:rsidRDefault="001D5C06" w:rsidP="001D5C06">
      <w:pPr>
        <w:pStyle w:val="Heading2"/>
      </w:pPr>
      <w:bookmarkStart w:id="86" w:name="_Toc211248290"/>
      <w:r>
        <w:lastRenderedPageBreak/>
        <w:t>Workforce support</w:t>
      </w:r>
      <w:bookmarkEnd w:id="86"/>
    </w:p>
    <w:p w14:paraId="3C21F63A" w14:textId="273D8B52" w:rsidR="001D5C06" w:rsidRDefault="00565CA7" w:rsidP="00565CA7">
      <w:pPr>
        <w:pStyle w:val="Heading3"/>
        <w:rPr>
          <w:bCs/>
        </w:rPr>
      </w:pPr>
      <w:r w:rsidRPr="00565CA7">
        <w:rPr>
          <w:bCs/>
        </w:rPr>
        <w:t>Professional development subsidies opening soon </w:t>
      </w:r>
    </w:p>
    <w:p w14:paraId="4F009E36" w14:textId="77777777" w:rsidR="002C0D67" w:rsidRPr="002C0D67" w:rsidRDefault="002C0D67" w:rsidP="002C0D67">
      <w:r w:rsidRPr="002C0D67">
        <w:rPr>
          <w:b/>
          <w:bCs/>
        </w:rPr>
        <w:t>Applications for the professional development and paid practicum subsidies open next week.</w:t>
      </w:r>
      <w:r w:rsidRPr="002C0D67">
        <w:t> </w:t>
      </w:r>
    </w:p>
    <w:p w14:paraId="65C26CA9" w14:textId="77777777" w:rsidR="002C0D67" w:rsidRPr="002C0D67" w:rsidRDefault="002C0D67" w:rsidP="002C0D67">
      <w:r w:rsidRPr="002C0D67">
        <w:t>From 14 July 2025, providers will be able to apply for subsidies to: </w:t>
      </w:r>
    </w:p>
    <w:p w14:paraId="6ECF7093" w14:textId="77777777" w:rsidR="002C0D67" w:rsidRPr="002C0D67" w:rsidRDefault="002C0D67" w:rsidP="002C0D67">
      <w:pPr>
        <w:numPr>
          <w:ilvl w:val="0"/>
          <w:numId w:val="452"/>
        </w:numPr>
        <w:spacing w:after="0" w:line="240" w:lineRule="auto"/>
        <w:ind w:left="714" w:hanging="357"/>
      </w:pPr>
      <w:r w:rsidRPr="002C0D67">
        <w:t>help staff undertake highly recommended or mandatory training </w:t>
      </w:r>
    </w:p>
    <w:p w14:paraId="271EA7CC" w14:textId="77777777" w:rsidR="002C0D67" w:rsidRDefault="002C0D67" w:rsidP="002C0D67">
      <w:pPr>
        <w:numPr>
          <w:ilvl w:val="0"/>
          <w:numId w:val="453"/>
        </w:numPr>
        <w:spacing w:after="0" w:line="240" w:lineRule="auto"/>
        <w:ind w:left="714" w:hanging="357"/>
      </w:pPr>
      <w:r w:rsidRPr="002C0D67">
        <w:t>give staff paid leave while they complete a practicum. </w:t>
      </w:r>
    </w:p>
    <w:p w14:paraId="0BE8A5B3" w14:textId="77777777" w:rsidR="002C0D67" w:rsidRPr="002C0D67" w:rsidRDefault="002C0D67" w:rsidP="002C0D67">
      <w:pPr>
        <w:spacing w:after="0" w:line="240" w:lineRule="auto"/>
        <w:ind w:left="714"/>
      </w:pPr>
    </w:p>
    <w:p w14:paraId="5E180244" w14:textId="77777777" w:rsidR="002C0D67" w:rsidRPr="002C0D67" w:rsidRDefault="002C0D67" w:rsidP="002C0D67">
      <w:r w:rsidRPr="002C0D67">
        <w:t>The subsidies can help you: </w:t>
      </w:r>
    </w:p>
    <w:p w14:paraId="5A1BDDA4" w14:textId="77777777" w:rsidR="002C0D67" w:rsidRPr="002C0D67" w:rsidRDefault="002C0D67" w:rsidP="002C0D67">
      <w:pPr>
        <w:numPr>
          <w:ilvl w:val="0"/>
          <w:numId w:val="454"/>
        </w:numPr>
        <w:spacing w:after="0" w:line="240" w:lineRule="auto"/>
        <w:ind w:left="714" w:hanging="357"/>
      </w:pPr>
      <w:r w:rsidRPr="002C0D67">
        <w:t>strengthen your team’s skills and professional experience </w:t>
      </w:r>
    </w:p>
    <w:p w14:paraId="7A12CED7" w14:textId="77777777" w:rsidR="002C0D67" w:rsidRDefault="002C0D67" w:rsidP="002C0D67">
      <w:pPr>
        <w:numPr>
          <w:ilvl w:val="0"/>
          <w:numId w:val="455"/>
        </w:numPr>
        <w:spacing w:after="0" w:line="240" w:lineRule="auto"/>
        <w:ind w:left="714" w:hanging="357"/>
      </w:pPr>
      <w:r w:rsidRPr="002C0D67">
        <w:t>maintain ratios while staff develop their skills. </w:t>
      </w:r>
    </w:p>
    <w:p w14:paraId="253C0CAB" w14:textId="77777777" w:rsidR="002C0D67" w:rsidRPr="002C0D67" w:rsidRDefault="002C0D67" w:rsidP="002C0D67">
      <w:pPr>
        <w:spacing w:after="0" w:line="240" w:lineRule="auto"/>
        <w:ind w:left="714"/>
      </w:pPr>
    </w:p>
    <w:p w14:paraId="3E960E62" w14:textId="77777777" w:rsidR="002C0D67" w:rsidRPr="002C0D67" w:rsidRDefault="002C0D67" w:rsidP="002C0D67">
      <w:r w:rsidRPr="002C0D67">
        <w:t>Mark your calendars and start planning which staff members could benefit from these opportunities. </w:t>
      </w:r>
    </w:p>
    <w:p w14:paraId="1DB29E3F" w14:textId="77777777" w:rsidR="002C0D67" w:rsidRDefault="002C0D67" w:rsidP="002C0D67">
      <w:r w:rsidRPr="002C0D67">
        <w:t xml:space="preserve">Learn more about the </w:t>
      </w:r>
      <w:hyperlink r:id="rId249" w:tgtFrame="_blank" w:history="1">
        <w:r w:rsidRPr="002C0D67">
          <w:rPr>
            <w:rStyle w:val="Hyperlink"/>
          </w:rPr>
          <w:t>professional development opportunities</w:t>
        </w:r>
      </w:hyperlink>
      <w:r w:rsidRPr="002C0D67">
        <w:t xml:space="preserve"> and see if your staff qualify. </w:t>
      </w:r>
    </w:p>
    <w:p w14:paraId="46DEA9BF" w14:textId="79B68B2C" w:rsidR="00794808" w:rsidRPr="00794808" w:rsidRDefault="00832108" w:rsidP="00794808">
      <w:pPr>
        <w:pStyle w:val="Heading3"/>
      </w:pPr>
      <w:r w:rsidRPr="00832108">
        <w:rPr>
          <w:bCs/>
        </w:rPr>
        <w:t>Get ready for the practicum exchange living allowance </w:t>
      </w:r>
    </w:p>
    <w:p w14:paraId="11CA16A7" w14:textId="77777777" w:rsidR="001B5FD9" w:rsidRPr="001B5FD9" w:rsidRDefault="001B5FD9" w:rsidP="001B5FD9">
      <w:r w:rsidRPr="001B5FD9">
        <w:rPr>
          <w:b/>
          <w:bCs/>
        </w:rPr>
        <w:t>Applications for the practicum exchange living and travel allowance open next week</w:t>
      </w:r>
      <w:r w:rsidRPr="001B5FD9">
        <w:t>. </w:t>
      </w:r>
    </w:p>
    <w:p w14:paraId="10D3D020" w14:textId="77777777" w:rsidR="001B5FD9" w:rsidRPr="001B5FD9" w:rsidRDefault="001B5FD9" w:rsidP="001B5FD9">
      <w:r w:rsidRPr="001B5FD9">
        <w:t xml:space="preserve">From 14 July 2025, providers can apply for an allowance for educators who use the </w:t>
      </w:r>
      <w:hyperlink r:id="rId250" w:tgtFrame="_blank" w:history="1">
        <w:r w:rsidRPr="001B5FD9">
          <w:rPr>
            <w:rStyle w:val="Hyperlink"/>
          </w:rPr>
          <w:t>practicum exchange network</w:t>
        </w:r>
      </w:hyperlink>
      <w:r w:rsidRPr="001B5FD9">
        <w:t xml:space="preserve"> to complete a practicum in a regional or remote area. </w:t>
      </w:r>
    </w:p>
    <w:p w14:paraId="28E40BBB" w14:textId="77777777" w:rsidR="001B5FD9" w:rsidRPr="001B5FD9" w:rsidRDefault="001B5FD9" w:rsidP="001B5FD9">
      <w:r w:rsidRPr="001B5FD9">
        <w:t>The allowance will provide $1,552.50 per week, for up to 4 weeks, for living and travel costs associated with completing a practicum away from home. </w:t>
      </w:r>
    </w:p>
    <w:p w14:paraId="4FA2CFF0" w14:textId="77777777" w:rsidR="001B5FD9" w:rsidRPr="001B5FD9" w:rsidRDefault="001B5FD9" w:rsidP="001B5FD9">
      <w:r w:rsidRPr="001B5FD9">
        <w:t>In 2025–26, we will support up to 100 educators with a living and travel allowance. </w:t>
      </w:r>
    </w:p>
    <w:p w14:paraId="340FFD36" w14:textId="77777777" w:rsidR="001B5FD9" w:rsidRPr="001B5FD9" w:rsidRDefault="001B5FD9" w:rsidP="001B5FD9">
      <w:r w:rsidRPr="001B5FD9">
        <w:t>Here’s how you can prepare: </w:t>
      </w:r>
    </w:p>
    <w:p w14:paraId="6471BDFB" w14:textId="77777777" w:rsidR="001B5FD9" w:rsidRPr="001B5FD9" w:rsidRDefault="001B5FD9" w:rsidP="001B5FD9">
      <w:pPr>
        <w:numPr>
          <w:ilvl w:val="0"/>
          <w:numId w:val="456"/>
        </w:numPr>
        <w:spacing w:after="0" w:line="240" w:lineRule="auto"/>
        <w:ind w:left="714" w:hanging="357"/>
      </w:pPr>
      <w:r w:rsidRPr="001B5FD9">
        <w:t xml:space="preserve">visit our website to </w:t>
      </w:r>
      <w:hyperlink r:id="rId251" w:tgtFrame="_blank" w:history="1">
        <w:r w:rsidRPr="001B5FD9">
          <w:rPr>
            <w:rStyle w:val="Hyperlink"/>
          </w:rPr>
          <w:t>learn more about the allowance</w:t>
        </w:r>
      </w:hyperlink>
      <w:r w:rsidRPr="001B5FD9">
        <w:t> </w:t>
      </w:r>
    </w:p>
    <w:p w14:paraId="7A923D51" w14:textId="77777777" w:rsidR="001B5FD9" w:rsidRPr="001B5FD9" w:rsidRDefault="001B5FD9" w:rsidP="001B5FD9">
      <w:pPr>
        <w:numPr>
          <w:ilvl w:val="0"/>
          <w:numId w:val="457"/>
        </w:numPr>
        <w:spacing w:after="0" w:line="240" w:lineRule="auto"/>
        <w:ind w:left="714" w:hanging="357"/>
      </w:pPr>
      <w:r w:rsidRPr="001B5FD9">
        <w:t>speak to your educators who need to complete a practicum to find out if they’d benefit </w:t>
      </w:r>
    </w:p>
    <w:p w14:paraId="57474549" w14:textId="77777777" w:rsidR="001B5FD9" w:rsidRPr="001B5FD9" w:rsidRDefault="001B5FD9" w:rsidP="001B5FD9">
      <w:pPr>
        <w:numPr>
          <w:ilvl w:val="0"/>
          <w:numId w:val="458"/>
        </w:numPr>
        <w:spacing w:after="0" w:line="240" w:lineRule="auto"/>
        <w:ind w:left="714" w:hanging="357"/>
      </w:pPr>
      <w:r w:rsidRPr="001B5FD9">
        <w:t xml:space="preserve">encourage them to join the </w:t>
      </w:r>
      <w:hyperlink r:id="rId252" w:tgtFrame="_blank" w:history="1">
        <w:r w:rsidRPr="001B5FD9">
          <w:rPr>
            <w:rStyle w:val="Hyperlink"/>
          </w:rPr>
          <w:t>practicum exchange network</w:t>
        </w:r>
      </w:hyperlink>
      <w:r w:rsidRPr="001B5FD9">
        <w:t xml:space="preserve"> to arrange their practicum. </w:t>
      </w:r>
    </w:p>
    <w:p w14:paraId="5922B5D1" w14:textId="3D27032E" w:rsidR="001B5FD9" w:rsidRDefault="00212957" w:rsidP="001B5FD9">
      <w:pPr>
        <w:pStyle w:val="Heading3"/>
        <w:rPr>
          <w:bCs/>
        </w:rPr>
      </w:pPr>
      <w:r w:rsidRPr="00212957">
        <w:rPr>
          <w:bCs/>
        </w:rPr>
        <w:t>Be You In Practice event </w:t>
      </w:r>
    </w:p>
    <w:p w14:paraId="7309C44F" w14:textId="77777777"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b/>
          <w:bCs/>
          <w:sz w:val="22"/>
          <w:szCs w:val="22"/>
        </w:rPr>
        <w:t>Join Be You for a webinar on leadership strategies to support educator wellbeing.</w:t>
      </w:r>
      <w:r w:rsidRPr="00B47ADA">
        <w:rPr>
          <w:rStyle w:val="eop"/>
          <w:rFonts w:asciiTheme="minorHAnsi" w:hAnsiTheme="minorHAnsi" w:cstheme="minorHAnsi"/>
          <w:sz w:val="22"/>
          <w:szCs w:val="22"/>
        </w:rPr>
        <w:t> </w:t>
      </w:r>
    </w:p>
    <w:p w14:paraId="0F3766A9" w14:textId="77777777" w:rsidR="00CE4A94" w:rsidRDefault="00CE4A94"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41A9F713"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r w:rsidRPr="00B47ADA">
        <w:rPr>
          <w:rStyle w:val="normaltextrun"/>
          <w:rFonts w:asciiTheme="minorHAnsi" w:hAnsiTheme="minorHAnsi" w:cstheme="minorHAnsi"/>
          <w:sz w:val="22"/>
          <w:szCs w:val="22"/>
        </w:rPr>
        <w:t>This event will explore:</w:t>
      </w:r>
    </w:p>
    <w:p w14:paraId="58BD0595" w14:textId="107DB589"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eop"/>
          <w:rFonts w:asciiTheme="minorHAnsi" w:hAnsiTheme="minorHAnsi" w:cstheme="minorHAnsi"/>
          <w:sz w:val="22"/>
          <w:szCs w:val="22"/>
        </w:rPr>
        <w:t> </w:t>
      </w:r>
    </w:p>
    <w:p w14:paraId="668BFAC5" w14:textId="77777777" w:rsidR="00B47ADA" w:rsidRPr="00B47ADA" w:rsidRDefault="00B47ADA" w:rsidP="00B47ADA">
      <w:pPr>
        <w:pStyle w:val="paragraph"/>
        <w:numPr>
          <w:ilvl w:val="0"/>
          <w:numId w:val="459"/>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how leaders can build mentally health workplaces</w:t>
      </w:r>
      <w:r w:rsidRPr="00B47ADA">
        <w:rPr>
          <w:rStyle w:val="eop"/>
          <w:rFonts w:asciiTheme="minorHAnsi" w:hAnsiTheme="minorHAnsi" w:cstheme="minorHAnsi"/>
          <w:sz w:val="22"/>
          <w:szCs w:val="22"/>
        </w:rPr>
        <w:t> </w:t>
      </w:r>
    </w:p>
    <w:p w14:paraId="23204903" w14:textId="77777777" w:rsidR="00B47ADA" w:rsidRPr="00B47ADA" w:rsidRDefault="00B47ADA" w:rsidP="00B47ADA">
      <w:pPr>
        <w:pStyle w:val="paragraph"/>
        <w:numPr>
          <w:ilvl w:val="0"/>
          <w:numId w:val="460"/>
        </w:numPr>
        <w:spacing w:before="0" w:beforeAutospacing="0" w:after="0" w:afterAutospacing="0"/>
        <w:ind w:left="1080" w:firstLine="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an example of an early learning service’s action plan to respond to educator workplace stressors.</w:t>
      </w:r>
      <w:r w:rsidRPr="00B47ADA">
        <w:rPr>
          <w:rStyle w:val="eop"/>
          <w:rFonts w:asciiTheme="minorHAnsi" w:hAnsiTheme="minorHAnsi" w:cstheme="minorHAnsi"/>
          <w:sz w:val="22"/>
          <w:szCs w:val="22"/>
        </w:rPr>
        <w:t> </w:t>
      </w:r>
    </w:p>
    <w:p w14:paraId="4AC8B2BC" w14:textId="77777777" w:rsidR="00B47ADA" w:rsidRPr="00B47ADA" w:rsidRDefault="00B47ADA" w:rsidP="00B47ADA">
      <w:pPr>
        <w:pStyle w:val="paragraph"/>
        <w:spacing w:before="0" w:beforeAutospacing="0" w:after="0" w:afterAutospacing="0"/>
        <w:textAlignment w:val="baseline"/>
        <w:rPr>
          <w:rStyle w:val="normaltextrun"/>
          <w:rFonts w:asciiTheme="minorHAnsi" w:hAnsiTheme="minorHAnsi" w:cstheme="minorHAnsi"/>
          <w:sz w:val="22"/>
          <w:szCs w:val="22"/>
        </w:rPr>
      </w:pPr>
    </w:p>
    <w:p w14:paraId="289DABB8" w14:textId="72C6AC30" w:rsidR="00B47ADA" w:rsidRPr="00B47ADA" w:rsidRDefault="00B47ADA" w:rsidP="00B47ADA">
      <w:pPr>
        <w:pStyle w:val="paragraph"/>
        <w:spacing w:before="0" w:beforeAutospacing="0" w:after="0" w:afterAutospacing="0"/>
        <w:textAlignment w:val="baseline"/>
        <w:rPr>
          <w:rFonts w:asciiTheme="minorHAnsi" w:hAnsiTheme="minorHAnsi" w:cstheme="minorHAnsi"/>
          <w:sz w:val="22"/>
          <w:szCs w:val="22"/>
        </w:rPr>
      </w:pPr>
      <w:r w:rsidRPr="00B47ADA">
        <w:rPr>
          <w:rStyle w:val="normaltextrun"/>
          <w:rFonts w:asciiTheme="minorHAnsi" w:hAnsiTheme="minorHAnsi" w:cstheme="minorHAnsi"/>
          <w:sz w:val="22"/>
          <w:szCs w:val="22"/>
        </w:rPr>
        <w:t>The session will take place online at 4:30 pm AEST on 16 July 2025.</w:t>
      </w:r>
      <w:r w:rsidRPr="00B47ADA">
        <w:rPr>
          <w:rStyle w:val="eop"/>
          <w:rFonts w:asciiTheme="minorHAnsi" w:hAnsiTheme="minorHAnsi" w:cstheme="minorHAnsi"/>
          <w:sz w:val="22"/>
          <w:szCs w:val="22"/>
        </w:rPr>
        <w:t> </w:t>
      </w:r>
    </w:p>
    <w:p w14:paraId="69C29E4F" w14:textId="77777777" w:rsidR="005B61EF" w:rsidRDefault="005B61EF" w:rsidP="005B61EF">
      <w:pPr>
        <w:pStyle w:val="paragraph"/>
        <w:spacing w:before="0" w:beforeAutospacing="0" w:after="0" w:afterAutospacing="0"/>
        <w:textAlignment w:val="baseline"/>
      </w:pPr>
    </w:p>
    <w:p w14:paraId="47B96F81" w14:textId="292E215C" w:rsidR="005276F5" w:rsidRPr="005276F5" w:rsidRDefault="00B47ADA" w:rsidP="005B61EF">
      <w:pPr>
        <w:pStyle w:val="paragraph"/>
        <w:spacing w:before="0" w:beforeAutospacing="0" w:after="0" w:afterAutospacing="0"/>
        <w:textAlignment w:val="baseline"/>
      </w:pPr>
      <w:hyperlink r:id="rId253" w:tgtFrame="_blank" w:history="1">
        <w:r w:rsidRPr="00B47ADA">
          <w:rPr>
            <w:rStyle w:val="normaltextrun"/>
            <w:rFonts w:asciiTheme="minorHAnsi" w:hAnsiTheme="minorHAnsi" w:cstheme="minorHAnsi"/>
            <w:color w:val="7F4594"/>
            <w:sz w:val="22"/>
            <w:szCs w:val="22"/>
            <w:u w:val="single"/>
          </w:rPr>
          <w:t>Register for the webinar</w:t>
        </w:r>
      </w:hyperlink>
      <w:r w:rsidRPr="00B47ADA">
        <w:rPr>
          <w:rStyle w:val="normaltextrun"/>
          <w:rFonts w:asciiTheme="minorHAnsi" w:hAnsiTheme="minorHAnsi" w:cstheme="minorHAnsi"/>
          <w:sz w:val="22"/>
          <w:szCs w:val="22"/>
        </w:rPr>
        <w:t>.</w:t>
      </w:r>
      <w:r w:rsidRPr="00B47ADA">
        <w:rPr>
          <w:rStyle w:val="eop"/>
          <w:rFonts w:asciiTheme="minorHAnsi" w:hAnsiTheme="minorHAnsi" w:cstheme="minorHAnsi"/>
          <w:sz w:val="22"/>
          <w:szCs w:val="22"/>
        </w:rPr>
        <w:t> </w:t>
      </w:r>
    </w:p>
    <w:p w14:paraId="09ED60A3" w14:textId="6B9A901B" w:rsidR="00E51EC5" w:rsidRDefault="001A0D09" w:rsidP="001A0D09">
      <w:pPr>
        <w:pStyle w:val="Issuedate"/>
      </w:pPr>
      <w:bookmarkStart w:id="87" w:name="_Toc211248291"/>
      <w:r>
        <w:lastRenderedPageBreak/>
        <w:t>2</w:t>
      </w:r>
      <w:r w:rsidR="00D63B6F">
        <w:t xml:space="preserve"> July</w:t>
      </w:r>
      <w:r>
        <w:t xml:space="preserve"> 2025</w:t>
      </w:r>
      <w:bookmarkEnd w:id="87"/>
    </w:p>
    <w:p w14:paraId="7D329EBE" w14:textId="068301DB" w:rsidR="00D63B6F" w:rsidRDefault="00D63B6F" w:rsidP="00D63B6F">
      <w:pPr>
        <w:pStyle w:val="Heading2"/>
      </w:pPr>
      <w:bookmarkStart w:id="88" w:name="_Toc211248292"/>
      <w:r>
        <w:t>From the department</w:t>
      </w:r>
      <w:bookmarkEnd w:id="88"/>
    </w:p>
    <w:p w14:paraId="5207CCC2" w14:textId="3AF607FC" w:rsidR="00D63B6F" w:rsidRDefault="005E7E49" w:rsidP="00A83B12">
      <w:pPr>
        <w:pStyle w:val="Heading3"/>
      </w:pPr>
      <w:r>
        <w:t>New Child Care Subsidy data: March quarter 2025</w:t>
      </w:r>
    </w:p>
    <w:p w14:paraId="481597B3" w14:textId="77777777" w:rsidR="00E54546" w:rsidRPr="0058071F" w:rsidRDefault="00E54546" w:rsidP="00E54546">
      <w:pPr>
        <w:spacing w:before="240"/>
      </w:pPr>
      <w:r w:rsidRPr="0058071F">
        <w:rPr>
          <w:b/>
          <w:bCs/>
        </w:rPr>
        <w:t>We’ve published the latest quarterly data about the Child Care Subsidy (CCS). </w:t>
      </w:r>
      <w:r w:rsidRPr="0058071F">
        <w:t> </w:t>
      </w:r>
    </w:p>
    <w:p w14:paraId="7F698491" w14:textId="77777777" w:rsidR="00E54546" w:rsidRPr="0058071F" w:rsidRDefault="00E54546" w:rsidP="00E54546">
      <w:pPr>
        <w:spacing w:before="240"/>
      </w:pPr>
      <w:r w:rsidRPr="0058071F">
        <w:t>Each quarter we issue a summary report about CCS-approved care in Australia. The report includes data on child care usage, services, fees and subsidies in Australia.  </w:t>
      </w:r>
    </w:p>
    <w:p w14:paraId="0E0FA704" w14:textId="77777777" w:rsidR="00E54546" w:rsidRPr="0058071F" w:rsidRDefault="00E54546" w:rsidP="00E54546">
      <w:pPr>
        <w:spacing w:before="240"/>
      </w:pPr>
      <w:r w:rsidRPr="0058071F">
        <w:t>Key findings from the March quarter 2025 include: </w:t>
      </w:r>
    </w:p>
    <w:p w14:paraId="0986ED25" w14:textId="77777777" w:rsidR="00E54546" w:rsidRPr="0058071F" w:rsidRDefault="00E54546" w:rsidP="00E54546">
      <w:pPr>
        <w:numPr>
          <w:ilvl w:val="0"/>
          <w:numId w:val="382"/>
        </w:numPr>
        <w:spacing w:after="0" w:line="240" w:lineRule="auto"/>
        <w:ind w:left="714" w:hanging="357"/>
      </w:pPr>
      <w:r w:rsidRPr="0058071F">
        <w:t>1,444,410 children from 1,015,790 families used CCS-approved care </w:t>
      </w:r>
    </w:p>
    <w:p w14:paraId="184449C2" w14:textId="77777777" w:rsidR="00E54546" w:rsidRPr="0058071F" w:rsidRDefault="00E54546" w:rsidP="00E54546">
      <w:pPr>
        <w:numPr>
          <w:ilvl w:val="0"/>
          <w:numId w:val="383"/>
        </w:numPr>
        <w:spacing w:after="0" w:line="240" w:lineRule="auto"/>
        <w:ind w:left="714" w:hanging="357"/>
      </w:pPr>
      <w:r w:rsidRPr="0058071F">
        <w:t>15,158 CCS-approved services operated during the quarter </w:t>
      </w:r>
    </w:p>
    <w:p w14:paraId="0ECE5C7D" w14:textId="77777777" w:rsidR="00E54546" w:rsidRPr="0058071F" w:rsidRDefault="00E54546" w:rsidP="00E54546">
      <w:pPr>
        <w:numPr>
          <w:ilvl w:val="0"/>
          <w:numId w:val="384"/>
        </w:numPr>
        <w:spacing w:after="0" w:line="240" w:lineRule="auto"/>
        <w:ind w:left="714" w:hanging="357"/>
      </w:pPr>
      <w:r w:rsidRPr="0058071F">
        <w:t>on average, children attended 27.9 hours of care per week </w:t>
      </w:r>
    </w:p>
    <w:p w14:paraId="1DBEE60D" w14:textId="77777777" w:rsidR="00E54546" w:rsidRPr="0058071F" w:rsidRDefault="00E54546" w:rsidP="00E54546">
      <w:pPr>
        <w:numPr>
          <w:ilvl w:val="0"/>
          <w:numId w:val="385"/>
        </w:numPr>
        <w:spacing w:after="0" w:line="240" w:lineRule="auto"/>
        <w:ind w:left="714" w:hanging="357"/>
      </w:pPr>
      <w:r w:rsidRPr="0058071F">
        <w:t>the average hourly fee was $13.20 </w:t>
      </w:r>
    </w:p>
    <w:p w14:paraId="3F8C54DE" w14:textId="77777777" w:rsidR="00E54546" w:rsidRPr="0058071F" w:rsidRDefault="00E54546" w:rsidP="00E54546">
      <w:pPr>
        <w:numPr>
          <w:ilvl w:val="0"/>
          <w:numId w:val="386"/>
        </w:numPr>
        <w:spacing w:after="0" w:line="240" w:lineRule="auto"/>
        <w:ind w:left="714" w:hanging="357"/>
      </w:pPr>
      <w:r w:rsidRPr="0058071F">
        <w:t>the Australian Government paid $3.59 billion in subsidies. </w:t>
      </w:r>
    </w:p>
    <w:p w14:paraId="05A0A1D1" w14:textId="77777777" w:rsidR="00E54546" w:rsidRDefault="00E54546" w:rsidP="00E54546">
      <w:pPr>
        <w:spacing w:before="240"/>
      </w:pPr>
      <w:r>
        <w:t xml:space="preserve">Go to the </w:t>
      </w:r>
      <w:hyperlink r:id="rId254">
        <w:r w:rsidRPr="371FB384">
          <w:rPr>
            <w:rStyle w:val="Hyperlink"/>
          </w:rPr>
          <w:t>March quarter 2025</w:t>
        </w:r>
      </w:hyperlink>
      <w:r>
        <w:t xml:space="preserve"> report.</w:t>
      </w:r>
    </w:p>
    <w:p w14:paraId="551C92BB" w14:textId="61D3984D" w:rsidR="00E54546" w:rsidRDefault="00890E77" w:rsidP="00890E77">
      <w:pPr>
        <w:pStyle w:val="Heading3"/>
      </w:pPr>
      <w:r>
        <w:t>Changes to In</w:t>
      </w:r>
      <w:r w:rsidRPr="00422868">
        <w:t xml:space="preserve"> Home Care from 1 July</w:t>
      </w:r>
    </w:p>
    <w:p w14:paraId="4F605A27" w14:textId="77777777" w:rsidR="00FC0001" w:rsidRDefault="00FC0001" w:rsidP="00FC0001">
      <w:r>
        <w:rPr>
          <w:b/>
          <w:bCs/>
        </w:rPr>
        <w:t xml:space="preserve">From 1 July, there are new In Home Care (IHC) National Guidelines and new arrangements for IHC </w:t>
      </w:r>
      <w:r w:rsidRPr="00A10346">
        <w:rPr>
          <w:b/>
          <w:bCs/>
        </w:rPr>
        <w:t xml:space="preserve">Support Agencies. </w:t>
      </w:r>
    </w:p>
    <w:p w14:paraId="3E6F5ADE" w14:textId="77777777" w:rsidR="00FC0001" w:rsidRDefault="00FC0001" w:rsidP="00FC0001">
      <w:r w:rsidRPr="00A10346">
        <w:t xml:space="preserve">The new </w:t>
      </w:r>
      <w:hyperlink r:id="rId255" w:history="1">
        <w:r w:rsidRPr="00E75FC0">
          <w:rPr>
            <w:rStyle w:val="Hyperlink"/>
          </w:rPr>
          <w:t xml:space="preserve">IHC </w:t>
        </w:r>
        <w:r>
          <w:rPr>
            <w:rStyle w:val="Hyperlink"/>
          </w:rPr>
          <w:t>N</w:t>
        </w:r>
        <w:r w:rsidRPr="00E75FC0">
          <w:rPr>
            <w:rStyle w:val="Hyperlink"/>
          </w:rPr>
          <w:t>a</w:t>
        </w:r>
        <w:bookmarkStart w:id="89" w:name="_Hlt201915655"/>
        <w:bookmarkStart w:id="90" w:name="_Hlt201915656"/>
        <w:bookmarkEnd w:id="89"/>
        <w:bookmarkEnd w:id="90"/>
        <w:r w:rsidRPr="00E75FC0">
          <w:rPr>
            <w:rStyle w:val="Hyperlink"/>
          </w:rPr>
          <w:t xml:space="preserve">tional </w:t>
        </w:r>
        <w:r>
          <w:rPr>
            <w:rStyle w:val="Hyperlink"/>
          </w:rPr>
          <w:t>G</w:t>
        </w:r>
        <w:r w:rsidRPr="00E75FC0">
          <w:rPr>
            <w:rStyle w:val="Hyperlink"/>
          </w:rPr>
          <w:t>uidelines</w:t>
        </w:r>
      </w:hyperlink>
      <w:r w:rsidRPr="00A10346">
        <w:t xml:space="preserve"> will</w:t>
      </w:r>
      <w:r w:rsidRPr="008949E1">
        <w:t xml:space="preserve"> replace the existing IHC guidelines and handbook</w:t>
      </w:r>
      <w:r>
        <w:t>. This will help streamline the processes, improving clarity for IHC providers</w:t>
      </w:r>
      <w:r w:rsidRPr="008949E1">
        <w:t>.</w:t>
      </w:r>
      <w:r>
        <w:t xml:space="preserve"> </w:t>
      </w:r>
    </w:p>
    <w:p w14:paraId="50FDC22D" w14:textId="77777777" w:rsidR="00FC0001" w:rsidRDefault="00FC0001" w:rsidP="00FC0001">
      <w:r>
        <w:t>The new guidelines include:</w:t>
      </w:r>
    </w:p>
    <w:p w14:paraId="320F15C9" w14:textId="77777777" w:rsidR="00FC0001" w:rsidRDefault="00FC0001" w:rsidP="00FC0001">
      <w:pPr>
        <w:pStyle w:val="ListParagraph"/>
        <w:numPr>
          <w:ilvl w:val="0"/>
          <w:numId w:val="389"/>
        </w:numPr>
        <w:spacing w:after="200"/>
        <w:contextualSpacing/>
      </w:pPr>
      <w:r w:rsidRPr="0003621A">
        <w:t>detailed guidance on how the program operates</w:t>
      </w:r>
      <w:r>
        <w:t xml:space="preserve"> </w:t>
      </w:r>
    </w:p>
    <w:p w14:paraId="07C386E8" w14:textId="77777777" w:rsidR="00FC0001" w:rsidRPr="0003621A" w:rsidRDefault="00FC0001" w:rsidP="00FC0001">
      <w:pPr>
        <w:pStyle w:val="ListParagraph"/>
        <w:numPr>
          <w:ilvl w:val="0"/>
          <w:numId w:val="389"/>
        </w:numPr>
        <w:spacing w:after="200"/>
        <w:contextualSpacing/>
      </w:pPr>
      <w:r w:rsidRPr="0003621A">
        <w:t>legislative and policy framework.</w:t>
      </w:r>
    </w:p>
    <w:p w14:paraId="731B1F4F" w14:textId="77777777" w:rsidR="00FC0001" w:rsidRDefault="00FC0001" w:rsidP="00FC0001">
      <w:pPr>
        <w:rPr>
          <w:b/>
          <w:bCs/>
        </w:rPr>
      </w:pPr>
      <w:r w:rsidRPr="00A3202A">
        <w:t xml:space="preserve">IHC Support Agencies oversee the delivery of IHC in each state and territory. </w:t>
      </w:r>
      <w:r>
        <w:t>We have finalised new contracts with 3</w:t>
      </w:r>
      <w:r w:rsidRPr="008949E1">
        <w:t xml:space="preserve"> </w:t>
      </w:r>
      <w:hyperlink r:id="rId256" w:history="1">
        <w:r w:rsidRPr="00A86CBD">
          <w:rPr>
            <w:rStyle w:val="Hyperlink"/>
          </w:rPr>
          <w:t>IHC Support Agencies</w:t>
        </w:r>
      </w:hyperlink>
      <w:r w:rsidRPr="008949E1">
        <w:t xml:space="preserve"> following a </w:t>
      </w:r>
      <w:r>
        <w:t>limited</w:t>
      </w:r>
      <w:r w:rsidRPr="008949E1">
        <w:t xml:space="preserve"> </w:t>
      </w:r>
      <w:r>
        <w:t>tender</w:t>
      </w:r>
      <w:r w:rsidRPr="008949E1">
        <w:t>.</w:t>
      </w:r>
      <w:r>
        <w:t xml:space="preserve"> </w:t>
      </w:r>
    </w:p>
    <w:p w14:paraId="728D2045" w14:textId="77777777" w:rsidR="00FC0001" w:rsidRDefault="00FC0001" w:rsidP="00FC0001">
      <w:r w:rsidRPr="00230916">
        <w:t xml:space="preserve">IHC Support Agencies </w:t>
      </w:r>
      <w:r>
        <w:t>will work with families and providers to:</w:t>
      </w:r>
    </w:p>
    <w:p w14:paraId="2B1BD999" w14:textId="77777777" w:rsidR="00FC0001" w:rsidRDefault="00FC0001" w:rsidP="00FC0001">
      <w:pPr>
        <w:pStyle w:val="ListParagraph"/>
        <w:numPr>
          <w:ilvl w:val="0"/>
          <w:numId w:val="388"/>
        </w:numPr>
        <w:spacing w:after="240" w:line="259" w:lineRule="auto"/>
        <w:contextualSpacing/>
      </w:pPr>
      <w:r>
        <w:t>assess family eligibility</w:t>
      </w:r>
    </w:p>
    <w:p w14:paraId="66779706" w14:textId="77777777" w:rsidR="00FC0001" w:rsidRPr="003E1786" w:rsidRDefault="00FC0001" w:rsidP="00FC0001">
      <w:pPr>
        <w:pStyle w:val="ListParagraph"/>
        <w:numPr>
          <w:ilvl w:val="0"/>
          <w:numId w:val="388"/>
        </w:numPr>
        <w:spacing w:after="240" w:line="259" w:lineRule="auto"/>
        <w:contextualSpacing/>
      </w:pPr>
      <w:r>
        <w:t>connect families with approved IHC services</w:t>
      </w:r>
    </w:p>
    <w:p w14:paraId="14E9B638" w14:textId="77777777" w:rsidR="00FC0001" w:rsidRPr="003E1786" w:rsidRDefault="00FC0001" w:rsidP="00FC0001">
      <w:pPr>
        <w:pStyle w:val="ListParagraph"/>
        <w:numPr>
          <w:ilvl w:val="0"/>
          <w:numId w:val="388"/>
        </w:numPr>
        <w:spacing w:after="240" w:line="259" w:lineRule="auto"/>
        <w:contextualSpacing/>
      </w:pPr>
      <w:r w:rsidRPr="003E1786">
        <w:t xml:space="preserve">establish a community of practice among </w:t>
      </w:r>
      <w:r>
        <w:t>providers</w:t>
      </w:r>
    </w:p>
    <w:p w14:paraId="6500518B" w14:textId="77777777" w:rsidR="00FC0001" w:rsidRPr="003E1786" w:rsidRDefault="00FC0001" w:rsidP="00FC0001">
      <w:pPr>
        <w:pStyle w:val="ListParagraph"/>
        <w:numPr>
          <w:ilvl w:val="0"/>
          <w:numId w:val="388"/>
        </w:numPr>
        <w:spacing w:after="240" w:line="259" w:lineRule="auto"/>
        <w:contextualSpacing/>
      </w:pPr>
      <w:r w:rsidRPr="003E1786">
        <w:t>support a high quality and nationally consistent approach to IHC.</w:t>
      </w:r>
    </w:p>
    <w:p w14:paraId="58451B1C" w14:textId="77777777" w:rsidR="00FC0001" w:rsidRPr="008949E1" w:rsidRDefault="00FC0001" w:rsidP="00FC0001">
      <w:r w:rsidRPr="008949E1">
        <w:t xml:space="preserve">The following organisations have been contracted to deliver </w:t>
      </w:r>
      <w:r>
        <w:t>IHC Support Agency</w:t>
      </w:r>
      <w:r w:rsidRPr="008949E1">
        <w:t xml:space="preserve"> services from 1 July</w:t>
      </w:r>
      <w:r>
        <w:t xml:space="preserve"> 2025:</w:t>
      </w:r>
    </w:p>
    <w:p w14:paraId="6E2DE44D" w14:textId="77777777" w:rsidR="00FC0001" w:rsidRPr="008949E1" w:rsidRDefault="00FC0001" w:rsidP="00FC0001">
      <w:pPr>
        <w:pStyle w:val="ListParagraph"/>
        <w:numPr>
          <w:ilvl w:val="0"/>
          <w:numId w:val="387"/>
        </w:numPr>
        <w:spacing w:after="200"/>
        <w:contextualSpacing/>
      </w:pPr>
      <w:r w:rsidRPr="008949E1">
        <w:t>New South Wales Family Day Care Association</w:t>
      </w:r>
    </w:p>
    <w:p w14:paraId="719C43B9" w14:textId="77777777" w:rsidR="00FC0001" w:rsidRPr="008949E1" w:rsidRDefault="00FC0001" w:rsidP="00FC0001">
      <w:pPr>
        <w:pStyle w:val="ListParagraph"/>
        <w:numPr>
          <w:ilvl w:val="0"/>
          <w:numId w:val="387"/>
        </w:numPr>
        <w:spacing w:after="200"/>
        <w:contextualSpacing/>
      </w:pPr>
      <w:r w:rsidRPr="008949E1">
        <w:t>Family Day Care Association Queensland</w:t>
      </w:r>
    </w:p>
    <w:p w14:paraId="12DF03D3" w14:textId="77777777" w:rsidR="00FC0001" w:rsidRDefault="00FC0001" w:rsidP="00FC0001">
      <w:pPr>
        <w:pStyle w:val="ListParagraph"/>
        <w:numPr>
          <w:ilvl w:val="0"/>
          <w:numId w:val="387"/>
        </w:numPr>
        <w:spacing w:after="200"/>
        <w:contextualSpacing/>
      </w:pPr>
      <w:r w:rsidRPr="008949E1">
        <w:t>Wanslea Family Services.</w:t>
      </w:r>
    </w:p>
    <w:p w14:paraId="10A2739F" w14:textId="77777777" w:rsidR="00FC0001" w:rsidRPr="0058071F" w:rsidRDefault="00FC0001" w:rsidP="00FC0001">
      <w:pPr>
        <w:spacing w:before="240"/>
        <w:rPr>
          <w:highlight w:val="yellow"/>
        </w:rPr>
      </w:pPr>
      <w:r>
        <w:t xml:space="preserve">Read more about </w:t>
      </w:r>
      <w:hyperlink r:id="rId257" w:history="1">
        <w:r>
          <w:rPr>
            <w:rStyle w:val="Hyperlink"/>
          </w:rPr>
          <w:t>changes to IHC</w:t>
        </w:r>
      </w:hyperlink>
      <w:r>
        <w:t xml:space="preserve"> on our website.</w:t>
      </w:r>
    </w:p>
    <w:p w14:paraId="16DDA06E" w14:textId="746C7950" w:rsidR="00FC0001" w:rsidRDefault="00AA1299" w:rsidP="00AA1299">
      <w:pPr>
        <w:pStyle w:val="Heading3"/>
      </w:pPr>
      <w:r>
        <w:lastRenderedPageBreak/>
        <w:t>Reporting prescribed discounts via session reports</w:t>
      </w:r>
    </w:p>
    <w:p w14:paraId="489A0D1D" w14:textId="77777777" w:rsidR="006E0D4C" w:rsidRPr="00DE6172" w:rsidRDefault="006E0D4C" w:rsidP="006E0D4C">
      <w:pPr>
        <w:spacing w:before="240"/>
      </w:pPr>
      <w:r w:rsidRPr="00DE6172">
        <w:rPr>
          <w:b/>
          <w:bCs/>
        </w:rPr>
        <w:t>From 7 July, you must include information on prescribed discounts when submitting and updating session reports. The reporting of non-prescribed discounts will be voluntary.</w:t>
      </w:r>
      <w:r w:rsidRPr="00DE6172">
        <w:t> </w:t>
      </w:r>
    </w:p>
    <w:p w14:paraId="58F5E202" w14:textId="77777777" w:rsidR="006E0D4C" w:rsidRPr="00DE6172" w:rsidRDefault="006E0D4C" w:rsidP="006E0D4C">
      <w:pPr>
        <w:spacing w:before="240"/>
      </w:pPr>
      <w:r w:rsidRPr="00DE6172">
        <w:t>This applies to prescribed: </w:t>
      </w:r>
    </w:p>
    <w:p w14:paraId="6BEC43B6" w14:textId="77777777" w:rsidR="006E0D4C" w:rsidRPr="00DE6172" w:rsidRDefault="006E0D4C" w:rsidP="006E0D4C">
      <w:pPr>
        <w:numPr>
          <w:ilvl w:val="0"/>
          <w:numId w:val="390"/>
        </w:numPr>
        <w:spacing w:after="0" w:line="240" w:lineRule="auto"/>
        <w:ind w:left="714" w:hanging="357"/>
      </w:pPr>
      <w:r w:rsidRPr="00DE6172">
        <w:t>state and territory third-party payments (TPPs) for preschool children </w:t>
      </w:r>
    </w:p>
    <w:p w14:paraId="61EE86EA" w14:textId="77777777" w:rsidR="006E0D4C" w:rsidRPr="00DE6172" w:rsidRDefault="006E0D4C" w:rsidP="006E0D4C">
      <w:pPr>
        <w:numPr>
          <w:ilvl w:val="0"/>
          <w:numId w:val="391"/>
        </w:numPr>
        <w:spacing w:after="0" w:line="240" w:lineRule="auto"/>
        <w:ind w:left="714" w:hanging="357"/>
      </w:pPr>
      <w:r w:rsidRPr="00DE6172">
        <w:t>state and territory TPPs for children in vulnerable or disadvantaged circumstances </w:t>
      </w:r>
    </w:p>
    <w:p w14:paraId="16BAAB22" w14:textId="77777777" w:rsidR="006E0D4C" w:rsidRPr="00DE6172" w:rsidRDefault="006E0D4C" w:rsidP="006E0D4C">
      <w:pPr>
        <w:numPr>
          <w:ilvl w:val="0"/>
          <w:numId w:val="392"/>
        </w:numPr>
        <w:spacing w:after="0" w:line="240" w:lineRule="auto"/>
        <w:ind w:left="714" w:hanging="357"/>
      </w:pPr>
      <w:r w:rsidRPr="00DE6172">
        <w:t>provider discounts for a child of an educator or a cook that is employed by the provider </w:t>
      </w:r>
    </w:p>
    <w:p w14:paraId="1243EEF4" w14:textId="77777777" w:rsidR="006E0D4C" w:rsidRPr="00DE6172" w:rsidRDefault="006E0D4C" w:rsidP="006E0D4C">
      <w:pPr>
        <w:numPr>
          <w:ilvl w:val="0"/>
          <w:numId w:val="393"/>
        </w:numPr>
        <w:spacing w:after="0" w:line="240" w:lineRule="auto"/>
        <w:ind w:left="714" w:hanging="357"/>
      </w:pPr>
      <w:r w:rsidRPr="00DE6172">
        <w:t>provider discounts for a period of emergency, also known as a gap fee waiver. </w:t>
      </w:r>
    </w:p>
    <w:p w14:paraId="5332B193" w14:textId="77777777" w:rsidR="006E0D4C" w:rsidRPr="00DE6172" w:rsidRDefault="006E0D4C" w:rsidP="006E0D4C">
      <w:pPr>
        <w:spacing w:before="240"/>
      </w:pPr>
      <w:r w:rsidRPr="00DE6172">
        <w:rPr>
          <w:lang w:val="en-CA"/>
        </w:rPr>
        <w:t xml:space="preserve">You will need to include the type and </w:t>
      </w:r>
      <w:r>
        <w:rPr>
          <w:lang w:val="en-CA"/>
        </w:rPr>
        <w:t xml:space="preserve">estimated </w:t>
      </w:r>
      <w:r w:rsidRPr="00DE6172">
        <w:rPr>
          <w:lang w:val="en-CA"/>
        </w:rPr>
        <w:t>amount of the prescribed discounts when submitting and updating session reports.</w:t>
      </w:r>
      <w:r w:rsidRPr="00DE6172">
        <w:t> </w:t>
      </w:r>
    </w:p>
    <w:p w14:paraId="5AD33150" w14:textId="77777777" w:rsidR="006E0D4C" w:rsidRPr="00DE6172" w:rsidRDefault="006E0D4C" w:rsidP="006E0D4C">
      <w:pPr>
        <w:spacing w:before="240"/>
      </w:pPr>
      <w:r w:rsidRPr="00DE6172">
        <w:rPr>
          <w:lang w:val="en-CA"/>
        </w:rPr>
        <w:t>These changes: </w:t>
      </w:r>
      <w:r w:rsidRPr="00DE6172">
        <w:t> </w:t>
      </w:r>
    </w:p>
    <w:p w14:paraId="7317ACE4" w14:textId="77777777" w:rsidR="006E0D4C" w:rsidRPr="00DE6172" w:rsidRDefault="006E0D4C" w:rsidP="006E0D4C">
      <w:pPr>
        <w:numPr>
          <w:ilvl w:val="0"/>
          <w:numId w:val="394"/>
        </w:numPr>
        <w:spacing w:after="0" w:line="240" w:lineRule="auto"/>
        <w:ind w:left="714" w:hanging="357"/>
      </w:pPr>
      <w:r w:rsidRPr="00DE6172">
        <w:rPr>
          <w:lang w:val="en-CA"/>
        </w:rPr>
        <w:t>help us to better understand out</w:t>
      </w:r>
      <w:r w:rsidRPr="136E31C1">
        <w:rPr>
          <w:lang w:val="en-CA"/>
        </w:rPr>
        <w:t>-</w:t>
      </w:r>
      <w:r w:rsidRPr="00DE6172">
        <w:rPr>
          <w:lang w:val="en-CA"/>
        </w:rPr>
        <w:t>of</w:t>
      </w:r>
      <w:r w:rsidRPr="136E31C1">
        <w:rPr>
          <w:lang w:val="en-CA"/>
        </w:rPr>
        <w:t>-</w:t>
      </w:r>
      <w:r w:rsidRPr="00DE6172">
        <w:rPr>
          <w:lang w:val="en-CA"/>
        </w:rPr>
        <w:t>pocket costs experienced by families</w:t>
      </w:r>
      <w:r w:rsidRPr="00DE6172">
        <w:t> </w:t>
      </w:r>
    </w:p>
    <w:p w14:paraId="6E509711" w14:textId="77777777" w:rsidR="006E0D4C" w:rsidRPr="00DE6172" w:rsidRDefault="006E0D4C" w:rsidP="006E0D4C">
      <w:pPr>
        <w:numPr>
          <w:ilvl w:val="0"/>
          <w:numId w:val="395"/>
        </w:numPr>
        <w:spacing w:after="0" w:line="240" w:lineRule="auto"/>
        <w:ind w:left="714" w:hanging="357"/>
      </w:pPr>
      <w:r w:rsidRPr="00DE6172">
        <w:rPr>
          <w:lang w:val="en-CA"/>
        </w:rPr>
        <w:t>ensure that all prescribed discounts are reported within session reports to support compliance.</w:t>
      </w:r>
      <w:r w:rsidRPr="00DE6172">
        <w:t> </w:t>
      </w:r>
    </w:p>
    <w:p w14:paraId="24C06B47" w14:textId="77777777" w:rsidR="006E0D4C" w:rsidRDefault="006E0D4C" w:rsidP="006E0D4C">
      <w:pPr>
        <w:spacing w:before="240"/>
      </w:pPr>
      <w:r>
        <w:t xml:space="preserve">We will host a webinar on these changes in coming weeks. We will provide further details on the webinar in future newsletters. </w:t>
      </w:r>
    </w:p>
    <w:p w14:paraId="04E03F44" w14:textId="77777777" w:rsidR="006E0D4C" w:rsidRPr="00DE6172" w:rsidRDefault="006E0D4C" w:rsidP="006E0D4C">
      <w:pPr>
        <w:spacing w:before="240"/>
      </w:pPr>
      <w:r>
        <w:t xml:space="preserve">For more details on </w:t>
      </w:r>
      <w:hyperlink r:id="rId258">
        <w:r w:rsidRPr="007C5E6E">
          <w:rPr>
            <w:rStyle w:val="Hyperlink"/>
          </w:rPr>
          <w:t>prescribed third-party payments</w:t>
        </w:r>
      </w:hyperlink>
      <w:r>
        <w:t xml:space="preserve"> and to read examples, visit our website. </w:t>
      </w:r>
    </w:p>
    <w:p w14:paraId="6D3ED7A0" w14:textId="51A9C3E0" w:rsidR="00AA1299" w:rsidRDefault="006E0D4C" w:rsidP="006E0D4C">
      <w:pPr>
        <w:pStyle w:val="Heading3"/>
      </w:pPr>
      <w:r>
        <w:t>Worker retention payment update</w:t>
      </w:r>
    </w:p>
    <w:p w14:paraId="36CF1411" w14:textId="77777777" w:rsidR="008421B4" w:rsidRDefault="008421B4" w:rsidP="008421B4">
      <w:pPr>
        <w:pStyle w:val="Heading4"/>
      </w:pPr>
      <w:r w:rsidRPr="0023567F">
        <w:t>Historical leave liability payment</w:t>
      </w:r>
    </w:p>
    <w:p w14:paraId="41419B41" w14:textId="77777777" w:rsidR="008421B4" w:rsidRPr="0023567F" w:rsidRDefault="008421B4" w:rsidP="008421B4">
      <w:r w:rsidRPr="0023567F">
        <w:t xml:space="preserve">Applications for the one-off payment for </w:t>
      </w:r>
      <w:r w:rsidRPr="0023567F">
        <w:rPr>
          <w:b/>
          <w:bCs/>
        </w:rPr>
        <w:t>accrued historical leave liabilities</w:t>
      </w:r>
      <w:r w:rsidRPr="0023567F">
        <w:t xml:space="preserve"> are now closed.</w:t>
      </w:r>
    </w:p>
    <w:p w14:paraId="0CEDE69B" w14:textId="77777777" w:rsidR="008421B4" w:rsidRPr="0023567F" w:rsidRDefault="008421B4" w:rsidP="008421B4">
      <w:r w:rsidRPr="0023567F">
        <w:t>Providers can continue to:</w:t>
      </w:r>
    </w:p>
    <w:p w14:paraId="1DB4818E" w14:textId="77777777" w:rsidR="008421B4" w:rsidRPr="0023567F" w:rsidRDefault="008421B4" w:rsidP="008421B4">
      <w:pPr>
        <w:pStyle w:val="ListParagraph"/>
        <w:numPr>
          <w:ilvl w:val="0"/>
          <w:numId w:val="397"/>
        </w:numPr>
        <w:spacing w:after="240" w:line="259" w:lineRule="auto"/>
        <w:contextualSpacing/>
      </w:pPr>
      <w:r w:rsidRPr="0023567F">
        <w:t xml:space="preserve">apply </w:t>
      </w:r>
      <w:r>
        <w:t xml:space="preserve">for the worker retention payment </w:t>
      </w:r>
      <w:r w:rsidRPr="0023567F">
        <w:t xml:space="preserve">by 30 September 2025 to be eligible for backdated funding </w:t>
      </w:r>
    </w:p>
    <w:p w14:paraId="30DAF5BC" w14:textId="77777777" w:rsidR="008421B4" w:rsidRPr="0023567F" w:rsidRDefault="008421B4" w:rsidP="008421B4">
      <w:pPr>
        <w:pStyle w:val="ListParagraph"/>
        <w:numPr>
          <w:ilvl w:val="0"/>
          <w:numId w:val="397"/>
        </w:numPr>
        <w:spacing w:after="240" w:line="259" w:lineRule="auto"/>
        <w:contextualSpacing/>
      </w:pPr>
      <w:r w:rsidRPr="0023567F">
        <w:t>request a funding review with backdated payments by 31 October 2025.</w:t>
      </w:r>
    </w:p>
    <w:p w14:paraId="5B11FC45" w14:textId="77777777" w:rsidR="008421B4" w:rsidRPr="002E6568" w:rsidRDefault="008421B4" w:rsidP="008421B4">
      <w:pPr>
        <w:pStyle w:val="Heading4"/>
      </w:pPr>
      <w:r w:rsidRPr="002E6568">
        <w:t>Minimum payment rates</w:t>
      </w:r>
    </w:p>
    <w:p w14:paraId="5C07CE23" w14:textId="77777777" w:rsidR="008421B4" w:rsidRPr="002E6568" w:rsidRDefault="008421B4" w:rsidP="008421B4">
      <w:r w:rsidRPr="002E6568">
        <w:t xml:space="preserve">We have updated the  </w:t>
      </w:r>
      <w:hyperlink r:id="rId259">
        <w:r w:rsidRPr="002E6568">
          <w:rPr>
            <w:rStyle w:val="Hyperlink"/>
          </w:rPr>
          <w:t>minimum payment rates</w:t>
        </w:r>
      </w:hyperlink>
      <w:r w:rsidRPr="002E6568">
        <w:t xml:space="preserve"> on our website to show the worker retention payment rates payable from this month. </w:t>
      </w:r>
    </w:p>
    <w:p w14:paraId="327C0436" w14:textId="77777777" w:rsidR="008421B4" w:rsidRPr="002E6568" w:rsidRDefault="008421B4" w:rsidP="008421B4">
      <w:pPr>
        <w:pStyle w:val="Heading4"/>
      </w:pPr>
      <w:r w:rsidRPr="002E6568">
        <w:t>Get help with worker retention payment</w:t>
      </w:r>
    </w:p>
    <w:p w14:paraId="5ABA49E2" w14:textId="77777777" w:rsidR="008421B4" w:rsidRPr="002E6568" w:rsidRDefault="008421B4" w:rsidP="008421B4">
      <w:r w:rsidRPr="002E6568">
        <w:t>Help is available to understand, apply for and meet the conditions of the worker retention payment.</w:t>
      </w:r>
    </w:p>
    <w:p w14:paraId="37B13AC5" w14:textId="77777777" w:rsidR="008421B4" w:rsidRPr="002E6568" w:rsidRDefault="008421B4" w:rsidP="008421B4">
      <w:hyperlink r:id="rId260">
        <w:r w:rsidRPr="002E6568">
          <w:rPr>
            <w:rStyle w:val="Hyperlink"/>
          </w:rPr>
          <w:t>Search our directory </w:t>
        </w:r>
      </w:hyperlink>
      <w:r w:rsidRPr="002E6568">
        <w:t>to find support that meets your needs. </w:t>
      </w:r>
    </w:p>
    <w:p w14:paraId="25285EFA" w14:textId="77777777" w:rsidR="008421B4" w:rsidRPr="002E6568" w:rsidRDefault="008421B4" w:rsidP="008421B4">
      <w:r w:rsidRPr="002E6568">
        <w:t>Several organisations are holding information sessions in the coming weeks. Register to attend an upcoming session:</w:t>
      </w:r>
    </w:p>
    <w:p w14:paraId="18D05445" w14:textId="77777777" w:rsidR="008421B4" w:rsidRPr="002E6568" w:rsidRDefault="008421B4" w:rsidP="008421B4">
      <w:pPr>
        <w:pStyle w:val="ListParagraph"/>
        <w:numPr>
          <w:ilvl w:val="0"/>
          <w:numId w:val="396"/>
        </w:numPr>
        <w:spacing w:after="200"/>
        <w:contextualSpacing/>
      </w:pPr>
      <w:hyperlink r:id="rId261">
        <w:r w:rsidRPr="002E6568">
          <w:rPr>
            <w:rStyle w:val="Hyperlink"/>
          </w:rPr>
          <w:t>Ai Group briefing sessions</w:t>
        </w:r>
      </w:hyperlink>
    </w:p>
    <w:p w14:paraId="0B3D9E6E" w14:textId="77777777" w:rsidR="008421B4" w:rsidRPr="002E6568" w:rsidRDefault="008421B4" w:rsidP="008421B4">
      <w:pPr>
        <w:pStyle w:val="ListParagraph"/>
        <w:numPr>
          <w:ilvl w:val="0"/>
          <w:numId w:val="396"/>
        </w:numPr>
        <w:spacing w:after="0" w:line="259" w:lineRule="auto"/>
        <w:contextualSpacing/>
        <w:rPr>
          <w:rFonts w:eastAsia="Times New Roman"/>
        </w:rPr>
      </w:pPr>
      <w:hyperlink r:id="rId262">
        <w:r w:rsidRPr="002E6568">
          <w:rPr>
            <w:rStyle w:val="Hyperlink"/>
            <w:rFonts w:eastAsia="Times New Roman"/>
          </w:rPr>
          <w:t>Community Early Learning Australia webinars</w:t>
        </w:r>
      </w:hyperlink>
    </w:p>
    <w:p w14:paraId="55F3A0C0" w14:textId="77777777" w:rsidR="008421B4" w:rsidRPr="002E6568" w:rsidRDefault="008421B4" w:rsidP="008421B4">
      <w:pPr>
        <w:pStyle w:val="ListParagraph"/>
        <w:numPr>
          <w:ilvl w:val="0"/>
          <w:numId w:val="396"/>
        </w:numPr>
        <w:spacing w:after="240" w:line="259" w:lineRule="auto"/>
        <w:contextualSpacing/>
        <w:rPr>
          <w:b/>
          <w:bCs/>
        </w:rPr>
      </w:pPr>
      <w:hyperlink r:id="rId263">
        <w:r w:rsidRPr="002E6568">
          <w:rPr>
            <w:rStyle w:val="Hyperlink"/>
          </w:rPr>
          <w:t>NOSHSA information sessions</w:t>
        </w:r>
      </w:hyperlink>
      <w:r w:rsidRPr="002E6568">
        <w:t>.</w:t>
      </w:r>
    </w:p>
    <w:p w14:paraId="51179281" w14:textId="3D047392" w:rsidR="006E0D4C" w:rsidRDefault="00174A8F" w:rsidP="00174A8F">
      <w:pPr>
        <w:pStyle w:val="Heading2"/>
      </w:pPr>
      <w:bookmarkStart w:id="91" w:name="_Toc211248293"/>
      <w:r>
        <w:lastRenderedPageBreak/>
        <w:t>Sector spotlight</w:t>
      </w:r>
      <w:bookmarkEnd w:id="91"/>
    </w:p>
    <w:p w14:paraId="1E711388" w14:textId="62B92F4F" w:rsidR="00174A8F" w:rsidRDefault="00174A8F" w:rsidP="00174A8F">
      <w:pPr>
        <w:pStyle w:val="Heading3"/>
      </w:pPr>
      <w:r>
        <w:t>New guidance for early childhood education and care student assessment</w:t>
      </w:r>
      <w:r w:rsidR="00221543">
        <w:t>s</w:t>
      </w:r>
    </w:p>
    <w:p w14:paraId="73915C1D" w14:textId="77777777" w:rsidR="008C2480" w:rsidRPr="007D2465" w:rsidRDefault="008C2480" w:rsidP="008C2480">
      <w:pPr>
        <w:spacing w:before="240"/>
      </w:pPr>
      <w:r w:rsidRPr="007D2465">
        <w:rPr>
          <w:b/>
          <w:bCs/>
        </w:rPr>
        <w:t>The Australian Skills Quality Authority (ASQA) has developed new guidance for registered training organisations. Training providers can use this guidance when assessing early childhood education and care (ECEC) students in the workplace.</w:t>
      </w:r>
      <w:r w:rsidRPr="007D2465">
        <w:t> </w:t>
      </w:r>
    </w:p>
    <w:p w14:paraId="2A87CC62" w14:textId="77777777" w:rsidR="008C2480" w:rsidRPr="007D2465" w:rsidRDefault="008C2480" w:rsidP="008C2480">
      <w:pPr>
        <w:spacing w:before="240"/>
      </w:pPr>
      <w:r w:rsidRPr="007D2465">
        <w:t>The guidance also helps students understand their obligations during assessments at an ECEC service. </w:t>
      </w:r>
    </w:p>
    <w:p w14:paraId="36B88B37" w14:textId="77777777" w:rsidR="008C2480" w:rsidRPr="007D2465" w:rsidRDefault="008C2480" w:rsidP="008C2480">
      <w:pPr>
        <w:spacing w:before="240"/>
      </w:pPr>
      <w:r w:rsidRPr="007D2465">
        <w:t>Training providers must follow child safe practices during student assessment in ECEC workplaces.  </w:t>
      </w:r>
    </w:p>
    <w:p w14:paraId="60C19EFC" w14:textId="77777777" w:rsidR="008C2480" w:rsidRPr="007D2465" w:rsidRDefault="008C2480" w:rsidP="008C2480">
      <w:pPr>
        <w:spacing w:before="240"/>
      </w:pPr>
      <w:r w:rsidRPr="007D2465">
        <w:t>Direct observation is the preferred assessment method. Training providers may use live streaming where direct observation is not possible. For example, if the ECEC service is in a rural or remote setting. The training provider and ECEC service must mutually agree on this.  </w:t>
      </w:r>
    </w:p>
    <w:p w14:paraId="7EFD19DC" w14:textId="77777777" w:rsidR="008C2480" w:rsidRPr="007D2465" w:rsidRDefault="008C2480" w:rsidP="008C2480">
      <w:pPr>
        <w:spacing w:before="240"/>
      </w:pPr>
      <w:r w:rsidRPr="007D2465">
        <w:t xml:space="preserve">Training providers must be aware of child safety requirements and best practice recommendations. This includes the </w:t>
      </w:r>
      <w:hyperlink r:id="rId264" w:tgtFrame="_blank" w:history="1">
        <w:r w:rsidRPr="007D2465">
          <w:rPr>
            <w:rStyle w:val="Hyperlink"/>
          </w:rPr>
          <w:t>National Model Code for Taking Images and Videos</w:t>
        </w:r>
      </w:hyperlink>
      <w:r w:rsidRPr="007D2465">
        <w:t>. </w:t>
      </w:r>
    </w:p>
    <w:p w14:paraId="69BF91E3" w14:textId="3277D6BF" w:rsidR="00221543" w:rsidRDefault="00212A89" w:rsidP="00221543">
      <w:r w:rsidRPr="00212A89">
        <w:t xml:space="preserve">Read more about the </w:t>
      </w:r>
      <w:hyperlink r:id="rId265" w:history="1">
        <w:r w:rsidRPr="00212A89">
          <w:rPr>
            <w:rStyle w:val="Hyperlink"/>
          </w:rPr>
          <w:t>new guidance on ECEC student assessments</w:t>
        </w:r>
      </w:hyperlink>
      <w:r>
        <w:t>.</w:t>
      </w:r>
    </w:p>
    <w:p w14:paraId="37A393C4" w14:textId="131A72C1" w:rsidR="00BA1755" w:rsidRDefault="00BA1755" w:rsidP="00BA1755">
      <w:pPr>
        <w:pStyle w:val="Heading2"/>
      </w:pPr>
      <w:bookmarkStart w:id="92" w:name="_Toc211248294"/>
      <w:r>
        <w:t>Facts from FAL</w:t>
      </w:r>
      <w:bookmarkEnd w:id="92"/>
    </w:p>
    <w:p w14:paraId="312F2E22" w14:textId="6BACD75B" w:rsidR="00BA1755" w:rsidRDefault="00BA1755" w:rsidP="00BA1755">
      <w:pPr>
        <w:pStyle w:val="Heading3"/>
      </w:pPr>
      <w:r>
        <w:t>Gap fee audits</w:t>
      </w:r>
    </w:p>
    <w:p w14:paraId="3D6F27F1" w14:textId="77777777" w:rsidR="005E1211" w:rsidRPr="00A0510C" w:rsidRDefault="005E1211" w:rsidP="005E1211">
      <w:pPr>
        <w:spacing w:before="240"/>
      </w:pPr>
      <w:r w:rsidRPr="00A0510C">
        <w:rPr>
          <w:b/>
          <w:bCs/>
        </w:rPr>
        <w:t>We conduct regular audits to check providers are taking all reasonable steps to collect gap fees electronically.</w:t>
      </w:r>
      <w:r w:rsidRPr="00A0510C">
        <w:t> </w:t>
      </w:r>
    </w:p>
    <w:p w14:paraId="6C5C0C35" w14:textId="77777777" w:rsidR="005E1211" w:rsidRPr="00A0510C" w:rsidRDefault="005E1211" w:rsidP="005E1211">
      <w:pPr>
        <w:spacing w:before="240"/>
      </w:pPr>
      <w:r w:rsidRPr="00A0510C">
        <w:t>We conduct audits by either: </w:t>
      </w:r>
    </w:p>
    <w:p w14:paraId="224D4E48" w14:textId="77777777" w:rsidR="005E1211" w:rsidRPr="00A0510C" w:rsidRDefault="005E1211" w:rsidP="005E1211">
      <w:pPr>
        <w:numPr>
          <w:ilvl w:val="0"/>
          <w:numId w:val="398"/>
        </w:numPr>
        <w:spacing w:after="0" w:line="240" w:lineRule="auto"/>
        <w:ind w:left="714" w:hanging="357"/>
      </w:pPr>
      <w:r w:rsidRPr="00A0510C">
        <w:t>requesting information through a section 158 notice, or </w:t>
      </w:r>
    </w:p>
    <w:p w14:paraId="0AC0F1E8" w14:textId="77777777" w:rsidR="005E1211" w:rsidRPr="00A0510C" w:rsidRDefault="005E1211" w:rsidP="005E1211">
      <w:pPr>
        <w:numPr>
          <w:ilvl w:val="0"/>
          <w:numId w:val="399"/>
        </w:numPr>
        <w:spacing w:after="0" w:line="240" w:lineRule="auto"/>
        <w:ind w:left="714" w:hanging="357"/>
      </w:pPr>
      <w:r w:rsidRPr="00A0510C">
        <w:t>visiting your service and conducting a face-to-face audit. </w:t>
      </w:r>
    </w:p>
    <w:p w14:paraId="270D0B47" w14:textId="77777777" w:rsidR="005E1211" w:rsidRPr="00A0510C" w:rsidRDefault="005E1211" w:rsidP="005E1211">
      <w:pPr>
        <w:spacing w:before="240"/>
      </w:pPr>
      <w:r w:rsidRPr="00A0510C">
        <w:t>If we contact you about an audit, you must respond promptly. We may request additional documents and statements regarding the collection of gap fees during an audit.  </w:t>
      </w:r>
    </w:p>
    <w:p w14:paraId="3A766CE6" w14:textId="77777777" w:rsidR="005E1211" w:rsidRPr="00A0510C" w:rsidRDefault="005E1211" w:rsidP="005E1211">
      <w:pPr>
        <w:spacing w:before="240"/>
      </w:pPr>
      <w:r w:rsidRPr="00A0510C">
        <w:t>Collecting gap fees from families using electronic funds transfer is a requirement under</w:t>
      </w:r>
      <w:r w:rsidRPr="00A0510C">
        <w:rPr>
          <w:rFonts w:ascii="Arial" w:hAnsi="Arial" w:cs="Arial"/>
        </w:rPr>
        <w:t> </w:t>
      </w:r>
      <w:r w:rsidRPr="00A0510C">
        <w:t>Family Assistance Law</w:t>
      </w:r>
      <w:r>
        <w:t xml:space="preserve"> (FAL)</w:t>
      </w:r>
      <w:r w:rsidRPr="00A0510C">
        <w:t>. </w:t>
      </w:r>
    </w:p>
    <w:p w14:paraId="6C3C7FAE" w14:textId="77777777" w:rsidR="005E1211" w:rsidRPr="00A0510C" w:rsidRDefault="005E1211" w:rsidP="005E1211">
      <w:pPr>
        <w:spacing w:before="240"/>
      </w:pPr>
      <w:r w:rsidRPr="00A0510C">
        <w:t>Read more about: </w:t>
      </w:r>
    </w:p>
    <w:p w14:paraId="67FB2507" w14:textId="77777777" w:rsidR="005E1211" w:rsidRPr="00A0510C" w:rsidRDefault="005E1211" w:rsidP="009F23CA">
      <w:pPr>
        <w:numPr>
          <w:ilvl w:val="0"/>
          <w:numId w:val="400"/>
        </w:numPr>
        <w:spacing w:after="0" w:line="240" w:lineRule="auto"/>
        <w:ind w:left="714" w:hanging="357"/>
      </w:pPr>
      <w:hyperlink r:id="rId266">
        <w:r w:rsidRPr="0AB10F0A">
          <w:rPr>
            <w:rStyle w:val="Hyperlink"/>
          </w:rPr>
          <w:t>what to do if yo</w:t>
        </w:r>
        <w:bookmarkStart w:id="93" w:name="_Hlt201914561"/>
        <w:bookmarkEnd w:id="93"/>
        <w:r w:rsidRPr="0AB10F0A">
          <w:rPr>
            <w:rStyle w:val="Hyperlink"/>
          </w:rPr>
          <w:t xml:space="preserve">u get a section 158 notice </w:t>
        </w:r>
      </w:hyperlink>
      <w:r>
        <w:t> </w:t>
      </w:r>
    </w:p>
    <w:p w14:paraId="28C87043" w14:textId="77777777" w:rsidR="005E1211" w:rsidRPr="00A0510C" w:rsidRDefault="005E1211" w:rsidP="009F23CA">
      <w:pPr>
        <w:numPr>
          <w:ilvl w:val="0"/>
          <w:numId w:val="401"/>
        </w:numPr>
        <w:spacing w:after="0" w:line="240" w:lineRule="auto"/>
        <w:ind w:left="714" w:hanging="357"/>
      </w:pPr>
      <w:hyperlink r:id="rId267" w:tgtFrame="_blank" w:history="1">
        <w:r w:rsidRPr="00A0510C">
          <w:rPr>
            <w:rStyle w:val="Hyperlink"/>
          </w:rPr>
          <w:t>guidance on collecting gap fees</w:t>
        </w:r>
      </w:hyperlink>
      <w:r w:rsidRPr="00A0510C">
        <w:t>. </w:t>
      </w:r>
    </w:p>
    <w:p w14:paraId="5EDE1774" w14:textId="664A2E36" w:rsidR="006C2074" w:rsidRDefault="005E1211" w:rsidP="005E1211">
      <w:pPr>
        <w:pStyle w:val="Heading3"/>
      </w:pPr>
      <w:r>
        <w:t>New Geccko course: record keeping</w:t>
      </w:r>
    </w:p>
    <w:p w14:paraId="7DCBF45D" w14:textId="77777777" w:rsidR="00073ABF" w:rsidRPr="00933F56" w:rsidRDefault="00073ABF" w:rsidP="00073ABF">
      <w:pPr>
        <w:spacing w:before="240"/>
      </w:pPr>
      <w:r w:rsidRPr="00933F56">
        <w:rPr>
          <w:b/>
          <w:bCs/>
        </w:rPr>
        <w:t xml:space="preserve">Our new short course on record keeping will help you comply with your requirements under </w:t>
      </w:r>
      <w:r>
        <w:rPr>
          <w:b/>
          <w:bCs/>
        </w:rPr>
        <w:t>FAL</w:t>
      </w:r>
      <w:r w:rsidRPr="00933F56">
        <w:rPr>
          <w:b/>
          <w:bCs/>
        </w:rPr>
        <w:t>.</w:t>
      </w:r>
      <w:r w:rsidRPr="00933F56">
        <w:t> </w:t>
      </w:r>
    </w:p>
    <w:p w14:paraId="146A83BB" w14:textId="77777777" w:rsidR="00073ABF" w:rsidRPr="00933F56" w:rsidRDefault="00073ABF" w:rsidP="00073ABF">
      <w:pPr>
        <w:spacing w:before="240"/>
      </w:pPr>
      <w:r w:rsidRPr="00933F56">
        <w:t xml:space="preserve">Register for this course on Geccko, our online learning platform for the </w:t>
      </w:r>
      <w:r>
        <w:t>ECEC</w:t>
      </w:r>
      <w:r w:rsidRPr="00933F56">
        <w:t xml:space="preserve"> sector. </w:t>
      </w:r>
    </w:p>
    <w:p w14:paraId="554C5ECB" w14:textId="77777777" w:rsidR="00073ABF" w:rsidRPr="00933F56" w:rsidRDefault="00073ABF" w:rsidP="00073ABF">
      <w:pPr>
        <w:spacing w:before="240"/>
      </w:pPr>
      <w:r w:rsidRPr="00933F56">
        <w:t>The course will help you:   </w:t>
      </w:r>
    </w:p>
    <w:p w14:paraId="6DDD84FC" w14:textId="77777777" w:rsidR="00073ABF" w:rsidRPr="00933F56" w:rsidRDefault="00073ABF" w:rsidP="00073ABF">
      <w:pPr>
        <w:numPr>
          <w:ilvl w:val="0"/>
          <w:numId w:val="402"/>
        </w:numPr>
        <w:spacing w:after="0" w:line="240" w:lineRule="auto"/>
        <w:ind w:left="714" w:hanging="357"/>
      </w:pPr>
      <w:r w:rsidRPr="00933F56">
        <w:t>define record keeping </w:t>
      </w:r>
    </w:p>
    <w:p w14:paraId="66439F52" w14:textId="77777777" w:rsidR="00073ABF" w:rsidRPr="00933F56" w:rsidRDefault="00073ABF" w:rsidP="00073ABF">
      <w:pPr>
        <w:numPr>
          <w:ilvl w:val="0"/>
          <w:numId w:val="403"/>
        </w:numPr>
        <w:spacing w:after="0" w:line="240" w:lineRule="auto"/>
        <w:ind w:left="714" w:hanging="357"/>
      </w:pPr>
      <w:r w:rsidRPr="00933F56">
        <w:lastRenderedPageBreak/>
        <w:t xml:space="preserve">understand the record keeping requirements under </w:t>
      </w:r>
      <w:r>
        <w:t>FAL</w:t>
      </w:r>
      <w:r w:rsidRPr="00933F56">
        <w:t> </w:t>
      </w:r>
    </w:p>
    <w:p w14:paraId="4B43FCA8" w14:textId="77777777" w:rsidR="00073ABF" w:rsidRPr="00933F56" w:rsidRDefault="00073ABF" w:rsidP="00073ABF">
      <w:pPr>
        <w:numPr>
          <w:ilvl w:val="0"/>
          <w:numId w:val="404"/>
        </w:numPr>
        <w:spacing w:after="0" w:line="240" w:lineRule="auto"/>
        <w:ind w:left="714" w:hanging="357"/>
      </w:pPr>
      <w:r w:rsidRPr="00933F56">
        <w:t>identify the records providers must make and keep </w:t>
      </w:r>
    </w:p>
    <w:p w14:paraId="0A409A24" w14:textId="77777777" w:rsidR="00073ABF" w:rsidRPr="00933F56" w:rsidRDefault="00073ABF" w:rsidP="00073ABF">
      <w:pPr>
        <w:numPr>
          <w:ilvl w:val="0"/>
          <w:numId w:val="405"/>
        </w:numPr>
        <w:spacing w:after="0" w:line="240" w:lineRule="auto"/>
        <w:ind w:left="714" w:hanging="357"/>
      </w:pPr>
      <w:r w:rsidRPr="00933F56">
        <w:t>explain the potential consequences of failing to make and keep records </w:t>
      </w:r>
    </w:p>
    <w:p w14:paraId="6B661A23" w14:textId="77777777" w:rsidR="00073ABF" w:rsidRPr="00933F56" w:rsidRDefault="00073ABF" w:rsidP="00073ABF">
      <w:pPr>
        <w:numPr>
          <w:ilvl w:val="0"/>
          <w:numId w:val="406"/>
        </w:numPr>
        <w:spacing w:after="0" w:line="240" w:lineRule="auto"/>
        <w:ind w:left="714" w:hanging="357"/>
      </w:pPr>
      <w:r w:rsidRPr="00933F56">
        <w:t>explain why you need to keep records safe and secure. </w:t>
      </w:r>
    </w:p>
    <w:p w14:paraId="4705A05C" w14:textId="77777777" w:rsidR="00073ABF" w:rsidRPr="00933F56" w:rsidRDefault="00073ABF" w:rsidP="00073ABF">
      <w:pPr>
        <w:spacing w:before="240"/>
      </w:pPr>
      <w:r w:rsidRPr="00933F56">
        <w:t> The course should take 20 minutes to complete and you can:</w:t>
      </w:r>
      <w:r w:rsidRPr="00933F56">
        <w:rPr>
          <w:rFonts w:ascii="Arial" w:hAnsi="Arial" w:cs="Arial"/>
        </w:rPr>
        <w:t>  </w:t>
      </w:r>
      <w:r w:rsidRPr="00933F56">
        <w:rPr>
          <w:rFonts w:cs="Aptos"/>
        </w:rPr>
        <w:t>  </w:t>
      </w:r>
      <w:r w:rsidRPr="00933F56">
        <w:t> </w:t>
      </w:r>
    </w:p>
    <w:p w14:paraId="3DE5B5C6" w14:textId="77777777" w:rsidR="00073ABF" w:rsidRPr="00933F56" w:rsidRDefault="00073ABF" w:rsidP="00073ABF">
      <w:pPr>
        <w:numPr>
          <w:ilvl w:val="0"/>
          <w:numId w:val="407"/>
        </w:numPr>
        <w:spacing w:after="0" w:line="240" w:lineRule="auto"/>
        <w:ind w:left="714" w:hanging="357"/>
      </w:pPr>
      <w:r w:rsidRPr="00933F56">
        <w:t>login using your tablet, laptop, or mobile phone  </w:t>
      </w:r>
    </w:p>
    <w:p w14:paraId="307B4A4B" w14:textId="77777777" w:rsidR="00073ABF" w:rsidRPr="00933F56" w:rsidRDefault="00073ABF" w:rsidP="00073ABF">
      <w:pPr>
        <w:numPr>
          <w:ilvl w:val="0"/>
          <w:numId w:val="408"/>
        </w:numPr>
        <w:spacing w:after="0" w:line="240" w:lineRule="auto"/>
        <w:ind w:left="714" w:hanging="357"/>
      </w:pPr>
      <w:r w:rsidRPr="00933F56">
        <w:t>download course certificates upon completion  </w:t>
      </w:r>
    </w:p>
    <w:p w14:paraId="04DDDF2A" w14:textId="77777777" w:rsidR="00073ABF" w:rsidRPr="00933F56" w:rsidRDefault="00073ABF" w:rsidP="00073ABF">
      <w:pPr>
        <w:numPr>
          <w:ilvl w:val="0"/>
          <w:numId w:val="409"/>
        </w:numPr>
        <w:spacing w:after="0" w:line="240" w:lineRule="auto"/>
        <w:ind w:left="714" w:hanging="357"/>
      </w:pPr>
      <w:r w:rsidRPr="00933F56">
        <w:t xml:space="preserve">access other resources such as videos and tip sheets. </w:t>
      </w:r>
      <w:r w:rsidRPr="00933F56">
        <w:rPr>
          <w:rFonts w:ascii="Arial" w:hAnsi="Arial" w:cs="Arial"/>
        </w:rPr>
        <w:t> </w:t>
      </w:r>
      <w:r w:rsidRPr="00933F56">
        <w:rPr>
          <w:rFonts w:cs="Aptos"/>
        </w:rPr>
        <w:t>   </w:t>
      </w:r>
      <w:r w:rsidRPr="00933F56">
        <w:t> </w:t>
      </w:r>
    </w:p>
    <w:p w14:paraId="4EC6FF69" w14:textId="77777777" w:rsidR="00073ABF" w:rsidRDefault="00073ABF" w:rsidP="00073ABF">
      <w:pPr>
        <w:spacing w:before="240"/>
      </w:pPr>
      <w:r w:rsidRPr="00933F56">
        <w:t xml:space="preserve">Find out more and register for </w:t>
      </w:r>
      <w:hyperlink r:id="rId268" w:tgtFrame="_blank" w:history="1">
        <w:r w:rsidRPr="00933F56">
          <w:rPr>
            <w:rStyle w:val="Hyperlink"/>
          </w:rPr>
          <w:t>Geccko</w:t>
        </w:r>
      </w:hyperlink>
      <w:r w:rsidRPr="00933F56">
        <w:t xml:space="preserve"> to access the course. </w:t>
      </w:r>
    </w:p>
    <w:p w14:paraId="53D944E6" w14:textId="447E98E7" w:rsidR="00073ABF" w:rsidRDefault="00073ABF" w:rsidP="00073ABF">
      <w:pPr>
        <w:pStyle w:val="Heading3"/>
      </w:pPr>
      <w:r>
        <w:t>Enrolments</w:t>
      </w:r>
    </w:p>
    <w:p w14:paraId="0CBC8601" w14:textId="77777777" w:rsidR="00FE39B8" w:rsidRDefault="00FE39B8" w:rsidP="00FE39B8">
      <w:pPr>
        <w:spacing w:before="240"/>
      </w:pPr>
      <w:r w:rsidRPr="002B47BD">
        <w:t xml:space="preserve">You must </w:t>
      </w:r>
      <w:hyperlink r:id="rId269" w:tgtFrame="_blank" w:history="1">
        <w:r w:rsidRPr="002B47BD">
          <w:rPr>
            <w:rStyle w:val="Hyperlink"/>
          </w:rPr>
          <w:t>enrol</w:t>
        </w:r>
      </w:hyperlink>
      <w:r w:rsidRPr="002B47BD">
        <w:t xml:space="preserve"> children correctly so families can get CCS. You must submit enrolment notices on time. </w:t>
      </w:r>
    </w:p>
    <w:p w14:paraId="772CA6C6" w14:textId="39ABF38A" w:rsidR="00FE39B8" w:rsidRDefault="00FE39B8" w:rsidP="00FE39B8">
      <w:pPr>
        <w:pStyle w:val="Heading3"/>
      </w:pPr>
      <w:r>
        <w:t>Submit a tip-off</w:t>
      </w:r>
    </w:p>
    <w:p w14:paraId="646764B5" w14:textId="77777777" w:rsidR="00C705E9" w:rsidRDefault="00C705E9" w:rsidP="00C705E9">
      <w:pPr>
        <w:spacing w:before="240"/>
      </w:pPr>
      <w:r w:rsidRPr="002B2677">
        <w:t xml:space="preserve">If you have information related to people or child care services or providers who are not following the rules, you can report it to us anonymously. Our </w:t>
      </w:r>
      <w:hyperlink r:id="rId270">
        <w:r w:rsidRPr="39EFA5F4">
          <w:rPr>
            <w:rStyle w:val="Hyperlink"/>
          </w:rPr>
          <w:t>CCS f</w:t>
        </w:r>
        <w:bookmarkStart w:id="94" w:name="_Hlt201920533"/>
        <w:r w:rsidRPr="39EFA5F4">
          <w:rPr>
            <w:rStyle w:val="Hyperlink"/>
          </w:rPr>
          <w:t>r</w:t>
        </w:r>
        <w:bookmarkEnd w:id="94"/>
        <w:r w:rsidRPr="39EFA5F4">
          <w:rPr>
            <w:rStyle w:val="Hyperlink"/>
          </w:rPr>
          <w:t>aud tip-off form</w:t>
        </w:r>
      </w:hyperlink>
      <w:r>
        <w:t xml:space="preserve"> only takes a few minutes to complete.</w:t>
      </w:r>
    </w:p>
    <w:p w14:paraId="12AA74F9" w14:textId="77777777" w:rsidR="00D63B6F" w:rsidRDefault="00D63B6F" w:rsidP="00D63B6F">
      <w:pPr>
        <w:pStyle w:val="Issuedate"/>
      </w:pPr>
      <w:bookmarkStart w:id="95" w:name="_Toc211248295"/>
      <w:r>
        <w:lastRenderedPageBreak/>
        <w:t>25 June 2025</w:t>
      </w:r>
      <w:bookmarkEnd w:id="95"/>
    </w:p>
    <w:p w14:paraId="23697571" w14:textId="75C73B06" w:rsidR="00590D39" w:rsidRDefault="00590D39" w:rsidP="00590D39">
      <w:pPr>
        <w:pStyle w:val="Heading2"/>
      </w:pPr>
      <w:bookmarkStart w:id="96" w:name="_Toc211248296"/>
      <w:r>
        <w:t>From the department</w:t>
      </w:r>
      <w:bookmarkEnd w:id="96"/>
    </w:p>
    <w:p w14:paraId="1E8C3ED1" w14:textId="6AC66C35" w:rsidR="00590D39" w:rsidRDefault="00760419" w:rsidP="00760419">
      <w:pPr>
        <w:pStyle w:val="Heading3"/>
        <w:rPr>
          <w:bCs/>
        </w:rPr>
      </w:pPr>
      <w:r w:rsidRPr="00760419">
        <w:rPr>
          <w:bCs/>
        </w:rPr>
        <w:t>2025-26 hourly rate caps </w:t>
      </w:r>
    </w:p>
    <w:p w14:paraId="1D8D8592"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b/>
          <w:bCs/>
          <w:color w:val="000000"/>
          <w:sz w:val="22"/>
          <w:szCs w:val="22"/>
        </w:rPr>
        <w:t>The Child Care Subsidy (CCS) hourly rate caps and family income thresholds will go up from 7 July.</w:t>
      </w:r>
      <w:r w:rsidRPr="001A0D09">
        <w:rPr>
          <w:rStyle w:val="normaltextrun"/>
          <w:rFonts w:asciiTheme="minorHAnsi" w:hAnsiTheme="minorHAnsi" w:cstheme="minorHAnsi"/>
          <w:color w:val="000000"/>
          <w:sz w:val="22"/>
          <w:szCs w:val="22"/>
        </w:rPr>
        <w:t> </w:t>
      </w:r>
      <w:r w:rsidRPr="001A0D09">
        <w:rPr>
          <w:rStyle w:val="eop"/>
          <w:rFonts w:asciiTheme="minorHAnsi" w:hAnsiTheme="minorHAnsi" w:cstheme="minorHAnsi"/>
          <w:color w:val="000000"/>
          <w:sz w:val="22"/>
          <w:szCs w:val="22"/>
        </w:rPr>
        <w:t> </w:t>
      </w:r>
    </w:p>
    <w:p w14:paraId="5949F40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0524718A"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The hourly rate caps and income thresholds are adjusted annually based on the Consumer Price Index (CPI). </w:t>
      </w:r>
      <w:r w:rsidRPr="001A0D09">
        <w:rPr>
          <w:rStyle w:val="eop"/>
          <w:rFonts w:asciiTheme="minorHAnsi" w:hAnsiTheme="minorHAnsi" w:cstheme="minorHAnsi"/>
          <w:color w:val="000000"/>
          <w:sz w:val="22"/>
          <w:szCs w:val="22"/>
        </w:rPr>
        <w:t> </w:t>
      </w:r>
    </w:p>
    <w:p w14:paraId="6224744D"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eop"/>
          <w:rFonts w:asciiTheme="minorHAnsi" w:hAnsiTheme="minorHAnsi" w:cstheme="minorHAnsi"/>
          <w:color w:val="000000"/>
          <w:sz w:val="22"/>
          <w:szCs w:val="22"/>
        </w:rPr>
        <w:t> </w:t>
      </w:r>
    </w:p>
    <w:p w14:paraId="2B8E9E84" w14:textId="77777777" w:rsidR="00760419" w:rsidRPr="001A0D09" w:rsidRDefault="00760419" w:rsidP="00760419">
      <w:pPr>
        <w:pStyle w:val="paragraph"/>
        <w:spacing w:before="0" w:beforeAutospacing="0" w:after="0" w:afterAutospacing="0"/>
        <w:ind w:left="30"/>
        <w:textAlignment w:val="baseline"/>
        <w:rPr>
          <w:rFonts w:asciiTheme="minorHAnsi" w:hAnsiTheme="minorHAnsi" w:cstheme="minorHAnsi"/>
          <w:sz w:val="18"/>
          <w:szCs w:val="18"/>
        </w:rPr>
      </w:pPr>
      <w:r w:rsidRPr="001A0D09">
        <w:rPr>
          <w:rStyle w:val="normaltextrun"/>
          <w:rFonts w:asciiTheme="minorHAnsi" w:hAnsiTheme="minorHAnsi" w:cstheme="minorHAnsi"/>
          <w:color w:val="000000"/>
          <w:sz w:val="22"/>
          <w:szCs w:val="22"/>
        </w:rPr>
        <w:t xml:space="preserve">See the </w:t>
      </w:r>
      <w:hyperlink r:id="rId271" w:tgtFrame="_blank" w:history="1">
        <w:r w:rsidRPr="001A0D09">
          <w:rPr>
            <w:rStyle w:val="normaltextrun"/>
            <w:rFonts w:asciiTheme="minorHAnsi" w:hAnsiTheme="minorHAnsi" w:cstheme="minorHAnsi"/>
            <w:color w:val="7F4594"/>
            <w:sz w:val="22"/>
            <w:szCs w:val="22"/>
            <w:u w:val="single"/>
          </w:rPr>
          <w:t>2025–26 hourly rate caps and new income thresholds</w:t>
        </w:r>
      </w:hyperlink>
      <w:r w:rsidRPr="001A0D09">
        <w:rPr>
          <w:rStyle w:val="normaltextrun"/>
          <w:rFonts w:asciiTheme="minorHAnsi" w:hAnsiTheme="minorHAnsi" w:cstheme="minorHAnsi"/>
          <w:color w:val="000000"/>
          <w:sz w:val="22"/>
          <w:szCs w:val="22"/>
        </w:rPr>
        <w:t xml:space="preserve"> on our website. </w:t>
      </w:r>
      <w:r w:rsidRPr="001A0D09">
        <w:rPr>
          <w:rStyle w:val="normaltextrun"/>
          <w:rFonts w:asciiTheme="minorHAnsi" w:hAnsiTheme="minorHAnsi" w:cstheme="minorHAnsi"/>
          <w:sz w:val="22"/>
          <w:szCs w:val="22"/>
        </w:rPr>
        <w:t> </w:t>
      </w:r>
      <w:r w:rsidRPr="001A0D09">
        <w:rPr>
          <w:rStyle w:val="eop"/>
          <w:rFonts w:asciiTheme="minorHAnsi" w:hAnsiTheme="minorHAnsi" w:cstheme="minorHAnsi"/>
          <w:sz w:val="22"/>
          <w:szCs w:val="22"/>
        </w:rPr>
        <w:t> </w:t>
      </w:r>
    </w:p>
    <w:p w14:paraId="1249DAFC" w14:textId="23E7CB2A" w:rsidR="00760419" w:rsidRDefault="00D42210" w:rsidP="00760419">
      <w:pPr>
        <w:pStyle w:val="Heading3"/>
      </w:pPr>
      <w:r w:rsidRPr="1DB49D77">
        <w:t>Worker retention payment update</w:t>
      </w:r>
    </w:p>
    <w:p w14:paraId="24C45158" w14:textId="77777777" w:rsidR="0034349C" w:rsidRPr="001A0D09" w:rsidRDefault="0034349C" w:rsidP="00415D79">
      <w:pPr>
        <w:pStyle w:val="Heading4"/>
      </w:pPr>
      <w:r w:rsidRPr="001A0D09">
        <w:t>Backdating deadline extended</w:t>
      </w:r>
    </w:p>
    <w:p w14:paraId="1A716E6B" w14:textId="77777777" w:rsidR="0034349C" w:rsidRDefault="0034349C" w:rsidP="0034349C">
      <w:pPr>
        <w:spacing w:after="160"/>
        <w:rPr>
          <w:rFonts w:eastAsia="Aptos" w:cs="Aptos"/>
          <w:color w:val="000000" w:themeColor="text1"/>
        </w:rPr>
      </w:pPr>
      <w:r w:rsidRPr="1DB49D77">
        <w:rPr>
          <w:rFonts w:eastAsia="Aptos" w:cs="Aptos"/>
          <w:color w:val="000000" w:themeColor="text1"/>
        </w:rPr>
        <w:t xml:space="preserve">We have extended the worker retention payment backdating deadline. </w:t>
      </w:r>
    </w:p>
    <w:p w14:paraId="0CA5C35C" w14:textId="77777777" w:rsidR="0034349C" w:rsidRDefault="0034349C" w:rsidP="0034349C">
      <w:pPr>
        <w:rPr>
          <w:rFonts w:eastAsia="Aptos" w:cs="Aptos"/>
          <w:color w:val="000000" w:themeColor="text1"/>
        </w:rPr>
      </w:pPr>
      <w:r w:rsidRPr="1DB49D77">
        <w:rPr>
          <w:rFonts w:eastAsia="Aptos" w:cs="Aptos"/>
          <w:color w:val="000000" w:themeColor="text1"/>
        </w:rPr>
        <w:t>Providers can:</w:t>
      </w:r>
    </w:p>
    <w:p w14:paraId="4E4454A5" w14:textId="77777777" w:rsidR="0034349C" w:rsidRDefault="0034349C" w:rsidP="0034349C">
      <w:pPr>
        <w:pStyle w:val="ListParagraph"/>
        <w:numPr>
          <w:ilvl w:val="0"/>
          <w:numId w:val="377"/>
        </w:numPr>
        <w:spacing w:after="200"/>
        <w:contextualSpacing/>
        <w:rPr>
          <w:rFonts w:eastAsia="Aptos" w:cs="Aptos"/>
          <w:color w:val="000000" w:themeColor="text1"/>
        </w:rPr>
      </w:pPr>
      <w:r>
        <w:rPr>
          <w:rFonts w:eastAsia="Aptos" w:cs="Aptos"/>
          <w:color w:val="000000" w:themeColor="text1"/>
        </w:rPr>
        <w:t>apply</w:t>
      </w:r>
      <w:r w:rsidRPr="1DB49D77">
        <w:rPr>
          <w:rFonts w:eastAsia="Aptos" w:cs="Aptos"/>
          <w:color w:val="000000" w:themeColor="text1"/>
        </w:rPr>
        <w:t xml:space="preserve"> by 30 September 2025 to be eligible for backdate</w:t>
      </w:r>
      <w:r>
        <w:rPr>
          <w:rFonts w:eastAsia="Aptos" w:cs="Aptos"/>
          <w:color w:val="000000" w:themeColor="text1"/>
        </w:rPr>
        <w:t>d funding</w:t>
      </w:r>
    </w:p>
    <w:p w14:paraId="2E702EEF" w14:textId="77777777" w:rsidR="0034349C" w:rsidRDefault="0034349C" w:rsidP="0034349C">
      <w:pPr>
        <w:pStyle w:val="ListParagraph"/>
        <w:numPr>
          <w:ilvl w:val="0"/>
          <w:numId w:val="377"/>
        </w:numPr>
        <w:spacing w:after="200"/>
        <w:contextualSpacing/>
        <w:rPr>
          <w:rFonts w:eastAsia="Aptos" w:cs="Aptos"/>
          <w:color w:val="000000" w:themeColor="text1"/>
        </w:rPr>
      </w:pPr>
      <w:r w:rsidRPr="1DB49D77">
        <w:rPr>
          <w:rFonts w:eastAsia="Aptos" w:cs="Aptos"/>
          <w:color w:val="000000" w:themeColor="text1"/>
        </w:rPr>
        <w:t>request a funding review with backdated payments by 31 October 2025.</w:t>
      </w:r>
    </w:p>
    <w:p w14:paraId="20C55D5E" w14:textId="77777777" w:rsidR="0034349C" w:rsidRDefault="0034349C" w:rsidP="00415D79">
      <w:pPr>
        <w:pStyle w:val="Heading4"/>
      </w:pPr>
      <w:r w:rsidRPr="1DB49D77">
        <w:t>Minimum payment rates</w:t>
      </w:r>
    </w:p>
    <w:p w14:paraId="4E9BB11F" w14:textId="77777777" w:rsidR="0034349C" w:rsidRDefault="0034349C" w:rsidP="0034349C">
      <w:pPr>
        <w:rPr>
          <w:rFonts w:eastAsia="Aptos" w:cs="Aptos"/>
          <w:color w:val="000000" w:themeColor="text1"/>
        </w:rPr>
      </w:pPr>
      <w:r w:rsidRPr="1DB49D77">
        <w:rPr>
          <w:rFonts w:eastAsia="Aptos" w:cs="Aptos"/>
          <w:color w:val="000000" w:themeColor="text1"/>
        </w:rPr>
        <w:t xml:space="preserve">We have updated the </w:t>
      </w:r>
      <w:hyperlink r:id="rId272">
        <w:r w:rsidRPr="1DB49D77">
          <w:rPr>
            <w:rStyle w:val="Hyperlink"/>
            <w:rFonts w:eastAsia="Aptos" w:cs="Aptos"/>
          </w:rPr>
          <w:t>minimum payment rates</w:t>
        </w:r>
      </w:hyperlink>
      <w:r w:rsidRPr="1DB49D77">
        <w:rPr>
          <w:rFonts w:eastAsia="Aptos" w:cs="Aptos"/>
          <w:color w:val="000000" w:themeColor="text1"/>
        </w:rPr>
        <w:t xml:space="preserve"> on our website to show the worker retention payment rates payable from 1 July 2025. </w:t>
      </w:r>
    </w:p>
    <w:p w14:paraId="45E6C129" w14:textId="77777777" w:rsidR="0034349C" w:rsidRDefault="0034349C" w:rsidP="00415D79">
      <w:pPr>
        <w:pStyle w:val="Heading4"/>
      </w:pPr>
      <w:r w:rsidRPr="1DB49D77">
        <w:t>Check out our application guide</w:t>
      </w:r>
    </w:p>
    <w:p w14:paraId="408D2600" w14:textId="77777777" w:rsidR="0034349C" w:rsidRDefault="0034349C" w:rsidP="0034349C">
      <w:pPr>
        <w:rPr>
          <w:rFonts w:eastAsia="Aptos" w:cs="Aptos"/>
          <w:color w:val="000000" w:themeColor="text1"/>
        </w:rPr>
      </w:pPr>
      <w:r w:rsidRPr="1DB49D77">
        <w:rPr>
          <w:rFonts w:eastAsia="Aptos" w:cs="Aptos"/>
          <w:color w:val="000000" w:themeColor="text1"/>
        </w:rPr>
        <w:t>Our application guide can help you apply for the worker retention payment. You can:</w:t>
      </w:r>
    </w:p>
    <w:p w14:paraId="01F79B41"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73">
        <w:r w:rsidRPr="1DB49D77">
          <w:rPr>
            <w:rStyle w:val="Hyperlink"/>
            <w:rFonts w:eastAsia="Aptos" w:cs="Aptos"/>
          </w:rPr>
          <w:t>read the guide o</w:t>
        </w:r>
        <w:bookmarkStart w:id="97" w:name="_Hlt201307202"/>
        <w:r w:rsidRPr="1DB49D77">
          <w:rPr>
            <w:rStyle w:val="Hyperlink"/>
            <w:rFonts w:eastAsia="Aptos" w:cs="Aptos"/>
          </w:rPr>
          <w:t>n</w:t>
        </w:r>
        <w:bookmarkEnd w:id="97"/>
        <w:r w:rsidRPr="1DB49D77">
          <w:rPr>
            <w:rStyle w:val="Hyperlink"/>
            <w:rFonts w:eastAsia="Aptos" w:cs="Aptos"/>
          </w:rPr>
          <w:t xml:space="preserve"> our website</w:t>
        </w:r>
      </w:hyperlink>
    </w:p>
    <w:p w14:paraId="130BCA82" w14:textId="77777777" w:rsidR="0034349C" w:rsidRDefault="0034349C" w:rsidP="0034349C">
      <w:pPr>
        <w:pStyle w:val="ListParagraph"/>
        <w:numPr>
          <w:ilvl w:val="0"/>
          <w:numId w:val="376"/>
        </w:numPr>
        <w:spacing w:after="200"/>
        <w:contextualSpacing/>
        <w:rPr>
          <w:rFonts w:eastAsia="Aptos" w:cs="Aptos"/>
          <w:color w:val="000000" w:themeColor="text1"/>
        </w:rPr>
      </w:pPr>
      <w:hyperlink r:id="rId274">
        <w:r w:rsidRPr="1DB49D77">
          <w:rPr>
            <w:rStyle w:val="Hyperlink"/>
            <w:rFonts w:eastAsia="Aptos" w:cs="Aptos"/>
          </w:rPr>
          <w:t>download a print-ready version of the guide</w:t>
        </w:r>
      </w:hyperlink>
    </w:p>
    <w:p w14:paraId="4664920E" w14:textId="77777777" w:rsidR="0034349C" w:rsidRPr="007E2F8E" w:rsidRDefault="0034349C" w:rsidP="0034349C">
      <w:pPr>
        <w:pStyle w:val="ListParagraph"/>
        <w:numPr>
          <w:ilvl w:val="0"/>
          <w:numId w:val="376"/>
        </w:numPr>
        <w:spacing w:after="200"/>
        <w:contextualSpacing/>
        <w:rPr>
          <w:rStyle w:val="Hyperlink"/>
        </w:rPr>
      </w:pPr>
      <w:r>
        <w:rPr>
          <w:rFonts w:eastAsia="Aptos" w:cs="Aptos"/>
        </w:rPr>
        <w:fldChar w:fldCharType="begin"/>
      </w:r>
      <w:r>
        <w:rPr>
          <w:rFonts w:eastAsia="Aptos" w:cs="Aptos"/>
        </w:rPr>
        <w:instrText>HYPERLINK "https://www.education.gov.au/early-childhood/providers/howto/online-learning?utm_source=newsletter&amp;utm_medium=email&amp;utm_id=ecec2025-06-25&amp;utm_term=geccko"</w:instrText>
      </w:r>
      <w:r>
        <w:rPr>
          <w:rFonts w:eastAsia="Aptos" w:cs="Aptos"/>
        </w:rPr>
      </w:r>
      <w:r>
        <w:rPr>
          <w:rFonts w:eastAsia="Aptos" w:cs="Aptos"/>
        </w:rPr>
        <w:fldChar w:fldCharType="separate"/>
      </w:r>
      <w:r w:rsidRPr="007E2F8E">
        <w:rPr>
          <w:rStyle w:val="Hyperlink"/>
          <w:rFonts w:eastAsia="Aptos" w:cs="Aptos"/>
        </w:rPr>
        <w:t>access the guide in Geccko.</w:t>
      </w:r>
    </w:p>
    <w:p w14:paraId="20A2E8A9" w14:textId="3114D67C" w:rsidR="0034349C" w:rsidRDefault="0034349C" w:rsidP="0034349C">
      <w:pPr>
        <w:pStyle w:val="Heading2"/>
      </w:pPr>
      <w:r>
        <w:fldChar w:fldCharType="end"/>
      </w:r>
      <w:bookmarkStart w:id="98" w:name="_Toc211248297"/>
      <w:r>
        <w:t>Facts from FAL</w:t>
      </w:r>
      <w:bookmarkEnd w:id="98"/>
    </w:p>
    <w:p w14:paraId="30BBA684" w14:textId="4A182147" w:rsidR="0034349C" w:rsidRDefault="00321A53" w:rsidP="0034349C">
      <w:pPr>
        <w:pStyle w:val="Heading3"/>
      </w:pPr>
      <w:r>
        <w:t>Changing session reports from previous financial years</w:t>
      </w:r>
    </w:p>
    <w:p w14:paraId="10C89C03" w14:textId="77777777" w:rsidR="00F45FA8" w:rsidRPr="00AE1889" w:rsidRDefault="00F45FA8" w:rsidP="00F45FA8">
      <w:pPr>
        <w:spacing w:before="240"/>
      </w:pPr>
      <w:r w:rsidRPr="00AE1889">
        <w:rPr>
          <w:b/>
        </w:rPr>
        <w:t>After a financial year ends, the Child Care Subsidy System (CCSS) closes for that year.</w:t>
      </w:r>
      <w:r w:rsidRPr="00AE1889">
        <w:t> </w:t>
      </w:r>
    </w:p>
    <w:p w14:paraId="7B15E91E" w14:textId="77777777" w:rsidR="00F45FA8" w:rsidRPr="00AE1889" w:rsidRDefault="00F45FA8" w:rsidP="00F45FA8">
      <w:pPr>
        <w:spacing w:before="240"/>
      </w:pPr>
      <w:r w:rsidRPr="00A3163B">
        <w:t>In limited circumstances, you may need to:</w:t>
      </w:r>
      <w:r w:rsidRPr="00AE1889">
        <w:t> </w:t>
      </w:r>
    </w:p>
    <w:p w14:paraId="129D0F6C" w14:textId="77777777" w:rsidR="00F45FA8" w:rsidRPr="00AE1889" w:rsidRDefault="00F45FA8" w:rsidP="001A0D09">
      <w:pPr>
        <w:numPr>
          <w:ilvl w:val="0"/>
          <w:numId w:val="378"/>
        </w:numPr>
        <w:spacing w:after="0" w:line="240" w:lineRule="auto"/>
        <w:ind w:left="714" w:hanging="357"/>
      </w:pPr>
      <w:r w:rsidRPr="00AE1889">
        <w:t>submit a late session report </w:t>
      </w:r>
    </w:p>
    <w:p w14:paraId="2E656EE3" w14:textId="77777777" w:rsidR="00F45FA8" w:rsidRPr="00AE1889" w:rsidRDefault="00F45FA8" w:rsidP="001A0D09">
      <w:pPr>
        <w:numPr>
          <w:ilvl w:val="0"/>
          <w:numId w:val="379"/>
        </w:numPr>
        <w:spacing w:after="0" w:line="240" w:lineRule="auto"/>
        <w:ind w:left="714" w:hanging="357"/>
      </w:pPr>
      <w:r w:rsidRPr="00AE1889">
        <w:t>vary or withdraw session reports.  </w:t>
      </w:r>
    </w:p>
    <w:p w14:paraId="045BCD57" w14:textId="77777777" w:rsidR="00F45FA8" w:rsidRPr="00AE1889" w:rsidRDefault="00F45FA8" w:rsidP="00F45FA8">
      <w:pPr>
        <w:spacing w:before="240"/>
      </w:pPr>
      <w:r w:rsidRPr="00AE1889">
        <w:t>If you need to</w:t>
      </w:r>
      <w:r w:rsidRPr="001A0D09">
        <w:rPr>
          <w:rFonts w:cstheme="minorHAnsi"/>
        </w:rPr>
        <w:t> </w:t>
      </w:r>
      <w:r w:rsidRPr="00AE1889">
        <w:t>submit, update or withdraw a session report</w:t>
      </w:r>
      <w:r w:rsidRPr="001A0D09">
        <w:rPr>
          <w:rFonts w:cstheme="minorHAnsi"/>
        </w:rPr>
        <w:t> </w:t>
      </w:r>
      <w:r w:rsidRPr="00AE1889">
        <w:t>from a previous financial year, you must apply to the CCS Provider Helpdesk.</w:t>
      </w:r>
      <w:r w:rsidRPr="00AE1889">
        <w:rPr>
          <w:rFonts w:cs="Aptos"/>
        </w:rPr>
        <w:t> </w:t>
      </w:r>
      <w:r w:rsidRPr="00AE1889">
        <w:t> </w:t>
      </w:r>
    </w:p>
    <w:p w14:paraId="50E13209" w14:textId="77777777" w:rsidR="00F45FA8" w:rsidRPr="00AE1889" w:rsidRDefault="00F45FA8" w:rsidP="00F45FA8">
      <w:pPr>
        <w:spacing w:before="240"/>
      </w:pPr>
      <w:r w:rsidRPr="00AE1889">
        <w:t>You need to provide a separate application per family. </w:t>
      </w:r>
    </w:p>
    <w:p w14:paraId="6A495C48" w14:textId="77777777" w:rsidR="00F45FA8" w:rsidRPr="00AE1889" w:rsidRDefault="00F45FA8" w:rsidP="00F45FA8">
      <w:pPr>
        <w:spacing w:before="240"/>
      </w:pPr>
      <w:r w:rsidRPr="00AE1889">
        <w:lastRenderedPageBreak/>
        <w:t>If you are applying to amend session reports for multiple children or weeks, you must provide the information in a spreadsheet. We cannot accept your application until you provide all information required. </w:t>
      </w:r>
    </w:p>
    <w:p w14:paraId="1B662E45" w14:textId="77777777" w:rsidR="00F45FA8" w:rsidRPr="00AE1889" w:rsidRDefault="00F45FA8" w:rsidP="00F45FA8">
      <w:pPr>
        <w:spacing w:before="240"/>
      </w:pPr>
      <w:r w:rsidRPr="00AE1889">
        <w:t xml:space="preserve">Find more information about </w:t>
      </w:r>
      <w:hyperlink r:id="rId275" w:tgtFrame="_blank" w:history="1">
        <w:r w:rsidRPr="00AE1889">
          <w:rPr>
            <w:rStyle w:val="Hyperlink"/>
          </w:rPr>
          <w:t>changing session reports from previous financial years</w:t>
        </w:r>
      </w:hyperlink>
      <w:r w:rsidRPr="00AE1889">
        <w:t xml:space="preserve"> on our website. </w:t>
      </w:r>
    </w:p>
    <w:p w14:paraId="2D46D0E5" w14:textId="0AE5F9F8" w:rsidR="00F45FA8" w:rsidRDefault="00F45FA8" w:rsidP="00F45FA8">
      <w:pPr>
        <w:pStyle w:val="Heading3"/>
      </w:pPr>
      <w:r>
        <w:t>Absences</w:t>
      </w:r>
    </w:p>
    <w:p w14:paraId="3D3C6856" w14:textId="77777777" w:rsidR="00BA1DDB" w:rsidRDefault="00BA1DDB" w:rsidP="00BA1DDB">
      <w:pPr>
        <w:spacing w:before="240"/>
      </w:pPr>
      <w:r w:rsidRPr="00AE1889">
        <w:t xml:space="preserve">You must report when a child was absent and the family was charged. You must report </w:t>
      </w:r>
      <w:hyperlink r:id="rId276" w:tgtFrame="_blank" w:history="1">
        <w:r w:rsidRPr="00AE1889">
          <w:rPr>
            <w:rStyle w:val="Hyperlink"/>
          </w:rPr>
          <w:t>absen</w:t>
        </w:r>
        <w:bookmarkStart w:id="99" w:name="_Hlt201306551"/>
        <w:bookmarkStart w:id="100" w:name="_Hlt201306552"/>
        <w:r w:rsidRPr="00AE1889">
          <w:rPr>
            <w:rStyle w:val="Hyperlink"/>
          </w:rPr>
          <w:t>c</w:t>
        </w:r>
        <w:bookmarkEnd w:id="99"/>
        <w:bookmarkEnd w:id="100"/>
        <w:r w:rsidRPr="00AE1889">
          <w:rPr>
            <w:rStyle w:val="Hyperlink"/>
          </w:rPr>
          <w:t>es</w:t>
        </w:r>
      </w:hyperlink>
      <w:r w:rsidRPr="00AE1889">
        <w:t xml:space="preserve"> in session reports. </w:t>
      </w:r>
    </w:p>
    <w:p w14:paraId="02A70EE1" w14:textId="4B4C2850" w:rsidR="00F45FA8" w:rsidRDefault="00BA1DDB" w:rsidP="00BA1DDB">
      <w:pPr>
        <w:pStyle w:val="Heading3"/>
      </w:pPr>
      <w:r>
        <w:t>Payments and Fees</w:t>
      </w:r>
    </w:p>
    <w:p w14:paraId="5063A835" w14:textId="77777777" w:rsidR="006A28D8" w:rsidRDefault="006A28D8" w:rsidP="006A28D8">
      <w:pPr>
        <w:spacing w:before="240"/>
      </w:pPr>
      <w:r w:rsidRPr="00AE1889">
        <w:t xml:space="preserve">You must pass on CCS to families as a fee reduction. You must report </w:t>
      </w:r>
      <w:hyperlink r:id="rId277" w:tgtFrame="_blank" w:history="1">
        <w:r w:rsidRPr="00AE1889">
          <w:rPr>
            <w:rStyle w:val="Hyperlink"/>
          </w:rPr>
          <w:t>fee</w:t>
        </w:r>
        <w:bookmarkStart w:id="101" w:name="_Hlt201314212"/>
        <w:bookmarkStart w:id="102" w:name="_Hlt201314213"/>
        <w:r w:rsidRPr="00AE1889">
          <w:rPr>
            <w:rStyle w:val="Hyperlink"/>
          </w:rPr>
          <w:t xml:space="preserve"> </w:t>
        </w:r>
        <w:bookmarkEnd w:id="101"/>
        <w:bookmarkEnd w:id="102"/>
        <w:r w:rsidRPr="00AE1889">
          <w:rPr>
            <w:rStyle w:val="Hyperlink"/>
          </w:rPr>
          <w:t>inform</w:t>
        </w:r>
        <w:bookmarkStart w:id="103" w:name="_Hlt201306571"/>
        <w:bookmarkStart w:id="104" w:name="_Hlt201306572"/>
        <w:r w:rsidRPr="00AE1889">
          <w:rPr>
            <w:rStyle w:val="Hyperlink"/>
          </w:rPr>
          <w:t>a</w:t>
        </w:r>
        <w:bookmarkEnd w:id="103"/>
        <w:bookmarkEnd w:id="104"/>
        <w:r w:rsidRPr="00AE1889">
          <w:rPr>
            <w:rStyle w:val="Hyperlink"/>
          </w:rPr>
          <w:t>tion</w:t>
        </w:r>
      </w:hyperlink>
      <w:r w:rsidRPr="00AE1889">
        <w:t>. </w:t>
      </w:r>
    </w:p>
    <w:p w14:paraId="53AB7152" w14:textId="56E27E15" w:rsidR="00BA1DDB" w:rsidRDefault="006A28D8" w:rsidP="006A28D8">
      <w:pPr>
        <w:pStyle w:val="Heading2"/>
      </w:pPr>
      <w:bookmarkStart w:id="105" w:name="_Toc211248298"/>
      <w:r>
        <w:t>Workforce Support</w:t>
      </w:r>
      <w:bookmarkEnd w:id="105"/>
    </w:p>
    <w:p w14:paraId="4163F59A" w14:textId="755BC0A9" w:rsidR="006A28D8" w:rsidRDefault="00333CF3" w:rsidP="006A28D8">
      <w:pPr>
        <w:pStyle w:val="Heading3"/>
      </w:pPr>
      <w:r w:rsidRPr="00AE1889">
        <w:t>Have you acquitted your professional development subsidies?  </w:t>
      </w:r>
    </w:p>
    <w:p w14:paraId="555538E2" w14:textId="77777777" w:rsidR="00717C55" w:rsidRPr="00AE1889" w:rsidRDefault="00717C55" w:rsidP="00717C55">
      <w:pPr>
        <w:spacing w:before="240"/>
      </w:pPr>
      <w:r w:rsidRPr="00AE1889">
        <w:rPr>
          <w:b/>
          <w:bCs/>
        </w:rPr>
        <w:t>Providers must acquit professional development and paid practicum subsidies by 31 July 2025. </w:t>
      </w:r>
      <w:r w:rsidRPr="00AE1889">
        <w:t> </w:t>
      </w:r>
    </w:p>
    <w:p w14:paraId="41742286" w14:textId="77777777" w:rsidR="00717C55" w:rsidRPr="00AE1889" w:rsidRDefault="00717C55" w:rsidP="00717C55">
      <w:pPr>
        <w:spacing w:before="240"/>
      </w:pPr>
      <w:r w:rsidRPr="00AE1889">
        <w:t xml:space="preserve">Providers who have </w:t>
      </w:r>
      <w:r w:rsidRPr="00AE1889">
        <w:rPr>
          <w:b/>
          <w:bCs/>
        </w:rPr>
        <w:t>not yet acquitted their funding</w:t>
      </w:r>
      <w:r w:rsidRPr="00AE1889">
        <w:t xml:space="preserve"> must: </w:t>
      </w:r>
    </w:p>
    <w:p w14:paraId="1F5D4227" w14:textId="77777777" w:rsidR="00717C55" w:rsidRPr="00AE1889" w:rsidRDefault="00717C55" w:rsidP="001A0D09">
      <w:pPr>
        <w:numPr>
          <w:ilvl w:val="0"/>
          <w:numId w:val="380"/>
        </w:numPr>
        <w:spacing w:after="0" w:line="240" w:lineRule="auto"/>
        <w:ind w:left="714" w:hanging="357"/>
      </w:pPr>
      <w:r w:rsidRPr="00AE1889">
        <w:t>follow the instructions we have sent you</w:t>
      </w:r>
      <w:r>
        <w:t>,</w:t>
      </w:r>
      <w:r w:rsidRPr="00AE1889">
        <w:t xml:space="preserve"> if you got a subsidy in the 2023-24 financial year </w:t>
      </w:r>
    </w:p>
    <w:p w14:paraId="57BF92FB" w14:textId="77777777" w:rsidR="00717C55" w:rsidRPr="00AE1889" w:rsidRDefault="00717C55" w:rsidP="001A0D09">
      <w:pPr>
        <w:numPr>
          <w:ilvl w:val="0"/>
          <w:numId w:val="381"/>
        </w:numPr>
        <w:spacing w:after="0" w:line="240" w:lineRule="auto"/>
        <w:ind w:left="714" w:hanging="357"/>
      </w:pPr>
      <w:r w:rsidRPr="00AE1889">
        <w:t xml:space="preserve">acquit funding through the </w:t>
      </w:r>
      <w:hyperlink r:id="rId278" w:tgtFrame="_blank" w:history="1">
        <w:r w:rsidRPr="00AE1889">
          <w:rPr>
            <w:rStyle w:val="Hyperlink"/>
          </w:rPr>
          <w:t>grants portal</w:t>
        </w:r>
      </w:hyperlink>
      <w:r>
        <w:t>,</w:t>
      </w:r>
      <w:r w:rsidRPr="00AE1889">
        <w:t xml:space="preserve"> if you got a subsidy in the 2024–25 financial year. </w:t>
      </w:r>
    </w:p>
    <w:p w14:paraId="6B768597" w14:textId="77777777" w:rsidR="00717C55" w:rsidRPr="00AE1889" w:rsidRDefault="00717C55" w:rsidP="00717C55">
      <w:pPr>
        <w:spacing w:before="240"/>
      </w:pPr>
      <w:r w:rsidRPr="00AE1889">
        <w:t xml:space="preserve">Learn more about the </w:t>
      </w:r>
      <w:hyperlink r:id="rId279" w:tgtFrame="_blank" w:history="1">
        <w:r w:rsidRPr="00AE1889">
          <w:rPr>
            <w:rStyle w:val="Hyperlink"/>
          </w:rPr>
          <w:t>acquittal process</w:t>
        </w:r>
      </w:hyperlink>
      <w:r w:rsidRPr="00AE1889">
        <w:t xml:space="preserve"> on our website. </w:t>
      </w:r>
    </w:p>
    <w:p w14:paraId="647771CA" w14:textId="48EFC96B" w:rsidR="00717C55" w:rsidRDefault="00717C55" w:rsidP="00717C55">
      <w:pPr>
        <w:pStyle w:val="Heading2"/>
      </w:pPr>
      <w:bookmarkStart w:id="106" w:name="_Toc211248299"/>
      <w:r>
        <w:t>News for families</w:t>
      </w:r>
      <w:bookmarkEnd w:id="106"/>
    </w:p>
    <w:p w14:paraId="4BE43E1F" w14:textId="77777777" w:rsidR="00521CA8" w:rsidRDefault="00521CA8" w:rsidP="00521CA8">
      <w:pPr>
        <w:pStyle w:val="Heading3"/>
      </w:pPr>
      <w:r>
        <w:t>Get ready for Child Care Subsidy balancing this tax time. </w:t>
      </w:r>
    </w:p>
    <w:p w14:paraId="0708F915" w14:textId="77777777" w:rsidR="00486B3D" w:rsidRPr="00A16F63" w:rsidRDefault="00486B3D" w:rsidP="00486B3D">
      <w:r w:rsidRPr="00A16F63">
        <w:t>If you get Child Care Subsidy (CCS), there may be things you need to do before we can balance your payments. </w:t>
      </w:r>
    </w:p>
    <w:p w14:paraId="7E484FC0" w14:textId="77777777" w:rsidR="00486B3D" w:rsidRPr="00A16F63" w:rsidRDefault="00486B3D" w:rsidP="00486B3D">
      <w:r>
        <w:t xml:space="preserve">Read more on the </w:t>
      </w:r>
      <w:hyperlink r:id="rId280">
        <w:r w:rsidRPr="16CF31A6">
          <w:rPr>
            <w:rStyle w:val="Hyperlink"/>
          </w:rPr>
          <w:t>Services Australia we</w:t>
        </w:r>
      </w:hyperlink>
      <w:bookmarkStart w:id="107" w:name="_Hlt201314349"/>
      <w:bookmarkStart w:id="108" w:name="_Hlt201314350"/>
      <w:r w:rsidRPr="16CF31A6">
        <w:rPr>
          <w:rStyle w:val="Hyperlink"/>
        </w:rPr>
        <w:t>b</w:t>
      </w:r>
      <w:bookmarkEnd w:id="107"/>
      <w:bookmarkEnd w:id="108"/>
      <w:r w:rsidRPr="16CF31A6">
        <w:rPr>
          <w:rStyle w:val="Hyperlink"/>
        </w:rPr>
        <w:t>site</w:t>
      </w:r>
      <w:r>
        <w:t>.</w:t>
      </w:r>
    </w:p>
    <w:p w14:paraId="3954D8AB" w14:textId="3CCAF2D6" w:rsidR="00486B3D" w:rsidRDefault="00486B3D" w:rsidP="00486B3D">
      <w:pPr>
        <w:pStyle w:val="Heading2"/>
      </w:pPr>
      <w:bookmarkStart w:id="109" w:name="_Toc211248300"/>
      <w:r>
        <w:t>Report CCS fraud anonymously online</w:t>
      </w:r>
      <w:bookmarkEnd w:id="109"/>
    </w:p>
    <w:p w14:paraId="403F2A7F" w14:textId="570E23D6" w:rsidR="00486B3D" w:rsidRPr="00486B3D" w:rsidRDefault="00486B3D" w:rsidP="00486B3D">
      <w:pPr>
        <w:pStyle w:val="Heading3"/>
      </w:pPr>
      <w:hyperlink r:id="rId281" w:anchor="toc-how-can-i-submit-a-tip-off-" w:history="1">
        <w:r w:rsidRPr="001A0D09">
          <w:rPr>
            <w:rStyle w:val="Hyperlink"/>
          </w:rPr>
          <w:t>Report now</w:t>
        </w:r>
      </w:hyperlink>
    </w:p>
    <w:p w14:paraId="480372E8" w14:textId="77777777" w:rsidR="00521CA8" w:rsidRPr="00521CA8" w:rsidRDefault="00521CA8" w:rsidP="00521CA8">
      <w:pPr>
        <w:pStyle w:val="Heading3"/>
      </w:pPr>
    </w:p>
    <w:p w14:paraId="7EE4F96B" w14:textId="77777777" w:rsidR="00717C55" w:rsidRPr="00717C55" w:rsidRDefault="00717C55" w:rsidP="00717C55"/>
    <w:p w14:paraId="59AEBA23" w14:textId="2537DEE3" w:rsidR="00590D39" w:rsidRDefault="00590D39" w:rsidP="00590D39">
      <w:pPr>
        <w:pStyle w:val="Issuedate"/>
      </w:pPr>
      <w:bookmarkStart w:id="110" w:name="_Toc211248301"/>
      <w:r>
        <w:lastRenderedPageBreak/>
        <w:t>18 June 2025</w:t>
      </w:r>
      <w:bookmarkEnd w:id="110"/>
    </w:p>
    <w:p w14:paraId="0F86DB8A" w14:textId="0DB5B43A" w:rsidR="00964DF1" w:rsidRDefault="00964DF1" w:rsidP="00964DF1">
      <w:pPr>
        <w:pStyle w:val="Heading2"/>
      </w:pPr>
      <w:bookmarkStart w:id="111" w:name="_Toc211248302"/>
      <w:r>
        <w:t>From the department</w:t>
      </w:r>
      <w:bookmarkEnd w:id="111"/>
    </w:p>
    <w:p w14:paraId="55BD63FA" w14:textId="56CD8932" w:rsidR="00964DF1" w:rsidRDefault="007635B4" w:rsidP="00964DF1">
      <w:pPr>
        <w:pStyle w:val="Heading3"/>
      </w:pPr>
      <w:r>
        <w:t xml:space="preserve">Read the results of the 2024 Australian Early Development Census (AEDC) </w:t>
      </w:r>
    </w:p>
    <w:p w14:paraId="3ACDB5CA" w14:textId="77777777" w:rsidR="004D5669" w:rsidRPr="00271CC9" w:rsidRDefault="004D5669" w:rsidP="004D5669">
      <w:pPr>
        <w:spacing w:before="240"/>
      </w:pPr>
      <w:r w:rsidRPr="00271CC9">
        <w:rPr>
          <w:b/>
          <w:bCs/>
        </w:rPr>
        <w:t>The AEDC is a national measure of early childhood development. It’s conducted every 3 years to examine how children have developed by the time they start school. </w:t>
      </w:r>
      <w:r w:rsidRPr="00271CC9">
        <w:t> </w:t>
      </w:r>
    </w:p>
    <w:p w14:paraId="00C3DAFB" w14:textId="77777777" w:rsidR="004D5669" w:rsidRPr="00271CC9" w:rsidRDefault="004D5669" w:rsidP="004D5669">
      <w:pPr>
        <w:spacing w:before="240"/>
      </w:pPr>
      <w:r w:rsidRPr="00271CC9">
        <w:t>Data was collected on over 288,000 children in their first year of full-time school, from 7,323 schools. This represents over 94% of eligible children nationally. </w:t>
      </w:r>
    </w:p>
    <w:p w14:paraId="74B4856E" w14:textId="77777777" w:rsidR="004D5669" w:rsidRPr="00271CC9" w:rsidRDefault="004D5669" w:rsidP="004D5669">
      <w:pPr>
        <w:spacing w:before="240"/>
      </w:pPr>
      <w:r>
        <w:t>The findings are publicly available. Data can be used to help people and organisations with their work and contribute to early childhood education and care (ECEC) systems. </w:t>
      </w:r>
    </w:p>
    <w:p w14:paraId="4C6FBA48" w14:textId="77777777" w:rsidR="004D5669" w:rsidRPr="00271CC9" w:rsidRDefault="004D5669" w:rsidP="004D5669">
      <w:pPr>
        <w:spacing w:before="240"/>
      </w:pPr>
      <w:r w:rsidRPr="00271CC9">
        <w:t>Visit the new</w:t>
      </w:r>
      <w:r>
        <w:t>-</w:t>
      </w:r>
      <w:r w:rsidRPr="00271CC9">
        <w:t>look AEDC website for data and resources to support education, health and community policy and planning. </w:t>
      </w:r>
    </w:p>
    <w:p w14:paraId="754A4221" w14:textId="77777777" w:rsidR="004D5669" w:rsidRPr="00271CC9" w:rsidRDefault="004D5669" w:rsidP="004D5669">
      <w:pPr>
        <w:spacing w:before="240"/>
      </w:pPr>
      <w:r>
        <w:t xml:space="preserve">For more information, visit </w:t>
      </w:r>
      <w:hyperlink r:id="rId282">
        <w:r w:rsidRPr="153DBD81">
          <w:rPr>
            <w:rStyle w:val="Hyperlink"/>
          </w:rPr>
          <w:t>Australian Early Development Census</w:t>
        </w:r>
      </w:hyperlink>
      <w:r>
        <w:t xml:space="preserve"> on our website.</w:t>
      </w:r>
    </w:p>
    <w:p w14:paraId="51AE1DE6" w14:textId="619F2408" w:rsidR="007635B4" w:rsidRDefault="001B3E8C" w:rsidP="004D5669">
      <w:pPr>
        <w:pStyle w:val="Heading3"/>
      </w:pPr>
      <w:r>
        <w:t>Worker retention payment backdating deadline extended</w:t>
      </w:r>
    </w:p>
    <w:p w14:paraId="23880F3B" w14:textId="77777777" w:rsidR="00D06BC1" w:rsidRPr="008939DB" w:rsidRDefault="00D06BC1" w:rsidP="00D06BC1">
      <w:pPr>
        <w:spacing w:after="160"/>
        <w:rPr>
          <w:b/>
          <w:bCs/>
        </w:rPr>
      </w:pPr>
      <w:r w:rsidRPr="008939DB">
        <w:rPr>
          <w:b/>
          <w:bCs/>
        </w:rPr>
        <w:t xml:space="preserve">We have extended the worker retention payment backdating deadline to </w:t>
      </w:r>
      <w:r>
        <w:rPr>
          <w:b/>
          <w:bCs/>
        </w:rPr>
        <w:t>30 September 2025.</w:t>
      </w:r>
      <w:r w:rsidRPr="008939DB">
        <w:rPr>
          <w:b/>
          <w:bCs/>
        </w:rPr>
        <w:t xml:space="preserve"> </w:t>
      </w:r>
    </w:p>
    <w:p w14:paraId="35BD1FC7" w14:textId="77777777" w:rsidR="00D06BC1" w:rsidRPr="00CA1234" w:rsidRDefault="00D06BC1" w:rsidP="00D06BC1">
      <w:r w:rsidRPr="00CA1234">
        <w:t>We will backdate payments if you:</w:t>
      </w:r>
    </w:p>
    <w:p w14:paraId="3378EADD" w14:textId="77777777" w:rsidR="00D06BC1" w:rsidRPr="00CA1234" w:rsidRDefault="00D06BC1" w:rsidP="00D06BC1">
      <w:pPr>
        <w:pStyle w:val="ListParagraph"/>
        <w:numPr>
          <w:ilvl w:val="0"/>
          <w:numId w:val="364"/>
        </w:numPr>
        <w:spacing w:after="200"/>
        <w:contextualSpacing/>
      </w:pPr>
      <w:r>
        <w:t>submit an application by 30 September 2025</w:t>
      </w:r>
    </w:p>
    <w:p w14:paraId="40D6E465" w14:textId="77777777" w:rsidR="00D06BC1" w:rsidRPr="00CA1234" w:rsidRDefault="00D06BC1" w:rsidP="00D06BC1">
      <w:pPr>
        <w:pStyle w:val="ListParagraph"/>
        <w:numPr>
          <w:ilvl w:val="0"/>
          <w:numId w:val="364"/>
        </w:numPr>
        <w:spacing w:after="200"/>
        <w:contextualSpacing/>
      </w:pPr>
      <w:r w:rsidRPr="00CA1234">
        <w:t>meet the eligibility criteria from 2 December 2024.</w:t>
      </w:r>
    </w:p>
    <w:p w14:paraId="0F04D4CE" w14:textId="77777777" w:rsidR="00D06BC1" w:rsidRPr="00CA1234" w:rsidRDefault="00D06BC1" w:rsidP="00D06BC1">
      <w:pPr>
        <w:spacing w:after="160"/>
      </w:pPr>
      <w:r w:rsidRPr="00CA1234">
        <w:t>We will backdate payments to:</w:t>
      </w:r>
    </w:p>
    <w:p w14:paraId="47649BB5" w14:textId="77777777" w:rsidR="00D06BC1" w:rsidRPr="00CA1234" w:rsidRDefault="00D06BC1" w:rsidP="00D06BC1">
      <w:pPr>
        <w:pStyle w:val="ListParagraph"/>
        <w:numPr>
          <w:ilvl w:val="0"/>
          <w:numId w:val="364"/>
        </w:numPr>
        <w:spacing w:line="259" w:lineRule="auto"/>
        <w:contextualSpacing/>
      </w:pPr>
      <w:r w:rsidRPr="00CA1234">
        <w:t>2 December 2024, for workplace instruments that cover the full grant period even if adopted later</w:t>
      </w:r>
    </w:p>
    <w:p w14:paraId="79B6436B" w14:textId="77777777" w:rsidR="00D06BC1" w:rsidRPr="00CA1234" w:rsidRDefault="00D06BC1" w:rsidP="00D06BC1">
      <w:pPr>
        <w:pStyle w:val="ListParagraph"/>
        <w:numPr>
          <w:ilvl w:val="0"/>
          <w:numId w:val="364"/>
        </w:numPr>
        <w:spacing w:line="259" w:lineRule="auto"/>
        <w:contextualSpacing/>
      </w:pPr>
      <w:r w:rsidRPr="00CA1234">
        <w:t>the date your workplace instrument starts, if this is after 2 December 2024.</w:t>
      </w:r>
    </w:p>
    <w:p w14:paraId="604569D0" w14:textId="77777777" w:rsidR="00D06BC1" w:rsidRPr="00121391" w:rsidRDefault="00D06BC1" w:rsidP="00D06BC1">
      <w:pPr>
        <w:rPr>
          <w:rFonts w:ascii="Calibri" w:hAnsi="Calibri" w:cs="Calibri"/>
        </w:rPr>
      </w:pPr>
      <w:r w:rsidRPr="00121391">
        <w:t>The deadline for requesting a funding review with backdated funding has also been extended to 31 October 2025</w:t>
      </w:r>
      <w:r w:rsidRPr="00121391">
        <w:rPr>
          <w:rFonts w:ascii="Calibri" w:hAnsi="Calibri" w:cs="Calibri"/>
        </w:rPr>
        <w:t>.</w:t>
      </w:r>
    </w:p>
    <w:p w14:paraId="61F939D6" w14:textId="77777777" w:rsidR="00D06BC1" w:rsidRDefault="00D06BC1" w:rsidP="00D06BC1">
      <w:r>
        <w:t>Before you apply:</w:t>
      </w:r>
    </w:p>
    <w:p w14:paraId="312CA873" w14:textId="77777777" w:rsidR="00D06BC1" w:rsidRDefault="00D06BC1" w:rsidP="00D06BC1">
      <w:pPr>
        <w:pStyle w:val="ListParagraph"/>
        <w:numPr>
          <w:ilvl w:val="0"/>
          <w:numId w:val="364"/>
        </w:numPr>
        <w:spacing w:after="200"/>
        <w:contextualSpacing/>
      </w:pPr>
      <w:r>
        <w:t xml:space="preserve">read the </w:t>
      </w:r>
      <w:hyperlink r:id="rId283" w:anchor="guidetoc" w:history="1">
        <w:r w:rsidRPr="00B257DD">
          <w:rPr>
            <w:rStyle w:val="Hyperlink"/>
          </w:rPr>
          <w:t>grant guidelines</w:t>
        </w:r>
      </w:hyperlink>
    </w:p>
    <w:p w14:paraId="19471839" w14:textId="77777777" w:rsidR="00D06BC1" w:rsidRDefault="00D06BC1" w:rsidP="00D06BC1">
      <w:pPr>
        <w:pStyle w:val="ListParagraph"/>
        <w:numPr>
          <w:ilvl w:val="0"/>
          <w:numId w:val="364"/>
        </w:numPr>
        <w:spacing w:after="200"/>
        <w:contextualSpacing/>
      </w:pPr>
      <w:r>
        <w:t xml:space="preserve">check out our </w:t>
      </w:r>
      <w:hyperlink r:id="rId284" w:history="1">
        <w:r w:rsidRPr="00113D1A">
          <w:rPr>
            <w:rStyle w:val="Hyperlink"/>
          </w:rPr>
          <w:t>application guide</w:t>
        </w:r>
      </w:hyperlink>
    </w:p>
    <w:p w14:paraId="57791161" w14:textId="77777777" w:rsidR="00D06BC1" w:rsidRDefault="00D06BC1" w:rsidP="00D06BC1">
      <w:pPr>
        <w:pStyle w:val="ListParagraph"/>
        <w:numPr>
          <w:ilvl w:val="0"/>
          <w:numId w:val="364"/>
        </w:numPr>
        <w:spacing w:after="200"/>
        <w:contextualSpacing/>
      </w:pPr>
      <w:hyperlink r:id="rId285" w:history="1">
        <w:r>
          <w:rPr>
            <w:rStyle w:val="Hyperlink"/>
          </w:rPr>
          <w:t>s</w:t>
        </w:r>
        <w:r w:rsidRPr="00D453E8">
          <w:rPr>
            <w:rStyle w:val="Hyperlink"/>
          </w:rPr>
          <w:t xml:space="preserve">earch </w:t>
        </w:r>
        <w:r>
          <w:rPr>
            <w:rStyle w:val="Hyperlink"/>
          </w:rPr>
          <w:t xml:space="preserve">our </w:t>
        </w:r>
        <w:r w:rsidRPr="00D453E8">
          <w:rPr>
            <w:rStyle w:val="Hyperlink"/>
          </w:rPr>
          <w:t>directory</w:t>
        </w:r>
      </w:hyperlink>
      <w:r>
        <w:t xml:space="preserve"> to find support that meets your needs</w:t>
      </w:r>
    </w:p>
    <w:p w14:paraId="5A9CABCD" w14:textId="77777777" w:rsidR="00D06BC1" w:rsidRDefault="00D06BC1" w:rsidP="00D06BC1">
      <w:pPr>
        <w:pStyle w:val="ListParagraph"/>
        <w:numPr>
          <w:ilvl w:val="0"/>
          <w:numId w:val="364"/>
        </w:numPr>
        <w:spacing w:after="240" w:line="259" w:lineRule="auto"/>
        <w:contextualSpacing/>
      </w:pPr>
      <w:r>
        <w:t xml:space="preserve">see the </w:t>
      </w:r>
      <w:hyperlink r:id="rId286" w:history="1">
        <w:r w:rsidRPr="00602DFE">
          <w:rPr>
            <w:rStyle w:val="Hyperlink"/>
          </w:rPr>
          <w:t>minimum rates you must pass on to eligible workers</w:t>
        </w:r>
      </w:hyperlink>
      <w:r>
        <w:t xml:space="preserve"> from 1 July.</w:t>
      </w:r>
    </w:p>
    <w:p w14:paraId="55881A1E" w14:textId="1E5F3D5B" w:rsidR="001B3E8C" w:rsidRDefault="00D06BC1" w:rsidP="00D06BC1">
      <w:pPr>
        <w:pStyle w:val="Heading2"/>
      </w:pPr>
      <w:bookmarkStart w:id="112" w:name="_Toc211248303"/>
      <w:r>
        <w:t>Sector Spotlight</w:t>
      </w:r>
      <w:bookmarkEnd w:id="112"/>
    </w:p>
    <w:p w14:paraId="7C8B645D" w14:textId="77777777" w:rsidR="00DF723E" w:rsidRDefault="00DF723E" w:rsidP="00DF723E">
      <w:pPr>
        <w:pStyle w:val="Heading3"/>
        <w:rPr>
          <w:lang w:eastAsia="en-AU"/>
        </w:rPr>
      </w:pPr>
      <w:r w:rsidRPr="0074592A">
        <w:rPr>
          <w:lang w:eastAsia="en-AU"/>
        </w:rPr>
        <w:t>National Child Safety Review – new sector guidance </w:t>
      </w:r>
    </w:p>
    <w:p w14:paraId="1C0071E1" w14:textId="77777777" w:rsidR="00686C61" w:rsidRDefault="00686C61" w:rsidP="00686C61">
      <w:pPr>
        <w:spacing w:after="0"/>
        <w:rPr>
          <w:b/>
          <w:bCs/>
        </w:rPr>
      </w:pPr>
      <w:r w:rsidRPr="53C81997">
        <w:rPr>
          <w:b/>
          <w:bCs/>
        </w:rPr>
        <w:t xml:space="preserve">The Australian Children’s Education and Care Quality Authority (ACECQA) has released 2 new </w:t>
      </w:r>
      <w:r w:rsidRPr="000959FE">
        <w:rPr>
          <w:b/>
          <w:bCs/>
        </w:rPr>
        <w:t>National Quality Framework (NQF) Child Safety Guides</w:t>
      </w:r>
      <w:r w:rsidRPr="53C81997">
        <w:rPr>
          <w:b/>
          <w:bCs/>
        </w:rPr>
        <w:t xml:space="preserve">. </w:t>
      </w:r>
    </w:p>
    <w:p w14:paraId="581D87F3" w14:textId="77777777" w:rsidR="00686C61" w:rsidRPr="00BE4D7F" w:rsidRDefault="00686C61" w:rsidP="00686C61">
      <w:pPr>
        <w:spacing w:after="0"/>
        <w:rPr>
          <w:b/>
          <w:bCs/>
        </w:rPr>
      </w:pPr>
    </w:p>
    <w:p w14:paraId="7FF54C7E" w14:textId="77777777" w:rsidR="00686C61" w:rsidRDefault="00686C61" w:rsidP="00686C61">
      <w:pPr>
        <w:spacing w:after="0"/>
      </w:pPr>
      <w:r>
        <w:t>The guides will help providers and services prepare for changes to the Education and Care Services National Regulations. The changes will take effect on 1 September 2025.</w:t>
      </w:r>
    </w:p>
    <w:p w14:paraId="0084681A" w14:textId="77777777" w:rsidR="00686C61" w:rsidRPr="00BE4D7F" w:rsidRDefault="00686C61" w:rsidP="00686C61">
      <w:pPr>
        <w:spacing w:after="0"/>
      </w:pPr>
    </w:p>
    <w:p w14:paraId="729A5754" w14:textId="77777777" w:rsidR="00686C61" w:rsidRPr="00BE4D7F" w:rsidRDefault="00686C61" w:rsidP="00686C61">
      <w:pPr>
        <w:pStyle w:val="ListParagraph"/>
        <w:numPr>
          <w:ilvl w:val="0"/>
          <w:numId w:val="366"/>
        </w:numPr>
        <w:spacing w:after="0"/>
        <w:contextualSpacing/>
      </w:pPr>
      <w:r>
        <w:t xml:space="preserve">The </w:t>
      </w:r>
      <w:hyperlink r:id="rId287" w:history="1">
        <w:r w:rsidRPr="53C81997">
          <w:rPr>
            <w:rStyle w:val="Hyperlink"/>
          </w:rPr>
          <w:t>NQF Child Safe Culture Guide</w:t>
        </w:r>
      </w:hyperlink>
      <w:r>
        <w:t xml:space="preserve"> helps embed child-safe cultures.</w:t>
      </w:r>
    </w:p>
    <w:p w14:paraId="26151FF7" w14:textId="77777777" w:rsidR="00686C61" w:rsidRDefault="00686C61" w:rsidP="00686C61">
      <w:pPr>
        <w:pStyle w:val="ListParagraph"/>
        <w:numPr>
          <w:ilvl w:val="0"/>
          <w:numId w:val="366"/>
        </w:numPr>
        <w:spacing w:after="0"/>
        <w:contextualSpacing/>
      </w:pPr>
      <w:r>
        <w:t xml:space="preserve">The </w:t>
      </w:r>
      <w:hyperlink r:id="rId288" w:history="1">
        <w:r w:rsidRPr="53C81997">
          <w:rPr>
            <w:rStyle w:val="Hyperlink"/>
          </w:rPr>
          <w:t>NQF Online Safety Guide</w:t>
        </w:r>
      </w:hyperlink>
      <w:r>
        <w:t xml:space="preserve"> provides support to keep children safe when using online and digital technologies.</w:t>
      </w:r>
    </w:p>
    <w:p w14:paraId="1377FBB5" w14:textId="77777777" w:rsidR="00686C61" w:rsidRPr="00BE4D7F" w:rsidRDefault="00686C61" w:rsidP="004B607B">
      <w:pPr>
        <w:pStyle w:val="ListParagraph"/>
        <w:numPr>
          <w:ilvl w:val="0"/>
          <w:numId w:val="0"/>
        </w:numPr>
        <w:spacing w:after="0"/>
        <w:ind w:left="720"/>
        <w:contextualSpacing/>
      </w:pPr>
    </w:p>
    <w:p w14:paraId="7D001256" w14:textId="77777777" w:rsidR="00686C61" w:rsidRDefault="00686C61" w:rsidP="00686C61">
      <w:r>
        <w:t>A range of support tools are available within the NQF Child Safety Guides.</w:t>
      </w:r>
    </w:p>
    <w:p w14:paraId="06CC674E" w14:textId="77777777" w:rsidR="00686C61" w:rsidRDefault="00686C61" w:rsidP="00686C61">
      <w:pPr>
        <w:spacing w:after="0"/>
      </w:pPr>
      <w:r>
        <w:t>Changes to the National Regulations include:</w:t>
      </w:r>
    </w:p>
    <w:p w14:paraId="6AA3CAC3" w14:textId="77777777" w:rsidR="00686C61" w:rsidRPr="00BE4D7F" w:rsidRDefault="00686C61" w:rsidP="00686C61">
      <w:pPr>
        <w:spacing w:after="0"/>
      </w:pPr>
    </w:p>
    <w:p w14:paraId="28A69A38" w14:textId="77777777" w:rsidR="00686C61" w:rsidRPr="00BE4D7F" w:rsidRDefault="00686C61" w:rsidP="00686C61">
      <w:pPr>
        <w:pStyle w:val="ListParagraph"/>
        <w:numPr>
          <w:ilvl w:val="0"/>
          <w:numId w:val="365"/>
        </w:numPr>
        <w:spacing w:after="0"/>
        <w:contextualSpacing/>
      </w:pPr>
      <w:r>
        <w:t>new requirements for the safe use of digital technologies and online environments</w:t>
      </w:r>
    </w:p>
    <w:p w14:paraId="1A772818" w14:textId="77777777" w:rsidR="00686C61" w:rsidRPr="00BE4D7F" w:rsidRDefault="00686C61" w:rsidP="00686C61">
      <w:pPr>
        <w:pStyle w:val="ListParagraph"/>
        <w:numPr>
          <w:ilvl w:val="0"/>
          <w:numId w:val="365"/>
        </w:numPr>
        <w:spacing w:after="0"/>
        <w:contextualSpacing/>
      </w:pPr>
      <w:r>
        <w:t>24-hour notification for abuse incidents and allegations (down from 7 days)</w:t>
      </w:r>
    </w:p>
    <w:p w14:paraId="6849DAB6" w14:textId="77777777" w:rsidR="00686C61" w:rsidRDefault="00686C61" w:rsidP="00686C61">
      <w:pPr>
        <w:pStyle w:val="ListParagraph"/>
        <w:numPr>
          <w:ilvl w:val="0"/>
          <w:numId w:val="365"/>
        </w:numPr>
        <w:spacing w:after="0"/>
        <w:contextualSpacing/>
      </w:pPr>
      <w:r>
        <w:t>prohibiting the use of vaping substances and devices in services.</w:t>
      </w:r>
    </w:p>
    <w:p w14:paraId="74586895" w14:textId="77777777" w:rsidR="00686C61" w:rsidRPr="00BE4D7F" w:rsidRDefault="00686C61" w:rsidP="00686C61">
      <w:pPr>
        <w:pStyle w:val="ListParagraph"/>
        <w:numPr>
          <w:ilvl w:val="0"/>
          <w:numId w:val="0"/>
        </w:numPr>
        <w:spacing w:after="0"/>
        <w:ind w:left="720"/>
      </w:pPr>
    </w:p>
    <w:p w14:paraId="7EB10E9E" w14:textId="77777777" w:rsidR="00686C61" w:rsidRDefault="00686C61" w:rsidP="00686C61">
      <w:pPr>
        <w:spacing w:after="0"/>
      </w:pPr>
      <w:r>
        <w:t>Refinements to the National Quality Standard to strengthen the focus on child safety will start on 1 January 2026.</w:t>
      </w:r>
    </w:p>
    <w:p w14:paraId="698AB237" w14:textId="77777777" w:rsidR="00686C61" w:rsidRPr="00BE4D7F" w:rsidRDefault="00686C61" w:rsidP="00686C61">
      <w:r>
        <w:t>For more information, refer to the</w:t>
      </w:r>
      <w:hyperlink r:id="rId289" w:history="1">
        <w:r>
          <w:rPr>
            <w:rStyle w:val="Hyperlink"/>
          </w:rPr>
          <w:t xml:space="preserve"> Information Sheet</w:t>
        </w:r>
      </w:hyperlink>
      <w:r>
        <w:t>.</w:t>
      </w:r>
    </w:p>
    <w:p w14:paraId="08E3DAB3" w14:textId="77777777" w:rsidR="00686C61" w:rsidRPr="00BE4D7F" w:rsidRDefault="00686C61" w:rsidP="00686C61">
      <w:pPr>
        <w:spacing w:after="0"/>
      </w:pPr>
      <w:r>
        <w:t xml:space="preserve">The new regulations form part of the response to the 16 recommendations of last year’s </w:t>
      </w:r>
      <w:hyperlink r:id="rId290" w:history="1">
        <w:r w:rsidRPr="3A0BBB04">
          <w:rPr>
            <w:rStyle w:val="Hyperlink"/>
          </w:rPr>
          <w:t>child safety review</w:t>
        </w:r>
      </w:hyperlink>
      <w:r>
        <w:t>.</w:t>
      </w:r>
    </w:p>
    <w:p w14:paraId="2849BC07" w14:textId="77777777" w:rsidR="00686C61" w:rsidRPr="004951FA" w:rsidRDefault="00686C61" w:rsidP="00686C61">
      <w:pPr>
        <w:spacing w:before="240"/>
      </w:pPr>
      <w:r>
        <w:t xml:space="preserve">Access the guides and further information on </w:t>
      </w:r>
      <w:hyperlink r:id="rId291" w:history="1">
        <w:r w:rsidRPr="007D077C">
          <w:rPr>
            <w:rStyle w:val="Hyperlink"/>
          </w:rPr>
          <w:t>ACECQA’s website</w:t>
        </w:r>
      </w:hyperlink>
      <w:r>
        <w:t>.</w:t>
      </w:r>
    </w:p>
    <w:p w14:paraId="21A83BC1" w14:textId="244B16C8" w:rsidR="00DF723E" w:rsidRDefault="004B607B" w:rsidP="004B607B">
      <w:pPr>
        <w:pStyle w:val="Heading3"/>
        <w:rPr>
          <w:lang w:eastAsia="en-AU"/>
        </w:rPr>
      </w:pPr>
      <w:r>
        <w:rPr>
          <w:lang w:eastAsia="en-AU"/>
        </w:rPr>
        <w:t>Play Based Learning with intentionality</w:t>
      </w:r>
    </w:p>
    <w:p w14:paraId="5E02EE27" w14:textId="77777777" w:rsidR="004D74DC" w:rsidRPr="00DC60D0" w:rsidRDefault="004D74DC" w:rsidP="004D74DC">
      <w:pPr>
        <w:spacing w:before="240"/>
        <w:rPr>
          <w:b/>
          <w:bCs/>
        </w:rPr>
      </w:pPr>
      <w:r w:rsidRPr="00DC60D0">
        <w:rPr>
          <w:b/>
          <w:bCs/>
        </w:rPr>
        <w:t xml:space="preserve">The Australian Education Research Organisation (AERO) has published a new discussion paper, </w:t>
      </w:r>
      <w:r w:rsidRPr="00DC60D0">
        <w:rPr>
          <w:b/>
          <w:bCs/>
          <w:i/>
          <w:iCs/>
        </w:rPr>
        <w:t>Play-based learning with intentionality</w:t>
      </w:r>
      <w:r w:rsidRPr="00DC60D0">
        <w:rPr>
          <w:b/>
          <w:bCs/>
        </w:rPr>
        <w:t>. </w:t>
      </w:r>
    </w:p>
    <w:p w14:paraId="317742FB" w14:textId="77777777" w:rsidR="004D74DC" w:rsidRPr="00B122AC" w:rsidRDefault="004D74DC" w:rsidP="004D74DC">
      <w:pPr>
        <w:spacing w:before="240"/>
      </w:pPr>
      <w:r w:rsidRPr="00B122AC">
        <w:t> The paper looks at: </w:t>
      </w:r>
    </w:p>
    <w:p w14:paraId="475177D7" w14:textId="77777777" w:rsidR="004D74DC" w:rsidRPr="00B122AC" w:rsidRDefault="004D74DC" w:rsidP="004D74DC">
      <w:pPr>
        <w:numPr>
          <w:ilvl w:val="0"/>
          <w:numId w:val="367"/>
        </w:numPr>
        <w:spacing w:after="0" w:line="240" w:lineRule="auto"/>
        <w:ind w:left="714" w:hanging="357"/>
      </w:pPr>
      <w:r w:rsidRPr="00B122AC">
        <w:t>how ‘intentional teaching’ maximises children's learning in early childhood education, and </w:t>
      </w:r>
    </w:p>
    <w:p w14:paraId="1B6F5916" w14:textId="77777777" w:rsidR="004D74DC" w:rsidRPr="00B122AC" w:rsidRDefault="004D74DC" w:rsidP="004D74DC">
      <w:pPr>
        <w:numPr>
          <w:ilvl w:val="0"/>
          <w:numId w:val="368"/>
        </w:numPr>
        <w:spacing w:after="0" w:line="240" w:lineRule="auto"/>
        <w:ind w:left="714" w:hanging="357"/>
      </w:pPr>
      <w:r>
        <w:t>how improvements in ECEC quality can reduce the likelihood of developmental vulnerability at school entry. </w:t>
      </w:r>
    </w:p>
    <w:p w14:paraId="19B95CA3" w14:textId="77777777" w:rsidR="004D74DC" w:rsidRPr="00B122AC" w:rsidRDefault="004D74DC" w:rsidP="004D74DC">
      <w:pPr>
        <w:spacing w:before="240"/>
      </w:pPr>
      <w:r w:rsidRPr="00B122AC">
        <w:t xml:space="preserve">The new paper builds on recent AERO research. The research showed there is </w:t>
      </w:r>
      <w:r>
        <w:t>a</w:t>
      </w:r>
      <w:r w:rsidRPr="524DDECB">
        <w:rPr>
          <w:rFonts w:ascii="Arial" w:hAnsi="Arial" w:cs="Arial"/>
        </w:rPr>
        <w:t> </w:t>
      </w:r>
      <w:r>
        <w:t>strong</w:t>
      </w:r>
      <w:r w:rsidRPr="00B122AC">
        <w:t xml:space="preserve"> connection between children</w:t>
      </w:r>
      <w:r w:rsidRPr="00B122AC">
        <w:rPr>
          <w:rFonts w:cs="Aptos"/>
        </w:rPr>
        <w:t>’</w:t>
      </w:r>
      <w:r w:rsidRPr="00B122AC">
        <w:t xml:space="preserve">s learning and development and </w:t>
      </w:r>
      <w:r>
        <w:t>the</w:t>
      </w:r>
      <w:r w:rsidRPr="524DDECB">
        <w:rPr>
          <w:rFonts w:ascii="Arial" w:hAnsi="Arial" w:cs="Arial"/>
        </w:rPr>
        <w:t> </w:t>
      </w:r>
      <w:r>
        <w:t>educational</w:t>
      </w:r>
      <w:r w:rsidRPr="00B122AC">
        <w:t xml:space="preserve"> program and practices used at ECEC services. </w:t>
      </w:r>
    </w:p>
    <w:p w14:paraId="7723A32B" w14:textId="77777777" w:rsidR="004D74DC" w:rsidRDefault="004D74DC" w:rsidP="004D74DC">
      <w:pPr>
        <w:spacing w:before="240"/>
      </w:pPr>
      <w:r>
        <w:t xml:space="preserve"> Read the paper on </w:t>
      </w:r>
      <w:hyperlink r:id="rId292">
        <w:r w:rsidRPr="0414D858">
          <w:rPr>
            <w:rStyle w:val="Hyperlink"/>
          </w:rPr>
          <w:t>AERO’s website</w:t>
        </w:r>
      </w:hyperlink>
      <w:r>
        <w:t>.  </w:t>
      </w:r>
    </w:p>
    <w:p w14:paraId="16423700" w14:textId="60B12F7C" w:rsidR="004D0D40" w:rsidRPr="00B122AC" w:rsidRDefault="00954BEF" w:rsidP="004D0D40">
      <w:pPr>
        <w:pStyle w:val="Heading3"/>
      </w:pPr>
      <w:r>
        <w:t>Inclusive Capability Framework</w:t>
      </w:r>
    </w:p>
    <w:p w14:paraId="0E95D4A7" w14:textId="77777777" w:rsidR="006D6046" w:rsidRDefault="006D6046" w:rsidP="006D6046">
      <w:pPr>
        <w:rPr>
          <w:rFonts w:eastAsia="Aptos" w:cs="Aptos"/>
          <w:color w:val="000000" w:themeColor="text1"/>
        </w:rPr>
      </w:pPr>
      <w:r w:rsidRPr="02937FC1">
        <w:rPr>
          <w:rFonts w:eastAsia="Aptos" w:cs="Aptos"/>
          <w:b/>
          <w:bCs/>
          <w:color w:val="000000" w:themeColor="text1"/>
        </w:rPr>
        <w:t xml:space="preserve">All ECEC services must be inclusive. To support inclusion in ECEC, we have engaged ACECQA to develop an </w:t>
      </w:r>
      <w:r w:rsidRPr="02937FC1">
        <w:rPr>
          <w:rFonts w:eastAsia="Aptos" w:cs="Aptos"/>
          <w:b/>
          <w:bCs/>
          <w:color w:val="000000" w:themeColor="text1"/>
          <w:lang w:val="en-GB"/>
        </w:rPr>
        <w:t>Inclusive Practice Framework.</w:t>
      </w:r>
    </w:p>
    <w:p w14:paraId="250BBA2D" w14:textId="77777777" w:rsidR="006D6046" w:rsidRDefault="006D6046" w:rsidP="006D6046">
      <w:pPr>
        <w:rPr>
          <w:rFonts w:eastAsia="Aptos" w:cs="Aptos"/>
          <w:color w:val="000000" w:themeColor="text1"/>
        </w:rPr>
      </w:pPr>
      <w:r w:rsidRPr="231B1EA2">
        <w:rPr>
          <w:rFonts w:eastAsia="Aptos" w:cs="Aptos"/>
          <w:color w:val="000000" w:themeColor="text1"/>
          <w:lang w:val="en-GB"/>
        </w:rPr>
        <w:t>The Inclusive Practice Framework is</w:t>
      </w:r>
      <w:r w:rsidRPr="231B1EA2">
        <w:rPr>
          <w:rFonts w:eastAsia="Aptos" w:cs="Aptos"/>
          <w:i/>
          <w:iCs/>
          <w:color w:val="000000" w:themeColor="text1"/>
          <w:lang w:val="en-GB"/>
        </w:rPr>
        <w:t xml:space="preserve"> </w:t>
      </w:r>
      <w:r w:rsidRPr="231B1EA2">
        <w:rPr>
          <w:rFonts w:eastAsia="Aptos" w:cs="Aptos"/>
          <w:color w:val="000000" w:themeColor="text1"/>
          <w:lang w:val="en-GB"/>
        </w:rPr>
        <w:t>a professional development resource that will:</w:t>
      </w:r>
    </w:p>
    <w:p w14:paraId="4DF209F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strengthen the capability of services to embed inclusive practices</w:t>
      </w:r>
    </w:p>
    <w:p w14:paraId="59753CB8" w14:textId="77777777" w:rsidR="006D6046" w:rsidRDefault="006D6046" w:rsidP="006D6046">
      <w:pPr>
        <w:pStyle w:val="ListParagraph"/>
        <w:numPr>
          <w:ilvl w:val="0"/>
          <w:numId w:val="371"/>
        </w:numPr>
        <w:spacing w:after="200"/>
        <w:contextualSpacing/>
        <w:rPr>
          <w:rFonts w:eastAsia="Aptos" w:cs="Aptos"/>
          <w:color w:val="000000" w:themeColor="text1"/>
        </w:rPr>
      </w:pPr>
      <w:r w:rsidRPr="231B1EA2">
        <w:rPr>
          <w:rFonts w:eastAsia="Aptos" w:cs="Aptos"/>
          <w:color w:val="000000" w:themeColor="text1"/>
          <w:lang w:val="en-GB"/>
        </w:rPr>
        <w:t>better support children and families experiencing barriers to access and participation.</w:t>
      </w:r>
    </w:p>
    <w:p w14:paraId="01A73F95" w14:textId="77777777" w:rsidR="006D6046" w:rsidRDefault="006D6046" w:rsidP="006D6046">
      <w:pPr>
        <w:rPr>
          <w:rFonts w:eastAsia="Aptos" w:cs="Aptos"/>
          <w:color w:val="000000" w:themeColor="text1"/>
        </w:rPr>
      </w:pPr>
      <w:r w:rsidRPr="231B1EA2">
        <w:rPr>
          <w:rFonts w:eastAsia="Aptos" w:cs="Aptos"/>
          <w:color w:val="000000" w:themeColor="text1"/>
          <w:lang w:val="en-GB"/>
        </w:rPr>
        <w:t>The framework will do this by:</w:t>
      </w:r>
    </w:p>
    <w:p w14:paraId="083ED75A"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helping services reflect on current inclusive practices and plan for ongoing improvement</w:t>
      </w:r>
    </w:p>
    <w:p w14:paraId="6DD84F37"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supporting the identification of emerging areas of inclusive practice </w:t>
      </w:r>
    </w:p>
    <w:p w14:paraId="1E63ED2D" w14:textId="77777777" w:rsidR="006D6046" w:rsidRDefault="006D6046" w:rsidP="006D6046">
      <w:pPr>
        <w:pStyle w:val="ListParagraph"/>
        <w:numPr>
          <w:ilvl w:val="0"/>
          <w:numId w:val="370"/>
        </w:numPr>
        <w:spacing w:after="200"/>
        <w:contextualSpacing/>
        <w:rPr>
          <w:rFonts w:eastAsia="Aptos" w:cs="Aptos"/>
          <w:color w:val="000000" w:themeColor="text1"/>
        </w:rPr>
      </w:pPr>
      <w:r w:rsidRPr="231B1EA2">
        <w:rPr>
          <w:rFonts w:eastAsia="Aptos" w:cs="Aptos"/>
          <w:color w:val="000000" w:themeColor="text1"/>
          <w:lang w:val="en-GB"/>
        </w:rPr>
        <w:t xml:space="preserve">complementing state and territory initiatives and other high-quality resources. </w:t>
      </w:r>
    </w:p>
    <w:p w14:paraId="7A8EA0B3" w14:textId="77777777" w:rsidR="006D6046" w:rsidRDefault="006D6046" w:rsidP="006D6046">
      <w:pPr>
        <w:rPr>
          <w:rFonts w:eastAsia="Aptos" w:cs="Aptos"/>
          <w:color w:val="000000" w:themeColor="text1"/>
        </w:rPr>
      </w:pPr>
      <w:r w:rsidRPr="231B1EA2">
        <w:rPr>
          <w:rFonts w:eastAsia="Aptos" w:cs="Aptos"/>
          <w:color w:val="000000" w:themeColor="text1"/>
          <w:lang w:val="en-GB"/>
        </w:rPr>
        <w:t>Over the next 12 months, ACECQA will develop and trial the framework. ACECQA will collaborate with:</w:t>
      </w:r>
    </w:p>
    <w:p w14:paraId="4CB7EC90"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educators</w:t>
      </w:r>
    </w:p>
    <w:p w14:paraId="46FB1BC4"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ECEC providers and services</w:t>
      </w:r>
    </w:p>
    <w:p w14:paraId="2A6504AC"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lastRenderedPageBreak/>
        <w:t>national peak associations</w:t>
      </w:r>
    </w:p>
    <w:p w14:paraId="0071057E" w14:textId="77777777" w:rsidR="006D6046"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sector organisations </w:t>
      </w:r>
    </w:p>
    <w:p w14:paraId="0AEC5F6F" w14:textId="77777777" w:rsidR="006D6046" w:rsidRPr="00F62EB8" w:rsidRDefault="006D6046" w:rsidP="00F62EB8">
      <w:pPr>
        <w:pStyle w:val="ListParagraph"/>
        <w:numPr>
          <w:ilvl w:val="0"/>
          <w:numId w:val="369"/>
        </w:numPr>
        <w:spacing w:after="0"/>
        <w:ind w:left="714" w:hanging="357"/>
        <w:contextualSpacing/>
        <w:rPr>
          <w:rFonts w:eastAsia="Aptos" w:cs="Aptos"/>
          <w:color w:val="000000" w:themeColor="text1"/>
        </w:rPr>
      </w:pPr>
      <w:r w:rsidRPr="231B1EA2">
        <w:rPr>
          <w:rFonts w:eastAsia="Aptos" w:cs="Aptos"/>
          <w:color w:val="000000" w:themeColor="text1"/>
          <w:lang w:val="en-GB"/>
        </w:rPr>
        <w:t xml:space="preserve">expert practitioners. </w:t>
      </w:r>
    </w:p>
    <w:p w14:paraId="4FF42142" w14:textId="77777777" w:rsidR="00F62EB8" w:rsidRDefault="00F62EB8" w:rsidP="00F62EB8">
      <w:pPr>
        <w:pStyle w:val="ListParagraph"/>
        <w:numPr>
          <w:ilvl w:val="0"/>
          <w:numId w:val="0"/>
        </w:numPr>
        <w:spacing w:after="0"/>
        <w:ind w:left="714"/>
        <w:contextualSpacing/>
        <w:rPr>
          <w:rFonts w:eastAsia="Aptos" w:cs="Aptos"/>
          <w:color w:val="000000" w:themeColor="text1"/>
        </w:rPr>
      </w:pPr>
    </w:p>
    <w:p w14:paraId="2915E2B2" w14:textId="77777777" w:rsidR="006D6046" w:rsidRDefault="006D6046" w:rsidP="006D6046">
      <w:pPr>
        <w:rPr>
          <w:rFonts w:eastAsia="Aptos" w:cs="Aptos"/>
          <w:color w:val="000000" w:themeColor="text1"/>
        </w:rPr>
      </w:pPr>
      <w:r w:rsidRPr="231B1EA2">
        <w:rPr>
          <w:rFonts w:eastAsia="Aptos" w:cs="Aptos"/>
          <w:color w:val="000000" w:themeColor="text1"/>
          <w:lang w:val="en-GB"/>
        </w:rPr>
        <w:t>A consortium between Griffith University, Macquarie University and Queensland University of Technology will support ACECQA to develop the framework.</w:t>
      </w:r>
    </w:p>
    <w:p w14:paraId="47A67C93" w14:textId="77777777" w:rsidR="006D6046" w:rsidRDefault="006D6046" w:rsidP="006D6046">
      <w:pPr>
        <w:spacing w:before="60" w:after="60" w:line="240" w:lineRule="auto"/>
        <w:ind w:left="35"/>
        <w:rPr>
          <w:rFonts w:eastAsia="Aptos" w:cs="Aptos"/>
          <w:color w:val="000000" w:themeColor="text1"/>
        </w:rPr>
      </w:pPr>
      <w:r w:rsidRPr="60C814CA">
        <w:rPr>
          <w:rFonts w:eastAsia="Aptos" w:cs="Aptos"/>
          <w:color w:val="000000" w:themeColor="text1"/>
        </w:rPr>
        <w:t xml:space="preserve">Find out more on the </w:t>
      </w:r>
      <w:hyperlink r:id="rId293">
        <w:r w:rsidRPr="60C814CA">
          <w:rPr>
            <w:rStyle w:val="Hyperlink"/>
            <w:rFonts w:eastAsia="Aptos" w:cs="Aptos"/>
          </w:rPr>
          <w:t>ACECQA website</w:t>
        </w:r>
      </w:hyperlink>
      <w:r w:rsidRPr="60C814CA">
        <w:rPr>
          <w:rFonts w:eastAsia="Aptos" w:cs="Aptos"/>
          <w:color w:val="000000" w:themeColor="text1"/>
        </w:rPr>
        <w:t>.</w:t>
      </w:r>
    </w:p>
    <w:p w14:paraId="27C286B9" w14:textId="10107389" w:rsidR="004B607B" w:rsidRPr="004B607B" w:rsidRDefault="00573579" w:rsidP="006D6046">
      <w:pPr>
        <w:pStyle w:val="Heading3"/>
        <w:rPr>
          <w:lang w:eastAsia="en-AU"/>
        </w:rPr>
      </w:pPr>
      <w:r>
        <w:t>Let’s Count</w:t>
      </w:r>
    </w:p>
    <w:p w14:paraId="2483CB64" w14:textId="77777777" w:rsidR="00D22956" w:rsidRDefault="00D22956" w:rsidP="00D22956">
      <w:pPr>
        <w:rPr>
          <w:rFonts w:eastAsia="Aptos" w:cs="Aptos"/>
          <w:color w:val="000000" w:themeColor="text1"/>
        </w:rPr>
      </w:pPr>
      <w:r w:rsidRPr="60C814CA">
        <w:rPr>
          <w:rFonts w:eastAsia="Aptos" w:cs="Aptos"/>
          <w:b/>
          <w:bCs/>
          <w:color w:val="000000" w:themeColor="text1"/>
        </w:rPr>
        <w:t xml:space="preserve">Are you looking to strengthen numeracy at your service? Let's Count is an Australian Government funded early mathematics program for children aged 3 to 5. </w:t>
      </w:r>
    </w:p>
    <w:p w14:paraId="6F1E8295" w14:textId="77777777" w:rsidR="00D22956" w:rsidRDefault="00D22956" w:rsidP="00D22956">
      <w:pPr>
        <w:rPr>
          <w:rFonts w:eastAsia="Aptos" w:cs="Aptos"/>
          <w:color w:val="000000" w:themeColor="text1"/>
        </w:rPr>
      </w:pPr>
      <w:r w:rsidRPr="60C814CA">
        <w:rPr>
          <w:rFonts w:eastAsia="Aptos" w:cs="Aptos"/>
          <w:color w:val="000000" w:themeColor="text1"/>
        </w:rPr>
        <w:t>Let’s Count has been developed by the Smith Family in partnership with early childhood experts.</w:t>
      </w:r>
    </w:p>
    <w:p w14:paraId="0084845F" w14:textId="77777777" w:rsidR="00D22956" w:rsidRDefault="00D22956" w:rsidP="00D22956">
      <w:pPr>
        <w:rPr>
          <w:rFonts w:eastAsia="Aptos" w:cs="Aptos"/>
          <w:color w:val="000000" w:themeColor="text1"/>
        </w:rPr>
      </w:pPr>
      <w:r w:rsidRPr="60C814CA">
        <w:rPr>
          <w:rFonts w:eastAsia="Aptos" w:cs="Aptos"/>
          <w:color w:val="000000" w:themeColor="text1"/>
        </w:rPr>
        <w:t>The program helps ECEC educators develop the maths skills of children in their care by noticing, exploring, and talking about mathematics using everyday activities.</w:t>
      </w:r>
    </w:p>
    <w:p w14:paraId="76D6D5E6" w14:textId="77777777" w:rsidR="00D22956" w:rsidRDefault="00D22956" w:rsidP="00D22956">
      <w:pPr>
        <w:rPr>
          <w:rFonts w:eastAsia="Aptos" w:cs="Aptos"/>
          <w:color w:val="000000" w:themeColor="text1"/>
        </w:rPr>
      </w:pPr>
      <w:r w:rsidRPr="60C814CA">
        <w:rPr>
          <w:rFonts w:eastAsia="Aptos" w:cs="Aptos"/>
          <w:color w:val="000000" w:themeColor="text1"/>
        </w:rPr>
        <w:t>Let’s Count:</w:t>
      </w:r>
    </w:p>
    <w:p w14:paraId="2AD8CAE6"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aligns with the Early Years Learning Framework V 2.0</w:t>
      </w:r>
    </w:p>
    <w:p w14:paraId="59EC9F9D" w14:textId="77777777" w:rsidR="00D22956" w:rsidRDefault="00D22956" w:rsidP="00D22956">
      <w:pPr>
        <w:pStyle w:val="ListParagraph"/>
        <w:numPr>
          <w:ilvl w:val="0"/>
          <w:numId w:val="373"/>
        </w:numPr>
        <w:spacing w:after="200"/>
        <w:contextualSpacing/>
        <w:rPr>
          <w:rFonts w:eastAsia="Aptos" w:cs="Aptos"/>
          <w:color w:val="000000" w:themeColor="text1"/>
        </w:rPr>
      </w:pPr>
      <w:r w:rsidRPr="60C814CA">
        <w:rPr>
          <w:rFonts w:eastAsia="Aptos" w:cs="Aptos"/>
          <w:color w:val="000000" w:themeColor="text1"/>
        </w:rPr>
        <w:t xml:space="preserve">is free for all ECEC professionals.  </w:t>
      </w:r>
    </w:p>
    <w:p w14:paraId="65B41D81" w14:textId="77777777" w:rsidR="00D22956" w:rsidRDefault="00D22956" w:rsidP="00D22956">
      <w:pPr>
        <w:rPr>
          <w:rFonts w:eastAsia="Aptos" w:cs="Aptos"/>
          <w:color w:val="000000" w:themeColor="text1"/>
        </w:rPr>
      </w:pPr>
      <w:r w:rsidRPr="60C814CA">
        <w:rPr>
          <w:rFonts w:eastAsia="Aptos" w:cs="Aptos"/>
          <w:color w:val="000000" w:themeColor="text1"/>
        </w:rPr>
        <w:t>The program is a practical professional development opportunity for early childhood educators and includes:</w:t>
      </w:r>
    </w:p>
    <w:p w14:paraId="49DCC50A"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3 self-paced modules</w:t>
      </w:r>
    </w:p>
    <w:p w14:paraId="357FEF0B"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a 4- to 6-week practical application of the program content</w:t>
      </w:r>
    </w:p>
    <w:p w14:paraId="08024DBE" w14:textId="77777777" w:rsidR="00D22956" w:rsidRDefault="00D22956" w:rsidP="00F62EB8">
      <w:pPr>
        <w:pStyle w:val="ListParagraph"/>
        <w:numPr>
          <w:ilvl w:val="0"/>
          <w:numId w:val="372"/>
        </w:numPr>
        <w:spacing w:after="0"/>
        <w:ind w:left="714" w:hanging="357"/>
        <w:contextualSpacing/>
        <w:rPr>
          <w:rFonts w:eastAsia="Aptos" w:cs="Aptos"/>
          <w:color w:val="000000" w:themeColor="text1"/>
        </w:rPr>
      </w:pPr>
      <w:r w:rsidRPr="60C814CA">
        <w:rPr>
          <w:rFonts w:eastAsia="Aptos" w:cs="Aptos"/>
          <w:color w:val="000000" w:themeColor="text1"/>
        </w:rPr>
        <w:t xml:space="preserve">a 2-hour facilitated online forum. </w:t>
      </w:r>
    </w:p>
    <w:p w14:paraId="5B6D3635" w14:textId="77777777" w:rsidR="00D22956" w:rsidRDefault="00D22956" w:rsidP="00D22956">
      <w:pPr>
        <w:rPr>
          <w:rFonts w:eastAsia="Aptos" w:cs="Aptos"/>
          <w:color w:val="000000" w:themeColor="text1"/>
        </w:rPr>
      </w:pPr>
      <w:r w:rsidRPr="60C814CA">
        <w:rPr>
          <w:rFonts w:eastAsia="Aptos" w:cs="Aptos"/>
          <w:color w:val="000000" w:themeColor="text1"/>
        </w:rPr>
        <w:t xml:space="preserve">Find out more in our </w:t>
      </w:r>
      <w:hyperlink r:id="rId294" w:history="1">
        <w:r w:rsidRPr="00C927BB">
          <w:rPr>
            <w:rStyle w:val="Hyperlink"/>
            <w:rFonts w:eastAsia="Aptos" w:cs="Aptos"/>
          </w:rPr>
          <w:t>Newsroom article</w:t>
        </w:r>
      </w:hyperlink>
      <w:r w:rsidRPr="00C927BB">
        <w:rPr>
          <w:rFonts w:eastAsia="Aptos" w:cs="Aptos"/>
          <w:color w:val="000000" w:themeColor="text1"/>
        </w:rPr>
        <w:t>.</w:t>
      </w:r>
    </w:p>
    <w:p w14:paraId="08719A81" w14:textId="3A4D5CA6" w:rsidR="00D06BC1" w:rsidRDefault="00790490" w:rsidP="00DF723E">
      <w:pPr>
        <w:pStyle w:val="Heading3"/>
      </w:pPr>
      <w:r>
        <w:t>Help families find your service</w:t>
      </w:r>
    </w:p>
    <w:p w14:paraId="75498A99" w14:textId="77777777" w:rsidR="00AA4CE7" w:rsidRPr="006C1D69" w:rsidRDefault="00AA4CE7" w:rsidP="00AA4CE7">
      <w:pPr>
        <w:spacing w:before="240"/>
      </w:pPr>
      <w:hyperlink r:id="rId295">
        <w:r w:rsidRPr="02937FC1">
          <w:rPr>
            <w:rStyle w:val="Hyperlink"/>
            <w:b/>
            <w:bCs/>
          </w:rPr>
          <w:t>StartingBlocks.gov.au</w:t>
        </w:r>
      </w:hyperlink>
      <w:r w:rsidRPr="02937FC1">
        <w:rPr>
          <w:b/>
          <w:bCs/>
        </w:rPr>
        <w:t xml:space="preserve"> is the one place where families can find and compare ECEC services.</w:t>
      </w:r>
      <w:r>
        <w:t> </w:t>
      </w:r>
    </w:p>
    <w:p w14:paraId="2157176E" w14:textId="77777777" w:rsidR="00AA4CE7" w:rsidRPr="006C1D69" w:rsidRDefault="00AA4CE7" w:rsidP="00AA4CE7">
      <w:pPr>
        <w:spacing w:before="240"/>
      </w:pPr>
      <w:r w:rsidRPr="006C1D69">
        <w:t>Make sure you report your current detailed fee and vacancy information so families can find you in the new financial year. This includes: </w:t>
      </w:r>
    </w:p>
    <w:p w14:paraId="252A9694" w14:textId="77777777" w:rsidR="00AA4CE7" w:rsidRPr="006C1D69" w:rsidRDefault="00AA4CE7" w:rsidP="00F62EB8">
      <w:pPr>
        <w:numPr>
          <w:ilvl w:val="0"/>
          <w:numId w:val="374"/>
        </w:numPr>
        <w:spacing w:after="0" w:line="240" w:lineRule="auto"/>
        <w:ind w:left="714" w:hanging="357"/>
      </w:pPr>
      <w:r w:rsidRPr="006C1D69">
        <w:t>reporting your detailed fees instead of a link to your website </w:t>
      </w:r>
    </w:p>
    <w:p w14:paraId="6DDF6768" w14:textId="77777777" w:rsidR="00AA4CE7" w:rsidRPr="006C1D69" w:rsidRDefault="00AA4CE7" w:rsidP="00F62EB8">
      <w:pPr>
        <w:numPr>
          <w:ilvl w:val="0"/>
          <w:numId w:val="375"/>
        </w:numPr>
        <w:spacing w:after="0" w:line="240" w:lineRule="auto"/>
        <w:ind w:left="714" w:hanging="357"/>
      </w:pPr>
      <w:r w:rsidRPr="006C1D69">
        <w:t>reporting your vacancies by type, age group and session. </w:t>
      </w:r>
    </w:p>
    <w:p w14:paraId="2E8EF11A" w14:textId="77777777" w:rsidR="00AA4CE7" w:rsidRDefault="00AA4CE7" w:rsidP="00AA4CE7">
      <w:pPr>
        <w:spacing w:before="240"/>
      </w:pPr>
      <w:r>
        <w:t xml:space="preserve">Check your fee and vacancy details through the </w:t>
      </w:r>
      <w:hyperlink r:id="rId296">
        <w:r w:rsidRPr="60C814CA">
          <w:rPr>
            <w:rStyle w:val="Hyperlink"/>
          </w:rPr>
          <w:t>Provider Entry Point (PEP)</w:t>
        </w:r>
      </w:hyperlink>
      <w:r>
        <w:t xml:space="preserve"> or your third-party software. </w:t>
      </w:r>
    </w:p>
    <w:p w14:paraId="50A21697" w14:textId="2B60767C" w:rsidR="00AA4CE7" w:rsidRDefault="00AA4CE7" w:rsidP="00AA4CE7">
      <w:pPr>
        <w:pStyle w:val="Heading2"/>
      </w:pPr>
      <w:bookmarkStart w:id="113" w:name="_Toc211248304"/>
      <w:r>
        <w:t>Facts from FAL</w:t>
      </w:r>
      <w:bookmarkEnd w:id="113"/>
    </w:p>
    <w:p w14:paraId="6B0888D7" w14:textId="53F0E4C6" w:rsidR="00AA4CE7" w:rsidRDefault="00722919" w:rsidP="00AA4CE7">
      <w:pPr>
        <w:pStyle w:val="Heading3"/>
      </w:pPr>
      <w:r>
        <w:t>Notify us about changes</w:t>
      </w:r>
    </w:p>
    <w:p w14:paraId="6D313BA0" w14:textId="77777777" w:rsidR="00DF2421" w:rsidRDefault="00DF2421" w:rsidP="00DF2421">
      <w:pPr>
        <w:spacing w:before="240"/>
      </w:pPr>
      <w:r>
        <w:t xml:space="preserve">You must </w:t>
      </w:r>
      <w:hyperlink r:id="rId297">
        <w:r w:rsidRPr="60C814CA">
          <w:rPr>
            <w:rStyle w:val="Hyperlink"/>
          </w:rPr>
          <w:t>notify us</w:t>
        </w:r>
      </w:hyperlink>
      <w:r>
        <w:t xml:space="preserve"> about fees, vacancies, closures and changes to information.</w:t>
      </w:r>
    </w:p>
    <w:p w14:paraId="75AF9D44" w14:textId="20A8F35B" w:rsidR="00DF2421" w:rsidRDefault="00DF2421" w:rsidP="00DF2421">
      <w:pPr>
        <w:pStyle w:val="Heading3"/>
      </w:pPr>
      <w:r>
        <w:lastRenderedPageBreak/>
        <w:t>Statement of tax record</w:t>
      </w:r>
    </w:p>
    <w:p w14:paraId="4F242484" w14:textId="77777777" w:rsidR="00F47665" w:rsidRDefault="00F47665" w:rsidP="00F47665">
      <w:pPr>
        <w:spacing w:before="240"/>
      </w:pPr>
      <w:r>
        <w:t xml:space="preserve">New early childhood education and care providers must provide a </w:t>
      </w:r>
      <w:hyperlink r:id="rId298">
        <w:r w:rsidRPr="6B565806">
          <w:rPr>
            <w:rStyle w:val="Hyperlink"/>
          </w:rPr>
          <w:t>statement of tax record</w:t>
        </w:r>
      </w:hyperlink>
      <w:r>
        <w:t xml:space="preserve"> as part of their Child Care Subsidy (CCS) approval. </w:t>
      </w:r>
    </w:p>
    <w:p w14:paraId="0B394ECA" w14:textId="0A51467A" w:rsidR="00DF2421" w:rsidRDefault="00F47665" w:rsidP="00F47665">
      <w:pPr>
        <w:pStyle w:val="Heading2"/>
      </w:pPr>
      <w:bookmarkStart w:id="114" w:name="_Toc211248305"/>
      <w:r>
        <w:t>Share with families</w:t>
      </w:r>
      <w:bookmarkEnd w:id="114"/>
    </w:p>
    <w:p w14:paraId="65A20C75" w14:textId="14364CD1" w:rsidR="00F47665" w:rsidRDefault="00751C8A" w:rsidP="00F47665">
      <w:pPr>
        <w:pStyle w:val="Heading3"/>
      </w:pPr>
      <w:r>
        <w:t>Have you received an invitation to have your say on child care?</w:t>
      </w:r>
    </w:p>
    <w:p w14:paraId="55BE5F30" w14:textId="77777777" w:rsidR="00F62EB8" w:rsidRPr="00830F46" w:rsidRDefault="00F62EB8" w:rsidP="00F62EB8">
      <w:pPr>
        <w:spacing w:before="60" w:after="60" w:line="240" w:lineRule="auto"/>
        <w:ind w:left="35"/>
        <w:rPr>
          <w:rFonts w:eastAsia="Aptos" w:cs="Aptos"/>
          <w:color w:val="000000" w:themeColor="text1"/>
        </w:rPr>
      </w:pPr>
      <w:r w:rsidRPr="4050354F">
        <w:rPr>
          <w:rFonts w:eastAsia="Aptos" w:cs="Aptos"/>
          <w:b/>
          <w:bCs/>
          <w:color w:val="000000" w:themeColor="text1"/>
        </w:rPr>
        <w:t>We’re</w:t>
      </w:r>
      <w:r w:rsidRPr="00830F46">
        <w:rPr>
          <w:rFonts w:eastAsia="Aptos" w:cs="Aptos"/>
          <w:b/>
          <w:bCs/>
          <w:color w:val="000000" w:themeColor="text1"/>
        </w:rPr>
        <w:t xml:space="preserve"> inviting randomly selected parents and carers to have a say on child care in a national survey.</w:t>
      </w:r>
    </w:p>
    <w:p w14:paraId="0356A595" w14:textId="77777777" w:rsidR="00F62EB8" w:rsidRPr="00830F46" w:rsidRDefault="00F62EB8" w:rsidP="00F62EB8">
      <w:pPr>
        <w:spacing w:before="60" w:after="60" w:line="240" w:lineRule="auto"/>
        <w:ind w:left="35"/>
        <w:rPr>
          <w:rFonts w:eastAsia="Aptos" w:cs="Aptos"/>
          <w:color w:val="000000" w:themeColor="text1"/>
        </w:rPr>
      </w:pPr>
    </w:p>
    <w:p w14:paraId="2E1B033F" w14:textId="77777777" w:rsidR="00F62EB8" w:rsidRPr="00830F46" w:rsidRDefault="00F62EB8" w:rsidP="00F62EB8">
      <w:pPr>
        <w:spacing w:before="60" w:after="60" w:line="240" w:lineRule="auto"/>
        <w:ind w:left="35"/>
        <w:rPr>
          <w:rFonts w:eastAsia="Aptos" w:cs="Aptos"/>
          <w:color w:val="000000" w:themeColor="text1"/>
        </w:rPr>
      </w:pPr>
      <w:r w:rsidRPr="00830F46">
        <w:rPr>
          <w:rFonts w:eastAsia="Aptos" w:cs="Aptos"/>
          <w:color w:val="000000" w:themeColor="text1"/>
        </w:rPr>
        <w:t>Invited participants can access the online survey from the QR code in their letter or link via SMS and/or email.</w:t>
      </w:r>
    </w:p>
    <w:p w14:paraId="5D58519D" w14:textId="77777777" w:rsidR="00F62EB8" w:rsidRPr="00830F46" w:rsidRDefault="00F62EB8" w:rsidP="00F62EB8">
      <w:pPr>
        <w:spacing w:before="60" w:after="60"/>
        <w:rPr>
          <w:rFonts w:eastAsia="Aptos" w:cs="Aptos"/>
          <w:color w:val="000000" w:themeColor="text1"/>
        </w:rPr>
      </w:pPr>
      <w:r w:rsidRPr="00830F46">
        <w:rPr>
          <w:rFonts w:eastAsia="Aptos" w:cs="Aptos"/>
          <w:color w:val="000000" w:themeColor="text1"/>
        </w:rPr>
        <w:t xml:space="preserve">You can choose to enter a draw to win one of 30 $200 gift vouchers. </w:t>
      </w:r>
    </w:p>
    <w:p w14:paraId="203FEA0D" w14:textId="77777777" w:rsidR="00F62EB8" w:rsidRPr="00830F46" w:rsidRDefault="00F62EB8" w:rsidP="00F62EB8">
      <w:pPr>
        <w:rPr>
          <w:rFonts w:eastAsia="Aptos" w:cs="Aptos"/>
          <w:color w:val="000000" w:themeColor="text1"/>
        </w:rPr>
      </w:pPr>
      <w:r w:rsidRPr="00830F46">
        <w:rPr>
          <w:rFonts w:eastAsia="Aptos" w:cs="Aptos"/>
          <w:color w:val="000000" w:themeColor="text1"/>
        </w:rPr>
        <w:t xml:space="preserve">Complete the survey before it closes at </w:t>
      </w:r>
      <w:r w:rsidRPr="00830F46">
        <w:rPr>
          <w:rFonts w:eastAsia="Aptos" w:cs="Aptos"/>
          <w:b/>
          <w:bCs/>
          <w:color w:val="000000" w:themeColor="text1"/>
        </w:rPr>
        <w:t>10 am AEST Monday 30 June 2025</w:t>
      </w:r>
      <w:r w:rsidRPr="00830F46">
        <w:rPr>
          <w:rFonts w:eastAsia="Aptos" w:cs="Aptos"/>
          <w:color w:val="000000" w:themeColor="text1"/>
        </w:rPr>
        <w:t>. It should take around 10 to 15 minutes to complete.</w:t>
      </w:r>
    </w:p>
    <w:p w14:paraId="4F02AB6B" w14:textId="77777777" w:rsidR="00F62EB8" w:rsidRPr="00830F46" w:rsidRDefault="00F62EB8" w:rsidP="00F62EB8">
      <w:pPr>
        <w:spacing w:before="240"/>
        <w:rPr>
          <w:rFonts w:eastAsia="Aptos" w:cs="Aptos"/>
          <w:color w:val="000000" w:themeColor="text1"/>
        </w:rPr>
      </w:pPr>
      <w:r w:rsidRPr="00830F46">
        <w:rPr>
          <w:rFonts w:eastAsia="Aptos" w:cs="Aptos"/>
          <w:color w:val="000000" w:themeColor="text1"/>
        </w:rPr>
        <w:t xml:space="preserve">The survey will help us to evaluate child care policies and how they impact child care quality, availability and affordability. </w:t>
      </w:r>
    </w:p>
    <w:p w14:paraId="347718A4" w14:textId="77777777" w:rsidR="00F62EB8" w:rsidRDefault="00F62EB8" w:rsidP="00F62EB8">
      <w:pPr>
        <w:spacing w:before="240"/>
        <w:rPr>
          <w:rStyle w:val="cf11"/>
          <w:rFonts w:ascii="Aptos" w:eastAsia="Aptos" w:hAnsi="Aptos" w:cs="Aptos"/>
        </w:rPr>
      </w:pPr>
      <w:r w:rsidRPr="33C52366">
        <w:rPr>
          <w:rStyle w:val="cf11"/>
          <w:rFonts w:ascii="Aptos" w:eastAsia="Aptos" w:hAnsi="Aptos" w:cs="Aptos"/>
        </w:rPr>
        <w:t>Find out more about the survey on</w:t>
      </w:r>
      <w:r w:rsidRPr="33C52366">
        <w:rPr>
          <w:rStyle w:val="cf11"/>
          <w:rFonts w:ascii="Aptos" w:eastAsia="Aptos" w:hAnsi="Aptos" w:cs="Aptos"/>
          <w:color w:val="F16464" w:themeColor="accent5"/>
        </w:rPr>
        <w:t xml:space="preserve"> </w:t>
      </w:r>
      <w:hyperlink r:id="rId299">
        <w:r w:rsidRPr="33C52366">
          <w:rPr>
            <w:rStyle w:val="Hyperlink"/>
            <w:rFonts w:eastAsia="Aptos" w:cs="Aptos"/>
          </w:rPr>
          <w:t>Orima's website</w:t>
        </w:r>
      </w:hyperlink>
      <w:r w:rsidRPr="33C52366">
        <w:rPr>
          <w:rStyle w:val="cf11"/>
          <w:rFonts w:ascii="Aptos" w:eastAsia="Aptos" w:hAnsi="Aptos" w:cs="Aptos"/>
        </w:rPr>
        <w:t>.</w:t>
      </w:r>
    </w:p>
    <w:p w14:paraId="2A3C1575" w14:textId="28181AAF" w:rsidR="00352B7B" w:rsidRDefault="00D80ABB" w:rsidP="00D80ABB">
      <w:pPr>
        <w:pStyle w:val="Heading2"/>
      </w:pPr>
      <w:bookmarkStart w:id="115" w:name="_Toc211248306"/>
      <w:r>
        <w:t>News for families</w:t>
      </w:r>
      <w:bookmarkEnd w:id="115"/>
    </w:p>
    <w:p w14:paraId="6C2BBFA2" w14:textId="2B2DDE15" w:rsidR="00D80ABB" w:rsidRDefault="00D80ABB" w:rsidP="00D80ABB">
      <w:pPr>
        <w:pStyle w:val="Heading3"/>
        <w:rPr>
          <w:bCs/>
        </w:rPr>
      </w:pPr>
      <w:r w:rsidRPr="00D80ABB">
        <w:rPr>
          <w:bCs/>
        </w:rPr>
        <w:t>You have until 30 June 2025 to confirm your family income for Child Care Subsidy (CCS) </w:t>
      </w:r>
    </w:p>
    <w:p w14:paraId="0E85A01A" w14:textId="77777777" w:rsidR="00B96C9C" w:rsidRPr="00B96C9C" w:rsidRDefault="00B96C9C" w:rsidP="00B96C9C">
      <w:r w:rsidRPr="00B96C9C">
        <w:t>You need to confirm your family income if you got CCS in the 2023-24 financial year.</w:t>
      </w:r>
    </w:p>
    <w:p w14:paraId="7D1EDFEE" w14:textId="375BBE77" w:rsidR="00B96C9C" w:rsidRPr="00B96C9C" w:rsidRDefault="00B96C9C" w:rsidP="00B96C9C">
      <w:r w:rsidRPr="00B96C9C">
        <w:t xml:space="preserve">Read more on the </w:t>
      </w:r>
      <w:hyperlink r:id="rId300" w:history="1">
        <w:r w:rsidRPr="00B96C9C">
          <w:rPr>
            <w:rStyle w:val="Hyperlink"/>
          </w:rPr>
          <w:t>Services Australia website</w:t>
        </w:r>
      </w:hyperlink>
      <w:r w:rsidRPr="00B96C9C">
        <w:t>.</w:t>
      </w:r>
    </w:p>
    <w:p w14:paraId="2B0ABB40" w14:textId="77777777" w:rsidR="00F62EB8" w:rsidRPr="00F62EB8" w:rsidRDefault="00F62EB8" w:rsidP="00F62EB8"/>
    <w:p w14:paraId="5C80C59B" w14:textId="59696BCA" w:rsidR="00964DF1" w:rsidRDefault="00964DF1" w:rsidP="00964DF1">
      <w:pPr>
        <w:pStyle w:val="Issuedate"/>
      </w:pPr>
      <w:bookmarkStart w:id="116" w:name="_Toc211248307"/>
      <w:r>
        <w:lastRenderedPageBreak/>
        <w:t>11 June 2025</w:t>
      </w:r>
      <w:bookmarkEnd w:id="116"/>
    </w:p>
    <w:p w14:paraId="633F675E" w14:textId="33F1E10D" w:rsidR="2E879325" w:rsidRDefault="3F598E99" w:rsidP="5827EFE3">
      <w:pPr>
        <w:pStyle w:val="Heading2"/>
      </w:pPr>
      <w:bookmarkStart w:id="117" w:name="_Toc211248308"/>
      <w:r>
        <w:t>From the department</w:t>
      </w:r>
      <w:bookmarkEnd w:id="117"/>
    </w:p>
    <w:p w14:paraId="6D98A019" w14:textId="2B2C5F79" w:rsidR="00120928" w:rsidRPr="00120928" w:rsidRDefault="00120928" w:rsidP="00120928">
      <w:pPr>
        <w:pStyle w:val="Heading3"/>
      </w:pPr>
      <w:r>
        <w:t>Help imp</w:t>
      </w:r>
      <w:r w:rsidR="00AE1733">
        <w:t>r</w:t>
      </w:r>
      <w:r>
        <w:t>ove our website</w:t>
      </w:r>
    </w:p>
    <w:p w14:paraId="52F71FB3" w14:textId="77777777" w:rsidR="00120928" w:rsidRPr="009F6210" w:rsidRDefault="00120928" w:rsidP="00120928">
      <w:pPr>
        <w:rPr>
          <w:rFonts w:eastAsia="Aptos" w:cs="Aptos"/>
          <w:b/>
          <w:bCs/>
          <w:color w:val="000000" w:themeColor="text1"/>
        </w:rPr>
      </w:pPr>
      <w:r w:rsidRPr="5E01B1AA">
        <w:rPr>
          <w:rFonts w:eastAsia="Aptos" w:cs="Aptos"/>
          <w:b/>
          <w:bCs/>
          <w:color w:val="000000" w:themeColor="text1"/>
        </w:rPr>
        <w:t>We’re looking for volunteers from the early childhood education and care</w:t>
      </w:r>
      <w:r>
        <w:rPr>
          <w:rFonts w:eastAsia="Aptos" w:cs="Aptos"/>
          <w:b/>
          <w:bCs/>
          <w:color w:val="000000" w:themeColor="text1"/>
        </w:rPr>
        <w:t xml:space="preserve"> (ECEC)</w:t>
      </w:r>
      <w:r w:rsidRPr="5E01B1AA">
        <w:rPr>
          <w:rFonts w:eastAsia="Aptos" w:cs="Aptos"/>
          <w:b/>
          <w:bCs/>
          <w:color w:val="000000" w:themeColor="text1"/>
        </w:rPr>
        <w:t xml:space="preserve"> sector to take part in a short online user testing activity. This will help us make sure our website is simple to use. </w:t>
      </w:r>
    </w:p>
    <w:p w14:paraId="6D87E6B9" w14:textId="77777777" w:rsidR="00120928" w:rsidRPr="009F6210" w:rsidRDefault="00120928" w:rsidP="00120928">
      <w:pPr>
        <w:rPr>
          <w:rFonts w:eastAsia="Aptos" w:cs="Aptos"/>
          <w:color w:val="000000" w:themeColor="text1"/>
        </w:rPr>
      </w:pPr>
      <w:r w:rsidRPr="009F6210">
        <w:rPr>
          <w:rFonts w:eastAsia="Aptos" w:cs="Aptos"/>
          <w:color w:val="000000" w:themeColor="text1"/>
        </w:rPr>
        <w:t>Testing will only take about 15 minutes. It can be done on your computer or phone. No special skills are needed – just your honest feedback. </w:t>
      </w:r>
    </w:p>
    <w:p w14:paraId="11AB391A" w14:textId="77777777" w:rsidR="00120928" w:rsidRDefault="00120928" w:rsidP="00120928">
      <w:pPr>
        <w:rPr>
          <w:rFonts w:eastAsia="Aptos" w:cs="Aptos"/>
          <w:color w:val="000000" w:themeColor="text1"/>
        </w:rPr>
      </w:pPr>
      <w:r w:rsidRPr="009F6210">
        <w:rPr>
          <w:rFonts w:eastAsia="Aptos" w:cs="Aptos"/>
          <w:color w:val="000000" w:themeColor="text1"/>
        </w:rPr>
        <w:t xml:space="preserve">If you’re keen to help, </w:t>
      </w:r>
      <w:hyperlink r:id="rId301" w:tgtFrame="_blank" w:history="1">
        <w:r w:rsidRPr="009F6210">
          <w:rPr>
            <w:rStyle w:val="Hyperlink"/>
            <w:rFonts w:eastAsia="Aptos" w:cs="Aptos"/>
          </w:rPr>
          <w:t>complete the survey now</w:t>
        </w:r>
      </w:hyperlink>
      <w:r w:rsidRPr="009F6210">
        <w:rPr>
          <w:rFonts w:eastAsia="Aptos" w:cs="Aptos"/>
          <w:color w:val="000000" w:themeColor="text1"/>
        </w:rPr>
        <w:t>. </w:t>
      </w:r>
    </w:p>
    <w:p w14:paraId="41A715F6" w14:textId="42024ADF" w:rsidR="002A4F1F" w:rsidRDefault="002A4F1F" w:rsidP="002A4F1F">
      <w:pPr>
        <w:pStyle w:val="Heading3"/>
      </w:pPr>
      <w:r w:rsidRPr="00E81D63">
        <w:t>Child Care Subsidy hourly rate caps are changing soon</w:t>
      </w:r>
    </w:p>
    <w:p w14:paraId="760CD39A" w14:textId="77777777" w:rsidR="00F178BC" w:rsidRPr="00E81D63" w:rsidRDefault="00F178BC" w:rsidP="00F178BC">
      <w:pPr>
        <w:spacing w:before="240"/>
      </w:pPr>
      <w:r w:rsidRPr="00E81D63">
        <w:rPr>
          <w:b/>
          <w:bCs/>
        </w:rPr>
        <w:t>The Child Care Subsidy (CCS) hourly rate caps and family income thresholds will go up from 7 July 2025.</w:t>
      </w:r>
      <w:r w:rsidRPr="00E81D63">
        <w:rPr>
          <w:rFonts w:ascii="Arial" w:hAnsi="Arial" w:cs="Arial"/>
        </w:rPr>
        <w:t> </w:t>
      </w:r>
      <w:r w:rsidRPr="00E81D63">
        <w:t> </w:t>
      </w:r>
    </w:p>
    <w:p w14:paraId="651EAC76" w14:textId="77777777" w:rsidR="00F178BC" w:rsidRPr="00E81D63" w:rsidRDefault="00F178BC" w:rsidP="00F178BC">
      <w:pPr>
        <w:spacing w:before="240"/>
      </w:pPr>
      <w:r w:rsidRPr="00E81D63">
        <w:t>The hourly rate caps and income thresholds are adjusted annually based on the Consumer Price Index (CPI).</w:t>
      </w:r>
      <w:r w:rsidRPr="00E81D63">
        <w:rPr>
          <w:rFonts w:ascii="Arial" w:hAnsi="Arial" w:cs="Arial"/>
        </w:rPr>
        <w:t> </w:t>
      </w:r>
      <w:r w:rsidRPr="00E81D63">
        <w:t> </w:t>
      </w:r>
    </w:p>
    <w:p w14:paraId="64CB0BE6" w14:textId="77777777" w:rsidR="008937FC" w:rsidRPr="00E81D63" w:rsidRDefault="00F178BC" w:rsidP="00F178BC">
      <w:pPr>
        <w:spacing w:before="240"/>
      </w:pPr>
      <w:r w:rsidRPr="00E81D63">
        <w:t>The maximum hourly rate we subsidise is based on the type of care you provide. The 2025–26 hourly rate caps for each care type are outlined below.</w:t>
      </w:r>
      <w:r w:rsidRPr="00E81D63">
        <w:rPr>
          <w:rFonts w:ascii="Arial" w:hAnsi="Arial" w:cs="Arial"/>
        </w:rPr>
        <w:t> </w:t>
      </w:r>
      <w:r w:rsidRPr="00E81D6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3420"/>
        <w:gridCol w:w="3420"/>
      </w:tblGrid>
      <w:tr w:rsidR="008937FC" w:rsidRPr="008937FC" w14:paraId="5868B649" w14:textId="77777777">
        <w:trPr>
          <w:trHeight w:val="300"/>
        </w:trPr>
        <w:tc>
          <w:tcPr>
            <w:tcW w:w="3420" w:type="dxa"/>
            <w:tcBorders>
              <w:top w:val="nil"/>
              <w:left w:val="nil"/>
              <w:bottom w:val="single" w:sz="6" w:space="0" w:color="auto"/>
              <w:right w:val="nil"/>
            </w:tcBorders>
            <w:vAlign w:val="center"/>
            <w:hideMark/>
          </w:tcPr>
          <w:p w14:paraId="38475B7F" w14:textId="77777777" w:rsidR="008937FC" w:rsidRPr="008937FC" w:rsidRDefault="008937FC" w:rsidP="008937FC">
            <w:pPr>
              <w:spacing w:before="240"/>
              <w:rPr>
                <w:rFonts w:cstheme="minorHAnsi"/>
              </w:rPr>
            </w:pPr>
            <w:r w:rsidRPr="008937FC">
              <w:rPr>
                <w:rFonts w:cstheme="minorHAnsi"/>
                <w:b/>
                <w:bCs/>
              </w:rPr>
              <w:t>Care type</w:t>
            </w:r>
            <w:r w:rsidRPr="008937FC">
              <w:rPr>
                <w:rFonts w:cstheme="minorHAnsi"/>
              </w:rPr>
              <w:t>  </w:t>
            </w:r>
          </w:p>
        </w:tc>
        <w:tc>
          <w:tcPr>
            <w:tcW w:w="3420" w:type="dxa"/>
            <w:tcBorders>
              <w:top w:val="nil"/>
              <w:left w:val="nil"/>
              <w:bottom w:val="single" w:sz="6" w:space="0" w:color="auto"/>
              <w:right w:val="nil"/>
            </w:tcBorders>
            <w:vAlign w:val="center"/>
            <w:hideMark/>
          </w:tcPr>
          <w:p w14:paraId="248DF8D8"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75904AE9" w14:textId="77777777" w:rsidR="008937FC" w:rsidRPr="008937FC" w:rsidRDefault="008937FC" w:rsidP="008937FC">
            <w:pPr>
              <w:spacing w:before="240"/>
              <w:rPr>
                <w:rFonts w:cstheme="minorHAnsi"/>
              </w:rPr>
            </w:pPr>
            <w:r w:rsidRPr="008937FC">
              <w:rPr>
                <w:rFonts w:cstheme="minorHAnsi"/>
                <w:b/>
                <w:bCs/>
              </w:rPr>
              <w:t>children below school age</w:t>
            </w:r>
            <w:r w:rsidRPr="008937FC">
              <w:rPr>
                <w:rFonts w:cstheme="minorHAnsi"/>
              </w:rPr>
              <w:t>  </w:t>
            </w:r>
          </w:p>
        </w:tc>
        <w:tc>
          <w:tcPr>
            <w:tcW w:w="3420" w:type="dxa"/>
            <w:tcBorders>
              <w:top w:val="nil"/>
              <w:left w:val="nil"/>
              <w:bottom w:val="single" w:sz="6" w:space="0" w:color="auto"/>
              <w:right w:val="nil"/>
            </w:tcBorders>
            <w:vAlign w:val="center"/>
            <w:hideMark/>
          </w:tcPr>
          <w:p w14:paraId="3B96C1AF" w14:textId="77777777" w:rsidR="008937FC" w:rsidRPr="008937FC" w:rsidRDefault="008937FC" w:rsidP="008937FC">
            <w:pPr>
              <w:spacing w:before="240"/>
              <w:rPr>
                <w:rFonts w:cstheme="minorHAnsi"/>
              </w:rPr>
            </w:pPr>
            <w:r w:rsidRPr="008937FC">
              <w:rPr>
                <w:rFonts w:cstheme="minorHAnsi"/>
                <w:b/>
                <w:bCs/>
              </w:rPr>
              <w:t>Hourly rate cap for</w:t>
            </w:r>
            <w:r w:rsidRPr="008937FC">
              <w:rPr>
                <w:rFonts w:cstheme="minorHAnsi"/>
              </w:rPr>
              <w:t>  </w:t>
            </w:r>
          </w:p>
          <w:p w14:paraId="219125ED" w14:textId="77777777" w:rsidR="008937FC" w:rsidRPr="008937FC" w:rsidRDefault="008937FC" w:rsidP="008937FC">
            <w:pPr>
              <w:spacing w:before="240"/>
              <w:rPr>
                <w:rFonts w:cstheme="minorHAnsi"/>
              </w:rPr>
            </w:pPr>
            <w:r w:rsidRPr="008937FC">
              <w:rPr>
                <w:rFonts w:cstheme="minorHAnsi"/>
                <w:b/>
                <w:bCs/>
              </w:rPr>
              <w:t>school-age children</w:t>
            </w:r>
            <w:r w:rsidRPr="008937FC">
              <w:rPr>
                <w:rFonts w:cstheme="minorHAnsi"/>
              </w:rPr>
              <w:t>  </w:t>
            </w:r>
          </w:p>
        </w:tc>
      </w:tr>
      <w:tr w:rsidR="008937FC" w:rsidRPr="008937FC" w14:paraId="4A73084F" w14:textId="77777777">
        <w:trPr>
          <w:trHeight w:val="300"/>
        </w:trPr>
        <w:tc>
          <w:tcPr>
            <w:tcW w:w="3420" w:type="dxa"/>
            <w:tcBorders>
              <w:top w:val="single" w:sz="6" w:space="0" w:color="auto"/>
              <w:left w:val="nil"/>
              <w:bottom w:val="nil"/>
              <w:right w:val="nil"/>
            </w:tcBorders>
            <w:shd w:val="clear" w:color="auto" w:fill="F5F5F5"/>
            <w:hideMark/>
          </w:tcPr>
          <w:p w14:paraId="4425E968" w14:textId="77777777" w:rsidR="008937FC" w:rsidRPr="008937FC" w:rsidRDefault="008937FC" w:rsidP="008937FC">
            <w:pPr>
              <w:spacing w:before="240"/>
              <w:rPr>
                <w:rFonts w:cstheme="minorHAnsi"/>
              </w:rPr>
            </w:pPr>
            <w:r w:rsidRPr="008937FC">
              <w:rPr>
                <w:rFonts w:cstheme="minorHAnsi"/>
              </w:rPr>
              <w:t>Centre Based Day Care  </w:t>
            </w:r>
          </w:p>
        </w:tc>
        <w:tc>
          <w:tcPr>
            <w:tcW w:w="3420" w:type="dxa"/>
            <w:tcBorders>
              <w:top w:val="single" w:sz="6" w:space="0" w:color="auto"/>
              <w:left w:val="nil"/>
              <w:bottom w:val="nil"/>
              <w:right w:val="nil"/>
            </w:tcBorders>
            <w:shd w:val="clear" w:color="auto" w:fill="F5F5F5"/>
            <w:hideMark/>
          </w:tcPr>
          <w:p w14:paraId="7D782148"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single" w:sz="6" w:space="0" w:color="auto"/>
              <w:left w:val="nil"/>
              <w:bottom w:val="nil"/>
              <w:right w:val="nil"/>
            </w:tcBorders>
            <w:shd w:val="clear" w:color="auto" w:fill="F5F5F5"/>
            <w:hideMark/>
          </w:tcPr>
          <w:p w14:paraId="04A1B395"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3CED3F" w14:textId="77777777">
        <w:trPr>
          <w:trHeight w:val="300"/>
        </w:trPr>
        <w:tc>
          <w:tcPr>
            <w:tcW w:w="3420" w:type="dxa"/>
            <w:tcBorders>
              <w:top w:val="nil"/>
              <w:left w:val="nil"/>
              <w:bottom w:val="nil"/>
              <w:right w:val="nil"/>
            </w:tcBorders>
            <w:shd w:val="clear" w:color="auto" w:fill="FFFFFF"/>
            <w:hideMark/>
          </w:tcPr>
          <w:p w14:paraId="3A12ACD8" w14:textId="77777777" w:rsidR="008937FC" w:rsidRPr="008937FC" w:rsidRDefault="008937FC" w:rsidP="008937FC">
            <w:pPr>
              <w:spacing w:before="240"/>
              <w:rPr>
                <w:rFonts w:cstheme="minorHAnsi"/>
              </w:rPr>
            </w:pPr>
            <w:r w:rsidRPr="008937FC">
              <w:rPr>
                <w:rFonts w:cstheme="minorHAnsi"/>
              </w:rPr>
              <w:t>Outside School Hours Care  </w:t>
            </w:r>
          </w:p>
        </w:tc>
        <w:tc>
          <w:tcPr>
            <w:tcW w:w="3420" w:type="dxa"/>
            <w:tcBorders>
              <w:top w:val="nil"/>
              <w:left w:val="nil"/>
              <w:bottom w:val="nil"/>
              <w:right w:val="nil"/>
            </w:tcBorders>
            <w:shd w:val="clear" w:color="auto" w:fill="FFFFFF"/>
            <w:hideMark/>
          </w:tcPr>
          <w:p w14:paraId="797DB4C1" w14:textId="77777777" w:rsidR="008937FC" w:rsidRPr="008937FC" w:rsidRDefault="008937FC" w:rsidP="008937FC">
            <w:pPr>
              <w:spacing w:before="240"/>
              <w:rPr>
                <w:rFonts w:cstheme="minorHAnsi"/>
              </w:rPr>
            </w:pPr>
            <w:r w:rsidRPr="008937FC">
              <w:rPr>
                <w:rFonts w:cstheme="minorHAnsi"/>
              </w:rPr>
              <w:t>$14.63  </w:t>
            </w:r>
          </w:p>
        </w:tc>
        <w:tc>
          <w:tcPr>
            <w:tcW w:w="3420" w:type="dxa"/>
            <w:tcBorders>
              <w:top w:val="nil"/>
              <w:left w:val="nil"/>
              <w:bottom w:val="nil"/>
              <w:right w:val="nil"/>
            </w:tcBorders>
            <w:shd w:val="clear" w:color="auto" w:fill="FFFFFF"/>
            <w:hideMark/>
          </w:tcPr>
          <w:p w14:paraId="668C4B98" w14:textId="77777777" w:rsidR="008937FC" w:rsidRPr="008937FC" w:rsidRDefault="008937FC" w:rsidP="008937FC">
            <w:pPr>
              <w:spacing w:before="240"/>
              <w:rPr>
                <w:rFonts w:cstheme="minorHAnsi"/>
              </w:rPr>
            </w:pPr>
            <w:r w:rsidRPr="008937FC">
              <w:rPr>
                <w:rFonts w:cstheme="minorHAnsi"/>
              </w:rPr>
              <w:t>$12.81  </w:t>
            </w:r>
          </w:p>
        </w:tc>
      </w:tr>
      <w:tr w:rsidR="008937FC" w:rsidRPr="008937FC" w14:paraId="2F2154E3" w14:textId="77777777">
        <w:trPr>
          <w:trHeight w:val="300"/>
        </w:trPr>
        <w:tc>
          <w:tcPr>
            <w:tcW w:w="3420" w:type="dxa"/>
            <w:tcBorders>
              <w:top w:val="nil"/>
              <w:left w:val="nil"/>
              <w:bottom w:val="nil"/>
              <w:right w:val="nil"/>
            </w:tcBorders>
            <w:shd w:val="clear" w:color="auto" w:fill="F5F5F5"/>
            <w:hideMark/>
          </w:tcPr>
          <w:p w14:paraId="4F665A5C" w14:textId="77777777" w:rsidR="008937FC" w:rsidRPr="008937FC" w:rsidRDefault="008937FC" w:rsidP="008937FC">
            <w:pPr>
              <w:spacing w:before="240"/>
              <w:rPr>
                <w:rFonts w:cstheme="minorHAnsi"/>
              </w:rPr>
            </w:pPr>
            <w:r w:rsidRPr="008937FC">
              <w:rPr>
                <w:rFonts w:cstheme="minorHAnsi"/>
              </w:rPr>
              <w:t>Family Day Care  </w:t>
            </w:r>
          </w:p>
        </w:tc>
        <w:tc>
          <w:tcPr>
            <w:tcW w:w="3420" w:type="dxa"/>
            <w:tcBorders>
              <w:top w:val="nil"/>
              <w:left w:val="nil"/>
              <w:bottom w:val="nil"/>
              <w:right w:val="nil"/>
            </w:tcBorders>
            <w:shd w:val="clear" w:color="auto" w:fill="F5F5F5"/>
            <w:hideMark/>
          </w:tcPr>
          <w:p w14:paraId="24A55869" w14:textId="77777777" w:rsidR="008937FC" w:rsidRPr="008937FC" w:rsidRDefault="008937FC" w:rsidP="008937FC">
            <w:pPr>
              <w:spacing w:before="240"/>
              <w:rPr>
                <w:rFonts w:cstheme="minorHAnsi"/>
              </w:rPr>
            </w:pPr>
            <w:r w:rsidRPr="008937FC">
              <w:rPr>
                <w:rFonts w:cstheme="minorHAnsi"/>
              </w:rPr>
              <w:t>$13.56  </w:t>
            </w:r>
          </w:p>
        </w:tc>
        <w:tc>
          <w:tcPr>
            <w:tcW w:w="3420" w:type="dxa"/>
            <w:tcBorders>
              <w:top w:val="nil"/>
              <w:left w:val="nil"/>
              <w:bottom w:val="nil"/>
              <w:right w:val="nil"/>
            </w:tcBorders>
            <w:shd w:val="clear" w:color="auto" w:fill="F5F5F5"/>
            <w:hideMark/>
          </w:tcPr>
          <w:p w14:paraId="763D7794" w14:textId="77777777" w:rsidR="008937FC" w:rsidRPr="008937FC" w:rsidRDefault="008937FC" w:rsidP="008937FC">
            <w:pPr>
              <w:spacing w:before="240"/>
              <w:rPr>
                <w:rFonts w:cstheme="minorHAnsi"/>
              </w:rPr>
            </w:pPr>
            <w:r w:rsidRPr="008937FC">
              <w:rPr>
                <w:rFonts w:cstheme="minorHAnsi"/>
              </w:rPr>
              <w:t>$13.56  </w:t>
            </w:r>
          </w:p>
        </w:tc>
      </w:tr>
      <w:tr w:rsidR="008937FC" w:rsidRPr="008937FC" w14:paraId="79C1A27A" w14:textId="77777777">
        <w:trPr>
          <w:trHeight w:val="300"/>
        </w:trPr>
        <w:tc>
          <w:tcPr>
            <w:tcW w:w="3420" w:type="dxa"/>
            <w:tcBorders>
              <w:top w:val="nil"/>
              <w:left w:val="nil"/>
              <w:bottom w:val="nil"/>
              <w:right w:val="nil"/>
            </w:tcBorders>
            <w:shd w:val="clear" w:color="auto" w:fill="FFFFFF"/>
            <w:hideMark/>
          </w:tcPr>
          <w:p w14:paraId="2CC26680" w14:textId="77777777" w:rsidR="008937FC" w:rsidRPr="008937FC" w:rsidRDefault="008937FC" w:rsidP="008937FC">
            <w:pPr>
              <w:spacing w:before="240"/>
              <w:rPr>
                <w:rFonts w:cstheme="minorHAnsi"/>
              </w:rPr>
            </w:pPr>
            <w:r w:rsidRPr="008937FC">
              <w:rPr>
                <w:rFonts w:cstheme="minorHAnsi"/>
              </w:rPr>
              <w:t>In Home Care (per family)  </w:t>
            </w:r>
          </w:p>
        </w:tc>
        <w:tc>
          <w:tcPr>
            <w:tcW w:w="3420" w:type="dxa"/>
            <w:tcBorders>
              <w:top w:val="nil"/>
              <w:left w:val="nil"/>
              <w:bottom w:val="nil"/>
              <w:right w:val="nil"/>
            </w:tcBorders>
            <w:shd w:val="clear" w:color="auto" w:fill="FFFFFF"/>
            <w:hideMark/>
          </w:tcPr>
          <w:p w14:paraId="38E314C4" w14:textId="77777777" w:rsidR="008937FC" w:rsidRPr="008937FC" w:rsidRDefault="008937FC" w:rsidP="008937FC">
            <w:pPr>
              <w:spacing w:before="240"/>
              <w:rPr>
                <w:rFonts w:cstheme="minorHAnsi"/>
              </w:rPr>
            </w:pPr>
            <w:r w:rsidRPr="008937FC">
              <w:rPr>
                <w:rFonts w:cstheme="minorHAnsi"/>
              </w:rPr>
              <w:t>$39.80  </w:t>
            </w:r>
          </w:p>
        </w:tc>
        <w:tc>
          <w:tcPr>
            <w:tcW w:w="3420" w:type="dxa"/>
            <w:tcBorders>
              <w:top w:val="nil"/>
              <w:left w:val="nil"/>
              <w:bottom w:val="nil"/>
              <w:right w:val="nil"/>
            </w:tcBorders>
            <w:shd w:val="clear" w:color="auto" w:fill="FFFFFF"/>
            <w:hideMark/>
          </w:tcPr>
          <w:p w14:paraId="7AA07BFD" w14:textId="77777777" w:rsidR="008937FC" w:rsidRPr="008937FC" w:rsidRDefault="008937FC" w:rsidP="008937FC">
            <w:pPr>
              <w:spacing w:before="240"/>
              <w:rPr>
                <w:rFonts w:cstheme="minorHAnsi"/>
              </w:rPr>
            </w:pPr>
            <w:r w:rsidRPr="008937FC">
              <w:rPr>
                <w:rFonts w:cstheme="minorHAnsi"/>
              </w:rPr>
              <w:t>$39.80  </w:t>
            </w:r>
          </w:p>
        </w:tc>
      </w:tr>
    </w:tbl>
    <w:p w14:paraId="29A00045" w14:textId="77777777" w:rsidR="00532C6B" w:rsidRPr="00532C6B" w:rsidRDefault="00532C6B" w:rsidP="00532C6B">
      <w:pPr>
        <w:spacing w:before="240"/>
        <w:rPr>
          <w:rFonts w:cstheme="minorHAnsi"/>
        </w:rPr>
      </w:pPr>
      <w:r w:rsidRPr="00532C6B">
        <w:rPr>
          <w:rFonts w:cstheme="minorHAnsi"/>
        </w:rPr>
        <w:t xml:space="preserve">Learn more about hourly rate caps and see the rates for second and younger children </w:t>
      </w:r>
      <w:hyperlink r:id="rId302">
        <w:r w:rsidRPr="00532C6B">
          <w:rPr>
            <w:rFonts w:cstheme="minorHAnsi"/>
            <w:color w:val="7F4594" w:themeColor="hyperlink"/>
            <w:u w:val="single"/>
          </w:rPr>
          <w:t>on our website</w:t>
        </w:r>
      </w:hyperlink>
      <w:r w:rsidRPr="00532C6B">
        <w:rPr>
          <w:rFonts w:cstheme="minorHAnsi"/>
        </w:rPr>
        <w:t>.  </w:t>
      </w:r>
    </w:p>
    <w:p w14:paraId="7A371E18" w14:textId="77777777" w:rsidR="00532C6B" w:rsidRPr="00532C6B" w:rsidRDefault="00532C6B" w:rsidP="00532C6B">
      <w:pPr>
        <w:spacing w:before="240"/>
        <w:rPr>
          <w:rFonts w:cstheme="minorHAnsi"/>
        </w:rPr>
      </w:pPr>
      <w:r w:rsidRPr="00532C6B">
        <w:rPr>
          <w:rFonts w:cstheme="minorHAnsi"/>
        </w:rPr>
        <w:t>The family income thresholds have also changed according to CPI, as outlined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6105"/>
      </w:tblGrid>
      <w:tr w:rsidR="009A6841" w:rsidRPr="009A6841" w14:paraId="097BBCE2" w14:textId="77777777">
        <w:trPr>
          <w:trHeight w:val="300"/>
        </w:trPr>
        <w:tc>
          <w:tcPr>
            <w:tcW w:w="4140" w:type="dxa"/>
            <w:tcBorders>
              <w:top w:val="nil"/>
              <w:left w:val="nil"/>
              <w:bottom w:val="single" w:sz="6" w:space="0" w:color="auto"/>
              <w:right w:val="nil"/>
            </w:tcBorders>
            <w:vAlign w:val="center"/>
            <w:hideMark/>
          </w:tcPr>
          <w:p w14:paraId="019921BF" w14:textId="77777777" w:rsidR="009A6841" w:rsidRPr="009A6841" w:rsidRDefault="009A6841" w:rsidP="009A6841">
            <w:pPr>
              <w:spacing w:before="240"/>
              <w:rPr>
                <w:rFonts w:cstheme="minorHAnsi"/>
              </w:rPr>
            </w:pPr>
            <w:r w:rsidRPr="009A6841">
              <w:rPr>
                <w:rFonts w:cstheme="minorHAnsi"/>
                <w:b/>
                <w:bCs/>
              </w:rPr>
              <w:t>Family income</w:t>
            </w:r>
            <w:r w:rsidRPr="009A6841">
              <w:rPr>
                <w:rFonts w:cstheme="minorHAnsi"/>
              </w:rPr>
              <w:t>  </w:t>
            </w:r>
          </w:p>
        </w:tc>
        <w:tc>
          <w:tcPr>
            <w:tcW w:w="6105" w:type="dxa"/>
            <w:tcBorders>
              <w:top w:val="nil"/>
              <w:left w:val="nil"/>
              <w:bottom w:val="single" w:sz="6" w:space="0" w:color="auto"/>
              <w:right w:val="nil"/>
            </w:tcBorders>
            <w:vAlign w:val="center"/>
            <w:hideMark/>
          </w:tcPr>
          <w:p w14:paraId="6AB05362" w14:textId="77777777" w:rsidR="009A6841" w:rsidRPr="009A6841" w:rsidRDefault="009A6841" w:rsidP="009A6841">
            <w:pPr>
              <w:spacing w:before="240"/>
              <w:rPr>
                <w:rFonts w:cstheme="minorHAnsi"/>
              </w:rPr>
            </w:pPr>
            <w:r w:rsidRPr="009A6841">
              <w:rPr>
                <w:rFonts w:cstheme="minorHAnsi"/>
                <w:b/>
                <w:bCs/>
              </w:rPr>
              <w:t>Subsidy rate</w:t>
            </w:r>
            <w:r w:rsidRPr="009A6841">
              <w:rPr>
                <w:rFonts w:cstheme="minorHAnsi"/>
              </w:rPr>
              <w:t>  </w:t>
            </w:r>
          </w:p>
        </w:tc>
      </w:tr>
      <w:tr w:rsidR="009A6841" w:rsidRPr="009A6841" w14:paraId="6C2440BC" w14:textId="77777777">
        <w:trPr>
          <w:trHeight w:val="300"/>
        </w:trPr>
        <w:tc>
          <w:tcPr>
            <w:tcW w:w="4140" w:type="dxa"/>
            <w:tcBorders>
              <w:top w:val="single" w:sz="6" w:space="0" w:color="auto"/>
              <w:left w:val="nil"/>
              <w:bottom w:val="nil"/>
              <w:right w:val="nil"/>
            </w:tcBorders>
            <w:shd w:val="clear" w:color="auto" w:fill="F5F5F5"/>
            <w:hideMark/>
          </w:tcPr>
          <w:p w14:paraId="6B09E6B7" w14:textId="77777777" w:rsidR="009A6841" w:rsidRPr="009A6841" w:rsidRDefault="009A6841" w:rsidP="009A6841">
            <w:pPr>
              <w:spacing w:before="240"/>
              <w:rPr>
                <w:rFonts w:cstheme="minorHAnsi"/>
              </w:rPr>
            </w:pPr>
            <w:r w:rsidRPr="009A6841">
              <w:rPr>
                <w:rFonts w:cstheme="minorHAnsi"/>
              </w:rPr>
              <w:t>Up to $85,279  </w:t>
            </w:r>
          </w:p>
        </w:tc>
        <w:tc>
          <w:tcPr>
            <w:tcW w:w="6105" w:type="dxa"/>
            <w:tcBorders>
              <w:top w:val="single" w:sz="6" w:space="0" w:color="auto"/>
              <w:left w:val="nil"/>
              <w:bottom w:val="nil"/>
              <w:right w:val="nil"/>
            </w:tcBorders>
            <w:shd w:val="clear" w:color="auto" w:fill="F5F5F5"/>
            <w:hideMark/>
          </w:tcPr>
          <w:p w14:paraId="75E4F8A8" w14:textId="77777777" w:rsidR="009A6841" w:rsidRPr="009A6841" w:rsidRDefault="009A6841" w:rsidP="009A6841">
            <w:pPr>
              <w:spacing w:before="240"/>
              <w:rPr>
                <w:rFonts w:cstheme="minorHAnsi"/>
              </w:rPr>
            </w:pPr>
            <w:r w:rsidRPr="009A6841">
              <w:rPr>
                <w:rFonts w:cstheme="minorHAnsi"/>
              </w:rPr>
              <w:t>90%  </w:t>
            </w:r>
          </w:p>
        </w:tc>
      </w:tr>
      <w:tr w:rsidR="009A6841" w:rsidRPr="009A6841" w14:paraId="4B2C38A3" w14:textId="77777777">
        <w:trPr>
          <w:trHeight w:val="300"/>
        </w:trPr>
        <w:tc>
          <w:tcPr>
            <w:tcW w:w="4140" w:type="dxa"/>
            <w:tcBorders>
              <w:top w:val="nil"/>
              <w:left w:val="nil"/>
              <w:bottom w:val="nil"/>
              <w:right w:val="nil"/>
            </w:tcBorders>
            <w:shd w:val="clear" w:color="auto" w:fill="FFFFFF"/>
            <w:hideMark/>
          </w:tcPr>
          <w:p w14:paraId="45D4684E" w14:textId="77777777" w:rsidR="009A6841" w:rsidRPr="009A6841" w:rsidRDefault="009A6841" w:rsidP="009A6841">
            <w:pPr>
              <w:spacing w:before="240"/>
              <w:rPr>
                <w:rFonts w:cstheme="minorHAnsi"/>
              </w:rPr>
            </w:pPr>
            <w:r w:rsidRPr="009A6841">
              <w:rPr>
                <w:rFonts w:cstheme="minorHAnsi"/>
              </w:rPr>
              <w:t>More than $85,279 to below $535,279  </w:t>
            </w:r>
          </w:p>
        </w:tc>
        <w:tc>
          <w:tcPr>
            <w:tcW w:w="6105" w:type="dxa"/>
            <w:tcBorders>
              <w:top w:val="nil"/>
              <w:left w:val="nil"/>
              <w:bottom w:val="nil"/>
              <w:right w:val="nil"/>
            </w:tcBorders>
            <w:shd w:val="clear" w:color="auto" w:fill="FFFFFF"/>
            <w:hideMark/>
          </w:tcPr>
          <w:p w14:paraId="00B2437E" w14:textId="77777777" w:rsidR="009A6841" w:rsidRPr="009A6841" w:rsidRDefault="009A6841" w:rsidP="009A6841">
            <w:pPr>
              <w:spacing w:before="240"/>
              <w:rPr>
                <w:rFonts w:cstheme="minorHAnsi"/>
              </w:rPr>
            </w:pPr>
            <w:r w:rsidRPr="009A6841">
              <w:rPr>
                <w:rFonts w:cstheme="minorHAnsi"/>
              </w:rPr>
              <w:t>Between 90% and 0% </w:t>
            </w:r>
          </w:p>
          <w:p w14:paraId="51D3F35E" w14:textId="77777777" w:rsidR="009A6841" w:rsidRPr="009A6841" w:rsidRDefault="009A6841" w:rsidP="009A6841">
            <w:pPr>
              <w:spacing w:before="240"/>
              <w:rPr>
                <w:rFonts w:cstheme="minorHAnsi"/>
              </w:rPr>
            </w:pPr>
            <w:r w:rsidRPr="009A6841">
              <w:rPr>
                <w:rFonts w:cstheme="minorHAnsi"/>
              </w:rPr>
              <w:lastRenderedPageBreak/>
              <w:t>The percentage decreases by 1% for every $5,000 of income a family earns  </w:t>
            </w:r>
          </w:p>
        </w:tc>
      </w:tr>
      <w:tr w:rsidR="009A6841" w:rsidRPr="009A6841" w14:paraId="382B2446" w14:textId="77777777">
        <w:trPr>
          <w:trHeight w:val="300"/>
        </w:trPr>
        <w:tc>
          <w:tcPr>
            <w:tcW w:w="4140" w:type="dxa"/>
            <w:tcBorders>
              <w:top w:val="nil"/>
              <w:left w:val="nil"/>
              <w:bottom w:val="nil"/>
              <w:right w:val="nil"/>
            </w:tcBorders>
            <w:shd w:val="clear" w:color="auto" w:fill="F5F5F5"/>
            <w:hideMark/>
          </w:tcPr>
          <w:p w14:paraId="7A85A233" w14:textId="77777777" w:rsidR="009A6841" w:rsidRPr="009A6841" w:rsidRDefault="009A6841" w:rsidP="009A6841">
            <w:pPr>
              <w:spacing w:before="240"/>
              <w:rPr>
                <w:rFonts w:cstheme="minorHAnsi"/>
              </w:rPr>
            </w:pPr>
            <w:r w:rsidRPr="009A6841">
              <w:rPr>
                <w:rFonts w:cstheme="minorHAnsi"/>
              </w:rPr>
              <w:lastRenderedPageBreak/>
              <w:t>$535,279 or more  </w:t>
            </w:r>
          </w:p>
        </w:tc>
        <w:tc>
          <w:tcPr>
            <w:tcW w:w="6105" w:type="dxa"/>
            <w:tcBorders>
              <w:top w:val="nil"/>
              <w:left w:val="nil"/>
              <w:bottom w:val="nil"/>
              <w:right w:val="nil"/>
            </w:tcBorders>
            <w:shd w:val="clear" w:color="auto" w:fill="F5F5F5"/>
            <w:hideMark/>
          </w:tcPr>
          <w:p w14:paraId="73AC6853" w14:textId="77777777" w:rsidR="009A6841" w:rsidRPr="009A6841" w:rsidRDefault="009A6841" w:rsidP="009A6841">
            <w:pPr>
              <w:spacing w:before="240"/>
              <w:rPr>
                <w:rFonts w:cstheme="minorHAnsi"/>
              </w:rPr>
            </w:pPr>
            <w:r w:rsidRPr="009A6841">
              <w:rPr>
                <w:rFonts w:cstheme="minorHAnsi"/>
              </w:rPr>
              <w:t>0%  </w:t>
            </w:r>
          </w:p>
        </w:tc>
      </w:tr>
    </w:tbl>
    <w:p w14:paraId="0693301A" w14:textId="1CABEF6A" w:rsidR="00441C40" w:rsidRPr="00E81D63" w:rsidRDefault="00441C40" w:rsidP="00441C40">
      <w:pPr>
        <w:spacing w:before="240"/>
      </w:pPr>
      <w:r w:rsidRPr="00E81D63">
        <w:t>A family’s CCS subsidy rate is the percentage of the hourly rate the government will subsidise.</w:t>
      </w:r>
      <w:r w:rsidRPr="00E81D63">
        <w:rPr>
          <w:rFonts w:ascii="Arial" w:hAnsi="Arial" w:cs="Arial"/>
        </w:rPr>
        <w:t> </w:t>
      </w:r>
      <w:r w:rsidRPr="00E81D63">
        <w:rPr>
          <w:rFonts w:cs="Aptos"/>
        </w:rPr>
        <w:t>  </w:t>
      </w:r>
      <w:r w:rsidRPr="00E81D63">
        <w:t> </w:t>
      </w:r>
    </w:p>
    <w:p w14:paraId="57A91C67" w14:textId="77777777" w:rsidR="00441C40" w:rsidRPr="00E81D63" w:rsidRDefault="00441C40" w:rsidP="00441C40">
      <w:pPr>
        <w:spacing w:before="240"/>
      </w:pPr>
      <w:r>
        <w:t xml:space="preserve">Read more about </w:t>
      </w:r>
      <w:hyperlink r:id="rId303" w:anchor="toc-family-entitlement">
        <w:r w:rsidRPr="5E11C25A">
          <w:rPr>
            <w:rStyle w:val="Hyperlink"/>
          </w:rPr>
          <w:t>how much CCS a family can get</w:t>
        </w:r>
      </w:hyperlink>
      <w:r>
        <w:t xml:space="preserve"> on our website.</w:t>
      </w:r>
      <w:r w:rsidRPr="5E11C25A">
        <w:rPr>
          <w:rFonts w:ascii="Arial" w:hAnsi="Arial" w:cs="Arial"/>
        </w:rPr>
        <w:t> </w:t>
      </w:r>
      <w:r>
        <w:t> </w:t>
      </w:r>
    </w:p>
    <w:p w14:paraId="7F29EDC2" w14:textId="1C64BF7A" w:rsidR="00441C40" w:rsidRDefault="00D76D79" w:rsidP="00AE1733">
      <w:pPr>
        <w:pStyle w:val="Heading3"/>
      </w:pPr>
      <w:r w:rsidRPr="00D76D79">
        <w:t xml:space="preserve">Reporting prescribed </w:t>
      </w:r>
      <w:r w:rsidRPr="00AE1733">
        <w:t>discounts</w:t>
      </w:r>
      <w:r w:rsidRPr="00D76D79">
        <w:t xml:space="preserve"> via session reports</w:t>
      </w:r>
    </w:p>
    <w:p w14:paraId="7C52B9BC" w14:textId="77777777" w:rsidR="00277E7A" w:rsidRPr="0009594A" w:rsidRDefault="00277E7A" w:rsidP="00277E7A">
      <w:pPr>
        <w:spacing w:before="240"/>
        <w:rPr>
          <w:noProof/>
        </w:rPr>
      </w:pPr>
      <w:r w:rsidRPr="0009594A">
        <w:rPr>
          <w:b/>
          <w:bCs/>
          <w:noProof/>
        </w:rPr>
        <w:t>From 7 July, you must include information on prescribed discounts when submitting and updating session reports. The reporting of non-prescribed discounts will be voluntary.</w:t>
      </w:r>
      <w:r w:rsidRPr="0009594A">
        <w:rPr>
          <w:noProof/>
        </w:rPr>
        <w:t> </w:t>
      </w:r>
    </w:p>
    <w:p w14:paraId="0CAC5A9C" w14:textId="77777777" w:rsidR="00277E7A" w:rsidRPr="0009594A" w:rsidRDefault="00277E7A" w:rsidP="00277E7A">
      <w:pPr>
        <w:spacing w:before="240"/>
        <w:rPr>
          <w:noProof/>
        </w:rPr>
      </w:pPr>
      <w:r w:rsidRPr="0009594A">
        <w:rPr>
          <w:noProof/>
        </w:rPr>
        <w:t>This applies to prescribed: </w:t>
      </w:r>
    </w:p>
    <w:p w14:paraId="4B1CC925" w14:textId="77777777" w:rsidR="00277E7A" w:rsidRPr="0009594A" w:rsidRDefault="00277E7A" w:rsidP="009F71DA">
      <w:pPr>
        <w:numPr>
          <w:ilvl w:val="0"/>
          <w:numId w:val="341"/>
        </w:numPr>
        <w:spacing w:after="0" w:line="360" w:lineRule="auto"/>
        <w:ind w:left="714" w:hanging="357"/>
        <w:rPr>
          <w:noProof/>
        </w:rPr>
      </w:pPr>
      <w:r w:rsidRPr="0009594A">
        <w:rPr>
          <w:noProof/>
        </w:rPr>
        <w:t>state and territory third-party payments (TPPs) for preschool children </w:t>
      </w:r>
    </w:p>
    <w:p w14:paraId="2A5D6C4E" w14:textId="77777777" w:rsidR="00277E7A" w:rsidRPr="0009594A" w:rsidRDefault="00277E7A" w:rsidP="009F71DA">
      <w:pPr>
        <w:numPr>
          <w:ilvl w:val="0"/>
          <w:numId w:val="342"/>
        </w:numPr>
        <w:spacing w:after="0" w:line="360" w:lineRule="auto"/>
        <w:ind w:left="714" w:hanging="357"/>
        <w:rPr>
          <w:noProof/>
        </w:rPr>
      </w:pPr>
      <w:r w:rsidRPr="0009594A">
        <w:rPr>
          <w:noProof/>
        </w:rPr>
        <w:t>state and territory TPPs for children in vulnerable or disadvantaged circumstances </w:t>
      </w:r>
    </w:p>
    <w:p w14:paraId="5D10BA56" w14:textId="77777777" w:rsidR="00277E7A" w:rsidRPr="0009594A" w:rsidRDefault="00277E7A" w:rsidP="009F71DA">
      <w:pPr>
        <w:numPr>
          <w:ilvl w:val="0"/>
          <w:numId w:val="343"/>
        </w:numPr>
        <w:spacing w:after="0" w:line="360" w:lineRule="auto"/>
        <w:ind w:left="714" w:hanging="357"/>
        <w:rPr>
          <w:noProof/>
        </w:rPr>
      </w:pPr>
      <w:r w:rsidRPr="0009594A">
        <w:rPr>
          <w:noProof/>
        </w:rPr>
        <w:t>provider discounts for a child of an educator or a cook that is employed by the provider </w:t>
      </w:r>
    </w:p>
    <w:p w14:paraId="65C95273" w14:textId="77777777" w:rsidR="00277E7A" w:rsidRPr="0009594A" w:rsidRDefault="00277E7A" w:rsidP="009F71DA">
      <w:pPr>
        <w:numPr>
          <w:ilvl w:val="0"/>
          <w:numId w:val="344"/>
        </w:numPr>
        <w:spacing w:after="0" w:line="360" w:lineRule="auto"/>
        <w:ind w:left="714" w:hanging="357"/>
        <w:rPr>
          <w:noProof/>
        </w:rPr>
      </w:pPr>
      <w:r w:rsidRPr="0009594A">
        <w:rPr>
          <w:noProof/>
        </w:rPr>
        <w:t>provider discounts for a period of emergency, also known as a gap fee waiver. </w:t>
      </w:r>
    </w:p>
    <w:p w14:paraId="776D047A" w14:textId="77777777" w:rsidR="00277E7A" w:rsidRPr="0009594A" w:rsidRDefault="00277E7A" w:rsidP="00277E7A">
      <w:pPr>
        <w:spacing w:before="240"/>
        <w:rPr>
          <w:noProof/>
        </w:rPr>
      </w:pPr>
      <w:r w:rsidRPr="0009594A">
        <w:rPr>
          <w:noProof/>
          <w:lang w:val="en-CA"/>
        </w:rPr>
        <w:t>You will need to include the type and amount of the prescribed discounts when submitting and updating session reports.</w:t>
      </w:r>
      <w:r w:rsidRPr="0009594A">
        <w:rPr>
          <w:noProof/>
        </w:rPr>
        <w:t> </w:t>
      </w:r>
    </w:p>
    <w:p w14:paraId="2C51C272" w14:textId="77777777" w:rsidR="00277E7A" w:rsidRPr="0009594A" w:rsidRDefault="00277E7A" w:rsidP="00277E7A">
      <w:pPr>
        <w:spacing w:before="240"/>
        <w:rPr>
          <w:noProof/>
        </w:rPr>
      </w:pPr>
      <w:r w:rsidRPr="0009594A">
        <w:rPr>
          <w:noProof/>
          <w:lang w:val="en-CA"/>
        </w:rPr>
        <w:t>These changes: </w:t>
      </w:r>
      <w:r w:rsidRPr="0009594A">
        <w:rPr>
          <w:noProof/>
        </w:rPr>
        <w:t> </w:t>
      </w:r>
    </w:p>
    <w:p w14:paraId="579D4849" w14:textId="77777777" w:rsidR="00277E7A" w:rsidRPr="0009594A" w:rsidRDefault="00277E7A" w:rsidP="009F71DA">
      <w:pPr>
        <w:numPr>
          <w:ilvl w:val="0"/>
          <w:numId w:val="345"/>
        </w:numPr>
        <w:spacing w:after="0" w:line="360" w:lineRule="auto"/>
        <w:ind w:left="714" w:hanging="357"/>
        <w:rPr>
          <w:noProof/>
        </w:rPr>
      </w:pPr>
      <w:r w:rsidRPr="0009594A">
        <w:rPr>
          <w:noProof/>
          <w:lang w:val="en-CA"/>
        </w:rPr>
        <w:t>help us to better understand out of pocket costs experienced by families</w:t>
      </w:r>
      <w:r w:rsidRPr="0009594A">
        <w:rPr>
          <w:noProof/>
        </w:rPr>
        <w:t> </w:t>
      </w:r>
    </w:p>
    <w:p w14:paraId="47EAED30" w14:textId="77777777" w:rsidR="00277E7A" w:rsidRPr="0009594A" w:rsidRDefault="00277E7A" w:rsidP="009F71DA">
      <w:pPr>
        <w:numPr>
          <w:ilvl w:val="0"/>
          <w:numId w:val="346"/>
        </w:numPr>
        <w:spacing w:after="0" w:line="360" w:lineRule="auto"/>
        <w:ind w:left="714" w:hanging="357"/>
        <w:rPr>
          <w:noProof/>
        </w:rPr>
      </w:pPr>
      <w:r w:rsidRPr="0009594A">
        <w:rPr>
          <w:noProof/>
          <w:lang w:val="en-CA"/>
        </w:rPr>
        <w:t>ensure that all prescribed discounts are reported within session reports to support compliance.</w:t>
      </w:r>
      <w:r w:rsidRPr="0009594A">
        <w:rPr>
          <w:noProof/>
        </w:rPr>
        <w:t> </w:t>
      </w:r>
    </w:p>
    <w:p w14:paraId="1A9A2E05" w14:textId="77777777" w:rsidR="00277E7A" w:rsidRDefault="00277E7A" w:rsidP="00277E7A">
      <w:pPr>
        <w:spacing w:before="240"/>
        <w:rPr>
          <w:noProof/>
        </w:rPr>
      </w:pPr>
      <w:r w:rsidRPr="5E11C25A">
        <w:rPr>
          <w:noProof/>
        </w:rPr>
        <w:t xml:space="preserve">For more details on </w:t>
      </w:r>
      <w:hyperlink r:id="rId304">
        <w:r w:rsidRPr="5E11C25A">
          <w:rPr>
            <w:rStyle w:val="Hyperlink"/>
            <w:noProof/>
          </w:rPr>
          <w:t>prescribed third-party payments</w:t>
        </w:r>
      </w:hyperlink>
      <w:r w:rsidRPr="5E11C25A">
        <w:rPr>
          <w:noProof/>
        </w:rPr>
        <w:t>, visit our website. </w:t>
      </w:r>
    </w:p>
    <w:p w14:paraId="333AC1DF" w14:textId="1C72CA8D" w:rsidR="00D76D79" w:rsidRDefault="00277E7A" w:rsidP="00277E7A">
      <w:pPr>
        <w:pStyle w:val="Heading3"/>
      </w:pPr>
      <w:r>
        <w:t>Worker retention payment update</w:t>
      </w:r>
    </w:p>
    <w:p w14:paraId="7B302578" w14:textId="77777777" w:rsidR="00EE28E8" w:rsidRPr="00EE28E8" w:rsidRDefault="00EE28E8" w:rsidP="00EE28E8">
      <w:pPr>
        <w:spacing w:before="240"/>
        <w:rPr>
          <w:rFonts w:cstheme="minorHAnsi"/>
        </w:rPr>
      </w:pPr>
      <w:r w:rsidRPr="00EE28E8">
        <w:rPr>
          <w:rFonts w:cstheme="minorHAnsi"/>
        </w:rPr>
        <w:t>Help is available to understand, apply for and meet the conditions of the worker retention payment. </w:t>
      </w:r>
    </w:p>
    <w:p w14:paraId="011A763E" w14:textId="77777777" w:rsidR="00EE28E8" w:rsidRPr="00EE28E8" w:rsidRDefault="00EE28E8" w:rsidP="00EE28E8">
      <w:pPr>
        <w:spacing w:before="240"/>
        <w:rPr>
          <w:rFonts w:cstheme="minorHAnsi"/>
        </w:rPr>
      </w:pPr>
      <w:hyperlink r:id="rId305">
        <w:r w:rsidRPr="00EE28E8">
          <w:rPr>
            <w:rFonts w:cstheme="minorHAnsi"/>
            <w:color w:val="7F4594" w:themeColor="hyperlink"/>
            <w:u w:val="single"/>
          </w:rPr>
          <w:t>Search our directory</w:t>
        </w:r>
      </w:hyperlink>
      <w:r w:rsidRPr="00EE28E8">
        <w:rPr>
          <w:rFonts w:cstheme="minorHAnsi"/>
        </w:rPr>
        <w:t> to find support that meets your needs.  </w:t>
      </w:r>
    </w:p>
    <w:p w14:paraId="6F36CF8F" w14:textId="77777777" w:rsidR="00EE28E8" w:rsidRPr="00EE28E8" w:rsidRDefault="00EE28E8" w:rsidP="00EE28E8">
      <w:pPr>
        <w:spacing w:before="240"/>
        <w:rPr>
          <w:rFonts w:cstheme="minorHAnsi"/>
        </w:rPr>
      </w:pPr>
      <w:r w:rsidRPr="00EE28E8">
        <w:rPr>
          <w:rFonts w:cstheme="minorHAnsi"/>
        </w:rPr>
        <w:t>Workplace instrument templates or grant assistance sold commercially may not meet the worker retention payment requirements. We recommend you get support through the organisations listed on our website.  </w:t>
      </w:r>
    </w:p>
    <w:p w14:paraId="24C59325" w14:textId="77777777" w:rsidR="00EE28E8" w:rsidRPr="00EE28E8" w:rsidRDefault="00EE28E8" w:rsidP="00EE28E8">
      <w:pPr>
        <w:spacing w:before="240"/>
        <w:rPr>
          <w:rFonts w:cstheme="minorHAnsi"/>
        </w:rPr>
      </w:pPr>
      <w:r w:rsidRPr="00EE28E8">
        <w:rPr>
          <w:rFonts w:cstheme="minorHAnsi"/>
        </w:rPr>
        <w:t>Several organisations are holding information sessions in the coming weeks. Register to attend an upcoming session: </w:t>
      </w:r>
    </w:p>
    <w:p w14:paraId="4AAAAA90" w14:textId="77777777" w:rsidR="00EE28E8" w:rsidRPr="00EE28E8" w:rsidRDefault="00EE28E8" w:rsidP="00D4775E">
      <w:pPr>
        <w:numPr>
          <w:ilvl w:val="0"/>
          <w:numId w:val="347"/>
        </w:numPr>
        <w:spacing w:after="0" w:line="240" w:lineRule="auto"/>
        <w:ind w:left="714" w:hanging="357"/>
        <w:rPr>
          <w:rFonts w:cstheme="minorHAnsi"/>
        </w:rPr>
      </w:pPr>
      <w:hyperlink r:id="rId306" w:tgtFrame="_blank" w:history="1">
        <w:r w:rsidRPr="00EE28E8">
          <w:rPr>
            <w:rFonts w:cstheme="minorHAnsi"/>
            <w:color w:val="7F4594" w:themeColor="hyperlink"/>
            <w:u w:val="single"/>
          </w:rPr>
          <w:t>Ai Group briefing sessions</w:t>
        </w:r>
      </w:hyperlink>
      <w:r w:rsidRPr="00EE28E8">
        <w:rPr>
          <w:rFonts w:cstheme="minorHAnsi"/>
        </w:rPr>
        <w:t> </w:t>
      </w:r>
    </w:p>
    <w:p w14:paraId="105E3207" w14:textId="77777777" w:rsidR="00EE28E8" w:rsidRPr="00EE28E8" w:rsidRDefault="00EE28E8" w:rsidP="00D4775E">
      <w:pPr>
        <w:numPr>
          <w:ilvl w:val="0"/>
          <w:numId w:val="348"/>
        </w:numPr>
        <w:spacing w:after="0" w:line="240" w:lineRule="auto"/>
        <w:ind w:left="714" w:hanging="357"/>
        <w:rPr>
          <w:rFonts w:cstheme="minorHAnsi"/>
        </w:rPr>
      </w:pPr>
      <w:hyperlink r:id="rId307" w:tgtFrame="_blank" w:history="1">
        <w:r w:rsidRPr="00EE28E8">
          <w:rPr>
            <w:rFonts w:cstheme="minorHAnsi"/>
            <w:color w:val="7F4594" w:themeColor="hyperlink"/>
            <w:u w:val="single"/>
          </w:rPr>
          <w:t>Community Early Learning Australia webinars</w:t>
        </w:r>
      </w:hyperlink>
      <w:r w:rsidRPr="00EE28E8">
        <w:rPr>
          <w:rFonts w:cstheme="minorHAnsi"/>
        </w:rPr>
        <w:t> </w:t>
      </w:r>
    </w:p>
    <w:p w14:paraId="08B1F69C" w14:textId="77777777" w:rsidR="00EE28E8" w:rsidRPr="009F71DA" w:rsidRDefault="00EE28E8" w:rsidP="00D4775E">
      <w:pPr>
        <w:numPr>
          <w:ilvl w:val="0"/>
          <w:numId w:val="348"/>
        </w:numPr>
        <w:spacing w:after="0" w:line="240" w:lineRule="auto"/>
        <w:ind w:left="714" w:hanging="357"/>
        <w:contextualSpacing/>
        <w:rPr>
          <w:rFonts w:cstheme="minorHAnsi"/>
          <w:noProof/>
        </w:rPr>
      </w:pPr>
      <w:hyperlink r:id="rId308" w:tgtFrame="_blank" w:history="1">
        <w:r w:rsidRPr="00EE28E8">
          <w:rPr>
            <w:rFonts w:cstheme="minorHAnsi"/>
            <w:color w:val="7F4594" w:themeColor="hyperlink"/>
            <w:u w:val="single"/>
          </w:rPr>
          <w:t>NOSHSA information sessions</w:t>
        </w:r>
      </w:hyperlink>
      <w:r w:rsidRPr="00EE28E8">
        <w:rPr>
          <w:rFonts w:cstheme="minorHAnsi"/>
        </w:rPr>
        <w:t>. </w:t>
      </w:r>
    </w:p>
    <w:p w14:paraId="66B78352" w14:textId="77777777" w:rsidR="00EE28E8" w:rsidRDefault="00EE28E8" w:rsidP="00EE28E8">
      <w:pPr>
        <w:spacing w:before="240"/>
        <w:ind w:left="360"/>
        <w:contextualSpacing/>
        <w:rPr>
          <w:rFonts w:ascii="Aptos" w:hAnsi="Aptos"/>
        </w:rPr>
      </w:pPr>
    </w:p>
    <w:p w14:paraId="10FA197C" w14:textId="1A473E91" w:rsidR="00EE28E8" w:rsidRDefault="00EE28E8" w:rsidP="00EE28E8">
      <w:pPr>
        <w:pStyle w:val="Heading2"/>
        <w:rPr>
          <w:noProof/>
        </w:rPr>
      </w:pPr>
      <w:bookmarkStart w:id="118" w:name="_Toc211248309"/>
      <w:r>
        <w:rPr>
          <w:noProof/>
        </w:rPr>
        <w:lastRenderedPageBreak/>
        <w:t>Facts from FAL</w:t>
      </w:r>
      <w:bookmarkEnd w:id="118"/>
    </w:p>
    <w:p w14:paraId="41B1126D" w14:textId="77777777" w:rsidR="00D4775E" w:rsidRPr="00D4775E" w:rsidRDefault="00D4775E" w:rsidP="00D4775E">
      <w:pPr>
        <w:spacing w:before="240"/>
        <w:rPr>
          <w:rFonts w:cstheme="minorHAnsi"/>
        </w:rPr>
      </w:pPr>
      <w:r w:rsidRPr="00D4775E">
        <w:rPr>
          <w:rFonts w:cstheme="minorHAnsi"/>
          <w:b/>
          <w:bCs/>
        </w:rPr>
        <w:t>Persons with management or control (PMCs) of the provider have obligations and tasks they must perform.</w:t>
      </w:r>
      <w:r w:rsidRPr="00D4775E">
        <w:rPr>
          <w:rFonts w:cstheme="minorHAnsi"/>
        </w:rPr>
        <w:t> </w:t>
      </w:r>
    </w:p>
    <w:p w14:paraId="411CC3B4" w14:textId="77777777" w:rsidR="00D4775E" w:rsidRPr="00D4775E" w:rsidRDefault="00D4775E" w:rsidP="00D4775E">
      <w:pPr>
        <w:spacing w:before="240"/>
        <w:rPr>
          <w:rFonts w:cstheme="minorHAnsi"/>
        </w:rPr>
      </w:pPr>
      <w:r w:rsidRPr="00D4775E">
        <w:rPr>
          <w:rFonts w:cstheme="minorHAnsi"/>
        </w:rPr>
        <w:t>Each PMC must: </w:t>
      </w:r>
    </w:p>
    <w:p w14:paraId="078C9DA5" w14:textId="77777777" w:rsidR="00D4775E" w:rsidRPr="00D4775E" w:rsidRDefault="00D4775E" w:rsidP="009F71DA">
      <w:pPr>
        <w:numPr>
          <w:ilvl w:val="0"/>
          <w:numId w:val="349"/>
        </w:numPr>
        <w:spacing w:after="0" w:line="360" w:lineRule="auto"/>
        <w:ind w:left="714" w:hanging="357"/>
        <w:rPr>
          <w:rFonts w:cstheme="minorHAnsi"/>
        </w:rPr>
      </w:pPr>
      <w:r w:rsidRPr="00D4775E">
        <w:rPr>
          <w:rFonts w:cstheme="minorHAnsi"/>
        </w:rPr>
        <w:t>have an individual PRODA account </w:t>
      </w:r>
    </w:p>
    <w:p w14:paraId="388880D5" w14:textId="77777777" w:rsidR="00D4775E" w:rsidRPr="00D4775E" w:rsidRDefault="00D4775E" w:rsidP="009F71DA">
      <w:pPr>
        <w:numPr>
          <w:ilvl w:val="0"/>
          <w:numId w:val="350"/>
        </w:numPr>
        <w:spacing w:after="0" w:line="360" w:lineRule="auto"/>
        <w:ind w:left="714" w:hanging="357"/>
        <w:rPr>
          <w:rFonts w:cstheme="minorHAnsi"/>
        </w:rPr>
      </w:pPr>
      <w:r w:rsidRPr="00D4775E">
        <w:rPr>
          <w:rFonts w:cstheme="minorHAnsi"/>
        </w:rPr>
        <w:t>be linked to the provider in the Child Care Subsidy System (CCSS)</w:t>
      </w:r>
    </w:p>
    <w:p w14:paraId="67C34691" w14:textId="77777777" w:rsidR="00D4775E" w:rsidRPr="00D4775E" w:rsidRDefault="00D4775E" w:rsidP="009F71DA">
      <w:pPr>
        <w:numPr>
          <w:ilvl w:val="0"/>
          <w:numId w:val="351"/>
        </w:numPr>
        <w:spacing w:after="0" w:line="360" w:lineRule="auto"/>
        <w:ind w:left="714" w:hanging="357"/>
        <w:rPr>
          <w:rFonts w:cstheme="minorHAnsi"/>
        </w:rPr>
      </w:pPr>
      <w:r w:rsidRPr="00D4775E">
        <w:rPr>
          <w:rFonts w:cstheme="minorHAnsi"/>
        </w:rPr>
        <w:t>keep their information up to date and correct in CCSS </w:t>
      </w:r>
    </w:p>
    <w:p w14:paraId="497704B0" w14:textId="77777777" w:rsidR="00D4775E" w:rsidRPr="00D4775E" w:rsidRDefault="00D4775E" w:rsidP="009F71DA">
      <w:pPr>
        <w:numPr>
          <w:ilvl w:val="0"/>
          <w:numId w:val="352"/>
        </w:numPr>
        <w:spacing w:after="0" w:line="360" w:lineRule="auto"/>
        <w:ind w:left="714" w:hanging="357"/>
        <w:rPr>
          <w:rFonts w:cstheme="minorHAnsi"/>
        </w:rPr>
      </w:pPr>
      <w:r w:rsidRPr="00D4775E">
        <w:rPr>
          <w:rFonts w:cstheme="minorHAnsi"/>
        </w:rPr>
        <w:t>notify the department when they join or leave an approved provider or service </w:t>
      </w:r>
    </w:p>
    <w:p w14:paraId="75FBAFDF" w14:textId="77777777" w:rsidR="00D4775E" w:rsidRPr="00D4775E" w:rsidRDefault="00D4775E" w:rsidP="009F71DA">
      <w:pPr>
        <w:numPr>
          <w:ilvl w:val="0"/>
          <w:numId w:val="353"/>
        </w:numPr>
        <w:spacing w:after="0" w:line="360" w:lineRule="auto"/>
        <w:ind w:left="714" w:hanging="357"/>
        <w:rPr>
          <w:rFonts w:cstheme="minorHAnsi"/>
        </w:rPr>
      </w:pPr>
      <w:r w:rsidRPr="00D4775E">
        <w:rPr>
          <w:rFonts w:cstheme="minorHAnsi"/>
        </w:rPr>
        <w:t>be considered fit and proper by us </w:t>
      </w:r>
    </w:p>
    <w:p w14:paraId="5396F958" w14:textId="77777777" w:rsidR="00D4775E" w:rsidRPr="00D4775E" w:rsidRDefault="00D4775E" w:rsidP="009F71DA">
      <w:pPr>
        <w:numPr>
          <w:ilvl w:val="0"/>
          <w:numId w:val="354"/>
        </w:numPr>
        <w:spacing w:after="0" w:line="360" w:lineRule="auto"/>
        <w:ind w:left="714" w:hanging="357"/>
        <w:rPr>
          <w:rFonts w:cstheme="minorHAnsi"/>
        </w:rPr>
      </w:pPr>
      <w:r w:rsidRPr="00D4775E">
        <w:rPr>
          <w:rFonts w:cstheme="minorHAnsi"/>
        </w:rPr>
        <w:t>have all necessary background checks </w:t>
      </w:r>
    </w:p>
    <w:p w14:paraId="61E87E35" w14:textId="77777777" w:rsidR="00D4775E" w:rsidRPr="00D4775E" w:rsidRDefault="00D4775E" w:rsidP="009F71DA">
      <w:pPr>
        <w:numPr>
          <w:ilvl w:val="0"/>
          <w:numId w:val="355"/>
        </w:numPr>
        <w:spacing w:after="0" w:line="360" w:lineRule="auto"/>
        <w:ind w:left="714" w:hanging="357"/>
        <w:rPr>
          <w:rFonts w:cstheme="minorHAnsi"/>
        </w:rPr>
      </w:pPr>
      <w:r w:rsidRPr="00D4775E">
        <w:rPr>
          <w:rFonts w:cstheme="minorHAnsi"/>
        </w:rPr>
        <w:t>provide evidence of background checks to the department when asked. </w:t>
      </w:r>
    </w:p>
    <w:p w14:paraId="2F3E9DE8" w14:textId="77777777" w:rsidR="00D4775E" w:rsidRPr="00D4775E" w:rsidRDefault="00D4775E" w:rsidP="00D4775E">
      <w:pPr>
        <w:spacing w:before="240"/>
        <w:rPr>
          <w:rFonts w:cstheme="minorHAnsi"/>
        </w:rPr>
      </w:pPr>
      <w:r w:rsidRPr="00D4775E">
        <w:rPr>
          <w:rFonts w:cstheme="minorHAnsi"/>
        </w:rPr>
        <w:t xml:space="preserve">We have a </w:t>
      </w:r>
      <w:hyperlink r:id="rId309" w:history="1">
        <w:r w:rsidRPr="00D4775E">
          <w:rPr>
            <w:rFonts w:cstheme="minorHAnsi"/>
            <w:color w:val="7F4594" w:themeColor="hyperlink"/>
            <w:u w:val="single"/>
          </w:rPr>
          <w:t>comprehensive list of PMS obligations, tasks and frameworks</w:t>
        </w:r>
      </w:hyperlink>
      <w:r w:rsidRPr="00D4775E">
        <w:rPr>
          <w:rFonts w:cstheme="minorHAnsi"/>
        </w:rPr>
        <w:t xml:space="preserve"> on our website. </w:t>
      </w:r>
    </w:p>
    <w:p w14:paraId="6AE635BA" w14:textId="18EE230F" w:rsidR="00EE28E8" w:rsidRDefault="00D4775E" w:rsidP="00D4775E">
      <w:pPr>
        <w:pStyle w:val="Heading3"/>
      </w:pPr>
      <w:r>
        <w:t>The enrolment process in 4 steps</w:t>
      </w:r>
    </w:p>
    <w:p w14:paraId="796F4B1E" w14:textId="77777777" w:rsidR="00B85341" w:rsidRPr="00B85341" w:rsidRDefault="00B85341" w:rsidP="00B85341">
      <w:pPr>
        <w:spacing w:before="240"/>
        <w:rPr>
          <w:rFonts w:cstheme="minorHAnsi"/>
          <w:b/>
        </w:rPr>
      </w:pPr>
      <w:r w:rsidRPr="00B85341">
        <w:rPr>
          <w:rFonts w:cstheme="minorHAnsi"/>
          <w:b/>
        </w:rPr>
        <w:t xml:space="preserve">Enrolling children correctly means families can get CCS payments. </w:t>
      </w:r>
    </w:p>
    <w:p w14:paraId="3DA1C119" w14:textId="77777777" w:rsidR="00B85341" w:rsidRPr="00B85341" w:rsidRDefault="00B85341" w:rsidP="00B85341">
      <w:pPr>
        <w:spacing w:before="240"/>
        <w:rPr>
          <w:rFonts w:cstheme="minorHAnsi"/>
        </w:rPr>
      </w:pPr>
      <w:r w:rsidRPr="00B85341">
        <w:rPr>
          <w:rFonts w:cstheme="minorHAnsi"/>
        </w:rPr>
        <w:t xml:space="preserve">All children who attend approved care must be enrolled. This is a requirement under Family Assistance Law. </w:t>
      </w:r>
    </w:p>
    <w:p w14:paraId="0179B806" w14:textId="77777777" w:rsidR="00B85341" w:rsidRPr="00B85341" w:rsidRDefault="00B85341" w:rsidP="00B85341">
      <w:pPr>
        <w:spacing w:before="240"/>
        <w:rPr>
          <w:rFonts w:cstheme="minorHAnsi"/>
        </w:rPr>
      </w:pPr>
      <w:r w:rsidRPr="00B85341">
        <w:rPr>
          <w:rFonts w:cstheme="minorHAnsi"/>
        </w:rPr>
        <w:t xml:space="preserve">Follow these steps. </w:t>
      </w:r>
    </w:p>
    <w:p w14:paraId="35956CC9" w14:textId="77777777" w:rsidR="00B85341" w:rsidRPr="009F71DA" w:rsidRDefault="00B85341" w:rsidP="009F71DA">
      <w:pPr>
        <w:pStyle w:val="Heading4"/>
      </w:pPr>
      <w:r w:rsidRPr="009F71DA">
        <w:t xml:space="preserve">Step 1  </w:t>
      </w:r>
    </w:p>
    <w:p w14:paraId="407B341C" w14:textId="77777777" w:rsidR="00B85341" w:rsidRPr="00B85341" w:rsidRDefault="00B85341" w:rsidP="00B85341">
      <w:pPr>
        <w:spacing w:before="240"/>
        <w:rPr>
          <w:rFonts w:cstheme="minorHAnsi"/>
        </w:rPr>
      </w:pPr>
      <w:r w:rsidRPr="00B85341">
        <w:rPr>
          <w:rFonts w:cstheme="minorHAnsi"/>
        </w:rPr>
        <w:t xml:space="preserve">Families lodge a CCS claim with Services Australia. They should do this before their child starts at your service. </w:t>
      </w:r>
    </w:p>
    <w:p w14:paraId="518AFA5A" w14:textId="77777777" w:rsidR="00B85341" w:rsidRPr="009F71DA" w:rsidRDefault="00B85341" w:rsidP="009F71DA">
      <w:pPr>
        <w:pStyle w:val="Heading4"/>
      </w:pPr>
      <w:r w:rsidRPr="009F71DA">
        <w:t xml:space="preserve">Step 2 </w:t>
      </w:r>
    </w:p>
    <w:p w14:paraId="5BB322EA" w14:textId="77777777" w:rsidR="00B85341" w:rsidRPr="00B85341" w:rsidRDefault="00B85341" w:rsidP="00B85341">
      <w:pPr>
        <w:spacing w:before="240"/>
        <w:rPr>
          <w:rFonts w:cstheme="minorHAnsi"/>
        </w:rPr>
      </w:pPr>
      <w:r w:rsidRPr="00B85341">
        <w:rPr>
          <w:rFonts w:cstheme="minorHAnsi"/>
        </w:rPr>
        <w:t xml:space="preserve">You and the family agree on care arrangements for the child. Families must agree to the care arrangements in writing.  </w:t>
      </w:r>
    </w:p>
    <w:p w14:paraId="024F4B25" w14:textId="77777777" w:rsidR="00B85341" w:rsidRPr="009F71DA" w:rsidRDefault="00B85341" w:rsidP="009F71DA">
      <w:pPr>
        <w:pStyle w:val="Heading4"/>
      </w:pPr>
      <w:r w:rsidRPr="009F71DA">
        <w:t xml:space="preserve">Step 3 </w:t>
      </w:r>
    </w:p>
    <w:p w14:paraId="37027FA4" w14:textId="77777777" w:rsidR="00B85341" w:rsidRPr="00B85341" w:rsidRDefault="00B85341" w:rsidP="00B85341">
      <w:pPr>
        <w:spacing w:before="240"/>
        <w:rPr>
          <w:rFonts w:cstheme="minorHAnsi"/>
        </w:rPr>
      </w:pPr>
      <w:r w:rsidRPr="00B85341">
        <w:rPr>
          <w:rFonts w:cstheme="minorHAnsi"/>
        </w:rPr>
        <w:t xml:space="preserve">Submit an enrolment notice in the Child Care Subsidy System (CCSS) for the care arrangement.  </w:t>
      </w:r>
    </w:p>
    <w:p w14:paraId="75E78F11" w14:textId="77777777" w:rsidR="00B85341" w:rsidRPr="009F71DA" w:rsidRDefault="00B85341" w:rsidP="009F71DA">
      <w:pPr>
        <w:pStyle w:val="Heading4"/>
      </w:pPr>
      <w:r w:rsidRPr="009F71DA">
        <w:t xml:space="preserve">Step 4 </w:t>
      </w:r>
    </w:p>
    <w:p w14:paraId="4F6883E0" w14:textId="77777777" w:rsidR="00B85341" w:rsidRPr="00B85341" w:rsidRDefault="00B85341" w:rsidP="00B85341">
      <w:pPr>
        <w:spacing w:before="240"/>
        <w:rPr>
          <w:rFonts w:cstheme="minorHAnsi"/>
        </w:rPr>
      </w:pPr>
      <w:r w:rsidRPr="00B85341">
        <w:rPr>
          <w:rFonts w:cstheme="minorHAnsi"/>
        </w:rPr>
        <w:t xml:space="preserve">The family will be prompted to confirm the enrolment via their Centrelink online account. CCS payments will not start until the enrolment is confirmed. </w:t>
      </w:r>
    </w:p>
    <w:p w14:paraId="7797F639" w14:textId="77777777" w:rsidR="00B85341" w:rsidRPr="00B85341" w:rsidRDefault="00B85341" w:rsidP="00B85341">
      <w:pPr>
        <w:spacing w:before="240"/>
        <w:rPr>
          <w:rFonts w:cstheme="minorHAnsi"/>
        </w:rPr>
      </w:pPr>
      <w:r w:rsidRPr="00B85341">
        <w:rPr>
          <w:rFonts w:cstheme="minorHAnsi"/>
        </w:rPr>
        <w:t xml:space="preserve">Read more details about the </w:t>
      </w:r>
      <w:hyperlink r:id="rId310" w:anchor="toc-the-enrolment-process">
        <w:r w:rsidRPr="00B85341">
          <w:rPr>
            <w:rFonts w:cstheme="minorHAnsi"/>
            <w:color w:val="7F4594" w:themeColor="hyperlink"/>
            <w:u w:val="single"/>
          </w:rPr>
          <w:t>enrolment process</w:t>
        </w:r>
      </w:hyperlink>
      <w:r w:rsidRPr="00B85341">
        <w:rPr>
          <w:rFonts w:cstheme="minorHAnsi"/>
        </w:rPr>
        <w:t xml:space="preserve"> on our website. </w:t>
      </w:r>
    </w:p>
    <w:p w14:paraId="26BCA1E2" w14:textId="0A460008" w:rsidR="00D4775E" w:rsidRDefault="001E7E79" w:rsidP="001E7E79">
      <w:pPr>
        <w:pStyle w:val="Heading3"/>
      </w:pPr>
      <w:r w:rsidRPr="00813023">
        <w:t>Absences at the start or end of an enrolment</w:t>
      </w:r>
    </w:p>
    <w:p w14:paraId="28955D80" w14:textId="77777777" w:rsidR="00EE183F" w:rsidRPr="00B34646" w:rsidRDefault="00EE183F" w:rsidP="00EE183F">
      <w:pPr>
        <w:spacing w:before="240"/>
      </w:pPr>
      <w:r w:rsidRPr="00B34646">
        <w:rPr>
          <w:b/>
          <w:bCs/>
        </w:rPr>
        <w:t xml:space="preserve">Sometimes, families can get CCS paid for absences at the start and end of an enrolment. </w:t>
      </w:r>
      <w:r w:rsidRPr="00B34646">
        <w:t> </w:t>
      </w:r>
    </w:p>
    <w:p w14:paraId="0530B3F9" w14:textId="77777777" w:rsidR="00EE183F" w:rsidRPr="00B34646" w:rsidRDefault="00EE183F" w:rsidP="00EE183F">
      <w:pPr>
        <w:spacing w:before="240"/>
      </w:pPr>
      <w:r w:rsidRPr="00B34646">
        <w:lastRenderedPageBreak/>
        <w:t>This happens only in certain circumstances:</w:t>
      </w:r>
    </w:p>
    <w:p w14:paraId="3874FAF9" w14:textId="77777777" w:rsidR="00EE183F" w:rsidRPr="00B34646" w:rsidRDefault="00EE183F" w:rsidP="009F71DA">
      <w:pPr>
        <w:numPr>
          <w:ilvl w:val="0"/>
          <w:numId w:val="356"/>
        </w:numPr>
        <w:spacing w:after="0" w:line="360" w:lineRule="auto"/>
        <w:ind w:left="714" w:hanging="357"/>
      </w:pPr>
      <w:r w:rsidRPr="00B34646">
        <w:t>the child care service changes owner during the child’s extended period </w:t>
      </w:r>
    </w:p>
    <w:p w14:paraId="7ACD000A" w14:textId="77777777" w:rsidR="00EE183F" w:rsidRPr="00B34646" w:rsidRDefault="00EE183F" w:rsidP="009F71DA">
      <w:pPr>
        <w:numPr>
          <w:ilvl w:val="0"/>
          <w:numId w:val="357"/>
        </w:numPr>
        <w:spacing w:after="0" w:line="360" w:lineRule="auto"/>
        <w:ind w:left="714" w:hanging="357"/>
      </w:pPr>
      <w:r w:rsidRPr="00B34646">
        <w:t>the child’s usual service is closed and the child attends a different service, requiring a new enrolment under the same provider </w:t>
      </w:r>
    </w:p>
    <w:p w14:paraId="25877AD1" w14:textId="77777777" w:rsidR="00EE183F" w:rsidRPr="00B34646" w:rsidRDefault="00EE183F" w:rsidP="009F71DA">
      <w:pPr>
        <w:numPr>
          <w:ilvl w:val="0"/>
          <w:numId w:val="358"/>
        </w:numPr>
        <w:spacing w:after="0" w:line="360" w:lineRule="auto"/>
        <w:ind w:left="714" w:hanging="357"/>
      </w:pPr>
      <w:r w:rsidRPr="00B34646">
        <w:t>a family tragedy has occurred within the 28 days before the absence in the child’s extended period </w:t>
      </w:r>
    </w:p>
    <w:p w14:paraId="597F6F14" w14:textId="77777777" w:rsidR="00EE183F" w:rsidRPr="00B34646" w:rsidRDefault="00EE183F" w:rsidP="009F71DA">
      <w:pPr>
        <w:numPr>
          <w:ilvl w:val="0"/>
          <w:numId w:val="359"/>
        </w:numPr>
        <w:spacing w:after="0" w:line="360" w:lineRule="auto"/>
        <w:ind w:left="714" w:hanging="357"/>
      </w:pPr>
      <w:r w:rsidRPr="00B34646">
        <w:t>the enrolment was ceased incorrectly </w:t>
      </w:r>
    </w:p>
    <w:p w14:paraId="08D5333A" w14:textId="77777777" w:rsidR="00EE183F" w:rsidRDefault="00EE183F" w:rsidP="009F71DA">
      <w:pPr>
        <w:numPr>
          <w:ilvl w:val="0"/>
          <w:numId w:val="360"/>
        </w:numPr>
        <w:spacing w:after="0" w:line="360" w:lineRule="auto"/>
        <w:ind w:left="714" w:hanging="357"/>
        <w:rPr>
          <w:rFonts w:ascii="Roboto" w:eastAsia="Roboto" w:hAnsi="Roboto" w:cs="Roboto"/>
          <w:color w:val="5F6369"/>
        </w:rPr>
      </w:pPr>
      <w:r>
        <w:t xml:space="preserve">any of the additional </w:t>
      </w:r>
      <w:hyperlink r:id="rId311" w:anchor="toc-types-of-absences">
        <w:r w:rsidRPr="732335E8">
          <w:rPr>
            <w:rStyle w:val="Hyperlink"/>
          </w:rPr>
          <w:t>reasons</w:t>
        </w:r>
      </w:hyperlink>
      <w:r>
        <w:t>. </w:t>
      </w:r>
      <w:r w:rsidRPr="732335E8">
        <w:rPr>
          <w:rFonts w:ascii="Roboto" w:eastAsia="Roboto" w:hAnsi="Roboto" w:cs="Roboto"/>
          <w:color w:val="5F6369"/>
          <w:sz w:val="21"/>
          <w:szCs w:val="21"/>
        </w:rPr>
        <w:t> </w:t>
      </w:r>
    </w:p>
    <w:p w14:paraId="761AED31" w14:textId="77777777" w:rsidR="00EE183F" w:rsidRPr="00B34646" w:rsidRDefault="00EE183F" w:rsidP="00EE183F">
      <w:pPr>
        <w:spacing w:before="240"/>
      </w:pPr>
      <w:r w:rsidRPr="00B34646">
        <w:t>The extended period begins: </w:t>
      </w:r>
    </w:p>
    <w:p w14:paraId="020A68B1" w14:textId="77777777" w:rsidR="00EE183F" w:rsidRPr="00B34646" w:rsidRDefault="00EE183F" w:rsidP="009F71DA">
      <w:pPr>
        <w:numPr>
          <w:ilvl w:val="0"/>
          <w:numId w:val="361"/>
        </w:numPr>
        <w:spacing w:after="0" w:line="360" w:lineRule="auto"/>
        <w:ind w:left="714" w:hanging="357"/>
      </w:pPr>
      <w:r w:rsidRPr="00B34646">
        <w:t>6 days before the child’s first physical attendance and ends on the first attendance day, or </w:t>
      </w:r>
    </w:p>
    <w:p w14:paraId="645EF363" w14:textId="77777777" w:rsidR="00EE183F" w:rsidRPr="00B34646" w:rsidRDefault="00EE183F" w:rsidP="009F71DA">
      <w:pPr>
        <w:numPr>
          <w:ilvl w:val="0"/>
          <w:numId w:val="362"/>
        </w:numPr>
        <w:spacing w:after="0" w:line="360" w:lineRule="auto"/>
        <w:ind w:left="714" w:hanging="357"/>
      </w:pPr>
      <w:r w:rsidRPr="00B34646">
        <w:t>the day of the child’s last physical attendance and ends 6 days after the last attendance day. </w:t>
      </w:r>
    </w:p>
    <w:p w14:paraId="29AC19CD" w14:textId="77777777" w:rsidR="00EE183F" w:rsidRPr="00B34646" w:rsidRDefault="00EE183F" w:rsidP="00EE183F">
      <w:pPr>
        <w:spacing w:before="240"/>
      </w:pPr>
      <w:r w:rsidRPr="00B34646">
        <w:t>To reduce the risk of a CCS debt, you should update a family’s enrolment when their circumstances change. This includes: </w:t>
      </w:r>
    </w:p>
    <w:p w14:paraId="4A66891E" w14:textId="77777777" w:rsidR="00EE183F" w:rsidRDefault="00EE183F" w:rsidP="009F71DA">
      <w:pPr>
        <w:numPr>
          <w:ilvl w:val="0"/>
          <w:numId w:val="363"/>
        </w:numPr>
        <w:spacing w:after="0" w:line="360" w:lineRule="auto"/>
        <w:ind w:left="714" w:hanging="357"/>
      </w:pPr>
      <w:r w:rsidRPr="00B34646">
        <w:t>foreseen absences of more than 14 weeks</w:t>
      </w:r>
    </w:p>
    <w:p w14:paraId="5AA70DDA" w14:textId="77777777" w:rsidR="00EE183F" w:rsidRPr="00B12BB1" w:rsidRDefault="00EE183F" w:rsidP="009F71DA">
      <w:pPr>
        <w:numPr>
          <w:ilvl w:val="0"/>
          <w:numId w:val="363"/>
        </w:numPr>
        <w:spacing w:after="0" w:line="360" w:lineRule="auto"/>
        <w:ind w:left="714" w:hanging="357"/>
      </w:pPr>
      <w:r w:rsidRPr="0099275E">
        <w:t>unforeseen absence, during which you become reasonably sure that the child is not returning to care before their enrolment will end, or within 14 weeks.  </w:t>
      </w:r>
    </w:p>
    <w:p w14:paraId="55CB48C0" w14:textId="77777777" w:rsidR="00EE183F" w:rsidRPr="00B34646" w:rsidRDefault="00EE183F" w:rsidP="00EE183F">
      <w:pPr>
        <w:spacing w:before="240"/>
      </w:pPr>
      <w:r w:rsidRPr="00B34646">
        <w:t xml:space="preserve">Read more about </w:t>
      </w:r>
      <w:hyperlink r:id="rId312" w:tgtFrame="_blank" w:history="1">
        <w:r w:rsidRPr="00B34646">
          <w:rPr>
            <w:rStyle w:val="Hyperlink"/>
          </w:rPr>
          <w:t>absences at the start and end of an enrolment</w:t>
        </w:r>
      </w:hyperlink>
      <w:r w:rsidRPr="00B34646">
        <w:t xml:space="preserve"> on our website.  </w:t>
      </w:r>
    </w:p>
    <w:p w14:paraId="707A8D8D" w14:textId="554E8D87" w:rsidR="00EE183F" w:rsidRDefault="00EE183F" w:rsidP="00EE183F">
      <w:pPr>
        <w:pStyle w:val="Heading2"/>
      </w:pPr>
      <w:bookmarkStart w:id="119" w:name="_Toc211248310"/>
      <w:r>
        <w:t>Workforce support</w:t>
      </w:r>
      <w:bookmarkEnd w:id="119"/>
    </w:p>
    <w:p w14:paraId="0CCDD34F" w14:textId="1304B8EE" w:rsidR="00EE183F" w:rsidRDefault="00C400D0" w:rsidP="00EE183F">
      <w:pPr>
        <w:pStyle w:val="Heading3"/>
      </w:pPr>
      <w:r w:rsidRPr="00815EFB">
        <w:t>Be You events for early learning in June </w:t>
      </w:r>
    </w:p>
    <w:p w14:paraId="437C29BB" w14:textId="77777777" w:rsidR="00FB6BEC" w:rsidRPr="00815EFB" w:rsidRDefault="00FB6BEC" w:rsidP="00FB6BEC">
      <w:pPr>
        <w:spacing w:before="240"/>
      </w:pPr>
      <w:r w:rsidRPr="00815EFB">
        <w:rPr>
          <w:b/>
          <w:bCs/>
        </w:rPr>
        <w:t>Join Be You for upcoming events to make positive changes in your learning community.</w:t>
      </w:r>
      <w:r w:rsidRPr="00815EFB">
        <w:t> </w:t>
      </w:r>
    </w:p>
    <w:p w14:paraId="0D59C84C" w14:textId="77777777" w:rsidR="00FB6BEC" w:rsidRPr="00815EFB" w:rsidRDefault="00FB6BEC" w:rsidP="00FB6BEC">
      <w:pPr>
        <w:spacing w:before="240"/>
      </w:pPr>
      <w:r w:rsidRPr="00815EFB">
        <w:t xml:space="preserve">17 June 11:00 am AEST: Empowerment </w:t>
      </w:r>
      <w:r>
        <w:t>–</w:t>
      </w:r>
      <w:r w:rsidRPr="00815EFB">
        <w:t xml:space="preserve"> listening to children's voices for their wellbeing. </w:t>
      </w:r>
    </w:p>
    <w:p w14:paraId="4865CB86" w14:textId="77777777" w:rsidR="00FB6BEC" w:rsidRPr="00815EFB" w:rsidRDefault="00FB6BEC" w:rsidP="00FB6BEC">
      <w:pPr>
        <w:spacing w:before="240"/>
      </w:pPr>
      <w:r w:rsidRPr="00815EFB">
        <w:t>19 June 2:00 pm AEST: Making change with impact</w:t>
      </w:r>
      <w:r>
        <w:t>.</w:t>
      </w:r>
      <w:r w:rsidRPr="00815EFB">
        <w:t xml:space="preserve"> </w:t>
      </w:r>
      <w:r>
        <w:t>T</w:t>
      </w:r>
      <w:r w:rsidRPr="00815EFB">
        <w:t>urning ideas into action </w:t>
      </w:r>
    </w:p>
    <w:p w14:paraId="043DAB33" w14:textId="77777777" w:rsidR="00FB6BEC" w:rsidRPr="00815EFB" w:rsidRDefault="00FB6BEC" w:rsidP="00FB6BEC">
      <w:pPr>
        <w:spacing w:before="240"/>
      </w:pPr>
      <w:r w:rsidRPr="00815EFB">
        <w:t>27 June 2:00 pm AEST: Applying a wellbeing lens to your Quality Improvement Plan </w:t>
      </w:r>
    </w:p>
    <w:p w14:paraId="4CDD7CFF" w14:textId="77777777" w:rsidR="00FB6BEC" w:rsidRPr="00815EFB" w:rsidRDefault="00FB6BEC" w:rsidP="00FB6BEC">
      <w:pPr>
        <w:spacing w:before="240"/>
      </w:pPr>
      <w:r w:rsidRPr="00815EFB">
        <w:t xml:space="preserve">Find out more and register for </w:t>
      </w:r>
      <w:hyperlink r:id="rId313" w:tgtFrame="_blank" w:history="1">
        <w:r w:rsidRPr="00815EFB">
          <w:rPr>
            <w:rStyle w:val="Hyperlink"/>
          </w:rPr>
          <w:t>Be You early learning events</w:t>
        </w:r>
      </w:hyperlink>
      <w:r w:rsidRPr="00815EFB">
        <w:t>. </w:t>
      </w:r>
    </w:p>
    <w:p w14:paraId="681128B0" w14:textId="77777777" w:rsidR="00FB6BEC" w:rsidRPr="00815EFB" w:rsidRDefault="00FB6BEC" w:rsidP="00FB6BEC">
      <w:pPr>
        <w:spacing w:before="240"/>
      </w:pPr>
      <w:r w:rsidRPr="00815EFB">
        <w:t>Be You is the national mental health and wellbeing initiative for ECEC services and schools </w:t>
      </w:r>
    </w:p>
    <w:p w14:paraId="60549A02" w14:textId="77777777" w:rsidR="00C400D0" w:rsidRPr="00C400D0" w:rsidRDefault="00C400D0" w:rsidP="00C400D0"/>
    <w:p w14:paraId="42C00FDF" w14:textId="4B464D54" w:rsidR="2E879325" w:rsidRDefault="6A3AA459" w:rsidP="63A7F948">
      <w:pPr>
        <w:pStyle w:val="Issuedate"/>
      </w:pPr>
      <w:bookmarkStart w:id="120" w:name="_Toc211248311"/>
      <w:r>
        <w:lastRenderedPageBreak/>
        <w:t>4 June 2025</w:t>
      </w:r>
      <w:bookmarkEnd w:id="120"/>
    </w:p>
    <w:p w14:paraId="587DB884" w14:textId="43F68BA3" w:rsidR="00501484" w:rsidRDefault="00501484" w:rsidP="002D54BC">
      <w:pPr>
        <w:pStyle w:val="Heading2"/>
      </w:pPr>
      <w:bookmarkStart w:id="121" w:name="_Toc211248312"/>
      <w:r>
        <w:t>From the department</w:t>
      </w:r>
      <w:bookmarkEnd w:id="121"/>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2D54BC">
      <w:pPr>
        <w:pStyle w:val="Heading3"/>
      </w:pPr>
      <w:r w:rsidRPr="00C458A6">
        <w:t xml:space="preserve">If you’re keen to help, </w:t>
      </w:r>
      <w:hyperlink r:id="rId314"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315"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316"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317"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318"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319"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320"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321"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322"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323"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324"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325"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122" w:name="_Toc211248313"/>
      <w:r>
        <w:t>Sector spotlight</w:t>
      </w:r>
      <w:bookmarkEnd w:id="122"/>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326"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327"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23" w:name="_Toc211248314"/>
      <w:r>
        <w:t>Facts from FAL</w:t>
      </w:r>
      <w:bookmarkEnd w:id="123"/>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328"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329" w:tgtFrame="_blank" w:history="1">
        <w:r w:rsidRPr="008A5E44">
          <w:rPr>
            <w:rStyle w:val="Hyperlink"/>
          </w:rPr>
          <w:t>Geccko</w:t>
        </w:r>
      </w:hyperlink>
      <w:r w:rsidRPr="008A5E44">
        <w:t>.  </w:t>
      </w:r>
    </w:p>
    <w:p w14:paraId="40E4A231" w14:textId="127C5FEA" w:rsidR="008A5E44" w:rsidRDefault="008A5E44" w:rsidP="008A5E44">
      <w:pPr>
        <w:pStyle w:val="Heading2"/>
      </w:pPr>
      <w:bookmarkStart w:id="124" w:name="_Toc211248315"/>
      <w:r>
        <w:t>Workforce support</w:t>
      </w:r>
      <w:bookmarkEnd w:id="124"/>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330"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25" w:name="_Toc211248316"/>
      <w:r>
        <w:lastRenderedPageBreak/>
        <w:t>28 May 2025</w:t>
      </w:r>
      <w:bookmarkEnd w:id="125"/>
    </w:p>
    <w:p w14:paraId="5FC605B6" w14:textId="7F593D08" w:rsidR="00587885" w:rsidRDefault="00587885" w:rsidP="00587885">
      <w:pPr>
        <w:pStyle w:val="Heading2"/>
      </w:pPr>
      <w:bookmarkStart w:id="126" w:name="_Toc211248317"/>
      <w:r>
        <w:t>From the department</w:t>
      </w:r>
      <w:bookmarkEnd w:id="126"/>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331"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332"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333"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334"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335"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336"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337"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27" w:name="_Toc211248318"/>
      <w:r>
        <w:t>Sector Spotlight</w:t>
      </w:r>
      <w:bookmarkEnd w:id="127"/>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339" w:history="1">
        <w:r w:rsidRPr="008A4C3B">
          <w:rPr>
            <w:rStyle w:val="Hyperlink"/>
            <w:rFonts w:cstheme="minorHAnsi"/>
          </w:rPr>
          <w:t>National Reconcili</w:t>
        </w:r>
        <w:bookmarkStart w:id="128" w:name="_Hlt198891440"/>
        <w:bookmarkStart w:id="129" w:name="_Hlt198891441"/>
        <w:r w:rsidRPr="008A4C3B">
          <w:rPr>
            <w:rStyle w:val="Hyperlink"/>
            <w:rFonts w:cstheme="minorHAnsi"/>
          </w:rPr>
          <w:t>a</w:t>
        </w:r>
        <w:bookmarkEnd w:id="128"/>
        <w:bookmarkEnd w:id="129"/>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340">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30" w:name="_Toc211248319"/>
      <w:r>
        <w:lastRenderedPageBreak/>
        <w:t>Facts from FAL</w:t>
      </w:r>
      <w:bookmarkEnd w:id="130"/>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341">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342"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343"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344"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345"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346"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347"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348"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31" w:name="_Toc211248320"/>
      <w:r>
        <w:lastRenderedPageBreak/>
        <w:t>Workforce support</w:t>
      </w:r>
      <w:bookmarkEnd w:id="131"/>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349" w:tgtFrame="_blank" w:history="1">
        <w:r w:rsidRPr="008A4C3B">
          <w:rPr>
            <w:rFonts w:cstheme="minorHAnsi"/>
            <w:color w:val="7F4594" w:themeColor="hyperlink"/>
            <w:u w:val="single"/>
          </w:rPr>
          <w:t>discounted care for the early</w:t>
        </w:r>
        <w:bookmarkStart w:id="132" w:name="_Hlt198891616"/>
        <w:bookmarkStart w:id="133" w:name="_Hlt198891617"/>
        <w:r w:rsidRPr="008A4C3B">
          <w:rPr>
            <w:rFonts w:cstheme="minorHAnsi"/>
            <w:color w:val="7F4594" w:themeColor="hyperlink"/>
            <w:u w:val="single"/>
          </w:rPr>
          <w:t xml:space="preserve"> </w:t>
        </w:r>
        <w:bookmarkEnd w:id="132"/>
        <w:bookmarkEnd w:id="133"/>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134" w:name="_Toc211248321"/>
      <w:r>
        <w:t>News for families</w:t>
      </w:r>
      <w:bookmarkEnd w:id="134"/>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350" w:tgtFrame="_blank" w:history="1">
        <w:r w:rsidRPr="00BB0331">
          <w:rPr>
            <w:rStyle w:val="Hyperlink"/>
          </w:rPr>
          <w:t>Services Australia website</w:t>
        </w:r>
      </w:hyperlink>
      <w:r w:rsidRPr="00BB0331">
        <w:t>. </w:t>
      </w:r>
    </w:p>
    <w:p w14:paraId="242C84DD" w14:textId="77777777" w:rsidR="00587885" w:rsidRDefault="00587885" w:rsidP="00587885">
      <w:pPr>
        <w:pStyle w:val="Issuedate"/>
      </w:pPr>
      <w:bookmarkStart w:id="135" w:name="_Toc211248322"/>
      <w:r>
        <w:lastRenderedPageBreak/>
        <w:t>21 May 2025</w:t>
      </w:r>
      <w:bookmarkEnd w:id="135"/>
    </w:p>
    <w:p w14:paraId="4208E97C" w14:textId="361CFBE6" w:rsidR="004642AC" w:rsidRPr="008D56B4" w:rsidRDefault="004642AC" w:rsidP="008D56B4">
      <w:pPr>
        <w:pStyle w:val="Heading2"/>
      </w:pPr>
      <w:bookmarkStart w:id="136" w:name="_Toc211248323"/>
      <w:r w:rsidRPr="008D56B4">
        <w:t>From the department</w:t>
      </w:r>
      <w:bookmarkEnd w:id="136"/>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351"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352"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353"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354"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355"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137" w:name="_Toc211248324"/>
      <w:r>
        <w:t>Sector spotlight</w:t>
      </w:r>
      <w:bookmarkEnd w:id="137"/>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356"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357"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358"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38" w:name="_Toc211248325"/>
      <w:r>
        <w:lastRenderedPageBreak/>
        <w:t>Facts from FAL</w:t>
      </w:r>
      <w:bookmarkEnd w:id="138"/>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359"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360"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361"/>
                    </pic:cNvPr>
                    <pic:cNvPicPr/>
                  </pic:nvPicPr>
                  <pic:blipFill>
                    <a:blip r:embed="rId362"/>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363"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364"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365"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39" w:name="_Toc211248326"/>
      <w:r>
        <w:t>Workforce support</w:t>
      </w:r>
      <w:bookmarkEnd w:id="139"/>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366"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367" w:history="1">
        <w:r>
          <w:rPr>
            <w:rStyle w:val="Hyperlink"/>
          </w:rPr>
          <w:t xml:space="preserve">Be You </w:t>
        </w:r>
        <w:r w:rsidRPr="00710C11">
          <w:rPr>
            <w:rStyle w:val="Hyperlink"/>
          </w:rPr>
          <w:t>early learnin</w:t>
        </w:r>
        <w:bookmarkStart w:id="140" w:name="_Hlt198290238"/>
        <w:bookmarkStart w:id="141" w:name="_Hlt198290239"/>
        <w:r w:rsidRPr="00710C11">
          <w:rPr>
            <w:rStyle w:val="Hyperlink"/>
          </w:rPr>
          <w:t>g</w:t>
        </w:r>
        <w:bookmarkEnd w:id="140"/>
        <w:bookmarkEnd w:id="141"/>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368"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369"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42" w:name="_Toc211248327"/>
      <w:r>
        <w:t>Share with families</w:t>
      </w:r>
      <w:bookmarkEnd w:id="142"/>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370"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371"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43" w:name="_Toc211248328"/>
      <w:r>
        <w:t>News for families</w:t>
      </w:r>
      <w:bookmarkEnd w:id="143"/>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372"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44" w:name="_Toc211248329"/>
      <w:r>
        <w:lastRenderedPageBreak/>
        <w:t>14</w:t>
      </w:r>
      <w:r w:rsidR="00E469E7">
        <w:t xml:space="preserve"> May 2025</w:t>
      </w:r>
      <w:bookmarkEnd w:id="144"/>
    </w:p>
    <w:p w14:paraId="69572ABE" w14:textId="50B1CCD4" w:rsidR="00892D9E" w:rsidRDefault="00892D9E" w:rsidP="00892D9E">
      <w:pPr>
        <w:pStyle w:val="Heading2"/>
      </w:pPr>
      <w:bookmarkStart w:id="145" w:name="_Toc211248330"/>
      <w:r>
        <w:t>From the department</w:t>
      </w:r>
      <w:bookmarkEnd w:id="145"/>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373"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374"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375"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376"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377"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378"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379"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46" w:name="_Toc211248331"/>
      <w:r>
        <w:t>Sector Spotlight</w:t>
      </w:r>
      <w:bookmarkEnd w:id="146"/>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380"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381"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382"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383" w:history="1">
        <w:r w:rsidRPr="007E0A9C">
          <w:rPr>
            <w:rStyle w:val="Hyperlink"/>
          </w:rPr>
          <w:t>posters</w:t>
        </w:r>
      </w:hyperlink>
      <w:r w:rsidRPr="007E0A9C">
        <w:t xml:space="preserve"> and find the </w:t>
      </w:r>
      <w:hyperlink r:id="rId384" w:history="1">
        <w:r w:rsidRPr="007E0A9C">
          <w:rPr>
            <w:rStyle w:val="Hyperlink"/>
          </w:rPr>
          <w:t>fact sheets</w:t>
        </w:r>
      </w:hyperlink>
      <w:r w:rsidRPr="007E0A9C">
        <w:t xml:space="preserve"> at </w:t>
      </w:r>
      <w:hyperlink r:id="rId385"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386"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387"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388"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389"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47" w:name="_Toc211248332"/>
      <w:r>
        <w:t>Facts from FAL</w:t>
      </w:r>
      <w:bookmarkEnd w:id="147"/>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390" w:history="1">
        <w:r w:rsidRPr="00210878">
          <w:rPr>
            <w:rStyle w:val="Hyperlink"/>
          </w:rPr>
          <w:t>guidance on collecting gap fees</w:t>
        </w:r>
      </w:hyperlink>
      <w:r w:rsidRPr="00210878">
        <w:t xml:space="preserve"> and find out more about </w:t>
      </w:r>
      <w:hyperlink r:id="rId391"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392"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393"/>
                    </pic:cNvPr>
                    <pic:cNvPicPr/>
                  </pic:nvPicPr>
                  <pic:blipFill>
                    <a:blip r:embed="rId394"/>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395"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148" w:name="_Toc211248333"/>
      <w:r>
        <w:lastRenderedPageBreak/>
        <w:t>7 May 2025</w:t>
      </w:r>
      <w:bookmarkEnd w:id="148"/>
    </w:p>
    <w:p w14:paraId="10F9B6CE" w14:textId="77777777" w:rsidR="00B948D9" w:rsidRDefault="00B948D9" w:rsidP="00B948D9">
      <w:pPr>
        <w:pStyle w:val="Heading2"/>
      </w:pPr>
      <w:bookmarkStart w:id="149" w:name="_Toc211248334"/>
      <w:r>
        <w:t>From the department</w:t>
      </w:r>
      <w:bookmarkEnd w:id="149"/>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396" w:history="1">
        <w:r w:rsidRPr="00B948D9">
          <w:rPr>
            <w:rStyle w:val="Hyperlink"/>
          </w:rPr>
          <w:t>find out more about the payment</w:t>
        </w:r>
      </w:hyperlink>
    </w:p>
    <w:p w14:paraId="767C6432" w14:textId="77777777" w:rsidR="00B948D9" w:rsidRPr="00B948D9" w:rsidRDefault="00B948D9" w:rsidP="00B948D9">
      <w:pPr>
        <w:pStyle w:val="ListParagraph"/>
      </w:pPr>
      <w:hyperlink r:id="rId397"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398"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399" w:history="1">
        <w:r w:rsidRPr="00B948D9">
          <w:rPr>
            <w:rStyle w:val="Hyperlink"/>
          </w:rPr>
          <w:t>Ai Group briefing sessions</w:t>
        </w:r>
      </w:hyperlink>
    </w:p>
    <w:p w14:paraId="11D736E4" w14:textId="77777777" w:rsidR="00B948D9" w:rsidRPr="00B948D9" w:rsidRDefault="00B948D9" w:rsidP="00B948D9">
      <w:pPr>
        <w:pStyle w:val="ListParagraph"/>
      </w:pPr>
      <w:hyperlink r:id="rId400" w:history="1">
        <w:r w:rsidRPr="00B948D9">
          <w:rPr>
            <w:rStyle w:val="Hyperlink"/>
          </w:rPr>
          <w:t>Community Early Learning Australia webinars</w:t>
        </w:r>
      </w:hyperlink>
    </w:p>
    <w:p w14:paraId="54C0CA0C" w14:textId="086195EF" w:rsidR="00B948D9" w:rsidRDefault="00B948D9" w:rsidP="00B948D9">
      <w:pPr>
        <w:pStyle w:val="ListParagraph"/>
      </w:pPr>
      <w:hyperlink r:id="rId401"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150" w:name="_Toc211248335"/>
      <w:r>
        <w:lastRenderedPageBreak/>
        <w:t>Sector spotlight</w:t>
      </w:r>
      <w:bookmarkEnd w:id="150"/>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403"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404"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405"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406"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407" w:history="1">
        <w:r w:rsidRPr="00B948D9">
          <w:rPr>
            <w:rStyle w:val="Hyperlink"/>
          </w:rPr>
          <w:t>AERO's website</w:t>
        </w:r>
      </w:hyperlink>
      <w:r w:rsidRPr="00B948D9">
        <w:t>.</w:t>
      </w:r>
    </w:p>
    <w:p w14:paraId="02C0586C" w14:textId="77777777" w:rsidR="007F51EB" w:rsidRDefault="007F51EB" w:rsidP="007F51EB">
      <w:pPr>
        <w:pStyle w:val="Heading2"/>
      </w:pPr>
      <w:bookmarkStart w:id="151" w:name="_Toc211248336"/>
      <w:r>
        <w:lastRenderedPageBreak/>
        <w:t>Facts from FAL</w:t>
      </w:r>
      <w:bookmarkEnd w:id="151"/>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408"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409"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410"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411" w:history="1">
        <w:r w:rsidRPr="007F51EB">
          <w:rPr>
            <w:rStyle w:val="Hyperlink"/>
          </w:rPr>
          <w:t>enrolling children</w:t>
        </w:r>
      </w:hyperlink>
      <w:r w:rsidRPr="007F51EB">
        <w:t>.</w:t>
      </w:r>
    </w:p>
    <w:p w14:paraId="4B1802DB" w14:textId="77777777" w:rsidR="007F51EB" w:rsidRDefault="007F51EB" w:rsidP="007F51EB">
      <w:pPr>
        <w:pStyle w:val="Heading2"/>
      </w:pPr>
      <w:bookmarkStart w:id="152" w:name="_Toc211248337"/>
      <w:r>
        <w:t>Workforce support</w:t>
      </w:r>
      <w:bookmarkEnd w:id="152"/>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412"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413"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153" w:name="_Toc211248338"/>
      <w:r>
        <w:lastRenderedPageBreak/>
        <w:t>30 April 2025</w:t>
      </w:r>
      <w:bookmarkEnd w:id="153"/>
    </w:p>
    <w:p w14:paraId="7E6D7E82" w14:textId="77777777" w:rsidR="00425B89" w:rsidRDefault="00425B89" w:rsidP="00425B89">
      <w:r w:rsidRPr="001B70B3">
        <w:t xml:space="preserve">The Australian Government is now operating in accordance with the </w:t>
      </w:r>
      <w:hyperlink r:id="rId414"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154" w:name="_Toc211248339"/>
      <w:r>
        <w:t>From the department</w:t>
      </w:r>
      <w:bookmarkEnd w:id="154"/>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415"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416"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417"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418"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419"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155" w:name="_Toc211248340"/>
      <w:r>
        <w:lastRenderedPageBreak/>
        <w:t>Sector spotlight</w:t>
      </w:r>
      <w:bookmarkEnd w:id="155"/>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420"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421"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422" w:history="1">
        <w:r w:rsidRPr="00B1446B">
          <w:rPr>
            <w:rStyle w:val="Hyperlink"/>
          </w:rPr>
          <w:t>announcement</w:t>
        </w:r>
      </w:hyperlink>
      <w:r w:rsidRPr="00B1446B">
        <w:t>.</w:t>
      </w:r>
    </w:p>
    <w:p w14:paraId="538F7B26" w14:textId="77777777" w:rsidR="00B1446B" w:rsidRDefault="00B1446B" w:rsidP="00B1446B">
      <w:pPr>
        <w:pStyle w:val="Heading2"/>
      </w:pPr>
      <w:bookmarkStart w:id="156" w:name="_Toc211248341"/>
      <w:r>
        <w:t>Facts from FAL</w:t>
      </w:r>
      <w:bookmarkEnd w:id="156"/>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423" w:history="1">
        <w:r w:rsidRPr="00B1446B">
          <w:rPr>
            <w:rStyle w:val="Hyperlink"/>
          </w:rPr>
          <w:t>2024 Large Provider Financial Input Report</w:t>
        </w:r>
      </w:hyperlink>
      <w:r w:rsidRPr="00B1446B">
        <w:t xml:space="preserve"> and email it to </w:t>
      </w:r>
      <w:hyperlink r:id="rId424"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425"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426"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427"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428"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429"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430"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431"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432"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157" w:name="_Toc211248342"/>
      <w:r>
        <w:t>Workforce support</w:t>
      </w:r>
      <w:bookmarkEnd w:id="157"/>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433"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434"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435"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436"/>
                    </pic:cNvPr>
                    <pic:cNvPicPr/>
                  </pic:nvPicPr>
                  <pic:blipFill>
                    <a:blip r:embed="rId437">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158" w:name="_Toc211248343"/>
      <w:r>
        <w:lastRenderedPageBreak/>
        <w:t>23 April 2025</w:t>
      </w:r>
      <w:bookmarkEnd w:id="158"/>
    </w:p>
    <w:p w14:paraId="3D58B1C6" w14:textId="713F895A" w:rsidR="00506DEF" w:rsidRDefault="00506DEF" w:rsidP="00506DEF">
      <w:r w:rsidRPr="001B70B3">
        <w:t xml:space="preserve">The Australian Government is now operating in accordance with the </w:t>
      </w:r>
      <w:hyperlink r:id="rId438"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159" w:name="_Toc211248344"/>
      <w:r>
        <w:t>From the department</w:t>
      </w:r>
      <w:bookmarkEnd w:id="159"/>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439"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440"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441"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442"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443"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444" w:history="1">
        <w:r w:rsidRPr="00B168E2">
          <w:rPr>
            <w:rStyle w:val="Hyperlink"/>
          </w:rPr>
          <w:t>prescribed third-party payments</w:t>
        </w:r>
      </w:hyperlink>
      <w:r w:rsidRPr="00B168E2">
        <w:t xml:space="preserve"> and to view a </w:t>
      </w:r>
      <w:hyperlink r:id="rId445"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160" w:name="_Toc211248345"/>
      <w:r>
        <w:t>Sector spotlight</w:t>
      </w:r>
      <w:bookmarkEnd w:id="160"/>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446"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161" w:name="_Toc211248346"/>
      <w:r>
        <w:t>Facts from FAL</w:t>
      </w:r>
      <w:bookmarkEnd w:id="161"/>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447"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448"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449"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450"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451"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452"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453" w:history="1">
        <w:r w:rsidRPr="00676A2D">
          <w:rPr>
            <w:rStyle w:val="Hyperlink"/>
          </w:rPr>
          <w:t>Geccko</w:t>
        </w:r>
      </w:hyperlink>
      <w:r w:rsidRPr="00676A2D">
        <w:t>.</w:t>
      </w:r>
    </w:p>
    <w:p w14:paraId="42DD6669" w14:textId="20BCF56E" w:rsidR="00697B80" w:rsidRDefault="00697B80" w:rsidP="00697B80">
      <w:pPr>
        <w:pStyle w:val="Heading2"/>
      </w:pPr>
      <w:bookmarkStart w:id="162" w:name="_Toc211248347"/>
      <w:r>
        <w:t>Workforce support</w:t>
      </w:r>
      <w:bookmarkEnd w:id="162"/>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454"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455"/>
                    </pic:cNvPr>
                    <pic:cNvPicPr/>
                  </pic:nvPicPr>
                  <pic:blipFill>
                    <a:blip r:embed="rId456"/>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163" w:name="_Toc211248348"/>
      <w:r>
        <w:lastRenderedPageBreak/>
        <w:t>17 April 2025</w:t>
      </w:r>
      <w:bookmarkEnd w:id="163"/>
    </w:p>
    <w:p w14:paraId="6E3FD9C7" w14:textId="77777777" w:rsidR="00333491" w:rsidRDefault="00333491" w:rsidP="00333491">
      <w:r w:rsidRPr="001B70B3">
        <w:t xml:space="preserve">The Australian Government is now operating in accordance with the </w:t>
      </w:r>
      <w:hyperlink r:id="rId45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164" w:name="_Toc211248349"/>
      <w:r w:rsidRPr="00333491">
        <w:rPr>
          <w:bCs/>
        </w:rPr>
        <w:t>Queensland floods: CCS period of emergency expanded to 10 additional LGAs</w:t>
      </w:r>
      <w:bookmarkEnd w:id="164"/>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458"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459"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460"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461"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462"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463"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464"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465" w:history="1">
        <w:r w:rsidRPr="007B3438">
          <w:rPr>
            <w:rStyle w:val="Hyperlink"/>
          </w:rPr>
          <w:t>Provider Entry Point</w:t>
        </w:r>
      </w:hyperlink>
      <w:r w:rsidRPr="007B3438">
        <w:t xml:space="preserve"> (PEP) or your third-party software. You also need to tell your </w:t>
      </w:r>
      <w:hyperlink r:id="rId466"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467"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468" w:history="1">
        <w:r w:rsidRPr="007B3438">
          <w:rPr>
            <w:rStyle w:val="Hyperlink"/>
          </w:rPr>
          <w:t>StartingBlocks.gov.au</w:t>
        </w:r>
      </w:hyperlink>
      <w:r w:rsidRPr="007B3438">
        <w:t xml:space="preserve"> to help families looking for care. Do this via the </w:t>
      </w:r>
      <w:hyperlink r:id="rId469"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470"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471"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165" w:name="_Toc211248350"/>
      <w:r>
        <w:lastRenderedPageBreak/>
        <w:t>16 April 2025</w:t>
      </w:r>
      <w:bookmarkEnd w:id="165"/>
    </w:p>
    <w:p w14:paraId="53CCA31B" w14:textId="0857D5F7" w:rsidR="00437461" w:rsidRDefault="00437461" w:rsidP="00437461">
      <w:r w:rsidRPr="001B70B3">
        <w:t xml:space="preserve">The Australian Government is now operating in accordance with the </w:t>
      </w:r>
      <w:hyperlink r:id="rId472"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166" w:name="_Toc211248351"/>
      <w:r>
        <w:t>From the department</w:t>
      </w:r>
      <w:bookmarkEnd w:id="166"/>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473"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474"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475"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476"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477"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478"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167" w:name="_Toc211248352"/>
      <w:r>
        <w:t>Facts from FAL</w:t>
      </w:r>
      <w:bookmarkEnd w:id="167"/>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479"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480" w:history="1">
        <w:r w:rsidRPr="00E058CC">
          <w:rPr>
            <w:rStyle w:val="Hyperlink"/>
          </w:rPr>
          <w:t>2024 Large Provider Financial Input Report</w:t>
        </w:r>
      </w:hyperlink>
      <w:r w:rsidRPr="00E058CC">
        <w:t xml:space="preserve"> and email it to </w:t>
      </w:r>
      <w:hyperlink r:id="rId481"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482"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168" w:name="_Toc211248353"/>
      <w:r>
        <w:t>Workforce support</w:t>
      </w:r>
      <w:bookmarkEnd w:id="168"/>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483"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484"/>
                    </pic:cNvPr>
                    <pic:cNvPicPr/>
                  </pic:nvPicPr>
                  <pic:blipFill>
                    <a:blip r:embed="rId485"/>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169" w:name="_Toc211248354"/>
      <w:r>
        <w:lastRenderedPageBreak/>
        <w:t>14 April 2025</w:t>
      </w:r>
      <w:bookmarkEnd w:id="169"/>
    </w:p>
    <w:p w14:paraId="1BA0C2C8" w14:textId="75E667AB" w:rsidR="00774F0B" w:rsidRDefault="001B70B3" w:rsidP="001B70B3">
      <w:r w:rsidRPr="001B70B3">
        <w:t xml:space="preserve">The Australian Government is now operating in accordance with the </w:t>
      </w:r>
      <w:hyperlink r:id="rId48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170" w:name="_Toc211248355"/>
      <w:r w:rsidRPr="001B70B3">
        <w:t>Queensland floods: CCS period of emergency extended</w:t>
      </w:r>
      <w:bookmarkEnd w:id="170"/>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487"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488"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489"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490"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491"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492"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493"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494" w:history="1">
        <w:r w:rsidRPr="00FC6130">
          <w:rPr>
            <w:rStyle w:val="Hyperlink"/>
          </w:rPr>
          <w:t>Provider Entry Point</w:t>
        </w:r>
      </w:hyperlink>
      <w:r w:rsidRPr="00FC6130">
        <w:t xml:space="preserve"> (PEP) or your third-party software. You also need to tell your </w:t>
      </w:r>
      <w:hyperlink r:id="rId495"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496"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497" w:history="1">
        <w:r w:rsidRPr="00FC6130">
          <w:rPr>
            <w:rStyle w:val="Hyperlink"/>
          </w:rPr>
          <w:t>StartingBlocks.gov.au</w:t>
        </w:r>
      </w:hyperlink>
      <w:r w:rsidRPr="00FC6130">
        <w:t xml:space="preserve"> to help families looking for care. Do this via the </w:t>
      </w:r>
      <w:hyperlink r:id="rId498"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499"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500"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171" w:name="_Toc211248356"/>
      <w:r>
        <w:lastRenderedPageBreak/>
        <w:t>9 April 2025</w:t>
      </w:r>
      <w:bookmarkEnd w:id="171"/>
    </w:p>
    <w:p w14:paraId="72E21A32" w14:textId="7E5AA07E" w:rsidR="00BB0C2D" w:rsidRDefault="00F30B80" w:rsidP="00F30B80">
      <w:r w:rsidRPr="00F30B80">
        <w:t xml:space="preserve">The Australian Government is now operating in accordance with the </w:t>
      </w:r>
      <w:hyperlink r:id="rId501"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172" w:name="_Toc211248357"/>
      <w:r>
        <w:t>From the department</w:t>
      </w:r>
      <w:bookmarkEnd w:id="172"/>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502"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503"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504"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505"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506"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507"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508"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509"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510"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511"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512"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173" w:name="_Toc211248358"/>
      <w:r>
        <w:lastRenderedPageBreak/>
        <w:t>Sector spotlight</w:t>
      </w:r>
      <w:bookmarkEnd w:id="173"/>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513"/>
                    </pic:cNvPr>
                    <pic:cNvPicPr/>
                  </pic:nvPicPr>
                  <pic:blipFill>
                    <a:blip r:embed="rId514"/>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515"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174" w:name="_Toc211248359"/>
      <w:r>
        <w:t>Facts from FAL</w:t>
      </w:r>
      <w:bookmarkEnd w:id="174"/>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516"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517" w:history="1">
        <w:r w:rsidRPr="002A647C">
          <w:rPr>
            <w:rStyle w:val="Hyperlink"/>
          </w:rPr>
          <w:t>provider tool kit</w:t>
        </w:r>
      </w:hyperlink>
      <w:r w:rsidRPr="002A647C">
        <w:t xml:space="preserve"> for help with updating enrolments in the </w:t>
      </w:r>
      <w:hyperlink r:id="rId518"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519"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520"/>
                    </pic:cNvPr>
                    <pic:cNvPicPr/>
                  </pic:nvPicPr>
                  <pic:blipFill>
                    <a:blip r:embed="rId521"/>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175" w:name="_Toc211248360"/>
      <w:r>
        <w:lastRenderedPageBreak/>
        <w:t>8 April 2025</w:t>
      </w:r>
      <w:bookmarkEnd w:id="175"/>
    </w:p>
    <w:p w14:paraId="13378A8F" w14:textId="11D68F1B" w:rsidR="002B34AA" w:rsidRDefault="002B34AA" w:rsidP="002B34AA">
      <w:r w:rsidRPr="002B34AA">
        <w:t xml:space="preserve">The Australian Government is now operating in accordance with the </w:t>
      </w:r>
      <w:hyperlink r:id="rId522"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176" w:name="_Toc211248361"/>
      <w:r w:rsidRPr="00936C7D">
        <w:t>Queensland floods: 3 new LGAs added to CCS period of emergency</w:t>
      </w:r>
      <w:bookmarkEnd w:id="176"/>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523"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524"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525"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526"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527"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528"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529"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530" w:history="1">
        <w:r w:rsidRPr="00970A93">
          <w:rPr>
            <w:rStyle w:val="Hyperlink"/>
          </w:rPr>
          <w:t>Provider Entry Point</w:t>
        </w:r>
      </w:hyperlink>
      <w:r w:rsidRPr="00970A93">
        <w:t xml:space="preserve"> (PEP) or your third-party software. You also need to tell your </w:t>
      </w:r>
      <w:hyperlink r:id="rId531"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532"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533" w:history="1">
        <w:r w:rsidRPr="00970A93">
          <w:rPr>
            <w:rStyle w:val="Hyperlink"/>
          </w:rPr>
          <w:t>StartingBlocks.gov.au</w:t>
        </w:r>
      </w:hyperlink>
      <w:r w:rsidRPr="00970A93">
        <w:t xml:space="preserve"> to help families looking for care. Do this via the </w:t>
      </w:r>
      <w:hyperlink r:id="rId534"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535"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536"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177" w:name="_Toc211248362"/>
      <w:r>
        <w:lastRenderedPageBreak/>
        <w:t>7 April 2025</w:t>
      </w:r>
      <w:bookmarkEnd w:id="177"/>
    </w:p>
    <w:p w14:paraId="28360444" w14:textId="2978029D" w:rsidR="00E51A82" w:rsidRDefault="00E51A82" w:rsidP="00E51A82">
      <w:r w:rsidRPr="00E51A82">
        <w:t xml:space="preserve">The Australian Government is now operating in accordance with the </w:t>
      </w:r>
      <w:hyperlink r:id="rId537"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178" w:name="_Toc211248363"/>
      <w:r w:rsidRPr="003D28CB">
        <w:t>Invitations to apply for ex-Tropical Cyclone Alfred support payment</w:t>
      </w:r>
      <w:bookmarkEnd w:id="178"/>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538"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539"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540"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541"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542" w:history="1">
        <w:r w:rsidRPr="008A16B7">
          <w:rPr>
            <w:rStyle w:val="Hyperlink"/>
          </w:rPr>
          <w:t>ex-Tropical Cyclone Alfred Support Payment.</w:t>
        </w:r>
      </w:hyperlink>
    </w:p>
    <w:p w14:paraId="17686CDF" w14:textId="421FA8EF" w:rsidR="00F06566" w:rsidRDefault="00F06566" w:rsidP="002555AC">
      <w:pPr>
        <w:pStyle w:val="Issuedate"/>
      </w:pPr>
      <w:bookmarkStart w:id="179" w:name="_Toc211248364"/>
      <w:r>
        <w:lastRenderedPageBreak/>
        <w:t>4 April 2025</w:t>
      </w:r>
      <w:bookmarkEnd w:id="179"/>
    </w:p>
    <w:p w14:paraId="05F5AAE1" w14:textId="6CC876C6" w:rsidR="00F06566" w:rsidRDefault="00F06566" w:rsidP="00F06566">
      <w:r w:rsidRPr="00F06566">
        <w:t xml:space="preserve">The Australian Government is now operating in accordance with the </w:t>
      </w:r>
      <w:hyperlink r:id="rId543"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180" w:name="_Toc211248365"/>
      <w:r w:rsidRPr="00C87CED">
        <w:t>Queensland floods: CCS period of emergency extended</w:t>
      </w:r>
      <w:bookmarkEnd w:id="180"/>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544"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545"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546"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547"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548"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549"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550"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551" w:history="1">
        <w:r w:rsidRPr="00C87CED">
          <w:rPr>
            <w:rStyle w:val="Hyperlink"/>
          </w:rPr>
          <w:t>Provider Entry Point</w:t>
        </w:r>
      </w:hyperlink>
      <w:r w:rsidRPr="00C87CED">
        <w:t xml:space="preserve"> (PEP) or your third-party software. You also need to tell your </w:t>
      </w:r>
      <w:hyperlink r:id="rId552"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553"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554" w:history="1">
        <w:r w:rsidRPr="00C87CED">
          <w:rPr>
            <w:rStyle w:val="Hyperlink"/>
          </w:rPr>
          <w:t>StartingBlocks.gov.au</w:t>
        </w:r>
      </w:hyperlink>
      <w:r w:rsidRPr="00C87CED">
        <w:t xml:space="preserve"> to help families looking for care. Do this via the </w:t>
      </w:r>
      <w:hyperlink r:id="rId555"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556"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557"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181" w:name="_Toc211248366"/>
      <w:r>
        <w:lastRenderedPageBreak/>
        <w:t>4 April 2025</w:t>
      </w:r>
      <w:bookmarkEnd w:id="181"/>
    </w:p>
    <w:p w14:paraId="0CD454BF" w14:textId="6346A3B9" w:rsidR="00DE280B" w:rsidRDefault="0010489B" w:rsidP="0010489B">
      <w:r w:rsidRPr="0010489B">
        <w:t xml:space="preserve">The Australian Government is now operating in accordance with the </w:t>
      </w:r>
      <w:hyperlink r:id="rId558"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182" w:name="_Toc211248367"/>
      <w:r w:rsidRPr="0010489B">
        <w:rPr>
          <w:bCs/>
        </w:rPr>
        <w:t>NSW floods: CCS period of emergency declared</w:t>
      </w:r>
      <w:bookmarkEnd w:id="182"/>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559"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560"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561"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562"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563"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564"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565"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566" w:history="1">
        <w:r w:rsidRPr="001918E9">
          <w:rPr>
            <w:rStyle w:val="Hyperlink"/>
          </w:rPr>
          <w:t>Provider Entry Point</w:t>
        </w:r>
      </w:hyperlink>
      <w:r w:rsidRPr="001918E9">
        <w:t xml:space="preserve"> (PEP) or your third-party software. You also need to tell your </w:t>
      </w:r>
      <w:hyperlink r:id="rId567"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568"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569" w:history="1">
        <w:r w:rsidRPr="001918E9">
          <w:rPr>
            <w:rStyle w:val="Hyperlink"/>
          </w:rPr>
          <w:t>StartingBlocks.gov.au</w:t>
        </w:r>
      </w:hyperlink>
      <w:r w:rsidRPr="001918E9">
        <w:t xml:space="preserve"> to help families looking for care. Do this via the </w:t>
      </w:r>
      <w:hyperlink r:id="rId570"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571"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572"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183" w:name="_Toc211248368"/>
      <w:r>
        <w:lastRenderedPageBreak/>
        <w:t>2 April 2025</w:t>
      </w:r>
      <w:bookmarkEnd w:id="183"/>
    </w:p>
    <w:p w14:paraId="53337EC2" w14:textId="692BDBE1" w:rsidR="001B03BB" w:rsidRDefault="001B03BB" w:rsidP="001B03BB">
      <w:r w:rsidRPr="001B03BB">
        <w:t xml:space="preserve">The Australian Government is now operating in accordance with the </w:t>
      </w:r>
      <w:hyperlink r:id="rId573"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184" w:name="_Toc211248369"/>
      <w:r>
        <w:t>From the department</w:t>
      </w:r>
      <w:bookmarkEnd w:id="184"/>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574"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575"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5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576"/>
                    </pic:cNvPr>
                    <pic:cNvPicPr/>
                  </pic:nvPicPr>
                  <pic:blipFill>
                    <a:blip r:embed="rId577"/>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578"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579"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580"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581"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582"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583"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584"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585"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586"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587"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185" w:name="_Toc211248370"/>
      <w:r>
        <w:t>Sector spotlight</w:t>
      </w:r>
      <w:bookmarkEnd w:id="185"/>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588"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589"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186" w:name="_Toc211248371"/>
      <w:r>
        <w:t>Facts from FAL</w:t>
      </w:r>
      <w:bookmarkEnd w:id="186"/>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590"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591" w:history="1">
        <w:r w:rsidRPr="00FA4323">
          <w:rPr>
            <w:rStyle w:val="Hyperlink"/>
          </w:rPr>
          <w:t>2024 Large Provider Financial Input Report</w:t>
        </w:r>
      </w:hyperlink>
      <w:r w:rsidRPr="00FA4323">
        <w:t xml:space="preserve"> and email it to</w:t>
      </w:r>
      <w:r w:rsidRPr="00FA4323">
        <w:br/>
      </w:r>
      <w:hyperlink r:id="rId592"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593"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594"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187" w:name="_Toc211248372"/>
      <w:r>
        <w:t>Workforce support</w:t>
      </w:r>
      <w:bookmarkEnd w:id="187"/>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595"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596"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597"/>
                    </pic:cNvPr>
                    <pic:cNvPicPr/>
                  </pic:nvPicPr>
                  <pic:blipFill>
                    <a:blip r:embed="rId598"/>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188" w:name="_Toc211248373"/>
      <w:r>
        <w:lastRenderedPageBreak/>
        <w:t>1 April 2025</w:t>
      </w:r>
      <w:bookmarkEnd w:id="188"/>
    </w:p>
    <w:p w14:paraId="300990EC" w14:textId="49E7EBA3" w:rsidR="00420B63" w:rsidRDefault="00820339" w:rsidP="00820339">
      <w:r w:rsidRPr="00820339">
        <w:t xml:space="preserve">The Australian Government is now operating in accordance with the </w:t>
      </w:r>
      <w:hyperlink r:id="rId599"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189" w:name="_Toc211248374"/>
      <w:r w:rsidRPr="00820339">
        <w:rPr>
          <w:bCs/>
        </w:rPr>
        <w:t>Queensland floods: 5 new LGAs added to CCS period of emergency</w:t>
      </w:r>
      <w:bookmarkEnd w:id="189"/>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600"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601"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602"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603"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604"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605"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606"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607" w:history="1">
        <w:r w:rsidRPr="00A97E55">
          <w:rPr>
            <w:rStyle w:val="Hyperlink"/>
          </w:rPr>
          <w:t>Provider Entry Point</w:t>
        </w:r>
      </w:hyperlink>
      <w:r w:rsidRPr="00A97E55">
        <w:t xml:space="preserve"> (PEP) or your third-party software. You also need to tell your </w:t>
      </w:r>
      <w:hyperlink r:id="rId608"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609"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610" w:history="1">
        <w:r w:rsidRPr="00A97E55">
          <w:rPr>
            <w:rStyle w:val="Hyperlink"/>
          </w:rPr>
          <w:t>StartingBlocks.gov.au</w:t>
        </w:r>
      </w:hyperlink>
      <w:r w:rsidRPr="00A97E55">
        <w:t xml:space="preserve"> to help families looking for care. Do this via the </w:t>
      </w:r>
      <w:hyperlink r:id="rId611"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612"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613"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190" w:name="_Toc211248375"/>
      <w:r>
        <w:lastRenderedPageBreak/>
        <w:t>31 March 2025</w:t>
      </w:r>
      <w:bookmarkEnd w:id="190"/>
    </w:p>
    <w:p w14:paraId="45C9BAC0" w14:textId="241EF07D" w:rsidR="00E07CDC" w:rsidRDefault="00E07CDC" w:rsidP="00E07CDC">
      <w:r w:rsidRPr="00E07CDC">
        <w:t xml:space="preserve">The Australian Government is now operating in accordance with the </w:t>
      </w:r>
      <w:hyperlink r:id="rId614"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191" w:name="_Toc211248376"/>
      <w:r w:rsidRPr="000B489C">
        <w:rPr>
          <w:bCs/>
        </w:rPr>
        <w:t>Queensland floods: CCS period of emergency extended</w:t>
      </w:r>
      <w:bookmarkEnd w:id="191"/>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615"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616"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617"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618"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619"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620"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621"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622" w:history="1">
        <w:r w:rsidRPr="000B489C">
          <w:rPr>
            <w:rStyle w:val="Hyperlink"/>
          </w:rPr>
          <w:t>Provider Entry Point</w:t>
        </w:r>
      </w:hyperlink>
      <w:r w:rsidRPr="000B489C">
        <w:t xml:space="preserve"> (PEP) or your third-party software. You also need to tell your </w:t>
      </w:r>
      <w:hyperlink r:id="rId623"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624"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625" w:history="1">
        <w:r w:rsidRPr="000B489C">
          <w:rPr>
            <w:rStyle w:val="Hyperlink"/>
          </w:rPr>
          <w:t>StartingBlocks.gov.au</w:t>
        </w:r>
      </w:hyperlink>
      <w:r w:rsidRPr="000B489C">
        <w:t xml:space="preserve"> to help families looking for care. Do this via the </w:t>
      </w:r>
      <w:hyperlink r:id="rId626"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627"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628"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192" w:name="_Toc211248377"/>
      <w:r>
        <w:lastRenderedPageBreak/>
        <w:t>28 March 2025</w:t>
      </w:r>
      <w:bookmarkEnd w:id="192"/>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193" w:name="_Toc211248378"/>
      <w:r w:rsidRPr="000F639D">
        <w:rPr>
          <w:bCs/>
        </w:rPr>
        <w:t>Queensland floods: CCS period of emergency declared</w:t>
      </w:r>
      <w:bookmarkEnd w:id="193"/>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629"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630"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631"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632"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633"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634"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635"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636" w:history="1">
        <w:r w:rsidRPr="00A40C8C">
          <w:rPr>
            <w:rStyle w:val="Hyperlink"/>
          </w:rPr>
          <w:t>Provider Entry Point</w:t>
        </w:r>
      </w:hyperlink>
      <w:r w:rsidRPr="00A40C8C">
        <w:t xml:space="preserve"> (PEP) or your third-party software. You also need to tell your </w:t>
      </w:r>
      <w:hyperlink r:id="rId637"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638"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639" w:history="1">
        <w:r w:rsidRPr="00A40C8C">
          <w:rPr>
            <w:rStyle w:val="Hyperlink"/>
          </w:rPr>
          <w:t>StartingBlocks.gov.au</w:t>
        </w:r>
      </w:hyperlink>
      <w:r w:rsidRPr="00A40C8C">
        <w:t xml:space="preserve"> to help families looking for care. Do this via the </w:t>
      </w:r>
      <w:hyperlink r:id="rId640"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641"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642"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194" w:name="_Toc211248379"/>
      <w:r>
        <w:lastRenderedPageBreak/>
        <w:t>26 March 2025</w:t>
      </w:r>
      <w:bookmarkEnd w:id="194"/>
    </w:p>
    <w:p w14:paraId="387F771B" w14:textId="7FA07D45" w:rsidR="005F055F" w:rsidRDefault="005F055F" w:rsidP="005F055F">
      <w:pPr>
        <w:pStyle w:val="Heading2"/>
      </w:pPr>
      <w:bookmarkStart w:id="195" w:name="_Toc211248380"/>
      <w:r>
        <w:t>From the department</w:t>
      </w:r>
      <w:bookmarkEnd w:id="195"/>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643"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644"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645"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646"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647"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648"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649"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650"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651"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652"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653"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654"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196" w:name="_Toc211248381"/>
      <w:r>
        <w:lastRenderedPageBreak/>
        <w:t>Sector spotlight</w:t>
      </w:r>
      <w:bookmarkEnd w:id="196"/>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655"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656"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657"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197" w:name="_Toc211248382"/>
      <w:r>
        <w:t>Facts from FAL</w:t>
      </w:r>
      <w:bookmarkEnd w:id="197"/>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658"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659"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660"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198" w:name="_Toc211248383"/>
      <w:r>
        <w:t>Workforce support</w:t>
      </w:r>
      <w:bookmarkEnd w:id="198"/>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661"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484"/>
                    </pic:cNvPr>
                    <pic:cNvPicPr/>
                  </pic:nvPicPr>
                  <pic:blipFill>
                    <a:blip r:embed="rId662"/>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199" w:name="_Toc211248384"/>
      <w:r>
        <w:lastRenderedPageBreak/>
        <w:t>21 March 2025</w:t>
      </w:r>
      <w:bookmarkEnd w:id="199"/>
    </w:p>
    <w:p w14:paraId="4191739A" w14:textId="18A838A7" w:rsidR="00B5501C" w:rsidRDefault="00B5501C" w:rsidP="00B5501C">
      <w:pPr>
        <w:pStyle w:val="Heading2"/>
        <w:rPr>
          <w:bCs/>
        </w:rPr>
      </w:pPr>
      <w:bookmarkStart w:id="200" w:name="_Toc211248385"/>
      <w:r w:rsidRPr="00B5501C">
        <w:rPr>
          <w:bCs/>
        </w:rPr>
        <w:t>Ex-Tropical Cyclone Alfred: new LGA added to CCS period of emergency</w:t>
      </w:r>
      <w:bookmarkEnd w:id="200"/>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663"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664"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665"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666"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667"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668"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669" w:history="1">
        <w:r w:rsidRPr="00E15998">
          <w:rPr>
            <w:rStyle w:val="Hyperlink"/>
          </w:rPr>
          <w:t>Emergency Qld</w:t>
        </w:r>
      </w:hyperlink>
      <w:r w:rsidRPr="00E15998">
        <w:t xml:space="preserve"> and </w:t>
      </w:r>
      <w:hyperlink r:id="rId670"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671" w:history="1">
        <w:r w:rsidRPr="00E15998">
          <w:rPr>
            <w:rStyle w:val="Hyperlink"/>
          </w:rPr>
          <w:t>Provider Entry Point</w:t>
        </w:r>
      </w:hyperlink>
      <w:r w:rsidRPr="00E15998">
        <w:t xml:space="preserve"> (PEP) or your third-party software. You also need to tell your </w:t>
      </w:r>
      <w:hyperlink r:id="rId672"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673"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674" w:history="1">
        <w:r w:rsidRPr="00E15998">
          <w:rPr>
            <w:rStyle w:val="Hyperlink"/>
          </w:rPr>
          <w:t>StartingBlocks.gov.au</w:t>
        </w:r>
      </w:hyperlink>
      <w:r w:rsidRPr="00E15998">
        <w:t xml:space="preserve"> to help families looking for care. Do this via the </w:t>
      </w:r>
      <w:hyperlink r:id="rId675"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676"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677" w:history="1">
        <w:r w:rsidRPr="00E15998">
          <w:rPr>
            <w:rStyle w:val="Hyperlink"/>
          </w:rPr>
          <w:t>Emergency Qld</w:t>
        </w:r>
      </w:hyperlink>
      <w:r w:rsidRPr="00E15998">
        <w:t xml:space="preserve"> and </w:t>
      </w:r>
      <w:hyperlink r:id="rId678"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201" w:name="_Toc211248386"/>
      <w:r>
        <w:lastRenderedPageBreak/>
        <w:t>20 March 2025</w:t>
      </w:r>
      <w:bookmarkEnd w:id="201"/>
    </w:p>
    <w:p w14:paraId="5335FC3E" w14:textId="78E5771B" w:rsidR="0014076C" w:rsidRDefault="00791437" w:rsidP="00791437">
      <w:pPr>
        <w:pStyle w:val="Heading2"/>
        <w:rPr>
          <w:bCs/>
        </w:rPr>
      </w:pPr>
      <w:bookmarkStart w:id="202" w:name="_Toc211248387"/>
      <w:r w:rsidRPr="00791437">
        <w:rPr>
          <w:bCs/>
        </w:rPr>
        <w:t>North Qld floods: CCS period of emergency declared</w:t>
      </w:r>
      <w:bookmarkEnd w:id="202"/>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679"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680"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681"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682"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683"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684"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685"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686" w:history="1">
        <w:r w:rsidRPr="00381D9E">
          <w:rPr>
            <w:rStyle w:val="Hyperlink"/>
          </w:rPr>
          <w:t>Provider Entry Point</w:t>
        </w:r>
      </w:hyperlink>
      <w:r w:rsidRPr="00381D9E">
        <w:t xml:space="preserve"> (PEP) or your third-party software. You also need to tell your </w:t>
      </w:r>
      <w:hyperlink r:id="rId687"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688"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689" w:history="1">
        <w:r w:rsidRPr="00381D9E">
          <w:rPr>
            <w:rStyle w:val="Hyperlink"/>
          </w:rPr>
          <w:t>StartingBlocks.gov.au</w:t>
        </w:r>
      </w:hyperlink>
      <w:r w:rsidRPr="00381D9E">
        <w:t xml:space="preserve"> to help families looking for care. Do this via the </w:t>
      </w:r>
      <w:hyperlink r:id="rId690"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691"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692"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203" w:name="_Toc211248388"/>
      <w:r>
        <w:lastRenderedPageBreak/>
        <w:t>19 March 2025</w:t>
      </w:r>
      <w:bookmarkEnd w:id="203"/>
    </w:p>
    <w:p w14:paraId="6E3B383A" w14:textId="7DE1CF10" w:rsidR="009A0B0E" w:rsidRDefault="009A0B0E" w:rsidP="009A0B0E">
      <w:pPr>
        <w:pStyle w:val="Heading2"/>
      </w:pPr>
      <w:bookmarkStart w:id="204" w:name="_Toc211248389"/>
      <w:r>
        <w:t>From the department</w:t>
      </w:r>
      <w:bookmarkEnd w:id="204"/>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693"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694"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695"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696"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697"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698"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699"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700"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701" w:history="1">
        <w:r w:rsidRPr="00165A0D">
          <w:rPr>
            <w:rStyle w:val="Hyperlink"/>
          </w:rPr>
          <w:t>Complete the survey</w:t>
        </w:r>
      </w:hyperlink>
      <w:r w:rsidRPr="00165A0D">
        <w:t>.</w:t>
      </w:r>
    </w:p>
    <w:p w14:paraId="58AE4B2E" w14:textId="3A4747D7" w:rsidR="00623904" w:rsidRDefault="00623904" w:rsidP="00623904">
      <w:pPr>
        <w:pStyle w:val="Heading2"/>
      </w:pPr>
      <w:bookmarkStart w:id="205" w:name="_Toc211248390"/>
      <w:r>
        <w:t>Sector spotlight</w:t>
      </w:r>
      <w:bookmarkEnd w:id="205"/>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702"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703" w:history="1">
        <w:r w:rsidRPr="00623904">
          <w:rPr>
            <w:rStyle w:val="Hyperlink"/>
          </w:rPr>
          <w:t>STR for CCS</w:t>
        </w:r>
      </w:hyperlink>
      <w:r w:rsidRPr="00623904">
        <w:t>.</w:t>
      </w:r>
    </w:p>
    <w:p w14:paraId="019ECF44" w14:textId="3DA21FFD" w:rsidR="00B70E04" w:rsidRDefault="00B70E04" w:rsidP="00B70E04">
      <w:pPr>
        <w:pStyle w:val="Heading2"/>
      </w:pPr>
      <w:bookmarkStart w:id="206" w:name="_Toc211248391"/>
      <w:r>
        <w:t>Facts from FAL</w:t>
      </w:r>
      <w:bookmarkEnd w:id="206"/>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704"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705"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706"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707"/>
                    </pic:cNvPr>
                    <pic:cNvPicPr/>
                  </pic:nvPicPr>
                  <pic:blipFill>
                    <a:blip r:embed="rId708"/>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709"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207" w:name="_Toc211248392"/>
      <w:r>
        <w:t>Workforce support</w:t>
      </w:r>
      <w:bookmarkEnd w:id="207"/>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710"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7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711"/>
                    </pic:cNvPr>
                    <pic:cNvPicPr/>
                  </pic:nvPicPr>
                  <pic:blipFill>
                    <a:blip r:embed="rId712"/>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208" w:name="_Toc211248393"/>
      <w:r>
        <w:lastRenderedPageBreak/>
        <w:t>17 March 2025</w:t>
      </w:r>
      <w:bookmarkEnd w:id="208"/>
    </w:p>
    <w:p w14:paraId="62222977" w14:textId="41F0D7B8" w:rsidR="00815E34" w:rsidRDefault="00074DBB" w:rsidP="00815E34">
      <w:pPr>
        <w:pStyle w:val="Heading2"/>
        <w:rPr>
          <w:bCs/>
        </w:rPr>
      </w:pPr>
      <w:bookmarkStart w:id="209" w:name="_Toc211248394"/>
      <w:r w:rsidRPr="00074DBB">
        <w:rPr>
          <w:bCs/>
        </w:rPr>
        <w:t>One-off payment for services affected by ex-Tropical Cyclone Alfred</w:t>
      </w:r>
      <w:bookmarkEnd w:id="209"/>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713"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714"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715"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716"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210" w:name="_Toc211248395"/>
      <w:r w:rsidRPr="0029721F">
        <w:t>Two new LGAs added to CCS period of emergency</w:t>
      </w:r>
      <w:bookmarkEnd w:id="210"/>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717"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718"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719"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720"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721"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722"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723" w:history="1">
        <w:r w:rsidRPr="00C77FBC">
          <w:rPr>
            <w:rStyle w:val="Hyperlink"/>
          </w:rPr>
          <w:t>Emergency Qld</w:t>
        </w:r>
      </w:hyperlink>
      <w:r w:rsidRPr="00C77FBC">
        <w:t xml:space="preserve"> and </w:t>
      </w:r>
      <w:hyperlink r:id="rId724"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725" w:history="1">
        <w:r w:rsidRPr="00C77FBC">
          <w:rPr>
            <w:rStyle w:val="Hyperlink"/>
          </w:rPr>
          <w:t>Provider Entry Point (PEP)</w:t>
        </w:r>
      </w:hyperlink>
      <w:r w:rsidRPr="00C77FBC">
        <w:t xml:space="preserve"> or your third-party software. You also need to tell your </w:t>
      </w:r>
      <w:hyperlink r:id="rId726"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727"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728" w:history="1">
        <w:r w:rsidRPr="00C77FBC">
          <w:rPr>
            <w:rStyle w:val="Hyperlink"/>
          </w:rPr>
          <w:t>StartingBlocks.gov.au</w:t>
        </w:r>
      </w:hyperlink>
      <w:r w:rsidRPr="00C77FBC">
        <w:t xml:space="preserve"> to help families looking for care. Do this via the </w:t>
      </w:r>
      <w:hyperlink r:id="rId729"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730"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731" w:history="1">
        <w:r w:rsidRPr="00C77FBC">
          <w:rPr>
            <w:rStyle w:val="Hyperlink"/>
          </w:rPr>
          <w:t>Emergency Qld</w:t>
        </w:r>
      </w:hyperlink>
      <w:r w:rsidRPr="00C77FBC">
        <w:t xml:space="preserve"> and </w:t>
      </w:r>
      <w:hyperlink r:id="rId732"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211" w:name="_Toc211248396"/>
      <w:r>
        <w:lastRenderedPageBreak/>
        <w:t>14 March 2025</w:t>
      </w:r>
      <w:bookmarkEnd w:id="211"/>
    </w:p>
    <w:p w14:paraId="1BBDCE6B" w14:textId="77A4B3E3" w:rsidR="00941ADA" w:rsidRDefault="00772D63" w:rsidP="00772D63">
      <w:pPr>
        <w:pStyle w:val="Heading2"/>
      </w:pPr>
      <w:bookmarkStart w:id="212" w:name="_Toc211248397"/>
      <w:r w:rsidRPr="00772D63">
        <w:t>Ex-Tropical Cyclone Alfred: CCS period of emergency extended</w:t>
      </w:r>
      <w:bookmarkEnd w:id="212"/>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733"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734"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735"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736"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737"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738"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739" w:history="1">
        <w:r w:rsidRPr="00DE5D95">
          <w:rPr>
            <w:rStyle w:val="Hyperlink"/>
          </w:rPr>
          <w:t>Emergency Qld</w:t>
        </w:r>
      </w:hyperlink>
      <w:r w:rsidRPr="00DE5D95">
        <w:t xml:space="preserve"> and </w:t>
      </w:r>
      <w:hyperlink r:id="rId740"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741" w:history="1">
        <w:r w:rsidRPr="00DE5D95">
          <w:rPr>
            <w:rStyle w:val="Hyperlink"/>
          </w:rPr>
          <w:t>Provider Entry Point</w:t>
        </w:r>
      </w:hyperlink>
      <w:r w:rsidRPr="00DE5D95">
        <w:t xml:space="preserve"> (PEP) or your third-party software. You also need to tell your </w:t>
      </w:r>
      <w:hyperlink r:id="rId742"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743"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744" w:history="1">
        <w:r w:rsidRPr="00DE5D95">
          <w:rPr>
            <w:rStyle w:val="Hyperlink"/>
          </w:rPr>
          <w:t>StartingBlocks.gov.au</w:t>
        </w:r>
      </w:hyperlink>
      <w:r w:rsidRPr="00DE5D95">
        <w:t xml:space="preserve"> to help families looking for care. Do this via the </w:t>
      </w:r>
      <w:hyperlink r:id="rId745"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746"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747" w:history="1">
        <w:r w:rsidRPr="00DE5D95">
          <w:rPr>
            <w:rStyle w:val="Hyperlink"/>
          </w:rPr>
          <w:t>Emergency Qld</w:t>
        </w:r>
      </w:hyperlink>
      <w:r w:rsidRPr="00DE5D95">
        <w:t xml:space="preserve"> and </w:t>
      </w:r>
      <w:hyperlink r:id="rId748"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213" w:name="_Toc211248398"/>
      <w:r>
        <w:lastRenderedPageBreak/>
        <w:t>12 March 2025</w:t>
      </w:r>
      <w:bookmarkEnd w:id="213"/>
    </w:p>
    <w:p w14:paraId="78D49B7F" w14:textId="4EE85396" w:rsidR="00A1584E" w:rsidRDefault="00A1584E" w:rsidP="00A1584E">
      <w:pPr>
        <w:pStyle w:val="Heading2"/>
      </w:pPr>
      <w:bookmarkStart w:id="214" w:name="_Toc211248399"/>
      <w:r>
        <w:t>From the department</w:t>
      </w:r>
      <w:bookmarkEnd w:id="214"/>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749"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750"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751" w:history="1">
        <w:r w:rsidRPr="00056DEE">
          <w:rPr>
            <w:rStyle w:val="Hyperlink"/>
          </w:rPr>
          <w:t>application guide</w:t>
        </w:r>
      </w:hyperlink>
      <w:r w:rsidRPr="00056DEE">
        <w:t xml:space="preserve"> and find out </w:t>
      </w:r>
      <w:hyperlink r:id="rId752"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753"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754"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755"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756"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757"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758"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215" w:name="_Toc211248400"/>
      <w:r>
        <w:lastRenderedPageBreak/>
        <w:t>Sector spotlight</w:t>
      </w:r>
      <w:bookmarkEnd w:id="215"/>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759"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760"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761"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216" w:name="_Toc211248401"/>
      <w:r>
        <w:t>Facts from FAL</w:t>
      </w:r>
      <w:bookmarkEnd w:id="216"/>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762"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763"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764"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217" w:name="_Toc211248402"/>
      <w:r>
        <w:t>Workforce support</w:t>
      </w:r>
      <w:bookmarkEnd w:id="217"/>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765"/>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766"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767"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7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768"/>
                    </pic:cNvPr>
                    <pic:cNvPicPr/>
                  </pic:nvPicPr>
                  <pic:blipFill>
                    <a:blip r:embed="rId769"/>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218" w:name="_Toc211248403"/>
      <w:r>
        <w:lastRenderedPageBreak/>
        <w:t>10 March 2025</w:t>
      </w:r>
      <w:bookmarkEnd w:id="218"/>
    </w:p>
    <w:p w14:paraId="53F0D160" w14:textId="20462F61" w:rsidR="00B607A8" w:rsidRDefault="00F028D1" w:rsidP="00F028D1">
      <w:pPr>
        <w:pStyle w:val="Heading2"/>
        <w:rPr>
          <w:bCs/>
        </w:rPr>
      </w:pPr>
      <w:bookmarkStart w:id="219" w:name="_Toc211248404"/>
      <w:r w:rsidRPr="00F028D1">
        <w:rPr>
          <w:bCs/>
        </w:rPr>
        <w:t>Ex-Tropical Cyclone Alfred: CCS period of emergency extended, new areas added</w:t>
      </w:r>
      <w:bookmarkEnd w:id="219"/>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770"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771"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772"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773"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774"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775"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776" w:history="1">
        <w:r w:rsidRPr="00F028D1">
          <w:rPr>
            <w:rStyle w:val="Hyperlink"/>
          </w:rPr>
          <w:t>Emergency Qld</w:t>
        </w:r>
      </w:hyperlink>
      <w:r w:rsidRPr="00F028D1">
        <w:t xml:space="preserve"> and </w:t>
      </w:r>
      <w:hyperlink r:id="rId777"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778" w:history="1">
        <w:r w:rsidRPr="00F028D1">
          <w:rPr>
            <w:rStyle w:val="Hyperlink"/>
          </w:rPr>
          <w:t>Provider Entry Point</w:t>
        </w:r>
      </w:hyperlink>
      <w:r w:rsidRPr="00F028D1">
        <w:t xml:space="preserve"> (PEP) or your third-party software. You also need to tell your </w:t>
      </w:r>
      <w:hyperlink r:id="rId779"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780"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781" w:history="1">
        <w:r w:rsidRPr="00F028D1">
          <w:rPr>
            <w:rStyle w:val="Hyperlink"/>
          </w:rPr>
          <w:t>StartingBlocks.gov.au</w:t>
        </w:r>
      </w:hyperlink>
      <w:r w:rsidRPr="00F028D1">
        <w:t xml:space="preserve"> to help families looking for care. Do this via the </w:t>
      </w:r>
      <w:hyperlink r:id="rId782"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783"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784" w:history="1">
        <w:r w:rsidRPr="00F028D1">
          <w:rPr>
            <w:rStyle w:val="Hyperlink"/>
          </w:rPr>
          <w:t>Emergency Qld</w:t>
        </w:r>
      </w:hyperlink>
      <w:r w:rsidRPr="00F028D1">
        <w:t xml:space="preserve"> and </w:t>
      </w:r>
      <w:hyperlink r:id="rId785"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220" w:name="_Toc211248405"/>
      <w:r>
        <w:lastRenderedPageBreak/>
        <w:t>6</w:t>
      </w:r>
      <w:r w:rsidR="00A70413">
        <w:t xml:space="preserve"> March 2025</w:t>
      </w:r>
      <w:bookmarkEnd w:id="220"/>
    </w:p>
    <w:p w14:paraId="7C0FBB3E" w14:textId="7F2757A2" w:rsidR="00A70413" w:rsidRDefault="00820310" w:rsidP="00820310">
      <w:pPr>
        <w:pStyle w:val="Heading2"/>
      </w:pPr>
      <w:bookmarkStart w:id="221" w:name="_Toc211248406"/>
      <w:r w:rsidRPr="00820310">
        <w:t>Tropical Cyclone Alfred: 4 new LGAs added to CCS period of emergency</w:t>
      </w:r>
      <w:bookmarkEnd w:id="221"/>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786"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787"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788"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789"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790"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791"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792" w:history="1">
        <w:r w:rsidRPr="008E6F03">
          <w:rPr>
            <w:rStyle w:val="Hyperlink"/>
          </w:rPr>
          <w:t>Emergency Qld</w:t>
        </w:r>
      </w:hyperlink>
      <w:r w:rsidRPr="008E6F03">
        <w:t xml:space="preserve"> and </w:t>
      </w:r>
      <w:hyperlink r:id="rId793"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794" w:history="1">
        <w:r w:rsidRPr="008E6F03">
          <w:rPr>
            <w:rStyle w:val="Hyperlink"/>
          </w:rPr>
          <w:t>Provider Entry Point (PEP)</w:t>
        </w:r>
      </w:hyperlink>
      <w:r w:rsidRPr="008E6F03">
        <w:t xml:space="preserve"> or your third-party software. You also need to tell your </w:t>
      </w:r>
      <w:hyperlink r:id="rId795"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796"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797" w:history="1">
        <w:r w:rsidRPr="008E6F03">
          <w:rPr>
            <w:rStyle w:val="Hyperlink"/>
          </w:rPr>
          <w:t>StartingBlocks.gov.au</w:t>
        </w:r>
      </w:hyperlink>
      <w:r w:rsidRPr="008E6F03">
        <w:t xml:space="preserve"> to help families looking for care. Do this via the </w:t>
      </w:r>
      <w:hyperlink r:id="rId798"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799"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800" w:history="1">
        <w:r w:rsidRPr="008E6F03">
          <w:rPr>
            <w:rStyle w:val="Hyperlink"/>
          </w:rPr>
          <w:t>Emergency Qld</w:t>
        </w:r>
      </w:hyperlink>
      <w:r w:rsidRPr="008E6F03">
        <w:t xml:space="preserve"> and </w:t>
      </w:r>
      <w:hyperlink r:id="rId801"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222" w:name="_Toc211248407"/>
      <w:r>
        <w:lastRenderedPageBreak/>
        <w:t>6 March 2025</w:t>
      </w:r>
      <w:bookmarkEnd w:id="222"/>
    </w:p>
    <w:p w14:paraId="72FB312A" w14:textId="4461976C" w:rsidR="000A7D45" w:rsidRDefault="000A7D45" w:rsidP="000A7D45">
      <w:pPr>
        <w:pStyle w:val="Heading2"/>
        <w:rPr>
          <w:bCs/>
        </w:rPr>
      </w:pPr>
      <w:bookmarkStart w:id="223" w:name="_Toc211248408"/>
      <w:r w:rsidRPr="000A7D45">
        <w:rPr>
          <w:bCs/>
        </w:rPr>
        <w:t>Tropical Cyclone Alfred: 7 new LGAs added to CCS period of emergency</w:t>
      </w:r>
      <w:bookmarkEnd w:id="223"/>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802"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803"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804"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805"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806"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807"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808" w:history="1">
        <w:r w:rsidRPr="00C22C4C">
          <w:rPr>
            <w:rStyle w:val="Hyperlink"/>
          </w:rPr>
          <w:t>Emergency Qld</w:t>
        </w:r>
      </w:hyperlink>
      <w:r w:rsidRPr="00C22C4C">
        <w:t xml:space="preserve"> and </w:t>
      </w:r>
      <w:hyperlink r:id="rId809"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810" w:history="1">
        <w:r w:rsidRPr="00C22C4C">
          <w:rPr>
            <w:rStyle w:val="Hyperlink"/>
          </w:rPr>
          <w:t>Provider Entry Point (PEP)</w:t>
        </w:r>
      </w:hyperlink>
      <w:r w:rsidRPr="00C22C4C">
        <w:t xml:space="preserve"> or your third-party software. You also need to tell your </w:t>
      </w:r>
      <w:hyperlink r:id="rId811"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812"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813" w:history="1">
        <w:r w:rsidRPr="00C22C4C">
          <w:rPr>
            <w:rStyle w:val="Hyperlink"/>
          </w:rPr>
          <w:t>StartingBlocks.gov.au</w:t>
        </w:r>
      </w:hyperlink>
      <w:r w:rsidRPr="00C22C4C">
        <w:t xml:space="preserve"> to help families looking for care. Do this via the </w:t>
      </w:r>
      <w:hyperlink r:id="rId814"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815"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816" w:history="1">
        <w:r w:rsidRPr="00C22C4C">
          <w:rPr>
            <w:rStyle w:val="Hyperlink"/>
          </w:rPr>
          <w:t>Emergency Qld</w:t>
        </w:r>
      </w:hyperlink>
      <w:r w:rsidRPr="00C22C4C">
        <w:t xml:space="preserve"> and </w:t>
      </w:r>
      <w:hyperlink r:id="rId817"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224" w:name="_Toc211248409"/>
      <w:r>
        <w:lastRenderedPageBreak/>
        <w:t>5 March 2025</w:t>
      </w:r>
      <w:bookmarkEnd w:id="224"/>
    </w:p>
    <w:p w14:paraId="6613ABAC" w14:textId="5046AF90" w:rsidR="00E91487" w:rsidRDefault="00E91487" w:rsidP="00E91487">
      <w:pPr>
        <w:pStyle w:val="Heading2"/>
        <w:rPr>
          <w:bCs/>
        </w:rPr>
      </w:pPr>
      <w:bookmarkStart w:id="225" w:name="_Toc211248410"/>
      <w:r w:rsidRPr="00E91487">
        <w:rPr>
          <w:bCs/>
        </w:rPr>
        <w:t>Tropical Cyclone Alfred: new LGAs added to CCS period of emergency</w:t>
      </w:r>
      <w:bookmarkEnd w:id="225"/>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818"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819"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820"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821"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822"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823"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824" w:history="1">
        <w:r w:rsidRPr="00A73064">
          <w:rPr>
            <w:rStyle w:val="Hyperlink"/>
          </w:rPr>
          <w:t>Emergency Qld</w:t>
        </w:r>
      </w:hyperlink>
      <w:r w:rsidRPr="00A73064">
        <w:t xml:space="preserve"> and </w:t>
      </w:r>
      <w:hyperlink r:id="rId825"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826" w:history="1">
        <w:r w:rsidRPr="00A73064">
          <w:rPr>
            <w:rStyle w:val="Hyperlink"/>
          </w:rPr>
          <w:t>Provider Entry Point (PEP)</w:t>
        </w:r>
      </w:hyperlink>
      <w:r w:rsidRPr="00A73064">
        <w:t xml:space="preserve"> or your third-party software. You also need to tell your </w:t>
      </w:r>
      <w:hyperlink r:id="rId827"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828"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829" w:history="1">
        <w:r w:rsidRPr="00A73064">
          <w:rPr>
            <w:rStyle w:val="Hyperlink"/>
          </w:rPr>
          <w:t>StartingBlocks.gov.au</w:t>
        </w:r>
      </w:hyperlink>
      <w:r w:rsidRPr="00A73064">
        <w:t xml:space="preserve"> to help families looking for care. Do this via the </w:t>
      </w:r>
      <w:hyperlink r:id="rId830"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831"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832" w:history="1">
        <w:r w:rsidRPr="00A73064">
          <w:rPr>
            <w:rStyle w:val="Hyperlink"/>
          </w:rPr>
          <w:t>Emergency Qld</w:t>
        </w:r>
      </w:hyperlink>
      <w:r w:rsidRPr="00A73064">
        <w:t xml:space="preserve"> and </w:t>
      </w:r>
      <w:hyperlink r:id="rId833"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226" w:name="_Toc211248411"/>
      <w:r>
        <w:lastRenderedPageBreak/>
        <w:t>5 March 2025</w:t>
      </w:r>
      <w:bookmarkEnd w:id="226"/>
    </w:p>
    <w:p w14:paraId="4BC24486" w14:textId="57C7D02A" w:rsidR="006A6975" w:rsidRDefault="006A6975" w:rsidP="006A6975">
      <w:pPr>
        <w:pStyle w:val="Heading2"/>
      </w:pPr>
      <w:bookmarkStart w:id="227" w:name="_Toc211248412"/>
      <w:r>
        <w:t>From the department</w:t>
      </w:r>
      <w:bookmarkEnd w:id="227"/>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834"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835"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836"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837"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838"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228" w:name="_Toc211248413"/>
      <w:r>
        <w:t>Facts from FAL</w:t>
      </w:r>
      <w:bookmarkEnd w:id="228"/>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839"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840"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841"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842" w:history="1">
        <w:r w:rsidRPr="00903CD8">
          <w:rPr>
            <w:rStyle w:val="Hyperlink"/>
          </w:rPr>
          <w:t>on our website</w:t>
        </w:r>
      </w:hyperlink>
      <w:r w:rsidRPr="00903CD8">
        <w:t>.</w:t>
      </w:r>
    </w:p>
    <w:p w14:paraId="2FC6775F" w14:textId="12DB64B0" w:rsidR="00F03EC8" w:rsidRDefault="00F03EC8" w:rsidP="00F03EC8">
      <w:pPr>
        <w:pStyle w:val="Heading2"/>
      </w:pPr>
      <w:bookmarkStart w:id="229" w:name="_Toc211248414"/>
      <w:r>
        <w:lastRenderedPageBreak/>
        <w:t>Workforce support</w:t>
      </w:r>
      <w:bookmarkEnd w:id="229"/>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843"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844"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845"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846"/>
                    </pic:cNvPr>
                    <pic:cNvPicPr/>
                  </pic:nvPicPr>
                  <pic:blipFill>
                    <a:blip r:embed="rId847"/>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848"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484"/>
                    </pic:cNvPr>
                    <pic:cNvPicPr/>
                  </pic:nvPicPr>
                  <pic:blipFill>
                    <a:blip r:embed="rId849"/>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230" w:name="_Toc211248415"/>
      <w:r>
        <w:lastRenderedPageBreak/>
        <w:t>5 March 2025</w:t>
      </w:r>
      <w:bookmarkEnd w:id="230"/>
    </w:p>
    <w:p w14:paraId="12EE17C1" w14:textId="3E965207" w:rsidR="00630F7C" w:rsidRDefault="002E6180" w:rsidP="00630F7C">
      <w:pPr>
        <w:pStyle w:val="Heading2"/>
      </w:pPr>
      <w:bookmarkStart w:id="231" w:name="_Toc211248416"/>
      <w:r w:rsidRPr="002E6180">
        <w:t>Tropical Cyclone Alfred: CCS period of emergency declared</w:t>
      </w:r>
      <w:bookmarkEnd w:id="231"/>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850"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851"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852"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853"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854"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855"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856" w:history="1">
        <w:r w:rsidRPr="002E6180">
          <w:rPr>
            <w:rStyle w:val="Hyperlink"/>
          </w:rPr>
          <w:t>Emergency Qld</w:t>
        </w:r>
      </w:hyperlink>
      <w:r w:rsidRPr="002E6180">
        <w:t xml:space="preserve"> and </w:t>
      </w:r>
      <w:hyperlink r:id="rId857"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858" w:history="1">
        <w:r w:rsidRPr="002E6180">
          <w:rPr>
            <w:rStyle w:val="Hyperlink"/>
          </w:rPr>
          <w:t>Provider Entry Point (PEP)</w:t>
        </w:r>
      </w:hyperlink>
      <w:r w:rsidRPr="002E6180">
        <w:t xml:space="preserve"> or your third-party software. You also need to tell your </w:t>
      </w:r>
      <w:hyperlink r:id="rId859"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860"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861" w:history="1">
        <w:r w:rsidRPr="002E6180">
          <w:rPr>
            <w:rStyle w:val="Hyperlink"/>
          </w:rPr>
          <w:t>StartingBlocks.gov.au</w:t>
        </w:r>
      </w:hyperlink>
      <w:r w:rsidRPr="002E6180">
        <w:t xml:space="preserve"> to help families looking for care. Do this via the </w:t>
      </w:r>
      <w:hyperlink r:id="rId862"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863"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864" w:history="1">
        <w:r w:rsidRPr="002E6180">
          <w:rPr>
            <w:rStyle w:val="Hyperlink"/>
          </w:rPr>
          <w:t>Emergency Qld</w:t>
        </w:r>
      </w:hyperlink>
      <w:r w:rsidRPr="002E6180">
        <w:t xml:space="preserve"> and </w:t>
      </w:r>
      <w:hyperlink r:id="rId865"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232" w:name="_Toc211248417"/>
      <w:r>
        <w:lastRenderedPageBreak/>
        <w:t>26 February 2025</w:t>
      </w:r>
      <w:bookmarkEnd w:id="232"/>
    </w:p>
    <w:p w14:paraId="6D2456CE" w14:textId="335D629E" w:rsidR="00E006BA" w:rsidRDefault="00E006BA" w:rsidP="00E006BA">
      <w:pPr>
        <w:pStyle w:val="Heading2"/>
      </w:pPr>
      <w:bookmarkStart w:id="233" w:name="_Toc211248418"/>
      <w:r>
        <w:t>From the department</w:t>
      </w:r>
      <w:bookmarkEnd w:id="233"/>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866"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867"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868"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869"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234" w:name="_Toc211248419"/>
      <w:r>
        <w:lastRenderedPageBreak/>
        <w:t>Sector spotlight</w:t>
      </w:r>
      <w:bookmarkEnd w:id="234"/>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870"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871" w:history="1">
        <w:r w:rsidRPr="0030464B">
          <w:rPr>
            <w:rStyle w:val="Hyperlink"/>
          </w:rPr>
          <w:t>STR for CCS</w:t>
        </w:r>
      </w:hyperlink>
      <w:r w:rsidRPr="0030464B">
        <w:t>.</w:t>
      </w:r>
    </w:p>
    <w:p w14:paraId="6A679108" w14:textId="2AA9CF64" w:rsidR="0030464B" w:rsidRDefault="001D0177" w:rsidP="001D0177">
      <w:pPr>
        <w:pStyle w:val="Heading2"/>
      </w:pPr>
      <w:bookmarkStart w:id="235" w:name="_Toc211248420"/>
      <w:r>
        <w:t>Facts from FAL</w:t>
      </w:r>
      <w:bookmarkEnd w:id="235"/>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872"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873"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874"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875" w:history="1">
        <w:r w:rsidRPr="003A44DB">
          <w:rPr>
            <w:rStyle w:val="Hyperlink"/>
          </w:rPr>
          <w:t>Geccko</w:t>
        </w:r>
      </w:hyperlink>
      <w:r w:rsidRPr="003A44DB">
        <w:t>.</w:t>
      </w:r>
    </w:p>
    <w:p w14:paraId="3589C676" w14:textId="1A41536B" w:rsidR="003A44DB" w:rsidRDefault="003A44DB" w:rsidP="00993F20">
      <w:pPr>
        <w:pStyle w:val="Heading2"/>
      </w:pPr>
      <w:bookmarkStart w:id="236" w:name="_Toc211248421"/>
      <w:r>
        <w:t>Workforce support</w:t>
      </w:r>
      <w:bookmarkEnd w:id="236"/>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876"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877"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878"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237" w:name="_Toc211248422"/>
      <w:r>
        <w:t>News for families</w:t>
      </w:r>
      <w:bookmarkEnd w:id="237"/>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879"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238" w:name="_Toc211248423"/>
      <w:r>
        <w:lastRenderedPageBreak/>
        <w:t>24 February 2025</w:t>
      </w:r>
      <w:bookmarkEnd w:id="238"/>
    </w:p>
    <w:p w14:paraId="4C1BB9E4" w14:textId="4A1E8D12" w:rsidR="002E5277" w:rsidRDefault="002E5277" w:rsidP="002E5277">
      <w:pPr>
        <w:pStyle w:val="Heading2"/>
      </w:pPr>
      <w:bookmarkStart w:id="239" w:name="_Toc211248424"/>
      <w:r w:rsidRPr="002E5277">
        <w:t>Queensland floods: 14 new LGAs added and CCS period of emergency extended</w:t>
      </w:r>
      <w:bookmarkEnd w:id="239"/>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880"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881"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882"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883"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884"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885"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886"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887" w:history="1">
        <w:r w:rsidRPr="00403DAE">
          <w:rPr>
            <w:rStyle w:val="Hyperlink"/>
          </w:rPr>
          <w:t>Provider Entry Point (PEP)</w:t>
        </w:r>
      </w:hyperlink>
      <w:r w:rsidRPr="00403DAE">
        <w:t xml:space="preserve"> or your third-party software. You also need to tell your </w:t>
      </w:r>
      <w:hyperlink r:id="rId888"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889"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890" w:history="1">
        <w:r w:rsidRPr="00403DAE">
          <w:rPr>
            <w:rStyle w:val="Hyperlink"/>
          </w:rPr>
          <w:t>StartingBlocks.gov.au</w:t>
        </w:r>
      </w:hyperlink>
      <w:r w:rsidRPr="00403DAE">
        <w:t xml:space="preserve"> to help families looking for care. Do this via the </w:t>
      </w:r>
      <w:hyperlink r:id="rId891"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892"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893"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240" w:name="_Toc211248425"/>
      <w:r>
        <w:lastRenderedPageBreak/>
        <w:t>24 February 2025</w:t>
      </w:r>
      <w:bookmarkEnd w:id="240"/>
    </w:p>
    <w:p w14:paraId="171ADD1C" w14:textId="28A9CFEE" w:rsidR="00436F17" w:rsidRDefault="00436F17" w:rsidP="00436F17">
      <w:pPr>
        <w:pStyle w:val="Heading2"/>
      </w:pPr>
      <w:bookmarkStart w:id="241" w:name="_Toc211248426"/>
      <w:r w:rsidRPr="00436F17">
        <w:t>Western Australia cyclone: new LGA added to CCS period of emergency</w:t>
      </w:r>
      <w:bookmarkEnd w:id="241"/>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894"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895"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896"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897"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898"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899"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900"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901" w:history="1">
        <w:r w:rsidRPr="00CC3296">
          <w:rPr>
            <w:rStyle w:val="Hyperlink"/>
          </w:rPr>
          <w:t>Provider Entry Point (PEP)</w:t>
        </w:r>
      </w:hyperlink>
      <w:r w:rsidRPr="00CC3296">
        <w:t xml:space="preserve"> or your third-party software. You also need to tell your </w:t>
      </w:r>
      <w:hyperlink r:id="rId902"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903"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904" w:history="1">
        <w:r w:rsidRPr="00CC3296">
          <w:rPr>
            <w:rStyle w:val="Hyperlink"/>
          </w:rPr>
          <w:t>StartingBlocks.gov.au</w:t>
        </w:r>
      </w:hyperlink>
      <w:r w:rsidRPr="00CC3296">
        <w:t xml:space="preserve"> to help families looking for care. Do this via the </w:t>
      </w:r>
      <w:hyperlink r:id="rId905"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906"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907"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242" w:name="_Toc211248427"/>
      <w:r>
        <w:lastRenderedPageBreak/>
        <w:t>19 February 2025</w:t>
      </w:r>
      <w:bookmarkEnd w:id="242"/>
    </w:p>
    <w:p w14:paraId="0D05F232" w14:textId="1FD8BCB4" w:rsidR="00744483" w:rsidRDefault="00A330DB" w:rsidP="00A330DB">
      <w:pPr>
        <w:pStyle w:val="Heading2"/>
      </w:pPr>
      <w:bookmarkStart w:id="243" w:name="_Toc211248428"/>
      <w:r>
        <w:t>From the department</w:t>
      </w:r>
      <w:bookmarkEnd w:id="243"/>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908"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909"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910"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911"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912"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244" w:name="_Toc211248429"/>
      <w:r>
        <w:t>Sector spotlight</w:t>
      </w:r>
      <w:bookmarkEnd w:id="244"/>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913"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914"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915"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916"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917"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918"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919"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920"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921"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245" w:name="_Toc211248430"/>
      <w:r>
        <w:t>Facts from FAL</w:t>
      </w:r>
      <w:bookmarkEnd w:id="245"/>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922"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923"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246" w:name="_Toc211248431"/>
      <w:r>
        <w:lastRenderedPageBreak/>
        <w:t>Workforce support</w:t>
      </w:r>
      <w:bookmarkEnd w:id="246"/>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924"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925" w:history="1">
        <w:r w:rsidRPr="003772A6">
          <w:rPr>
            <w:rStyle w:val="Hyperlink"/>
          </w:rPr>
          <w:t>paid practicum subsidy</w:t>
        </w:r>
      </w:hyperlink>
      <w:r w:rsidRPr="003772A6">
        <w:t>.</w:t>
      </w:r>
    </w:p>
    <w:p w14:paraId="561D0FE8" w14:textId="34397B21" w:rsidR="003772A6" w:rsidRDefault="003772A6" w:rsidP="003772A6">
      <w:pPr>
        <w:pStyle w:val="Heading2"/>
      </w:pPr>
      <w:bookmarkStart w:id="247" w:name="_Toc211248432"/>
      <w:r>
        <w:t>News for families</w:t>
      </w:r>
      <w:bookmarkEnd w:id="247"/>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926"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248" w:name="_Toc211248433"/>
      <w:r>
        <w:lastRenderedPageBreak/>
        <w:t>19 February 2025</w:t>
      </w:r>
      <w:bookmarkEnd w:id="248"/>
    </w:p>
    <w:p w14:paraId="25B30B64" w14:textId="62972BBC" w:rsidR="00C74B34" w:rsidRDefault="00E20689" w:rsidP="007D3554">
      <w:pPr>
        <w:pStyle w:val="Heading2"/>
      </w:pPr>
      <w:bookmarkStart w:id="249" w:name="_Toc211248434"/>
      <w:r w:rsidRPr="00E20689">
        <w:t>NSW storms: CCS period of emergency declared</w:t>
      </w:r>
      <w:bookmarkEnd w:id="249"/>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927"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928"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929"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930"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931"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932"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933"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934"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935" w:history="1">
        <w:r w:rsidRPr="00074097">
          <w:rPr>
            <w:rStyle w:val="Hyperlink"/>
          </w:rPr>
          <w:t>Provider Entry Point (PEP)</w:t>
        </w:r>
      </w:hyperlink>
      <w:r w:rsidRPr="00074097">
        <w:t xml:space="preserve"> or your third-party software. You also need to tell your </w:t>
      </w:r>
      <w:hyperlink r:id="rId936"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937"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938" w:history="1">
        <w:r w:rsidRPr="00074097">
          <w:rPr>
            <w:rStyle w:val="Hyperlink"/>
          </w:rPr>
          <w:t>StartingBlocks.gov.au</w:t>
        </w:r>
      </w:hyperlink>
      <w:r w:rsidRPr="00074097">
        <w:t xml:space="preserve"> to help families looking for care. Do this via the </w:t>
      </w:r>
      <w:hyperlink r:id="rId939"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940"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941"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250" w:name="_Toc211248435"/>
      <w:r>
        <w:lastRenderedPageBreak/>
        <w:t>17 February 2025</w:t>
      </w:r>
      <w:bookmarkEnd w:id="250"/>
    </w:p>
    <w:p w14:paraId="3C474D65" w14:textId="638B8ACA" w:rsidR="009D4ECD" w:rsidRDefault="002E3095" w:rsidP="002E3095">
      <w:pPr>
        <w:pStyle w:val="Heading2"/>
      </w:pPr>
      <w:bookmarkStart w:id="251" w:name="_Toc211248436"/>
      <w:r w:rsidRPr="002E3095">
        <w:t>Western Australia cyclone: CCS period of emergency declared</w:t>
      </w:r>
      <w:bookmarkEnd w:id="251"/>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942"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94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944">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945"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946"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947">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948">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949">
        <w:r w:rsidRPr="4EF9F417">
          <w:rPr>
            <w:rStyle w:val="Hyperlink"/>
          </w:rPr>
          <w:t>Provider Entry Point (PEP)</w:t>
        </w:r>
      </w:hyperlink>
      <w:r w:rsidRPr="4EF9F417">
        <w:t xml:space="preserve"> or your third-party software. You also need to tell your </w:t>
      </w:r>
      <w:hyperlink r:id="rId950">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951">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952" w:history="1">
        <w:r w:rsidRPr="001E4D28">
          <w:rPr>
            <w:rStyle w:val="Hyperlink"/>
          </w:rPr>
          <w:t>StartingBlocks.gov.au</w:t>
        </w:r>
      </w:hyperlink>
      <w:r w:rsidRPr="001E4D28">
        <w:t xml:space="preserve"> to help families looking for care. Do this via the </w:t>
      </w:r>
      <w:hyperlink r:id="rId953"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954">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955"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252" w:name="_Toc211248437"/>
      <w:r>
        <w:lastRenderedPageBreak/>
        <w:t>13 February 2025</w:t>
      </w:r>
      <w:bookmarkEnd w:id="252"/>
    </w:p>
    <w:p w14:paraId="6D9A8D9D" w14:textId="1796F5E0" w:rsidR="00C678F1" w:rsidRDefault="00C678F1" w:rsidP="00C678F1">
      <w:pPr>
        <w:pStyle w:val="Heading2"/>
      </w:pPr>
      <w:bookmarkStart w:id="253" w:name="_Toc211248438"/>
      <w:r w:rsidRPr="00C678F1">
        <w:t>Queensland floods: 3 new LGAs added to CCS period of emergency</w:t>
      </w:r>
      <w:bookmarkEnd w:id="253"/>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956"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95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958">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959"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960"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961">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962">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963">
        <w:r w:rsidRPr="4EF9F417">
          <w:rPr>
            <w:rStyle w:val="Hyperlink"/>
          </w:rPr>
          <w:t>Provider Entry Point (PEP)</w:t>
        </w:r>
      </w:hyperlink>
      <w:r w:rsidRPr="4EF9F417">
        <w:t xml:space="preserve"> or your third-party software. You also need to tell your </w:t>
      </w:r>
      <w:hyperlink r:id="rId964">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965">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966" w:history="1">
        <w:r w:rsidRPr="007574E1">
          <w:rPr>
            <w:rStyle w:val="Hyperlink"/>
          </w:rPr>
          <w:t>StartingBlocks.gov.au</w:t>
        </w:r>
      </w:hyperlink>
      <w:r w:rsidRPr="007574E1">
        <w:t xml:space="preserve"> to help families looking for care. Do this via the </w:t>
      </w:r>
      <w:hyperlink r:id="rId967"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968">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969"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254" w:name="_Toc211248439"/>
      <w:r>
        <w:lastRenderedPageBreak/>
        <w:t>12 February 2025</w:t>
      </w:r>
      <w:bookmarkEnd w:id="254"/>
    </w:p>
    <w:p w14:paraId="593E323A" w14:textId="51FA2AD6" w:rsidR="00D57517" w:rsidRDefault="00D57517" w:rsidP="00D57517">
      <w:pPr>
        <w:pStyle w:val="Heading2"/>
      </w:pPr>
      <w:bookmarkStart w:id="255" w:name="_Toc211248440"/>
      <w:r>
        <w:t>From the department</w:t>
      </w:r>
      <w:bookmarkEnd w:id="255"/>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970"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971"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972"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973"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256" w:name="_Toc211248441"/>
      <w:r>
        <w:t>Sector spotlight</w:t>
      </w:r>
      <w:bookmarkEnd w:id="256"/>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974"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975"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257" w:name="_Toc211248442"/>
      <w:r>
        <w:t>Facts from FAL</w:t>
      </w:r>
      <w:bookmarkEnd w:id="257"/>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976"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977"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258" w:name="_Toc211248443"/>
      <w:r>
        <w:t>Workforce support</w:t>
      </w:r>
      <w:bookmarkEnd w:id="258"/>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978"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979" w:history="1">
        <w:r w:rsidRPr="00990379">
          <w:rPr>
            <w:rStyle w:val="Hyperlink"/>
          </w:rPr>
          <w:t>living allowance</w:t>
        </w:r>
      </w:hyperlink>
      <w:r w:rsidRPr="00990379">
        <w:t>.</w:t>
      </w:r>
    </w:p>
    <w:p w14:paraId="687073BF" w14:textId="3E54B880" w:rsidR="00B237B7" w:rsidRDefault="00B237B7" w:rsidP="002B4098">
      <w:pPr>
        <w:pStyle w:val="Heading2"/>
      </w:pPr>
      <w:bookmarkStart w:id="259" w:name="_Toc211248444"/>
      <w:r>
        <w:t>News for families</w:t>
      </w:r>
      <w:bookmarkEnd w:id="259"/>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980"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981"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260" w:name="_Toc211248445"/>
      <w:r>
        <w:lastRenderedPageBreak/>
        <w:t>11 February 2025</w:t>
      </w:r>
      <w:bookmarkEnd w:id="260"/>
    </w:p>
    <w:p w14:paraId="7611E841" w14:textId="41EFA77B" w:rsidR="00474B38" w:rsidRDefault="00474B38" w:rsidP="00474B38">
      <w:pPr>
        <w:pStyle w:val="Heading2"/>
      </w:pPr>
      <w:bookmarkStart w:id="261" w:name="_Toc211248446"/>
      <w:r w:rsidRPr="00474B38">
        <w:t>NSW storms: 6 new LGAs added to CCS period of emergency</w:t>
      </w:r>
      <w:bookmarkEnd w:id="261"/>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982"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983"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98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985">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986"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987"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988">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989">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990">
        <w:r w:rsidRPr="4EF9F417">
          <w:rPr>
            <w:rStyle w:val="Hyperlink"/>
          </w:rPr>
          <w:t>Provider Entry Point (PEP)</w:t>
        </w:r>
      </w:hyperlink>
      <w:r w:rsidRPr="4EF9F417">
        <w:t xml:space="preserve"> or your third-party software. You also need to tell your </w:t>
      </w:r>
      <w:hyperlink r:id="rId991">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992">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993" w:history="1">
        <w:r w:rsidRPr="00864540">
          <w:rPr>
            <w:rStyle w:val="Hyperlink"/>
          </w:rPr>
          <w:t>StartingBlocks.gov.au</w:t>
        </w:r>
      </w:hyperlink>
      <w:r w:rsidRPr="00864540">
        <w:t xml:space="preserve"> to help families looking for care. Do this via the </w:t>
      </w:r>
      <w:hyperlink r:id="rId994"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995">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996"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262" w:name="_Toc211248447"/>
      <w:r>
        <w:lastRenderedPageBreak/>
        <w:t>10 February 2025</w:t>
      </w:r>
      <w:bookmarkEnd w:id="262"/>
    </w:p>
    <w:p w14:paraId="2BCFD16C" w14:textId="353BEF26" w:rsidR="001D2AE4" w:rsidRDefault="001D2AE4" w:rsidP="001D2AE4">
      <w:pPr>
        <w:pStyle w:val="Heading2"/>
      </w:pPr>
      <w:bookmarkStart w:id="263" w:name="_Toc211248448"/>
      <w:r w:rsidRPr="001D2AE4">
        <w:t>Victorian fires: CCS period of emergency declared</w:t>
      </w:r>
      <w:bookmarkEnd w:id="263"/>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997"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99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999">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1000"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1001"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1002">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1003">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1004" w:history="1">
        <w:r w:rsidRPr="009A743C">
          <w:rPr>
            <w:rStyle w:val="Hyperlink"/>
          </w:rPr>
          <w:t>Provider Entry Point (PEP)</w:t>
        </w:r>
      </w:hyperlink>
      <w:r w:rsidRPr="009A743C">
        <w:t xml:space="preserve"> or your third-party software. You also need to tell your</w:t>
      </w:r>
      <w:hyperlink r:id="rId1005"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1006">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1007" w:history="1">
        <w:r w:rsidRPr="009A743C">
          <w:rPr>
            <w:rStyle w:val="Hyperlink"/>
          </w:rPr>
          <w:t>StartingBlocks.gov.au</w:t>
        </w:r>
      </w:hyperlink>
      <w:r w:rsidRPr="009A743C">
        <w:t xml:space="preserve"> to help families looking for care. Do this via the </w:t>
      </w:r>
      <w:hyperlink r:id="rId1008"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1009">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1010"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264" w:name="_Toc211248449"/>
      <w:r>
        <w:lastRenderedPageBreak/>
        <w:t>10 February 2025</w:t>
      </w:r>
      <w:bookmarkEnd w:id="264"/>
    </w:p>
    <w:p w14:paraId="548F52FA" w14:textId="6177BCAD" w:rsidR="00B0199A" w:rsidRDefault="00B0199A" w:rsidP="00B0199A">
      <w:pPr>
        <w:pStyle w:val="Heading2"/>
      </w:pPr>
      <w:bookmarkStart w:id="265" w:name="_Toc211248450"/>
      <w:r w:rsidRPr="00B0199A">
        <w:t>Queensland floods: 7 new LGAs added to CCS period of emergency</w:t>
      </w:r>
      <w:bookmarkEnd w:id="265"/>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1011"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101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1013">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1014"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1015"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1016">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1017">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1018">
        <w:r w:rsidRPr="4EF9F417">
          <w:rPr>
            <w:rStyle w:val="Hyperlink"/>
          </w:rPr>
          <w:t>Provider Entry Point (PEP)</w:t>
        </w:r>
      </w:hyperlink>
      <w:r w:rsidRPr="4EF9F417">
        <w:t xml:space="preserve"> or your third-party software. You also need to tell your </w:t>
      </w:r>
      <w:hyperlink r:id="rId1019">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1020">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1021" w:history="1">
        <w:r w:rsidRPr="007102CB">
          <w:rPr>
            <w:rStyle w:val="Hyperlink"/>
          </w:rPr>
          <w:t>StartingBlocks.gov.au</w:t>
        </w:r>
      </w:hyperlink>
      <w:r w:rsidRPr="007102CB">
        <w:t xml:space="preserve"> to help families looking for care. Do this via the </w:t>
      </w:r>
      <w:hyperlink r:id="rId1022"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1023">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1024"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266" w:name="_Toc211248451"/>
      <w:r>
        <w:lastRenderedPageBreak/>
        <w:t>5 February 2025</w:t>
      </w:r>
      <w:bookmarkEnd w:id="266"/>
    </w:p>
    <w:p w14:paraId="60A784B8" w14:textId="7A8DBDB6" w:rsidR="002146FD" w:rsidRDefault="002146FD" w:rsidP="00003C1D">
      <w:pPr>
        <w:pStyle w:val="Heading2"/>
      </w:pPr>
      <w:bookmarkStart w:id="267" w:name="_Toc211248452"/>
      <w:r>
        <w:t>Queensland floods: new LGAs added to CCS period of emergency</w:t>
      </w:r>
      <w:bookmarkEnd w:id="267"/>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1025"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102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1027">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1028"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1029"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1030">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1031">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1032" w:history="1">
        <w:r w:rsidRPr="002B3DB5">
          <w:rPr>
            <w:rStyle w:val="Hyperlink"/>
          </w:rPr>
          <w:t>Provider Entry Point (PEP)</w:t>
        </w:r>
      </w:hyperlink>
      <w:r w:rsidRPr="002B3DB5">
        <w:t xml:space="preserve"> or your third-party software. You also need to tell your</w:t>
      </w:r>
      <w:hyperlink r:id="rId1033"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1034">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1035" w:history="1">
        <w:r w:rsidRPr="002B3DB5">
          <w:rPr>
            <w:rStyle w:val="Hyperlink"/>
          </w:rPr>
          <w:t>StartingBlocks.gov.au</w:t>
        </w:r>
      </w:hyperlink>
      <w:r w:rsidRPr="002B3DB5">
        <w:t xml:space="preserve"> to help families looking for care. Do this via the </w:t>
      </w:r>
      <w:hyperlink r:id="rId1036"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1037">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1038"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268" w:name="_Toc211248453"/>
      <w:r>
        <w:lastRenderedPageBreak/>
        <w:t>5 February 2025</w:t>
      </w:r>
      <w:bookmarkEnd w:id="268"/>
    </w:p>
    <w:p w14:paraId="406D8DF6" w14:textId="34BEECCC" w:rsidR="00A17EAA" w:rsidRDefault="00A17EAA" w:rsidP="00A17EAA">
      <w:pPr>
        <w:pStyle w:val="Heading2"/>
      </w:pPr>
      <w:bookmarkStart w:id="269" w:name="_Toc211248454"/>
      <w:r>
        <w:t>From the department</w:t>
      </w:r>
      <w:bookmarkEnd w:id="269"/>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1039"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1040"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1041"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1042"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1043"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1044"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1045"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1046"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270" w:name="_Toc211248455"/>
      <w:r>
        <w:t>Sector spotlight</w:t>
      </w:r>
      <w:bookmarkEnd w:id="270"/>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1047"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1048" w:history="1">
        <w:r w:rsidRPr="00B665C7">
          <w:rPr>
            <w:rStyle w:val="Hyperlink"/>
          </w:rPr>
          <w:t>STR for CCS</w:t>
        </w:r>
      </w:hyperlink>
      <w:r w:rsidRPr="00B665C7">
        <w:t>.</w:t>
      </w:r>
    </w:p>
    <w:p w14:paraId="35D5D7BA" w14:textId="26689F2D" w:rsidR="00B665C7" w:rsidRDefault="00B665C7" w:rsidP="00DD509A">
      <w:pPr>
        <w:pStyle w:val="Heading2"/>
      </w:pPr>
      <w:bookmarkStart w:id="271" w:name="_Toc211248456"/>
      <w:r>
        <w:t>Facts from FAL</w:t>
      </w:r>
      <w:bookmarkEnd w:id="271"/>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1049"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1050"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1051">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1052"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272" w:name="_Toc211248457"/>
      <w:r>
        <w:t>Workforce support</w:t>
      </w:r>
      <w:bookmarkEnd w:id="272"/>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1053"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273" w:name="_Toc211248458"/>
      <w:r>
        <w:t>News for families</w:t>
      </w:r>
      <w:bookmarkEnd w:id="273"/>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1054"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274" w:name="_Toc211248459"/>
      <w:r>
        <w:lastRenderedPageBreak/>
        <w:t>3 February 2025</w:t>
      </w:r>
      <w:bookmarkEnd w:id="274"/>
    </w:p>
    <w:p w14:paraId="6CCEA533" w14:textId="36036B8C" w:rsidR="00A76A5F" w:rsidRDefault="00F20BD2" w:rsidP="00F20BD2">
      <w:pPr>
        <w:pStyle w:val="Heading2"/>
      </w:pPr>
      <w:bookmarkStart w:id="275" w:name="_Toc211248460"/>
      <w:r w:rsidRPr="00F20BD2">
        <w:t>NSW storms: CCS period of emergency declared</w:t>
      </w:r>
      <w:bookmarkEnd w:id="275"/>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1055"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1056"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105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1058">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1059"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1060"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1061">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1062">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1063">
        <w:r w:rsidRPr="4EF9F417">
          <w:rPr>
            <w:rStyle w:val="Hyperlink"/>
          </w:rPr>
          <w:t>Provider Entry Point (PEP)</w:t>
        </w:r>
      </w:hyperlink>
      <w:r w:rsidRPr="4EF9F417">
        <w:t xml:space="preserve"> or your third-party software. You also need to tell your </w:t>
      </w:r>
      <w:hyperlink r:id="rId1064">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1065">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1066" w:history="1">
        <w:r w:rsidRPr="008F4791">
          <w:rPr>
            <w:rStyle w:val="Hyperlink"/>
          </w:rPr>
          <w:t>StartingBlocks.gov.au</w:t>
        </w:r>
      </w:hyperlink>
      <w:r w:rsidRPr="008F4791">
        <w:t xml:space="preserve"> to help families looking for care. Do this via the </w:t>
      </w:r>
      <w:hyperlink r:id="rId1067"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1068">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1069"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276" w:name="_Toc211248461"/>
      <w:r>
        <w:lastRenderedPageBreak/>
        <w:t>3 February 2025</w:t>
      </w:r>
      <w:bookmarkEnd w:id="276"/>
    </w:p>
    <w:p w14:paraId="7BE0C15D" w14:textId="48A857B2" w:rsidR="00146C91" w:rsidRDefault="00C92B47" w:rsidP="00297E7F">
      <w:pPr>
        <w:pStyle w:val="Heading2"/>
      </w:pPr>
      <w:bookmarkStart w:id="277" w:name="_Toc211248462"/>
      <w:r>
        <w:t>Queensland floods: CCS period of emergency declared</w:t>
      </w:r>
      <w:bookmarkEnd w:id="277"/>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1070"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107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1072">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1073"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1074"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1075">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1076">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1077">
        <w:r w:rsidRPr="4EF9F417">
          <w:rPr>
            <w:rStyle w:val="Hyperlink"/>
          </w:rPr>
          <w:t>Provider Entry Point (PEP)</w:t>
        </w:r>
      </w:hyperlink>
      <w:r w:rsidRPr="4EF9F417">
        <w:t xml:space="preserve"> or your third-party software. You also need to tell your </w:t>
      </w:r>
      <w:hyperlink r:id="rId1078">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1079">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1080" w:history="1">
        <w:r w:rsidRPr="002B3EAE">
          <w:rPr>
            <w:rStyle w:val="Hyperlink"/>
          </w:rPr>
          <w:t>StartingBlocks.gov.au</w:t>
        </w:r>
      </w:hyperlink>
      <w:r w:rsidRPr="002B3EAE">
        <w:t xml:space="preserve"> to help families looking for care. Do this via the </w:t>
      </w:r>
      <w:hyperlink r:id="rId1081"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1082">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1083"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278" w:name="_Toc211248463"/>
      <w:r>
        <w:lastRenderedPageBreak/>
        <w:t>29 January 2025</w:t>
      </w:r>
      <w:bookmarkEnd w:id="278"/>
    </w:p>
    <w:p w14:paraId="5870CB90" w14:textId="25B80F78" w:rsidR="0045594D" w:rsidRDefault="0045594D" w:rsidP="0045594D">
      <w:pPr>
        <w:pStyle w:val="Heading2"/>
      </w:pPr>
      <w:bookmarkStart w:id="279" w:name="_Toc211248464"/>
      <w:r>
        <w:t>From the department</w:t>
      </w:r>
      <w:bookmarkEnd w:id="279"/>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1084"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1085"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1086"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1087"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1088">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1089"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280" w:name="_Toc211248465"/>
      <w:r>
        <w:t>Facts from FAL</w:t>
      </w:r>
      <w:bookmarkEnd w:id="280"/>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1090"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1091"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1092"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1093"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1094"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1095"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1096"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1097">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1098"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1099"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1100"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281" w:name="_Toc211248466"/>
      <w:r>
        <w:t>Workforce support</w:t>
      </w:r>
      <w:bookmarkEnd w:id="281"/>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1101"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1102" w:history="1">
        <w:r w:rsidRPr="00A734A3">
          <w:rPr>
            <w:rStyle w:val="Hyperlink"/>
          </w:rPr>
          <w:t>living allowance</w:t>
        </w:r>
      </w:hyperlink>
      <w:r w:rsidRPr="00A734A3">
        <w:t>. </w:t>
      </w:r>
    </w:p>
    <w:p w14:paraId="03326F19" w14:textId="7111B55A" w:rsidR="00A734A3" w:rsidRDefault="001C5DCF" w:rsidP="001C5DCF">
      <w:pPr>
        <w:pStyle w:val="Heading2"/>
      </w:pPr>
      <w:bookmarkStart w:id="282" w:name="_Toc211248467"/>
      <w:r>
        <w:t>Share with families</w:t>
      </w:r>
      <w:bookmarkEnd w:id="282"/>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1103">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1104"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283" w:name="_Toc211248468"/>
      <w:r>
        <w:lastRenderedPageBreak/>
        <w:t>22 January 2025</w:t>
      </w:r>
      <w:bookmarkEnd w:id="283"/>
    </w:p>
    <w:p w14:paraId="678AE4B0" w14:textId="0C96B6B9" w:rsidR="00E71A09" w:rsidRDefault="00E71A09" w:rsidP="00E71A09">
      <w:pPr>
        <w:pStyle w:val="Heading2"/>
      </w:pPr>
      <w:bookmarkStart w:id="284" w:name="_Toc211248469"/>
      <w:r>
        <w:t>From the department</w:t>
      </w:r>
      <w:bookmarkEnd w:id="284"/>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1105">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1106"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1107">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1109">
        <w:r w:rsidRPr="4EF9F417">
          <w:rPr>
            <w:rStyle w:val="Hyperlink"/>
          </w:rPr>
          <w:t>Department of Health and Aged Care</w:t>
        </w:r>
      </w:hyperlink>
      <w:r w:rsidRPr="4EF9F417">
        <w:t xml:space="preserve">. It’s delivered in partnership with </w:t>
      </w:r>
      <w:hyperlink r:id="rId1110">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1111" w:history="1">
        <w:r w:rsidRPr="00CE0690">
          <w:rPr>
            <w:rStyle w:val="Hyperlink"/>
          </w:rPr>
          <w:t>Connected Beginnings</w:t>
        </w:r>
      </w:hyperlink>
      <w:r w:rsidRPr="00CE0690">
        <w:t xml:space="preserve"> and </w:t>
      </w:r>
      <w:hyperlink r:id="rId1112"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1113"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1114"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1115">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285" w:name="_Toc211248470"/>
      <w:r>
        <w:t>Sector spotlight</w:t>
      </w:r>
      <w:bookmarkEnd w:id="285"/>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1116"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1118" w:history="1">
        <w:r w:rsidRPr="00C132B7">
          <w:rPr>
            <w:rStyle w:val="Hyperlink"/>
          </w:rPr>
          <w:t>geccko@education.gov.au</w:t>
        </w:r>
      </w:hyperlink>
      <w:r w:rsidRPr="00C132B7">
        <w:t>.</w:t>
      </w:r>
    </w:p>
    <w:p w14:paraId="73A52E38" w14:textId="00B05DA2" w:rsidR="00620309" w:rsidRDefault="00C132B7" w:rsidP="00C132B7">
      <w:hyperlink r:id="rId1119"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1120">
        <w:r w:rsidRPr="4EF9F417">
          <w:rPr>
            <w:rStyle w:val="Hyperlink"/>
          </w:rPr>
          <w:t>our Facebook group</w:t>
        </w:r>
      </w:hyperlink>
      <w:r w:rsidRPr="4EF9F417">
        <w:t>.</w:t>
      </w:r>
    </w:p>
    <w:p w14:paraId="043F96DA" w14:textId="52D9AE81" w:rsidR="007E66C6" w:rsidRDefault="001E412D" w:rsidP="001E412D">
      <w:pPr>
        <w:pStyle w:val="Heading2"/>
      </w:pPr>
      <w:bookmarkStart w:id="286" w:name="_Toc211248471"/>
      <w:r>
        <w:t>Facts from FAL</w:t>
      </w:r>
      <w:bookmarkEnd w:id="286"/>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1121"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1122"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287" w:name="_Toc211248472"/>
      <w:r>
        <w:t>Workforce support</w:t>
      </w:r>
      <w:bookmarkEnd w:id="287"/>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1123"/>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1124"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288" w:name="_Toc211248473"/>
      <w:r>
        <w:lastRenderedPageBreak/>
        <w:t>Share with families</w:t>
      </w:r>
      <w:bookmarkEnd w:id="288"/>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1125"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1126">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1127">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289" w:name="_Toc211248474"/>
      <w:r>
        <w:lastRenderedPageBreak/>
        <w:t>15 January 2025</w:t>
      </w:r>
      <w:bookmarkEnd w:id="289"/>
    </w:p>
    <w:p w14:paraId="23090B96" w14:textId="40387222" w:rsidR="00AE727A" w:rsidRDefault="00AE727A" w:rsidP="00AE727A">
      <w:pPr>
        <w:pStyle w:val="Heading2"/>
      </w:pPr>
      <w:bookmarkStart w:id="290" w:name="_Toc211248475"/>
      <w:r>
        <w:t>From the department</w:t>
      </w:r>
      <w:bookmarkEnd w:id="290"/>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1128"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1129"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1130"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1131">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1132"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1133"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1134"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1135"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1136">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1137"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1138"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291" w:name="_Toc211248476"/>
      <w:r>
        <w:t>Facts from FAL</w:t>
      </w:r>
      <w:bookmarkEnd w:id="291"/>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1139">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1140">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1141"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1142"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1143"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1144"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1145"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292" w:name="_Toc211248477"/>
      <w:r>
        <w:lastRenderedPageBreak/>
        <w:t>Workforce support</w:t>
      </w:r>
      <w:bookmarkEnd w:id="292"/>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1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1146"/>
                    </pic:cNvPr>
                    <pic:cNvPicPr/>
                  </pic:nvPicPr>
                  <pic:blipFill>
                    <a:blip r:embed="rId1147"/>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1148"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1149"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1150" w:history="1">
        <w:r w:rsidRPr="0051620C">
          <w:rPr>
            <w:rStyle w:val="Hyperlink"/>
          </w:rPr>
          <w:t>living allowance</w:t>
        </w:r>
      </w:hyperlink>
      <w:r w:rsidRPr="0051620C">
        <w:t>. </w:t>
      </w:r>
    </w:p>
    <w:p w14:paraId="094FDC72" w14:textId="611B9664" w:rsidR="00D1174A" w:rsidRDefault="00EF4D29" w:rsidP="006F0121">
      <w:pPr>
        <w:pStyle w:val="Heading2"/>
      </w:pPr>
      <w:bookmarkStart w:id="293" w:name="_Toc211248478"/>
      <w:r>
        <w:t>Share with families</w:t>
      </w:r>
      <w:bookmarkEnd w:id="293"/>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1151" w:history="1">
        <w:r w:rsidRPr="006F0121">
          <w:rPr>
            <w:rStyle w:val="Hyperlink"/>
          </w:rPr>
          <w:t>Services Australia website</w:t>
        </w:r>
      </w:hyperlink>
      <w:r w:rsidRPr="006F0121">
        <w:t>.</w:t>
      </w:r>
    </w:p>
    <w:sectPr w:rsidR="006F0121" w:rsidRPr="006F0121" w:rsidSect="00D80F65">
      <w:footerReference w:type="default" r:id="rId115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E3F61" w14:textId="77777777" w:rsidR="00B14A93" w:rsidRDefault="00B14A93" w:rsidP="000A6228">
      <w:pPr>
        <w:spacing w:after="0" w:line="240" w:lineRule="auto"/>
      </w:pPr>
      <w:r>
        <w:separator/>
      </w:r>
    </w:p>
  </w:endnote>
  <w:endnote w:type="continuationSeparator" w:id="0">
    <w:p w14:paraId="488D8B9C" w14:textId="77777777" w:rsidR="00B14A93" w:rsidRDefault="00B14A93" w:rsidP="000A6228">
      <w:pPr>
        <w:spacing w:after="0" w:line="240" w:lineRule="auto"/>
      </w:pPr>
      <w:r>
        <w:continuationSeparator/>
      </w:r>
    </w:p>
  </w:endnote>
  <w:endnote w:type="continuationNotice" w:id="1">
    <w:p w14:paraId="069D8620" w14:textId="77777777" w:rsidR="00B14A93" w:rsidRDefault="00B14A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29F0E" w14:textId="77777777" w:rsidR="00B14A93" w:rsidRDefault="00B14A93" w:rsidP="000A6228">
      <w:pPr>
        <w:spacing w:after="0" w:line="240" w:lineRule="auto"/>
      </w:pPr>
      <w:r>
        <w:separator/>
      </w:r>
    </w:p>
  </w:footnote>
  <w:footnote w:type="continuationSeparator" w:id="0">
    <w:p w14:paraId="65B42F99" w14:textId="77777777" w:rsidR="00B14A93" w:rsidRDefault="00B14A93" w:rsidP="000A6228">
      <w:pPr>
        <w:spacing w:after="0" w:line="240" w:lineRule="auto"/>
      </w:pPr>
      <w:r>
        <w:continuationSeparator/>
      </w:r>
    </w:p>
  </w:footnote>
  <w:footnote w:type="continuationNotice" w:id="1">
    <w:p w14:paraId="3C58CA4C" w14:textId="77777777" w:rsidR="00B14A93" w:rsidRDefault="00B14A9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B263C"/>
    <w:multiLevelType w:val="multilevel"/>
    <w:tmpl w:val="FFDEA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1B95792"/>
    <w:multiLevelType w:val="multilevel"/>
    <w:tmpl w:val="82F09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FF35FF"/>
    <w:multiLevelType w:val="hybridMultilevel"/>
    <w:tmpl w:val="9056D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872398"/>
    <w:multiLevelType w:val="multilevel"/>
    <w:tmpl w:val="8E607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01BD72"/>
    <w:multiLevelType w:val="hybridMultilevel"/>
    <w:tmpl w:val="899A6F4C"/>
    <w:lvl w:ilvl="0" w:tplc="55A296BE">
      <w:start w:val="1"/>
      <w:numFmt w:val="bullet"/>
      <w:lvlText w:val=""/>
      <w:lvlJc w:val="left"/>
      <w:pPr>
        <w:ind w:left="720" w:hanging="360"/>
      </w:pPr>
      <w:rPr>
        <w:rFonts w:ascii="Symbol" w:hAnsi="Symbol" w:hint="default"/>
      </w:rPr>
    </w:lvl>
    <w:lvl w:ilvl="1" w:tplc="5AA26E8E">
      <w:start w:val="1"/>
      <w:numFmt w:val="bullet"/>
      <w:lvlText w:val="o"/>
      <w:lvlJc w:val="left"/>
      <w:pPr>
        <w:ind w:left="1440" w:hanging="360"/>
      </w:pPr>
      <w:rPr>
        <w:rFonts w:ascii="Courier New" w:hAnsi="Courier New" w:hint="default"/>
      </w:rPr>
    </w:lvl>
    <w:lvl w:ilvl="2" w:tplc="DDE2B51E">
      <w:start w:val="1"/>
      <w:numFmt w:val="bullet"/>
      <w:lvlText w:val=""/>
      <w:lvlJc w:val="left"/>
      <w:pPr>
        <w:ind w:left="2160" w:hanging="360"/>
      </w:pPr>
      <w:rPr>
        <w:rFonts w:ascii="Wingdings" w:hAnsi="Wingdings" w:hint="default"/>
      </w:rPr>
    </w:lvl>
    <w:lvl w:ilvl="3" w:tplc="C6FE8DD0">
      <w:start w:val="1"/>
      <w:numFmt w:val="bullet"/>
      <w:lvlText w:val=""/>
      <w:lvlJc w:val="left"/>
      <w:pPr>
        <w:ind w:left="2880" w:hanging="360"/>
      </w:pPr>
      <w:rPr>
        <w:rFonts w:ascii="Symbol" w:hAnsi="Symbol" w:hint="default"/>
      </w:rPr>
    </w:lvl>
    <w:lvl w:ilvl="4" w:tplc="D0EED606">
      <w:start w:val="1"/>
      <w:numFmt w:val="bullet"/>
      <w:lvlText w:val="o"/>
      <w:lvlJc w:val="left"/>
      <w:pPr>
        <w:ind w:left="3600" w:hanging="360"/>
      </w:pPr>
      <w:rPr>
        <w:rFonts w:ascii="Courier New" w:hAnsi="Courier New" w:hint="default"/>
      </w:rPr>
    </w:lvl>
    <w:lvl w:ilvl="5" w:tplc="65AAA228">
      <w:start w:val="1"/>
      <w:numFmt w:val="bullet"/>
      <w:lvlText w:val=""/>
      <w:lvlJc w:val="left"/>
      <w:pPr>
        <w:ind w:left="4320" w:hanging="360"/>
      </w:pPr>
      <w:rPr>
        <w:rFonts w:ascii="Wingdings" w:hAnsi="Wingdings" w:hint="default"/>
      </w:rPr>
    </w:lvl>
    <w:lvl w:ilvl="6" w:tplc="416670B0">
      <w:start w:val="1"/>
      <w:numFmt w:val="bullet"/>
      <w:lvlText w:val=""/>
      <w:lvlJc w:val="left"/>
      <w:pPr>
        <w:ind w:left="5040" w:hanging="360"/>
      </w:pPr>
      <w:rPr>
        <w:rFonts w:ascii="Symbol" w:hAnsi="Symbol" w:hint="default"/>
      </w:rPr>
    </w:lvl>
    <w:lvl w:ilvl="7" w:tplc="AB32385E">
      <w:start w:val="1"/>
      <w:numFmt w:val="bullet"/>
      <w:lvlText w:val="o"/>
      <w:lvlJc w:val="left"/>
      <w:pPr>
        <w:ind w:left="5760" w:hanging="360"/>
      </w:pPr>
      <w:rPr>
        <w:rFonts w:ascii="Courier New" w:hAnsi="Courier New" w:hint="default"/>
      </w:rPr>
    </w:lvl>
    <w:lvl w:ilvl="8" w:tplc="F2F682B4">
      <w:start w:val="1"/>
      <w:numFmt w:val="bullet"/>
      <w:lvlText w:val=""/>
      <w:lvlJc w:val="left"/>
      <w:pPr>
        <w:ind w:left="6480" w:hanging="360"/>
      </w:pPr>
      <w:rPr>
        <w:rFonts w:ascii="Wingdings" w:hAnsi="Wingdings" w:hint="default"/>
      </w:rPr>
    </w:lvl>
  </w:abstractNum>
  <w:abstractNum w:abstractNumId="14"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9C2191"/>
    <w:multiLevelType w:val="multilevel"/>
    <w:tmpl w:val="CAE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F15B7A"/>
    <w:multiLevelType w:val="multilevel"/>
    <w:tmpl w:val="6054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FF7E9A"/>
    <w:multiLevelType w:val="multilevel"/>
    <w:tmpl w:val="4B044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4211396"/>
    <w:multiLevelType w:val="multilevel"/>
    <w:tmpl w:val="22DC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2C4B40"/>
    <w:multiLevelType w:val="multilevel"/>
    <w:tmpl w:val="5170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65379A"/>
    <w:multiLevelType w:val="hybridMultilevel"/>
    <w:tmpl w:val="B7A6F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46D7D25"/>
    <w:multiLevelType w:val="hybridMultilevel"/>
    <w:tmpl w:val="6E788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4C81C18"/>
    <w:multiLevelType w:val="multilevel"/>
    <w:tmpl w:val="E25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5332666"/>
    <w:multiLevelType w:val="multilevel"/>
    <w:tmpl w:val="8B2C7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5B64992"/>
    <w:multiLevelType w:val="multilevel"/>
    <w:tmpl w:val="51849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66396C"/>
    <w:multiLevelType w:val="multilevel"/>
    <w:tmpl w:val="3346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66924D4"/>
    <w:multiLevelType w:val="multilevel"/>
    <w:tmpl w:val="1B166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6F68BB"/>
    <w:multiLevelType w:val="multilevel"/>
    <w:tmpl w:val="4FF8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7CF3EF0"/>
    <w:multiLevelType w:val="hybridMultilevel"/>
    <w:tmpl w:val="6FD23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000A74"/>
    <w:multiLevelType w:val="multilevel"/>
    <w:tmpl w:val="789C5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81BD261"/>
    <w:multiLevelType w:val="hybridMultilevel"/>
    <w:tmpl w:val="FFFFFFFF"/>
    <w:lvl w:ilvl="0" w:tplc="CF4AC0A4">
      <w:numFmt w:val="bullet"/>
      <w:lvlText w:val="•"/>
      <w:lvlJc w:val="left"/>
      <w:pPr>
        <w:ind w:left="1080" w:hanging="720"/>
      </w:pPr>
      <w:rPr>
        <w:rFonts w:ascii="Aptos" w:hAnsi="Aptos" w:hint="default"/>
      </w:rPr>
    </w:lvl>
    <w:lvl w:ilvl="1" w:tplc="E9AE3A56">
      <w:start w:val="1"/>
      <w:numFmt w:val="bullet"/>
      <w:lvlText w:val="o"/>
      <w:lvlJc w:val="left"/>
      <w:pPr>
        <w:ind w:left="1440" w:hanging="360"/>
      </w:pPr>
      <w:rPr>
        <w:rFonts w:ascii="Courier New" w:hAnsi="Courier New" w:hint="default"/>
      </w:rPr>
    </w:lvl>
    <w:lvl w:ilvl="2" w:tplc="6E4015A8">
      <w:start w:val="1"/>
      <w:numFmt w:val="bullet"/>
      <w:lvlText w:val=""/>
      <w:lvlJc w:val="left"/>
      <w:pPr>
        <w:ind w:left="2160" w:hanging="360"/>
      </w:pPr>
      <w:rPr>
        <w:rFonts w:ascii="Wingdings" w:hAnsi="Wingdings" w:hint="default"/>
      </w:rPr>
    </w:lvl>
    <w:lvl w:ilvl="3" w:tplc="44609478">
      <w:start w:val="1"/>
      <w:numFmt w:val="bullet"/>
      <w:lvlText w:val=""/>
      <w:lvlJc w:val="left"/>
      <w:pPr>
        <w:ind w:left="2880" w:hanging="360"/>
      </w:pPr>
      <w:rPr>
        <w:rFonts w:ascii="Symbol" w:hAnsi="Symbol" w:hint="default"/>
      </w:rPr>
    </w:lvl>
    <w:lvl w:ilvl="4" w:tplc="60B8CF14">
      <w:start w:val="1"/>
      <w:numFmt w:val="bullet"/>
      <w:lvlText w:val="o"/>
      <w:lvlJc w:val="left"/>
      <w:pPr>
        <w:ind w:left="3600" w:hanging="360"/>
      </w:pPr>
      <w:rPr>
        <w:rFonts w:ascii="Courier New" w:hAnsi="Courier New" w:hint="default"/>
      </w:rPr>
    </w:lvl>
    <w:lvl w:ilvl="5" w:tplc="CF8E16FC">
      <w:start w:val="1"/>
      <w:numFmt w:val="bullet"/>
      <w:lvlText w:val=""/>
      <w:lvlJc w:val="left"/>
      <w:pPr>
        <w:ind w:left="4320" w:hanging="360"/>
      </w:pPr>
      <w:rPr>
        <w:rFonts w:ascii="Wingdings" w:hAnsi="Wingdings" w:hint="default"/>
      </w:rPr>
    </w:lvl>
    <w:lvl w:ilvl="6" w:tplc="0082DFCC">
      <w:start w:val="1"/>
      <w:numFmt w:val="bullet"/>
      <w:lvlText w:val=""/>
      <w:lvlJc w:val="left"/>
      <w:pPr>
        <w:ind w:left="5040" w:hanging="360"/>
      </w:pPr>
      <w:rPr>
        <w:rFonts w:ascii="Symbol" w:hAnsi="Symbol" w:hint="default"/>
      </w:rPr>
    </w:lvl>
    <w:lvl w:ilvl="7" w:tplc="5470A3D4">
      <w:start w:val="1"/>
      <w:numFmt w:val="bullet"/>
      <w:lvlText w:val="o"/>
      <w:lvlJc w:val="left"/>
      <w:pPr>
        <w:ind w:left="5760" w:hanging="360"/>
      </w:pPr>
      <w:rPr>
        <w:rFonts w:ascii="Courier New" w:hAnsi="Courier New" w:hint="default"/>
      </w:rPr>
    </w:lvl>
    <w:lvl w:ilvl="8" w:tplc="84123F38">
      <w:start w:val="1"/>
      <w:numFmt w:val="bullet"/>
      <w:lvlText w:val=""/>
      <w:lvlJc w:val="left"/>
      <w:pPr>
        <w:ind w:left="6480" w:hanging="360"/>
      </w:pPr>
      <w:rPr>
        <w:rFonts w:ascii="Wingdings" w:hAnsi="Wingdings" w:hint="default"/>
      </w:rPr>
    </w:lvl>
  </w:abstractNum>
  <w:abstractNum w:abstractNumId="44"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15:restartNumberingAfterBreak="0">
    <w:nsid w:val="0A17401A"/>
    <w:multiLevelType w:val="multilevel"/>
    <w:tmpl w:val="DF7AD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0A6F0682"/>
    <w:multiLevelType w:val="multilevel"/>
    <w:tmpl w:val="B486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A7A10D2"/>
    <w:multiLevelType w:val="multilevel"/>
    <w:tmpl w:val="195C6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B35157D"/>
    <w:multiLevelType w:val="multilevel"/>
    <w:tmpl w:val="1824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3F1B2D"/>
    <w:multiLevelType w:val="multilevel"/>
    <w:tmpl w:val="881A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A97189"/>
    <w:multiLevelType w:val="hybridMultilevel"/>
    <w:tmpl w:val="DC18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0BC23A0D"/>
    <w:multiLevelType w:val="multilevel"/>
    <w:tmpl w:val="A796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CAE28F5"/>
    <w:multiLevelType w:val="multilevel"/>
    <w:tmpl w:val="0408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AE33DE"/>
    <w:multiLevelType w:val="hybridMultilevel"/>
    <w:tmpl w:val="25F4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0CDD25C0"/>
    <w:multiLevelType w:val="hybridMultilevel"/>
    <w:tmpl w:val="001A1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8"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0D356A74"/>
    <w:multiLevelType w:val="hybridMultilevel"/>
    <w:tmpl w:val="7E6A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0D936400"/>
    <w:multiLevelType w:val="multilevel"/>
    <w:tmpl w:val="4EC41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E0FE466"/>
    <w:multiLevelType w:val="hybridMultilevel"/>
    <w:tmpl w:val="9510ED14"/>
    <w:lvl w:ilvl="0" w:tplc="C9A8D79C">
      <w:start w:val="1"/>
      <w:numFmt w:val="bullet"/>
      <w:lvlText w:val=""/>
      <w:lvlJc w:val="left"/>
      <w:pPr>
        <w:ind w:left="720" w:hanging="360"/>
      </w:pPr>
      <w:rPr>
        <w:rFonts w:ascii="Symbol" w:hAnsi="Symbol" w:hint="default"/>
      </w:rPr>
    </w:lvl>
    <w:lvl w:ilvl="1" w:tplc="3224EB60">
      <w:start w:val="1"/>
      <w:numFmt w:val="bullet"/>
      <w:lvlText w:val="o"/>
      <w:lvlJc w:val="left"/>
      <w:pPr>
        <w:ind w:left="1440" w:hanging="360"/>
      </w:pPr>
      <w:rPr>
        <w:rFonts w:ascii="Courier New" w:hAnsi="Courier New" w:hint="default"/>
      </w:rPr>
    </w:lvl>
    <w:lvl w:ilvl="2" w:tplc="6EE4A738">
      <w:start w:val="1"/>
      <w:numFmt w:val="bullet"/>
      <w:lvlText w:val=""/>
      <w:lvlJc w:val="left"/>
      <w:pPr>
        <w:ind w:left="2160" w:hanging="360"/>
      </w:pPr>
      <w:rPr>
        <w:rFonts w:ascii="Wingdings" w:hAnsi="Wingdings" w:hint="default"/>
      </w:rPr>
    </w:lvl>
    <w:lvl w:ilvl="3" w:tplc="BCEE6F62">
      <w:start w:val="1"/>
      <w:numFmt w:val="bullet"/>
      <w:lvlText w:val=""/>
      <w:lvlJc w:val="left"/>
      <w:pPr>
        <w:ind w:left="2880" w:hanging="360"/>
      </w:pPr>
      <w:rPr>
        <w:rFonts w:ascii="Symbol" w:hAnsi="Symbol" w:hint="default"/>
      </w:rPr>
    </w:lvl>
    <w:lvl w:ilvl="4" w:tplc="A134F6BE">
      <w:start w:val="1"/>
      <w:numFmt w:val="bullet"/>
      <w:lvlText w:val="o"/>
      <w:lvlJc w:val="left"/>
      <w:pPr>
        <w:ind w:left="3600" w:hanging="360"/>
      </w:pPr>
      <w:rPr>
        <w:rFonts w:ascii="Courier New" w:hAnsi="Courier New" w:hint="default"/>
      </w:rPr>
    </w:lvl>
    <w:lvl w:ilvl="5" w:tplc="7550F06A">
      <w:start w:val="1"/>
      <w:numFmt w:val="bullet"/>
      <w:lvlText w:val=""/>
      <w:lvlJc w:val="left"/>
      <w:pPr>
        <w:ind w:left="4320" w:hanging="360"/>
      </w:pPr>
      <w:rPr>
        <w:rFonts w:ascii="Wingdings" w:hAnsi="Wingdings" w:hint="default"/>
      </w:rPr>
    </w:lvl>
    <w:lvl w:ilvl="6" w:tplc="BC686EBA">
      <w:start w:val="1"/>
      <w:numFmt w:val="bullet"/>
      <w:lvlText w:val=""/>
      <w:lvlJc w:val="left"/>
      <w:pPr>
        <w:ind w:left="5040" w:hanging="360"/>
      </w:pPr>
      <w:rPr>
        <w:rFonts w:ascii="Symbol" w:hAnsi="Symbol" w:hint="default"/>
      </w:rPr>
    </w:lvl>
    <w:lvl w:ilvl="7" w:tplc="3856B9C4">
      <w:start w:val="1"/>
      <w:numFmt w:val="bullet"/>
      <w:lvlText w:val="o"/>
      <w:lvlJc w:val="left"/>
      <w:pPr>
        <w:ind w:left="5760" w:hanging="360"/>
      </w:pPr>
      <w:rPr>
        <w:rFonts w:ascii="Courier New" w:hAnsi="Courier New" w:hint="default"/>
      </w:rPr>
    </w:lvl>
    <w:lvl w:ilvl="8" w:tplc="448AEF6A">
      <w:start w:val="1"/>
      <w:numFmt w:val="bullet"/>
      <w:lvlText w:val=""/>
      <w:lvlJc w:val="left"/>
      <w:pPr>
        <w:ind w:left="6480" w:hanging="360"/>
      </w:pPr>
      <w:rPr>
        <w:rFonts w:ascii="Wingdings" w:hAnsi="Wingdings" w:hint="default"/>
      </w:rPr>
    </w:lvl>
  </w:abstractNum>
  <w:abstractNum w:abstractNumId="73"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EEE6A8E"/>
    <w:multiLevelType w:val="multilevel"/>
    <w:tmpl w:val="3114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F6715C2"/>
    <w:multiLevelType w:val="hybridMultilevel"/>
    <w:tmpl w:val="F3BE6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0F9F77A8"/>
    <w:multiLevelType w:val="multilevel"/>
    <w:tmpl w:val="7846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FBA1557"/>
    <w:multiLevelType w:val="hybridMultilevel"/>
    <w:tmpl w:val="60DA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11D01984"/>
    <w:multiLevelType w:val="multilevel"/>
    <w:tmpl w:val="4B0E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131A058B"/>
    <w:multiLevelType w:val="hybridMultilevel"/>
    <w:tmpl w:val="CD1E9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34FB3A3"/>
    <w:multiLevelType w:val="hybridMultilevel"/>
    <w:tmpl w:val="7E88AFFA"/>
    <w:lvl w:ilvl="0" w:tplc="7CE4D728">
      <w:start w:val="1"/>
      <w:numFmt w:val="bullet"/>
      <w:lvlText w:val=""/>
      <w:lvlJc w:val="left"/>
      <w:pPr>
        <w:ind w:left="720" w:hanging="360"/>
      </w:pPr>
      <w:rPr>
        <w:rFonts w:ascii="Symbol" w:hAnsi="Symbol" w:hint="default"/>
      </w:rPr>
    </w:lvl>
    <w:lvl w:ilvl="1" w:tplc="97089C1A">
      <w:start w:val="1"/>
      <w:numFmt w:val="bullet"/>
      <w:lvlText w:val="o"/>
      <w:lvlJc w:val="left"/>
      <w:pPr>
        <w:ind w:left="1440" w:hanging="360"/>
      </w:pPr>
      <w:rPr>
        <w:rFonts w:ascii="Courier New" w:hAnsi="Courier New" w:hint="default"/>
      </w:rPr>
    </w:lvl>
    <w:lvl w:ilvl="2" w:tplc="0B7AB7D6">
      <w:start w:val="1"/>
      <w:numFmt w:val="bullet"/>
      <w:lvlText w:val=""/>
      <w:lvlJc w:val="left"/>
      <w:pPr>
        <w:ind w:left="2160" w:hanging="360"/>
      </w:pPr>
      <w:rPr>
        <w:rFonts w:ascii="Wingdings" w:hAnsi="Wingdings" w:hint="default"/>
      </w:rPr>
    </w:lvl>
    <w:lvl w:ilvl="3" w:tplc="2DD23C46">
      <w:start w:val="1"/>
      <w:numFmt w:val="bullet"/>
      <w:lvlText w:val=""/>
      <w:lvlJc w:val="left"/>
      <w:pPr>
        <w:ind w:left="2880" w:hanging="360"/>
      </w:pPr>
      <w:rPr>
        <w:rFonts w:ascii="Symbol" w:hAnsi="Symbol" w:hint="default"/>
      </w:rPr>
    </w:lvl>
    <w:lvl w:ilvl="4" w:tplc="B8A0805E">
      <w:start w:val="1"/>
      <w:numFmt w:val="bullet"/>
      <w:lvlText w:val="o"/>
      <w:lvlJc w:val="left"/>
      <w:pPr>
        <w:ind w:left="3600" w:hanging="360"/>
      </w:pPr>
      <w:rPr>
        <w:rFonts w:ascii="Courier New" w:hAnsi="Courier New" w:hint="default"/>
      </w:rPr>
    </w:lvl>
    <w:lvl w:ilvl="5" w:tplc="3C5C1714">
      <w:start w:val="1"/>
      <w:numFmt w:val="bullet"/>
      <w:lvlText w:val=""/>
      <w:lvlJc w:val="left"/>
      <w:pPr>
        <w:ind w:left="4320" w:hanging="360"/>
      </w:pPr>
      <w:rPr>
        <w:rFonts w:ascii="Wingdings" w:hAnsi="Wingdings" w:hint="default"/>
      </w:rPr>
    </w:lvl>
    <w:lvl w:ilvl="6" w:tplc="CA50F1E0">
      <w:start w:val="1"/>
      <w:numFmt w:val="bullet"/>
      <w:lvlText w:val=""/>
      <w:lvlJc w:val="left"/>
      <w:pPr>
        <w:ind w:left="5040" w:hanging="360"/>
      </w:pPr>
      <w:rPr>
        <w:rFonts w:ascii="Symbol" w:hAnsi="Symbol" w:hint="default"/>
      </w:rPr>
    </w:lvl>
    <w:lvl w:ilvl="7" w:tplc="C352C8A6">
      <w:start w:val="1"/>
      <w:numFmt w:val="bullet"/>
      <w:lvlText w:val="o"/>
      <w:lvlJc w:val="left"/>
      <w:pPr>
        <w:ind w:left="5760" w:hanging="360"/>
      </w:pPr>
      <w:rPr>
        <w:rFonts w:ascii="Courier New" w:hAnsi="Courier New" w:hint="default"/>
      </w:rPr>
    </w:lvl>
    <w:lvl w:ilvl="8" w:tplc="0BAE5456">
      <w:start w:val="1"/>
      <w:numFmt w:val="bullet"/>
      <w:lvlText w:val=""/>
      <w:lvlJc w:val="left"/>
      <w:pPr>
        <w:ind w:left="6480" w:hanging="360"/>
      </w:pPr>
      <w:rPr>
        <w:rFonts w:ascii="Wingdings" w:hAnsi="Wingdings" w:hint="default"/>
      </w:rPr>
    </w:lvl>
  </w:abstractNum>
  <w:abstractNum w:abstractNumId="97" w15:restartNumberingAfterBreak="0">
    <w:nsid w:val="137F32E8"/>
    <w:multiLevelType w:val="multilevel"/>
    <w:tmpl w:val="6590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139A32A1"/>
    <w:multiLevelType w:val="hybridMultilevel"/>
    <w:tmpl w:val="EBA24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1"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4496B4B"/>
    <w:multiLevelType w:val="hybridMultilevel"/>
    <w:tmpl w:val="CF546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144F5346"/>
    <w:multiLevelType w:val="multilevel"/>
    <w:tmpl w:val="F5A4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4D26563"/>
    <w:multiLevelType w:val="multilevel"/>
    <w:tmpl w:val="CB08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4FA01F6"/>
    <w:multiLevelType w:val="multilevel"/>
    <w:tmpl w:val="C1DC9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154B10A3"/>
    <w:multiLevelType w:val="multilevel"/>
    <w:tmpl w:val="C338D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61B512A"/>
    <w:multiLevelType w:val="hybridMultilevel"/>
    <w:tmpl w:val="06FC70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74E3299"/>
    <w:multiLevelType w:val="hybridMultilevel"/>
    <w:tmpl w:val="B734C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7CA64E1"/>
    <w:multiLevelType w:val="hybridMultilevel"/>
    <w:tmpl w:val="A97C8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8466B8D"/>
    <w:multiLevelType w:val="hybridMultilevel"/>
    <w:tmpl w:val="F448EE54"/>
    <w:lvl w:ilvl="0" w:tplc="ACFCB3B0">
      <w:start w:val="1"/>
      <w:numFmt w:val="bullet"/>
      <w:lvlText w:val=""/>
      <w:lvlJc w:val="left"/>
      <w:pPr>
        <w:ind w:left="765" w:hanging="360"/>
      </w:pPr>
      <w:rPr>
        <w:rFonts w:ascii="Symbol" w:hAnsi="Symbol" w:hint="default"/>
      </w:rPr>
    </w:lvl>
    <w:lvl w:ilvl="1" w:tplc="ECEA715C">
      <w:start w:val="1"/>
      <w:numFmt w:val="bullet"/>
      <w:lvlText w:val="o"/>
      <w:lvlJc w:val="left"/>
      <w:pPr>
        <w:ind w:left="1440" w:hanging="360"/>
      </w:pPr>
      <w:rPr>
        <w:rFonts w:ascii="Courier New" w:hAnsi="Courier New" w:hint="default"/>
      </w:rPr>
    </w:lvl>
    <w:lvl w:ilvl="2" w:tplc="53FC8148">
      <w:start w:val="1"/>
      <w:numFmt w:val="bullet"/>
      <w:lvlText w:val=""/>
      <w:lvlJc w:val="left"/>
      <w:pPr>
        <w:ind w:left="2160" w:hanging="360"/>
      </w:pPr>
      <w:rPr>
        <w:rFonts w:ascii="Wingdings" w:hAnsi="Wingdings" w:hint="default"/>
      </w:rPr>
    </w:lvl>
    <w:lvl w:ilvl="3" w:tplc="178CDF9C">
      <w:start w:val="1"/>
      <w:numFmt w:val="bullet"/>
      <w:lvlText w:val=""/>
      <w:lvlJc w:val="left"/>
      <w:pPr>
        <w:ind w:left="2880" w:hanging="360"/>
      </w:pPr>
      <w:rPr>
        <w:rFonts w:ascii="Symbol" w:hAnsi="Symbol" w:hint="default"/>
      </w:rPr>
    </w:lvl>
    <w:lvl w:ilvl="4" w:tplc="262A7D38">
      <w:start w:val="1"/>
      <w:numFmt w:val="bullet"/>
      <w:lvlText w:val="o"/>
      <w:lvlJc w:val="left"/>
      <w:pPr>
        <w:ind w:left="3600" w:hanging="360"/>
      </w:pPr>
      <w:rPr>
        <w:rFonts w:ascii="Courier New" w:hAnsi="Courier New" w:hint="default"/>
      </w:rPr>
    </w:lvl>
    <w:lvl w:ilvl="5" w:tplc="4BFEA32A">
      <w:start w:val="1"/>
      <w:numFmt w:val="bullet"/>
      <w:lvlText w:val=""/>
      <w:lvlJc w:val="left"/>
      <w:pPr>
        <w:ind w:left="4320" w:hanging="360"/>
      </w:pPr>
      <w:rPr>
        <w:rFonts w:ascii="Wingdings" w:hAnsi="Wingdings" w:hint="default"/>
      </w:rPr>
    </w:lvl>
    <w:lvl w:ilvl="6" w:tplc="032C085C">
      <w:start w:val="1"/>
      <w:numFmt w:val="bullet"/>
      <w:lvlText w:val=""/>
      <w:lvlJc w:val="left"/>
      <w:pPr>
        <w:ind w:left="5040" w:hanging="360"/>
      </w:pPr>
      <w:rPr>
        <w:rFonts w:ascii="Symbol" w:hAnsi="Symbol" w:hint="default"/>
      </w:rPr>
    </w:lvl>
    <w:lvl w:ilvl="7" w:tplc="EC5E5F52">
      <w:start w:val="1"/>
      <w:numFmt w:val="bullet"/>
      <w:lvlText w:val="o"/>
      <w:lvlJc w:val="left"/>
      <w:pPr>
        <w:ind w:left="5760" w:hanging="360"/>
      </w:pPr>
      <w:rPr>
        <w:rFonts w:ascii="Courier New" w:hAnsi="Courier New" w:hint="default"/>
      </w:rPr>
    </w:lvl>
    <w:lvl w:ilvl="8" w:tplc="3920E18A">
      <w:start w:val="1"/>
      <w:numFmt w:val="bullet"/>
      <w:lvlText w:val=""/>
      <w:lvlJc w:val="left"/>
      <w:pPr>
        <w:ind w:left="6480" w:hanging="360"/>
      </w:pPr>
      <w:rPr>
        <w:rFonts w:ascii="Wingdings" w:hAnsi="Wingdings" w:hint="default"/>
      </w:rPr>
    </w:lvl>
  </w:abstractNum>
  <w:abstractNum w:abstractNumId="119" w15:restartNumberingAfterBreak="0">
    <w:nsid w:val="185F473D"/>
    <w:multiLevelType w:val="hybridMultilevel"/>
    <w:tmpl w:val="38545624"/>
    <w:lvl w:ilvl="0" w:tplc="294809D2">
      <w:start w:val="1"/>
      <w:numFmt w:val="bullet"/>
      <w:lvlText w:val=""/>
      <w:lvlJc w:val="left"/>
      <w:pPr>
        <w:ind w:left="720" w:hanging="360"/>
      </w:pPr>
      <w:rPr>
        <w:rFonts w:ascii="Symbol" w:hAnsi="Symbol" w:hint="default"/>
      </w:rPr>
    </w:lvl>
    <w:lvl w:ilvl="1" w:tplc="1C7639B2">
      <w:start w:val="1"/>
      <w:numFmt w:val="bullet"/>
      <w:lvlText w:val="o"/>
      <w:lvlJc w:val="left"/>
      <w:pPr>
        <w:ind w:left="1440" w:hanging="360"/>
      </w:pPr>
      <w:rPr>
        <w:rFonts w:ascii="Courier New" w:hAnsi="Courier New" w:hint="default"/>
      </w:rPr>
    </w:lvl>
    <w:lvl w:ilvl="2" w:tplc="AC0A6E94">
      <w:start w:val="1"/>
      <w:numFmt w:val="bullet"/>
      <w:lvlText w:val=""/>
      <w:lvlJc w:val="left"/>
      <w:pPr>
        <w:ind w:left="2160" w:hanging="360"/>
      </w:pPr>
      <w:rPr>
        <w:rFonts w:ascii="Wingdings" w:hAnsi="Wingdings" w:hint="default"/>
      </w:rPr>
    </w:lvl>
    <w:lvl w:ilvl="3" w:tplc="B2F29B7E">
      <w:start w:val="1"/>
      <w:numFmt w:val="bullet"/>
      <w:lvlText w:val=""/>
      <w:lvlJc w:val="left"/>
      <w:pPr>
        <w:ind w:left="2880" w:hanging="360"/>
      </w:pPr>
      <w:rPr>
        <w:rFonts w:ascii="Symbol" w:hAnsi="Symbol" w:hint="default"/>
      </w:rPr>
    </w:lvl>
    <w:lvl w:ilvl="4" w:tplc="A086D7AE">
      <w:start w:val="1"/>
      <w:numFmt w:val="bullet"/>
      <w:lvlText w:val="o"/>
      <w:lvlJc w:val="left"/>
      <w:pPr>
        <w:ind w:left="3600" w:hanging="360"/>
      </w:pPr>
      <w:rPr>
        <w:rFonts w:ascii="Courier New" w:hAnsi="Courier New" w:hint="default"/>
      </w:rPr>
    </w:lvl>
    <w:lvl w:ilvl="5" w:tplc="D124D61E">
      <w:start w:val="1"/>
      <w:numFmt w:val="bullet"/>
      <w:lvlText w:val=""/>
      <w:lvlJc w:val="left"/>
      <w:pPr>
        <w:ind w:left="4320" w:hanging="360"/>
      </w:pPr>
      <w:rPr>
        <w:rFonts w:ascii="Wingdings" w:hAnsi="Wingdings" w:hint="default"/>
      </w:rPr>
    </w:lvl>
    <w:lvl w:ilvl="6" w:tplc="B5C4CFA2">
      <w:start w:val="1"/>
      <w:numFmt w:val="bullet"/>
      <w:lvlText w:val=""/>
      <w:lvlJc w:val="left"/>
      <w:pPr>
        <w:ind w:left="5040" w:hanging="360"/>
      </w:pPr>
      <w:rPr>
        <w:rFonts w:ascii="Symbol" w:hAnsi="Symbol" w:hint="default"/>
      </w:rPr>
    </w:lvl>
    <w:lvl w:ilvl="7" w:tplc="086A207E">
      <w:start w:val="1"/>
      <w:numFmt w:val="bullet"/>
      <w:lvlText w:val="o"/>
      <w:lvlJc w:val="left"/>
      <w:pPr>
        <w:ind w:left="5760" w:hanging="360"/>
      </w:pPr>
      <w:rPr>
        <w:rFonts w:ascii="Courier New" w:hAnsi="Courier New" w:hint="default"/>
      </w:rPr>
    </w:lvl>
    <w:lvl w:ilvl="8" w:tplc="E408900E">
      <w:start w:val="1"/>
      <w:numFmt w:val="bullet"/>
      <w:lvlText w:val=""/>
      <w:lvlJc w:val="left"/>
      <w:pPr>
        <w:ind w:left="6480" w:hanging="360"/>
      </w:pPr>
      <w:rPr>
        <w:rFonts w:ascii="Wingdings" w:hAnsi="Wingdings" w:hint="default"/>
      </w:rPr>
    </w:lvl>
  </w:abstractNum>
  <w:abstractNum w:abstractNumId="120"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9590FD1"/>
    <w:multiLevelType w:val="multilevel"/>
    <w:tmpl w:val="0F7C8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9B31DF2"/>
    <w:multiLevelType w:val="multilevel"/>
    <w:tmpl w:val="E350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A28E401"/>
    <w:multiLevelType w:val="hybridMultilevel"/>
    <w:tmpl w:val="C6ECBE0E"/>
    <w:lvl w:ilvl="0" w:tplc="B23E97C2">
      <w:numFmt w:val="bullet"/>
      <w:lvlText w:val="•"/>
      <w:lvlJc w:val="left"/>
      <w:pPr>
        <w:ind w:left="1080" w:hanging="720"/>
      </w:pPr>
      <w:rPr>
        <w:rFonts w:ascii="Aptos" w:hAnsi="Aptos" w:hint="default"/>
      </w:rPr>
    </w:lvl>
    <w:lvl w:ilvl="1" w:tplc="6310FCDC">
      <w:start w:val="1"/>
      <w:numFmt w:val="bullet"/>
      <w:lvlText w:val="o"/>
      <w:lvlJc w:val="left"/>
      <w:pPr>
        <w:ind w:left="1440" w:hanging="360"/>
      </w:pPr>
      <w:rPr>
        <w:rFonts w:ascii="Courier New" w:hAnsi="Courier New" w:hint="default"/>
      </w:rPr>
    </w:lvl>
    <w:lvl w:ilvl="2" w:tplc="3048C508">
      <w:start w:val="1"/>
      <w:numFmt w:val="bullet"/>
      <w:lvlText w:val=""/>
      <w:lvlJc w:val="left"/>
      <w:pPr>
        <w:ind w:left="2160" w:hanging="360"/>
      </w:pPr>
      <w:rPr>
        <w:rFonts w:ascii="Wingdings" w:hAnsi="Wingdings" w:hint="default"/>
      </w:rPr>
    </w:lvl>
    <w:lvl w:ilvl="3" w:tplc="38881096">
      <w:start w:val="1"/>
      <w:numFmt w:val="bullet"/>
      <w:lvlText w:val=""/>
      <w:lvlJc w:val="left"/>
      <w:pPr>
        <w:ind w:left="2880" w:hanging="360"/>
      </w:pPr>
      <w:rPr>
        <w:rFonts w:ascii="Symbol" w:hAnsi="Symbol" w:hint="default"/>
      </w:rPr>
    </w:lvl>
    <w:lvl w:ilvl="4" w:tplc="9BB02940">
      <w:start w:val="1"/>
      <w:numFmt w:val="bullet"/>
      <w:lvlText w:val="o"/>
      <w:lvlJc w:val="left"/>
      <w:pPr>
        <w:ind w:left="3600" w:hanging="360"/>
      </w:pPr>
      <w:rPr>
        <w:rFonts w:ascii="Courier New" w:hAnsi="Courier New" w:hint="default"/>
      </w:rPr>
    </w:lvl>
    <w:lvl w:ilvl="5" w:tplc="E82C74FA">
      <w:start w:val="1"/>
      <w:numFmt w:val="bullet"/>
      <w:lvlText w:val=""/>
      <w:lvlJc w:val="left"/>
      <w:pPr>
        <w:ind w:left="4320" w:hanging="360"/>
      </w:pPr>
      <w:rPr>
        <w:rFonts w:ascii="Wingdings" w:hAnsi="Wingdings" w:hint="default"/>
      </w:rPr>
    </w:lvl>
    <w:lvl w:ilvl="6" w:tplc="2EA024D6">
      <w:start w:val="1"/>
      <w:numFmt w:val="bullet"/>
      <w:lvlText w:val=""/>
      <w:lvlJc w:val="left"/>
      <w:pPr>
        <w:ind w:left="5040" w:hanging="360"/>
      </w:pPr>
      <w:rPr>
        <w:rFonts w:ascii="Symbol" w:hAnsi="Symbol" w:hint="default"/>
      </w:rPr>
    </w:lvl>
    <w:lvl w:ilvl="7" w:tplc="77F6ACBC">
      <w:start w:val="1"/>
      <w:numFmt w:val="bullet"/>
      <w:lvlText w:val="o"/>
      <w:lvlJc w:val="left"/>
      <w:pPr>
        <w:ind w:left="5760" w:hanging="360"/>
      </w:pPr>
      <w:rPr>
        <w:rFonts w:ascii="Courier New" w:hAnsi="Courier New" w:hint="default"/>
      </w:rPr>
    </w:lvl>
    <w:lvl w:ilvl="8" w:tplc="357A05F6">
      <w:start w:val="1"/>
      <w:numFmt w:val="bullet"/>
      <w:lvlText w:val=""/>
      <w:lvlJc w:val="left"/>
      <w:pPr>
        <w:ind w:left="6480" w:hanging="360"/>
      </w:pPr>
      <w:rPr>
        <w:rFonts w:ascii="Wingdings" w:hAnsi="Wingdings" w:hint="default"/>
      </w:rPr>
    </w:lvl>
  </w:abstractNum>
  <w:abstractNum w:abstractNumId="127"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A9B5C3A"/>
    <w:multiLevelType w:val="multilevel"/>
    <w:tmpl w:val="D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B571032"/>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CF35388"/>
    <w:multiLevelType w:val="multilevel"/>
    <w:tmpl w:val="A48E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1D515F62"/>
    <w:multiLevelType w:val="multilevel"/>
    <w:tmpl w:val="1FB2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D66628C"/>
    <w:multiLevelType w:val="hybridMultilevel"/>
    <w:tmpl w:val="84F4F03C"/>
    <w:lvl w:ilvl="0" w:tplc="B1581B12">
      <w:start w:val="1"/>
      <w:numFmt w:val="bullet"/>
      <w:lvlText w:val=""/>
      <w:lvlJc w:val="left"/>
      <w:pPr>
        <w:ind w:left="720" w:hanging="360"/>
      </w:pPr>
      <w:rPr>
        <w:rFonts w:ascii="Symbol" w:hAnsi="Symbol" w:hint="default"/>
      </w:rPr>
    </w:lvl>
    <w:lvl w:ilvl="1" w:tplc="02FA8ADC">
      <w:start w:val="1"/>
      <w:numFmt w:val="bullet"/>
      <w:lvlText w:val="o"/>
      <w:lvlJc w:val="left"/>
      <w:pPr>
        <w:ind w:left="1440" w:hanging="360"/>
      </w:pPr>
      <w:rPr>
        <w:rFonts w:ascii="Courier New" w:hAnsi="Courier New" w:hint="default"/>
      </w:rPr>
    </w:lvl>
    <w:lvl w:ilvl="2" w:tplc="82649E64">
      <w:start w:val="1"/>
      <w:numFmt w:val="bullet"/>
      <w:lvlText w:val=""/>
      <w:lvlJc w:val="left"/>
      <w:pPr>
        <w:ind w:left="2160" w:hanging="360"/>
      </w:pPr>
      <w:rPr>
        <w:rFonts w:ascii="Wingdings" w:hAnsi="Wingdings" w:hint="default"/>
      </w:rPr>
    </w:lvl>
    <w:lvl w:ilvl="3" w:tplc="0520104C">
      <w:start w:val="1"/>
      <w:numFmt w:val="bullet"/>
      <w:lvlText w:val=""/>
      <w:lvlJc w:val="left"/>
      <w:pPr>
        <w:ind w:left="2880" w:hanging="360"/>
      </w:pPr>
      <w:rPr>
        <w:rFonts w:ascii="Symbol" w:hAnsi="Symbol" w:hint="default"/>
      </w:rPr>
    </w:lvl>
    <w:lvl w:ilvl="4" w:tplc="B2F63226">
      <w:start w:val="1"/>
      <w:numFmt w:val="bullet"/>
      <w:lvlText w:val="o"/>
      <w:lvlJc w:val="left"/>
      <w:pPr>
        <w:ind w:left="3600" w:hanging="360"/>
      </w:pPr>
      <w:rPr>
        <w:rFonts w:ascii="Courier New" w:hAnsi="Courier New" w:hint="default"/>
      </w:rPr>
    </w:lvl>
    <w:lvl w:ilvl="5" w:tplc="30463CDC">
      <w:start w:val="1"/>
      <w:numFmt w:val="bullet"/>
      <w:lvlText w:val=""/>
      <w:lvlJc w:val="left"/>
      <w:pPr>
        <w:ind w:left="4320" w:hanging="360"/>
      </w:pPr>
      <w:rPr>
        <w:rFonts w:ascii="Wingdings" w:hAnsi="Wingdings" w:hint="default"/>
      </w:rPr>
    </w:lvl>
    <w:lvl w:ilvl="6" w:tplc="31969F0C">
      <w:start w:val="1"/>
      <w:numFmt w:val="bullet"/>
      <w:lvlText w:val=""/>
      <w:lvlJc w:val="left"/>
      <w:pPr>
        <w:ind w:left="5040" w:hanging="360"/>
      </w:pPr>
      <w:rPr>
        <w:rFonts w:ascii="Symbol" w:hAnsi="Symbol" w:hint="default"/>
      </w:rPr>
    </w:lvl>
    <w:lvl w:ilvl="7" w:tplc="0ED8E41C">
      <w:start w:val="1"/>
      <w:numFmt w:val="bullet"/>
      <w:lvlText w:val="o"/>
      <w:lvlJc w:val="left"/>
      <w:pPr>
        <w:ind w:left="5760" w:hanging="360"/>
      </w:pPr>
      <w:rPr>
        <w:rFonts w:ascii="Courier New" w:hAnsi="Courier New" w:hint="default"/>
      </w:rPr>
    </w:lvl>
    <w:lvl w:ilvl="8" w:tplc="95FC5EDC">
      <w:start w:val="1"/>
      <w:numFmt w:val="bullet"/>
      <w:lvlText w:val=""/>
      <w:lvlJc w:val="left"/>
      <w:pPr>
        <w:ind w:left="6480" w:hanging="360"/>
      </w:pPr>
      <w:rPr>
        <w:rFonts w:ascii="Wingdings" w:hAnsi="Wingdings" w:hint="default"/>
      </w:rPr>
    </w:lvl>
  </w:abstractNum>
  <w:abstractNum w:abstractNumId="140"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DF44507"/>
    <w:multiLevelType w:val="multilevel"/>
    <w:tmpl w:val="D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DFD3617"/>
    <w:multiLevelType w:val="multilevel"/>
    <w:tmpl w:val="81BA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E6D7B88"/>
    <w:multiLevelType w:val="multilevel"/>
    <w:tmpl w:val="B1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EF72E61"/>
    <w:multiLevelType w:val="multilevel"/>
    <w:tmpl w:val="1C180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F3741DC"/>
    <w:multiLevelType w:val="multilevel"/>
    <w:tmpl w:val="9B1C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F4A23E4"/>
    <w:multiLevelType w:val="multilevel"/>
    <w:tmpl w:val="5708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1"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2" w15:restartNumberingAfterBreak="0">
    <w:nsid w:val="1F7F6FC8"/>
    <w:multiLevelType w:val="hybridMultilevel"/>
    <w:tmpl w:val="46B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1FA657D8"/>
    <w:multiLevelType w:val="hybridMultilevel"/>
    <w:tmpl w:val="948A0DE4"/>
    <w:lvl w:ilvl="0" w:tplc="C936AC2C">
      <w:start w:val="1"/>
      <w:numFmt w:val="bullet"/>
      <w:lvlText w:val=""/>
      <w:lvlJc w:val="left"/>
      <w:pPr>
        <w:ind w:left="720" w:hanging="360"/>
      </w:pPr>
      <w:rPr>
        <w:rFonts w:ascii="Symbol" w:hAnsi="Symbol" w:hint="default"/>
      </w:rPr>
    </w:lvl>
    <w:lvl w:ilvl="1" w:tplc="91B6613C" w:tentative="1">
      <w:start w:val="1"/>
      <w:numFmt w:val="bullet"/>
      <w:lvlText w:val="o"/>
      <w:lvlJc w:val="left"/>
      <w:pPr>
        <w:ind w:left="1440" w:hanging="360"/>
      </w:pPr>
      <w:rPr>
        <w:rFonts w:ascii="Courier New" w:hAnsi="Courier New" w:hint="default"/>
      </w:rPr>
    </w:lvl>
    <w:lvl w:ilvl="2" w:tplc="B810AD7C" w:tentative="1">
      <w:start w:val="1"/>
      <w:numFmt w:val="bullet"/>
      <w:lvlText w:val=""/>
      <w:lvlJc w:val="left"/>
      <w:pPr>
        <w:ind w:left="2160" w:hanging="360"/>
      </w:pPr>
      <w:rPr>
        <w:rFonts w:ascii="Wingdings" w:hAnsi="Wingdings" w:hint="default"/>
      </w:rPr>
    </w:lvl>
    <w:lvl w:ilvl="3" w:tplc="1568BFC6" w:tentative="1">
      <w:start w:val="1"/>
      <w:numFmt w:val="bullet"/>
      <w:lvlText w:val=""/>
      <w:lvlJc w:val="left"/>
      <w:pPr>
        <w:ind w:left="2880" w:hanging="360"/>
      </w:pPr>
      <w:rPr>
        <w:rFonts w:ascii="Symbol" w:hAnsi="Symbol" w:hint="default"/>
      </w:rPr>
    </w:lvl>
    <w:lvl w:ilvl="4" w:tplc="914A309C" w:tentative="1">
      <w:start w:val="1"/>
      <w:numFmt w:val="bullet"/>
      <w:lvlText w:val="o"/>
      <w:lvlJc w:val="left"/>
      <w:pPr>
        <w:ind w:left="3600" w:hanging="360"/>
      </w:pPr>
      <w:rPr>
        <w:rFonts w:ascii="Courier New" w:hAnsi="Courier New" w:hint="default"/>
      </w:rPr>
    </w:lvl>
    <w:lvl w:ilvl="5" w:tplc="3BFEE5CE" w:tentative="1">
      <w:start w:val="1"/>
      <w:numFmt w:val="bullet"/>
      <w:lvlText w:val=""/>
      <w:lvlJc w:val="left"/>
      <w:pPr>
        <w:ind w:left="4320" w:hanging="360"/>
      </w:pPr>
      <w:rPr>
        <w:rFonts w:ascii="Wingdings" w:hAnsi="Wingdings" w:hint="default"/>
      </w:rPr>
    </w:lvl>
    <w:lvl w:ilvl="6" w:tplc="BC5248EA" w:tentative="1">
      <w:start w:val="1"/>
      <w:numFmt w:val="bullet"/>
      <w:lvlText w:val=""/>
      <w:lvlJc w:val="left"/>
      <w:pPr>
        <w:ind w:left="5040" w:hanging="360"/>
      </w:pPr>
      <w:rPr>
        <w:rFonts w:ascii="Symbol" w:hAnsi="Symbol" w:hint="default"/>
      </w:rPr>
    </w:lvl>
    <w:lvl w:ilvl="7" w:tplc="BF2A5446" w:tentative="1">
      <w:start w:val="1"/>
      <w:numFmt w:val="bullet"/>
      <w:lvlText w:val="o"/>
      <w:lvlJc w:val="left"/>
      <w:pPr>
        <w:ind w:left="5760" w:hanging="360"/>
      </w:pPr>
      <w:rPr>
        <w:rFonts w:ascii="Courier New" w:hAnsi="Courier New" w:hint="default"/>
      </w:rPr>
    </w:lvl>
    <w:lvl w:ilvl="8" w:tplc="934C5A20" w:tentative="1">
      <w:start w:val="1"/>
      <w:numFmt w:val="bullet"/>
      <w:lvlText w:val=""/>
      <w:lvlJc w:val="left"/>
      <w:pPr>
        <w:ind w:left="6480" w:hanging="360"/>
      </w:pPr>
      <w:rPr>
        <w:rFonts w:ascii="Wingdings" w:hAnsi="Wingdings" w:hint="default"/>
      </w:rPr>
    </w:lvl>
  </w:abstractNum>
  <w:abstractNum w:abstractNumId="154"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20615842"/>
    <w:multiLevelType w:val="multilevel"/>
    <w:tmpl w:val="5A5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20681549"/>
    <w:multiLevelType w:val="hybridMultilevel"/>
    <w:tmpl w:val="FFFFFFFF"/>
    <w:lvl w:ilvl="0" w:tplc="68BC960E">
      <w:start w:val="1"/>
      <w:numFmt w:val="bullet"/>
      <w:lvlText w:val=""/>
      <w:lvlJc w:val="left"/>
      <w:pPr>
        <w:ind w:left="720" w:hanging="360"/>
      </w:pPr>
      <w:rPr>
        <w:rFonts w:ascii="Symbol" w:hAnsi="Symbol" w:hint="default"/>
      </w:rPr>
    </w:lvl>
    <w:lvl w:ilvl="1" w:tplc="409047F0">
      <w:start w:val="1"/>
      <w:numFmt w:val="bullet"/>
      <w:lvlText w:val="o"/>
      <w:lvlJc w:val="left"/>
      <w:pPr>
        <w:ind w:left="1440" w:hanging="360"/>
      </w:pPr>
      <w:rPr>
        <w:rFonts w:ascii="Courier New" w:hAnsi="Courier New" w:hint="default"/>
      </w:rPr>
    </w:lvl>
    <w:lvl w:ilvl="2" w:tplc="13865AFA">
      <w:start w:val="1"/>
      <w:numFmt w:val="bullet"/>
      <w:lvlText w:val=""/>
      <w:lvlJc w:val="left"/>
      <w:pPr>
        <w:ind w:left="2160" w:hanging="360"/>
      </w:pPr>
      <w:rPr>
        <w:rFonts w:ascii="Wingdings" w:hAnsi="Wingdings" w:hint="default"/>
      </w:rPr>
    </w:lvl>
    <w:lvl w:ilvl="3" w:tplc="BE2877CA">
      <w:start w:val="1"/>
      <w:numFmt w:val="bullet"/>
      <w:lvlText w:val=""/>
      <w:lvlJc w:val="left"/>
      <w:pPr>
        <w:ind w:left="2880" w:hanging="360"/>
      </w:pPr>
      <w:rPr>
        <w:rFonts w:ascii="Symbol" w:hAnsi="Symbol" w:hint="default"/>
      </w:rPr>
    </w:lvl>
    <w:lvl w:ilvl="4" w:tplc="DB3E5816">
      <w:start w:val="1"/>
      <w:numFmt w:val="bullet"/>
      <w:lvlText w:val="o"/>
      <w:lvlJc w:val="left"/>
      <w:pPr>
        <w:ind w:left="3600" w:hanging="360"/>
      </w:pPr>
      <w:rPr>
        <w:rFonts w:ascii="Courier New" w:hAnsi="Courier New" w:hint="default"/>
      </w:rPr>
    </w:lvl>
    <w:lvl w:ilvl="5" w:tplc="CAA0EDE4">
      <w:start w:val="1"/>
      <w:numFmt w:val="bullet"/>
      <w:lvlText w:val=""/>
      <w:lvlJc w:val="left"/>
      <w:pPr>
        <w:ind w:left="4320" w:hanging="360"/>
      </w:pPr>
      <w:rPr>
        <w:rFonts w:ascii="Wingdings" w:hAnsi="Wingdings" w:hint="default"/>
      </w:rPr>
    </w:lvl>
    <w:lvl w:ilvl="6" w:tplc="EC50409C">
      <w:start w:val="1"/>
      <w:numFmt w:val="bullet"/>
      <w:lvlText w:val=""/>
      <w:lvlJc w:val="left"/>
      <w:pPr>
        <w:ind w:left="5040" w:hanging="360"/>
      </w:pPr>
      <w:rPr>
        <w:rFonts w:ascii="Symbol" w:hAnsi="Symbol" w:hint="default"/>
      </w:rPr>
    </w:lvl>
    <w:lvl w:ilvl="7" w:tplc="0F0CA32E">
      <w:start w:val="1"/>
      <w:numFmt w:val="bullet"/>
      <w:lvlText w:val="o"/>
      <w:lvlJc w:val="left"/>
      <w:pPr>
        <w:ind w:left="5760" w:hanging="360"/>
      </w:pPr>
      <w:rPr>
        <w:rFonts w:ascii="Courier New" w:hAnsi="Courier New" w:hint="default"/>
      </w:rPr>
    </w:lvl>
    <w:lvl w:ilvl="8" w:tplc="C41E53C6">
      <w:start w:val="1"/>
      <w:numFmt w:val="bullet"/>
      <w:lvlText w:val=""/>
      <w:lvlJc w:val="left"/>
      <w:pPr>
        <w:ind w:left="6480" w:hanging="360"/>
      </w:pPr>
      <w:rPr>
        <w:rFonts w:ascii="Wingdings" w:hAnsi="Wingdings" w:hint="default"/>
      </w:rPr>
    </w:lvl>
  </w:abstractNum>
  <w:abstractNum w:abstractNumId="158"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0D001E7"/>
    <w:multiLevelType w:val="hybridMultilevel"/>
    <w:tmpl w:val="54D25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21416C82"/>
    <w:multiLevelType w:val="multilevel"/>
    <w:tmpl w:val="1F06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1B43002"/>
    <w:multiLevelType w:val="hybridMultilevel"/>
    <w:tmpl w:val="102849C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21F73816"/>
    <w:multiLevelType w:val="multilevel"/>
    <w:tmpl w:val="BF2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2817555"/>
    <w:multiLevelType w:val="hybridMultilevel"/>
    <w:tmpl w:val="044AF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22857774"/>
    <w:multiLevelType w:val="multilevel"/>
    <w:tmpl w:val="EC32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9" w15:restartNumberingAfterBreak="0">
    <w:nsid w:val="22E96AF1"/>
    <w:multiLevelType w:val="multilevel"/>
    <w:tmpl w:val="DE0C2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2" w15:restartNumberingAfterBreak="0">
    <w:nsid w:val="237D3E28"/>
    <w:multiLevelType w:val="multilevel"/>
    <w:tmpl w:val="75C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4B60230"/>
    <w:multiLevelType w:val="multilevel"/>
    <w:tmpl w:val="29FA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52B13B6"/>
    <w:multiLevelType w:val="multilevel"/>
    <w:tmpl w:val="ADFC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5377D24"/>
    <w:multiLevelType w:val="hybridMultilevel"/>
    <w:tmpl w:val="FFFFFFFF"/>
    <w:lvl w:ilvl="0" w:tplc="07F8081C">
      <w:start w:val="1"/>
      <w:numFmt w:val="bullet"/>
      <w:lvlText w:val=""/>
      <w:lvlJc w:val="left"/>
      <w:pPr>
        <w:ind w:left="720" w:hanging="360"/>
      </w:pPr>
      <w:rPr>
        <w:rFonts w:ascii="Symbol" w:hAnsi="Symbol" w:hint="default"/>
      </w:rPr>
    </w:lvl>
    <w:lvl w:ilvl="1" w:tplc="67CC7094">
      <w:start w:val="1"/>
      <w:numFmt w:val="bullet"/>
      <w:lvlText w:val="o"/>
      <w:lvlJc w:val="left"/>
      <w:pPr>
        <w:ind w:left="1440" w:hanging="360"/>
      </w:pPr>
      <w:rPr>
        <w:rFonts w:ascii="Courier New" w:hAnsi="Courier New" w:hint="default"/>
      </w:rPr>
    </w:lvl>
    <w:lvl w:ilvl="2" w:tplc="61624CF6">
      <w:start w:val="1"/>
      <w:numFmt w:val="bullet"/>
      <w:lvlText w:val=""/>
      <w:lvlJc w:val="left"/>
      <w:pPr>
        <w:ind w:left="2160" w:hanging="360"/>
      </w:pPr>
      <w:rPr>
        <w:rFonts w:ascii="Wingdings" w:hAnsi="Wingdings" w:hint="default"/>
      </w:rPr>
    </w:lvl>
    <w:lvl w:ilvl="3" w:tplc="EFA653B0">
      <w:start w:val="1"/>
      <w:numFmt w:val="bullet"/>
      <w:lvlText w:val=""/>
      <w:lvlJc w:val="left"/>
      <w:pPr>
        <w:ind w:left="2880" w:hanging="360"/>
      </w:pPr>
      <w:rPr>
        <w:rFonts w:ascii="Symbol" w:hAnsi="Symbol" w:hint="default"/>
      </w:rPr>
    </w:lvl>
    <w:lvl w:ilvl="4" w:tplc="DD4AFB66">
      <w:start w:val="1"/>
      <w:numFmt w:val="bullet"/>
      <w:lvlText w:val="o"/>
      <w:lvlJc w:val="left"/>
      <w:pPr>
        <w:ind w:left="3600" w:hanging="360"/>
      </w:pPr>
      <w:rPr>
        <w:rFonts w:ascii="Courier New" w:hAnsi="Courier New" w:hint="default"/>
      </w:rPr>
    </w:lvl>
    <w:lvl w:ilvl="5" w:tplc="1B4EE65E">
      <w:start w:val="1"/>
      <w:numFmt w:val="bullet"/>
      <w:lvlText w:val=""/>
      <w:lvlJc w:val="left"/>
      <w:pPr>
        <w:ind w:left="4320" w:hanging="360"/>
      </w:pPr>
      <w:rPr>
        <w:rFonts w:ascii="Wingdings" w:hAnsi="Wingdings" w:hint="default"/>
      </w:rPr>
    </w:lvl>
    <w:lvl w:ilvl="6" w:tplc="31143BF8">
      <w:start w:val="1"/>
      <w:numFmt w:val="bullet"/>
      <w:lvlText w:val=""/>
      <w:lvlJc w:val="left"/>
      <w:pPr>
        <w:ind w:left="5040" w:hanging="360"/>
      </w:pPr>
      <w:rPr>
        <w:rFonts w:ascii="Symbol" w:hAnsi="Symbol" w:hint="default"/>
      </w:rPr>
    </w:lvl>
    <w:lvl w:ilvl="7" w:tplc="2D9C0112">
      <w:start w:val="1"/>
      <w:numFmt w:val="bullet"/>
      <w:lvlText w:val="o"/>
      <w:lvlJc w:val="left"/>
      <w:pPr>
        <w:ind w:left="5760" w:hanging="360"/>
      </w:pPr>
      <w:rPr>
        <w:rFonts w:ascii="Courier New" w:hAnsi="Courier New" w:hint="default"/>
      </w:rPr>
    </w:lvl>
    <w:lvl w:ilvl="8" w:tplc="7AFA635E">
      <w:start w:val="1"/>
      <w:numFmt w:val="bullet"/>
      <w:lvlText w:val=""/>
      <w:lvlJc w:val="left"/>
      <w:pPr>
        <w:ind w:left="6480" w:hanging="360"/>
      </w:pPr>
      <w:rPr>
        <w:rFonts w:ascii="Wingdings" w:hAnsi="Wingdings" w:hint="default"/>
      </w:rPr>
    </w:lvl>
  </w:abstractNum>
  <w:abstractNum w:abstractNumId="180" w15:restartNumberingAfterBreak="0">
    <w:nsid w:val="253A6C92"/>
    <w:multiLevelType w:val="hybridMultilevel"/>
    <w:tmpl w:val="F4FC0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5"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6"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6881EAF"/>
    <w:multiLevelType w:val="hybridMultilevel"/>
    <w:tmpl w:val="918AF848"/>
    <w:lvl w:ilvl="0" w:tplc="9956EE14">
      <w:start w:val="1"/>
      <w:numFmt w:val="bullet"/>
      <w:lvlText w:val=""/>
      <w:lvlJc w:val="left"/>
      <w:pPr>
        <w:ind w:left="720" w:hanging="360"/>
      </w:pPr>
      <w:rPr>
        <w:rFonts w:ascii="Symbol" w:hAnsi="Symbol" w:hint="default"/>
      </w:rPr>
    </w:lvl>
    <w:lvl w:ilvl="1" w:tplc="3DE4E1E8">
      <w:start w:val="1"/>
      <w:numFmt w:val="bullet"/>
      <w:lvlText w:val="o"/>
      <w:lvlJc w:val="left"/>
      <w:pPr>
        <w:ind w:left="1440" w:hanging="360"/>
      </w:pPr>
      <w:rPr>
        <w:rFonts w:ascii="Courier New" w:hAnsi="Courier New" w:hint="default"/>
      </w:rPr>
    </w:lvl>
    <w:lvl w:ilvl="2" w:tplc="3B1C3494">
      <w:start w:val="1"/>
      <w:numFmt w:val="bullet"/>
      <w:lvlText w:val=""/>
      <w:lvlJc w:val="left"/>
      <w:pPr>
        <w:ind w:left="2160" w:hanging="360"/>
      </w:pPr>
      <w:rPr>
        <w:rFonts w:ascii="Wingdings" w:hAnsi="Wingdings" w:hint="default"/>
      </w:rPr>
    </w:lvl>
    <w:lvl w:ilvl="3" w:tplc="9EBC42E2">
      <w:start w:val="1"/>
      <w:numFmt w:val="bullet"/>
      <w:lvlText w:val=""/>
      <w:lvlJc w:val="left"/>
      <w:pPr>
        <w:ind w:left="2880" w:hanging="360"/>
      </w:pPr>
      <w:rPr>
        <w:rFonts w:ascii="Symbol" w:hAnsi="Symbol" w:hint="default"/>
      </w:rPr>
    </w:lvl>
    <w:lvl w:ilvl="4" w:tplc="3F587750">
      <w:start w:val="1"/>
      <w:numFmt w:val="bullet"/>
      <w:lvlText w:val="o"/>
      <w:lvlJc w:val="left"/>
      <w:pPr>
        <w:ind w:left="3600" w:hanging="360"/>
      </w:pPr>
      <w:rPr>
        <w:rFonts w:ascii="Courier New" w:hAnsi="Courier New" w:hint="default"/>
      </w:rPr>
    </w:lvl>
    <w:lvl w:ilvl="5" w:tplc="B60C6018">
      <w:start w:val="1"/>
      <w:numFmt w:val="bullet"/>
      <w:lvlText w:val=""/>
      <w:lvlJc w:val="left"/>
      <w:pPr>
        <w:ind w:left="4320" w:hanging="360"/>
      </w:pPr>
      <w:rPr>
        <w:rFonts w:ascii="Wingdings" w:hAnsi="Wingdings" w:hint="default"/>
      </w:rPr>
    </w:lvl>
    <w:lvl w:ilvl="6" w:tplc="F5A8DA12">
      <w:start w:val="1"/>
      <w:numFmt w:val="bullet"/>
      <w:lvlText w:val=""/>
      <w:lvlJc w:val="left"/>
      <w:pPr>
        <w:ind w:left="5040" w:hanging="360"/>
      </w:pPr>
      <w:rPr>
        <w:rFonts w:ascii="Symbol" w:hAnsi="Symbol" w:hint="default"/>
      </w:rPr>
    </w:lvl>
    <w:lvl w:ilvl="7" w:tplc="9FC0316C">
      <w:start w:val="1"/>
      <w:numFmt w:val="bullet"/>
      <w:lvlText w:val="o"/>
      <w:lvlJc w:val="left"/>
      <w:pPr>
        <w:ind w:left="5760" w:hanging="360"/>
      </w:pPr>
      <w:rPr>
        <w:rFonts w:ascii="Courier New" w:hAnsi="Courier New" w:hint="default"/>
      </w:rPr>
    </w:lvl>
    <w:lvl w:ilvl="8" w:tplc="5AD03890">
      <w:start w:val="1"/>
      <w:numFmt w:val="bullet"/>
      <w:lvlText w:val=""/>
      <w:lvlJc w:val="left"/>
      <w:pPr>
        <w:ind w:left="6480" w:hanging="360"/>
      </w:pPr>
      <w:rPr>
        <w:rFonts w:ascii="Wingdings" w:hAnsi="Wingdings" w:hint="default"/>
      </w:rPr>
    </w:lvl>
  </w:abstractNum>
  <w:abstractNum w:abstractNumId="190" w15:restartNumberingAfterBreak="0">
    <w:nsid w:val="26912FB8"/>
    <w:multiLevelType w:val="multilevel"/>
    <w:tmpl w:val="D0921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725665B"/>
    <w:multiLevelType w:val="multilevel"/>
    <w:tmpl w:val="0E96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8A33581"/>
    <w:multiLevelType w:val="multilevel"/>
    <w:tmpl w:val="A74A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9637BB1"/>
    <w:multiLevelType w:val="multilevel"/>
    <w:tmpl w:val="02605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A482297"/>
    <w:multiLevelType w:val="hybridMultilevel"/>
    <w:tmpl w:val="C042599E"/>
    <w:lvl w:ilvl="0" w:tplc="85F8FDA4">
      <w:start w:val="1"/>
      <w:numFmt w:val="bullet"/>
      <w:lvlText w:val=""/>
      <w:lvlJc w:val="left"/>
      <w:pPr>
        <w:ind w:left="1080" w:hanging="360"/>
      </w:pPr>
      <w:rPr>
        <w:rFonts w:ascii="Symbol" w:hAnsi="Symbol" w:hint="default"/>
      </w:rPr>
    </w:lvl>
    <w:lvl w:ilvl="1" w:tplc="297AA2CE">
      <w:start w:val="1"/>
      <w:numFmt w:val="bullet"/>
      <w:lvlText w:val="o"/>
      <w:lvlJc w:val="left"/>
      <w:pPr>
        <w:ind w:left="1440" w:hanging="360"/>
      </w:pPr>
      <w:rPr>
        <w:rFonts w:ascii="Courier New" w:hAnsi="Courier New" w:hint="default"/>
      </w:rPr>
    </w:lvl>
    <w:lvl w:ilvl="2" w:tplc="41921456">
      <w:start w:val="1"/>
      <w:numFmt w:val="bullet"/>
      <w:lvlText w:val=""/>
      <w:lvlJc w:val="left"/>
      <w:pPr>
        <w:ind w:left="2160" w:hanging="360"/>
      </w:pPr>
      <w:rPr>
        <w:rFonts w:ascii="Wingdings" w:hAnsi="Wingdings" w:hint="default"/>
      </w:rPr>
    </w:lvl>
    <w:lvl w:ilvl="3" w:tplc="94AE7B9A">
      <w:start w:val="1"/>
      <w:numFmt w:val="bullet"/>
      <w:lvlText w:val=""/>
      <w:lvlJc w:val="left"/>
      <w:pPr>
        <w:ind w:left="2880" w:hanging="360"/>
      </w:pPr>
      <w:rPr>
        <w:rFonts w:ascii="Symbol" w:hAnsi="Symbol" w:hint="default"/>
      </w:rPr>
    </w:lvl>
    <w:lvl w:ilvl="4" w:tplc="350A1474">
      <w:start w:val="1"/>
      <w:numFmt w:val="bullet"/>
      <w:lvlText w:val="o"/>
      <w:lvlJc w:val="left"/>
      <w:pPr>
        <w:ind w:left="3600" w:hanging="360"/>
      </w:pPr>
      <w:rPr>
        <w:rFonts w:ascii="Courier New" w:hAnsi="Courier New" w:hint="default"/>
      </w:rPr>
    </w:lvl>
    <w:lvl w:ilvl="5" w:tplc="0E344166">
      <w:start w:val="1"/>
      <w:numFmt w:val="bullet"/>
      <w:lvlText w:val=""/>
      <w:lvlJc w:val="left"/>
      <w:pPr>
        <w:ind w:left="4320" w:hanging="360"/>
      </w:pPr>
      <w:rPr>
        <w:rFonts w:ascii="Wingdings" w:hAnsi="Wingdings" w:hint="default"/>
      </w:rPr>
    </w:lvl>
    <w:lvl w:ilvl="6" w:tplc="32B2520E">
      <w:start w:val="1"/>
      <w:numFmt w:val="bullet"/>
      <w:lvlText w:val=""/>
      <w:lvlJc w:val="left"/>
      <w:pPr>
        <w:ind w:left="5040" w:hanging="360"/>
      </w:pPr>
      <w:rPr>
        <w:rFonts w:ascii="Symbol" w:hAnsi="Symbol" w:hint="default"/>
      </w:rPr>
    </w:lvl>
    <w:lvl w:ilvl="7" w:tplc="4D8EB688">
      <w:start w:val="1"/>
      <w:numFmt w:val="bullet"/>
      <w:lvlText w:val="o"/>
      <w:lvlJc w:val="left"/>
      <w:pPr>
        <w:ind w:left="5760" w:hanging="360"/>
      </w:pPr>
      <w:rPr>
        <w:rFonts w:ascii="Courier New" w:hAnsi="Courier New" w:hint="default"/>
      </w:rPr>
    </w:lvl>
    <w:lvl w:ilvl="8" w:tplc="384E7EA0">
      <w:start w:val="1"/>
      <w:numFmt w:val="bullet"/>
      <w:lvlText w:val=""/>
      <w:lvlJc w:val="left"/>
      <w:pPr>
        <w:ind w:left="6480" w:hanging="360"/>
      </w:pPr>
      <w:rPr>
        <w:rFonts w:ascii="Wingdings" w:hAnsi="Wingdings" w:hint="default"/>
      </w:rPr>
    </w:lvl>
  </w:abstractNum>
  <w:abstractNum w:abstractNumId="204"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A4C63A9"/>
    <w:multiLevelType w:val="multilevel"/>
    <w:tmpl w:val="37A2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A582A08"/>
    <w:multiLevelType w:val="hybridMultilevel"/>
    <w:tmpl w:val="5AD41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8"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A9C5A2A"/>
    <w:multiLevelType w:val="multilevel"/>
    <w:tmpl w:val="7226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1"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5" w15:restartNumberingAfterBreak="0">
    <w:nsid w:val="2B825832"/>
    <w:multiLevelType w:val="multilevel"/>
    <w:tmpl w:val="7C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C3B1C4E"/>
    <w:multiLevelType w:val="multilevel"/>
    <w:tmpl w:val="1F602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C527859"/>
    <w:multiLevelType w:val="multilevel"/>
    <w:tmpl w:val="8992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C7D6551"/>
    <w:multiLevelType w:val="hybridMultilevel"/>
    <w:tmpl w:val="6246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2CA03164"/>
    <w:multiLevelType w:val="multilevel"/>
    <w:tmpl w:val="F728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E1339FA"/>
    <w:multiLevelType w:val="multilevel"/>
    <w:tmpl w:val="F914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E3B5C28"/>
    <w:multiLevelType w:val="multilevel"/>
    <w:tmpl w:val="6110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E426753"/>
    <w:multiLevelType w:val="multilevel"/>
    <w:tmpl w:val="5C6E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7"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9"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F197F9E"/>
    <w:multiLevelType w:val="multilevel"/>
    <w:tmpl w:val="6292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2F795EF0"/>
    <w:multiLevelType w:val="multilevel"/>
    <w:tmpl w:val="E90A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FA21A1D"/>
    <w:multiLevelType w:val="hybridMultilevel"/>
    <w:tmpl w:val="23664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2FF3276D"/>
    <w:multiLevelType w:val="hybridMultilevel"/>
    <w:tmpl w:val="6F322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300D2322"/>
    <w:multiLevelType w:val="multilevel"/>
    <w:tmpl w:val="0A22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30B264D6"/>
    <w:multiLevelType w:val="multilevel"/>
    <w:tmpl w:val="80B0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310E1FD3"/>
    <w:multiLevelType w:val="multilevel"/>
    <w:tmpl w:val="356A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311C7A39"/>
    <w:multiLevelType w:val="hybridMultilevel"/>
    <w:tmpl w:val="0D7CC908"/>
    <w:lvl w:ilvl="0" w:tplc="C8201BA4">
      <w:start w:val="1"/>
      <w:numFmt w:val="bullet"/>
      <w:lvlText w:val=""/>
      <w:lvlJc w:val="left"/>
      <w:pPr>
        <w:ind w:left="720" w:hanging="360"/>
      </w:pPr>
      <w:rPr>
        <w:rFonts w:ascii="Symbol" w:hAnsi="Symbol" w:hint="default"/>
      </w:rPr>
    </w:lvl>
    <w:lvl w:ilvl="1" w:tplc="B12C6D7C">
      <w:start w:val="1"/>
      <w:numFmt w:val="bullet"/>
      <w:lvlText w:val="o"/>
      <w:lvlJc w:val="left"/>
      <w:pPr>
        <w:ind w:left="1440" w:hanging="360"/>
      </w:pPr>
      <w:rPr>
        <w:rFonts w:ascii="Courier New" w:hAnsi="Courier New" w:hint="default"/>
      </w:rPr>
    </w:lvl>
    <w:lvl w:ilvl="2" w:tplc="BB843F82">
      <w:start w:val="1"/>
      <w:numFmt w:val="bullet"/>
      <w:lvlText w:val=""/>
      <w:lvlJc w:val="left"/>
      <w:pPr>
        <w:ind w:left="2160" w:hanging="360"/>
      </w:pPr>
      <w:rPr>
        <w:rFonts w:ascii="Wingdings" w:hAnsi="Wingdings" w:hint="default"/>
      </w:rPr>
    </w:lvl>
    <w:lvl w:ilvl="3" w:tplc="E6F87C0E">
      <w:start w:val="1"/>
      <w:numFmt w:val="bullet"/>
      <w:lvlText w:val=""/>
      <w:lvlJc w:val="left"/>
      <w:pPr>
        <w:ind w:left="2880" w:hanging="360"/>
      </w:pPr>
      <w:rPr>
        <w:rFonts w:ascii="Symbol" w:hAnsi="Symbol" w:hint="default"/>
      </w:rPr>
    </w:lvl>
    <w:lvl w:ilvl="4" w:tplc="924843DA">
      <w:start w:val="1"/>
      <w:numFmt w:val="bullet"/>
      <w:lvlText w:val="o"/>
      <w:lvlJc w:val="left"/>
      <w:pPr>
        <w:ind w:left="3600" w:hanging="360"/>
      </w:pPr>
      <w:rPr>
        <w:rFonts w:ascii="Courier New" w:hAnsi="Courier New" w:hint="default"/>
      </w:rPr>
    </w:lvl>
    <w:lvl w:ilvl="5" w:tplc="8C8C4ABA">
      <w:start w:val="1"/>
      <w:numFmt w:val="bullet"/>
      <w:lvlText w:val=""/>
      <w:lvlJc w:val="left"/>
      <w:pPr>
        <w:ind w:left="4320" w:hanging="360"/>
      </w:pPr>
      <w:rPr>
        <w:rFonts w:ascii="Wingdings" w:hAnsi="Wingdings" w:hint="default"/>
      </w:rPr>
    </w:lvl>
    <w:lvl w:ilvl="6" w:tplc="11C036D4">
      <w:start w:val="1"/>
      <w:numFmt w:val="bullet"/>
      <w:lvlText w:val=""/>
      <w:lvlJc w:val="left"/>
      <w:pPr>
        <w:ind w:left="5040" w:hanging="360"/>
      </w:pPr>
      <w:rPr>
        <w:rFonts w:ascii="Symbol" w:hAnsi="Symbol" w:hint="default"/>
      </w:rPr>
    </w:lvl>
    <w:lvl w:ilvl="7" w:tplc="E026D49E">
      <w:start w:val="1"/>
      <w:numFmt w:val="bullet"/>
      <w:lvlText w:val="o"/>
      <w:lvlJc w:val="left"/>
      <w:pPr>
        <w:ind w:left="5760" w:hanging="360"/>
      </w:pPr>
      <w:rPr>
        <w:rFonts w:ascii="Courier New" w:hAnsi="Courier New" w:hint="default"/>
      </w:rPr>
    </w:lvl>
    <w:lvl w:ilvl="8" w:tplc="56961BA6">
      <w:start w:val="1"/>
      <w:numFmt w:val="bullet"/>
      <w:lvlText w:val=""/>
      <w:lvlJc w:val="left"/>
      <w:pPr>
        <w:ind w:left="6480" w:hanging="360"/>
      </w:pPr>
      <w:rPr>
        <w:rFonts w:ascii="Wingdings" w:hAnsi="Wingdings" w:hint="default"/>
      </w:rPr>
    </w:lvl>
  </w:abstractNum>
  <w:abstractNum w:abstractNumId="243" w15:restartNumberingAfterBreak="0">
    <w:nsid w:val="32440C5C"/>
    <w:multiLevelType w:val="hybridMultilevel"/>
    <w:tmpl w:val="8EDE81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4" w15:restartNumberingAfterBreak="0">
    <w:nsid w:val="32CD296A"/>
    <w:multiLevelType w:val="multilevel"/>
    <w:tmpl w:val="158E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7" w15:restartNumberingAfterBreak="0">
    <w:nsid w:val="334E9D80"/>
    <w:multiLevelType w:val="hybridMultilevel"/>
    <w:tmpl w:val="4B8E0EA0"/>
    <w:lvl w:ilvl="0" w:tplc="728E2AF2">
      <w:start w:val="1"/>
      <w:numFmt w:val="bullet"/>
      <w:lvlText w:val=""/>
      <w:lvlJc w:val="left"/>
      <w:pPr>
        <w:ind w:left="720" w:hanging="360"/>
      </w:pPr>
      <w:rPr>
        <w:rFonts w:ascii="Symbol" w:hAnsi="Symbol" w:hint="default"/>
      </w:rPr>
    </w:lvl>
    <w:lvl w:ilvl="1" w:tplc="032AA54A">
      <w:start w:val="1"/>
      <w:numFmt w:val="bullet"/>
      <w:lvlText w:val="o"/>
      <w:lvlJc w:val="left"/>
      <w:pPr>
        <w:ind w:left="1440" w:hanging="360"/>
      </w:pPr>
      <w:rPr>
        <w:rFonts w:ascii="Courier New" w:hAnsi="Courier New" w:hint="default"/>
      </w:rPr>
    </w:lvl>
    <w:lvl w:ilvl="2" w:tplc="B5785E4E">
      <w:start w:val="1"/>
      <w:numFmt w:val="bullet"/>
      <w:lvlText w:val=""/>
      <w:lvlJc w:val="left"/>
      <w:pPr>
        <w:ind w:left="2160" w:hanging="360"/>
      </w:pPr>
      <w:rPr>
        <w:rFonts w:ascii="Wingdings" w:hAnsi="Wingdings" w:hint="default"/>
      </w:rPr>
    </w:lvl>
    <w:lvl w:ilvl="3" w:tplc="31FE3C4E">
      <w:start w:val="1"/>
      <w:numFmt w:val="bullet"/>
      <w:lvlText w:val=""/>
      <w:lvlJc w:val="left"/>
      <w:pPr>
        <w:ind w:left="2880" w:hanging="360"/>
      </w:pPr>
      <w:rPr>
        <w:rFonts w:ascii="Symbol" w:hAnsi="Symbol" w:hint="default"/>
      </w:rPr>
    </w:lvl>
    <w:lvl w:ilvl="4" w:tplc="DF207744">
      <w:start w:val="1"/>
      <w:numFmt w:val="bullet"/>
      <w:lvlText w:val="o"/>
      <w:lvlJc w:val="left"/>
      <w:pPr>
        <w:ind w:left="3600" w:hanging="360"/>
      </w:pPr>
      <w:rPr>
        <w:rFonts w:ascii="Courier New" w:hAnsi="Courier New" w:hint="default"/>
      </w:rPr>
    </w:lvl>
    <w:lvl w:ilvl="5" w:tplc="E278BC30">
      <w:start w:val="1"/>
      <w:numFmt w:val="bullet"/>
      <w:lvlText w:val=""/>
      <w:lvlJc w:val="left"/>
      <w:pPr>
        <w:ind w:left="4320" w:hanging="360"/>
      </w:pPr>
      <w:rPr>
        <w:rFonts w:ascii="Wingdings" w:hAnsi="Wingdings" w:hint="default"/>
      </w:rPr>
    </w:lvl>
    <w:lvl w:ilvl="6" w:tplc="01B61C38">
      <w:start w:val="1"/>
      <w:numFmt w:val="bullet"/>
      <w:lvlText w:val=""/>
      <w:lvlJc w:val="left"/>
      <w:pPr>
        <w:ind w:left="5040" w:hanging="360"/>
      </w:pPr>
      <w:rPr>
        <w:rFonts w:ascii="Symbol" w:hAnsi="Symbol" w:hint="default"/>
      </w:rPr>
    </w:lvl>
    <w:lvl w:ilvl="7" w:tplc="DD300430">
      <w:start w:val="1"/>
      <w:numFmt w:val="bullet"/>
      <w:lvlText w:val="o"/>
      <w:lvlJc w:val="left"/>
      <w:pPr>
        <w:ind w:left="5760" w:hanging="360"/>
      </w:pPr>
      <w:rPr>
        <w:rFonts w:ascii="Courier New" w:hAnsi="Courier New" w:hint="default"/>
      </w:rPr>
    </w:lvl>
    <w:lvl w:ilvl="8" w:tplc="0DB070D4">
      <w:start w:val="1"/>
      <w:numFmt w:val="bullet"/>
      <w:lvlText w:val=""/>
      <w:lvlJc w:val="left"/>
      <w:pPr>
        <w:ind w:left="6480" w:hanging="360"/>
      </w:pPr>
      <w:rPr>
        <w:rFonts w:ascii="Wingdings" w:hAnsi="Wingdings" w:hint="default"/>
      </w:rPr>
    </w:lvl>
  </w:abstractNum>
  <w:abstractNum w:abstractNumId="248"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342F3285"/>
    <w:multiLevelType w:val="multilevel"/>
    <w:tmpl w:val="AD74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2" w15:restartNumberingAfterBreak="0">
    <w:nsid w:val="350E2B41"/>
    <w:multiLevelType w:val="multilevel"/>
    <w:tmpl w:val="3A68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5A12F5B"/>
    <w:multiLevelType w:val="multilevel"/>
    <w:tmpl w:val="F52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360224C5"/>
    <w:multiLevelType w:val="multilevel"/>
    <w:tmpl w:val="B9D6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6081F32"/>
    <w:multiLevelType w:val="multilevel"/>
    <w:tmpl w:val="F564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61A2FC0"/>
    <w:multiLevelType w:val="multilevel"/>
    <w:tmpl w:val="34FC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6F22C37"/>
    <w:multiLevelType w:val="multilevel"/>
    <w:tmpl w:val="06D8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4"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83F0DFF"/>
    <w:multiLevelType w:val="multilevel"/>
    <w:tmpl w:val="297C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9069626"/>
    <w:multiLevelType w:val="hybridMultilevel"/>
    <w:tmpl w:val="0E06514C"/>
    <w:lvl w:ilvl="0" w:tplc="3B324826">
      <w:start w:val="1"/>
      <w:numFmt w:val="bullet"/>
      <w:lvlText w:val=""/>
      <w:lvlJc w:val="left"/>
      <w:pPr>
        <w:ind w:left="720" w:hanging="360"/>
      </w:pPr>
      <w:rPr>
        <w:rFonts w:ascii="Symbol" w:hAnsi="Symbol" w:hint="default"/>
      </w:rPr>
    </w:lvl>
    <w:lvl w:ilvl="1" w:tplc="304060BE">
      <w:start w:val="1"/>
      <w:numFmt w:val="bullet"/>
      <w:lvlText w:val="o"/>
      <w:lvlJc w:val="left"/>
      <w:pPr>
        <w:ind w:left="1440" w:hanging="360"/>
      </w:pPr>
      <w:rPr>
        <w:rFonts w:ascii="Courier New" w:hAnsi="Courier New" w:hint="default"/>
      </w:rPr>
    </w:lvl>
    <w:lvl w:ilvl="2" w:tplc="CE1C9958">
      <w:start w:val="1"/>
      <w:numFmt w:val="bullet"/>
      <w:lvlText w:val=""/>
      <w:lvlJc w:val="left"/>
      <w:pPr>
        <w:ind w:left="2160" w:hanging="360"/>
      </w:pPr>
      <w:rPr>
        <w:rFonts w:ascii="Wingdings" w:hAnsi="Wingdings" w:hint="default"/>
      </w:rPr>
    </w:lvl>
    <w:lvl w:ilvl="3" w:tplc="451807BC">
      <w:start w:val="1"/>
      <w:numFmt w:val="bullet"/>
      <w:lvlText w:val=""/>
      <w:lvlJc w:val="left"/>
      <w:pPr>
        <w:ind w:left="2880" w:hanging="360"/>
      </w:pPr>
      <w:rPr>
        <w:rFonts w:ascii="Symbol" w:hAnsi="Symbol" w:hint="default"/>
      </w:rPr>
    </w:lvl>
    <w:lvl w:ilvl="4" w:tplc="F006CE34">
      <w:start w:val="1"/>
      <w:numFmt w:val="bullet"/>
      <w:lvlText w:val="o"/>
      <w:lvlJc w:val="left"/>
      <w:pPr>
        <w:ind w:left="3600" w:hanging="360"/>
      </w:pPr>
      <w:rPr>
        <w:rFonts w:ascii="Courier New" w:hAnsi="Courier New" w:hint="default"/>
      </w:rPr>
    </w:lvl>
    <w:lvl w:ilvl="5" w:tplc="541878EE">
      <w:start w:val="1"/>
      <w:numFmt w:val="bullet"/>
      <w:lvlText w:val=""/>
      <w:lvlJc w:val="left"/>
      <w:pPr>
        <w:ind w:left="4320" w:hanging="360"/>
      </w:pPr>
      <w:rPr>
        <w:rFonts w:ascii="Wingdings" w:hAnsi="Wingdings" w:hint="default"/>
      </w:rPr>
    </w:lvl>
    <w:lvl w:ilvl="6" w:tplc="BD084ECC">
      <w:start w:val="1"/>
      <w:numFmt w:val="bullet"/>
      <w:lvlText w:val=""/>
      <w:lvlJc w:val="left"/>
      <w:pPr>
        <w:ind w:left="5040" w:hanging="360"/>
      </w:pPr>
      <w:rPr>
        <w:rFonts w:ascii="Symbol" w:hAnsi="Symbol" w:hint="default"/>
      </w:rPr>
    </w:lvl>
    <w:lvl w:ilvl="7" w:tplc="6122D926">
      <w:start w:val="1"/>
      <w:numFmt w:val="bullet"/>
      <w:lvlText w:val="o"/>
      <w:lvlJc w:val="left"/>
      <w:pPr>
        <w:ind w:left="5760" w:hanging="360"/>
      </w:pPr>
      <w:rPr>
        <w:rFonts w:ascii="Courier New" w:hAnsi="Courier New" w:hint="default"/>
      </w:rPr>
    </w:lvl>
    <w:lvl w:ilvl="8" w:tplc="08CA8A68">
      <w:start w:val="1"/>
      <w:numFmt w:val="bullet"/>
      <w:lvlText w:val=""/>
      <w:lvlJc w:val="left"/>
      <w:pPr>
        <w:ind w:left="6480" w:hanging="360"/>
      </w:pPr>
      <w:rPr>
        <w:rFonts w:ascii="Wingdings" w:hAnsi="Wingdings" w:hint="default"/>
      </w:rPr>
    </w:lvl>
  </w:abstractNum>
  <w:abstractNum w:abstractNumId="271" w15:restartNumberingAfterBreak="0">
    <w:nsid w:val="3983204F"/>
    <w:multiLevelType w:val="multilevel"/>
    <w:tmpl w:val="4B56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3A453505"/>
    <w:multiLevelType w:val="multilevel"/>
    <w:tmpl w:val="87DA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AB56C05"/>
    <w:multiLevelType w:val="multilevel"/>
    <w:tmpl w:val="AFBC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9"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B4B6813"/>
    <w:multiLevelType w:val="multilevel"/>
    <w:tmpl w:val="010CA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B502FF2"/>
    <w:multiLevelType w:val="multilevel"/>
    <w:tmpl w:val="00AE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B834C19"/>
    <w:multiLevelType w:val="multilevel"/>
    <w:tmpl w:val="431CF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C0F487B"/>
    <w:multiLevelType w:val="multilevel"/>
    <w:tmpl w:val="AC9E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C1D6F26"/>
    <w:multiLevelType w:val="multilevel"/>
    <w:tmpl w:val="AD38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C2E6A7B"/>
    <w:multiLevelType w:val="multilevel"/>
    <w:tmpl w:val="7626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CEF6BED"/>
    <w:multiLevelType w:val="hybridMultilevel"/>
    <w:tmpl w:val="408A5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5"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7" w15:restartNumberingAfterBreak="0">
    <w:nsid w:val="3D3F5564"/>
    <w:multiLevelType w:val="hybridMultilevel"/>
    <w:tmpl w:val="378ED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8"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DA473C8"/>
    <w:multiLevelType w:val="multilevel"/>
    <w:tmpl w:val="12F6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E9E0413"/>
    <w:multiLevelType w:val="multilevel"/>
    <w:tmpl w:val="E2F2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EE47246"/>
    <w:multiLevelType w:val="multilevel"/>
    <w:tmpl w:val="592A1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0332760"/>
    <w:multiLevelType w:val="hybridMultilevel"/>
    <w:tmpl w:val="722A5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9" w15:restartNumberingAfterBreak="0">
    <w:nsid w:val="4045636B"/>
    <w:multiLevelType w:val="multilevel"/>
    <w:tmpl w:val="75DA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0FC39CC"/>
    <w:multiLevelType w:val="multilevel"/>
    <w:tmpl w:val="1D9E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41093AA0"/>
    <w:multiLevelType w:val="hybridMultilevel"/>
    <w:tmpl w:val="74229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4" w15:restartNumberingAfterBreak="0">
    <w:nsid w:val="41139602"/>
    <w:multiLevelType w:val="hybridMultilevel"/>
    <w:tmpl w:val="A6E0771A"/>
    <w:lvl w:ilvl="0" w:tplc="939E89E8">
      <w:start w:val="1"/>
      <w:numFmt w:val="bullet"/>
      <w:lvlText w:val=""/>
      <w:lvlJc w:val="left"/>
      <w:pPr>
        <w:ind w:left="720" w:hanging="360"/>
      </w:pPr>
      <w:rPr>
        <w:rFonts w:ascii="Symbol" w:hAnsi="Symbol" w:hint="default"/>
      </w:rPr>
    </w:lvl>
    <w:lvl w:ilvl="1" w:tplc="FF225AFE">
      <w:start w:val="1"/>
      <w:numFmt w:val="bullet"/>
      <w:lvlText w:val="o"/>
      <w:lvlJc w:val="left"/>
      <w:pPr>
        <w:ind w:left="1440" w:hanging="360"/>
      </w:pPr>
      <w:rPr>
        <w:rFonts w:ascii="Courier New" w:hAnsi="Courier New" w:hint="default"/>
      </w:rPr>
    </w:lvl>
    <w:lvl w:ilvl="2" w:tplc="27B46A10">
      <w:start w:val="1"/>
      <w:numFmt w:val="bullet"/>
      <w:lvlText w:val=""/>
      <w:lvlJc w:val="left"/>
      <w:pPr>
        <w:ind w:left="2160" w:hanging="360"/>
      </w:pPr>
      <w:rPr>
        <w:rFonts w:ascii="Wingdings" w:hAnsi="Wingdings" w:hint="default"/>
      </w:rPr>
    </w:lvl>
    <w:lvl w:ilvl="3" w:tplc="78A85DEE">
      <w:start w:val="1"/>
      <w:numFmt w:val="bullet"/>
      <w:lvlText w:val=""/>
      <w:lvlJc w:val="left"/>
      <w:pPr>
        <w:ind w:left="2880" w:hanging="360"/>
      </w:pPr>
      <w:rPr>
        <w:rFonts w:ascii="Symbol" w:hAnsi="Symbol" w:hint="default"/>
      </w:rPr>
    </w:lvl>
    <w:lvl w:ilvl="4" w:tplc="DF9E7346">
      <w:start w:val="1"/>
      <w:numFmt w:val="bullet"/>
      <w:lvlText w:val="o"/>
      <w:lvlJc w:val="left"/>
      <w:pPr>
        <w:ind w:left="3600" w:hanging="360"/>
      </w:pPr>
      <w:rPr>
        <w:rFonts w:ascii="Courier New" w:hAnsi="Courier New" w:hint="default"/>
      </w:rPr>
    </w:lvl>
    <w:lvl w:ilvl="5" w:tplc="B6B4CE00">
      <w:start w:val="1"/>
      <w:numFmt w:val="bullet"/>
      <w:lvlText w:val=""/>
      <w:lvlJc w:val="left"/>
      <w:pPr>
        <w:ind w:left="4320" w:hanging="360"/>
      </w:pPr>
      <w:rPr>
        <w:rFonts w:ascii="Wingdings" w:hAnsi="Wingdings" w:hint="default"/>
      </w:rPr>
    </w:lvl>
    <w:lvl w:ilvl="6" w:tplc="60F4C7E2">
      <w:start w:val="1"/>
      <w:numFmt w:val="bullet"/>
      <w:lvlText w:val=""/>
      <w:lvlJc w:val="left"/>
      <w:pPr>
        <w:ind w:left="5040" w:hanging="360"/>
      </w:pPr>
      <w:rPr>
        <w:rFonts w:ascii="Symbol" w:hAnsi="Symbol" w:hint="default"/>
      </w:rPr>
    </w:lvl>
    <w:lvl w:ilvl="7" w:tplc="D89208C6">
      <w:start w:val="1"/>
      <w:numFmt w:val="bullet"/>
      <w:lvlText w:val="o"/>
      <w:lvlJc w:val="left"/>
      <w:pPr>
        <w:ind w:left="5760" w:hanging="360"/>
      </w:pPr>
      <w:rPr>
        <w:rFonts w:ascii="Courier New" w:hAnsi="Courier New" w:hint="default"/>
      </w:rPr>
    </w:lvl>
    <w:lvl w:ilvl="8" w:tplc="CD0CF9FE">
      <w:start w:val="1"/>
      <w:numFmt w:val="bullet"/>
      <w:lvlText w:val=""/>
      <w:lvlJc w:val="left"/>
      <w:pPr>
        <w:ind w:left="6480" w:hanging="360"/>
      </w:pPr>
      <w:rPr>
        <w:rFonts w:ascii="Wingdings" w:hAnsi="Wingdings" w:hint="default"/>
      </w:rPr>
    </w:lvl>
  </w:abstractNum>
  <w:abstractNum w:abstractNumId="315" w15:restartNumberingAfterBreak="0">
    <w:nsid w:val="412D2ED9"/>
    <w:multiLevelType w:val="multilevel"/>
    <w:tmpl w:val="F88A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7" w15:restartNumberingAfterBreak="0">
    <w:nsid w:val="414A4871"/>
    <w:multiLevelType w:val="hybridMultilevel"/>
    <w:tmpl w:val="CDEA0274"/>
    <w:lvl w:ilvl="0" w:tplc="68DC48A0">
      <w:start w:val="1"/>
      <w:numFmt w:val="bullet"/>
      <w:lvlText w:val=""/>
      <w:lvlJc w:val="left"/>
      <w:pPr>
        <w:ind w:left="720" w:hanging="360"/>
      </w:pPr>
      <w:rPr>
        <w:rFonts w:ascii="Symbol" w:hAnsi="Symbol" w:hint="default"/>
      </w:rPr>
    </w:lvl>
    <w:lvl w:ilvl="1" w:tplc="B7FA95A6">
      <w:start w:val="1"/>
      <w:numFmt w:val="bullet"/>
      <w:lvlText w:val="o"/>
      <w:lvlJc w:val="left"/>
      <w:pPr>
        <w:ind w:left="1440" w:hanging="360"/>
      </w:pPr>
      <w:rPr>
        <w:rFonts w:ascii="Courier New" w:hAnsi="Courier New" w:hint="default"/>
      </w:rPr>
    </w:lvl>
    <w:lvl w:ilvl="2" w:tplc="69EA970C">
      <w:start w:val="1"/>
      <w:numFmt w:val="bullet"/>
      <w:lvlText w:val=""/>
      <w:lvlJc w:val="left"/>
      <w:pPr>
        <w:ind w:left="2160" w:hanging="360"/>
      </w:pPr>
      <w:rPr>
        <w:rFonts w:ascii="Wingdings" w:hAnsi="Wingdings" w:hint="default"/>
      </w:rPr>
    </w:lvl>
    <w:lvl w:ilvl="3" w:tplc="3A74DFFC">
      <w:start w:val="1"/>
      <w:numFmt w:val="bullet"/>
      <w:lvlText w:val=""/>
      <w:lvlJc w:val="left"/>
      <w:pPr>
        <w:ind w:left="2880" w:hanging="360"/>
      </w:pPr>
      <w:rPr>
        <w:rFonts w:ascii="Symbol" w:hAnsi="Symbol" w:hint="default"/>
      </w:rPr>
    </w:lvl>
    <w:lvl w:ilvl="4" w:tplc="83668624">
      <w:start w:val="1"/>
      <w:numFmt w:val="bullet"/>
      <w:lvlText w:val="o"/>
      <w:lvlJc w:val="left"/>
      <w:pPr>
        <w:ind w:left="3600" w:hanging="360"/>
      </w:pPr>
      <w:rPr>
        <w:rFonts w:ascii="Courier New" w:hAnsi="Courier New" w:hint="default"/>
      </w:rPr>
    </w:lvl>
    <w:lvl w:ilvl="5" w:tplc="82DE2004">
      <w:start w:val="1"/>
      <w:numFmt w:val="bullet"/>
      <w:lvlText w:val=""/>
      <w:lvlJc w:val="left"/>
      <w:pPr>
        <w:ind w:left="4320" w:hanging="360"/>
      </w:pPr>
      <w:rPr>
        <w:rFonts w:ascii="Wingdings" w:hAnsi="Wingdings" w:hint="default"/>
      </w:rPr>
    </w:lvl>
    <w:lvl w:ilvl="6" w:tplc="9BB27AF6">
      <w:start w:val="1"/>
      <w:numFmt w:val="bullet"/>
      <w:lvlText w:val=""/>
      <w:lvlJc w:val="left"/>
      <w:pPr>
        <w:ind w:left="5040" w:hanging="360"/>
      </w:pPr>
      <w:rPr>
        <w:rFonts w:ascii="Symbol" w:hAnsi="Symbol" w:hint="default"/>
      </w:rPr>
    </w:lvl>
    <w:lvl w:ilvl="7" w:tplc="AFB41652">
      <w:start w:val="1"/>
      <w:numFmt w:val="bullet"/>
      <w:lvlText w:val="o"/>
      <w:lvlJc w:val="left"/>
      <w:pPr>
        <w:ind w:left="5760" w:hanging="360"/>
      </w:pPr>
      <w:rPr>
        <w:rFonts w:ascii="Courier New" w:hAnsi="Courier New" w:hint="default"/>
      </w:rPr>
    </w:lvl>
    <w:lvl w:ilvl="8" w:tplc="C65ADE66">
      <w:start w:val="1"/>
      <w:numFmt w:val="bullet"/>
      <w:lvlText w:val=""/>
      <w:lvlJc w:val="left"/>
      <w:pPr>
        <w:ind w:left="6480" w:hanging="360"/>
      </w:pPr>
      <w:rPr>
        <w:rFonts w:ascii="Wingdings" w:hAnsi="Wingdings" w:hint="default"/>
      </w:rPr>
    </w:lvl>
  </w:abstractNum>
  <w:abstractNum w:abstractNumId="318" w15:restartNumberingAfterBreak="0">
    <w:nsid w:val="416B6949"/>
    <w:multiLevelType w:val="hybridMultilevel"/>
    <w:tmpl w:val="CC3CA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9" w15:restartNumberingAfterBreak="0">
    <w:nsid w:val="41AD3B9E"/>
    <w:multiLevelType w:val="hybridMultilevel"/>
    <w:tmpl w:val="D4429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0"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2E75A5C"/>
    <w:multiLevelType w:val="multilevel"/>
    <w:tmpl w:val="A4A6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36E14F3"/>
    <w:multiLevelType w:val="multilevel"/>
    <w:tmpl w:val="C9E61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43794011"/>
    <w:multiLevelType w:val="multilevel"/>
    <w:tmpl w:val="FE2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439C6C81"/>
    <w:multiLevelType w:val="multilevel"/>
    <w:tmpl w:val="E514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3B2593C"/>
    <w:multiLevelType w:val="multilevel"/>
    <w:tmpl w:val="1FF4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442B5766"/>
    <w:multiLevelType w:val="multilevel"/>
    <w:tmpl w:val="49FE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4BB090B"/>
    <w:multiLevelType w:val="multilevel"/>
    <w:tmpl w:val="123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44D5C76F"/>
    <w:multiLevelType w:val="hybridMultilevel"/>
    <w:tmpl w:val="FFFFFFFF"/>
    <w:lvl w:ilvl="0" w:tplc="B33EEB60">
      <w:start w:val="1"/>
      <w:numFmt w:val="bullet"/>
      <w:lvlText w:val=""/>
      <w:lvlJc w:val="left"/>
      <w:pPr>
        <w:ind w:left="720" w:hanging="360"/>
      </w:pPr>
      <w:rPr>
        <w:rFonts w:ascii="Symbol" w:hAnsi="Symbol" w:hint="default"/>
      </w:rPr>
    </w:lvl>
    <w:lvl w:ilvl="1" w:tplc="61BAB0B2">
      <w:start w:val="1"/>
      <w:numFmt w:val="bullet"/>
      <w:lvlText w:val="o"/>
      <w:lvlJc w:val="left"/>
      <w:pPr>
        <w:ind w:left="1440" w:hanging="360"/>
      </w:pPr>
      <w:rPr>
        <w:rFonts w:ascii="Courier New" w:hAnsi="Courier New" w:hint="default"/>
      </w:rPr>
    </w:lvl>
    <w:lvl w:ilvl="2" w:tplc="49BAC766">
      <w:start w:val="1"/>
      <w:numFmt w:val="bullet"/>
      <w:lvlText w:val=""/>
      <w:lvlJc w:val="left"/>
      <w:pPr>
        <w:ind w:left="2160" w:hanging="360"/>
      </w:pPr>
      <w:rPr>
        <w:rFonts w:ascii="Wingdings" w:hAnsi="Wingdings" w:hint="default"/>
      </w:rPr>
    </w:lvl>
    <w:lvl w:ilvl="3" w:tplc="3D4E31E8">
      <w:start w:val="1"/>
      <w:numFmt w:val="bullet"/>
      <w:lvlText w:val=""/>
      <w:lvlJc w:val="left"/>
      <w:pPr>
        <w:ind w:left="2880" w:hanging="360"/>
      </w:pPr>
      <w:rPr>
        <w:rFonts w:ascii="Symbol" w:hAnsi="Symbol" w:hint="default"/>
      </w:rPr>
    </w:lvl>
    <w:lvl w:ilvl="4" w:tplc="0242098E">
      <w:start w:val="1"/>
      <w:numFmt w:val="bullet"/>
      <w:lvlText w:val="o"/>
      <w:lvlJc w:val="left"/>
      <w:pPr>
        <w:ind w:left="3600" w:hanging="360"/>
      </w:pPr>
      <w:rPr>
        <w:rFonts w:ascii="Courier New" w:hAnsi="Courier New" w:hint="default"/>
      </w:rPr>
    </w:lvl>
    <w:lvl w:ilvl="5" w:tplc="E3FCF134">
      <w:start w:val="1"/>
      <w:numFmt w:val="bullet"/>
      <w:lvlText w:val=""/>
      <w:lvlJc w:val="left"/>
      <w:pPr>
        <w:ind w:left="4320" w:hanging="360"/>
      </w:pPr>
      <w:rPr>
        <w:rFonts w:ascii="Wingdings" w:hAnsi="Wingdings" w:hint="default"/>
      </w:rPr>
    </w:lvl>
    <w:lvl w:ilvl="6" w:tplc="FD2283A0">
      <w:start w:val="1"/>
      <w:numFmt w:val="bullet"/>
      <w:lvlText w:val=""/>
      <w:lvlJc w:val="left"/>
      <w:pPr>
        <w:ind w:left="5040" w:hanging="360"/>
      </w:pPr>
      <w:rPr>
        <w:rFonts w:ascii="Symbol" w:hAnsi="Symbol" w:hint="default"/>
      </w:rPr>
    </w:lvl>
    <w:lvl w:ilvl="7" w:tplc="F8569560">
      <w:start w:val="1"/>
      <w:numFmt w:val="bullet"/>
      <w:lvlText w:val="o"/>
      <w:lvlJc w:val="left"/>
      <w:pPr>
        <w:ind w:left="5760" w:hanging="360"/>
      </w:pPr>
      <w:rPr>
        <w:rFonts w:ascii="Courier New" w:hAnsi="Courier New" w:hint="default"/>
      </w:rPr>
    </w:lvl>
    <w:lvl w:ilvl="8" w:tplc="2D824378">
      <w:start w:val="1"/>
      <w:numFmt w:val="bullet"/>
      <w:lvlText w:val=""/>
      <w:lvlJc w:val="left"/>
      <w:pPr>
        <w:ind w:left="6480" w:hanging="360"/>
      </w:pPr>
      <w:rPr>
        <w:rFonts w:ascii="Wingdings" w:hAnsi="Wingdings" w:hint="default"/>
      </w:rPr>
    </w:lvl>
  </w:abstractNum>
  <w:abstractNum w:abstractNumId="333" w15:restartNumberingAfterBreak="0">
    <w:nsid w:val="44F356A4"/>
    <w:multiLevelType w:val="multilevel"/>
    <w:tmpl w:val="21B6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5895EE9"/>
    <w:multiLevelType w:val="multilevel"/>
    <w:tmpl w:val="BCA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459413E2"/>
    <w:multiLevelType w:val="multilevel"/>
    <w:tmpl w:val="E09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5F76AC6"/>
    <w:multiLevelType w:val="multilevel"/>
    <w:tmpl w:val="DAAC8E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3" w15:restartNumberingAfterBreak="0">
    <w:nsid w:val="464B7D84"/>
    <w:multiLevelType w:val="multilevel"/>
    <w:tmpl w:val="FD7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6B83D98"/>
    <w:multiLevelType w:val="multilevel"/>
    <w:tmpl w:val="3E7E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737563C"/>
    <w:multiLevelType w:val="multilevel"/>
    <w:tmpl w:val="E38A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77F2545"/>
    <w:multiLevelType w:val="multilevel"/>
    <w:tmpl w:val="0740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78633C3"/>
    <w:multiLevelType w:val="multilevel"/>
    <w:tmpl w:val="FB04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47BE0E05"/>
    <w:multiLevelType w:val="hybridMultilevel"/>
    <w:tmpl w:val="24CE3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1"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3" w15:restartNumberingAfterBreak="0">
    <w:nsid w:val="48C72FD4"/>
    <w:multiLevelType w:val="multilevel"/>
    <w:tmpl w:val="2D58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90212C2"/>
    <w:multiLevelType w:val="multilevel"/>
    <w:tmpl w:val="B202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9521BCF"/>
    <w:multiLevelType w:val="multilevel"/>
    <w:tmpl w:val="288A8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97E3A97"/>
    <w:multiLevelType w:val="multilevel"/>
    <w:tmpl w:val="F24A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9C30F83"/>
    <w:multiLevelType w:val="multilevel"/>
    <w:tmpl w:val="75B6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A014CA9"/>
    <w:multiLevelType w:val="hybridMultilevel"/>
    <w:tmpl w:val="5F0CE8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2"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3"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A9A49D9"/>
    <w:multiLevelType w:val="multilevel"/>
    <w:tmpl w:val="A60A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4AB254F2"/>
    <w:multiLevelType w:val="multilevel"/>
    <w:tmpl w:val="3C1C5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BD57FE0"/>
    <w:multiLevelType w:val="multilevel"/>
    <w:tmpl w:val="2E1A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4" w15:restartNumberingAfterBreak="0">
    <w:nsid w:val="4C483E58"/>
    <w:multiLevelType w:val="multilevel"/>
    <w:tmpl w:val="0E8A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CB15AC6"/>
    <w:multiLevelType w:val="multilevel"/>
    <w:tmpl w:val="41F8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D017793"/>
    <w:multiLevelType w:val="multilevel"/>
    <w:tmpl w:val="1FCE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4DB85392"/>
    <w:multiLevelType w:val="multilevel"/>
    <w:tmpl w:val="BA422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DF879DE"/>
    <w:multiLevelType w:val="hybridMultilevel"/>
    <w:tmpl w:val="26084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4"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15:restartNumberingAfterBreak="0">
    <w:nsid w:val="4E4A38FA"/>
    <w:multiLevelType w:val="multilevel"/>
    <w:tmpl w:val="3056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E4F7F8A"/>
    <w:multiLevelType w:val="multilevel"/>
    <w:tmpl w:val="6106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9"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2" w15:restartNumberingAfterBreak="0">
    <w:nsid w:val="4F414953"/>
    <w:multiLevelType w:val="hybridMultilevel"/>
    <w:tmpl w:val="72546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3"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F954000"/>
    <w:multiLevelType w:val="multilevel"/>
    <w:tmpl w:val="E988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4FD33BC8"/>
    <w:multiLevelType w:val="hybridMultilevel"/>
    <w:tmpl w:val="00A030B6"/>
    <w:lvl w:ilvl="0" w:tplc="32601B0A">
      <w:start w:val="1"/>
      <w:numFmt w:val="bullet"/>
      <w:lvlText w:val=""/>
      <w:lvlJc w:val="left"/>
      <w:pPr>
        <w:ind w:left="720" w:hanging="360"/>
      </w:pPr>
      <w:rPr>
        <w:rFonts w:ascii="Symbol" w:hAnsi="Symbol" w:hint="default"/>
      </w:rPr>
    </w:lvl>
    <w:lvl w:ilvl="1" w:tplc="AB16132E">
      <w:start w:val="1"/>
      <w:numFmt w:val="bullet"/>
      <w:lvlText w:val="o"/>
      <w:lvlJc w:val="left"/>
      <w:pPr>
        <w:ind w:left="1440" w:hanging="360"/>
      </w:pPr>
      <w:rPr>
        <w:rFonts w:ascii="Courier New" w:hAnsi="Courier New" w:hint="default"/>
      </w:rPr>
    </w:lvl>
    <w:lvl w:ilvl="2" w:tplc="18304A34">
      <w:start w:val="1"/>
      <w:numFmt w:val="bullet"/>
      <w:lvlText w:val=""/>
      <w:lvlJc w:val="left"/>
      <w:pPr>
        <w:ind w:left="2160" w:hanging="360"/>
      </w:pPr>
      <w:rPr>
        <w:rFonts w:ascii="Wingdings" w:hAnsi="Wingdings" w:hint="default"/>
      </w:rPr>
    </w:lvl>
    <w:lvl w:ilvl="3" w:tplc="44FE33BE">
      <w:start w:val="1"/>
      <w:numFmt w:val="bullet"/>
      <w:lvlText w:val=""/>
      <w:lvlJc w:val="left"/>
      <w:pPr>
        <w:ind w:left="2880" w:hanging="360"/>
      </w:pPr>
      <w:rPr>
        <w:rFonts w:ascii="Symbol" w:hAnsi="Symbol" w:hint="default"/>
      </w:rPr>
    </w:lvl>
    <w:lvl w:ilvl="4" w:tplc="879A7EF6">
      <w:start w:val="1"/>
      <w:numFmt w:val="bullet"/>
      <w:lvlText w:val="o"/>
      <w:lvlJc w:val="left"/>
      <w:pPr>
        <w:ind w:left="3600" w:hanging="360"/>
      </w:pPr>
      <w:rPr>
        <w:rFonts w:ascii="Courier New" w:hAnsi="Courier New" w:hint="default"/>
      </w:rPr>
    </w:lvl>
    <w:lvl w:ilvl="5" w:tplc="0A8E230C">
      <w:start w:val="1"/>
      <w:numFmt w:val="bullet"/>
      <w:lvlText w:val=""/>
      <w:lvlJc w:val="left"/>
      <w:pPr>
        <w:ind w:left="4320" w:hanging="360"/>
      </w:pPr>
      <w:rPr>
        <w:rFonts w:ascii="Wingdings" w:hAnsi="Wingdings" w:hint="default"/>
      </w:rPr>
    </w:lvl>
    <w:lvl w:ilvl="6" w:tplc="CB620706">
      <w:start w:val="1"/>
      <w:numFmt w:val="bullet"/>
      <w:lvlText w:val=""/>
      <w:lvlJc w:val="left"/>
      <w:pPr>
        <w:ind w:left="5040" w:hanging="360"/>
      </w:pPr>
      <w:rPr>
        <w:rFonts w:ascii="Symbol" w:hAnsi="Symbol" w:hint="default"/>
      </w:rPr>
    </w:lvl>
    <w:lvl w:ilvl="7" w:tplc="E7EE3F34">
      <w:start w:val="1"/>
      <w:numFmt w:val="bullet"/>
      <w:lvlText w:val="o"/>
      <w:lvlJc w:val="left"/>
      <w:pPr>
        <w:ind w:left="5760" w:hanging="360"/>
      </w:pPr>
      <w:rPr>
        <w:rFonts w:ascii="Courier New" w:hAnsi="Courier New" w:hint="default"/>
      </w:rPr>
    </w:lvl>
    <w:lvl w:ilvl="8" w:tplc="32A4133A">
      <w:start w:val="1"/>
      <w:numFmt w:val="bullet"/>
      <w:lvlText w:val=""/>
      <w:lvlJc w:val="left"/>
      <w:pPr>
        <w:ind w:left="6480" w:hanging="360"/>
      </w:pPr>
      <w:rPr>
        <w:rFonts w:ascii="Wingdings" w:hAnsi="Wingdings" w:hint="default"/>
      </w:rPr>
    </w:lvl>
  </w:abstractNum>
  <w:abstractNum w:abstractNumId="397"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FF980AC"/>
    <w:multiLevelType w:val="hybridMultilevel"/>
    <w:tmpl w:val="FFFFFFFF"/>
    <w:lvl w:ilvl="0" w:tplc="9C304FFE">
      <w:start w:val="1"/>
      <w:numFmt w:val="bullet"/>
      <w:lvlText w:val=""/>
      <w:lvlJc w:val="left"/>
      <w:pPr>
        <w:ind w:left="720" w:hanging="360"/>
      </w:pPr>
      <w:rPr>
        <w:rFonts w:ascii="Symbol" w:hAnsi="Symbol" w:hint="default"/>
      </w:rPr>
    </w:lvl>
    <w:lvl w:ilvl="1" w:tplc="442EEFAA">
      <w:start w:val="1"/>
      <w:numFmt w:val="bullet"/>
      <w:lvlText w:val="o"/>
      <w:lvlJc w:val="left"/>
      <w:pPr>
        <w:ind w:left="1440" w:hanging="360"/>
      </w:pPr>
      <w:rPr>
        <w:rFonts w:ascii="Courier New" w:hAnsi="Courier New" w:hint="default"/>
      </w:rPr>
    </w:lvl>
    <w:lvl w:ilvl="2" w:tplc="E9EEF764">
      <w:start w:val="1"/>
      <w:numFmt w:val="bullet"/>
      <w:lvlText w:val=""/>
      <w:lvlJc w:val="left"/>
      <w:pPr>
        <w:ind w:left="2160" w:hanging="360"/>
      </w:pPr>
      <w:rPr>
        <w:rFonts w:ascii="Wingdings" w:hAnsi="Wingdings" w:hint="default"/>
      </w:rPr>
    </w:lvl>
    <w:lvl w:ilvl="3" w:tplc="69D44B4E">
      <w:start w:val="1"/>
      <w:numFmt w:val="bullet"/>
      <w:lvlText w:val=""/>
      <w:lvlJc w:val="left"/>
      <w:pPr>
        <w:ind w:left="2880" w:hanging="360"/>
      </w:pPr>
      <w:rPr>
        <w:rFonts w:ascii="Symbol" w:hAnsi="Symbol" w:hint="default"/>
      </w:rPr>
    </w:lvl>
    <w:lvl w:ilvl="4" w:tplc="54DCEB16">
      <w:start w:val="1"/>
      <w:numFmt w:val="bullet"/>
      <w:lvlText w:val="o"/>
      <w:lvlJc w:val="left"/>
      <w:pPr>
        <w:ind w:left="3600" w:hanging="360"/>
      </w:pPr>
      <w:rPr>
        <w:rFonts w:ascii="Courier New" w:hAnsi="Courier New" w:hint="default"/>
      </w:rPr>
    </w:lvl>
    <w:lvl w:ilvl="5" w:tplc="60A2C284">
      <w:start w:val="1"/>
      <w:numFmt w:val="bullet"/>
      <w:lvlText w:val=""/>
      <w:lvlJc w:val="left"/>
      <w:pPr>
        <w:ind w:left="4320" w:hanging="360"/>
      </w:pPr>
      <w:rPr>
        <w:rFonts w:ascii="Wingdings" w:hAnsi="Wingdings" w:hint="default"/>
      </w:rPr>
    </w:lvl>
    <w:lvl w:ilvl="6" w:tplc="DE0C1246">
      <w:start w:val="1"/>
      <w:numFmt w:val="bullet"/>
      <w:lvlText w:val=""/>
      <w:lvlJc w:val="left"/>
      <w:pPr>
        <w:ind w:left="5040" w:hanging="360"/>
      </w:pPr>
      <w:rPr>
        <w:rFonts w:ascii="Symbol" w:hAnsi="Symbol" w:hint="default"/>
      </w:rPr>
    </w:lvl>
    <w:lvl w:ilvl="7" w:tplc="89609988">
      <w:start w:val="1"/>
      <w:numFmt w:val="bullet"/>
      <w:lvlText w:val="o"/>
      <w:lvlJc w:val="left"/>
      <w:pPr>
        <w:ind w:left="5760" w:hanging="360"/>
      </w:pPr>
      <w:rPr>
        <w:rFonts w:ascii="Courier New" w:hAnsi="Courier New" w:hint="default"/>
      </w:rPr>
    </w:lvl>
    <w:lvl w:ilvl="8" w:tplc="A438A402">
      <w:start w:val="1"/>
      <w:numFmt w:val="bullet"/>
      <w:lvlText w:val=""/>
      <w:lvlJc w:val="left"/>
      <w:pPr>
        <w:ind w:left="6480" w:hanging="360"/>
      </w:pPr>
      <w:rPr>
        <w:rFonts w:ascii="Wingdings" w:hAnsi="Wingdings" w:hint="default"/>
      </w:rPr>
    </w:lvl>
  </w:abstractNum>
  <w:abstractNum w:abstractNumId="399" w15:restartNumberingAfterBreak="0">
    <w:nsid w:val="4FFA7C51"/>
    <w:multiLevelType w:val="multilevel"/>
    <w:tmpl w:val="1436A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50131DF2"/>
    <w:multiLevelType w:val="multilevel"/>
    <w:tmpl w:val="16B0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3"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0A34C33"/>
    <w:multiLevelType w:val="hybridMultilevel"/>
    <w:tmpl w:val="F4C4B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5"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0E676AB"/>
    <w:multiLevelType w:val="hybridMultilevel"/>
    <w:tmpl w:val="44BA288C"/>
    <w:lvl w:ilvl="0" w:tplc="D842EBF4">
      <w:start w:val="1"/>
      <w:numFmt w:val="bullet"/>
      <w:lvlText w:val=""/>
      <w:lvlJc w:val="left"/>
      <w:pPr>
        <w:ind w:left="720" w:hanging="360"/>
      </w:pPr>
      <w:rPr>
        <w:rFonts w:ascii="Symbol" w:hAnsi="Symbol" w:hint="default"/>
      </w:rPr>
    </w:lvl>
    <w:lvl w:ilvl="1" w:tplc="A2B0DF72">
      <w:start w:val="1"/>
      <w:numFmt w:val="bullet"/>
      <w:lvlText w:val="o"/>
      <w:lvlJc w:val="left"/>
      <w:pPr>
        <w:ind w:left="1440" w:hanging="360"/>
      </w:pPr>
      <w:rPr>
        <w:rFonts w:ascii="Courier New" w:hAnsi="Courier New" w:hint="default"/>
      </w:rPr>
    </w:lvl>
    <w:lvl w:ilvl="2" w:tplc="AF7823B6">
      <w:start w:val="1"/>
      <w:numFmt w:val="bullet"/>
      <w:lvlText w:val=""/>
      <w:lvlJc w:val="left"/>
      <w:pPr>
        <w:ind w:left="2160" w:hanging="360"/>
      </w:pPr>
      <w:rPr>
        <w:rFonts w:ascii="Wingdings" w:hAnsi="Wingdings" w:hint="default"/>
      </w:rPr>
    </w:lvl>
    <w:lvl w:ilvl="3" w:tplc="7FDCB756">
      <w:start w:val="1"/>
      <w:numFmt w:val="bullet"/>
      <w:lvlText w:val=""/>
      <w:lvlJc w:val="left"/>
      <w:pPr>
        <w:ind w:left="2880" w:hanging="360"/>
      </w:pPr>
      <w:rPr>
        <w:rFonts w:ascii="Symbol" w:hAnsi="Symbol" w:hint="default"/>
      </w:rPr>
    </w:lvl>
    <w:lvl w:ilvl="4" w:tplc="DB16684C">
      <w:start w:val="1"/>
      <w:numFmt w:val="bullet"/>
      <w:lvlText w:val="o"/>
      <w:lvlJc w:val="left"/>
      <w:pPr>
        <w:ind w:left="3600" w:hanging="360"/>
      </w:pPr>
      <w:rPr>
        <w:rFonts w:ascii="Courier New" w:hAnsi="Courier New" w:hint="default"/>
      </w:rPr>
    </w:lvl>
    <w:lvl w:ilvl="5" w:tplc="B90CB156">
      <w:start w:val="1"/>
      <w:numFmt w:val="bullet"/>
      <w:lvlText w:val=""/>
      <w:lvlJc w:val="left"/>
      <w:pPr>
        <w:ind w:left="4320" w:hanging="360"/>
      </w:pPr>
      <w:rPr>
        <w:rFonts w:ascii="Wingdings" w:hAnsi="Wingdings" w:hint="default"/>
      </w:rPr>
    </w:lvl>
    <w:lvl w:ilvl="6" w:tplc="B0B80890">
      <w:start w:val="1"/>
      <w:numFmt w:val="bullet"/>
      <w:lvlText w:val=""/>
      <w:lvlJc w:val="left"/>
      <w:pPr>
        <w:ind w:left="5040" w:hanging="360"/>
      </w:pPr>
      <w:rPr>
        <w:rFonts w:ascii="Symbol" w:hAnsi="Symbol" w:hint="default"/>
      </w:rPr>
    </w:lvl>
    <w:lvl w:ilvl="7" w:tplc="B9CEA63E">
      <w:start w:val="1"/>
      <w:numFmt w:val="bullet"/>
      <w:lvlText w:val="o"/>
      <w:lvlJc w:val="left"/>
      <w:pPr>
        <w:ind w:left="5760" w:hanging="360"/>
      </w:pPr>
      <w:rPr>
        <w:rFonts w:ascii="Courier New" w:hAnsi="Courier New" w:hint="default"/>
      </w:rPr>
    </w:lvl>
    <w:lvl w:ilvl="8" w:tplc="2E1EB442">
      <w:start w:val="1"/>
      <w:numFmt w:val="bullet"/>
      <w:lvlText w:val=""/>
      <w:lvlJc w:val="left"/>
      <w:pPr>
        <w:ind w:left="6480" w:hanging="360"/>
      </w:pPr>
      <w:rPr>
        <w:rFonts w:ascii="Wingdings" w:hAnsi="Wingdings" w:hint="default"/>
      </w:rPr>
    </w:lvl>
  </w:abstractNum>
  <w:abstractNum w:abstractNumId="407"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1162162"/>
    <w:multiLevelType w:val="hybridMultilevel"/>
    <w:tmpl w:val="592C3EC8"/>
    <w:lvl w:ilvl="0" w:tplc="CA06E64E">
      <w:start w:val="1"/>
      <w:numFmt w:val="bullet"/>
      <w:lvlText w:val=""/>
      <w:lvlJc w:val="left"/>
      <w:pPr>
        <w:ind w:left="720" w:hanging="360"/>
      </w:pPr>
      <w:rPr>
        <w:rFonts w:ascii="Symbol" w:hAnsi="Symbol" w:hint="default"/>
      </w:rPr>
    </w:lvl>
    <w:lvl w:ilvl="1" w:tplc="C9DA67D8">
      <w:start w:val="1"/>
      <w:numFmt w:val="bullet"/>
      <w:lvlText w:val="o"/>
      <w:lvlJc w:val="left"/>
      <w:pPr>
        <w:ind w:left="1440" w:hanging="360"/>
      </w:pPr>
      <w:rPr>
        <w:rFonts w:ascii="Courier New" w:hAnsi="Courier New" w:hint="default"/>
      </w:rPr>
    </w:lvl>
    <w:lvl w:ilvl="2" w:tplc="5730241A">
      <w:start w:val="1"/>
      <w:numFmt w:val="bullet"/>
      <w:lvlText w:val=""/>
      <w:lvlJc w:val="left"/>
      <w:pPr>
        <w:ind w:left="2160" w:hanging="360"/>
      </w:pPr>
      <w:rPr>
        <w:rFonts w:ascii="Wingdings" w:hAnsi="Wingdings" w:hint="default"/>
      </w:rPr>
    </w:lvl>
    <w:lvl w:ilvl="3" w:tplc="64E4DE1E">
      <w:start w:val="1"/>
      <w:numFmt w:val="bullet"/>
      <w:lvlText w:val=""/>
      <w:lvlJc w:val="left"/>
      <w:pPr>
        <w:ind w:left="2880" w:hanging="360"/>
      </w:pPr>
      <w:rPr>
        <w:rFonts w:ascii="Symbol" w:hAnsi="Symbol" w:hint="default"/>
      </w:rPr>
    </w:lvl>
    <w:lvl w:ilvl="4" w:tplc="B83AFDF2">
      <w:start w:val="1"/>
      <w:numFmt w:val="bullet"/>
      <w:lvlText w:val="o"/>
      <w:lvlJc w:val="left"/>
      <w:pPr>
        <w:ind w:left="3600" w:hanging="360"/>
      </w:pPr>
      <w:rPr>
        <w:rFonts w:ascii="Courier New" w:hAnsi="Courier New" w:hint="default"/>
      </w:rPr>
    </w:lvl>
    <w:lvl w:ilvl="5" w:tplc="C4B62692">
      <w:start w:val="1"/>
      <w:numFmt w:val="bullet"/>
      <w:lvlText w:val=""/>
      <w:lvlJc w:val="left"/>
      <w:pPr>
        <w:ind w:left="4320" w:hanging="360"/>
      </w:pPr>
      <w:rPr>
        <w:rFonts w:ascii="Wingdings" w:hAnsi="Wingdings" w:hint="default"/>
      </w:rPr>
    </w:lvl>
    <w:lvl w:ilvl="6" w:tplc="0BDA1150">
      <w:start w:val="1"/>
      <w:numFmt w:val="bullet"/>
      <w:lvlText w:val=""/>
      <w:lvlJc w:val="left"/>
      <w:pPr>
        <w:ind w:left="5040" w:hanging="360"/>
      </w:pPr>
      <w:rPr>
        <w:rFonts w:ascii="Symbol" w:hAnsi="Symbol" w:hint="default"/>
      </w:rPr>
    </w:lvl>
    <w:lvl w:ilvl="7" w:tplc="9FB68EE6">
      <w:start w:val="1"/>
      <w:numFmt w:val="bullet"/>
      <w:lvlText w:val="o"/>
      <w:lvlJc w:val="left"/>
      <w:pPr>
        <w:ind w:left="5760" w:hanging="360"/>
      </w:pPr>
      <w:rPr>
        <w:rFonts w:ascii="Courier New" w:hAnsi="Courier New" w:hint="default"/>
      </w:rPr>
    </w:lvl>
    <w:lvl w:ilvl="8" w:tplc="8C7E4448">
      <w:start w:val="1"/>
      <w:numFmt w:val="bullet"/>
      <w:lvlText w:val=""/>
      <w:lvlJc w:val="left"/>
      <w:pPr>
        <w:ind w:left="6480" w:hanging="360"/>
      </w:pPr>
      <w:rPr>
        <w:rFonts w:ascii="Wingdings" w:hAnsi="Wingdings" w:hint="default"/>
      </w:rPr>
    </w:lvl>
  </w:abstractNum>
  <w:abstractNum w:abstractNumId="409"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3"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4"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28154FD"/>
    <w:multiLevelType w:val="hybridMultilevel"/>
    <w:tmpl w:val="A7F604EE"/>
    <w:lvl w:ilvl="0" w:tplc="7CB0F526">
      <w:start w:val="1"/>
      <w:numFmt w:val="bullet"/>
      <w:lvlText w:val=""/>
      <w:lvlJc w:val="left"/>
      <w:pPr>
        <w:ind w:left="720" w:hanging="360"/>
      </w:pPr>
      <w:rPr>
        <w:rFonts w:ascii="Symbol" w:hAnsi="Symbol" w:hint="default"/>
      </w:rPr>
    </w:lvl>
    <w:lvl w:ilvl="1" w:tplc="4B325182">
      <w:start w:val="1"/>
      <w:numFmt w:val="bullet"/>
      <w:lvlText w:val="o"/>
      <w:lvlJc w:val="left"/>
      <w:pPr>
        <w:ind w:left="1440" w:hanging="360"/>
      </w:pPr>
      <w:rPr>
        <w:rFonts w:ascii="Courier New" w:hAnsi="Courier New" w:hint="default"/>
      </w:rPr>
    </w:lvl>
    <w:lvl w:ilvl="2" w:tplc="3AD0B04E">
      <w:start w:val="1"/>
      <w:numFmt w:val="bullet"/>
      <w:lvlText w:val=""/>
      <w:lvlJc w:val="left"/>
      <w:pPr>
        <w:ind w:left="2160" w:hanging="360"/>
      </w:pPr>
      <w:rPr>
        <w:rFonts w:ascii="Wingdings" w:hAnsi="Wingdings" w:hint="default"/>
      </w:rPr>
    </w:lvl>
    <w:lvl w:ilvl="3" w:tplc="4170B148">
      <w:start w:val="1"/>
      <w:numFmt w:val="bullet"/>
      <w:lvlText w:val=""/>
      <w:lvlJc w:val="left"/>
      <w:pPr>
        <w:ind w:left="2880" w:hanging="360"/>
      </w:pPr>
      <w:rPr>
        <w:rFonts w:ascii="Symbol" w:hAnsi="Symbol" w:hint="default"/>
      </w:rPr>
    </w:lvl>
    <w:lvl w:ilvl="4" w:tplc="8884B7E2">
      <w:start w:val="1"/>
      <w:numFmt w:val="bullet"/>
      <w:lvlText w:val="o"/>
      <w:lvlJc w:val="left"/>
      <w:pPr>
        <w:ind w:left="3600" w:hanging="360"/>
      </w:pPr>
      <w:rPr>
        <w:rFonts w:ascii="Courier New" w:hAnsi="Courier New" w:hint="default"/>
      </w:rPr>
    </w:lvl>
    <w:lvl w:ilvl="5" w:tplc="C6A2BACE">
      <w:start w:val="1"/>
      <w:numFmt w:val="bullet"/>
      <w:lvlText w:val=""/>
      <w:lvlJc w:val="left"/>
      <w:pPr>
        <w:ind w:left="4320" w:hanging="360"/>
      </w:pPr>
      <w:rPr>
        <w:rFonts w:ascii="Wingdings" w:hAnsi="Wingdings" w:hint="default"/>
      </w:rPr>
    </w:lvl>
    <w:lvl w:ilvl="6" w:tplc="07326968">
      <w:start w:val="1"/>
      <w:numFmt w:val="bullet"/>
      <w:lvlText w:val=""/>
      <w:lvlJc w:val="left"/>
      <w:pPr>
        <w:ind w:left="5040" w:hanging="360"/>
      </w:pPr>
      <w:rPr>
        <w:rFonts w:ascii="Symbol" w:hAnsi="Symbol" w:hint="default"/>
      </w:rPr>
    </w:lvl>
    <w:lvl w:ilvl="7" w:tplc="2E607252">
      <w:start w:val="1"/>
      <w:numFmt w:val="bullet"/>
      <w:lvlText w:val="o"/>
      <w:lvlJc w:val="left"/>
      <w:pPr>
        <w:ind w:left="5760" w:hanging="360"/>
      </w:pPr>
      <w:rPr>
        <w:rFonts w:ascii="Courier New" w:hAnsi="Courier New" w:hint="default"/>
      </w:rPr>
    </w:lvl>
    <w:lvl w:ilvl="8" w:tplc="54082C18">
      <w:start w:val="1"/>
      <w:numFmt w:val="bullet"/>
      <w:lvlText w:val=""/>
      <w:lvlJc w:val="left"/>
      <w:pPr>
        <w:ind w:left="6480" w:hanging="360"/>
      </w:pPr>
      <w:rPr>
        <w:rFonts w:ascii="Wingdings" w:hAnsi="Wingdings" w:hint="default"/>
      </w:rPr>
    </w:lvl>
  </w:abstractNum>
  <w:abstractNum w:abstractNumId="416" w15:restartNumberingAfterBreak="0">
    <w:nsid w:val="52D159AB"/>
    <w:multiLevelType w:val="multilevel"/>
    <w:tmpl w:val="7B38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2DD26F1"/>
    <w:multiLevelType w:val="multilevel"/>
    <w:tmpl w:val="30BC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532B6959"/>
    <w:multiLevelType w:val="multilevel"/>
    <w:tmpl w:val="9844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535814F4"/>
    <w:multiLevelType w:val="multilevel"/>
    <w:tmpl w:val="3464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3EC402A"/>
    <w:multiLevelType w:val="multilevel"/>
    <w:tmpl w:val="7E4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542714A0"/>
    <w:multiLevelType w:val="multilevel"/>
    <w:tmpl w:val="E9920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6" w15:restartNumberingAfterBreak="0">
    <w:nsid w:val="545A7E8D"/>
    <w:multiLevelType w:val="hybridMultilevel"/>
    <w:tmpl w:val="FF12F8FE"/>
    <w:lvl w:ilvl="0" w:tplc="C832C3E4">
      <w:start w:val="1"/>
      <w:numFmt w:val="bullet"/>
      <w:lvlText w:val=""/>
      <w:lvlJc w:val="left"/>
      <w:pPr>
        <w:ind w:left="720" w:hanging="360"/>
      </w:pPr>
      <w:rPr>
        <w:rFonts w:ascii="Symbol" w:hAnsi="Symbol" w:hint="default"/>
      </w:rPr>
    </w:lvl>
    <w:lvl w:ilvl="1" w:tplc="B874EC7E">
      <w:start w:val="1"/>
      <w:numFmt w:val="bullet"/>
      <w:lvlText w:val="o"/>
      <w:lvlJc w:val="left"/>
      <w:pPr>
        <w:ind w:left="1440" w:hanging="360"/>
      </w:pPr>
      <w:rPr>
        <w:rFonts w:ascii="Courier New" w:hAnsi="Courier New" w:hint="default"/>
      </w:rPr>
    </w:lvl>
    <w:lvl w:ilvl="2" w:tplc="4E2434E8">
      <w:start w:val="1"/>
      <w:numFmt w:val="bullet"/>
      <w:lvlText w:val=""/>
      <w:lvlJc w:val="left"/>
      <w:pPr>
        <w:ind w:left="2160" w:hanging="360"/>
      </w:pPr>
      <w:rPr>
        <w:rFonts w:ascii="Wingdings" w:hAnsi="Wingdings" w:hint="default"/>
      </w:rPr>
    </w:lvl>
    <w:lvl w:ilvl="3" w:tplc="35A6A3D6">
      <w:start w:val="1"/>
      <w:numFmt w:val="bullet"/>
      <w:lvlText w:val=""/>
      <w:lvlJc w:val="left"/>
      <w:pPr>
        <w:ind w:left="2880" w:hanging="360"/>
      </w:pPr>
      <w:rPr>
        <w:rFonts w:ascii="Symbol" w:hAnsi="Symbol" w:hint="default"/>
      </w:rPr>
    </w:lvl>
    <w:lvl w:ilvl="4" w:tplc="D72066BC">
      <w:start w:val="1"/>
      <w:numFmt w:val="bullet"/>
      <w:lvlText w:val="o"/>
      <w:lvlJc w:val="left"/>
      <w:pPr>
        <w:ind w:left="3600" w:hanging="360"/>
      </w:pPr>
      <w:rPr>
        <w:rFonts w:ascii="Courier New" w:hAnsi="Courier New" w:hint="default"/>
      </w:rPr>
    </w:lvl>
    <w:lvl w:ilvl="5" w:tplc="9C944A9A">
      <w:start w:val="1"/>
      <w:numFmt w:val="bullet"/>
      <w:lvlText w:val=""/>
      <w:lvlJc w:val="left"/>
      <w:pPr>
        <w:ind w:left="4320" w:hanging="360"/>
      </w:pPr>
      <w:rPr>
        <w:rFonts w:ascii="Wingdings" w:hAnsi="Wingdings" w:hint="default"/>
      </w:rPr>
    </w:lvl>
    <w:lvl w:ilvl="6" w:tplc="68806D6E">
      <w:start w:val="1"/>
      <w:numFmt w:val="bullet"/>
      <w:lvlText w:val=""/>
      <w:lvlJc w:val="left"/>
      <w:pPr>
        <w:ind w:left="5040" w:hanging="360"/>
      </w:pPr>
      <w:rPr>
        <w:rFonts w:ascii="Symbol" w:hAnsi="Symbol" w:hint="default"/>
      </w:rPr>
    </w:lvl>
    <w:lvl w:ilvl="7" w:tplc="A37E83C2">
      <w:start w:val="1"/>
      <w:numFmt w:val="bullet"/>
      <w:lvlText w:val="o"/>
      <w:lvlJc w:val="left"/>
      <w:pPr>
        <w:ind w:left="5760" w:hanging="360"/>
      </w:pPr>
      <w:rPr>
        <w:rFonts w:ascii="Courier New" w:hAnsi="Courier New" w:hint="default"/>
      </w:rPr>
    </w:lvl>
    <w:lvl w:ilvl="8" w:tplc="499C6F6A">
      <w:start w:val="1"/>
      <w:numFmt w:val="bullet"/>
      <w:lvlText w:val=""/>
      <w:lvlJc w:val="left"/>
      <w:pPr>
        <w:ind w:left="6480" w:hanging="360"/>
      </w:pPr>
      <w:rPr>
        <w:rFonts w:ascii="Wingdings" w:hAnsi="Wingdings" w:hint="default"/>
      </w:rPr>
    </w:lvl>
  </w:abstractNum>
  <w:abstractNum w:abstractNumId="427" w15:restartNumberingAfterBreak="0">
    <w:nsid w:val="54E64BCB"/>
    <w:multiLevelType w:val="multilevel"/>
    <w:tmpl w:val="BE02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4FF7EB5"/>
    <w:multiLevelType w:val="multilevel"/>
    <w:tmpl w:val="8272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552232F8"/>
    <w:multiLevelType w:val="multilevel"/>
    <w:tmpl w:val="48E8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556C6866"/>
    <w:multiLevelType w:val="multilevel"/>
    <w:tmpl w:val="A924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4" w15:restartNumberingAfterBreak="0">
    <w:nsid w:val="55BC42E6"/>
    <w:multiLevelType w:val="multilevel"/>
    <w:tmpl w:val="6988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565C5DD6"/>
    <w:multiLevelType w:val="multilevel"/>
    <w:tmpl w:val="29306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6DC0417"/>
    <w:multiLevelType w:val="hybridMultilevel"/>
    <w:tmpl w:val="250C842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37"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7EE0E9A"/>
    <w:multiLevelType w:val="multilevel"/>
    <w:tmpl w:val="BC163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8A735CD"/>
    <w:multiLevelType w:val="multilevel"/>
    <w:tmpl w:val="6594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58F459DF"/>
    <w:multiLevelType w:val="multilevel"/>
    <w:tmpl w:val="2A5A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91254D7"/>
    <w:multiLevelType w:val="multilevel"/>
    <w:tmpl w:val="2056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99E4610"/>
    <w:multiLevelType w:val="multilevel"/>
    <w:tmpl w:val="28C4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0"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A5C397C"/>
    <w:multiLevelType w:val="hybridMultilevel"/>
    <w:tmpl w:val="2498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2" w15:restartNumberingAfterBreak="0">
    <w:nsid w:val="5A6810A4"/>
    <w:multiLevelType w:val="multilevel"/>
    <w:tmpl w:val="24D4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5AA648D3"/>
    <w:multiLevelType w:val="multilevel"/>
    <w:tmpl w:val="0B3E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AB803A8"/>
    <w:multiLevelType w:val="hybridMultilevel"/>
    <w:tmpl w:val="D5B4D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5"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6" w15:restartNumberingAfterBreak="0">
    <w:nsid w:val="5AEA0889"/>
    <w:multiLevelType w:val="multilevel"/>
    <w:tmpl w:val="41C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8"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BB62446"/>
    <w:multiLevelType w:val="multilevel"/>
    <w:tmpl w:val="A712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5C0E54DD"/>
    <w:multiLevelType w:val="multilevel"/>
    <w:tmpl w:val="E7DA2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4" w15:restartNumberingAfterBreak="0">
    <w:nsid w:val="5C5D2F70"/>
    <w:multiLevelType w:val="multilevel"/>
    <w:tmpl w:val="1FE6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C5E57A8"/>
    <w:multiLevelType w:val="multilevel"/>
    <w:tmpl w:val="332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CBE2D15"/>
    <w:multiLevelType w:val="multilevel"/>
    <w:tmpl w:val="664C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5D1B18AB"/>
    <w:multiLevelType w:val="multilevel"/>
    <w:tmpl w:val="FB2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5D414550"/>
    <w:multiLevelType w:val="multilevel"/>
    <w:tmpl w:val="9836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D7B72F2"/>
    <w:multiLevelType w:val="multilevel"/>
    <w:tmpl w:val="E252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8" w15:restartNumberingAfterBreak="0">
    <w:nsid w:val="5EB048A5"/>
    <w:multiLevelType w:val="multilevel"/>
    <w:tmpl w:val="4682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5EF81BE5"/>
    <w:multiLevelType w:val="multilevel"/>
    <w:tmpl w:val="6ED0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5F230B4F"/>
    <w:multiLevelType w:val="hybridMultilevel"/>
    <w:tmpl w:val="2E78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1"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F5E5400"/>
    <w:multiLevelType w:val="multilevel"/>
    <w:tmpl w:val="8106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5F7C6BE8"/>
    <w:multiLevelType w:val="multilevel"/>
    <w:tmpl w:val="E4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0B951EE"/>
    <w:multiLevelType w:val="multilevel"/>
    <w:tmpl w:val="D62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60D63B09"/>
    <w:multiLevelType w:val="multilevel"/>
    <w:tmpl w:val="F528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60ED1E57"/>
    <w:multiLevelType w:val="multilevel"/>
    <w:tmpl w:val="6F4A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61071E52"/>
    <w:multiLevelType w:val="multilevel"/>
    <w:tmpl w:val="E7C4E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61554127"/>
    <w:multiLevelType w:val="multilevel"/>
    <w:tmpl w:val="713C7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619F49F8"/>
    <w:multiLevelType w:val="multilevel"/>
    <w:tmpl w:val="F50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61E9029B"/>
    <w:multiLevelType w:val="multilevel"/>
    <w:tmpl w:val="35E0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24E075F"/>
    <w:multiLevelType w:val="multilevel"/>
    <w:tmpl w:val="FB68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626A3F7D"/>
    <w:multiLevelType w:val="multilevel"/>
    <w:tmpl w:val="A930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2"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507" w15:restartNumberingAfterBreak="0">
    <w:nsid w:val="63410F6D"/>
    <w:multiLevelType w:val="multilevel"/>
    <w:tmpl w:val="DB4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63964116"/>
    <w:multiLevelType w:val="multilevel"/>
    <w:tmpl w:val="3C58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63A02FE9"/>
    <w:multiLevelType w:val="multilevel"/>
    <w:tmpl w:val="8D28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4044C34"/>
    <w:multiLevelType w:val="multilevel"/>
    <w:tmpl w:val="3D2A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642C35BF"/>
    <w:multiLevelType w:val="multilevel"/>
    <w:tmpl w:val="363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4C06559"/>
    <w:multiLevelType w:val="multilevel"/>
    <w:tmpl w:val="8504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59023A5"/>
    <w:multiLevelType w:val="multilevel"/>
    <w:tmpl w:val="6284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2"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3" w15:restartNumberingAfterBreak="0">
    <w:nsid w:val="65E84432"/>
    <w:multiLevelType w:val="hybridMultilevel"/>
    <w:tmpl w:val="E61EB5B6"/>
    <w:lvl w:ilvl="0" w:tplc="85C457CC">
      <w:start w:val="1"/>
      <w:numFmt w:val="bullet"/>
      <w:lvlText w:val=""/>
      <w:lvlJc w:val="left"/>
      <w:pPr>
        <w:ind w:left="720" w:hanging="360"/>
      </w:pPr>
      <w:rPr>
        <w:rFonts w:ascii="Symbol" w:hAnsi="Symbol" w:hint="default"/>
      </w:rPr>
    </w:lvl>
    <w:lvl w:ilvl="1" w:tplc="8E4EE4B8" w:tentative="1">
      <w:start w:val="1"/>
      <w:numFmt w:val="bullet"/>
      <w:lvlText w:val="o"/>
      <w:lvlJc w:val="left"/>
      <w:pPr>
        <w:ind w:left="1440" w:hanging="360"/>
      </w:pPr>
      <w:rPr>
        <w:rFonts w:ascii="Courier New" w:hAnsi="Courier New" w:hint="default"/>
      </w:rPr>
    </w:lvl>
    <w:lvl w:ilvl="2" w:tplc="13FE482C" w:tentative="1">
      <w:start w:val="1"/>
      <w:numFmt w:val="bullet"/>
      <w:lvlText w:val=""/>
      <w:lvlJc w:val="left"/>
      <w:pPr>
        <w:ind w:left="2160" w:hanging="360"/>
      </w:pPr>
      <w:rPr>
        <w:rFonts w:ascii="Wingdings" w:hAnsi="Wingdings" w:hint="default"/>
      </w:rPr>
    </w:lvl>
    <w:lvl w:ilvl="3" w:tplc="3C969870" w:tentative="1">
      <w:start w:val="1"/>
      <w:numFmt w:val="bullet"/>
      <w:lvlText w:val=""/>
      <w:lvlJc w:val="left"/>
      <w:pPr>
        <w:ind w:left="2880" w:hanging="360"/>
      </w:pPr>
      <w:rPr>
        <w:rFonts w:ascii="Symbol" w:hAnsi="Symbol" w:hint="default"/>
      </w:rPr>
    </w:lvl>
    <w:lvl w:ilvl="4" w:tplc="6EC4E400" w:tentative="1">
      <w:start w:val="1"/>
      <w:numFmt w:val="bullet"/>
      <w:lvlText w:val="o"/>
      <w:lvlJc w:val="left"/>
      <w:pPr>
        <w:ind w:left="3600" w:hanging="360"/>
      </w:pPr>
      <w:rPr>
        <w:rFonts w:ascii="Courier New" w:hAnsi="Courier New" w:hint="default"/>
      </w:rPr>
    </w:lvl>
    <w:lvl w:ilvl="5" w:tplc="8F485E0C" w:tentative="1">
      <w:start w:val="1"/>
      <w:numFmt w:val="bullet"/>
      <w:lvlText w:val=""/>
      <w:lvlJc w:val="left"/>
      <w:pPr>
        <w:ind w:left="4320" w:hanging="360"/>
      </w:pPr>
      <w:rPr>
        <w:rFonts w:ascii="Wingdings" w:hAnsi="Wingdings" w:hint="default"/>
      </w:rPr>
    </w:lvl>
    <w:lvl w:ilvl="6" w:tplc="655E529C" w:tentative="1">
      <w:start w:val="1"/>
      <w:numFmt w:val="bullet"/>
      <w:lvlText w:val=""/>
      <w:lvlJc w:val="left"/>
      <w:pPr>
        <w:ind w:left="5040" w:hanging="360"/>
      </w:pPr>
      <w:rPr>
        <w:rFonts w:ascii="Symbol" w:hAnsi="Symbol" w:hint="default"/>
      </w:rPr>
    </w:lvl>
    <w:lvl w:ilvl="7" w:tplc="AA46C10E" w:tentative="1">
      <w:start w:val="1"/>
      <w:numFmt w:val="bullet"/>
      <w:lvlText w:val="o"/>
      <w:lvlJc w:val="left"/>
      <w:pPr>
        <w:ind w:left="5760" w:hanging="360"/>
      </w:pPr>
      <w:rPr>
        <w:rFonts w:ascii="Courier New" w:hAnsi="Courier New" w:hint="default"/>
      </w:rPr>
    </w:lvl>
    <w:lvl w:ilvl="8" w:tplc="E8D60B84" w:tentative="1">
      <w:start w:val="1"/>
      <w:numFmt w:val="bullet"/>
      <w:lvlText w:val=""/>
      <w:lvlJc w:val="left"/>
      <w:pPr>
        <w:ind w:left="6480" w:hanging="360"/>
      </w:pPr>
      <w:rPr>
        <w:rFonts w:ascii="Wingdings" w:hAnsi="Wingdings" w:hint="default"/>
      </w:rPr>
    </w:lvl>
  </w:abstractNum>
  <w:abstractNum w:abstractNumId="524" w15:restartNumberingAfterBreak="0">
    <w:nsid w:val="66632B88"/>
    <w:multiLevelType w:val="multilevel"/>
    <w:tmpl w:val="8496F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7A9169A"/>
    <w:multiLevelType w:val="multilevel"/>
    <w:tmpl w:val="7D48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5" w15:restartNumberingAfterBreak="0">
    <w:nsid w:val="69133E70"/>
    <w:multiLevelType w:val="multilevel"/>
    <w:tmpl w:val="41C0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9510AF7"/>
    <w:multiLevelType w:val="multilevel"/>
    <w:tmpl w:val="C87EF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AA634B3"/>
    <w:multiLevelType w:val="multilevel"/>
    <w:tmpl w:val="D9E8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AC426AF"/>
    <w:multiLevelType w:val="hybridMultilevel"/>
    <w:tmpl w:val="9CE22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2"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4" w15:restartNumberingAfterBreak="0">
    <w:nsid w:val="6ADD7667"/>
    <w:multiLevelType w:val="multilevel"/>
    <w:tmpl w:val="19C28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6B1553ED"/>
    <w:multiLevelType w:val="multilevel"/>
    <w:tmpl w:val="0AE8B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B364725"/>
    <w:multiLevelType w:val="hybridMultilevel"/>
    <w:tmpl w:val="379E1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7" w15:restartNumberingAfterBreak="0">
    <w:nsid w:val="6B712BAF"/>
    <w:multiLevelType w:val="multilevel"/>
    <w:tmpl w:val="268C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B810263"/>
    <w:multiLevelType w:val="multilevel"/>
    <w:tmpl w:val="7256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2"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3" w15:restartNumberingAfterBreak="0">
    <w:nsid w:val="6C596661"/>
    <w:multiLevelType w:val="multilevel"/>
    <w:tmpl w:val="D53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CBA6A32"/>
    <w:multiLevelType w:val="multilevel"/>
    <w:tmpl w:val="7BA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D0078FA"/>
    <w:multiLevelType w:val="hybridMultilevel"/>
    <w:tmpl w:val="D894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8"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6D82674A"/>
    <w:multiLevelType w:val="multilevel"/>
    <w:tmpl w:val="AF22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6E515EE9"/>
    <w:multiLevelType w:val="multilevel"/>
    <w:tmpl w:val="AC7A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6E5F0B31"/>
    <w:multiLevelType w:val="hybridMultilevel"/>
    <w:tmpl w:val="064E3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3"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ECE33DE"/>
    <w:multiLevelType w:val="hybridMultilevel"/>
    <w:tmpl w:val="01BC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5" w15:restartNumberingAfterBreak="0">
    <w:nsid w:val="6EDC45A8"/>
    <w:multiLevelType w:val="multilevel"/>
    <w:tmpl w:val="0364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702215C6"/>
    <w:multiLevelType w:val="multilevel"/>
    <w:tmpl w:val="223E0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115F50E"/>
    <w:multiLevelType w:val="hybridMultilevel"/>
    <w:tmpl w:val="DADCD8F8"/>
    <w:lvl w:ilvl="0" w:tplc="5EAE922A">
      <w:start w:val="1"/>
      <w:numFmt w:val="bullet"/>
      <w:lvlText w:val=""/>
      <w:lvlJc w:val="left"/>
      <w:pPr>
        <w:ind w:left="720" w:hanging="360"/>
      </w:pPr>
      <w:rPr>
        <w:rFonts w:ascii="Symbol" w:hAnsi="Symbol" w:hint="default"/>
      </w:rPr>
    </w:lvl>
    <w:lvl w:ilvl="1" w:tplc="DB944A90">
      <w:start w:val="1"/>
      <w:numFmt w:val="bullet"/>
      <w:lvlText w:val="o"/>
      <w:lvlJc w:val="left"/>
      <w:pPr>
        <w:ind w:left="1440" w:hanging="360"/>
      </w:pPr>
      <w:rPr>
        <w:rFonts w:ascii="Courier New" w:hAnsi="Courier New" w:hint="default"/>
      </w:rPr>
    </w:lvl>
    <w:lvl w:ilvl="2" w:tplc="E592D0AE">
      <w:start w:val="1"/>
      <w:numFmt w:val="bullet"/>
      <w:lvlText w:val=""/>
      <w:lvlJc w:val="left"/>
      <w:pPr>
        <w:ind w:left="2160" w:hanging="360"/>
      </w:pPr>
      <w:rPr>
        <w:rFonts w:ascii="Wingdings" w:hAnsi="Wingdings" w:hint="default"/>
      </w:rPr>
    </w:lvl>
    <w:lvl w:ilvl="3" w:tplc="45729C96">
      <w:start w:val="1"/>
      <w:numFmt w:val="bullet"/>
      <w:lvlText w:val=""/>
      <w:lvlJc w:val="left"/>
      <w:pPr>
        <w:ind w:left="2880" w:hanging="360"/>
      </w:pPr>
      <w:rPr>
        <w:rFonts w:ascii="Symbol" w:hAnsi="Symbol" w:hint="default"/>
      </w:rPr>
    </w:lvl>
    <w:lvl w:ilvl="4" w:tplc="90047B1C">
      <w:start w:val="1"/>
      <w:numFmt w:val="bullet"/>
      <w:lvlText w:val="o"/>
      <w:lvlJc w:val="left"/>
      <w:pPr>
        <w:ind w:left="3600" w:hanging="360"/>
      </w:pPr>
      <w:rPr>
        <w:rFonts w:ascii="Courier New" w:hAnsi="Courier New" w:hint="default"/>
      </w:rPr>
    </w:lvl>
    <w:lvl w:ilvl="5" w:tplc="54CECBEA">
      <w:start w:val="1"/>
      <w:numFmt w:val="bullet"/>
      <w:lvlText w:val=""/>
      <w:lvlJc w:val="left"/>
      <w:pPr>
        <w:ind w:left="4320" w:hanging="360"/>
      </w:pPr>
      <w:rPr>
        <w:rFonts w:ascii="Wingdings" w:hAnsi="Wingdings" w:hint="default"/>
      </w:rPr>
    </w:lvl>
    <w:lvl w:ilvl="6" w:tplc="54E425D8">
      <w:start w:val="1"/>
      <w:numFmt w:val="bullet"/>
      <w:lvlText w:val=""/>
      <w:lvlJc w:val="left"/>
      <w:pPr>
        <w:ind w:left="5040" w:hanging="360"/>
      </w:pPr>
      <w:rPr>
        <w:rFonts w:ascii="Symbol" w:hAnsi="Symbol" w:hint="default"/>
      </w:rPr>
    </w:lvl>
    <w:lvl w:ilvl="7" w:tplc="294EE944">
      <w:start w:val="1"/>
      <w:numFmt w:val="bullet"/>
      <w:lvlText w:val="o"/>
      <w:lvlJc w:val="left"/>
      <w:pPr>
        <w:ind w:left="5760" w:hanging="360"/>
      </w:pPr>
      <w:rPr>
        <w:rFonts w:ascii="Courier New" w:hAnsi="Courier New" w:hint="default"/>
      </w:rPr>
    </w:lvl>
    <w:lvl w:ilvl="8" w:tplc="6ADE5C94">
      <w:start w:val="1"/>
      <w:numFmt w:val="bullet"/>
      <w:lvlText w:val=""/>
      <w:lvlJc w:val="left"/>
      <w:pPr>
        <w:ind w:left="6480" w:hanging="360"/>
      </w:pPr>
      <w:rPr>
        <w:rFonts w:ascii="Wingdings" w:hAnsi="Wingdings" w:hint="default"/>
      </w:rPr>
    </w:lvl>
  </w:abstractNum>
  <w:abstractNum w:abstractNumId="575" w15:restartNumberingAfterBreak="0">
    <w:nsid w:val="71410FBD"/>
    <w:multiLevelType w:val="multilevel"/>
    <w:tmpl w:val="144A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71535472"/>
    <w:multiLevelType w:val="multilevel"/>
    <w:tmpl w:val="C4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718C5650"/>
    <w:multiLevelType w:val="multilevel"/>
    <w:tmpl w:val="EE3C0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1"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35D06B0"/>
    <w:multiLevelType w:val="multilevel"/>
    <w:tmpl w:val="6EC8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73875950"/>
    <w:multiLevelType w:val="multilevel"/>
    <w:tmpl w:val="52C4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93"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3E73A97"/>
    <w:multiLevelType w:val="multilevel"/>
    <w:tmpl w:val="D23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4791AA8"/>
    <w:multiLevelType w:val="multilevel"/>
    <w:tmpl w:val="AC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74BC3422"/>
    <w:multiLevelType w:val="multilevel"/>
    <w:tmpl w:val="847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751868AB"/>
    <w:multiLevelType w:val="multilevel"/>
    <w:tmpl w:val="7C6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753C4670"/>
    <w:multiLevelType w:val="multilevel"/>
    <w:tmpl w:val="E7C0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5510585"/>
    <w:multiLevelType w:val="hybridMultilevel"/>
    <w:tmpl w:val="D4EC1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3"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5C97709"/>
    <w:multiLevelType w:val="hybridMultilevel"/>
    <w:tmpl w:val="CF3A63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6" w15:restartNumberingAfterBreak="0">
    <w:nsid w:val="75E47621"/>
    <w:multiLevelType w:val="multilevel"/>
    <w:tmpl w:val="1E2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76EF7CCC"/>
    <w:multiLevelType w:val="hybridMultilevel"/>
    <w:tmpl w:val="DD82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1" w15:restartNumberingAfterBreak="0">
    <w:nsid w:val="77927512"/>
    <w:multiLevelType w:val="multilevel"/>
    <w:tmpl w:val="2F6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807763D"/>
    <w:multiLevelType w:val="multilevel"/>
    <w:tmpl w:val="A1F2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78192E9E"/>
    <w:multiLevelType w:val="multilevel"/>
    <w:tmpl w:val="32C4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82F67E6"/>
    <w:multiLevelType w:val="multilevel"/>
    <w:tmpl w:val="767C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84F4AD8"/>
    <w:multiLevelType w:val="hybridMultilevel"/>
    <w:tmpl w:val="1E8C5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8"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9092762"/>
    <w:multiLevelType w:val="multilevel"/>
    <w:tmpl w:val="04A45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1" w15:restartNumberingAfterBreak="0">
    <w:nsid w:val="79E465B0"/>
    <w:multiLevelType w:val="hybridMultilevel"/>
    <w:tmpl w:val="197638B6"/>
    <w:lvl w:ilvl="0" w:tplc="F408A0F8">
      <w:start w:val="1"/>
      <w:numFmt w:val="bullet"/>
      <w:lvlText w:val=""/>
      <w:lvlJc w:val="left"/>
      <w:pPr>
        <w:ind w:left="720" w:hanging="360"/>
      </w:pPr>
      <w:rPr>
        <w:rFonts w:ascii="Symbol" w:hAnsi="Symbol" w:hint="default"/>
      </w:rPr>
    </w:lvl>
    <w:lvl w:ilvl="1" w:tplc="D8E8D1AC">
      <w:start w:val="1"/>
      <w:numFmt w:val="bullet"/>
      <w:lvlText w:val="o"/>
      <w:lvlJc w:val="left"/>
      <w:pPr>
        <w:ind w:left="1440" w:hanging="360"/>
      </w:pPr>
      <w:rPr>
        <w:rFonts w:ascii="Courier New" w:hAnsi="Courier New" w:hint="default"/>
      </w:rPr>
    </w:lvl>
    <w:lvl w:ilvl="2" w:tplc="5FE8E5CE">
      <w:start w:val="1"/>
      <w:numFmt w:val="bullet"/>
      <w:lvlText w:val=""/>
      <w:lvlJc w:val="left"/>
      <w:pPr>
        <w:ind w:left="2160" w:hanging="360"/>
      </w:pPr>
      <w:rPr>
        <w:rFonts w:ascii="Wingdings" w:hAnsi="Wingdings" w:hint="default"/>
      </w:rPr>
    </w:lvl>
    <w:lvl w:ilvl="3" w:tplc="BDF87362">
      <w:start w:val="1"/>
      <w:numFmt w:val="bullet"/>
      <w:lvlText w:val=""/>
      <w:lvlJc w:val="left"/>
      <w:pPr>
        <w:ind w:left="2880" w:hanging="360"/>
      </w:pPr>
      <w:rPr>
        <w:rFonts w:ascii="Symbol" w:hAnsi="Symbol" w:hint="default"/>
      </w:rPr>
    </w:lvl>
    <w:lvl w:ilvl="4" w:tplc="0F14C8B2">
      <w:start w:val="1"/>
      <w:numFmt w:val="bullet"/>
      <w:lvlText w:val="o"/>
      <w:lvlJc w:val="left"/>
      <w:pPr>
        <w:ind w:left="3600" w:hanging="360"/>
      </w:pPr>
      <w:rPr>
        <w:rFonts w:ascii="Courier New" w:hAnsi="Courier New" w:hint="default"/>
      </w:rPr>
    </w:lvl>
    <w:lvl w:ilvl="5" w:tplc="FFF2815E">
      <w:start w:val="1"/>
      <w:numFmt w:val="bullet"/>
      <w:lvlText w:val=""/>
      <w:lvlJc w:val="left"/>
      <w:pPr>
        <w:ind w:left="4320" w:hanging="360"/>
      </w:pPr>
      <w:rPr>
        <w:rFonts w:ascii="Wingdings" w:hAnsi="Wingdings" w:hint="default"/>
      </w:rPr>
    </w:lvl>
    <w:lvl w:ilvl="6" w:tplc="8B2EF9B8">
      <w:start w:val="1"/>
      <w:numFmt w:val="bullet"/>
      <w:lvlText w:val=""/>
      <w:lvlJc w:val="left"/>
      <w:pPr>
        <w:ind w:left="5040" w:hanging="360"/>
      </w:pPr>
      <w:rPr>
        <w:rFonts w:ascii="Symbol" w:hAnsi="Symbol" w:hint="default"/>
      </w:rPr>
    </w:lvl>
    <w:lvl w:ilvl="7" w:tplc="CC2C5AD8">
      <w:start w:val="1"/>
      <w:numFmt w:val="bullet"/>
      <w:lvlText w:val="o"/>
      <w:lvlJc w:val="left"/>
      <w:pPr>
        <w:ind w:left="5760" w:hanging="360"/>
      </w:pPr>
      <w:rPr>
        <w:rFonts w:ascii="Courier New" w:hAnsi="Courier New" w:hint="default"/>
      </w:rPr>
    </w:lvl>
    <w:lvl w:ilvl="8" w:tplc="8662D7BC">
      <w:start w:val="1"/>
      <w:numFmt w:val="bullet"/>
      <w:lvlText w:val=""/>
      <w:lvlJc w:val="left"/>
      <w:pPr>
        <w:ind w:left="6480" w:hanging="360"/>
      </w:pPr>
      <w:rPr>
        <w:rFonts w:ascii="Wingdings" w:hAnsi="Wingdings" w:hint="default"/>
      </w:rPr>
    </w:lvl>
  </w:abstractNum>
  <w:abstractNum w:abstractNumId="622"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7AF859C8"/>
    <w:multiLevelType w:val="multilevel"/>
    <w:tmpl w:val="2E52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BBC34EA"/>
    <w:multiLevelType w:val="multilevel"/>
    <w:tmpl w:val="82CE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D586E32"/>
    <w:multiLevelType w:val="hybridMultilevel"/>
    <w:tmpl w:val="65B2C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8" w15:restartNumberingAfterBreak="0">
    <w:nsid w:val="7D5E1FC4"/>
    <w:multiLevelType w:val="hybridMultilevel"/>
    <w:tmpl w:val="FFFFFFFF"/>
    <w:lvl w:ilvl="0" w:tplc="9766AA7A">
      <w:start w:val="1"/>
      <w:numFmt w:val="bullet"/>
      <w:lvlText w:val=""/>
      <w:lvlJc w:val="left"/>
      <w:pPr>
        <w:ind w:left="720" w:hanging="360"/>
      </w:pPr>
      <w:rPr>
        <w:rFonts w:ascii="Symbol" w:hAnsi="Symbol" w:hint="default"/>
      </w:rPr>
    </w:lvl>
    <w:lvl w:ilvl="1" w:tplc="BA7A72F2">
      <w:start w:val="1"/>
      <w:numFmt w:val="bullet"/>
      <w:lvlText w:val="o"/>
      <w:lvlJc w:val="left"/>
      <w:pPr>
        <w:ind w:left="1440" w:hanging="360"/>
      </w:pPr>
      <w:rPr>
        <w:rFonts w:ascii="Courier New" w:hAnsi="Courier New" w:hint="default"/>
      </w:rPr>
    </w:lvl>
    <w:lvl w:ilvl="2" w:tplc="178A8FEC">
      <w:start w:val="1"/>
      <w:numFmt w:val="bullet"/>
      <w:lvlText w:val=""/>
      <w:lvlJc w:val="left"/>
      <w:pPr>
        <w:ind w:left="2160" w:hanging="360"/>
      </w:pPr>
      <w:rPr>
        <w:rFonts w:ascii="Wingdings" w:hAnsi="Wingdings" w:hint="default"/>
      </w:rPr>
    </w:lvl>
    <w:lvl w:ilvl="3" w:tplc="DBE0C92C">
      <w:start w:val="1"/>
      <w:numFmt w:val="bullet"/>
      <w:lvlText w:val=""/>
      <w:lvlJc w:val="left"/>
      <w:pPr>
        <w:ind w:left="2880" w:hanging="360"/>
      </w:pPr>
      <w:rPr>
        <w:rFonts w:ascii="Symbol" w:hAnsi="Symbol" w:hint="default"/>
      </w:rPr>
    </w:lvl>
    <w:lvl w:ilvl="4" w:tplc="4BCEAEE2">
      <w:start w:val="1"/>
      <w:numFmt w:val="bullet"/>
      <w:lvlText w:val="o"/>
      <w:lvlJc w:val="left"/>
      <w:pPr>
        <w:ind w:left="3600" w:hanging="360"/>
      </w:pPr>
      <w:rPr>
        <w:rFonts w:ascii="Courier New" w:hAnsi="Courier New" w:hint="default"/>
      </w:rPr>
    </w:lvl>
    <w:lvl w:ilvl="5" w:tplc="95F2D270">
      <w:start w:val="1"/>
      <w:numFmt w:val="bullet"/>
      <w:lvlText w:val=""/>
      <w:lvlJc w:val="left"/>
      <w:pPr>
        <w:ind w:left="4320" w:hanging="360"/>
      </w:pPr>
      <w:rPr>
        <w:rFonts w:ascii="Wingdings" w:hAnsi="Wingdings" w:hint="default"/>
      </w:rPr>
    </w:lvl>
    <w:lvl w:ilvl="6" w:tplc="9C8414F6">
      <w:start w:val="1"/>
      <w:numFmt w:val="bullet"/>
      <w:lvlText w:val=""/>
      <w:lvlJc w:val="left"/>
      <w:pPr>
        <w:ind w:left="5040" w:hanging="360"/>
      </w:pPr>
      <w:rPr>
        <w:rFonts w:ascii="Symbol" w:hAnsi="Symbol" w:hint="default"/>
      </w:rPr>
    </w:lvl>
    <w:lvl w:ilvl="7" w:tplc="8E6686DC">
      <w:start w:val="1"/>
      <w:numFmt w:val="bullet"/>
      <w:lvlText w:val="o"/>
      <w:lvlJc w:val="left"/>
      <w:pPr>
        <w:ind w:left="5760" w:hanging="360"/>
      </w:pPr>
      <w:rPr>
        <w:rFonts w:ascii="Courier New" w:hAnsi="Courier New" w:hint="default"/>
      </w:rPr>
    </w:lvl>
    <w:lvl w:ilvl="8" w:tplc="42342572">
      <w:start w:val="1"/>
      <w:numFmt w:val="bullet"/>
      <w:lvlText w:val=""/>
      <w:lvlJc w:val="left"/>
      <w:pPr>
        <w:ind w:left="6480" w:hanging="360"/>
      </w:pPr>
      <w:rPr>
        <w:rFonts w:ascii="Wingdings" w:hAnsi="Wingdings" w:hint="default"/>
      </w:rPr>
    </w:lvl>
  </w:abstractNum>
  <w:abstractNum w:abstractNumId="629" w15:restartNumberingAfterBreak="0">
    <w:nsid w:val="7DB84F0B"/>
    <w:multiLevelType w:val="multilevel"/>
    <w:tmpl w:val="5638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DC40FC1"/>
    <w:multiLevelType w:val="hybridMultilevel"/>
    <w:tmpl w:val="0D76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1"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2" w15:restartNumberingAfterBreak="0">
    <w:nsid w:val="7EC7669E"/>
    <w:multiLevelType w:val="multilevel"/>
    <w:tmpl w:val="EDAA3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ECC2772"/>
    <w:multiLevelType w:val="multilevel"/>
    <w:tmpl w:val="07B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F443B01"/>
    <w:multiLevelType w:val="hybridMultilevel"/>
    <w:tmpl w:val="B9128CD6"/>
    <w:lvl w:ilvl="0" w:tplc="896EBF10">
      <w:start w:val="1"/>
      <w:numFmt w:val="bullet"/>
      <w:lvlText w:val=""/>
      <w:lvlJc w:val="left"/>
      <w:pPr>
        <w:ind w:left="720" w:hanging="360"/>
      </w:pPr>
      <w:rPr>
        <w:rFonts w:ascii="Symbol" w:hAnsi="Symbol" w:hint="default"/>
      </w:rPr>
    </w:lvl>
    <w:lvl w:ilvl="1" w:tplc="5666ECDE" w:tentative="1">
      <w:start w:val="1"/>
      <w:numFmt w:val="bullet"/>
      <w:lvlText w:val="o"/>
      <w:lvlJc w:val="left"/>
      <w:pPr>
        <w:ind w:left="1440" w:hanging="360"/>
      </w:pPr>
      <w:rPr>
        <w:rFonts w:ascii="Courier New" w:hAnsi="Courier New" w:hint="default"/>
      </w:rPr>
    </w:lvl>
    <w:lvl w:ilvl="2" w:tplc="94424618" w:tentative="1">
      <w:start w:val="1"/>
      <w:numFmt w:val="bullet"/>
      <w:lvlText w:val=""/>
      <w:lvlJc w:val="left"/>
      <w:pPr>
        <w:ind w:left="2160" w:hanging="360"/>
      </w:pPr>
      <w:rPr>
        <w:rFonts w:ascii="Wingdings" w:hAnsi="Wingdings" w:hint="default"/>
      </w:rPr>
    </w:lvl>
    <w:lvl w:ilvl="3" w:tplc="8682B026" w:tentative="1">
      <w:start w:val="1"/>
      <w:numFmt w:val="bullet"/>
      <w:lvlText w:val=""/>
      <w:lvlJc w:val="left"/>
      <w:pPr>
        <w:ind w:left="2880" w:hanging="360"/>
      </w:pPr>
      <w:rPr>
        <w:rFonts w:ascii="Symbol" w:hAnsi="Symbol" w:hint="default"/>
      </w:rPr>
    </w:lvl>
    <w:lvl w:ilvl="4" w:tplc="17BA9774" w:tentative="1">
      <w:start w:val="1"/>
      <w:numFmt w:val="bullet"/>
      <w:lvlText w:val="o"/>
      <w:lvlJc w:val="left"/>
      <w:pPr>
        <w:ind w:left="3600" w:hanging="360"/>
      </w:pPr>
      <w:rPr>
        <w:rFonts w:ascii="Courier New" w:hAnsi="Courier New" w:hint="default"/>
      </w:rPr>
    </w:lvl>
    <w:lvl w:ilvl="5" w:tplc="E3364B38" w:tentative="1">
      <w:start w:val="1"/>
      <w:numFmt w:val="bullet"/>
      <w:lvlText w:val=""/>
      <w:lvlJc w:val="left"/>
      <w:pPr>
        <w:ind w:left="4320" w:hanging="360"/>
      </w:pPr>
      <w:rPr>
        <w:rFonts w:ascii="Wingdings" w:hAnsi="Wingdings" w:hint="default"/>
      </w:rPr>
    </w:lvl>
    <w:lvl w:ilvl="6" w:tplc="12C6AC52" w:tentative="1">
      <w:start w:val="1"/>
      <w:numFmt w:val="bullet"/>
      <w:lvlText w:val=""/>
      <w:lvlJc w:val="left"/>
      <w:pPr>
        <w:ind w:left="5040" w:hanging="360"/>
      </w:pPr>
      <w:rPr>
        <w:rFonts w:ascii="Symbol" w:hAnsi="Symbol" w:hint="default"/>
      </w:rPr>
    </w:lvl>
    <w:lvl w:ilvl="7" w:tplc="73CA94F6" w:tentative="1">
      <w:start w:val="1"/>
      <w:numFmt w:val="bullet"/>
      <w:lvlText w:val="o"/>
      <w:lvlJc w:val="left"/>
      <w:pPr>
        <w:ind w:left="5760" w:hanging="360"/>
      </w:pPr>
      <w:rPr>
        <w:rFonts w:ascii="Courier New" w:hAnsi="Courier New" w:hint="default"/>
      </w:rPr>
    </w:lvl>
    <w:lvl w:ilvl="8" w:tplc="436E53FC" w:tentative="1">
      <w:start w:val="1"/>
      <w:numFmt w:val="bullet"/>
      <w:lvlText w:val=""/>
      <w:lvlJc w:val="left"/>
      <w:pPr>
        <w:ind w:left="6480" w:hanging="360"/>
      </w:pPr>
      <w:rPr>
        <w:rFonts w:ascii="Wingdings" w:hAnsi="Wingdings" w:hint="default"/>
      </w:rPr>
    </w:lvl>
  </w:abstractNum>
  <w:abstractNum w:abstractNumId="636"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F5943F6"/>
    <w:multiLevelType w:val="hybridMultilevel"/>
    <w:tmpl w:val="F1341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8" w15:restartNumberingAfterBreak="0">
    <w:nsid w:val="7FC613CA"/>
    <w:multiLevelType w:val="multilevel"/>
    <w:tmpl w:val="AA2C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7FE27E1A"/>
    <w:multiLevelType w:val="multilevel"/>
    <w:tmpl w:val="2EF61B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34654662">
    <w:abstractNumId w:val="121"/>
  </w:num>
  <w:num w:numId="2" w16cid:durableId="440994734">
    <w:abstractNumId w:val="226"/>
  </w:num>
  <w:num w:numId="3" w16cid:durableId="1281374295">
    <w:abstractNumId w:val="67"/>
  </w:num>
  <w:num w:numId="4" w16cid:durableId="389111526">
    <w:abstractNumId w:val="592"/>
  </w:num>
  <w:num w:numId="5" w16cid:durableId="1535074108">
    <w:abstractNumId w:val="457"/>
  </w:num>
  <w:num w:numId="6" w16cid:durableId="1429885605">
    <w:abstractNumId w:val="132"/>
  </w:num>
  <w:num w:numId="7" w16cid:durableId="1182429201">
    <w:abstractNumId w:val="110"/>
  </w:num>
  <w:num w:numId="8" w16cid:durableId="1069310233">
    <w:abstractNumId w:val="422"/>
  </w:num>
  <w:num w:numId="9" w16cid:durableId="38289868">
    <w:abstractNumId w:val="581"/>
  </w:num>
  <w:num w:numId="10" w16cid:durableId="213667192">
    <w:abstractNumId w:val="230"/>
  </w:num>
  <w:num w:numId="11" w16cid:durableId="1636792437">
    <w:abstractNumId w:val="634"/>
  </w:num>
  <w:num w:numId="12" w16cid:durableId="1236669310">
    <w:abstractNumId w:val="554"/>
  </w:num>
  <w:num w:numId="13" w16cid:durableId="1184132940">
    <w:abstractNumId w:val="3"/>
  </w:num>
  <w:num w:numId="14" w16cid:durableId="2082096323">
    <w:abstractNumId w:val="276"/>
  </w:num>
  <w:num w:numId="15" w16cid:durableId="1139692422">
    <w:abstractNumId w:val="584"/>
  </w:num>
  <w:num w:numId="16" w16cid:durableId="1637374104">
    <w:abstractNumId w:val="120"/>
  </w:num>
  <w:num w:numId="17" w16cid:durableId="1584874304">
    <w:abstractNumId w:val="288"/>
  </w:num>
  <w:num w:numId="18" w16cid:durableId="1224877078">
    <w:abstractNumId w:val="117"/>
  </w:num>
  <w:num w:numId="19" w16cid:durableId="1280605900">
    <w:abstractNumId w:val="273"/>
  </w:num>
  <w:num w:numId="20" w16cid:durableId="1464536489">
    <w:abstractNumId w:val="355"/>
  </w:num>
  <w:num w:numId="21" w16cid:durableId="1774275910">
    <w:abstractNumId w:val="280"/>
  </w:num>
  <w:num w:numId="22" w16cid:durableId="846139433">
    <w:abstractNumId w:val="170"/>
  </w:num>
  <w:num w:numId="23" w16cid:durableId="1589267275">
    <w:abstractNumId w:val="272"/>
  </w:num>
  <w:num w:numId="24" w16cid:durableId="2125952576">
    <w:abstractNumId w:val="358"/>
  </w:num>
  <w:num w:numId="25" w16cid:durableId="1631324964">
    <w:abstractNumId w:val="195"/>
  </w:num>
  <w:num w:numId="26" w16cid:durableId="458492704">
    <w:abstractNumId w:val="585"/>
  </w:num>
  <w:num w:numId="27" w16cid:durableId="377432500">
    <w:abstractNumId w:val="177"/>
  </w:num>
  <w:num w:numId="28" w16cid:durableId="455608764">
    <w:abstractNumId w:val="140"/>
  </w:num>
  <w:num w:numId="29" w16cid:durableId="58677203">
    <w:abstractNumId w:val="80"/>
  </w:num>
  <w:num w:numId="30" w16cid:durableId="1655141448">
    <w:abstractNumId w:val="410"/>
  </w:num>
  <w:num w:numId="31" w16cid:durableId="1937447159">
    <w:abstractNumId w:val="587"/>
  </w:num>
  <w:num w:numId="32" w16cid:durableId="80029451">
    <w:abstractNumId w:val="113"/>
  </w:num>
  <w:num w:numId="33" w16cid:durableId="305400827">
    <w:abstractNumId w:val="346"/>
  </w:num>
  <w:num w:numId="34" w16cid:durableId="1892956037">
    <w:abstractNumId w:val="211"/>
  </w:num>
  <w:num w:numId="35" w16cid:durableId="1281302041">
    <w:abstractNumId w:val="481"/>
  </w:num>
  <w:num w:numId="36" w16cid:durableId="1236622554">
    <w:abstractNumId w:val="573"/>
  </w:num>
  <w:num w:numId="37" w16cid:durableId="1622882866">
    <w:abstractNumId w:val="444"/>
  </w:num>
  <w:num w:numId="38" w16cid:durableId="1887715814">
    <w:abstractNumId w:val="334"/>
  </w:num>
  <w:num w:numId="39" w16cid:durableId="1265964023">
    <w:abstractNumId w:val="87"/>
  </w:num>
  <w:num w:numId="40" w16cid:durableId="781919151">
    <w:abstractNumId w:val="183"/>
  </w:num>
  <w:num w:numId="41" w16cid:durableId="1180002227">
    <w:abstractNumId w:val="2"/>
  </w:num>
  <w:num w:numId="42" w16cid:durableId="1917090841">
    <w:abstractNumId w:val="111"/>
  </w:num>
  <w:num w:numId="43" w16cid:durableId="120466774">
    <w:abstractNumId w:val="389"/>
  </w:num>
  <w:num w:numId="44" w16cid:durableId="1509710840">
    <w:abstractNumId w:val="351"/>
  </w:num>
  <w:num w:numId="45" w16cid:durableId="369693538">
    <w:abstractNumId w:val="549"/>
  </w:num>
  <w:num w:numId="46" w16cid:durableId="1928154304">
    <w:abstractNumId w:val="323"/>
  </w:num>
  <w:num w:numId="47" w16cid:durableId="1783382547">
    <w:abstractNumId w:val="377"/>
  </w:num>
  <w:num w:numId="48" w16cid:durableId="341589044">
    <w:abstractNumId w:val="579"/>
  </w:num>
  <w:num w:numId="49" w16cid:durableId="1897276369">
    <w:abstractNumId w:val="12"/>
  </w:num>
  <w:num w:numId="50" w16cid:durableId="1309169845">
    <w:abstractNumId w:val="257"/>
  </w:num>
  <w:num w:numId="51" w16cid:durableId="803162335">
    <w:abstractNumId w:val="250"/>
  </w:num>
  <w:num w:numId="52" w16cid:durableId="2116903692">
    <w:abstractNumId w:val="441"/>
  </w:num>
  <w:num w:numId="53" w16cid:durableId="1295984419">
    <w:abstractNumId w:val="91"/>
  </w:num>
  <w:num w:numId="54" w16cid:durableId="1511139883">
    <w:abstractNumId w:val="572"/>
  </w:num>
  <w:num w:numId="55" w16cid:durableId="1066150070">
    <w:abstractNumId w:val="44"/>
  </w:num>
  <w:num w:numId="56" w16cid:durableId="1464420554">
    <w:abstractNumId w:val="168"/>
  </w:num>
  <w:num w:numId="57" w16cid:durableId="1179194372">
    <w:abstractNumId w:val="171"/>
  </w:num>
  <w:num w:numId="58" w16cid:durableId="945389100">
    <w:abstractNumId w:val="236"/>
  </w:num>
  <w:num w:numId="59" w16cid:durableId="2073458353">
    <w:abstractNumId w:val="274"/>
  </w:num>
  <w:num w:numId="60" w16cid:durableId="84231456">
    <w:abstractNumId w:val="92"/>
  </w:num>
  <w:num w:numId="61" w16cid:durableId="984163322">
    <w:abstractNumId w:val="463"/>
  </w:num>
  <w:num w:numId="62" w16cid:durableId="1484616364">
    <w:abstractNumId w:val="53"/>
  </w:num>
  <w:num w:numId="63" w16cid:durableId="2049916236">
    <w:abstractNumId w:val="278"/>
  </w:num>
  <w:num w:numId="64" w16cid:durableId="1673952570">
    <w:abstractNumId w:val="551"/>
  </w:num>
  <w:num w:numId="65" w16cid:durableId="1755935668">
    <w:abstractNumId w:val="150"/>
  </w:num>
  <w:num w:numId="66" w16cid:durableId="486752667">
    <w:abstractNumId w:val="187"/>
  </w:num>
  <w:num w:numId="67" w16cid:durableId="1570262730">
    <w:abstractNumId w:val="391"/>
  </w:num>
  <w:num w:numId="68" w16cid:durableId="1043364689">
    <w:abstractNumId w:val="185"/>
  </w:num>
  <w:num w:numId="69" w16cid:durableId="1629969694">
    <w:abstractNumId w:val="5"/>
  </w:num>
  <w:num w:numId="70" w16cid:durableId="1246112028">
    <w:abstractNumId w:val="506"/>
  </w:num>
  <w:num w:numId="71" w16cid:durableId="169872335">
    <w:abstractNumId w:val="321"/>
  </w:num>
  <w:num w:numId="72" w16cid:durableId="1571840514">
    <w:abstractNumId w:val="282"/>
  </w:num>
  <w:num w:numId="73" w16cid:durableId="867834389">
    <w:abstractNumId w:val="285"/>
  </w:num>
  <w:num w:numId="74" w16cid:durableId="1512990357">
    <w:abstractNumId w:val="146"/>
  </w:num>
  <w:num w:numId="75" w16cid:durableId="849762826">
    <w:abstractNumId w:val="550"/>
  </w:num>
  <w:num w:numId="76" w16cid:durableId="902787854">
    <w:abstractNumId w:val="320"/>
  </w:num>
  <w:num w:numId="77" w16cid:durableId="1816874424">
    <w:abstractNumId w:val="338"/>
  </w:num>
  <w:num w:numId="78" w16cid:durableId="1065952457">
    <w:abstractNumId w:val="612"/>
  </w:num>
  <w:num w:numId="79" w16cid:durableId="1411347702">
    <w:abstractNumId w:val="357"/>
  </w:num>
  <w:num w:numId="80" w16cid:durableId="546183915">
    <w:abstractNumId w:val="522"/>
  </w:num>
  <w:num w:numId="81" w16cid:durableId="77944842">
    <w:abstractNumId w:val="362"/>
  </w:num>
  <w:num w:numId="82" w16cid:durableId="2145467476">
    <w:abstractNumId w:val="184"/>
  </w:num>
  <w:num w:numId="83" w16cid:durableId="1982735175">
    <w:abstractNumId w:val="151"/>
  </w:num>
  <w:num w:numId="84" w16cid:durableId="1841265830">
    <w:abstractNumId w:val="246"/>
  </w:num>
  <w:num w:numId="85" w16cid:durableId="1050348155">
    <w:abstractNumId w:val="296"/>
  </w:num>
  <w:num w:numId="86" w16cid:durableId="1311834894">
    <w:abstractNumId w:val="477"/>
  </w:num>
  <w:num w:numId="87" w16cid:durableId="702830435">
    <w:abstractNumId w:val="373"/>
  </w:num>
  <w:num w:numId="88" w16cid:durableId="1090007690">
    <w:abstractNumId w:val="137"/>
  </w:num>
  <w:num w:numId="89" w16cid:durableId="590816140">
    <w:abstractNumId w:val="631"/>
  </w:num>
  <w:num w:numId="90" w16cid:durableId="2062054205">
    <w:abstractNumId w:val="316"/>
  </w:num>
  <w:num w:numId="91" w16cid:durableId="1431773853">
    <w:abstractNumId w:val="192"/>
  </w:num>
  <w:num w:numId="92" w16cid:durableId="412246054">
    <w:abstractNumId w:val="567"/>
  </w:num>
  <w:num w:numId="93" w16cid:durableId="774441925">
    <w:abstractNumId w:val="269"/>
  </w:num>
  <w:num w:numId="94" w16cid:durableId="1607930372">
    <w:abstractNumId w:val="529"/>
  </w:num>
  <w:num w:numId="95" w16cid:durableId="1547181150">
    <w:abstractNumId w:val="34"/>
  </w:num>
  <w:num w:numId="96" w16cid:durableId="1043944932">
    <w:abstractNumId w:val="175"/>
  </w:num>
  <w:num w:numId="97" w16cid:durableId="65500655">
    <w:abstractNumId w:val="31"/>
  </w:num>
  <w:num w:numId="98" w16cid:durableId="118569980">
    <w:abstractNumId w:val="124"/>
  </w:num>
  <w:num w:numId="99" w16cid:durableId="244069610">
    <w:abstractNumId w:val="437"/>
  </w:num>
  <w:num w:numId="100" w16cid:durableId="1733775547">
    <w:abstractNumId w:val="447"/>
  </w:num>
  <w:num w:numId="101" w16cid:durableId="135532030">
    <w:abstractNumId w:val="526"/>
  </w:num>
  <w:num w:numId="102" w16cid:durableId="1928077823">
    <w:abstractNumId w:val="397"/>
  </w:num>
  <w:num w:numId="103" w16cid:durableId="1673101208">
    <w:abstractNumId w:val="76"/>
  </w:num>
  <w:num w:numId="104" w16cid:durableId="645933508">
    <w:abstractNumId w:val="368"/>
  </w:num>
  <w:num w:numId="105" w16cid:durableId="1571035429">
    <w:abstractNumId w:val="131"/>
  </w:num>
  <w:num w:numId="106" w16cid:durableId="1103109066">
    <w:abstractNumId w:val="77"/>
  </w:num>
  <w:num w:numId="107" w16cid:durableId="893851872">
    <w:abstractNumId w:val="405"/>
  </w:num>
  <w:num w:numId="108" w16cid:durableId="29500286">
    <w:abstractNumId w:val="487"/>
  </w:num>
  <w:num w:numId="109" w16cid:durableId="1482504407">
    <w:abstractNumId w:val="390"/>
  </w:num>
  <w:num w:numId="110" w16cid:durableId="507600177">
    <w:abstractNumId w:val="486"/>
  </w:num>
  <w:num w:numId="111" w16cid:durableId="1500390611">
    <w:abstractNumId w:val="608"/>
  </w:num>
  <w:num w:numId="112" w16cid:durableId="1387728688">
    <w:abstractNumId w:val="411"/>
  </w:num>
  <w:num w:numId="113" w16cid:durableId="873617486">
    <w:abstractNumId w:val="528"/>
  </w:num>
  <w:num w:numId="114" w16cid:durableId="1040015327">
    <w:abstractNumId w:val="304"/>
  </w:num>
  <w:num w:numId="115" w16cid:durableId="890112369">
    <w:abstractNumId w:val="504"/>
  </w:num>
  <w:num w:numId="116" w16cid:durableId="908424929">
    <w:abstractNumId w:val="458"/>
  </w:num>
  <w:num w:numId="117" w16cid:durableId="1113940471">
    <w:abstractNumId w:val="10"/>
  </w:num>
  <w:num w:numId="118" w16cid:durableId="428089547">
    <w:abstractNumId w:val="341"/>
  </w:num>
  <w:num w:numId="119" w16cid:durableId="1617831531">
    <w:abstractNumId w:val="68"/>
  </w:num>
  <w:num w:numId="120" w16cid:durableId="469445039">
    <w:abstractNumId w:val="446"/>
  </w:num>
  <w:num w:numId="121" w16cid:durableId="2114860691">
    <w:abstractNumId w:val="471"/>
  </w:num>
  <w:num w:numId="122" w16cid:durableId="303781014">
    <w:abstractNumId w:val="393"/>
  </w:num>
  <w:num w:numId="123" w16cid:durableId="1259097355">
    <w:abstractNumId w:val="470"/>
  </w:num>
  <w:num w:numId="124" w16cid:durableId="236132489">
    <w:abstractNumId w:val="37"/>
  </w:num>
  <w:num w:numId="125" w16cid:durableId="270867712">
    <w:abstractNumId w:val="409"/>
  </w:num>
  <w:num w:numId="126" w16cid:durableId="1406101475">
    <w:abstractNumId w:val="300"/>
  </w:num>
  <w:num w:numId="127" w16cid:durableId="1595280179">
    <w:abstractNumId w:val="369"/>
  </w:num>
  <w:num w:numId="128" w16cid:durableId="1884752190">
    <w:abstractNumId w:val="281"/>
  </w:num>
  <w:num w:numId="129" w16cid:durableId="338385503">
    <w:abstractNumId w:val="342"/>
  </w:num>
  <w:num w:numId="130" w16cid:durableId="78790528">
    <w:abstractNumId w:val="402"/>
  </w:num>
  <w:num w:numId="131" w16cid:durableId="465440754">
    <w:abstractNumId w:val="455"/>
  </w:num>
  <w:num w:numId="132" w16cid:durableId="897085930">
    <w:abstractNumId w:val="620"/>
  </w:num>
  <w:num w:numId="133" w16cid:durableId="954866129">
    <w:abstractNumId w:val="49"/>
  </w:num>
  <w:num w:numId="134" w16cid:durableId="1256596454">
    <w:abstractNumId w:val="475"/>
  </w:num>
  <w:num w:numId="135" w16cid:durableId="2014380847">
    <w:abstractNumId w:val="363"/>
  </w:num>
  <w:num w:numId="136" w16cid:durableId="739327705">
    <w:abstractNumId w:val="310"/>
  </w:num>
  <w:num w:numId="137" w16cid:durableId="742337587">
    <w:abstractNumId w:val="566"/>
  </w:num>
  <w:num w:numId="138" w16cid:durableId="973407844">
    <w:abstractNumId w:val="488"/>
  </w:num>
  <w:num w:numId="139" w16cid:durableId="1091390993">
    <w:abstractNumId w:val="181"/>
  </w:num>
  <w:num w:numId="140" w16cid:durableId="1246843350">
    <w:abstractNumId w:val="267"/>
  </w:num>
  <w:num w:numId="141" w16cid:durableId="757756591">
    <w:abstractNumId w:val="596"/>
  </w:num>
  <w:num w:numId="142" w16cid:durableId="1979453808">
    <w:abstractNumId w:val="147"/>
  </w:num>
  <w:num w:numId="143" w16cid:durableId="1499417384">
    <w:abstractNumId w:val="586"/>
  </w:num>
  <w:num w:numId="144" w16cid:durableId="670913247">
    <w:abstractNumId w:val="589"/>
  </w:num>
  <w:num w:numId="145" w16cid:durableId="235285710">
    <w:abstractNumId w:val="95"/>
  </w:num>
  <w:num w:numId="146" w16cid:durableId="850603312">
    <w:abstractNumId w:val="305"/>
  </w:num>
  <w:num w:numId="147" w16cid:durableId="1833452812">
    <w:abstractNumId w:val="158"/>
  </w:num>
  <w:num w:numId="148" w16cid:durableId="955065797">
    <w:abstractNumId w:val="293"/>
  </w:num>
  <w:num w:numId="149" w16cid:durableId="1536307739">
    <w:abstractNumId w:val="625"/>
  </w:num>
  <w:num w:numId="150" w16cid:durableId="1362239742">
    <w:abstractNumId w:val="569"/>
  </w:num>
  <w:num w:numId="151" w16cid:durableId="2103525844">
    <w:abstractNumId w:val="188"/>
  </w:num>
  <w:num w:numId="152" w16cid:durableId="1074670826">
    <w:abstractNumId w:val="428"/>
  </w:num>
  <w:num w:numId="153" w16cid:durableId="1152409348">
    <w:abstractNumId w:val="534"/>
  </w:num>
  <w:num w:numId="154" w16cid:durableId="310792469">
    <w:abstractNumId w:val="552"/>
  </w:num>
  <w:num w:numId="155" w16cid:durableId="2026979480">
    <w:abstractNumId w:val="366"/>
  </w:num>
  <w:num w:numId="156" w16cid:durableId="139422800">
    <w:abstractNumId w:val="604"/>
  </w:num>
  <w:num w:numId="157" w16cid:durableId="1946880346">
    <w:abstractNumId w:val="577"/>
  </w:num>
  <w:num w:numId="158" w16cid:durableId="1857570883">
    <w:abstractNumId w:val="532"/>
  </w:num>
  <w:num w:numId="159" w16cid:durableId="604532237">
    <w:abstractNumId w:val="307"/>
  </w:num>
  <w:num w:numId="160" w16cid:durableId="1451392170">
    <w:abstractNumId w:val="345"/>
  </w:num>
  <w:num w:numId="161" w16cid:durableId="196898772">
    <w:abstractNumId w:val="542"/>
  </w:num>
  <w:num w:numId="162" w16cid:durableId="1115178817">
    <w:abstractNumId w:val="462"/>
  </w:num>
  <w:num w:numId="163" w16cid:durableId="722288354">
    <w:abstractNumId w:val="101"/>
  </w:num>
  <w:num w:numId="164" w16cid:durableId="1746800631">
    <w:abstractNumId w:val="193"/>
  </w:num>
  <w:num w:numId="165" w16cid:durableId="618994624">
    <w:abstractNumId w:val="279"/>
  </w:num>
  <w:num w:numId="166" w16cid:durableId="1622179308">
    <w:abstractNumId w:val="46"/>
  </w:num>
  <w:num w:numId="167" w16cid:durableId="426006842">
    <w:abstractNumId w:val="311"/>
  </w:num>
  <w:num w:numId="168" w16cid:durableId="1533765664">
    <w:abstractNumId w:val="582"/>
  </w:num>
  <w:num w:numId="169" w16cid:durableId="2072270793">
    <w:abstractNumId w:val="603"/>
  </w:num>
  <w:num w:numId="170" w16cid:durableId="1184636099">
    <w:abstractNumId w:val="88"/>
  </w:num>
  <w:num w:numId="171" w16cid:durableId="2076707082">
    <w:abstractNumId w:val="518"/>
  </w:num>
  <w:num w:numId="172" w16cid:durableId="1452747833">
    <w:abstractNumId w:val="403"/>
  </w:num>
  <w:num w:numId="173" w16cid:durableId="1767337938">
    <w:abstractNumId w:val="201"/>
  </w:num>
  <w:num w:numId="174" w16cid:durableId="675692841">
    <w:abstractNumId w:val="18"/>
  </w:num>
  <w:num w:numId="175" w16cid:durableId="103615040">
    <w:abstractNumId w:val="519"/>
  </w:num>
  <w:num w:numId="176" w16cid:durableId="161044031">
    <w:abstractNumId w:val="525"/>
  </w:num>
  <w:num w:numId="177" w16cid:durableId="1025710647">
    <w:abstractNumId w:val="473"/>
  </w:num>
  <w:num w:numId="178" w16cid:durableId="239557691">
    <w:abstractNumId w:val="104"/>
  </w:num>
  <w:num w:numId="179" w16cid:durableId="2004964645">
    <w:abstractNumId w:val="206"/>
  </w:num>
  <w:num w:numId="180" w16cid:durableId="952328586">
    <w:abstractNumId w:val="255"/>
  </w:num>
  <w:num w:numId="181" w16cid:durableId="1883902296">
    <w:abstractNumId w:val="7"/>
  </w:num>
  <w:num w:numId="182" w16cid:durableId="1731995303">
    <w:abstractNumId w:val="116"/>
  </w:num>
  <w:num w:numId="183" w16cid:durableId="1381056485">
    <w:abstractNumId w:val="636"/>
  </w:num>
  <w:num w:numId="184" w16cid:durableId="1206525357">
    <w:abstractNumId w:val="186"/>
  </w:num>
  <w:num w:numId="185" w16cid:durableId="1426994440">
    <w:abstractNumId w:val="164"/>
  </w:num>
  <w:num w:numId="186" w16cid:durableId="1083794446">
    <w:abstractNumId w:val="197"/>
  </w:num>
  <w:num w:numId="187" w16cid:durableId="1418936805">
    <w:abstractNumId w:val="234"/>
  </w:num>
  <w:num w:numId="188" w16cid:durableId="741414027">
    <w:abstractNumId w:val="375"/>
  </w:num>
  <w:num w:numId="189" w16cid:durableId="1572696497">
    <w:abstractNumId w:val="513"/>
  </w:num>
  <w:num w:numId="190" w16cid:durableId="466046351">
    <w:abstractNumId w:val="212"/>
  </w:num>
  <w:num w:numId="191" w16cid:durableId="1949460423">
    <w:abstractNumId w:val="100"/>
  </w:num>
  <w:num w:numId="192" w16cid:durableId="179441982">
    <w:abstractNumId w:val="263"/>
  </w:num>
  <w:num w:numId="193" w16cid:durableId="621421432">
    <w:abstractNumId w:val="560"/>
  </w:num>
  <w:num w:numId="194" w16cid:durableId="1840266276">
    <w:abstractNumId w:val="618"/>
  </w:num>
  <w:num w:numId="195" w16cid:durableId="1314984901">
    <w:abstractNumId w:val="213"/>
  </w:num>
  <w:num w:numId="196" w16cid:durableId="1000810182">
    <w:abstractNumId w:val="202"/>
  </w:num>
  <w:num w:numId="197" w16cid:durableId="1772043853">
    <w:abstractNumId w:val="339"/>
  </w:num>
  <w:num w:numId="198" w16cid:durableId="2038845943">
    <w:abstractNumId w:val="330"/>
  </w:num>
  <w:num w:numId="199" w16cid:durableId="532108341">
    <w:abstractNumId w:val="216"/>
  </w:num>
  <w:num w:numId="200" w16cid:durableId="1584559607">
    <w:abstractNumId w:val="474"/>
  </w:num>
  <w:num w:numId="201" w16cid:durableId="577830968">
    <w:abstractNumId w:val="154"/>
  </w:num>
  <w:num w:numId="202" w16cid:durableId="1989551025">
    <w:abstractNumId w:val="556"/>
  </w:num>
  <w:num w:numId="203" w16cid:durableId="1705404006">
    <w:abstractNumId w:val="222"/>
  </w:num>
  <w:num w:numId="204" w16cid:durableId="218516638">
    <w:abstractNumId w:val="50"/>
  </w:num>
  <w:num w:numId="205" w16cid:durableId="1661080653">
    <w:abstractNumId w:val="24"/>
  </w:num>
  <w:num w:numId="206" w16cid:durableId="20862706">
    <w:abstractNumId w:val="298"/>
  </w:num>
  <w:num w:numId="207" w16cid:durableId="1472206558">
    <w:abstractNumId w:val="57"/>
  </w:num>
  <w:num w:numId="208" w16cid:durableId="1550457440">
    <w:abstractNumId w:val="33"/>
  </w:num>
  <w:num w:numId="209" w16cid:durableId="1759210205">
    <w:abstractNumId w:val="593"/>
  </w:num>
  <w:num w:numId="210" w16cid:durableId="1372806709">
    <w:abstractNumId w:val="485"/>
  </w:num>
  <w:num w:numId="211" w16cid:durableId="156725555">
    <w:abstractNumId w:val="56"/>
  </w:num>
  <w:num w:numId="212" w16cid:durableId="79302766">
    <w:abstractNumId w:val="607"/>
  </w:num>
  <w:num w:numId="213" w16cid:durableId="1851067270">
    <w:abstractNumId w:val="327"/>
  </w:num>
  <w:num w:numId="214" w16cid:durableId="4409378">
    <w:abstractNumId w:val="73"/>
  </w:num>
  <w:num w:numId="215" w16cid:durableId="1837526516">
    <w:abstractNumId w:val="30"/>
  </w:num>
  <w:num w:numId="216" w16cid:durableId="455636374">
    <w:abstractNumId w:val="414"/>
  </w:num>
  <w:num w:numId="217" w16cid:durableId="358313399">
    <w:abstractNumId w:val="503"/>
  </w:num>
  <w:num w:numId="218" w16cid:durableId="534076801">
    <w:abstractNumId w:val="558"/>
  </w:num>
  <w:num w:numId="219" w16cid:durableId="39323308">
    <w:abstractNumId w:val="214"/>
  </w:num>
  <w:num w:numId="220" w16cid:durableId="2030372255">
    <w:abstractNumId w:val="413"/>
  </w:num>
  <w:num w:numId="221" w16cid:durableId="2127695941">
    <w:abstractNumId w:val="521"/>
  </w:num>
  <w:num w:numId="222" w16cid:durableId="1272008777">
    <w:abstractNumId w:val="433"/>
  </w:num>
  <w:num w:numId="223" w16cid:durableId="605233455">
    <w:abstractNumId w:val="335"/>
  </w:num>
  <w:num w:numId="224" w16cid:durableId="612056168">
    <w:abstractNumId w:val="144"/>
  </w:num>
  <w:num w:numId="225" w16cid:durableId="973218201">
    <w:abstractNumId w:val="254"/>
  </w:num>
  <w:num w:numId="226" w16cid:durableId="960577085">
    <w:abstractNumId w:val="533"/>
  </w:num>
  <w:num w:numId="227" w16cid:durableId="506674889">
    <w:abstractNumId w:val="502"/>
  </w:num>
  <w:num w:numId="228" w16cid:durableId="1539929887">
    <w:abstractNumId w:val="204"/>
  </w:num>
  <w:num w:numId="229" w16cid:durableId="1583684527">
    <w:abstractNumId w:val="245"/>
  </w:num>
  <w:num w:numId="230" w16cid:durableId="256914246">
    <w:abstractNumId w:val="75"/>
  </w:num>
  <w:num w:numId="231" w16cid:durableId="2078088066">
    <w:abstractNumId w:val="63"/>
  </w:num>
  <w:num w:numId="232" w16cid:durableId="1027483604">
    <w:abstractNumId w:val="165"/>
  </w:num>
  <w:num w:numId="233" w16cid:durableId="1824933656">
    <w:abstractNumId w:val="155"/>
  </w:num>
  <w:num w:numId="234" w16cid:durableId="124321986">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401"/>
  </w:num>
  <w:num w:numId="236" w16cid:durableId="1652322647">
    <w:abstractNumId w:val="601"/>
  </w:num>
  <w:num w:numId="237" w16cid:durableId="364864941">
    <w:abstractNumId w:val="497"/>
  </w:num>
  <w:num w:numId="238" w16cid:durableId="735974130">
    <w:abstractNumId w:val="78"/>
  </w:num>
  <w:num w:numId="239" w16cid:durableId="176382774">
    <w:abstractNumId w:val="498"/>
  </w:num>
  <w:num w:numId="240" w16cid:durableId="1622688971">
    <w:abstractNumId w:val="417"/>
  </w:num>
  <w:num w:numId="241" w16cid:durableId="296910566">
    <w:abstractNumId w:val="41"/>
  </w:num>
  <w:num w:numId="242" w16cid:durableId="688263371">
    <w:abstractNumId w:val="539"/>
  </w:num>
  <w:num w:numId="243" w16cid:durableId="1576622959">
    <w:abstractNumId w:val="28"/>
  </w:num>
  <w:num w:numId="244" w16cid:durableId="1373655403">
    <w:abstractNumId w:val="370"/>
  </w:num>
  <w:num w:numId="245" w16cid:durableId="368654545">
    <w:abstractNumId w:val="387"/>
  </w:num>
  <w:num w:numId="246" w16cid:durableId="2018339074">
    <w:abstractNumId w:val="388"/>
  </w:num>
  <w:num w:numId="247" w16cid:durableId="1062291287">
    <w:abstractNumId w:val="210"/>
  </w:num>
  <w:num w:numId="248" w16cid:durableId="32851066">
    <w:abstractNumId w:val="352"/>
  </w:num>
  <w:num w:numId="249" w16cid:durableId="1540127140">
    <w:abstractNumId w:val="412"/>
  </w:num>
  <w:num w:numId="250" w16cid:durableId="986396101">
    <w:abstractNumId w:val="51"/>
  </w:num>
  <w:num w:numId="251" w16cid:durableId="1896547553">
    <w:abstractNumId w:val="543"/>
  </w:num>
  <w:num w:numId="252" w16cid:durableId="667943717">
    <w:abstractNumId w:val="425"/>
  </w:num>
  <w:num w:numId="253" w16cid:durableId="2110656133">
    <w:abstractNumId w:val="182"/>
  </w:num>
  <w:num w:numId="254" w16cid:durableId="237640041">
    <w:abstractNumId w:val="74"/>
  </w:num>
  <w:num w:numId="255" w16cid:durableId="1506626217">
    <w:abstractNumId w:val="62"/>
  </w:num>
  <w:num w:numId="256" w16cid:durableId="608898291">
    <w:abstractNumId w:val="563"/>
  </w:num>
  <w:num w:numId="257" w16cid:durableId="1631132219">
    <w:abstractNumId w:val="38"/>
  </w:num>
  <w:num w:numId="258" w16cid:durableId="924414234">
    <w:abstractNumId w:val="84"/>
  </w:num>
  <w:num w:numId="259" w16cid:durableId="1922596207">
    <w:abstractNumId w:val="194"/>
  </w:num>
  <w:num w:numId="260" w16cid:durableId="118106974">
    <w:abstractNumId w:val="623"/>
  </w:num>
  <w:num w:numId="261" w16cid:durableId="210768650">
    <w:abstractNumId w:val="134"/>
  </w:num>
  <w:num w:numId="262" w16cid:durableId="1388989237">
    <w:abstractNumId w:val="595"/>
  </w:num>
  <w:num w:numId="263" w16cid:durableId="939486495">
    <w:abstractNumId w:val="0"/>
  </w:num>
  <w:num w:numId="264" w16cid:durableId="471365003">
    <w:abstractNumId w:val="129"/>
  </w:num>
  <w:num w:numId="265" w16cid:durableId="1024598749">
    <w:abstractNumId w:val="208"/>
  </w:num>
  <w:num w:numId="266" w16cid:durableId="699818948">
    <w:abstractNumId w:val="253"/>
  </w:num>
  <w:num w:numId="267" w16cid:durableId="1606302541">
    <w:abstractNumId w:val="268"/>
  </w:num>
  <w:num w:numId="268" w16cid:durableId="1120808112">
    <w:abstractNumId w:val="161"/>
  </w:num>
  <w:num w:numId="269" w16cid:durableId="1578857056">
    <w:abstractNumId w:val="219"/>
  </w:num>
  <w:num w:numId="270" w16cid:durableId="1241477879">
    <w:abstractNumId w:val="287"/>
  </w:num>
  <w:num w:numId="271" w16cid:durableId="341319174">
    <w:abstractNumId w:val="615"/>
  </w:num>
  <w:num w:numId="272" w16cid:durableId="1677148185">
    <w:abstractNumId w:val="407"/>
  </w:num>
  <w:num w:numId="273" w16cid:durableId="1275988247">
    <w:abstractNumId w:val="439"/>
  </w:num>
  <w:num w:numId="274" w16cid:durableId="1133215161">
    <w:abstractNumId w:val="568"/>
  </w:num>
  <w:num w:numId="275" w16cid:durableId="512493430">
    <w:abstractNumId w:val="516"/>
  </w:num>
  <w:num w:numId="276" w16cid:durableId="1025012087">
    <w:abstractNumId w:val="295"/>
  </w:num>
  <w:num w:numId="277" w16cid:durableId="1428575042">
    <w:abstractNumId w:val="509"/>
  </w:num>
  <w:num w:numId="278" w16cid:durableId="1221093029">
    <w:abstractNumId w:val="173"/>
  </w:num>
  <w:num w:numId="279" w16cid:durableId="1527450262">
    <w:abstractNumId w:val="394"/>
  </w:num>
  <w:num w:numId="280" w16cid:durableId="621768057">
    <w:abstractNumId w:val="133"/>
  </w:num>
  <w:num w:numId="281" w16cid:durableId="1666199664">
    <w:abstractNumId w:val="531"/>
  </w:num>
  <w:num w:numId="282" w16cid:durableId="382603782">
    <w:abstractNumId w:val="229"/>
  </w:num>
  <w:num w:numId="283" w16cid:durableId="1806966294">
    <w:abstractNumId w:val="527"/>
  </w:num>
  <w:num w:numId="284" w16cid:durableId="1757705588">
    <w:abstractNumId w:val="174"/>
  </w:num>
  <w:num w:numId="285" w16cid:durableId="249890660">
    <w:abstractNumId w:val="135"/>
  </w:num>
  <w:num w:numId="286" w16cid:durableId="701788253">
    <w:abstractNumId w:val="379"/>
  </w:num>
  <w:num w:numId="287" w16cid:durableId="136723827">
    <w:abstractNumId w:val="48"/>
  </w:num>
  <w:num w:numId="288" w16cid:durableId="802040745">
    <w:abstractNumId w:val="449"/>
  </w:num>
  <w:num w:numId="289" w16cid:durableId="780959472">
    <w:abstractNumId w:val="69"/>
  </w:num>
  <w:num w:numId="290" w16cid:durableId="529994118">
    <w:abstractNumId w:val="501"/>
  </w:num>
  <w:num w:numId="291" w16cid:durableId="2134669165">
    <w:abstractNumId w:val="306"/>
  </w:num>
  <w:num w:numId="292" w16cid:durableId="27265739">
    <w:abstractNumId w:val="380"/>
  </w:num>
  <w:num w:numId="293" w16cid:durableId="792483371">
    <w:abstractNumId w:val="538"/>
  </w:num>
  <w:num w:numId="294" w16cid:durableId="584218674">
    <w:abstractNumId w:val="609"/>
  </w:num>
  <w:num w:numId="295" w16cid:durableId="1045715826">
    <w:abstractNumId w:val="9"/>
  </w:num>
  <w:num w:numId="296" w16cid:durableId="1906135618">
    <w:abstractNumId w:val="196"/>
  </w:num>
  <w:num w:numId="297" w16cid:durableId="664666638">
    <w:abstractNumId w:val="505"/>
  </w:num>
  <w:num w:numId="298" w16cid:durableId="278995511">
    <w:abstractNumId w:val="292"/>
  </w:num>
  <w:num w:numId="299" w16cid:durableId="1784379794">
    <w:abstractNumId w:val="248"/>
  </w:num>
  <w:num w:numId="300" w16cid:durableId="1439325756">
    <w:abstractNumId w:val="580"/>
  </w:num>
  <w:num w:numId="301" w16cid:durableId="1378435913">
    <w:abstractNumId w:val="90"/>
  </w:num>
  <w:num w:numId="302" w16cid:durableId="267348280">
    <w:abstractNumId w:val="537"/>
  </w:num>
  <w:num w:numId="303" w16cid:durableId="234164158">
    <w:abstractNumId w:val="258"/>
  </w:num>
  <w:num w:numId="304" w16cid:durableId="40640381">
    <w:abstractNumId w:val="510"/>
  </w:num>
  <w:num w:numId="305" w16cid:durableId="28263707">
    <w:abstractNumId w:val="23"/>
  </w:num>
  <w:num w:numId="306" w16cid:durableId="71859229">
    <w:abstractNumId w:val="265"/>
  </w:num>
  <w:num w:numId="307" w16cid:durableId="1275862681">
    <w:abstractNumId w:val="15"/>
  </w:num>
  <w:num w:numId="308" w16cid:durableId="247352259">
    <w:abstractNumId w:val="114"/>
  </w:num>
  <w:num w:numId="309" w16cid:durableId="1921215340">
    <w:abstractNumId w:val="86"/>
  </w:num>
  <w:num w:numId="310" w16cid:durableId="1786726644">
    <w:abstractNumId w:val="16"/>
  </w:num>
  <w:num w:numId="311" w16cid:durableId="1744570685">
    <w:abstractNumId w:val="484"/>
  </w:num>
  <w:num w:numId="312" w16cid:durableId="1392195398">
    <w:abstractNumId w:val="583"/>
  </w:num>
  <w:num w:numId="313" w16cid:durableId="293564174">
    <w:abstractNumId w:val="419"/>
  </w:num>
  <w:num w:numId="314" w16cid:durableId="1246916672">
    <w:abstractNumId w:val="466"/>
  </w:num>
  <w:num w:numId="315" w16cid:durableId="1212890026">
    <w:abstractNumId w:val="382"/>
  </w:num>
  <w:num w:numId="316" w16cid:durableId="1437218178">
    <w:abstractNumId w:val="570"/>
  </w:num>
  <w:num w:numId="317" w16cid:durableId="2131362475">
    <w:abstractNumId w:val="622"/>
  </w:num>
  <w:num w:numId="318" w16cid:durableId="580792599">
    <w:abstractNumId w:val="45"/>
  </w:num>
  <w:num w:numId="319" w16cid:durableId="1188518908">
    <w:abstractNumId w:val="588"/>
  </w:num>
  <w:num w:numId="320" w16cid:durableId="2114354745">
    <w:abstractNumId w:val="438"/>
  </w:num>
  <w:num w:numId="321" w16cid:durableId="1440298738">
    <w:abstractNumId w:val="371"/>
  </w:num>
  <w:num w:numId="322" w16cid:durableId="1812215343">
    <w:abstractNumId w:val="122"/>
  </w:num>
  <w:num w:numId="323" w16cid:durableId="625238767">
    <w:abstractNumId w:val="239"/>
  </w:num>
  <w:num w:numId="324" w16cid:durableId="763578226">
    <w:abstractNumId w:val="227"/>
  </w:num>
  <w:num w:numId="325" w16cid:durableId="1853690807">
    <w:abstractNumId w:val="14"/>
  </w:num>
  <w:num w:numId="326" w16cid:durableId="839346363">
    <w:abstractNumId w:val="4"/>
  </w:num>
  <w:num w:numId="327" w16cid:durableId="731731323">
    <w:abstractNumId w:val="431"/>
  </w:num>
  <w:num w:numId="328" w16cid:durableId="1900824406">
    <w:abstractNumId w:val="476"/>
  </w:num>
  <w:num w:numId="329" w16cid:durableId="1390030015">
    <w:abstractNumId w:val="495"/>
  </w:num>
  <w:num w:numId="330" w16cid:durableId="2120024272">
    <w:abstractNumId w:val="108"/>
  </w:num>
  <w:num w:numId="331" w16cid:durableId="1741516684">
    <w:abstractNumId w:val="198"/>
  </w:num>
  <w:num w:numId="332" w16cid:durableId="1694498982">
    <w:abstractNumId w:val="232"/>
  </w:num>
  <w:num w:numId="333" w16cid:durableId="1456559270">
    <w:abstractNumId w:val="301"/>
  </w:num>
  <w:num w:numId="334" w16cid:durableId="611740792">
    <w:abstractNumId w:val="367"/>
  </w:num>
  <w:num w:numId="335" w16cid:durableId="1391266030">
    <w:abstractNumId w:val="508"/>
  </w:num>
  <w:num w:numId="336" w16cid:durableId="369957232">
    <w:abstractNumId w:val="460"/>
  </w:num>
  <w:num w:numId="337" w16cid:durableId="1032727002">
    <w:abstractNumId w:val="127"/>
  </w:num>
  <w:num w:numId="338" w16cid:durableId="1724282620">
    <w:abstractNumId w:val="81"/>
  </w:num>
  <w:num w:numId="339" w16cid:durableId="1725831539">
    <w:abstractNumId w:val="99"/>
  </w:num>
  <w:num w:numId="340" w16cid:durableId="650642130">
    <w:abstractNumId w:val="450"/>
  </w:num>
  <w:num w:numId="341" w16cid:durableId="1826429189">
    <w:abstractNumId w:val="535"/>
  </w:num>
  <w:num w:numId="342" w16cid:durableId="71900199">
    <w:abstractNumId w:val="343"/>
  </w:num>
  <w:num w:numId="343" w16cid:durableId="781729113">
    <w:abstractNumId w:val="284"/>
  </w:num>
  <w:num w:numId="344" w16cid:durableId="952979075">
    <w:abstractNumId w:val="141"/>
  </w:num>
  <w:num w:numId="345" w16cid:durableId="118842124">
    <w:abstractNumId w:val="594"/>
  </w:num>
  <w:num w:numId="346" w16cid:durableId="1471480989">
    <w:abstractNumId w:val="163"/>
  </w:num>
  <w:num w:numId="347" w16cid:durableId="1037663592">
    <w:abstractNumId w:val="11"/>
  </w:num>
  <w:num w:numId="348" w16cid:durableId="457844736">
    <w:abstractNumId w:val="271"/>
  </w:num>
  <w:num w:numId="349" w16cid:durableId="1244417167">
    <w:abstractNumId w:val="244"/>
  </w:num>
  <w:num w:numId="350" w16cid:durableId="298070321">
    <w:abstractNumId w:val="19"/>
  </w:num>
  <w:num w:numId="351" w16cid:durableId="1093865843">
    <w:abstractNumId w:val="365"/>
  </w:num>
  <w:num w:numId="352" w16cid:durableId="1734039278">
    <w:abstractNumId w:val="145"/>
  </w:num>
  <w:num w:numId="353" w16cid:durableId="441535629">
    <w:abstractNumId w:val="223"/>
  </w:num>
  <w:num w:numId="354" w16cid:durableId="394010833">
    <w:abstractNumId w:val="548"/>
  </w:num>
  <w:num w:numId="355" w16cid:durableId="390883234">
    <w:abstractNumId w:val="512"/>
  </w:num>
  <w:num w:numId="356" w16cid:durableId="877819078">
    <w:abstractNumId w:val="54"/>
  </w:num>
  <w:num w:numId="357" w16cid:durableId="262034195">
    <w:abstractNumId w:val="79"/>
  </w:num>
  <w:num w:numId="358" w16cid:durableId="1314333572">
    <w:abstractNumId w:val="459"/>
  </w:num>
  <w:num w:numId="359" w16cid:durableId="1462991390">
    <w:abstractNumId w:val="561"/>
  </w:num>
  <w:num w:numId="360" w16cid:durableId="972714865">
    <w:abstractNumId w:val="176"/>
  </w:num>
  <w:num w:numId="361" w16cid:durableId="1399866230">
    <w:abstractNumId w:val="611"/>
  </w:num>
  <w:num w:numId="362" w16cid:durableId="596715134">
    <w:abstractNumId w:val="322"/>
  </w:num>
  <w:num w:numId="363" w16cid:durableId="1305044226">
    <w:abstractNumId w:val="286"/>
  </w:num>
  <w:num w:numId="364" w16cid:durableId="2142307868">
    <w:abstractNumId w:val="85"/>
  </w:num>
  <w:num w:numId="365" w16cid:durableId="829058128">
    <w:abstractNumId w:val="70"/>
  </w:num>
  <w:num w:numId="366" w16cid:durableId="937297446">
    <w:abstractNumId w:val="102"/>
  </w:num>
  <w:num w:numId="367" w16cid:durableId="768618321">
    <w:abstractNumId w:val="553"/>
  </w:num>
  <w:num w:numId="368" w16cid:durableId="1435905163">
    <w:abstractNumId w:val="606"/>
  </w:num>
  <w:num w:numId="369" w16cid:durableId="662588071">
    <w:abstractNumId w:val="139"/>
  </w:num>
  <w:num w:numId="370" w16cid:durableId="611867100">
    <w:abstractNumId w:val="621"/>
  </w:num>
  <w:num w:numId="371" w16cid:durableId="452408548">
    <w:abstractNumId w:val="408"/>
  </w:num>
  <w:num w:numId="372" w16cid:durableId="1339770988">
    <w:abstractNumId w:val="247"/>
  </w:num>
  <w:num w:numId="373" w16cid:durableId="1333726343">
    <w:abstractNumId w:val="426"/>
  </w:num>
  <w:num w:numId="374" w16cid:durableId="1823352341">
    <w:abstractNumId w:val="547"/>
  </w:num>
  <w:num w:numId="375" w16cid:durableId="1012224965">
    <w:abstractNumId w:val="442"/>
  </w:num>
  <w:num w:numId="376" w16cid:durableId="332954512">
    <w:abstractNumId w:val="415"/>
  </w:num>
  <w:num w:numId="377" w16cid:durableId="1228760538">
    <w:abstractNumId w:val="314"/>
  </w:num>
  <w:num w:numId="378" w16cid:durableId="1483889271">
    <w:abstractNumId w:val="514"/>
  </w:num>
  <w:num w:numId="379" w16cid:durableId="915549866">
    <w:abstractNumId w:val="241"/>
  </w:num>
  <w:num w:numId="380" w16cid:durableId="1464927855">
    <w:abstractNumId w:val="52"/>
  </w:num>
  <w:num w:numId="381" w16cid:durableId="563492003">
    <w:abstractNumId w:val="381"/>
  </w:num>
  <w:num w:numId="382" w16cid:durableId="339544934">
    <w:abstractNumId w:val="590"/>
  </w:num>
  <w:num w:numId="383" w16cid:durableId="750004069">
    <w:abstractNumId w:val="359"/>
  </w:num>
  <w:num w:numId="384" w16cid:durableId="1033313548">
    <w:abstractNumId w:val="483"/>
  </w:num>
  <w:num w:numId="385" w16cid:durableId="139082083">
    <w:abstractNumId w:val="349"/>
  </w:num>
  <w:num w:numId="386" w16cid:durableId="1920555811">
    <w:abstractNumId w:val="496"/>
  </w:num>
  <w:num w:numId="387" w16cid:durableId="1774203634">
    <w:abstractNumId w:val="162"/>
  </w:num>
  <w:num w:numId="388" w16cid:durableId="1261448301">
    <w:abstractNumId w:val="109"/>
  </w:num>
  <w:num w:numId="389" w16cid:durableId="1276986662">
    <w:abstractNumId w:val="605"/>
  </w:num>
  <w:num w:numId="390" w16cid:durableId="1423523835">
    <w:abstractNumId w:val="456"/>
  </w:num>
  <w:num w:numId="391" w16cid:durableId="841310842">
    <w:abstractNumId w:val="215"/>
  </w:num>
  <w:num w:numId="392" w16cid:durableId="2141531788">
    <w:abstractNumId w:val="494"/>
  </w:num>
  <w:num w:numId="393" w16cid:durableId="356083686">
    <w:abstractNumId w:val="515"/>
  </w:num>
  <w:num w:numId="394" w16cid:durableId="89549622">
    <w:abstractNumId w:val="303"/>
  </w:num>
  <w:num w:numId="395" w16cid:durableId="1409426636">
    <w:abstractNumId w:val="312"/>
  </w:num>
  <w:num w:numId="396" w16cid:durableId="1090154461">
    <w:abstractNumId w:val="243"/>
  </w:num>
  <w:num w:numId="397" w16cid:durableId="1801799132">
    <w:abstractNumId w:val="361"/>
  </w:num>
  <w:num w:numId="398" w16cid:durableId="850341616">
    <w:abstractNumId w:val="178"/>
  </w:num>
  <w:num w:numId="399" w16cid:durableId="2127692425">
    <w:abstractNumId w:val="507"/>
  </w:num>
  <w:num w:numId="400" w16cid:durableId="1222906738">
    <w:abstractNumId w:val="633"/>
  </w:num>
  <w:num w:numId="401" w16cid:durableId="1987273079">
    <w:abstractNumId w:val="275"/>
  </w:num>
  <w:num w:numId="402" w16cid:durableId="258611328">
    <w:abstractNumId w:val="478"/>
  </w:num>
  <w:num w:numId="403" w16cid:durableId="817456302">
    <w:abstractNumId w:val="217"/>
  </w:num>
  <w:num w:numId="404" w16cid:durableId="304896968">
    <w:abstractNumId w:val="103"/>
  </w:num>
  <w:num w:numId="405" w16cid:durableId="1308391708">
    <w:abstractNumId w:val="469"/>
  </w:num>
  <w:num w:numId="406" w16cid:durableId="402945046">
    <w:abstractNumId w:val="400"/>
  </w:num>
  <w:num w:numId="407" w16cid:durableId="951015186">
    <w:abstractNumId w:val="29"/>
  </w:num>
  <w:num w:numId="408" w16cid:durableId="1772701073">
    <w:abstractNumId w:val="348"/>
  </w:num>
  <w:num w:numId="409" w16cid:durableId="261187313">
    <w:abstractNumId w:val="356"/>
  </w:num>
  <w:num w:numId="410" w16cid:durableId="1824540777">
    <w:abstractNumId w:val="328"/>
  </w:num>
  <w:num w:numId="411" w16cid:durableId="1590429312">
    <w:abstractNumId w:val="172"/>
  </w:num>
  <w:num w:numId="412" w16cid:durableId="810446492">
    <w:abstractNumId w:val="21"/>
  </w:num>
  <w:num w:numId="413" w16cid:durableId="1922913186">
    <w:abstractNumId w:val="231"/>
  </w:num>
  <w:num w:numId="414" w16cid:durableId="1261793282">
    <w:abstractNumId w:val="386"/>
  </w:num>
  <w:num w:numId="415" w16cid:durableId="2099210436">
    <w:abstractNumId w:val="575"/>
  </w:num>
  <w:num w:numId="416" w16cid:durableId="1101687302">
    <w:abstractNumId w:val="191"/>
  </w:num>
  <w:num w:numId="417" w16cid:durableId="1846744962">
    <w:abstractNumId w:val="353"/>
  </w:num>
  <w:num w:numId="418" w16cid:durableId="881944621">
    <w:abstractNumId w:val="200"/>
  </w:num>
  <w:num w:numId="419" w16cid:durableId="276832186">
    <w:abstractNumId w:val="143"/>
  </w:num>
  <w:num w:numId="420" w16cid:durableId="1995335195">
    <w:abstractNumId w:val="324"/>
  </w:num>
  <w:num w:numId="421" w16cid:durableId="1231620089">
    <w:abstractNumId w:val="429"/>
  </w:num>
  <w:num w:numId="422" w16cid:durableId="938172268">
    <w:abstractNumId w:val="354"/>
  </w:num>
  <w:num w:numId="423" w16cid:durableId="152114056">
    <w:abstractNumId w:val="364"/>
  </w:num>
  <w:num w:numId="424" w16cid:durableId="1800951499">
    <w:abstractNumId w:val="329"/>
  </w:num>
  <w:num w:numId="425" w16cid:durableId="1747217577">
    <w:abstractNumId w:val="376"/>
  </w:num>
  <w:num w:numId="426" w16cid:durableId="512065187">
    <w:abstractNumId w:val="432"/>
  </w:num>
  <w:num w:numId="427" w16cid:durableId="657927000">
    <w:abstractNumId w:val="597"/>
  </w:num>
  <w:num w:numId="428" w16cid:durableId="1541285831">
    <w:abstractNumId w:val="467"/>
  </w:num>
  <w:num w:numId="429" w16cid:durableId="1575048315">
    <w:abstractNumId w:val="36"/>
  </w:num>
  <w:num w:numId="430" w16cid:durableId="344940497">
    <w:abstractNumId w:val="326"/>
  </w:num>
  <w:num w:numId="431" w16cid:durableId="1845851934">
    <w:abstractNumId w:val="626"/>
  </w:num>
  <w:num w:numId="432" w16cid:durableId="968828517">
    <w:abstractNumId w:val="616"/>
  </w:num>
  <w:num w:numId="433" w16cid:durableId="1593008741">
    <w:abstractNumId w:val="491"/>
  </w:num>
  <w:num w:numId="434" w16cid:durableId="797800255">
    <w:abstractNumId w:val="233"/>
  </w:num>
  <w:num w:numId="435" w16cid:durableId="1501848616">
    <w:abstractNumId w:val="64"/>
  </w:num>
  <w:num w:numId="436" w16cid:durableId="1924947982">
    <w:abstractNumId w:val="482"/>
  </w:num>
  <w:num w:numId="437" w16cid:durableId="367797527">
    <w:abstractNumId w:val="374"/>
  </w:num>
  <w:num w:numId="438" w16cid:durableId="364797199">
    <w:abstractNumId w:val="536"/>
  </w:num>
  <w:num w:numId="439" w16cid:durableId="1366981208">
    <w:abstractNumId w:val="453"/>
  </w:num>
  <w:num w:numId="440" w16cid:durableId="1722752215">
    <w:abstractNumId w:val="107"/>
  </w:num>
  <w:num w:numId="441" w16cid:durableId="937328268">
    <w:abstractNumId w:val="299"/>
  </w:num>
  <w:num w:numId="442" w16cid:durableId="1531138336">
    <w:abstractNumId w:val="125"/>
  </w:num>
  <w:num w:numId="443" w16cid:durableId="1120995608">
    <w:abstractNumId w:val="6"/>
  </w:num>
  <w:num w:numId="444" w16cid:durableId="165749463">
    <w:abstractNumId w:val="262"/>
  </w:num>
  <w:num w:numId="445" w16cid:durableId="1259482788">
    <w:abstractNumId w:val="468"/>
  </w:num>
  <w:num w:numId="446" w16cid:durableId="1078406376">
    <w:abstractNumId w:val="571"/>
  </w:num>
  <w:num w:numId="447" w16cid:durableId="1501312891">
    <w:abstractNumId w:val="599"/>
  </w:num>
  <w:num w:numId="448" w16cid:durableId="1584488420">
    <w:abstractNumId w:val="315"/>
  </w:num>
  <w:num w:numId="449" w16cid:durableId="867530509">
    <w:abstractNumId w:val="344"/>
  </w:num>
  <w:num w:numId="450" w16cid:durableId="1844080094">
    <w:abstractNumId w:val="629"/>
  </w:num>
  <w:num w:numId="451" w16cid:durableId="1524123769">
    <w:abstractNumId w:val="555"/>
  </w:num>
  <w:num w:numId="452" w16cid:durableId="2057654819">
    <w:abstractNumId w:val="461"/>
  </w:num>
  <w:num w:numId="453" w16cid:durableId="1684093787">
    <w:abstractNumId w:val="61"/>
  </w:num>
  <w:num w:numId="454" w16cid:durableId="345909264">
    <w:abstractNumId w:val="221"/>
  </w:num>
  <w:num w:numId="455" w16cid:durableId="234323391">
    <w:abstractNumId w:val="331"/>
  </w:num>
  <w:num w:numId="456" w16cid:durableId="327751360">
    <w:abstractNumId w:val="385"/>
  </w:num>
  <w:num w:numId="457" w16cid:durableId="1491873085">
    <w:abstractNumId w:val="378"/>
  </w:num>
  <w:num w:numId="458" w16cid:durableId="2125997948">
    <w:abstractNumId w:val="420"/>
  </w:num>
  <w:num w:numId="459" w16cid:durableId="260839875">
    <w:abstractNumId w:val="489"/>
  </w:num>
  <w:num w:numId="460" w16cid:durableId="2005625392">
    <w:abstractNumId w:val="540"/>
  </w:num>
  <w:num w:numId="461" w16cid:durableId="2129425619">
    <w:abstractNumId w:val="115"/>
  </w:num>
  <w:num w:numId="462" w16cid:durableId="1941716188">
    <w:abstractNumId w:val="82"/>
  </w:num>
  <w:num w:numId="463" w16cid:durableId="92209735">
    <w:abstractNumId w:val="421"/>
  </w:num>
  <w:num w:numId="464" w16cid:durableId="1472286020">
    <w:abstractNumId w:val="500"/>
  </w:num>
  <w:num w:numId="465" w16cid:durableId="364336227">
    <w:abstractNumId w:val="106"/>
  </w:num>
  <w:num w:numId="466" w16cid:durableId="407657864">
    <w:abstractNumId w:val="434"/>
  </w:num>
  <w:num w:numId="467" w16cid:durableId="1131896204">
    <w:abstractNumId w:val="148"/>
  </w:num>
  <w:num w:numId="468" w16cid:durableId="1840584979">
    <w:abstractNumId w:val="448"/>
  </w:num>
  <w:num w:numId="469" w16cid:durableId="40592217">
    <w:abstractNumId w:val="94"/>
  </w:num>
  <w:num w:numId="470" w16cid:durableId="1681663023">
    <w:abstractNumId w:val="317"/>
  </w:num>
  <w:num w:numId="471" w16cid:durableId="1558977364">
    <w:abstractNumId w:val="98"/>
  </w:num>
  <w:num w:numId="472" w16cid:durableId="931818771">
    <w:abstractNumId w:val="297"/>
  </w:num>
  <w:num w:numId="473" w16cid:durableId="1394965593">
    <w:abstractNumId w:val="628"/>
  </w:num>
  <w:num w:numId="474" w16cid:durableId="1629044866">
    <w:abstractNumId w:val="203"/>
  </w:num>
  <w:num w:numId="475" w16cid:durableId="1091314798">
    <w:abstractNumId w:val="189"/>
  </w:num>
  <w:num w:numId="476" w16cid:durableId="1994138323">
    <w:abstractNumId w:val="406"/>
  </w:num>
  <w:num w:numId="477" w16cid:durableId="1477066400">
    <w:abstractNumId w:val="118"/>
  </w:num>
  <w:num w:numId="478" w16cid:durableId="2011255644">
    <w:abstractNumId w:val="96"/>
  </w:num>
  <w:num w:numId="479" w16cid:durableId="814682401">
    <w:abstractNumId w:val="424"/>
  </w:num>
  <w:num w:numId="480" w16cid:durableId="1183668014">
    <w:abstractNumId w:val="565"/>
  </w:num>
  <w:num w:numId="481" w16cid:durableId="244148468">
    <w:abstractNumId w:val="128"/>
  </w:num>
  <w:num w:numId="482" w16cid:durableId="1709835837">
    <w:abstractNumId w:val="167"/>
  </w:num>
  <w:num w:numId="483" w16cid:durableId="363094286">
    <w:abstractNumId w:val="35"/>
  </w:num>
  <w:num w:numId="484" w16cid:durableId="938296178">
    <w:abstractNumId w:val="289"/>
  </w:num>
  <w:num w:numId="485" w16cid:durableId="485122814">
    <w:abstractNumId w:val="490"/>
  </w:num>
  <w:num w:numId="486" w16cid:durableId="459543204">
    <w:abstractNumId w:val="492"/>
  </w:num>
  <w:num w:numId="487" w16cid:durableId="37239463">
    <w:abstractNumId w:val="517"/>
  </w:num>
  <w:num w:numId="488" w16cid:durableId="1251743403">
    <w:abstractNumId w:val="249"/>
  </w:num>
  <w:num w:numId="489" w16cid:durableId="351692899">
    <w:abstractNumId w:val="205"/>
  </w:num>
  <w:num w:numId="490" w16cid:durableId="85425362">
    <w:abstractNumId w:val="138"/>
  </w:num>
  <w:num w:numId="491" w16cid:durableId="1068848649">
    <w:abstractNumId w:val="156"/>
  </w:num>
  <w:num w:numId="492" w16cid:durableId="53965304">
    <w:abstractNumId w:val="190"/>
  </w:num>
  <w:num w:numId="493" w16cid:durableId="1500997531">
    <w:abstractNumId w:val="524"/>
  </w:num>
  <w:num w:numId="494" w16cid:durableId="1633290262">
    <w:abstractNumId w:val="465"/>
  </w:num>
  <w:num w:numId="495" w16cid:durableId="2102337777">
    <w:abstractNumId w:val="22"/>
  </w:num>
  <w:num w:numId="496" w16cid:durableId="1151410764">
    <w:abstractNumId w:val="39"/>
  </w:num>
  <w:num w:numId="497" w16cid:durableId="539322819">
    <w:abstractNumId w:val="493"/>
  </w:num>
  <w:num w:numId="498" w16cid:durableId="1084910041">
    <w:abstractNumId w:val="42"/>
  </w:num>
  <w:num w:numId="499" w16cid:durableId="885413662">
    <w:abstractNumId w:val="72"/>
  </w:num>
  <w:num w:numId="500" w16cid:durableId="641035414">
    <w:abstractNumId w:val="40"/>
  </w:num>
  <w:num w:numId="501" w16cid:durableId="1290670686">
    <w:abstractNumId w:val="313"/>
  </w:num>
  <w:num w:numId="502" w16cid:durableId="2125075590">
    <w:abstractNumId w:val="639"/>
  </w:num>
  <w:num w:numId="503" w16cid:durableId="2101563532">
    <w:abstractNumId w:val="270"/>
  </w:num>
  <w:num w:numId="504" w16cid:durableId="1062289323">
    <w:abstractNumId w:val="119"/>
  </w:num>
  <w:num w:numId="505" w16cid:durableId="1657757440">
    <w:abstractNumId w:val="308"/>
  </w:num>
  <w:num w:numId="506" w16cid:durableId="498085664">
    <w:abstractNumId w:val="180"/>
  </w:num>
  <w:num w:numId="507" w16cid:durableId="47799592">
    <w:abstractNumId w:val="65"/>
  </w:num>
  <w:num w:numId="508" w16cid:durableId="1077095132">
    <w:abstractNumId w:val="398"/>
  </w:num>
  <w:num w:numId="509" w16cid:durableId="1616983012">
    <w:abstractNumId w:val="546"/>
  </w:num>
  <w:num w:numId="510" w16cid:durableId="878782379">
    <w:abstractNumId w:val="8"/>
  </w:num>
  <w:num w:numId="511" w16cid:durableId="719941986">
    <w:abstractNumId w:val="25"/>
  </w:num>
  <w:num w:numId="512" w16cid:durableId="1663511124">
    <w:abstractNumId w:val="260"/>
  </w:num>
  <w:num w:numId="513" w16cid:durableId="741951883">
    <w:abstractNumId w:val="218"/>
  </w:num>
  <w:num w:numId="514" w16cid:durableId="80176105">
    <w:abstractNumId w:val="499"/>
  </w:num>
  <w:num w:numId="515" w16cid:durableId="1717122946">
    <w:abstractNumId w:val="126"/>
  </w:num>
  <w:num w:numId="516" w16cid:durableId="68894612">
    <w:abstractNumId w:val="451"/>
  </w:num>
  <w:num w:numId="517" w16cid:durableId="1575235449">
    <w:abstractNumId w:val="564"/>
  </w:num>
  <w:num w:numId="518" w16cid:durableId="1463621544">
    <w:abstractNumId w:val="333"/>
  </w:num>
  <w:num w:numId="519" w16cid:durableId="183178552">
    <w:abstractNumId w:val="520"/>
  </w:num>
  <w:num w:numId="520" w16cid:durableId="1082947575">
    <w:abstractNumId w:val="238"/>
  </w:num>
  <w:num w:numId="521" w16cid:durableId="1274942829">
    <w:abstractNumId w:val="136"/>
  </w:num>
  <w:num w:numId="522" w16cid:durableId="438109191">
    <w:abstractNumId w:val="416"/>
  </w:num>
  <w:num w:numId="523" w16cid:durableId="863905939">
    <w:abstractNumId w:val="277"/>
  </w:num>
  <w:num w:numId="524" w16cid:durableId="1872573072">
    <w:abstractNumId w:val="430"/>
  </w:num>
  <w:num w:numId="525" w16cid:durableId="250627786">
    <w:abstractNumId w:val="261"/>
  </w:num>
  <w:num w:numId="526" w16cid:durableId="271011261">
    <w:abstractNumId w:val="472"/>
  </w:num>
  <w:num w:numId="527" w16cid:durableId="213590193">
    <w:abstractNumId w:val="530"/>
  </w:num>
  <w:num w:numId="528" w16cid:durableId="508300187">
    <w:abstractNumId w:val="617"/>
  </w:num>
  <w:num w:numId="529" w16cid:durableId="1610967915">
    <w:abstractNumId w:val="294"/>
  </w:num>
  <w:num w:numId="530" w16cid:durableId="450125773">
    <w:abstractNumId w:val="627"/>
  </w:num>
  <w:num w:numId="531" w16cid:durableId="1839954649">
    <w:abstractNumId w:val="43"/>
  </w:num>
  <w:num w:numId="532" w16cid:durableId="293870734">
    <w:abstractNumId w:val="157"/>
  </w:num>
  <w:num w:numId="533" w16cid:durableId="1739546447">
    <w:abstractNumId w:val="332"/>
  </w:num>
  <w:num w:numId="534" w16cid:durableId="962031830">
    <w:abstractNumId w:val="1"/>
  </w:num>
  <w:num w:numId="535" w16cid:durableId="517279718">
    <w:abstractNumId w:val="340"/>
  </w:num>
  <w:num w:numId="536" w16cid:durableId="655687932">
    <w:abstractNumId w:val="123"/>
  </w:num>
  <w:num w:numId="537" w16cid:durableId="1713529558">
    <w:abstractNumId w:val="440"/>
  </w:num>
  <w:num w:numId="538" w16cid:durableId="1527870316">
    <w:abstractNumId w:val="58"/>
  </w:num>
  <w:num w:numId="539" w16cid:durableId="393705148">
    <w:abstractNumId w:val="544"/>
  </w:num>
  <w:num w:numId="540" w16cid:durableId="1620451532">
    <w:abstractNumId w:val="591"/>
  </w:num>
  <w:num w:numId="541" w16cid:durableId="1036198273">
    <w:abstractNumId w:val="576"/>
  </w:num>
  <w:num w:numId="542" w16cid:durableId="1165824946">
    <w:abstractNumId w:val="638"/>
  </w:num>
  <w:num w:numId="543" w16cid:durableId="1372072266">
    <w:abstractNumId w:val="27"/>
  </w:num>
  <w:num w:numId="544" w16cid:durableId="2127894144">
    <w:abstractNumId w:val="290"/>
  </w:num>
  <w:num w:numId="545" w16cid:durableId="470904025">
    <w:abstractNumId w:val="630"/>
  </w:num>
  <w:num w:numId="546" w16cid:durableId="1241521963">
    <w:abstractNumId w:val="602"/>
  </w:num>
  <w:num w:numId="547" w16cid:durableId="380129098">
    <w:abstractNumId w:val="130"/>
  </w:num>
  <w:num w:numId="548" w16cid:durableId="1680504301">
    <w:abstractNumId w:val="479"/>
  </w:num>
  <w:num w:numId="549" w16cid:durableId="2013751674">
    <w:abstractNumId w:val="220"/>
  </w:num>
  <w:num w:numId="550" w16cid:durableId="1035279510">
    <w:abstractNumId w:val="480"/>
  </w:num>
  <w:num w:numId="551" w16cid:durableId="524832114">
    <w:abstractNumId w:val="383"/>
  </w:num>
  <w:num w:numId="552" w16cid:durableId="440805738">
    <w:abstractNumId w:val="60"/>
  </w:num>
  <w:num w:numId="553" w16cid:durableId="1324891346">
    <w:abstractNumId w:val="26"/>
  </w:num>
  <w:num w:numId="554" w16cid:durableId="1916553274">
    <w:abstractNumId w:val="235"/>
  </w:num>
  <w:num w:numId="555" w16cid:durableId="609821173">
    <w:abstractNumId w:val="454"/>
  </w:num>
  <w:num w:numId="556" w16cid:durableId="54546401">
    <w:abstractNumId w:val="319"/>
  </w:num>
  <w:num w:numId="557" w16cid:durableId="1207914445">
    <w:abstractNumId w:val="396"/>
  </w:num>
  <w:num w:numId="558" w16cid:durableId="585109932">
    <w:abstractNumId w:val="574"/>
  </w:num>
  <w:num w:numId="559" w16cid:durableId="45180617">
    <w:abstractNumId w:val="13"/>
  </w:num>
  <w:num w:numId="560" w16cid:durableId="824856018">
    <w:abstractNumId w:val="242"/>
  </w:num>
  <w:num w:numId="561" w16cid:durableId="1820730890">
    <w:abstractNumId w:val="66"/>
  </w:num>
  <w:num w:numId="562" w16cid:durableId="468086512">
    <w:abstractNumId w:val="207"/>
  </w:num>
  <w:num w:numId="563" w16cid:durableId="574432983">
    <w:abstractNumId w:val="404"/>
  </w:num>
  <w:num w:numId="564" w16cid:durableId="611476602">
    <w:abstractNumId w:val="562"/>
  </w:num>
  <w:num w:numId="565" w16cid:durableId="939529279">
    <w:abstractNumId w:val="557"/>
  </w:num>
  <w:num w:numId="566" w16cid:durableId="2008050390">
    <w:abstractNumId w:val="392"/>
  </w:num>
  <w:num w:numId="567" w16cid:durableId="942686713">
    <w:abstractNumId w:val="318"/>
  </w:num>
  <w:num w:numId="568" w16cid:durableId="296188338">
    <w:abstractNumId w:val="600"/>
  </w:num>
  <w:num w:numId="569" w16cid:durableId="235357728">
    <w:abstractNumId w:val="399"/>
  </w:num>
  <w:num w:numId="570" w16cid:durableId="2093045903">
    <w:abstractNumId w:val="93"/>
  </w:num>
  <w:num w:numId="571" w16cid:durableId="607548005">
    <w:abstractNumId w:val="266"/>
  </w:num>
  <w:num w:numId="572" w16cid:durableId="227957364">
    <w:abstractNumId w:val="160"/>
  </w:num>
  <w:num w:numId="573" w16cid:durableId="1035541428">
    <w:abstractNumId w:val="614"/>
  </w:num>
  <w:num w:numId="574" w16cid:durableId="1076249868">
    <w:abstractNumId w:val="240"/>
  </w:num>
  <w:num w:numId="575" w16cid:durableId="853878864">
    <w:abstractNumId w:val="291"/>
  </w:num>
  <w:num w:numId="576" w16cid:durableId="559243016">
    <w:abstractNumId w:val="209"/>
  </w:num>
  <w:num w:numId="577" w16cid:durableId="1700205496">
    <w:abstractNumId w:val="83"/>
  </w:num>
  <w:num w:numId="578" w16cid:durableId="1773890457">
    <w:abstractNumId w:val="464"/>
  </w:num>
  <w:num w:numId="579" w16cid:durableId="1194422653">
    <w:abstractNumId w:val="578"/>
  </w:num>
  <w:num w:numId="580" w16cid:durableId="994996251">
    <w:abstractNumId w:val="105"/>
  </w:num>
  <w:num w:numId="581" w16cid:durableId="1073746961">
    <w:abstractNumId w:val="336"/>
  </w:num>
  <w:num w:numId="582" w16cid:durableId="980692629">
    <w:abstractNumId w:val="225"/>
  </w:num>
  <w:num w:numId="583" w16cid:durableId="1266380157">
    <w:abstractNumId w:val="224"/>
  </w:num>
  <w:num w:numId="584" w16cid:durableId="1383558102">
    <w:abstractNumId w:val="283"/>
  </w:num>
  <w:num w:numId="585" w16cid:durableId="1990287174">
    <w:abstractNumId w:val="619"/>
  </w:num>
  <w:num w:numId="586" w16cid:durableId="364598053">
    <w:abstractNumId w:val="598"/>
  </w:num>
  <w:num w:numId="587" w16cid:durableId="1370716307">
    <w:abstractNumId w:val="337"/>
  </w:num>
  <w:num w:numId="588" w16cid:durableId="356390061">
    <w:abstractNumId w:val="71"/>
  </w:num>
  <w:num w:numId="589" w16cid:durableId="687099114">
    <w:abstractNumId w:val="149"/>
  </w:num>
  <w:num w:numId="590" w16cid:durableId="57944123">
    <w:abstractNumId w:val="256"/>
  </w:num>
  <w:num w:numId="591" w16cid:durableId="1125999573">
    <w:abstractNumId w:val="452"/>
  </w:num>
  <w:num w:numId="592" w16cid:durableId="1522431401">
    <w:abstractNumId w:val="435"/>
  </w:num>
  <w:num w:numId="593" w16cid:durableId="862947">
    <w:abstractNumId w:val="545"/>
  </w:num>
  <w:num w:numId="594" w16cid:durableId="935672326">
    <w:abstractNumId w:val="360"/>
  </w:num>
  <w:num w:numId="595" w16cid:durableId="1830751946">
    <w:abstractNumId w:val="302"/>
  </w:num>
  <w:num w:numId="596" w16cid:durableId="1721175371">
    <w:abstractNumId w:val="347"/>
  </w:num>
  <w:num w:numId="597" w16cid:durableId="522550929">
    <w:abstractNumId w:val="436"/>
  </w:num>
  <w:num w:numId="598" w16cid:durableId="208032582">
    <w:abstractNumId w:val="559"/>
  </w:num>
  <w:num w:numId="599" w16cid:durableId="1328250295">
    <w:abstractNumId w:val="423"/>
  </w:num>
  <w:num w:numId="600" w16cid:durableId="1992252784">
    <w:abstractNumId w:val="142"/>
  </w:num>
  <w:num w:numId="601" w16cid:durableId="1410233945">
    <w:abstractNumId w:val="309"/>
  </w:num>
  <w:num w:numId="602" w16cid:durableId="1794399489">
    <w:abstractNumId w:val="350"/>
  </w:num>
  <w:num w:numId="603" w16cid:durableId="906959776">
    <w:abstractNumId w:val="637"/>
  </w:num>
  <w:num w:numId="604" w16cid:durableId="50155855">
    <w:abstractNumId w:val="112"/>
  </w:num>
  <w:num w:numId="605" w16cid:durableId="2006124006">
    <w:abstractNumId w:val="179"/>
  </w:num>
  <w:num w:numId="606" w16cid:durableId="1656372801">
    <w:abstractNumId w:val="635"/>
  </w:num>
  <w:num w:numId="607" w16cid:durableId="1520116667">
    <w:abstractNumId w:val="372"/>
  </w:num>
  <w:num w:numId="608" w16cid:durableId="814184900">
    <w:abstractNumId w:val="169"/>
  </w:num>
  <w:num w:numId="609" w16cid:durableId="1385060797">
    <w:abstractNumId w:val="632"/>
  </w:num>
  <w:num w:numId="610" w16cid:durableId="237448817">
    <w:abstractNumId w:val="325"/>
  </w:num>
  <w:num w:numId="611" w16cid:durableId="539559012">
    <w:abstractNumId w:val="153"/>
  </w:num>
  <w:num w:numId="612" w16cid:durableId="1894925839">
    <w:abstractNumId w:val="523"/>
  </w:num>
  <w:num w:numId="613" w16cid:durableId="1309936933">
    <w:abstractNumId w:val="427"/>
  </w:num>
  <w:num w:numId="614" w16cid:durableId="1003314131">
    <w:abstractNumId w:val="55"/>
  </w:num>
  <w:num w:numId="615" w16cid:durableId="140658084">
    <w:abstractNumId w:val="252"/>
  </w:num>
  <w:num w:numId="616" w16cid:durableId="1237783083">
    <w:abstractNumId w:val="32"/>
  </w:num>
  <w:num w:numId="617" w16cid:durableId="1732924960">
    <w:abstractNumId w:val="511"/>
  </w:num>
  <w:num w:numId="618" w16cid:durableId="1710689940">
    <w:abstractNumId w:val="17"/>
  </w:num>
  <w:num w:numId="619" w16cid:durableId="1898857905">
    <w:abstractNumId w:val="59"/>
  </w:num>
  <w:num w:numId="620" w16cid:durableId="1366372845">
    <w:abstractNumId w:val="395"/>
  </w:num>
  <w:num w:numId="621" w16cid:durableId="302467139">
    <w:abstractNumId w:val="624"/>
  </w:num>
  <w:num w:numId="622" w16cid:durableId="1244990882">
    <w:abstractNumId w:val="199"/>
  </w:num>
  <w:num w:numId="623" w16cid:durableId="217593816">
    <w:abstractNumId w:val="259"/>
  </w:num>
  <w:num w:numId="624" w16cid:durableId="127865061">
    <w:abstractNumId w:val="20"/>
  </w:num>
  <w:num w:numId="625" w16cid:durableId="1359697396">
    <w:abstractNumId w:val="445"/>
  </w:num>
  <w:num w:numId="626" w16cid:durableId="1745368873">
    <w:abstractNumId w:val="613"/>
  </w:num>
  <w:num w:numId="627" w16cid:durableId="717320301">
    <w:abstractNumId w:val="97"/>
  </w:num>
  <w:num w:numId="628" w16cid:durableId="1092894333">
    <w:abstractNumId w:val="443"/>
  </w:num>
  <w:num w:numId="629" w16cid:durableId="580721628">
    <w:abstractNumId w:val="418"/>
  </w:num>
  <w:num w:numId="630" w16cid:durableId="1898543452">
    <w:abstractNumId w:val="159"/>
  </w:num>
  <w:num w:numId="631" w16cid:durableId="1696613370">
    <w:abstractNumId w:val="166"/>
  </w:num>
  <w:num w:numId="632" w16cid:durableId="1226068267">
    <w:abstractNumId w:val="237"/>
  </w:num>
  <w:num w:numId="633" w16cid:durableId="1501315125">
    <w:abstractNumId w:val="541"/>
  </w:num>
  <w:num w:numId="634" w16cid:durableId="994797752">
    <w:abstractNumId w:val="152"/>
  </w:num>
  <w:num w:numId="635" w16cid:durableId="470942896">
    <w:abstractNumId w:val="610"/>
  </w:num>
  <w:numIdMacAtCleanup w:val="6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5A8"/>
    <w:rsid w:val="00003635"/>
    <w:rsid w:val="00003C1D"/>
    <w:rsid w:val="00004324"/>
    <w:rsid w:val="00004BDA"/>
    <w:rsid w:val="00004DB1"/>
    <w:rsid w:val="000051C5"/>
    <w:rsid w:val="0000748B"/>
    <w:rsid w:val="00007B31"/>
    <w:rsid w:val="00010355"/>
    <w:rsid w:val="000105C6"/>
    <w:rsid w:val="00010895"/>
    <w:rsid w:val="000109C3"/>
    <w:rsid w:val="00011640"/>
    <w:rsid w:val="00011BBF"/>
    <w:rsid w:val="00012127"/>
    <w:rsid w:val="00012366"/>
    <w:rsid w:val="000138D5"/>
    <w:rsid w:val="00014BAA"/>
    <w:rsid w:val="00015B49"/>
    <w:rsid w:val="00016A1F"/>
    <w:rsid w:val="00020ACB"/>
    <w:rsid w:val="00021A45"/>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7C8"/>
    <w:rsid w:val="00027A79"/>
    <w:rsid w:val="00027D11"/>
    <w:rsid w:val="00030908"/>
    <w:rsid w:val="00030AFD"/>
    <w:rsid w:val="00030FD8"/>
    <w:rsid w:val="00031062"/>
    <w:rsid w:val="00031BF2"/>
    <w:rsid w:val="00031E79"/>
    <w:rsid w:val="00032424"/>
    <w:rsid w:val="0003261B"/>
    <w:rsid w:val="00032745"/>
    <w:rsid w:val="00032CFB"/>
    <w:rsid w:val="00033D56"/>
    <w:rsid w:val="00034BD9"/>
    <w:rsid w:val="00034DEC"/>
    <w:rsid w:val="000361BB"/>
    <w:rsid w:val="000362BC"/>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0C1C"/>
    <w:rsid w:val="00051208"/>
    <w:rsid w:val="00051C76"/>
    <w:rsid w:val="000521D7"/>
    <w:rsid w:val="00052498"/>
    <w:rsid w:val="0005262F"/>
    <w:rsid w:val="00052661"/>
    <w:rsid w:val="00052A68"/>
    <w:rsid w:val="00052CD2"/>
    <w:rsid w:val="00053615"/>
    <w:rsid w:val="0005429C"/>
    <w:rsid w:val="000542DA"/>
    <w:rsid w:val="00054434"/>
    <w:rsid w:val="00054799"/>
    <w:rsid w:val="00054D36"/>
    <w:rsid w:val="00055506"/>
    <w:rsid w:val="000559F9"/>
    <w:rsid w:val="00056DEE"/>
    <w:rsid w:val="00056FFB"/>
    <w:rsid w:val="0005758A"/>
    <w:rsid w:val="00060A25"/>
    <w:rsid w:val="00060F1D"/>
    <w:rsid w:val="000618F0"/>
    <w:rsid w:val="000619A6"/>
    <w:rsid w:val="00064685"/>
    <w:rsid w:val="00064A66"/>
    <w:rsid w:val="00064B61"/>
    <w:rsid w:val="00065129"/>
    <w:rsid w:val="00065A69"/>
    <w:rsid w:val="0007032A"/>
    <w:rsid w:val="00070795"/>
    <w:rsid w:val="000708CE"/>
    <w:rsid w:val="00070D06"/>
    <w:rsid w:val="00072279"/>
    <w:rsid w:val="000727C6"/>
    <w:rsid w:val="00072C87"/>
    <w:rsid w:val="00073ABF"/>
    <w:rsid w:val="00074097"/>
    <w:rsid w:val="00074585"/>
    <w:rsid w:val="0007466F"/>
    <w:rsid w:val="00074DBB"/>
    <w:rsid w:val="0008293F"/>
    <w:rsid w:val="00082D26"/>
    <w:rsid w:val="00082E5D"/>
    <w:rsid w:val="00083A92"/>
    <w:rsid w:val="00083ADC"/>
    <w:rsid w:val="000848E9"/>
    <w:rsid w:val="00085D85"/>
    <w:rsid w:val="000870D6"/>
    <w:rsid w:val="00087432"/>
    <w:rsid w:val="0009072F"/>
    <w:rsid w:val="00090C4B"/>
    <w:rsid w:val="000920A7"/>
    <w:rsid w:val="00092472"/>
    <w:rsid w:val="000929D1"/>
    <w:rsid w:val="00094727"/>
    <w:rsid w:val="00094FF8"/>
    <w:rsid w:val="00095304"/>
    <w:rsid w:val="00095749"/>
    <w:rsid w:val="000968E0"/>
    <w:rsid w:val="000A01EB"/>
    <w:rsid w:val="000A065C"/>
    <w:rsid w:val="000A0B58"/>
    <w:rsid w:val="000A0CC4"/>
    <w:rsid w:val="000A12E5"/>
    <w:rsid w:val="000A1483"/>
    <w:rsid w:val="000A1BB7"/>
    <w:rsid w:val="000A1D8C"/>
    <w:rsid w:val="000A2E48"/>
    <w:rsid w:val="000A3131"/>
    <w:rsid w:val="000A46B6"/>
    <w:rsid w:val="000A4A7B"/>
    <w:rsid w:val="000A5FF0"/>
    <w:rsid w:val="000A6228"/>
    <w:rsid w:val="000A724B"/>
    <w:rsid w:val="000A7322"/>
    <w:rsid w:val="000A735C"/>
    <w:rsid w:val="000A7D45"/>
    <w:rsid w:val="000A7E9E"/>
    <w:rsid w:val="000B104A"/>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AB1"/>
    <w:rsid w:val="000C6BB6"/>
    <w:rsid w:val="000C775A"/>
    <w:rsid w:val="000C780E"/>
    <w:rsid w:val="000C7C19"/>
    <w:rsid w:val="000D0203"/>
    <w:rsid w:val="000D02ED"/>
    <w:rsid w:val="000D096B"/>
    <w:rsid w:val="000D130E"/>
    <w:rsid w:val="000D16F7"/>
    <w:rsid w:val="000D1C84"/>
    <w:rsid w:val="000D24FF"/>
    <w:rsid w:val="000D34C2"/>
    <w:rsid w:val="000D50ED"/>
    <w:rsid w:val="000D5411"/>
    <w:rsid w:val="000D5B37"/>
    <w:rsid w:val="000D5B3A"/>
    <w:rsid w:val="000D61B1"/>
    <w:rsid w:val="000D70B0"/>
    <w:rsid w:val="000D740E"/>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CD9"/>
    <w:rsid w:val="000F4DEF"/>
    <w:rsid w:val="000F4E84"/>
    <w:rsid w:val="000F60B1"/>
    <w:rsid w:val="000F639D"/>
    <w:rsid w:val="000F6B2E"/>
    <w:rsid w:val="000F73EC"/>
    <w:rsid w:val="0010043C"/>
    <w:rsid w:val="0010053B"/>
    <w:rsid w:val="001008B6"/>
    <w:rsid w:val="001009C3"/>
    <w:rsid w:val="00101C60"/>
    <w:rsid w:val="001021BC"/>
    <w:rsid w:val="001024F6"/>
    <w:rsid w:val="00102FB9"/>
    <w:rsid w:val="0010318E"/>
    <w:rsid w:val="001041A6"/>
    <w:rsid w:val="00104304"/>
    <w:rsid w:val="00104626"/>
    <w:rsid w:val="0010489B"/>
    <w:rsid w:val="001052E1"/>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5D21"/>
    <w:rsid w:val="00116111"/>
    <w:rsid w:val="00116DE6"/>
    <w:rsid w:val="00117571"/>
    <w:rsid w:val="001175C1"/>
    <w:rsid w:val="001177C4"/>
    <w:rsid w:val="00117808"/>
    <w:rsid w:val="0011799E"/>
    <w:rsid w:val="00120487"/>
    <w:rsid w:val="00120928"/>
    <w:rsid w:val="00121959"/>
    <w:rsid w:val="00121977"/>
    <w:rsid w:val="00122134"/>
    <w:rsid w:val="001231D0"/>
    <w:rsid w:val="0012343A"/>
    <w:rsid w:val="00123733"/>
    <w:rsid w:val="00124860"/>
    <w:rsid w:val="00125575"/>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6B1C"/>
    <w:rsid w:val="00137358"/>
    <w:rsid w:val="0013749A"/>
    <w:rsid w:val="001375AB"/>
    <w:rsid w:val="00137666"/>
    <w:rsid w:val="00140655"/>
    <w:rsid w:val="0014076C"/>
    <w:rsid w:val="001407F6"/>
    <w:rsid w:val="00140A56"/>
    <w:rsid w:val="0014157F"/>
    <w:rsid w:val="001417D6"/>
    <w:rsid w:val="0014251D"/>
    <w:rsid w:val="00142FD7"/>
    <w:rsid w:val="00143922"/>
    <w:rsid w:val="00143AD2"/>
    <w:rsid w:val="00144650"/>
    <w:rsid w:val="00144B61"/>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1CB"/>
    <w:rsid w:val="00157E6C"/>
    <w:rsid w:val="001600B5"/>
    <w:rsid w:val="00160203"/>
    <w:rsid w:val="00160349"/>
    <w:rsid w:val="001605CD"/>
    <w:rsid w:val="00161065"/>
    <w:rsid w:val="001616E3"/>
    <w:rsid w:val="00161D82"/>
    <w:rsid w:val="001636B5"/>
    <w:rsid w:val="001647FF"/>
    <w:rsid w:val="00164AB5"/>
    <w:rsid w:val="00164C0D"/>
    <w:rsid w:val="00164DAD"/>
    <w:rsid w:val="00165520"/>
    <w:rsid w:val="00165A0D"/>
    <w:rsid w:val="00165D98"/>
    <w:rsid w:val="001660A2"/>
    <w:rsid w:val="00166380"/>
    <w:rsid w:val="00166EBD"/>
    <w:rsid w:val="00167991"/>
    <w:rsid w:val="00170CEF"/>
    <w:rsid w:val="00171164"/>
    <w:rsid w:val="0017134D"/>
    <w:rsid w:val="00172190"/>
    <w:rsid w:val="00172DD8"/>
    <w:rsid w:val="00173B70"/>
    <w:rsid w:val="00173DF2"/>
    <w:rsid w:val="00173E44"/>
    <w:rsid w:val="0017460B"/>
    <w:rsid w:val="00174863"/>
    <w:rsid w:val="00174A8F"/>
    <w:rsid w:val="00175414"/>
    <w:rsid w:val="00175EDC"/>
    <w:rsid w:val="001769A6"/>
    <w:rsid w:val="001769C5"/>
    <w:rsid w:val="00180D13"/>
    <w:rsid w:val="00181441"/>
    <w:rsid w:val="00182579"/>
    <w:rsid w:val="00182622"/>
    <w:rsid w:val="00182B12"/>
    <w:rsid w:val="00182B41"/>
    <w:rsid w:val="001836EE"/>
    <w:rsid w:val="0018543C"/>
    <w:rsid w:val="0018671E"/>
    <w:rsid w:val="001868E7"/>
    <w:rsid w:val="00186A40"/>
    <w:rsid w:val="00186E64"/>
    <w:rsid w:val="00187119"/>
    <w:rsid w:val="00187303"/>
    <w:rsid w:val="00187A10"/>
    <w:rsid w:val="00187F06"/>
    <w:rsid w:val="00190422"/>
    <w:rsid w:val="00190BFE"/>
    <w:rsid w:val="0019186C"/>
    <w:rsid w:val="001918E9"/>
    <w:rsid w:val="00191FCB"/>
    <w:rsid w:val="0019224C"/>
    <w:rsid w:val="0019297D"/>
    <w:rsid w:val="00192F00"/>
    <w:rsid w:val="0019340C"/>
    <w:rsid w:val="001938C9"/>
    <w:rsid w:val="00194295"/>
    <w:rsid w:val="001962EF"/>
    <w:rsid w:val="001968BC"/>
    <w:rsid w:val="001973A2"/>
    <w:rsid w:val="001A09FB"/>
    <w:rsid w:val="001A0D09"/>
    <w:rsid w:val="001A0D51"/>
    <w:rsid w:val="001A13C3"/>
    <w:rsid w:val="001A21A1"/>
    <w:rsid w:val="001A261A"/>
    <w:rsid w:val="001A2647"/>
    <w:rsid w:val="001A2EEB"/>
    <w:rsid w:val="001A32B2"/>
    <w:rsid w:val="001A3A78"/>
    <w:rsid w:val="001A3B0B"/>
    <w:rsid w:val="001A4411"/>
    <w:rsid w:val="001A55C5"/>
    <w:rsid w:val="001A6475"/>
    <w:rsid w:val="001A7098"/>
    <w:rsid w:val="001A758C"/>
    <w:rsid w:val="001A7C69"/>
    <w:rsid w:val="001A7F6E"/>
    <w:rsid w:val="001B03BB"/>
    <w:rsid w:val="001B03BC"/>
    <w:rsid w:val="001B0AEB"/>
    <w:rsid w:val="001B17ED"/>
    <w:rsid w:val="001B1938"/>
    <w:rsid w:val="001B2262"/>
    <w:rsid w:val="001B34D5"/>
    <w:rsid w:val="001B3D2C"/>
    <w:rsid w:val="001B3D3E"/>
    <w:rsid w:val="001B3E8C"/>
    <w:rsid w:val="001B5FD9"/>
    <w:rsid w:val="001B60AF"/>
    <w:rsid w:val="001B6B33"/>
    <w:rsid w:val="001B70B3"/>
    <w:rsid w:val="001B763D"/>
    <w:rsid w:val="001B765C"/>
    <w:rsid w:val="001B78D4"/>
    <w:rsid w:val="001B78F9"/>
    <w:rsid w:val="001B7F57"/>
    <w:rsid w:val="001B7F78"/>
    <w:rsid w:val="001C0DCF"/>
    <w:rsid w:val="001C1397"/>
    <w:rsid w:val="001C1523"/>
    <w:rsid w:val="001C1695"/>
    <w:rsid w:val="001C1701"/>
    <w:rsid w:val="001C24E0"/>
    <w:rsid w:val="001C481F"/>
    <w:rsid w:val="001C5DCF"/>
    <w:rsid w:val="001C5FB7"/>
    <w:rsid w:val="001C657A"/>
    <w:rsid w:val="001C74E2"/>
    <w:rsid w:val="001C79B7"/>
    <w:rsid w:val="001D0177"/>
    <w:rsid w:val="001D16AA"/>
    <w:rsid w:val="001D1F4C"/>
    <w:rsid w:val="001D2AE4"/>
    <w:rsid w:val="001D3AC6"/>
    <w:rsid w:val="001D407D"/>
    <w:rsid w:val="001D42FA"/>
    <w:rsid w:val="001D4F71"/>
    <w:rsid w:val="001D5C06"/>
    <w:rsid w:val="001D5FEA"/>
    <w:rsid w:val="001D6288"/>
    <w:rsid w:val="001D732A"/>
    <w:rsid w:val="001D7343"/>
    <w:rsid w:val="001D7972"/>
    <w:rsid w:val="001D7F2B"/>
    <w:rsid w:val="001E0C06"/>
    <w:rsid w:val="001E1871"/>
    <w:rsid w:val="001E1DC4"/>
    <w:rsid w:val="001E295D"/>
    <w:rsid w:val="001E2A55"/>
    <w:rsid w:val="001E2ECC"/>
    <w:rsid w:val="001E412D"/>
    <w:rsid w:val="001E4A17"/>
    <w:rsid w:val="001E4BB9"/>
    <w:rsid w:val="001E4C2A"/>
    <w:rsid w:val="001E4D28"/>
    <w:rsid w:val="001E5E8F"/>
    <w:rsid w:val="001E68A4"/>
    <w:rsid w:val="001E73E9"/>
    <w:rsid w:val="001E772F"/>
    <w:rsid w:val="001E7AF1"/>
    <w:rsid w:val="001E7BE1"/>
    <w:rsid w:val="001E7E79"/>
    <w:rsid w:val="001F0918"/>
    <w:rsid w:val="001F1004"/>
    <w:rsid w:val="001F111C"/>
    <w:rsid w:val="001F1B71"/>
    <w:rsid w:val="001F2A44"/>
    <w:rsid w:val="001F45B0"/>
    <w:rsid w:val="001F478C"/>
    <w:rsid w:val="001F4D54"/>
    <w:rsid w:val="001F50FE"/>
    <w:rsid w:val="001F5266"/>
    <w:rsid w:val="0020001D"/>
    <w:rsid w:val="002005D5"/>
    <w:rsid w:val="00201347"/>
    <w:rsid w:val="002025C6"/>
    <w:rsid w:val="00202D4F"/>
    <w:rsid w:val="00203AFD"/>
    <w:rsid w:val="00203DB4"/>
    <w:rsid w:val="00203E93"/>
    <w:rsid w:val="002044FA"/>
    <w:rsid w:val="00204C7A"/>
    <w:rsid w:val="00204CE0"/>
    <w:rsid w:val="00204F95"/>
    <w:rsid w:val="002055C9"/>
    <w:rsid w:val="00205D78"/>
    <w:rsid w:val="00206429"/>
    <w:rsid w:val="00206CE8"/>
    <w:rsid w:val="00210735"/>
    <w:rsid w:val="00210878"/>
    <w:rsid w:val="00210C67"/>
    <w:rsid w:val="00212957"/>
    <w:rsid w:val="00212A89"/>
    <w:rsid w:val="00212BC7"/>
    <w:rsid w:val="00212DAC"/>
    <w:rsid w:val="00212E94"/>
    <w:rsid w:val="00213E43"/>
    <w:rsid w:val="00214022"/>
    <w:rsid w:val="002143C5"/>
    <w:rsid w:val="002146FD"/>
    <w:rsid w:val="0021479D"/>
    <w:rsid w:val="002147A4"/>
    <w:rsid w:val="00215579"/>
    <w:rsid w:val="002158AA"/>
    <w:rsid w:val="00216AA3"/>
    <w:rsid w:val="00217160"/>
    <w:rsid w:val="002172D8"/>
    <w:rsid w:val="002175FE"/>
    <w:rsid w:val="002202A9"/>
    <w:rsid w:val="002205E7"/>
    <w:rsid w:val="00220876"/>
    <w:rsid w:val="00221043"/>
    <w:rsid w:val="0022132C"/>
    <w:rsid w:val="00221543"/>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1521"/>
    <w:rsid w:val="00232D83"/>
    <w:rsid w:val="00232FC9"/>
    <w:rsid w:val="0023306E"/>
    <w:rsid w:val="00233713"/>
    <w:rsid w:val="00233D0A"/>
    <w:rsid w:val="002344A1"/>
    <w:rsid w:val="00235752"/>
    <w:rsid w:val="00235B80"/>
    <w:rsid w:val="00235F9C"/>
    <w:rsid w:val="002372B4"/>
    <w:rsid w:val="0023794F"/>
    <w:rsid w:val="00237E33"/>
    <w:rsid w:val="002417DD"/>
    <w:rsid w:val="0024210C"/>
    <w:rsid w:val="00242FDE"/>
    <w:rsid w:val="00244137"/>
    <w:rsid w:val="002443B1"/>
    <w:rsid w:val="00244D53"/>
    <w:rsid w:val="00246B9C"/>
    <w:rsid w:val="002474D7"/>
    <w:rsid w:val="00247E05"/>
    <w:rsid w:val="00250543"/>
    <w:rsid w:val="00250809"/>
    <w:rsid w:val="00250AB5"/>
    <w:rsid w:val="00250D8E"/>
    <w:rsid w:val="002513D7"/>
    <w:rsid w:val="00252090"/>
    <w:rsid w:val="00252BFE"/>
    <w:rsid w:val="00253EB4"/>
    <w:rsid w:val="002540E1"/>
    <w:rsid w:val="00255419"/>
    <w:rsid w:val="002555AC"/>
    <w:rsid w:val="002559D6"/>
    <w:rsid w:val="00255FB5"/>
    <w:rsid w:val="0025676B"/>
    <w:rsid w:val="00256C01"/>
    <w:rsid w:val="00256DEA"/>
    <w:rsid w:val="00256EBA"/>
    <w:rsid w:val="00257261"/>
    <w:rsid w:val="00257645"/>
    <w:rsid w:val="00257670"/>
    <w:rsid w:val="00257921"/>
    <w:rsid w:val="00257A97"/>
    <w:rsid w:val="00260847"/>
    <w:rsid w:val="002615FA"/>
    <w:rsid w:val="00261D41"/>
    <w:rsid w:val="00261FE3"/>
    <w:rsid w:val="002626D6"/>
    <w:rsid w:val="00264D70"/>
    <w:rsid w:val="0026560A"/>
    <w:rsid w:val="00265821"/>
    <w:rsid w:val="00266F89"/>
    <w:rsid w:val="002701DE"/>
    <w:rsid w:val="00270A98"/>
    <w:rsid w:val="00270F5E"/>
    <w:rsid w:val="0027119E"/>
    <w:rsid w:val="002715D0"/>
    <w:rsid w:val="00271FAC"/>
    <w:rsid w:val="00272365"/>
    <w:rsid w:val="002723F5"/>
    <w:rsid w:val="00272414"/>
    <w:rsid w:val="0027301E"/>
    <w:rsid w:val="0027341D"/>
    <w:rsid w:val="002734B3"/>
    <w:rsid w:val="00273E28"/>
    <w:rsid w:val="00274B87"/>
    <w:rsid w:val="00275634"/>
    <w:rsid w:val="00275C73"/>
    <w:rsid w:val="0027600C"/>
    <w:rsid w:val="00276047"/>
    <w:rsid w:val="002768D7"/>
    <w:rsid w:val="00276CF1"/>
    <w:rsid w:val="00277415"/>
    <w:rsid w:val="00277E7A"/>
    <w:rsid w:val="00280650"/>
    <w:rsid w:val="0028115B"/>
    <w:rsid w:val="00282F17"/>
    <w:rsid w:val="00282FD4"/>
    <w:rsid w:val="00284434"/>
    <w:rsid w:val="0028565A"/>
    <w:rsid w:val="00285755"/>
    <w:rsid w:val="00285C0F"/>
    <w:rsid w:val="00286523"/>
    <w:rsid w:val="00286ADF"/>
    <w:rsid w:val="00286C64"/>
    <w:rsid w:val="00286F4F"/>
    <w:rsid w:val="002874E2"/>
    <w:rsid w:val="00290B49"/>
    <w:rsid w:val="00290BBD"/>
    <w:rsid w:val="00290C2E"/>
    <w:rsid w:val="0029185E"/>
    <w:rsid w:val="00291960"/>
    <w:rsid w:val="002922B3"/>
    <w:rsid w:val="002926E8"/>
    <w:rsid w:val="0029306C"/>
    <w:rsid w:val="00293072"/>
    <w:rsid w:val="00294441"/>
    <w:rsid w:val="00295292"/>
    <w:rsid w:val="00295389"/>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48EC"/>
    <w:rsid w:val="002A4CE6"/>
    <w:rsid w:val="002A4F1F"/>
    <w:rsid w:val="002A54D9"/>
    <w:rsid w:val="002A647C"/>
    <w:rsid w:val="002A68E7"/>
    <w:rsid w:val="002A6A1C"/>
    <w:rsid w:val="002A7C18"/>
    <w:rsid w:val="002B002B"/>
    <w:rsid w:val="002B053C"/>
    <w:rsid w:val="002B09EF"/>
    <w:rsid w:val="002B25E7"/>
    <w:rsid w:val="002B2C4C"/>
    <w:rsid w:val="002B34AA"/>
    <w:rsid w:val="002B3DB5"/>
    <w:rsid w:val="002B3E11"/>
    <w:rsid w:val="002B3EAE"/>
    <w:rsid w:val="002B4098"/>
    <w:rsid w:val="002B4410"/>
    <w:rsid w:val="002B53FB"/>
    <w:rsid w:val="002B59CA"/>
    <w:rsid w:val="002B5BFF"/>
    <w:rsid w:val="002B65FE"/>
    <w:rsid w:val="002B6D88"/>
    <w:rsid w:val="002B7447"/>
    <w:rsid w:val="002B75B3"/>
    <w:rsid w:val="002C0D67"/>
    <w:rsid w:val="002C2218"/>
    <w:rsid w:val="002C228F"/>
    <w:rsid w:val="002C25FF"/>
    <w:rsid w:val="002C2700"/>
    <w:rsid w:val="002C2B0A"/>
    <w:rsid w:val="002C2D89"/>
    <w:rsid w:val="002C38BA"/>
    <w:rsid w:val="002C3B49"/>
    <w:rsid w:val="002C3C26"/>
    <w:rsid w:val="002C46BB"/>
    <w:rsid w:val="002C508B"/>
    <w:rsid w:val="002C52D1"/>
    <w:rsid w:val="002C5F91"/>
    <w:rsid w:val="002C65EE"/>
    <w:rsid w:val="002C6746"/>
    <w:rsid w:val="002C769D"/>
    <w:rsid w:val="002C79A3"/>
    <w:rsid w:val="002D060D"/>
    <w:rsid w:val="002D10CB"/>
    <w:rsid w:val="002D2787"/>
    <w:rsid w:val="002D2CFD"/>
    <w:rsid w:val="002D2EB8"/>
    <w:rsid w:val="002D3069"/>
    <w:rsid w:val="002D385C"/>
    <w:rsid w:val="002D3A73"/>
    <w:rsid w:val="002D42C9"/>
    <w:rsid w:val="002D45CA"/>
    <w:rsid w:val="002D54BC"/>
    <w:rsid w:val="002D589A"/>
    <w:rsid w:val="002D5E0A"/>
    <w:rsid w:val="002D61A9"/>
    <w:rsid w:val="002D62A7"/>
    <w:rsid w:val="002D6A27"/>
    <w:rsid w:val="002D72CC"/>
    <w:rsid w:val="002D7C68"/>
    <w:rsid w:val="002D7E5B"/>
    <w:rsid w:val="002E0533"/>
    <w:rsid w:val="002E06C3"/>
    <w:rsid w:val="002E2D49"/>
    <w:rsid w:val="002E3095"/>
    <w:rsid w:val="002E38CD"/>
    <w:rsid w:val="002E3B70"/>
    <w:rsid w:val="002E491A"/>
    <w:rsid w:val="002E4DDF"/>
    <w:rsid w:val="002E5277"/>
    <w:rsid w:val="002E56B4"/>
    <w:rsid w:val="002E5ECF"/>
    <w:rsid w:val="002E6180"/>
    <w:rsid w:val="002E619B"/>
    <w:rsid w:val="002E6208"/>
    <w:rsid w:val="002E6EF4"/>
    <w:rsid w:val="002E707A"/>
    <w:rsid w:val="002E7550"/>
    <w:rsid w:val="002E7841"/>
    <w:rsid w:val="002F03BC"/>
    <w:rsid w:val="002F0734"/>
    <w:rsid w:val="002F1D70"/>
    <w:rsid w:val="002F2C51"/>
    <w:rsid w:val="002F317E"/>
    <w:rsid w:val="002F3A67"/>
    <w:rsid w:val="002F3BF9"/>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648"/>
    <w:rsid w:val="00305C73"/>
    <w:rsid w:val="00305D05"/>
    <w:rsid w:val="00306317"/>
    <w:rsid w:val="00307520"/>
    <w:rsid w:val="00307F3C"/>
    <w:rsid w:val="00310AAA"/>
    <w:rsid w:val="0031116A"/>
    <w:rsid w:val="003119A7"/>
    <w:rsid w:val="00311E1C"/>
    <w:rsid w:val="00312040"/>
    <w:rsid w:val="00312099"/>
    <w:rsid w:val="003129BA"/>
    <w:rsid w:val="00312E4E"/>
    <w:rsid w:val="00312FFF"/>
    <w:rsid w:val="00313CE7"/>
    <w:rsid w:val="003153CC"/>
    <w:rsid w:val="003154D8"/>
    <w:rsid w:val="00315583"/>
    <w:rsid w:val="003155C1"/>
    <w:rsid w:val="00315DC0"/>
    <w:rsid w:val="00317B8D"/>
    <w:rsid w:val="00320169"/>
    <w:rsid w:val="00320421"/>
    <w:rsid w:val="003212FE"/>
    <w:rsid w:val="003217A4"/>
    <w:rsid w:val="00321A53"/>
    <w:rsid w:val="00323A58"/>
    <w:rsid w:val="00323EA4"/>
    <w:rsid w:val="0032424B"/>
    <w:rsid w:val="003244A5"/>
    <w:rsid w:val="00324ED2"/>
    <w:rsid w:val="00325173"/>
    <w:rsid w:val="00327A30"/>
    <w:rsid w:val="00330ACA"/>
    <w:rsid w:val="0033134F"/>
    <w:rsid w:val="003316F9"/>
    <w:rsid w:val="00331B43"/>
    <w:rsid w:val="00332A80"/>
    <w:rsid w:val="00332CB6"/>
    <w:rsid w:val="00333491"/>
    <w:rsid w:val="00333CF3"/>
    <w:rsid w:val="00333F6E"/>
    <w:rsid w:val="00334EE6"/>
    <w:rsid w:val="0033563E"/>
    <w:rsid w:val="0033575B"/>
    <w:rsid w:val="00335980"/>
    <w:rsid w:val="00336656"/>
    <w:rsid w:val="00336F04"/>
    <w:rsid w:val="00337253"/>
    <w:rsid w:val="003378B5"/>
    <w:rsid w:val="00340616"/>
    <w:rsid w:val="003411DE"/>
    <w:rsid w:val="003416D6"/>
    <w:rsid w:val="00341B9F"/>
    <w:rsid w:val="00342131"/>
    <w:rsid w:val="003427EF"/>
    <w:rsid w:val="003427FD"/>
    <w:rsid w:val="00342D4D"/>
    <w:rsid w:val="00342E3F"/>
    <w:rsid w:val="0034337F"/>
    <w:rsid w:val="00343383"/>
    <w:rsid w:val="0034349C"/>
    <w:rsid w:val="00344468"/>
    <w:rsid w:val="003444CC"/>
    <w:rsid w:val="003448BF"/>
    <w:rsid w:val="00344AC5"/>
    <w:rsid w:val="00345AD4"/>
    <w:rsid w:val="00347A96"/>
    <w:rsid w:val="00347B83"/>
    <w:rsid w:val="00351EDD"/>
    <w:rsid w:val="00352B7B"/>
    <w:rsid w:val="00352B9B"/>
    <w:rsid w:val="00353330"/>
    <w:rsid w:val="00353596"/>
    <w:rsid w:val="00353CFD"/>
    <w:rsid w:val="00353EA4"/>
    <w:rsid w:val="00354979"/>
    <w:rsid w:val="003557AC"/>
    <w:rsid w:val="00355F6B"/>
    <w:rsid w:val="00356E5A"/>
    <w:rsid w:val="00357131"/>
    <w:rsid w:val="003579D1"/>
    <w:rsid w:val="00360024"/>
    <w:rsid w:val="003602F9"/>
    <w:rsid w:val="003604E0"/>
    <w:rsid w:val="00360D62"/>
    <w:rsid w:val="003611FD"/>
    <w:rsid w:val="00361A21"/>
    <w:rsid w:val="00361C3B"/>
    <w:rsid w:val="00361CF2"/>
    <w:rsid w:val="00361DD4"/>
    <w:rsid w:val="00362715"/>
    <w:rsid w:val="00363B6A"/>
    <w:rsid w:val="003640CB"/>
    <w:rsid w:val="003640F5"/>
    <w:rsid w:val="00364195"/>
    <w:rsid w:val="00364F57"/>
    <w:rsid w:val="0036561F"/>
    <w:rsid w:val="003659C4"/>
    <w:rsid w:val="003677D3"/>
    <w:rsid w:val="00370161"/>
    <w:rsid w:val="00371528"/>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79A"/>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7D9"/>
    <w:rsid w:val="00396E2C"/>
    <w:rsid w:val="00397090"/>
    <w:rsid w:val="003973C9"/>
    <w:rsid w:val="0039762F"/>
    <w:rsid w:val="00397636"/>
    <w:rsid w:val="003A0925"/>
    <w:rsid w:val="003A0A1C"/>
    <w:rsid w:val="003A1026"/>
    <w:rsid w:val="003A16DF"/>
    <w:rsid w:val="003A1D97"/>
    <w:rsid w:val="003A1ECB"/>
    <w:rsid w:val="003A1F58"/>
    <w:rsid w:val="003A2072"/>
    <w:rsid w:val="003A2292"/>
    <w:rsid w:val="003A261D"/>
    <w:rsid w:val="003A35AB"/>
    <w:rsid w:val="003A35CA"/>
    <w:rsid w:val="003A385C"/>
    <w:rsid w:val="003A43F7"/>
    <w:rsid w:val="003A44DB"/>
    <w:rsid w:val="003A4CE0"/>
    <w:rsid w:val="003A4D49"/>
    <w:rsid w:val="003A582F"/>
    <w:rsid w:val="003A5D89"/>
    <w:rsid w:val="003A618A"/>
    <w:rsid w:val="003A66AB"/>
    <w:rsid w:val="003A69D1"/>
    <w:rsid w:val="003A6DDC"/>
    <w:rsid w:val="003A7B75"/>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8A2"/>
    <w:rsid w:val="003C1B40"/>
    <w:rsid w:val="003C1E0C"/>
    <w:rsid w:val="003C1FCD"/>
    <w:rsid w:val="003C26B1"/>
    <w:rsid w:val="003C2A17"/>
    <w:rsid w:val="003C43EA"/>
    <w:rsid w:val="003C4905"/>
    <w:rsid w:val="003C4E21"/>
    <w:rsid w:val="003C5865"/>
    <w:rsid w:val="003C6DD2"/>
    <w:rsid w:val="003C7A6E"/>
    <w:rsid w:val="003D28CB"/>
    <w:rsid w:val="003D46CD"/>
    <w:rsid w:val="003D6105"/>
    <w:rsid w:val="003D6B31"/>
    <w:rsid w:val="003D7EF9"/>
    <w:rsid w:val="003E08B1"/>
    <w:rsid w:val="003E17A1"/>
    <w:rsid w:val="003E27A9"/>
    <w:rsid w:val="003E281B"/>
    <w:rsid w:val="003E2F2D"/>
    <w:rsid w:val="003E3B01"/>
    <w:rsid w:val="003E3EBD"/>
    <w:rsid w:val="003E3FC1"/>
    <w:rsid w:val="003E4E26"/>
    <w:rsid w:val="003E659D"/>
    <w:rsid w:val="003E6C18"/>
    <w:rsid w:val="003E75F4"/>
    <w:rsid w:val="003E7F57"/>
    <w:rsid w:val="003E7FC1"/>
    <w:rsid w:val="003F00BC"/>
    <w:rsid w:val="003F07C0"/>
    <w:rsid w:val="003F088C"/>
    <w:rsid w:val="003F0A65"/>
    <w:rsid w:val="003F0A69"/>
    <w:rsid w:val="003F0B6D"/>
    <w:rsid w:val="003F1851"/>
    <w:rsid w:val="003F1E99"/>
    <w:rsid w:val="003F5592"/>
    <w:rsid w:val="003F5FAE"/>
    <w:rsid w:val="003F6F9C"/>
    <w:rsid w:val="003F7213"/>
    <w:rsid w:val="003F72AE"/>
    <w:rsid w:val="003F785B"/>
    <w:rsid w:val="00400836"/>
    <w:rsid w:val="00400E67"/>
    <w:rsid w:val="0040155D"/>
    <w:rsid w:val="00401BF2"/>
    <w:rsid w:val="004021B9"/>
    <w:rsid w:val="004024CA"/>
    <w:rsid w:val="00402EBC"/>
    <w:rsid w:val="00403466"/>
    <w:rsid w:val="0040388B"/>
    <w:rsid w:val="00403DAE"/>
    <w:rsid w:val="00404403"/>
    <w:rsid w:val="00404672"/>
    <w:rsid w:val="004057D1"/>
    <w:rsid w:val="00406010"/>
    <w:rsid w:val="00406B9F"/>
    <w:rsid w:val="00407863"/>
    <w:rsid w:val="00407CBC"/>
    <w:rsid w:val="00410368"/>
    <w:rsid w:val="0041217A"/>
    <w:rsid w:val="00412265"/>
    <w:rsid w:val="00413D44"/>
    <w:rsid w:val="0041440F"/>
    <w:rsid w:val="00414853"/>
    <w:rsid w:val="00414B8B"/>
    <w:rsid w:val="004155F9"/>
    <w:rsid w:val="00415910"/>
    <w:rsid w:val="00415D79"/>
    <w:rsid w:val="00416278"/>
    <w:rsid w:val="0041630A"/>
    <w:rsid w:val="004169FE"/>
    <w:rsid w:val="0041713E"/>
    <w:rsid w:val="00420B63"/>
    <w:rsid w:val="00420BD3"/>
    <w:rsid w:val="004211FA"/>
    <w:rsid w:val="00421B47"/>
    <w:rsid w:val="00421D3F"/>
    <w:rsid w:val="0042236C"/>
    <w:rsid w:val="00422A34"/>
    <w:rsid w:val="00423785"/>
    <w:rsid w:val="0042458B"/>
    <w:rsid w:val="0042471D"/>
    <w:rsid w:val="004255F1"/>
    <w:rsid w:val="00425B89"/>
    <w:rsid w:val="004267A5"/>
    <w:rsid w:val="00427ECD"/>
    <w:rsid w:val="00430D13"/>
    <w:rsid w:val="00430F30"/>
    <w:rsid w:val="004315D7"/>
    <w:rsid w:val="00431820"/>
    <w:rsid w:val="00431B4D"/>
    <w:rsid w:val="00431BDA"/>
    <w:rsid w:val="00431FC0"/>
    <w:rsid w:val="0043274D"/>
    <w:rsid w:val="00434B64"/>
    <w:rsid w:val="00434D72"/>
    <w:rsid w:val="00434F8D"/>
    <w:rsid w:val="00435637"/>
    <w:rsid w:val="004360EF"/>
    <w:rsid w:val="00436F17"/>
    <w:rsid w:val="00437461"/>
    <w:rsid w:val="00437582"/>
    <w:rsid w:val="004379A5"/>
    <w:rsid w:val="00440C41"/>
    <w:rsid w:val="00441049"/>
    <w:rsid w:val="004411A4"/>
    <w:rsid w:val="00441951"/>
    <w:rsid w:val="00441C40"/>
    <w:rsid w:val="004425BC"/>
    <w:rsid w:val="00442696"/>
    <w:rsid w:val="00442BEA"/>
    <w:rsid w:val="0044305D"/>
    <w:rsid w:val="004431B0"/>
    <w:rsid w:val="00443537"/>
    <w:rsid w:val="00443E56"/>
    <w:rsid w:val="00444098"/>
    <w:rsid w:val="0044413D"/>
    <w:rsid w:val="00444417"/>
    <w:rsid w:val="004444BF"/>
    <w:rsid w:val="00444BBB"/>
    <w:rsid w:val="00445973"/>
    <w:rsid w:val="00445E56"/>
    <w:rsid w:val="004461B1"/>
    <w:rsid w:val="0044625E"/>
    <w:rsid w:val="004462BA"/>
    <w:rsid w:val="00447B88"/>
    <w:rsid w:val="00447BF3"/>
    <w:rsid w:val="00447F41"/>
    <w:rsid w:val="0045121C"/>
    <w:rsid w:val="0045126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57E05"/>
    <w:rsid w:val="00460964"/>
    <w:rsid w:val="00461EB7"/>
    <w:rsid w:val="0046227E"/>
    <w:rsid w:val="004622D2"/>
    <w:rsid w:val="004623EC"/>
    <w:rsid w:val="00462769"/>
    <w:rsid w:val="00462EFD"/>
    <w:rsid w:val="00463394"/>
    <w:rsid w:val="00463723"/>
    <w:rsid w:val="00463DC5"/>
    <w:rsid w:val="004641D2"/>
    <w:rsid w:val="004642AC"/>
    <w:rsid w:val="00465652"/>
    <w:rsid w:val="004658D5"/>
    <w:rsid w:val="00465E2A"/>
    <w:rsid w:val="004660DC"/>
    <w:rsid w:val="0046624D"/>
    <w:rsid w:val="00466A69"/>
    <w:rsid w:val="004679F1"/>
    <w:rsid w:val="004706A8"/>
    <w:rsid w:val="00470E19"/>
    <w:rsid w:val="00471147"/>
    <w:rsid w:val="0047126A"/>
    <w:rsid w:val="004712EA"/>
    <w:rsid w:val="00472C96"/>
    <w:rsid w:val="00472CAA"/>
    <w:rsid w:val="00472D31"/>
    <w:rsid w:val="00473207"/>
    <w:rsid w:val="00473D6F"/>
    <w:rsid w:val="00474127"/>
    <w:rsid w:val="0047429E"/>
    <w:rsid w:val="004742CC"/>
    <w:rsid w:val="00474B38"/>
    <w:rsid w:val="004751F4"/>
    <w:rsid w:val="004753AF"/>
    <w:rsid w:val="00475913"/>
    <w:rsid w:val="0047769D"/>
    <w:rsid w:val="00477AF8"/>
    <w:rsid w:val="004804BE"/>
    <w:rsid w:val="004808C1"/>
    <w:rsid w:val="00480B5B"/>
    <w:rsid w:val="00480D5B"/>
    <w:rsid w:val="00481672"/>
    <w:rsid w:val="00481C18"/>
    <w:rsid w:val="00481DF0"/>
    <w:rsid w:val="00481E32"/>
    <w:rsid w:val="00482D2D"/>
    <w:rsid w:val="00482FEF"/>
    <w:rsid w:val="004835C2"/>
    <w:rsid w:val="00483FF9"/>
    <w:rsid w:val="00484FD6"/>
    <w:rsid w:val="00485AA7"/>
    <w:rsid w:val="00485C8A"/>
    <w:rsid w:val="004862E8"/>
    <w:rsid w:val="00486471"/>
    <w:rsid w:val="00486B33"/>
    <w:rsid w:val="00486B3D"/>
    <w:rsid w:val="0048739C"/>
    <w:rsid w:val="00487715"/>
    <w:rsid w:val="00487C21"/>
    <w:rsid w:val="00490617"/>
    <w:rsid w:val="00490B33"/>
    <w:rsid w:val="00490F9F"/>
    <w:rsid w:val="00491087"/>
    <w:rsid w:val="004915B0"/>
    <w:rsid w:val="00491938"/>
    <w:rsid w:val="00493EB8"/>
    <w:rsid w:val="00494376"/>
    <w:rsid w:val="0049581B"/>
    <w:rsid w:val="00495CFA"/>
    <w:rsid w:val="004971E8"/>
    <w:rsid w:val="00497226"/>
    <w:rsid w:val="004A06CD"/>
    <w:rsid w:val="004A25BA"/>
    <w:rsid w:val="004A2F1E"/>
    <w:rsid w:val="004A3687"/>
    <w:rsid w:val="004A3F7E"/>
    <w:rsid w:val="004A4092"/>
    <w:rsid w:val="004A4921"/>
    <w:rsid w:val="004A49D1"/>
    <w:rsid w:val="004A4B6F"/>
    <w:rsid w:val="004A4CF9"/>
    <w:rsid w:val="004A4DC4"/>
    <w:rsid w:val="004A5424"/>
    <w:rsid w:val="004A562A"/>
    <w:rsid w:val="004A5A63"/>
    <w:rsid w:val="004A61DF"/>
    <w:rsid w:val="004A678E"/>
    <w:rsid w:val="004A7E8A"/>
    <w:rsid w:val="004B0A19"/>
    <w:rsid w:val="004B0BC5"/>
    <w:rsid w:val="004B25B3"/>
    <w:rsid w:val="004B2CE0"/>
    <w:rsid w:val="004B34E2"/>
    <w:rsid w:val="004B359E"/>
    <w:rsid w:val="004B3ABF"/>
    <w:rsid w:val="004B3F97"/>
    <w:rsid w:val="004B4CCE"/>
    <w:rsid w:val="004B5038"/>
    <w:rsid w:val="004B52F9"/>
    <w:rsid w:val="004B607B"/>
    <w:rsid w:val="004B66EE"/>
    <w:rsid w:val="004B6B8C"/>
    <w:rsid w:val="004C0061"/>
    <w:rsid w:val="004C045C"/>
    <w:rsid w:val="004C076B"/>
    <w:rsid w:val="004C0DFD"/>
    <w:rsid w:val="004C10C1"/>
    <w:rsid w:val="004C1213"/>
    <w:rsid w:val="004C20EC"/>
    <w:rsid w:val="004C24A7"/>
    <w:rsid w:val="004C3310"/>
    <w:rsid w:val="004C3BF5"/>
    <w:rsid w:val="004C3F10"/>
    <w:rsid w:val="004C3F84"/>
    <w:rsid w:val="004C584B"/>
    <w:rsid w:val="004C5FF0"/>
    <w:rsid w:val="004C5FF8"/>
    <w:rsid w:val="004C6EC6"/>
    <w:rsid w:val="004C70BA"/>
    <w:rsid w:val="004C7AD3"/>
    <w:rsid w:val="004D03D6"/>
    <w:rsid w:val="004D094A"/>
    <w:rsid w:val="004D0B5F"/>
    <w:rsid w:val="004D0D40"/>
    <w:rsid w:val="004D1A67"/>
    <w:rsid w:val="004D2965"/>
    <w:rsid w:val="004D2D9D"/>
    <w:rsid w:val="004D34A5"/>
    <w:rsid w:val="004D34AA"/>
    <w:rsid w:val="004D3745"/>
    <w:rsid w:val="004D4A87"/>
    <w:rsid w:val="004D4BCF"/>
    <w:rsid w:val="004D5669"/>
    <w:rsid w:val="004D5C47"/>
    <w:rsid w:val="004D6FD4"/>
    <w:rsid w:val="004D74DC"/>
    <w:rsid w:val="004D7862"/>
    <w:rsid w:val="004D7F79"/>
    <w:rsid w:val="004E04A0"/>
    <w:rsid w:val="004E076A"/>
    <w:rsid w:val="004E128A"/>
    <w:rsid w:val="004E1BC1"/>
    <w:rsid w:val="004E2A15"/>
    <w:rsid w:val="004E3274"/>
    <w:rsid w:val="004E3633"/>
    <w:rsid w:val="004E450F"/>
    <w:rsid w:val="004E490D"/>
    <w:rsid w:val="004E4DA1"/>
    <w:rsid w:val="004E4E61"/>
    <w:rsid w:val="004E5050"/>
    <w:rsid w:val="004E58AD"/>
    <w:rsid w:val="004E6BBB"/>
    <w:rsid w:val="004E6E12"/>
    <w:rsid w:val="004E7C3F"/>
    <w:rsid w:val="004F0939"/>
    <w:rsid w:val="004F2A71"/>
    <w:rsid w:val="004F3027"/>
    <w:rsid w:val="004F30DD"/>
    <w:rsid w:val="004F316F"/>
    <w:rsid w:val="004F374A"/>
    <w:rsid w:val="004F38DE"/>
    <w:rsid w:val="004F42AE"/>
    <w:rsid w:val="004F440E"/>
    <w:rsid w:val="004F5B69"/>
    <w:rsid w:val="004F6F66"/>
    <w:rsid w:val="004F70EA"/>
    <w:rsid w:val="004F7106"/>
    <w:rsid w:val="004F7832"/>
    <w:rsid w:val="004F7846"/>
    <w:rsid w:val="004F7B33"/>
    <w:rsid w:val="005006A0"/>
    <w:rsid w:val="00500BFB"/>
    <w:rsid w:val="00501484"/>
    <w:rsid w:val="005014B3"/>
    <w:rsid w:val="00502360"/>
    <w:rsid w:val="0050382E"/>
    <w:rsid w:val="005039DA"/>
    <w:rsid w:val="00503D91"/>
    <w:rsid w:val="00506B24"/>
    <w:rsid w:val="00506DEF"/>
    <w:rsid w:val="0050723E"/>
    <w:rsid w:val="00507435"/>
    <w:rsid w:val="00507EE7"/>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1CA8"/>
    <w:rsid w:val="005225B0"/>
    <w:rsid w:val="0052274A"/>
    <w:rsid w:val="005236EB"/>
    <w:rsid w:val="005255E9"/>
    <w:rsid w:val="00525A9F"/>
    <w:rsid w:val="00525B58"/>
    <w:rsid w:val="005270D3"/>
    <w:rsid w:val="00527216"/>
    <w:rsid w:val="005276F5"/>
    <w:rsid w:val="0053012E"/>
    <w:rsid w:val="005302D6"/>
    <w:rsid w:val="00530317"/>
    <w:rsid w:val="005320A2"/>
    <w:rsid w:val="00532C6B"/>
    <w:rsid w:val="00533CB1"/>
    <w:rsid w:val="00533F82"/>
    <w:rsid w:val="005348AF"/>
    <w:rsid w:val="005349E9"/>
    <w:rsid w:val="005355FB"/>
    <w:rsid w:val="00535853"/>
    <w:rsid w:val="0053601A"/>
    <w:rsid w:val="00537489"/>
    <w:rsid w:val="00540152"/>
    <w:rsid w:val="005403D0"/>
    <w:rsid w:val="00541446"/>
    <w:rsid w:val="005416FA"/>
    <w:rsid w:val="00541D2F"/>
    <w:rsid w:val="00542002"/>
    <w:rsid w:val="005425B4"/>
    <w:rsid w:val="00542808"/>
    <w:rsid w:val="00542A71"/>
    <w:rsid w:val="00543558"/>
    <w:rsid w:val="00544A52"/>
    <w:rsid w:val="00544DBF"/>
    <w:rsid w:val="00545976"/>
    <w:rsid w:val="005459D7"/>
    <w:rsid w:val="00546592"/>
    <w:rsid w:val="00546E11"/>
    <w:rsid w:val="005479E5"/>
    <w:rsid w:val="00547AC4"/>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393"/>
    <w:rsid w:val="0056290A"/>
    <w:rsid w:val="00562EA4"/>
    <w:rsid w:val="00563718"/>
    <w:rsid w:val="00563D67"/>
    <w:rsid w:val="005640F9"/>
    <w:rsid w:val="0056575B"/>
    <w:rsid w:val="00565A12"/>
    <w:rsid w:val="00565CA7"/>
    <w:rsid w:val="00565D1F"/>
    <w:rsid w:val="00565DB7"/>
    <w:rsid w:val="00565E48"/>
    <w:rsid w:val="005667CB"/>
    <w:rsid w:val="005669BC"/>
    <w:rsid w:val="005670BF"/>
    <w:rsid w:val="0057003F"/>
    <w:rsid w:val="0057093E"/>
    <w:rsid w:val="00570A38"/>
    <w:rsid w:val="00572213"/>
    <w:rsid w:val="00573579"/>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11D"/>
    <w:rsid w:val="00587772"/>
    <w:rsid w:val="00587876"/>
    <w:rsid w:val="00587885"/>
    <w:rsid w:val="00587BF6"/>
    <w:rsid w:val="00587FCC"/>
    <w:rsid w:val="00590161"/>
    <w:rsid w:val="005902E8"/>
    <w:rsid w:val="00590D39"/>
    <w:rsid w:val="00590D5D"/>
    <w:rsid w:val="00591587"/>
    <w:rsid w:val="00591CD7"/>
    <w:rsid w:val="00591F57"/>
    <w:rsid w:val="00592550"/>
    <w:rsid w:val="005937FA"/>
    <w:rsid w:val="00593B91"/>
    <w:rsid w:val="00594797"/>
    <w:rsid w:val="00594F13"/>
    <w:rsid w:val="0059535A"/>
    <w:rsid w:val="00596091"/>
    <w:rsid w:val="005A00ED"/>
    <w:rsid w:val="005A0DCD"/>
    <w:rsid w:val="005A1473"/>
    <w:rsid w:val="005A1670"/>
    <w:rsid w:val="005A2596"/>
    <w:rsid w:val="005A3B23"/>
    <w:rsid w:val="005A3C6E"/>
    <w:rsid w:val="005A3FEF"/>
    <w:rsid w:val="005A5D21"/>
    <w:rsid w:val="005A62A0"/>
    <w:rsid w:val="005A63F6"/>
    <w:rsid w:val="005A6AE4"/>
    <w:rsid w:val="005A70BB"/>
    <w:rsid w:val="005A75C9"/>
    <w:rsid w:val="005B0D84"/>
    <w:rsid w:val="005B12A0"/>
    <w:rsid w:val="005B187D"/>
    <w:rsid w:val="005B1891"/>
    <w:rsid w:val="005B1B0F"/>
    <w:rsid w:val="005B244D"/>
    <w:rsid w:val="005B266E"/>
    <w:rsid w:val="005B29F1"/>
    <w:rsid w:val="005B2D4C"/>
    <w:rsid w:val="005B2F48"/>
    <w:rsid w:val="005B37BA"/>
    <w:rsid w:val="005B3CAB"/>
    <w:rsid w:val="005B466D"/>
    <w:rsid w:val="005B51E5"/>
    <w:rsid w:val="005B5497"/>
    <w:rsid w:val="005B57E6"/>
    <w:rsid w:val="005B5FCD"/>
    <w:rsid w:val="005B6196"/>
    <w:rsid w:val="005B61EF"/>
    <w:rsid w:val="005B61FF"/>
    <w:rsid w:val="005B6B50"/>
    <w:rsid w:val="005B776C"/>
    <w:rsid w:val="005C00FA"/>
    <w:rsid w:val="005C1691"/>
    <w:rsid w:val="005C1DA5"/>
    <w:rsid w:val="005C22EF"/>
    <w:rsid w:val="005C3DCD"/>
    <w:rsid w:val="005C403C"/>
    <w:rsid w:val="005C4CDA"/>
    <w:rsid w:val="005C5083"/>
    <w:rsid w:val="005C51B7"/>
    <w:rsid w:val="005C53A3"/>
    <w:rsid w:val="005C63F5"/>
    <w:rsid w:val="005C6D3F"/>
    <w:rsid w:val="005C7015"/>
    <w:rsid w:val="005C7353"/>
    <w:rsid w:val="005C7F48"/>
    <w:rsid w:val="005D040A"/>
    <w:rsid w:val="005D0B37"/>
    <w:rsid w:val="005D402B"/>
    <w:rsid w:val="005D4179"/>
    <w:rsid w:val="005D48B0"/>
    <w:rsid w:val="005D5A5A"/>
    <w:rsid w:val="005D5BDF"/>
    <w:rsid w:val="005D6452"/>
    <w:rsid w:val="005E07F5"/>
    <w:rsid w:val="005E0BE7"/>
    <w:rsid w:val="005E0C7C"/>
    <w:rsid w:val="005E0E88"/>
    <w:rsid w:val="005E1211"/>
    <w:rsid w:val="005E1460"/>
    <w:rsid w:val="005E1878"/>
    <w:rsid w:val="005E27A4"/>
    <w:rsid w:val="005E45FE"/>
    <w:rsid w:val="005E53B1"/>
    <w:rsid w:val="005E6076"/>
    <w:rsid w:val="005E7E49"/>
    <w:rsid w:val="005F055F"/>
    <w:rsid w:val="005F0C95"/>
    <w:rsid w:val="005F10FB"/>
    <w:rsid w:val="005F12F7"/>
    <w:rsid w:val="005F19C9"/>
    <w:rsid w:val="005F1CCC"/>
    <w:rsid w:val="005F27D6"/>
    <w:rsid w:val="005F2A47"/>
    <w:rsid w:val="005F2DB8"/>
    <w:rsid w:val="005F2FDC"/>
    <w:rsid w:val="005F53C4"/>
    <w:rsid w:val="005F5B90"/>
    <w:rsid w:val="005F6981"/>
    <w:rsid w:val="005F75E5"/>
    <w:rsid w:val="005F7942"/>
    <w:rsid w:val="0060317A"/>
    <w:rsid w:val="006033E1"/>
    <w:rsid w:val="0060433D"/>
    <w:rsid w:val="00604B3F"/>
    <w:rsid w:val="00605B8A"/>
    <w:rsid w:val="006064ED"/>
    <w:rsid w:val="00606F9B"/>
    <w:rsid w:val="006072C5"/>
    <w:rsid w:val="00607387"/>
    <w:rsid w:val="006075FF"/>
    <w:rsid w:val="006078A6"/>
    <w:rsid w:val="00610B23"/>
    <w:rsid w:val="00610BA5"/>
    <w:rsid w:val="006112F8"/>
    <w:rsid w:val="00612005"/>
    <w:rsid w:val="00613365"/>
    <w:rsid w:val="006134A0"/>
    <w:rsid w:val="0061361C"/>
    <w:rsid w:val="00613EFD"/>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3F58"/>
    <w:rsid w:val="00625C28"/>
    <w:rsid w:val="00626066"/>
    <w:rsid w:val="006267C3"/>
    <w:rsid w:val="00626BD7"/>
    <w:rsid w:val="0063094F"/>
    <w:rsid w:val="00630F7C"/>
    <w:rsid w:val="006316AD"/>
    <w:rsid w:val="006318E4"/>
    <w:rsid w:val="0063255C"/>
    <w:rsid w:val="006338FE"/>
    <w:rsid w:val="00633EA5"/>
    <w:rsid w:val="00634629"/>
    <w:rsid w:val="00634BB0"/>
    <w:rsid w:val="00634C55"/>
    <w:rsid w:val="00634EAE"/>
    <w:rsid w:val="00634FFD"/>
    <w:rsid w:val="006367A1"/>
    <w:rsid w:val="006368D0"/>
    <w:rsid w:val="00636D3F"/>
    <w:rsid w:val="00636EEA"/>
    <w:rsid w:val="00637190"/>
    <w:rsid w:val="00637748"/>
    <w:rsid w:val="00637940"/>
    <w:rsid w:val="00641D0A"/>
    <w:rsid w:val="006422EA"/>
    <w:rsid w:val="0064239A"/>
    <w:rsid w:val="00643104"/>
    <w:rsid w:val="00643ABF"/>
    <w:rsid w:val="00643FE0"/>
    <w:rsid w:val="006442BE"/>
    <w:rsid w:val="006460F7"/>
    <w:rsid w:val="00646295"/>
    <w:rsid w:val="006471F2"/>
    <w:rsid w:val="00647F5A"/>
    <w:rsid w:val="0065028A"/>
    <w:rsid w:val="006522CA"/>
    <w:rsid w:val="00652D2A"/>
    <w:rsid w:val="0065481E"/>
    <w:rsid w:val="00660156"/>
    <w:rsid w:val="006601A9"/>
    <w:rsid w:val="0066075F"/>
    <w:rsid w:val="00660FB9"/>
    <w:rsid w:val="006614BE"/>
    <w:rsid w:val="006629BB"/>
    <w:rsid w:val="0066369F"/>
    <w:rsid w:val="00663CC1"/>
    <w:rsid w:val="006652A2"/>
    <w:rsid w:val="00665916"/>
    <w:rsid w:val="00665C21"/>
    <w:rsid w:val="006664D5"/>
    <w:rsid w:val="006667AE"/>
    <w:rsid w:val="00667170"/>
    <w:rsid w:val="00667190"/>
    <w:rsid w:val="00670D6B"/>
    <w:rsid w:val="00671052"/>
    <w:rsid w:val="00671297"/>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8C9"/>
    <w:rsid w:val="00683BCB"/>
    <w:rsid w:val="0068410E"/>
    <w:rsid w:val="00684F28"/>
    <w:rsid w:val="00686C61"/>
    <w:rsid w:val="0069051D"/>
    <w:rsid w:val="0069057A"/>
    <w:rsid w:val="00690980"/>
    <w:rsid w:val="006909F4"/>
    <w:rsid w:val="00690C99"/>
    <w:rsid w:val="00692013"/>
    <w:rsid w:val="00692B73"/>
    <w:rsid w:val="00693744"/>
    <w:rsid w:val="00694931"/>
    <w:rsid w:val="006962FF"/>
    <w:rsid w:val="00696933"/>
    <w:rsid w:val="006970F9"/>
    <w:rsid w:val="00697B80"/>
    <w:rsid w:val="00697D3A"/>
    <w:rsid w:val="006A02B4"/>
    <w:rsid w:val="006A1772"/>
    <w:rsid w:val="006A1DCF"/>
    <w:rsid w:val="006A2519"/>
    <w:rsid w:val="006A2815"/>
    <w:rsid w:val="006A28D8"/>
    <w:rsid w:val="006A2BEA"/>
    <w:rsid w:val="006A5775"/>
    <w:rsid w:val="006A5E34"/>
    <w:rsid w:val="006A6975"/>
    <w:rsid w:val="006A7401"/>
    <w:rsid w:val="006B07D9"/>
    <w:rsid w:val="006B161F"/>
    <w:rsid w:val="006B16FE"/>
    <w:rsid w:val="006B18EA"/>
    <w:rsid w:val="006B1E72"/>
    <w:rsid w:val="006B211C"/>
    <w:rsid w:val="006B2DA5"/>
    <w:rsid w:val="006B3B79"/>
    <w:rsid w:val="006B4159"/>
    <w:rsid w:val="006B5C5B"/>
    <w:rsid w:val="006B6220"/>
    <w:rsid w:val="006B72FA"/>
    <w:rsid w:val="006C0EB7"/>
    <w:rsid w:val="006C0F38"/>
    <w:rsid w:val="006C11EB"/>
    <w:rsid w:val="006C1E57"/>
    <w:rsid w:val="006C2074"/>
    <w:rsid w:val="006C21D6"/>
    <w:rsid w:val="006C22A9"/>
    <w:rsid w:val="006C27C0"/>
    <w:rsid w:val="006C3132"/>
    <w:rsid w:val="006C31B9"/>
    <w:rsid w:val="006C32C8"/>
    <w:rsid w:val="006C3484"/>
    <w:rsid w:val="006C3E71"/>
    <w:rsid w:val="006C5267"/>
    <w:rsid w:val="006C542E"/>
    <w:rsid w:val="006C5615"/>
    <w:rsid w:val="006C5C93"/>
    <w:rsid w:val="006C6AF9"/>
    <w:rsid w:val="006C6F84"/>
    <w:rsid w:val="006C75A7"/>
    <w:rsid w:val="006C768C"/>
    <w:rsid w:val="006C7C45"/>
    <w:rsid w:val="006D00DE"/>
    <w:rsid w:val="006D021F"/>
    <w:rsid w:val="006D0A56"/>
    <w:rsid w:val="006D0FD7"/>
    <w:rsid w:val="006D27D7"/>
    <w:rsid w:val="006D2D20"/>
    <w:rsid w:val="006D3E2C"/>
    <w:rsid w:val="006D420B"/>
    <w:rsid w:val="006D48D3"/>
    <w:rsid w:val="006D4AB0"/>
    <w:rsid w:val="006D4F1E"/>
    <w:rsid w:val="006D5AA1"/>
    <w:rsid w:val="006D6046"/>
    <w:rsid w:val="006D607B"/>
    <w:rsid w:val="006D6756"/>
    <w:rsid w:val="006D67F3"/>
    <w:rsid w:val="006D6FC7"/>
    <w:rsid w:val="006D71C3"/>
    <w:rsid w:val="006E07AF"/>
    <w:rsid w:val="006E0D4C"/>
    <w:rsid w:val="006E1127"/>
    <w:rsid w:val="006E2FB0"/>
    <w:rsid w:val="006E4189"/>
    <w:rsid w:val="006E53F3"/>
    <w:rsid w:val="006E54F4"/>
    <w:rsid w:val="006E5EB9"/>
    <w:rsid w:val="006E62D4"/>
    <w:rsid w:val="006E6E30"/>
    <w:rsid w:val="006E767D"/>
    <w:rsid w:val="006E7ACB"/>
    <w:rsid w:val="006E7D6E"/>
    <w:rsid w:val="006F0121"/>
    <w:rsid w:val="006F0126"/>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6AF0"/>
    <w:rsid w:val="00707759"/>
    <w:rsid w:val="007078D0"/>
    <w:rsid w:val="007102CB"/>
    <w:rsid w:val="00710420"/>
    <w:rsid w:val="00710DC5"/>
    <w:rsid w:val="007112AD"/>
    <w:rsid w:val="007115F1"/>
    <w:rsid w:val="00711B67"/>
    <w:rsid w:val="00712B94"/>
    <w:rsid w:val="00712D4D"/>
    <w:rsid w:val="00713411"/>
    <w:rsid w:val="007136C0"/>
    <w:rsid w:val="00714423"/>
    <w:rsid w:val="007145BF"/>
    <w:rsid w:val="00714B0A"/>
    <w:rsid w:val="00714BB1"/>
    <w:rsid w:val="00714E02"/>
    <w:rsid w:val="00714F6F"/>
    <w:rsid w:val="0071507D"/>
    <w:rsid w:val="007159B9"/>
    <w:rsid w:val="00717108"/>
    <w:rsid w:val="00717119"/>
    <w:rsid w:val="00717C55"/>
    <w:rsid w:val="00717E7A"/>
    <w:rsid w:val="007225DE"/>
    <w:rsid w:val="007228FC"/>
    <w:rsid w:val="00722919"/>
    <w:rsid w:val="00723431"/>
    <w:rsid w:val="007234DF"/>
    <w:rsid w:val="00725157"/>
    <w:rsid w:val="0072523F"/>
    <w:rsid w:val="00725A57"/>
    <w:rsid w:val="0072604B"/>
    <w:rsid w:val="00726CCD"/>
    <w:rsid w:val="00727147"/>
    <w:rsid w:val="00727940"/>
    <w:rsid w:val="007309B4"/>
    <w:rsid w:val="007312F3"/>
    <w:rsid w:val="007313AC"/>
    <w:rsid w:val="00731406"/>
    <w:rsid w:val="00731D1F"/>
    <w:rsid w:val="00731F0C"/>
    <w:rsid w:val="0073236C"/>
    <w:rsid w:val="0073321D"/>
    <w:rsid w:val="00733C5F"/>
    <w:rsid w:val="00733CCB"/>
    <w:rsid w:val="0073412A"/>
    <w:rsid w:val="0073435F"/>
    <w:rsid w:val="007345E3"/>
    <w:rsid w:val="0073488B"/>
    <w:rsid w:val="00734A53"/>
    <w:rsid w:val="00734D3D"/>
    <w:rsid w:val="00734FEC"/>
    <w:rsid w:val="00735C56"/>
    <w:rsid w:val="00735CE8"/>
    <w:rsid w:val="007374B9"/>
    <w:rsid w:val="00737C1A"/>
    <w:rsid w:val="00740022"/>
    <w:rsid w:val="007406E2"/>
    <w:rsid w:val="007411AE"/>
    <w:rsid w:val="00742199"/>
    <w:rsid w:val="00742CFC"/>
    <w:rsid w:val="00743041"/>
    <w:rsid w:val="00743232"/>
    <w:rsid w:val="007436FC"/>
    <w:rsid w:val="00744391"/>
    <w:rsid w:val="00744483"/>
    <w:rsid w:val="00744A34"/>
    <w:rsid w:val="00744EDA"/>
    <w:rsid w:val="00745158"/>
    <w:rsid w:val="00745491"/>
    <w:rsid w:val="007469D0"/>
    <w:rsid w:val="00746DD5"/>
    <w:rsid w:val="007472F9"/>
    <w:rsid w:val="00747621"/>
    <w:rsid w:val="00747F0A"/>
    <w:rsid w:val="00750B21"/>
    <w:rsid w:val="00750D3E"/>
    <w:rsid w:val="007510A9"/>
    <w:rsid w:val="00751798"/>
    <w:rsid w:val="00751C8A"/>
    <w:rsid w:val="00751D32"/>
    <w:rsid w:val="0075205D"/>
    <w:rsid w:val="007522C4"/>
    <w:rsid w:val="007529A2"/>
    <w:rsid w:val="007532A4"/>
    <w:rsid w:val="0075466E"/>
    <w:rsid w:val="007568FE"/>
    <w:rsid w:val="007569BC"/>
    <w:rsid w:val="00756ECC"/>
    <w:rsid w:val="00756F6C"/>
    <w:rsid w:val="00756F81"/>
    <w:rsid w:val="007571D2"/>
    <w:rsid w:val="007574E1"/>
    <w:rsid w:val="00757BC2"/>
    <w:rsid w:val="00760419"/>
    <w:rsid w:val="007606F5"/>
    <w:rsid w:val="00761526"/>
    <w:rsid w:val="007624DB"/>
    <w:rsid w:val="0076284F"/>
    <w:rsid w:val="00762919"/>
    <w:rsid w:val="00762C81"/>
    <w:rsid w:val="00762F83"/>
    <w:rsid w:val="007635B4"/>
    <w:rsid w:val="00764708"/>
    <w:rsid w:val="007659CA"/>
    <w:rsid w:val="00765A91"/>
    <w:rsid w:val="00765DDE"/>
    <w:rsid w:val="00765EFF"/>
    <w:rsid w:val="00765F24"/>
    <w:rsid w:val="00766233"/>
    <w:rsid w:val="00766723"/>
    <w:rsid w:val="00770021"/>
    <w:rsid w:val="00770444"/>
    <w:rsid w:val="007709B7"/>
    <w:rsid w:val="007711C3"/>
    <w:rsid w:val="0077153C"/>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490"/>
    <w:rsid w:val="00790F02"/>
    <w:rsid w:val="0079115E"/>
    <w:rsid w:val="00791190"/>
    <w:rsid w:val="00791437"/>
    <w:rsid w:val="00791DD1"/>
    <w:rsid w:val="0079238B"/>
    <w:rsid w:val="00792603"/>
    <w:rsid w:val="00792AED"/>
    <w:rsid w:val="00793498"/>
    <w:rsid w:val="0079352B"/>
    <w:rsid w:val="00793975"/>
    <w:rsid w:val="00794808"/>
    <w:rsid w:val="00794D43"/>
    <w:rsid w:val="00794E8D"/>
    <w:rsid w:val="00795179"/>
    <w:rsid w:val="00795B2A"/>
    <w:rsid w:val="007964C0"/>
    <w:rsid w:val="0079656D"/>
    <w:rsid w:val="00796734"/>
    <w:rsid w:val="007977B4"/>
    <w:rsid w:val="00797A6F"/>
    <w:rsid w:val="00797B6A"/>
    <w:rsid w:val="007A0266"/>
    <w:rsid w:val="007A082E"/>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6A91"/>
    <w:rsid w:val="007A739A"/>
    <w:rsid w:val="007A7A2A"/>
    <w:rsid w:val="007B0157"/>
    <w:rsid w:val="007B221E"/>
    <w:rsid w:val="007B239C"/>
    <w:rsid w:val="007B2CA1"/>
    <w:rsid w:val="007B2E28"/>
    <w:rsid w:val="007B3096"/>
    <w:rsid w:val="007B3438"/>
    <w:rsid w:val="007B49A8"/>
    <w:rsid w:val="007B51BA"/>
    <w:rsid w:val="007C00E7"/>
    <w:rsid w:val="007C0419"/>
    <w:rsid w:val="007C073A"/>
    <w:rsid w:val="007C0D7C"/>
    <w:rsid w:val="007C15B2"/>
    <w:rsid w:val="007C2BA8"/>
    <w:rsid w:val="007C3304"/>
    <w:rsid w:val="007C333E"/>
    <w:rsid w:val="007C3553"/>
    <w:rsid w:val="007C4CD7"/>
    <w:rsid w:val="007C50FC"/>
    <w:rsid w:val="007C5463"/>
    <w:rsid w:val="007C6BC2"/>
    <w:rsid w:val="007C6D52"/>
    <w:rsid w:val="007C7228"/>
    <w:rsid w:val="007C7C44"/>
    <w:rsid w:val="007C7F51"/>
    <w:rsid w:val="007D0ABC"/>
    <w:rsid w:val="007D2405"/>
    <w:rsid w:val="007D25CD"/>
    <w:rsid w:val="007D2A0D"/>
    <w:rsid w:val="007D2A44"/>
    <w:rsid w:val="007D2B0B"/>
    <w:rsid w:val="007D2D65"/>
    <w:rsid w:val="007D2EF2"/>
    <w:rsid w:val="007D3266"/>
    <w:rsid w:val="007D3554"/>
    <w:rsid w:val="007D634C"/>
    <w:rsid w:val="007D63DD"/>
    <w:rsid w:val="007D6A27"/>
    <w:rsid w:val="007D7171"/>
    <w:rsid w:val="007D753F"/>
    <w:rsid w:val="007D77A6"/>
    <w:rsid w:val="007D793D"/>
    <w:rsid w:val="007D7B2E"/>
    <w:rsid w:val="007E0A14"/>
    <w:rsid w:val="007E0A9C"/>
    <w:rsid w:val="007E0F02"/>
    <w:rsid w:val="007E1218"/>
    <w:rsid w:val="007E19B0"/>
    <w:rsid w:val="007E4BB5"/>
    <w:rsid w:val="007E4C4B"/>
    <w:rsid w:val="007E52B5"/>
    <w:rsid w:val="007E5FE6"/>
    <w:rsid w:val="007E66C6"/>
    <w:rsid w:val="007E6D3E"/>
    <w:rsid w:val="007F0436"/>
    <w:rsid w:val="007F052A"/>
    <w:rsid w:val="007F05A7"/>
    <w:rsid w:val="007F1E8D"/>
    <w:rsid w:val="007F3172"/>
    <w:rsid w:val="007F31F0"/>
    <w:rsid w:val="007F3F77"/>
    <w:rsid w:val="007F51EB"/>
    <w:rsid w:val="007F62D9"/>
    <w:rsid w:val="007F64A8"/>
    <w:rsid w:val="007F6790"/>
    <w:rsid w:val="007F7302"/>
    <w:rsid w:val="007F797E"/>
    <w:rsid w:val="008003A3"/>
    <w:rsid w:val="008009B0"/>
    <w:rsid w:val="0080111D"/>
    <w:rsid w:val="00802C8B"/>
    <w:rsid w:val="00802CBC"/>
    <w:rsid w:val="00802EDB"/>
    <w:rsid w:val="008042F5"/>
    <w:rsid w:val="00805315"/>
    <w:rsid w:val="00805E6D"/>
    <w:rsid w:val="00806F28"/>
    <w:rsid w:val="00807126"/>
    <w:rsid w:val="00807188"/>
    <w:rsid w:val="00807E0D"/>
    <w:rsid w:val="00810216"/>
    <w:rsid w:val="008104A0"/>
    <w:rsid w:val="0081089E"/>
    <w:rsid w:val="00810E76"/>
    <w:rsid w:val="008114E0"/>
    <w:rsid w:val="008115D3"/>
    <w:rsid w:val="008137DD"/>
    <w:rsid w:val="008139DB"/>
    <w:rsid w:val="00813C91"/>
    <w:rsid w:val="00814044"/>
    <w:rsid w:val="008153BB"/>
    <w:rsid w:val="00815BAE"/>
    <w:rsid w:val="00815E34"/>
    <w:rsid w:val="00815EFE"/>
    <w:rsid w:val="008163CF"/>
    <w:rsid w:val="008164F7"/>
    <w:rsid w:val="008166AC"/>
    <w:rsid w:val="008169CD"/>
    <w:rsid w:val="00816A09"/>
    <w:rsid w:val="00816FBB"/>
    <w:rsid w:val="00817A97"/>
    <w:rsid w:val="00817C55"/>
    <w:rsid w:val="00820310"/>
    <w:rsid w:val="00820339"/>
    <w:rsid w:val="00821AA2"/>
    <w:rsid w:val="00821F97"/>
    <w:rsid w:val="00824A3C"/>
    <w:rsid w:val="00824F19"/>
    <w:rsid w:val="008251A9"/>
    <w:rsid w:val="008251FE"/>
    <w:rsid w:val="00825930"/>
    <w:rsid w:val="008261DF"/>
    <w:rsid w:val="00826EBC"/>
    <w:rsid w:val="008271B8"/>
    <w:rsid w:val="00827A95"/>
    <w:rsid w:val="00827B8E"/>
    <w:rsid w:val="00827BFD"/>
    <w:rsid w:val="008303CD"/>
    <w:rsid w:val="00830A0D"/>
    <w:rsid w:val="00832108"/>
    <w:rsid w:val="00832BFD"/>
    <w:rsid w:val="00832C8B"/>
    <w:rsid w:val="00832EFB"/>
    <w:rsid w:val="008335BA"/>
    <w:rsid w:val="00833ADF"/>
    <w:rsid w:val="00833F83"/>
    <w:rsid w:val="0083412B"/>
    <w:rsid w:val="00834601"/>
    <w:rsid w:val="00834E4D"/>
    <w:rsid w:val="00835471"/>
    <w:rsid w:val="00835FF2"/>
    <w:rsid w:val="00837402"/>
    <w:rsid w:val="00837DFC"/>
    <w:rsid w:val="00840173"/>
    <w:rsid w:val="00840865"/>
    <w:rsid w:val="00841390"/>
    <w:rsid w:val="008419C7"/>
    <w:rsid w:val="00841BA1"/>
    <w:rsid w:val="008421B4"/>
    <w:rsid w:val="00843E45"/>
    <w:rsid w:val="008456A9"/>
    <w:rsid w:val="00845CF8"/>
    <w:rsid w:val="00846549"/>
    <w:rsid w:val="0084773E"/>
    <w:rsid w:val="008500DF"/>
    <w:rsid w:val="008520F0"/>
    <w:rsid w:val="0085326F"/>
    <w:rsid w:val="008544E5"/>
    <w:rsid w:val="00854970"/>
    <w:rsid w:val="00854F51"/>
    <w:rsid w:val="0085502E"/>
    <w:rsid w:val="008557B9"/>
    <w:rsid w:val="00856A65"/>
    <w:rsid w:val="00856D2E"/>
    <w:rsid w:val="00857216"/>
    <w:rsid w:val="0085726A"/>
    <w:rsid w:val="00857F64"/>
    <w:rsid w:val="008603ED"/>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3B3"/>
    <w:rsid w:val="0087383D"/>
    <w:rsid w:val="008744F1"/>
    <w:rsid w:val="008748A0"/>
    <w:rsid w:val="00874BD5"/>
    <w:rsid w:val="00874F54"/>
    <w:rsid w:val="00874F99"/>
    <w:rsid w:val="008753A2"/>
    <w:rsid w:val="0087577D"/>
    <w:rsid w:val="00876657"/>
    <w:rsid w:val="00876709"/>
    <w:rsid w:val="008767F1"/>
    <w:rsid w:val="00876F33"/>
    <w:rsid w:val="00876FF2"/>
    <w:rsid w:val="00877078"/>
    <w:rsid w:val="008774AB"/>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0E77"/>
    <w:rsid w:val="0089177B"/>
    <w:rsid w:val="00891B5E"/>
    <w:rsid w:val="00892192"/>
    <w:rsid w:val="00892721"/>
    <w:rsid w:val="00892D9E"/>
    <w:rsid w:val="008937FC"/>
    <w:rsid w:val="00893A34"/>
    <w:rsid w:val="00893CEB"/>
    <w:rsid w:val="008941C7"/>
    <w:rsid w:val="008945C7"/>
    <w:rsid w:val="008958FC"/>
    <w:rsid w:val="008965BE"/>
    <w:rsid w:val="008A0860"/>
    <w:rsid w:val="008A09C8"/>
    <w:rsid w:val="008A0F5B"/>
    <w:rsid w:val="008A16B7"/>
    <w:rsid w:val="008A1D27"/>
    <w:rsid w:val="008A203E"/>
    <w:rsid w:val="008A206F"/>
    <w:rsid w:val="008A224B"/>
    <w:rsid w:val="008A2416"/>
    <w:rsid w:val="008A2A2F"/>
    <w:rsid w:val="008A2E78"/>
    <w:rsid w:val="008A32F5"/>
    <w:rsid w:val="008A36E1"/>
    <w:rsid w:val="008A37A7"/>
    <w:rsid w:val="008A3B1E"/>
    <w:rsid w:val="008A3B20"/>
    <w:rsid w:val="008A4039"/>
    <w:rsid w:val="008A40B0"/>
    <w:rsid w:val="008A4795"/>
    <w:rsid w:val="008A4C3B"/>
    <w:rsid w:val="008A5E44"/>
    <w:rsid w:val="008A6572"/>
    <w:rsid w:val="008A7AB4"/>
    <w:rsid w:val="008A7ADD"/>
    <w:rsid w:val="008B0090"/>
    <w:rsid w:val="008B0736"/>
    <w:rsid w:val="008B07D7"/>
    <w:rsid w:val="008B0A90"/>
    <w:rsid w:val="008B18FA"/>
    <w:rsid w:val="008B234F"/>
    <w:rsid w:val="008B246E"/>
    <w:rsid w:val="008B2D3F"/>
    <w:rsid w:val="008B36C4"/>
    <w:rsid w:val="008B39C8"/>
    <w:rsid w:val="008B438A"/>
    <w:rsid w:val="008B438E"/>
    <w:rsid w:val="008B476A"/>
    <w:rsid w:val="008B4EE6"/>
    <w:rsid w:val="008B4F57"/>
    <w:rsid w:val="008B5FF1"/>
    <w:rsid w:val="008B61DF"/>
    <w:rsid w:val="008B6E9E"/>
    <w:rsid w:val="008B723E"/>
    <w:rsid w:val="008C04F5"/>
    <w:rsid w:val="008C0708"/>
    <w:rsid w:val="008C1451"/>
    <w:rsid w:val="008C1AF3"/>
    <w:rsid w:val="008C2480"/>
    <w:rsid w:val="008C26C5"/>
    <w:rsid w:val="008C3723"/>
    <w:rsid w:val="008C3C31"/>
    <w:rsid w:val="008C490B"/>
    <w:rsid w:val="008C5AA8"/>
    <w:rsid w:val="008C72DD"/>
    <w:rsid w:val="008C7836"/>
    <w:rsid w:val="008C7ACC"/>
    <w:rsid w:val="008D11F5"/>
    <w:rsid w:val="008D18BB"/>
    <w:rsid w:val="008D18EE"/>
    <w:rsid w:val="008D1F0C"/>
    <w:rsid w:val="008D2068"/>
    <w:rsid w:val="008D2EAC"/>
    <w:rsid w:val="008D46CC"/>
    <w:rsid w:val="008D4E49"/>
    <w:rsid w:val="008D56B4"/>
    <w:rsid w:val="008D56B5"/>
    <w:rsid w:val="008D5A0A"/>
    <w:rsid w:val="008D6291"/>
    <w:rsid w:val="008E069E"/>
    <w:rsid w:val="008E1125"/>
    <w:rsid w:val="008E1C16"/>
    <w:rsid w:val="008E24E0"/>
    <w:rsid w:val="008E379C"/>
    <w:rsid w:val="008E3A0C"/>
    <w:rsid w:val="008E505A"/>
    <w:rsid w:val="008E6674"/>
    <w:rsid w:val="008E6F03"/>
    <w:rsid w:val="008E779A"/>
    <w:rsid w:val="008E7D87"/>
    <w:rsid w:val="008F0A03"/>
    <w:rsid w:val="008F0E5D"/>
    <w:rsid w:val="008F17F3"/>
    <w:rsid w:val="008F2452"/>
    <w:rsid w:val="008F24F8"/>
    <w:rsid w:val="008F3504"/>
    <w:rsid w:val="008F3862"/>
    <w:rsid w:val="008F4791"/>
    <w:rsid w:val="008F5679"/>
    <w:rsid w:val="008F5C84"/>
    <w:rsid w:val="008F5FCC"/>
    <w:rsid w:val="008F6CB3"/>
    <w:rsid w:val="008F7C1D"/>
    <w:rsid w:val="008F7F56"/>
    <w:rsid w:val="00902EF8"/>
    <w:rsid w:val="00902F21"/>
    <w:rsid w:val="00903647"/>
    <w:rsid w:val="00903CD8"/>
    <w:rsid w:val="00904730"/>
    <w:rsid w:val="00904855"/>
    <w:rsid w:val="00904A40"/>
    <w:rsid w:val="00904C2F"/>
    <w:rsid w:val="00904F92"/>
    <w:rsid w:val="00905163"/>
    <w:rsid w:val="00905312"/>
    <w:rsid w:val="0090595B"/>
    <w:rsid w:val="0090710F"/>
    <w:rsid w:val="00907144"/>
    <w:rsid w:val="00907181"/>
    <w:rsid w:val="0090721C"/>
    <w:rsid w:val="0090724F"/>
    <w:rsid w:val="009103C3"/>
    <w:rsid w:val="00910D35"/>
    <w:rsid w:val="00911830"/>
    <w:rsid w:val="00911BB0"/>
    <w:rsid w:val="00911C65"/>
    <w:rsid w:val="00911E64"/>
    <w:rsid w:val="00911FFD"/>
    <w:rsid w:val="00913474"/>
    <w:rsid w:val="0091397D"/>
    <w:rsid w:val="0091420F"/>
    <w:rsid w:val="009145BF"/>
    <w:rsid w:val="00914D48"/>
    <w:rsid w:val="00915897"/>
    <w:rsid w:val="00916169"/>
    <w:rsid w:val="00916969"/>
    <w:rsid w:val="00916FD0"/>
    <w:rsid w:val="00917837"/>
    <w:rsid w:val="00917A1E"/>
    <w:rsid w:val="00917C84"/>
    <w:rsid w:val="00917FCD"/>
    <w:rsid w:val="009200ED"/>
    <w:rsid w:val="00920304"/>
    <w:rsid w:val="00920767"/>
    <w:rsid w:val="00920C44"/>
    <w:rsid w:val="00920DB4"/>
    <w:rsid w:val="0092205B"/>
    <w:rsid w:val="00922538"/>
    <w:rsid w:val="00923F0D"/>
    <w:rsid w:val="009247A3"/>
    <w:rsid w:val="0092490F"/>
    <w:rsid w:val="00924F8F"/>
    <w:rsid w:val="00925F1E"/>
    <w:rsid w:val="009272EB"/>
    <w:rsid w:val="00927341"/>
    <w:rsid w:val="00927715"/>
    <w:rsid w:val="00927C15"/>
    <w:rsid w:val="00927D57"/>
    <w:rsid w:val="00927FDB"/>
    <w:rsid w:val="0093175E"/>
    <w:rsid w:val="00931A52"/>
    <w:rsid w:val="009323FA"/>
    <w:rsid w:val="009326AE"/>
    <w:rsid w:val="00932793"/>
    <w:rsid w:val="009336FE"/>
    <w:rsid w:val="009337EE"/>
    <w:rsid w:val="009338D1"/>
    <w:rsid w:val="009339C2"/>
    <w:rsid w:val="0093431C"/>
    <w:rsid w:val="00936C7D"/>
    <w:rsid w:val="00936C7E"/>
    <w:rsid w:val="0093734F"/>
    <w:rsid w:val="00940F2F"/>
    <w:rsid w:val="00940FE1"/>
    <w:rsid w:val="0094185A"/>
    <w:rsid w:val="00941ADA"/>
    <w:rsid w:val="00941D46"/>
    <w:rsid w:val="009425AD"/>
    <w:rsid w:val="0094297F"/>
    <w:rsid w:val="00942D69"/>
    <w:rsid w:val="009437FE"/>
    <w:rsid w:val="00943ECF"/>
    <w:rsid w:val="00943FE4"/>
    <w:rsid w:val="00944076"/>
    <w:rsid w:val="009440F3"/>
    <w:rsid w:val="00944ED5"/>
    <w:rsid w:val="0094504D"/>
    <w:rsid w:val="009457C7"/>
    <w:rsid w:val="00946AEA"/>
    <w:rsid w:val="009479DB"/>
    <w:rsid w:val="009501C4"/>
    <w:rsid w:val="00950B06"/>
    <w:rsid w:val="009512AA"/>
    <w:rsid w:val="0095155D"/>
    <w:rsid w:val="009516CF"/>
    <w:rsid w:val="0095190C"/>
    <w:rsid w:val="00951F4E"/>
    <w:rsid w:val="00951FE1"/>
    <w:rsid w:val="00952D03"/>
    <w:rsid w:val="009535FB"/>
    <w:rsid w:val="00954BEF"/>
    <w:rsid w:val="009560AD"/>
    <w:rsid w:val="009567EE"/>
    <w:rsid w:val="0095686E"/>
    <w:rsid w:val="0095699A"/>
    <w:rsid w:val="009574FD"/>
    <w:rsid w:val="00957EC6"/>
    <w:rsid w:val="00961720"/>
    <w:rsid w:val="009618C4"/>
    <w:rsid w:val="009619D1"/>
    <w:rsid w:val="00961C9E"/>
    <w:rsid w:val="00961CDE"/>
    <w:rsid w:val="009621FC"/>
    <w:rsid w:val="009624B8"/>
    <w:rsid w:val="009634AE"/>
    <w:rsid w:val="00963A2E"/>
    <w:rsid w:val="009643D1"/>
    <w:rsid w:val="00964AD6"/>
    <w:rsid w:val="00964B59"/>
    <w:rsid w:val="00964DF1"/>
    <w:rsid w:val="00965385"/>
    <w:rsid w:val="009661DB"/>
    <w:rsid w:val="00967A12"/>
    <w:rsid w:val="00967C8E"/>
    <w:rsid w:val="00967FBF"/>
    <w:rsid w:val="00970069"/>
    <w:rsid w:val="00970229"/>
    <w:rsid w:val="0097067C"/>
    <w:rsid w:val="009707BF"/>
    <w:rsid w:val="00970A93"/>
    <w:rsid w:val="00970E3C"/>
    <w:rsid w:val="009712B6"/>
    <w:rsid w:val="00971E0E"/>
    <w:rsid w:val="00971FBC"/>
    <w:rsid w:val="009721EB"/>
    <w:rsid w:val="009731C8"/>
    <w:rsid w:val="00973763"/>
    <w:rsid w:val="0097449B"/>
    <w:rsid w:val="00974589"/>
    <w:rsid w:val="00974CEF"/>
    <w:rsid w:val="00974ECD"/>
    <w:rsid w:val="00975287"/>
    <w:rsid w:val="00975622"/>
    <w:rsid w:val="00976E08"/>
    <w:rsid w:val="00977205"/>
    <w:rsid w:val="00977251"/>
    <w:rsid w:val="009777A9"/>
    <w:rsid w:val="00977C49"/>
    <w:rsid w:val="009802E5"/>
    <w:rsid w:val="00980BFF"/>
    <w:rsid w:val="00980CED"/>
    <w:rsid w:val="00981C80"/>
    <w:rsid w:val="009848CA"/>
    <w:rsid w:val="009860AB"/>
    <w:rsid w:val="009869A7"/>
    <w:rsid w:val="00986C28"/>
    <w:rsid w:val="00987BA8"/>
    <w:rsid w:val="00987CD2"/>
    <w:rsid w:val="00987FC6"/>
    <w:rsid w:val="00990047"/>
    <w:rsid w:val="00990379"/>
    <w:rsid w:val="0099062F"/>
    <w:rsid w:val="009908F6"/>
    <w:rsid w:val="00990B1F"/>
    <w:rsid w:val="009924E9"/>
    <w:rsid w:val="00993265"/>
    <w:rsid w:val="00993318"/>
    <w:rsid w:val="00993D7A"/>
    <w:rsid w:val="00993F20"/>
    <w:rsid w:val="00994056"/>
    <w:rsid w:val="009942A7"/>
    <w:rsid w:val="0099446F"/>
    <w:rsid w:val="00994CEE"/>
    <w:rsid w:val="00995203"/>
    <w:rsid w:val="00995C41"/>
    <w:rsid w:val="00995D77"/>
    <w:rsid w:val="0099603F"/>
    <w:rsid w:val="00996658"/>
    <w:rsid w:val="0099780C"/>
    <w:rsid w:val="009A0B0E"/>
    <w:rsid w:val="009A0B97"/>
    <w:rsid w:val="009A0FF2"/>
    <w:rsid w:val="009A12F6"/>
    <w:rsid w:val="009A2205"/>
    <w:rsid w:val="009A29D9"/>
    <w:rsid w:val="009A2C2E"/>
    <w:rsid w:val="009A3E3D"/>
    <w:rsid w:val="009A424D"/>
    <w:rsid w:val="009A4B0A"/>
    <w:rsid w:val="009A52A0"/>
    <w:rsid w:val="009A5531"/>
    <w:rsid w:val="009A559B"/>
    <w:rsid w:val="009A643D"/>
    <w:rsid w:val="009A6555"/>
    <w:rsid w:val="009A6841"/>
    <w:rsid w:val="009A6ADF"/>
    <w:rsid w:val="009A743C"/>
    <w:rsid w:val="009B1652"/>
    <w:rsid w:val="009B17D9"/>
    <w:rsid w:val="009B1930"/>
    <w:rsid w:val="009B4528"/>
    <w:rsid w:val="009B46D4"/>
    <w:rsid w:val="009B47B6"/>
    <w:rsid w:val="009B6620"/>
    <w:rsid w:val="009B6DCF"/>
    <w:rsid w:val="009B706E"/>
    <w:rsid w:val="009B7236"/>
    <w:rsid w:val="009B7A15"/>
    <w:rsid w:val="009C10C0"/>
    <w:rsid w:val="009C309A"/>
    <w:rsid w:val="009C343C"/>
    <w:rsid w:val="009C3600"/>
    <w:rsid w:val="009C423A"/>
    <w:rsid w:val="009C5007"/>
    <w:rsid w:val="009C774A"/>
    <w:rsid w:val="009C7855"/>
    <w:rsid w:val="009C7C0A"/>
    <w:rsid w:val="009C7C76"/>
    <w:rsid w:val="009D0C42"/>
    <w:rsid w:val="009D0D6D"/>
    <w:rsid w:val="009D0ECE"/>
    <w:rsid w:val="009D10C9"/>
    <w:rsid w:val="009D1106"/>
    <w:rsid w:val="009D1181"/>
    <w:rsid w:val="009D185A"/>
    <w:rsid w:val="009D2F4D"/>
    <w:rsid w:val="009D33F3"/>
    <w:rsid w:val="009D3A2A"/>
    <w:rsid w:val="009D4175"/>
    <w:rsid w:val="009D4A85"/>
    <w:rsid w:val="009D4ECD"/>
    <w:rsid w:val="009D5B96"/>
    <w:rsid w:val="009D6375"/>
    <w:rsid w:val="009D7310"/>
    <w:rsid w:val="009E0B8F"/>
    <w:rsid w:val="009E1A9E"/>
    <w:rsid w:val="009E2027"/>
    <w:rsid w:val="009E30F0"/>
    <w:rsid w:val="009E35A9"/>
    <w:rsid w:val="009E3A5F"/>
    <w:rsid w:val="009E3B01"/>
    <w:rsid w:val="009E3C1C"/>
    <w:rsid w:val="009E4CA8"/>
    <w:rsid w:val="009E5E0A"/>
    <w:rsid w:val="009E65F7"/>
    <w:rsid w:val="009E714C"/>
    <w:rsid w:val="009E7321"/>
    <w:rsid w:val="009E73E8"/>
    <w:rsid w:val="009E79ED"/>
    <w:rsid w:val="009F02E2"/>
    <w:rsid w:val="009F0330"/>
    <w:rsid w:val="009F088B"/>
    <w:rsid w:val="009F0B52"/>
    <w:rsid w:val="009F0DAF"/>
    <w:rsid w:val="009F1DB8"/>
    <w:rsid w:val="009F2180"/>
    <w:rsid w:val="009F23CA"/>
    <w:rsid w:val="009F27F9"/>
    <w:rsid w:val="009F31CD"/>
    <w:rsid w:val="009F35EF"/>
    <w:rsid w:val="009F3BDA"/>
    <w:rsid w:val="009F3D0B"/>
    <w:rsid w:val="009F45E6"/>
    <w:rsid w:val="009F4E90"/>
    <w:rsid w:val="009F5464"/>
    <w:rsid w:val="009F5744"/>
    <w:rsid w:val="009F5ACA"/>
    <w:rsid w:val="009F5FE6"/>
    <w:rsid w:val="009F6395"/>
    <w:rsid w:val="009F71DA"/>
    <w:rsid w:val="009F749D"/>
    <w:rsid w:val="00A01479"/>
    <w:rsid w:val="00A01DF7"/>
    <w:rsid w:val="00A02C04"/>
    <w:rsid w:val="00A02EDC"/>
    <w:rsid w:val="00A03046"/>
    <w:rsid w:val="00A035C7"/>
    <w:rsid w:val="00A039CB"/>
    <w:rsid w:val="00A03FE2"/>
    <w:rsid w:val="00A04237"/>
    <w:rsid w:val="00A044B6"/>
    <w:rsid w:val="00A04CE4"/>
    <w:rsid w:val="00A05B2B"/>
    <w:rsid w:val="00A0707A"/>
    <w:rsid w:val="00A07596"/>
    <w:rsid w:val="00A07C04"/>
    <w:rsid w:val="00A103BF"/>
    <w:rsid w:val="00A11703"/>
    <w:rsid w:val="00A12F21"/>
    <w:rsid w:val="00A13529"/>
    <w:rsid w:val="00A141B4"/>
    <w:rsid w:val="00A14A3C"/>
    <w:rsid w:val="00A1545A"/>
    <w:rsid w:val="00A1549E"/>
    <w:rsid w:val="00A1584E"/>
    <w:rsid w:val="00A15E6B"/>
    <w:rsid w:val="00A15F40"/>
    <w:rsid w:val="00A162C2"/>
    <w:rsid w:val="00A16704"/>
    <w:rsid w:val="00A16F60"/>
    <w:rsid w:val="00A17A08"/>
    <w:rsid w:val="00A17EAA"/>
    <w:rsid w:val="00A2037B"/>
    <w:rsid w:val="00A2146F"/>
    <w:rsid w:val="00A21520"/>
    <w:rsid w:val="00A21AA4"/>
    <w:rsid w:val="00A21E37"/>
    <w:rsid w:val="00A21F14"/>
    <w:rsid w:val="00A22471"/>
    <w:rsid w:val="00A229BA"/>
    <w:rsid w:val="00A22DD0"/>
    <w:rsid w:val="00A22FC9"/>
    <w:rsid w:val="00A23C36"/>
    <w:rsid w:val="00A24BCE"/>
    <w:rsid w:val="00A254F0"/>
    <w:rsid w:val="00A31349"/>
    <w:rsid w:val="00A31B5E"/>
    <w:rsid w:val="00A31C2E"/>
    <w:rsid w:val="00A325C9"/>
    <w:rsid w:val="00A32BE4"/>
    <w:rsid w:val="00A32C0B"/>
    <w:rsid w:val="00A32DE7"/>
    <w:rsid w:val="00A330DB"/>
    <w:rsid w:val="00A33CDD"/>
    <w:rsid w:val="00A3420F"/>
    <w:rsid w:val="00A34D3F"/>
    <w:rsid w:val="00A352DA"/>
    <w:rsid w:val="00A37087"/>
    <w:rsid w:val="00A375AC"/>
    <w:rsid w:val="00A401C2"/>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5F2E"/>
    <w:rsid w:val="00A57777"/>
    <w:rsid w:val="00A57C25"/>
    <w:rsid w:val="00A60673"/>
    <w:rsid w:val="00A60D69"/>
    <w:rsid w:val="00A61752"/>
    <w:rsid w:val="00A61EF3"/>
    <w:rsid w:val="00A62A68"/>
    <w:rsid w:val="00A62ED8"/>
    <w:rsid w:val="00A64EA9"/>
    <w:rsid w:val="00A6515C"/>
    <w:rsid w:val="00A652AB"/>
    <w:rsid w:val="00A66336"/>
    <w:rsid w:val="00A66F30"/>
    <w:rsid w:val="00A67972"/>
    <w:rsid w:val="00A70413"/>
    <w:rsid w:val="00A70593"/>
    <w:rsid w:val="00A70DA5"/>
    <w:rsid w:val="00A73064"/>
    <w:rsid w:val="00A731F4"/>
    <w:rsid w:val="00A73496"/>
    <w:rsid w:val="00A734A3"/>
    <w:rsid w:val="00A737E2"/>
    <w:rsid w:val="00A760A9"/>
    <w:rsid w:val="00A76152"/>
    <w:rsid w:val="00A76A5F"/>
    <w:rsid w:val="00A772A6"/>
    <w:rsid w:val="00A77693"/>
    <w:rsid w:val="00A801E6"/>
    <w:rsid w:val="00A805C3"/>
    <w:rsid w:val="00A807DD"/>
    <w:rsid w:val="00A81F7D"/>
    <w:rsid w:val="00A828CD"/>
    <w:rsid w:val="00A83702"/>
    <w:rsid w:val="00A83B1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1299"/>
    <w:rsid w:val="00AA2735"/>
    <w:rsid w:val="00AA3211"/>
    <w:rsid w:val="00AA3C78"/>
    <w:rsid w:val="00AA3D47"/>
    <w:rsid w:val="00AA3E05"/>
    <w:rsid w:val="00AA4A70"/>
    <w:rsid w:val="00AA4CE7"/>
    <w:rsid w:val="00AA731B"/>
    <w:rsid w:val="00AA7328"/>
    <w:rsid w:val="00AB14E2"/>
    <w:rsid w:val="00AB1C28"/>
    <w:rsid w:val="00AB26D3"/>
    <w:rsid w:val="00AB4044"/>
    <w:rsid w:val="00AB41A9"/>
    <w:rsid w:val="00AB42A1"/>
    <w:rsid w:val="00AB46E3"/>
    <w:rsid w:val="00AB4929"/>
    <w:rsid w:val="00AB57D9"/>
    <w:rsid w:val="00AB5811"/>
    <w:rsid w:val="00AB58EA"/>
    <w:rsid w:val="00AB5A37"/>
    <w:rsid w:val="00AB5AE8"/>
    <w:rsid w:val="00AB74F0"/>
    <w:rsid w:val="00AB7969"/>
    <w:rsid w:val="00AB7C4B"/>
    <w:rsid w:val="00AC0D8D"/>
    <w:rsid w:val="00AC11C6"/>
    <w:rsid w:val="00AC1872"/>
    <w:rsid w:val="00AC203E"/>
    <w:rsid w:val="00AC21ED"/>
    <w:rsid w:val="00AC21EE"/>
    <w:rsid w:val="00AC26B7"/>
    <w:rsid w:val="00AC3596"/>
    <w:rsid w:val="00AC678C"/>
    <w:rsid w:val="00AC67CA"/>
    <w:rsid w:val="00AC696C"/>
    <w:rsid w:val="00AC69DC"/>
    <w:rsid w:val="00AC6D12"/>
    <w:rsid w:val="00AC7A71"/>
    <w:rsid w:val="00AC7C1E"/>
    <w:rsid w:val="00AD132D"/>
    <w:rsid w:val="00AD1CBE"/>
    <w:rsid w:val="00AD40DB"/>
    <w:rsid w:val="00AD43A8"/>
    <w:rsid w:val="00AD46B9"/>
    <w:rsid w:val="00AD46D7"/>
    <w:rsid w:val="00AD631F"/>
    <w:rsid w:val="00AD7F56"/>
    <w:rsid w:val="00AE00B1"/>
    <w:rsid w:val="00AE0A49"/>
    <w:rsid w:val="00AE0D75"/>
    <w:rsid w:val="00AE1733"/>
    <w:rsid w:val="00AE1AAD"/>
    <w:rsid w:val="00AE21FF"/>
    <w:rsid w:val="00AE22CB"/>
    <w:rsid w:val="00AE28BD"/>
    <w:rsid w:val="00AE2D4D"/>
    <w:rsid w:val="00AE37C6"/>
    <w:rsid w:val="00AE37FE"/>
    <w:rsid w:val="00AE3963"/>
    <w:rsid w:val="00AE3BCA"/>
    <w:rsid w:val="00AE4A70"/>
    <w:rsid w:val="00AE4D03"/>
    <w:rsid w:val="00AE4FE7"/>
    <w:rsid w:val="00AE6474"/>
    <w:rsid w:val="00AE6C35"/>
    <w:rsid w:val="00AE727A"/>
    <w:rsid w:val="00AE7B3D"/>
    <w:rsid w:val="00AF02EB"/>
    <w:rsid w:val="00AF1DD7"/>
    <w:rsid w:val="00AF1F18"/>
    <w:rsid w:val="00AF35BB"/>
    <w:rsid w:val="00AF3644"/>
    <w:rsid w:val="00AF36FE"/>
    <w:rsid w:val="00AF3AFA"/>
    <w:rsid w:val="00AF3BA6"/>
    <w:rsid w:val="00AF4DFD"/>
    <w:rsid w:val="00AF5403"/>
    <w:rsid w:val="00AF58D4"/>
    <w:rsid w:val="00AF5D4B"/>
    <w:rsid w:val="00AF618A"/>
    <w:rsid w:val="00AF75F9"/>
    <w:rsid w:val="00AF7E2C"/>
    <w:rsid w:val="00AF7F1C"/>
    <w:rsid w:val="00B0022B"/>
    <w:rsid w:val="00B006F3"/>
    <w:rsid w:val="00B01220"/>
    <w:rsid w:val="00B0177C"/>
    <w:rsid w:val="00B0199A"/>
    <w:rsid w:val="00B025FC"/>
    <w:rsid w:val="00B027BE"/>
    <w:rsid w:val="00B02E7F"/>
    <w:rsid w:val="00B03274"/>
    <w:rsid w:val="00B0334E"/>
    <w:rsid w:val="00B03E16"/>
    <w:rsid w:val="00B05C46"/>
    <w:rsid w:val="00B05D40"/>
    <w:rsid w:val="00B067F5"/>
    <w:rsid w:val="00B06C92"/>
    <w:rsid w:val="00B0726E"/>
    <w:rsid w:val="00B07DB9"/>
    <w:rsid w:val="00B10279"/>
    <w:rsid w:val="00B10D56"/>
    <w:rsid w:val="00B11691"/>
    <w:rsid w:val="00B118BF"/>
    <w:rsid w:val="00B118FB"/>
    <w:rsid w:val="00B129E5"/>
    <w:rsid w:val="00B12A45"/>
    <w:rsid w:val="00B12CA4"/>
    <w:rsid w:val="00B1335A"/>
    <w:rsid w:val="00B13824"/>
    <w:rsid w:val="00B13B7C"/>
    <w:rsid w:val="00B1446B"/>
    <w:rsid w:val="00B14A93"/>
    <w:rsid w:val="00B1564D"/>
    <w:rsid w:val="00B15E34"/>
    <w:rsid w:val="00B168E2"/>
    <w:rsid w:val="00B17055"/>
    <w:rsid w:val="00B17569"/>
    <w:rsid w:val="00B175F8"/>
    <w:rsid w:val="00B21445"/>
    <w:rsid w:val="00B219D1"/>
    <w:rsid w:val="00B227E3"/>
    <w:rsid w:val="00B22853"/>
    <w:rsid w:val="00B22B8B"/>
    <w:rsid w:val="00B231D8"/>
    <w:rsid w:val="00B237B7"/>
    <w:rsid w:val="00B239BB"/>
    <w:rsid w:val="00B242CC"/>
    <w:rsid w:val="00B25694"/>
    <w:rsid w:val="00B26650"/>
    <w:rsid w:val="00B26E18"/>
    <w:rsid w:val="00B26F0C"/>
    <w:rsid w:val="00B27545"/>
    <w:rsid w:val="00B27B14"/>
    <w:rsid w:val="00B3013B"/>
    <w:rsid w:val="00B30E8F"/>
    <w:rsid w:val="00B31E62"/>
    <w:rsid w:val="00B326BD"/>
    <w:rsid w:val="00B33DC2"/>
    <w:rsid w:val="00B34303"/>
    <w:rsid w:val="00B3442F"/>
    <w:rsid w:val="00B34FFF"/>
    <w:rsid w:val="00B35113"/>
    <w:rsid w:val="00B3521F"/>
    <w:rsid w:val="00B37298"/>
    <w:rsid w:val="00B372D6"/>
    <w:rsid w:val="00B37D48"/>
    <w:rsid w:val="00B402F8"/>
    <w:rsid w:val="00B40A4E"/>
    <w:rsid w:val="00B410B2"/>
    <w:rsid w:val="00B41252"/>
    <w:rsid w:val="00B4188E"/>
    <w:rsid w:val="00B42392"/>
    <w:rsid w:val="00B425BB"/>
    <w:rsid w:val="00B42BF2"/>
    <w:rsid w:val="00B432C9"/>
    <w:rsid w:val="00B43820"/>
    <w:rsid w:val="00B442C8"/>
    <w:rsid w:val="00B449A1"/>
    <w:rsid w:val="00B44AFC"/>
    <w:rsid w:val="00B44C10"/>
    <w:rsid w:val="00B45195"/>
    <w:rsid w:val="00B4650F"/>
    <w:rsid w:val="00B4719C"/>
    <w:rsid w:val="00B474D9"/>
    <w:rsid w:val="00B47979"/>
    <w:rsid w:val="00B47ADA"/>
    <w:rsid w:val="00B47B37"/>
    <w:rsid w:val="00B50414"/>
    <w:rsid w:val="00B51399"/>
    <w:rsid w:val="00B51424"/>
    <w:rsid w:val="00B51DB8"/>
    <w:rsid w:val="00B51EB7"/>
    <w:rsid w:val="00B54333"/>
    <w:rsid w:val="00B54D9E"/>
    <w:rsid w:val="00B5501C"/>
    <w:rsid w:val="00B55673"/>
    <w:rsid w:val="00B55DC0"/>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789"/>
    <w:rsid w:val="00B65B2C"/>
    <w:rsid w:val="00B65C35"/>
    <w:rsid w:val="00B665C7"/>
    <w:rsid w:val="00B66D15"/>
    <w:rsid w:val="00B7097B"/>
    <w:rsid w:val="00B70E04"/>
    <w:rsid w:val="00B71294"/>
    <w:rsid w:val="00B71630"/>
    <w:rsid w:val="00B71DC7"/>
    <w:rsid w:val="00B72125"/>
    <w:rsid w:val="00B72F59"/>
    <w:rsid w:val="00B7395B"/>
    <w:rsid w:val="00B73B0D"/>
    <w:rsid w:val="00B74DD7"/>
    <w:rsid w:val="00B76A38"/>
    <w:rsid w:val="00B77D5D"/>
    <w:rsid w:val="00B77F8F"/>
    <w:rsid w:val="00B802C9"/>
    <w:rsid w:val="00B811E1"/>
    <w:rsid w:val="00B81477"/>
    <w:rsid w:val="00B81D89"/>
    <w:rsid w:val="00B81FA4"/>
    <w:rsid w:val="00B82365"/>
    <w:rsid w:val="00B823E2"/>
    <w:rsid w:val="00B836CC"/>
    <w:rsid w:val="00B84175"/>
    <w:rsid w:val="00B843C9"/>
    <w:rsid w:val="00B8488B"/>
    <w:rsid w:val="00B84BEA"/>
    <w:rsid w:val="00B85169"/>
    <w:rsid w:val="00B85341"/>
    <w:rsid w:val="00B857CD"/>
    <w:rsid w:val="00B8591C"/>
    <w:rsid w:val="00B8647B"/>
    <w:rsid w:val="00B87264"/>
    <w:rsid w:val="00B877CC"/>
    <w:rsid w:val="00B8794C"/>
    <w:rsid w:val="00B90BCA"/>
    <w:rsid w:val="00B9138B"/>
    <w:rsid w:val="00B922E4"/>
    <w:rsid w:val="00B926B5"/>
    <w:rsid w:val="00B932A8"/>
    <w:rsid w:val="00B9461A"/>
    <w:rsid w:val="00B948D9"/>
    <w:rsid w:val="00B9530C"/>
    <w:rsid w:val="00B95496"/>
    <w:rsid w:val="00B95836"/>
    <w:rsid w:val="00B95EF4"/>
    <w:rsid w:val="00B966C5"/>
    <w:rsid w:val="00B96ADD"/>
    <w:rsid w:val="00B96C9C"/>
    <w:rsid w:val="00B97E6E"/>
    <w:rsid w:val="00BA079F"/>
    <w:rsid w:val="00BA0949"/>
    <w:rsid w:val="00BA1518"/>
    <w:rsid w:val="00BA1755"/>
    <w:rsid w:val="00BA1959"/>
    <w:rsid w:val="00BA1DDB"/>
    <w:rsid w:val="00BA21BA"/>
    <w:rsid w:val="00BA2359"/>
    <w:rsid w:val="00BA26FE"/>
    <w:rsid w:val="00BA3F1A"/>
    <w:rsid w:val="00BA4369"/>
    <w:rsid w:val="00BA476B"/>
    <w:rsid w:val="00BA52F9"/>
    <w:rsid w:val="00BA5568"/>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4DB1"/>
    <w:rsid w:val="00BB5592"/>
    <w:rsid w:val="00BB5985"/>
    <w:rsid w:val="00BB5A0F"/>
    <w:rsid w:val="00BB5D31"/>
    <w:rsid w:val="00BB5E66"/>
    <w:rsid w:val="00BB6509"/>
    <w:rsid w:val="00BB6B7C"/>
    <w:rsid w:val="00BB7FC1"/>
    <w:rsid w:val="00BC0039"/>
    <w:rsid w:val="00BC0C80"/>
    <w:rsid w:val="00BC0EEA"/>
    <w:rsid w:val="00BC1BE3"/>
    <w:rsid w:val="00BC2315"/>
    <w:rsid w:val="00BC248C"/>
    <w:rsid w:val="00BC26C6"/>
    <w:rsid w:val="00BC28D3"/>
    <w:rsid w:val="00BC29BB"/>
    <w:rsid w:val="00BC3997"/>
    <w:rsid w:val="00BC4080"/>
    <w:rsid w:val="00BC428D"/>
    <w:rsid w:val="00BC44D6"/>
    <w:rsid w:val="00BC490F"/>
    <w:rsid w:val="00BC5023"/>
    <w:rsid w:val="00BC5434"/>
    <w:rsid w:val="00BC7185"/>
    <w:rsid w:val="00BC73F4"/>
    <w:rsid w:val="00BC7502"/>
    <w:rsid w:val="00BC780B"/>
    <w:rsid w:val="00BD1DF1"/>
    <w:rsid w:val="00BD22EA"/>
    <w:rsid w:val="00BD2464"/>
    <w:rsid w:val="00BD25BB"/>
    <w:rsid w:val="00BD3032"/>
    <w:rsid w:val="00BD38FA"/>
    <w:rsid w:val="00BD47EC"/>
    <w:rsid w:val="00BD5D24"/>
    <w:rsid w:val="00BD5D7E"/>
    <w:rsid w:val="00BD608F"/>
    <w:rsid w:val="00BD6871"/>
    <w:rsid w:val="00BD6A8D"/>
    <w:rsid w:val="00BD6F61"/>
    <w:rsid w:val="00BD7036"/>
    <w:rsid w:val="00BD7338"/>
    <w:rsid w:val="00BD7345"/>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051A"/>
    <w:rsid w:val="00BF1704"/>
    <w:rsid w:val="00BF222F"/>
    <w:rsid w:val="00BF2406"/>
    <w:rsid w:val="00BF306F"/>
    <w:rsid w:val="00BF43F2"/>
    <w:rsid w:val="00BF5164"/>
    <w:rsid w:val="00BF5A21"/>
    <w:rsid w:val="00BF5E3D"/>
    <w:rsid w:val="00BF76EB"/>
    <w:rsid w:val="00BF7CA4"/>
    <w:rsid w:val="00C00200"/>
    <w:rsid w:val="00C00F7E"/>
    <w:rsid w:val="00C00FAB"/>
    <w:rsid w:val="00C0101B"/>
    <w:rsid w:val="00C010A9"/>
    <w:rsid w:val="00C01EC0"/>
    <w:rsid w:val="00C0230C"/>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12C"/>
    <w:rsid w:val="00C234FD"/>
    <w:rsid w:val="00C240AF"/>
    <w:rsid w:val="00C2432F"/>
    <w:rsid w:val="00C244EE"/>
    <w:rsid w:val="00C24C0F"/>
    <w:rsid w:val="00C25B84"/>
    <w:rsid w:val="00C262CB"/>
    <w:rsid w:val="00C26418"/>
    <w:rsid w:val="00C26E2A"/>
    <w:rsid w:val="00C301E4"/>
    <w:rsid w:val="00C31032"/>
    <w:rsid w:val="00C31B61"/>
    <w:rsid w:val="00C31D18"/>
    <w:rsid w:val="00C31FC8"/>
    <w:rsid w:val="00C3289A"/>
    <w:rsid w:val="00C33923"/>
    <w:rsid w:val="00C33C13"/>
    <w:rsid w:val="00C34375"/>
    <w:rsid w:val="00C34822"/>
    <w:rsid w:val="00C352D6"/>
    <w:rsid w:val="00C35A54"/>
    <w:rsid w:val="00C35C14"/>
    <w:rsid w:val="00C372CC"/>
    <w:rsid w:val="00C3774B"/>
    <w:rsid w:val="00C400D0"/>
    <w:rsid w:val="00C40CD4"/>
    <w:rsid w:val="00C41379"/>
    <w:rsid w:val="00C41C7D"/>
    <w:rsid w:val="00C41E75"/>
    <w:rsid w:val="00C425E8"/>
    <w:rsid w:val="00C42BBE"/>
    <w:rsid w:val="00C42C82"/>
    <w:rsid w:val="00C4332C"/>
    <w:rsid w:val="00C438EB"/>
    <w:rsid w:val="00C43B43"/>
    <w:rsid w:val="00C43DB0"/>
    <w:rsid w:val="00C44A8D"/>
    <w:rsid w:val="00C44ADE"/>
    <w:rsid w:val="00C44B3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298"/>
    <w:rsid w:val="00C53E4B"/>
    <w:rsid w:val="00C553D6"/>
    <w:rsid w:val="00C555F3"/>
    <w:rsid w:val="00C56535"/>
    <w:rsid w:val="00C56C87"/>
    <w:rsid w:val="00C56D47"/>
    <w:rsid w:val="00C57257"/>
    <w:rsid w:val="00C578E2"/>
    <w:rsid w:val="00C604E0"/>
    <w:rsid w:val="00C61CD2"/>
    <w:rsid w:val="00C61F0C"/>
    <w:rsid w:val="00C63FEC"/>
    <w:rsid w:val="00C64139"/>
    <w:rsid w:val="00C643B3"/>
    <w:rsid w:val="00C64D1D"/>
    <w:rsid w:val="00C656D5"/>
    <w:rsid w:val="00C666D8"/>
    <w:rsid w:val="00C6691F"/>
    <w:rsid w:val="00C66A30"/>
    <w:rsid w:val="00C66D1F"/>
    <w:rsid w:val="00C66F21"/>
    <w:rsid w:val="00C675FD"/>
    <w:rsid w:val="00C678F1"/>
    <w:rsid w:val="00C705E9"/>
    <w:rsid w:val="00C7074F"/>
    <w:rsid w:val="00C71D5D"/>
    <w:rsid w:val="00C72224"/>
    <w:rsid w:val="00C7233C"/>
    <w:rsid w:val="00C72CC4"/>
    <w:rsid w:val="00C73BB3"/>
    <w:rsid w:val="00C73BEB"/>
    <w:rsid w:val="00C746EC"/>
    <w:rsid w:val="00C74AE1"/>
    <w:rsid w:val="00C74B34"/>
    <w:rsid w:val="00C74B5C"/>
    <w:rsid w:val="00C75706"/>
    <w:rsid w:val="00C75BA2"/>
    <w:rsid w:val="00C777A0"/>
    <w:rsid w:val="00C77FBC"/>
    <w:rsid w:val="00C802B9"/>
    <w:rsid w:val="00C80949"/>
    <w:rsid w:val="00C8148C"/>
    <w:rsid w:val="00C819FC"/>
    <w:rsid w:val="00C82338"/>
    <w:rsid w:val="00C84A91"/>
    <w:rsid w:val="00C85489"/>
    <w:rsid w:val="00C854AC"/>
    <w:rsid w:val="00C86991"/>
    <w:rsid w:val="00C86A04"/>
    <w:rsid w:val="00C86A6C"/>
    <w:rsid w:val="00C8773D"/>
    <w:rsid w:val="00C877ED"/>
    <w:rsid w:val="00C878E0"/>
    <w:rsid w:val="00C87A01"/>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C84"/>
    <w:rsid w:val="00C97DC4"/>
    <w:rsid w:val="00C97DE0"/>
    <w:rsid w:val="00CA0F41"/>
    <w:rsid w:val="00CA1736"/>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6E3E"/>
    <w:rsid w:val="00CC7045"/>
    <w:rsid w:val="00CC7218"/>
    <w:rsid w:val="00CC7414"/>
    <w:rsid w:val="00CC75F7"/>
    <w:rsid w:val="00CD1044"/>
    <w:rsid w:val="00CD1047"/>
    <w:rsid w:val="00CD10AE"/>
    <w:rsid w:val="00CD1BD7"/>
    <w:rsid w:val="00CD216D"/>
    <w:rsid w:val="00CD2373"/>
    <w:rsid w:val="00CD2EAA"/>
    <w:rsid w:val="00CD3082"/>
    <w:rsid w:val="00CD34B7"/>
    <w:rsid w:val="00CD3E9C"/>
    <w:rsid w:val="00CD4472"/>
    <w:rsid w:val="00CD642F"/>
    <w:rsid w:val="00CD688B"/>
    <w:rsid w:val="00CD6DC4"/>
    <w:rsid w:val="00CD74C9"/>
    <w:rsid w:val="00CD7677"/>
    <w:rsid w:val="00CE0690"/>
    <w:rsid w:val="00CE1157"/>
    <w:rsid w:val="00CE1A39"/>
    <w:rsid w:val="00CE2857"/>
    <w:rsid w:val="00CE3087"/>
    <w:rsid w:val="00CE3921"/>
    <w:rsid w:val="00CE4454"/>
    <w:rsid w:val="00CE4A94"/>
    <w:rsid w:val="00CE5E38"/>
    <w:rsid w:val="00CE6032"/>
    <w:rsid w:val="00CE60BD"/>
    <w:rsid w:val="00CE624D"/>
    <w:rsid w:val="00CE65AB"/>
    <w:rsid w:val="00CE6AE5"/>
    <w:rsid w:val="00CE6E7E"/>
    <w:rsid w:val="00CE6FDF"/>
    <w:rsid w:val="00CE72A3"/>
    <w:rsid w:val="00CE7393"/>
    <w:rsid w:val="00CF0A7A"/>
    <w:rsid w:val="00CF0BB0"/>
    <w:rsid w:val="00CF127F"/>
    <w:rsid w:val="00CF1422"/>
    <w:rsid w:val="00CF1C0F"/>
    <w:rsid w:val="00CF267A"/>
    <w:rsid w:val="00CF38CE"/>
    <w:rsid w:val="00CF3AF6"/>
    <w:rsid w:val="00CF42A0"/>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5D45"/>
    <w:rsid w:val="00D0673B"/>
    <w:rsid w:val="00D06BC1"/>
    <w:rsid w:val="00D06DAF"/>
    <w:rsid w:val="00D06E8F"/>
    <w:rsid w:val="00D07109"/>
    <w:rsid w:val="00D07808"/>
    <w:rsid w:val="00D10506"/>
    <w:rsid w:val="00D1109B"/>
    <w:rsid w:val="00D1131F"/>
    <w:rsid w:val="00D1174A"/>
    <w:rsid w:val="00D11808"/>
    <w:rsid w:val="00D11991"/>
    <w:rsid w:val="00D1199F"/>
    <w:rsid w:val="00D11AF4"/>
    <w:rsid w:val="00D11F78"/>
    <w:rsid w:val="00D13A0A"/>
    <w:rsid w:val="00D15E6E"/>
    <w:rsid w:val="00D1605D"/>
    <w:rsid w:val="00D16963"/>
    <w:rsid w:val="00D16AD4"/>
    <w:rsid w:val="00D16EA4"/>
    <w:rsid w:val="00D2050B"/>
    <w:rsid w:val="00D210C6"/>
    <w:rsid w:val="00D21F81"/>
    <w:rsid w:val="00D22637"/>
    <w:rsid w:val="00D22956"/>
    <w:rsid w:val="00D22CA9"/>
    <w:rsid w:val="00D23928"/>
    <w:rsid w:val="00D255F6"/>
    <w:rsid w:val="00D258CE"/>
    <w:rsid w:val="00D25B1B"/>
    <w:rsid w:val="00D26412"/>
    <w:rsid w:val="00D2697D"/>
    <w:rsid w:val="00D26C23"/>
    <w:rsid w:val="00D26FE1"/>
    <w:rsid w:val="00D2766D"/>
    <w:rsid w:val="00D27AC4"/>
    <w:rsid w:val="00D303D3"/>
    <w:rsid w:val="00D30470"/>
    <w:rsid w:val="00D3060D"/>
    <w:rsid w:val="00D3076D"/>
    <w:rsid w:val="00D30ECB"/>
    <w:rsid w:val="00D314C2"/>
    <w:rsid w:val="00D31D76"/>
    <w:rsid w:val="00D32A61"/>
    <w:rsid w:val="00D32B52"/>
    <w:rsid w:val="00D32BE7"/>
    <w:rsid w:val="00D33496"/>
    <w:rsid w:val="00D33628"/>
    <w:rsid w:val="00D34145"/>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2210"/>
    <w:rsid w:val="00D43111"/>
    <w:rsid w:val="00D435B6"/>
    <w:rsid w:val="00D435B7"/>
    <w:rsid w:val="00D44A3D"/>
    <w:rsid w:val="00D44DBB"/>
    <w:rsid w:val="00D44EDD"/>
    <w:rsid w:val="00D45047"/>
    <w:rsid w:val="00D45DAC"/>
    <w:rsid w:val="00D45F1A"/>
    <w:rsid w:val="00D45FB2"/>
    <w:rsid w:val="00D46002"/>
    <w:rsid w:val="00D46042"/>
    <w:rsid w:val="00D4775E"/>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57C66"/>
    <w:rsid w:val="00D623D4"/>
    <w:rsid w:val="00D62532"/>
    <w:rsid w:val="00D6336A"/>
    <w:rsid w:val="00D63B6F"/>
    <w:rsid w:val="00D6442D"/>
    <w:rsid w:val="00D64F72"/>
    <w:rsid w:val="00D65485"/>
    <w:rsid w:val="00D65C3A"/>
    <w:rsid w:val="00D675B4"/>
    <w:rsid w:val="00D703A6"/>
    <w:rsid w:val="00D70F0C"/>
    <w:rsid w:val="00D71198"/>
    <w:rsid w:val="00D71695"/>
    <w:rsid w:val="00D716F1"/>
    <w:rsid w:val="00D7173F"/>
    <w:rsid w:val="00D717CA"/>
    <w:rsid w:val="00D73040"/>
    <w:rsid w:val="00D741AE"/>
    <w:rsid w:val="00D7425A"/>
    <w:rsid w:val="00D74283"/>
    <w:rsid w:val="00D746FE"/>
    <w:rsid w:val="00D759D9"/>
    <w:rsid w:val="00D76D79"/>
    <w:rsid w:val="00D77220"/>
    <w:rsid w:val="00D77B8D"/>
    <w:rsid w:val="00D77D89"/>
    <w:rsid w:val="00D80934"/>
    <w:rsid w:val="00D80ABB"/>
    <w:rsid w:val="00D80F30"/>
    <w:rsid w:val="00D80F65"/>
    <w:rsid w:val="00D814E2"/>
    <w:rsid w:val="00D818BB"/>
    <w:rsid w:val="00D81EDE"/>
    <w:rsid w:val="00D830B8"/>
    <w:rsid w:val="00D83F61"/>
    <w:rsid w:val="00D84C1A"/>
    <w:rsid w:val="00D85614"/>
    <w:rsid w:val="00D85B3A"/>
    <w:rsid w:val="00D85B54"/>
    <w:rsid w:val="00D86137"/>
    <w:rsid w:val="00D86193"/>
    <w:rsid w:val="00D86284"/>
    <w:rsid w:val="00D9001E"/>
    <w:rsid w:val="00D91A8E"/>
    <w:rsid w:val="00D91BA5"/>
    <w:rsid w:val="00D923BF"/>
    <w:rsid w:val="00D92894"/>
    <w:rsid w:val="00D934BF"/>
    <w:rsid w:val="00D93E50"/>
    <w:rsid w:val="00D93FDD"/>
    <w:rsid w:val="00D95791"/>
    <w:rsid w:val="00D95CC4"/>
    <w:rsid w:val="00D95FAE"/>
    <w:rsid w:val="00D963ED"/>
    <w:rsid w:val="00D96A67"/>
    <w:rsid w:val="00D97F4A"/>
    <w:rsid w:val="00DA0648"/>
    <w:rsid w:val="00DA1579"/>
    <w:rsid w:val="00DA16FB"/>
    <w:rsid w:val="00DA27AD"/>
    <w:rsid w:val="00DA2960"/>
    <w:rsid w:val="00DA2972"/>
    <w:rsid w:val="00DA41AA"/>
    <w:rsid w:val="00DA423B"/>
    <w:rsid w:val="00DA4390"/>
    <w:rsid w:val="00DA44A0"/>
    <w:rsid w:val="00DA5229"/>
    <w:rsid w:val="00DA5317"/>
    <w:rsid w:val="00DA6267"/>
    <w:rsid w:val="00DB021B"/>
    <w:rsid w:val="00DB0844"/>
    <w:rsid w:val="00DB098D"/>
    <w:rsid w:val="00DB0AD9"/>
    <w:rsid w:val="00DB16C5"/>
    <w:rsid w:val="00DB202C"/>
    <w:rsid w:val="00DB22F8"/>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2A1F"/>
    <w:rsid w:val="00DC3E9F"/>
    <w:rsid w:val="00DC4B67"/>
    <w:rsid w:val="00DC4C6B"/>
    <w:rsid w:val="00DC4D91"/>
    <w:rsid w:val="00DC5980"/>
    <w:rsid w:val="00DC6CE4"/>
    <w:rsid w:val="00DC7BDA"/>
    <w:rsid w:val="00DC7BE7"/>
    <w:rsid w:val="00DD106B"/>
    <w:rsid w:val="00DD13FF"/>
    <w:rsid w:val="00DD17FC"/>
    <w:rsid w:val="00DD1844"/>
    <w:rsid w:val="00DD23A8"/>
    <w:rsid w:val="00DD268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EB4"/>
    <w:rsid w:val="00DE1FB9"/>
    <w:rsid w:val="00DE200E"/>
    <w:rsid w:val="00DE280B"/>
    <w:rsid w:val="00DE352F"/>
    <w:rsid w:val="00DE3690"/>
    <w:rsid w:val="00DE5C6F"/>
    <w:rsid w:val="00DE5D95"/>
    <w:rsid w:val="00DE686B"/>
    <w:rsid w:val="00DE68BA"/>
    <w:rsid w:val="00DE6F4C"/>
    <w:rsid w:val="00DE79F7"/>
    <w:rsid w:val="00DF0A65"/>
    <w:rsid w:val="00DF0C95"/>
    <w:rsid w:val="00DF12A8"/>
    <w:rsid w:val="00DF1954"/>
    <w:rsid w:val="00DF2421"/>
    <w:rsid w:val="00DF258D"/>
    <w:rsid w:val="00DF2644"/>
    <w:rsid w:val="00DF3376"/>
    <w:rsid w:val="00DF3FE8"/>
    <w:rsid w:val="00DF4153"/>
    <w:rsid w:val="00DF457E"/>
    <w:rsid w:val="00DF4609"/>
    <w:rsid w:val="00DF477A"/>
    <w:rsid w:val="00DF582B"/>
    <w:rsid w:val="00DF5866"/>
    <w:rsid w:val="00DF5DFC"/>
    <w:rsid w:val="00DF6C88"/>
    <w:rsid w:val="00DF723E"/>
    <w:rsid w:val="00DF73C7"/>
    <w:rsid w:val="00DF74F0"/>
    <w:rsid w:val="00DF7F50"/>
    <w:rsid w:val="00E006BA"/>
    <w:rsid w:val="00E00785"/>
    <w:rsid w:val="00E0134F"/>
    <w:rsid w:val="00E015FA"/>
    <w:rsid w:val="00E0161B"/>
    <w:rsid w:val="00E01A15"/>
    <w:rsid w:val="00E01C34"/>
    <w:rsid w:val="00E0236D"/>
    <w:rsid w:val="00E02F3F"/>
    <w:rsid w:val="00E035EA"/>
    <w:rsid w:val="00E044F4"/>
    <w:rsid w:val="00E04B73"/>
    <w:rsid w:val="00E058CC"/>
    <w:rsid w:val="00E0593B"/>
    <w:rsid w:val="00E065EC"/>
    <w:rsid w:val="00E06CC9"/>
    <w:rsid w:val="00E06ED6"/>
    <w:rsid w:val="00E075C7"/>
    <w:rsid w:val="00E076B4"/>
    <w:rsid w:val="00E07A22"/>
    <w:rsid w:val="00E07C87"/>
    <w:rsid w:val="00E07CDC"/>
    <w:rsid w:val="00E07DCF"/>
    <w:rsid w:val="00E1052C"/>
    <w:rsid w:val="00E11630"/>
    <w:rsid w:val="00E116A7"/>
    <w:rsid w:val="00E119EE"/>
    <w:rsid w:val="00E11E0D"/>
    <w:rsid w:val="00E12522"/>
    <w:rsid w:val="00E12A20"/>
    <w:rsid w:val="00E12B8E"/>
    <w:rsid w:val="00E13E97"/>
    <w:rsid w:val="00E1415B"/>
    <w:rsid w:val="00E14DE0"/>
    <w:rsid w:val="00E15699"/>
    <w:rsid w:val="00E15998"/>
    <w:rsid w:val="00E164E5"/>
    <w:rsid w:val="00E17B89"/>
    <w:rsid w:val="00E20114"/>
    <w:rsid w:val="00E20689"/>
    <w:rsid w:val="00E213DD"/>
    <w:rsid w:val="00E21DA2"/>
    <w:rsid w:val="00E21EB4"/>
    <w:rsid w:val="00E21FAA"/>
    <w:rsid w:val="00E22640"/>
    <w:rsid w:val="00E22F3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148E"/>
    <w:rsid w:val="00E3273C"/>
    <w:rsid w:val="00E32882"/>
    <w:rsid w:val="00E328F0"/>
    <w:rsid w:val="00E32A89"/>
    <w:rsid w:val="00E33D36"/>
    <w:rsid w:val="00E346D8"/>
    <w:rsid w:val="00E34BBA"/>
    <w:rsid w:val="00E3526C"/>
    <w:rsid w:val="00E3556B"/>
    <w:rsid w:val="00E35B2E"/>
    <w:rsid w:val="00E37259"/>
    <w:rsid w:val="00E378FB"/>
    <w:rsid w:val="00E4143A"/>
    <w:rsid w:val="00E41F45"/>
    <w:rsid w:val="00E428D7"/>
    <w:rsid w:val="00E42C3A"/>
    <w:rsid w:val="00E42E89"/>
    <w:rsid w:val="00E438AB"/>
    <w:rsid w:val="00E43B41"/>
    <w:rsid w:val="00E4443B"/>
    <w:rsid w:val="00E458F7"/>
    <w:rsid w:val="00E4629A"/>
    <w:rsid w:val="00E469E7"/>
    <w:rsid w:val="00E46F83"/>
    <w:rsid w:val="00E47879"/>
    <w:rsid w:val="00E51611"/>
    <w:rsid w:val="00E51A82"/>
    <w:rsid w:val="00E51EC5"/>
    <w:rsid w:val="00E529E5"/>
    <w:rsid w:val="00E532B8"/>
    <w:rsid w:val="00E5368B"/>
    <w:rsid w:val="00E5376F"/>
    <w:rsid w:val="00E5453D"/>
    <w:rsid w:val="00E54546"/>
    <w:rsid w:val="00E54599"/>
    <w:rsid w:val="00E54A8D"/>
    <w:rsid w:val="00E54F43"/>
    <w:rsid w:val="00E56212"/>
    <w:rsid w:val="00E573BF"/>
    <w:rsid w:val="00E57916"/>
    <w:rsid w:val="00E57926"/>
    <w:rsid w:val="00E60B64"/>
    <w:rsid w:val="00E61B85"/>
    <w:rsid w:val="00E61E5F"/>
    <w:rsid w:val="00E63593"/>
    <w:rsid w:val="00E6385E"/>
    <w:rsid w:val="00E64637"/>
    <w:rsid w:val="00E65095"/>
    <w:rsid w:val="00E65F1F"/>
    <w:rsid w:val="00E662FF"/>
    <w:rsid w:val="00E66DC1"/>
    <w:rsid w:val="00E6780F"/>
    <w:rsid w:val="00E67A10"/>
    <w:rsid w:val="00E67E83"/>
    <w:rsid w:val="00E7059B"/>
    <w:rsid w:val="00E715DC"/>
    <w:rsid w:val="00E71A09"/>
    <w:rsid w:val="00E7289C"/>
    <w:rsid w:val="00E7325D"/>
    <w:rsid w:val="00E7339D"/>
    <w:rsid w:val="00E733ED"/>
    <w:rsid w:val="00E73B81"/>
    <w:rsid w:val="00E749DD"/>
    <w:rsid w:val="00E74E80"/>
    <w:rsid w:val="00E75E67"/>
    <w:rsid w:val="00E763BA"/>
    <w:rsid w:val="00E76421"/>
    <w:rsid w:val="00E80094"/>
    <w:rsid w:val="00E80352"/>
    <w:rsid w:val="00E80B87"/>
    <w:rsid w:val="00E81087"/>
    <w:rsid w:val="00E82175"/>
    <w:rsid w:val="00E82277"/>
    <w:rsid w:val="00E82F58"/>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4DBD"/>
    <w:rsid w:val="00E95CA2"/>
    <w:rsid w:val="00E9695A"/>
    <w:rsid w:val="00E96FC5"/>
    <w:rsid w:val="00E9752B"/>
    <w:rsid w:val="00E9787F"/>
    <w:rsid w:val="00E978E7"/>
    <w:rsid w:val="00EA0620"/>
    <w:rsid w:val="00EA1D34"/>
    <w:rsid w:val="00EA1D49"/>
    <w:rsid w:val="00EA226C"/>
    <w:rsid w:val="00EA2747"/>
    <w:rsid w:val="00EA2D15"/>
    <w:rsid w:val="00EA34C2"/>
    <w:rsid w:val="00EA43AB"/>
    <w:rsid w:val="00EA479D"/>
    <w:rsid w:val="00EA4D32"/>
    <w:rsid w:val="00EA5137"/>
    <w:rsid w:val="00EA550A"/>
    <w:rsid w:val="00EA5C35"/>
    <w:rsid w:val="00EA642F"/>
    <w:rsid w:val="00EA6BE1"/>
    <w:rsid w:val="00EA6C9C"/>
    <w:rsid w:val="00EB0375"/>
    <w:rsid w:val="00EB3E7A"/>
    <w:rsid w:val="00EB3FFE"/>
    <w:rsid w:val="00EB43C3"/>
    <w:rsid w:val="00EB4C2F"/>
    <w:rsid w:val="00EB518F"/>
    <w:rsid w:val="00EB5D90"/>
    <w:rsid w:val="00EB5E90"/>
    <w:rsid w:val="00EB5FA6"/>
    <w:rsid w:val="00EB6552"/>
    <w:rsid w:val="00EB6859"/>
    <w:rsid w:val="00EB6C36"/>
    <w:rsid w:val="00EB7442"/>
    <w:rsid w:val="00EC21E8"/>
    <w:rsid w:val="00EC27CB"/>
    <w:rsid w:val="00EC40B6"/>
    <w:rsid w:val="00EC6DCB"/>
    <w:rsid w:val="00EC723B"/>
    <w:rsid w:val="00EC763B"/>
    <w:rsid w:val="00EC7878"/>
    <w:rsid w:val="00EC7A0D"/>
    <w:rsid w:val="00ED0DDF"/>
    <w:rsid w:val="00ED2F33"/>
    <w:rsid w:val="00ED34A4"/>
    <w:rsid w:val="00ED65E5"/>
    <w:rsid w:val="00ED713C"/>
    <w:rsid w:val="00ED7895"/>
    <w:rsid w:val="00EE1037"/>
    <w:rsid w:val="00EE183F"/>
    <w:rsid w:val="00EE22A6"/>
    <w:rsid w:val="00EE28E8"/>
    <w:rsid w:val="00EE3C5E"/>
    <w:rsid w:val="00EE4F70"/>
    <w:rsid w:val="00EE5016"/>
    <w:rsid w:val="00EE523A"/>
    <w:rsid w:val="00EE56E5"/>
    <w:rsid w:val="00EE6486"/>
    <w:rsid w:val="00EE69C5"/>
    <w:rsid w:val="00EE76C7"/>
    <w:rsid w:val="00EE7995"/>
    <w:rsid w:val="00EF06BA"/>
    <w:rsid w:val="00EF075C"/>
    <w:rsid w:val="00EF0D61"/>
    <w:rsid w:val="00EF1B9C"/>
    <w:rsid w:val="00EF2786"/>
    <w:rsid w:val="00EF2882"/>
    <w:rsid w:val="00EF379D"/>
    <w:rsid w:val="00EF3DB2"/>
    <w:rsid w:val="00EF4D29"/>
    <w:rsid w:val="00EF54A6"/>
    <w:rsid w:val="00EF56F6"/>
    <w:rsid w:val="00EF5804"/>
    <w:rsid w:val="00EF5F96"/>
    <w:rsid w:val="00EF61A6"/>
    <w:rsid w:val="00EF7FA3"/>
    <w:rsid w:val="00F017A5"/>
    <w:rsid w:val="00F01BBD"/>
    <w:rsid w:val="00F02679"/>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88"/>
    <w:rsid w:val="00F156E5"/>
    <w:rsid w:val="00F162E6"/>
    <w:rsid w:val="00F17094"/>
    <w:rsid w:val="00F178BC"/>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5FA8"/>
    <w:rsid w:val="00F46FFB"/>
    <w:rsid w:val="00F4758D"/>
    <w:rsid w:val="00F47665"/>
    <w:rsid w:val="00F479A3"/>
    <w:rsid w:val="00F47D08"/>
    <w:rsid w:val="00F507B8"/>
    <w:rsid w:val="00F50CA9"/>
    <w:rsid w:val="00F51934"/>
    <w:rsid w:val="00F51DB4"/>
    <w:rsid w:val="00F51DC1"/>
    <w:rsid w:val="00F51FCB"/>
    <w:rsid w:val="00F5277A"/>
    <w:rsid w:val="00F54206"/>
    <w:rsid w:val="00F54BE2"/>
    <w:rsid w:val="00F55D62"/>
    <w:rsid w:val="00F56C17"/>
    <w:rsid w:val="00F56E5E"/>
    <w:rsid w:val="00F6072F"/>
    <w:rsid w:val="00F620D5"/>
    <w:rsid w:val="00F6266D"/>
    <w:rsid w:val="00F62A15"/>
    <w:rsid w:val="00F62EB8"/>
    <w:rsid w:val="00F63553"/>
    <w:rsid w:val="00F63DC0"/>
    <w:rsid w:val="00F63F9E"/>
    <w:rsid w:val="00F64289"/>
    <w:rsid w:val="00F6477E"/>
    <w:rsid w:val="00F64841"/>
    <w:rsid w:val="00F64E31"/>
    <w:rsid w:val="00F6652F"/>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16C5"/>
    <w:rsid w:val="00F82C2C"/>
    <w:rsid w:val="00F83491"/>
    <w:rsid w:val="00F839CB"/>
    <w:rsid w:val="00F84115"/>
    <w:rsid w:val="00F84553"/>
    <w:rsid w:val="00F85913"/>
    <w:rsid w:val="00F86767"/>
    <w:rsid w:val="00F868EF"/>
    <w:rsid w:val="00F86947"/>
    <w:rsid w:val="00F86D27"/>
    <w:rsid w:val="00F87155"/>
    <w:rsid w:val="00F87299"/>
    <w:rsid w:val="00F876CD"/>
    <w:rsid w:val="00F8777E"/>
    <w:rsid w:val="00F87DA7"/>
    <w:rsid w:val="00F9002C"/>
    <w:rsid w:val="00F90FA9"/>
    <w:rsid w:val="00F91763"/>
    <w:rsid w:val="00F924E8"/>
    <w:rsid w:val="00F92C7F"/>
    <w:rsid w:val="00F92EF2"/>
    <w:rsid w:val="00F92FDD"/>
    <w:rsid w:val="00F9305F"/>
    <w:rsid w:val="00F93648"/>
    <w:rsid w:val="00F93EFD"/>
    <w:rsid w:val="00F94279"/>
    <w:rsid w:val="00F94333"/>
    <w:rsid w:val="00F96184"/>
    <w:rsid w:val="00F96D3E"/>
    <w:rsid w:val="00F96D8D"/>
    <w:rsid w:val="00F9704B"/>
    <w:rsid w:val="00F97640"/>
    <w:rsid w:val="00FA0F21"/>
    <w:rsid w:val="00FA133A"/>
    <w:rsid w:val="00FA164A"/>
    <w:rsid w:val="00FA1FAC"/>
    <w:rsid w:val="00FA3C2B"/>
    <w:rsid w:val="00FA3CA9"/>
    <w:rsid w:val="00FA4323"/>
    <w:rsid w:val="00FA51ED"/>
    <w:rsid w:val="00FA6641"/>
    <w:rsid w:val="00FA6F50"/>
    <w:rsid w:val="00FA7A81"/>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6BEC"/>
    <w:rsid w:val="00FB6D62"/>
    <w:rsid w:val="00FB7800"/>
    <w:rsid w:val="00FC0001"/>
    <w:rsid w:val="00FC086E"/>
    <w:rsid w:val="00FC0AA5"/>
    <w:rsid w:val="00FC1BD8"/>
    <w:rsid w:val="00FC1D83"/>
    <w:rsid w:val="00FC2409"/>
    <w:rsid w:val="00FC3119"/>
    <w:rsid w:val="00FC328B"/>
    <w:rsid w:val="00FC4F2E"/>
    <w:rsid w:val="00FC6130"/>
    <w:rsid w:val="00FC64BF"/>
    <w:rsid w:val="00FD18A4"/>
    <w:rsid w:val="00FD2162"/>
    <w:rsid w:val="00FD2DC3"/>
    <w:rsid w:val="00FD4CDD"/>
    <w:rsid w:val="00FD4D6E"/>
    <w:rsid w:val="00FD5714"/>
    <w:rsid w:val="00FD58EE"/>
    <w:rsid w:val="00FD6383"/>
    <w:rsid w:val="00FD6B20"/>
    <w:rsid w:val="00FD7A72"/>
    <w:rsid w:val="00FE009B"/>
    <w:rsid w:val="00FE0914"/>
    <w:rsid w:val="00FE1097"/>
    <w:rsid w:val="00FE1122"/>
    <w:rsid w:val="00FE1BED"/>
    <w:rsid w:val="00FE201F"/>
    <w:rsid w:val="00FE2A58"/>
    <w:rsid w:val="00FE338B"/>
    <w:rsid w:val="00FE35BE"/>
    <w:rsid w:val="00FE39B8"/>
    <w:rsid w:val="00FE4DDA"/>
    <w:rsid w:val="00FE4FEE"/>
    <w:rsid w:val="00FE576A"/>
    <w:rsid w:val="00FE5FC1"/>
    <w:rsid w:val="00FE62FD"/>
    <w:rsid w:val="00FE6DE8"/>
    <w:rsid w:val="00FE78A6"/>
    <w:rsid w:val="00FF0ABD"/>
    <w:rsid w:val="00FF106F"/>
    <w:rsid w:val="00FF3CC0"/>
    <w:rsid w:val="00FF475B"/>
    <w:rsid w:val="00FF537C"/>
    <w:rsid w:val="00FF5637"/>
    <w:rsid w:val="00FF5BC8"/>
    <w:rsid w:val="00FF629A"/>
    <w:rsid w:val="00FF6C4C"/>
    <w:rsid w:val="028F0D1E"/>
    <w:rsid w:val="02969CEB"/>
    <w:rsid w:val="0963F046"/>
    <w:rsid w:val="0B23DB9E"/>
    <w:rsid w:val="0C306E89"/>
    <w:rsid w:val="0D824BC5"/>
    <w:rsid w:val="113464FB"/>
    <w:rsid w:val="139D8692"/>
    <w:rsid w:val="14587CD7"/>
    <w:rsid w:val="160E703D"/>
    <w:rsid w:val="1731EB82"/>
    <w:rsid w:val="17F3A8A7"/>
    <w:rsid w:val="18F2C637"/>
    <w:rsid w:val="1B4ABA57"/>
    <w:rsid w:val="1B5F10A8"/>
    <w:rsid w:val="1D3FFEA7"/>
    <w:rsid w:val="1E28C300"/>
    <w:rsid w:val="1E2DD77F"/>
    <w:rsid w:val="1F166668"/>
    <w:rsid w:val="20DEEE43"/>
    <w:rsid w:val="261279A5"/>
    <w:rsid w:val="2A061A15"/>
    <w:rsid w:val="2B009247"/>
    <w:rsid w:val="2D0C7A38"/>
    <w:rsid w:val="2E2E36CC"/>
    <w:rsid w:val="2E879325"/>
    <w:rsid w:val="2F590EDB"/>
    <w:rsid w:val="3C73D86D"/>
    <w:rsid w:val="3DC06105"/>
    <w:rsid w:val="3F598E99"/>
    <w:rsid w:val="4595DD52"/>
    <w:rsid w:val="480C7B1A"/>
    <w:rsid w:val="48628E22"/>
    <w:rsid w:val="499A3E37"/>
    <w:rsid w:val="4DF71FC7"/>
    <w:rsid w:val="4E46CB77"/>
    <w:rsid w:val="4EF9F417"/>
    <w:rsid w:val="4FAD0292"/>
    <w:rsid w:val="4FF2CE90"/>
    <w:rsid w:val="5827EFE3"/>
    <w:rsid w:val="58FBAF5E"/>
    <w:rsid w:val="5A40FF81"/>
    <w:rsid w:val="5D4273F6"/>
    <w:rsid w:val="5FCDA2BA"/>
    <w:rsid w:val="5FDB8392"/>
    <w:rsid w:val="6039775D"/>
    <w:rsid w:val="61A6DC7C"/>
    <w:rsid w:val="625B6FA6"/>
    <w:rsid w:val="63321302"/>
    <w:rsid w:val="63A7F948"/>
    <w:rsid w:val="641519AE"/>
    <w:rsid w:val="65C13D87"/>
    <w:rsid w:val="66389DEB"/>
    <w:rsid w:val="664D5A91"/>
    <w:rsid w:val="666C9ACC"/>
    <w:rsid w:val="699885C5"/>
    <w:rsid w:val="6A3AA459"/>
    <w:rsid w:val="7112E577"/>
    <w:rsid w:val="723B14D1"/>
    <w:rsid w:val="776C4E19"/>
    <w:rsid w:val="7A03F32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ECA43985-739D-43B6-BB3D-2CBC75FA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 w:type="character" w:customStyle="1" w:styleId="cf11">
    <w:name w:val="cf11"/>
    <w:basedOn w:val="DefaultParagraphFont"/>
    <w:uiPriority w:val="1"/>
    <w:rsid w:val="00F62EB8"/>
    <w:rPr>
      <w:rFonts w:asciiTheme="minorHAnsi" w:eastAsiaTheme="minorEastAsia" w:hAnsiTheme="minorHAnsi" w:cstheme="minorBidi"/>
      <w:color w:val="7F4594"/>
      <w:sz w:val="18"/>
      <w:szCs w:val="18"/>
      <w:u w:val="single"/>
    </w:rPr>
  </w:style>
  <w:style w:type="paragraph" w:customStyle="1" w:styleId="H1newsletter">
    <w:name w:val="H1 newsletter"/>
    <w:basedOn w:val="Heading3"/>
    <w:qFormat/>
    <w:rsid w:val="00521CA8"/>
    <w:pPr>
      <w:keepNext w:val="0"/>
      <w:keepLines w:val="0"/>
      <w:spacing w:before="120" w:after="120" w:line="240" w:lineRule="auto"/>
    </w:pPr>
    <w:rPr>
      <w:rFonts w:ascii="Aptos" w:eastAsiaTheme="minorHAnsi" w:hAnsi="Aptos" w:cstheme="minorBidi"/>
      <w:bCs/>
      <w:color w:val="00254A" w:themeColor="text2"/>
      <w:szCs w:val="32"/>
    </w:rPr>
  </w:style>
  <w:style w:type="character" w:customStyle="1" w:styleId="scxw144617421">
    <w:name w:val="scxw144617421"/>
    <w:basedOn w:val="DefaultParagraphFont"/>
    <w:rsid w:val="00362715"/>
  </w:style>
  <w:style w:type="character" w:customStyle="1" w:styleId="findhit">
    <w:name w:val="findhit"/>
    <w:basedOn w:val="DefaultParagraphFont"/>
    <w:rsid w:val="00B22853"/>
  </w:style>
  <w:style w:type="table" w:customStyle="1" w:styleId="TableGrid1">
    <w:name w:val="Table Grid1"/>
    <w:basedOn w:val="TableNormal"/>
    <w:next w:val="TableGrid"/>
    <w:uiPriority w:val="39"/>
    <w:rsid w:val="009A4B0A"/>
    <w:pPr>
      <w:spacing w:before="12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551385602">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511094844">
          <w:marLeft w:val="0"/>
          <w:marRight w:val="0"/>
          <w:marTop w:val="0"/>
          <w:marBottom w:val="0"/>
          <w:divBdr>
            <w:top w:val="none" w:sz="0" w:space="0" w:color="auto"/>
            <w:left w:val="none" w:sz="0" w:space="0" w:color="auto"/>
            <w:bottom w:val="none" w:sz="0" w:space="0" w:color="auto"/>
            <w:right w:val="none" w:sz="0" w:space="0" w:color="auto"/>
          </w:divBdr>
        </w:div>
        <w:div w:id="1696611821">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28863041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460880927">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19111497">
      <w:bodyDiv w:val="1"/>
      <w:marLeft w:val="0"/>
      <w:marRight w:val="0"/>
      <w:marTop w:val="0"/>
      <w:marBottom w:val="0"/>
      <w:divBdr>
        <w:top w:val="none" w:sz="0" w:space="0" w:color="auto"/>
        <w:left w:val="none" w:sz="0" w:space="0" w:color="auto"/>
        <w:bottom w:val="none" w:sz="0" w:space="0" w:color="auto"/>
        <w:right w:val="none" w:sz="0" w:space="0" w:color="auto"/>
      </w:divBdr>
      <w:divsChild>
        <w:div w:id="1013073487">
          <w:marLeft w:val="0"/>
          <w:marRight w:val="0"/>
          <w:marTop w:val="0"/>
          <w:marBottom w:val="0"/>
          <w:divBdr>
            <w:top w:val="none" w:sz="0" w:space="0" w:color="auto"/>
            <w:left w:val="none" w:sz="0" w:space="0" w:color="auto"/>
            <w:bottom w:val="none" w:sz="0" w:space="0" w:color="auto"/>
            <w:right w:val="none" w:sz="0" w:space="0" w:color="auto"/>
          </w:divBdr>
        </w:div>
        <w:div w:id="1736395874">
          <w:marLeft w:val="0"/>
          <w:marRight w:val="0"/>
          <w:marTop w:val="0"/>
          <w:marBottom w:val="0"/>
          <w:divBdr>
            <w:top w:val="none" w:sz="0" w:space="0" w:color="auto"/>
            <w:left w:val="none" w:sz="0" w:space="0" w:color="auto"/>
            <w:bottom w:val="none" w:sz="0" w:space="0" w:color="auto"/>
            <w:right w:val="none" w:sz="0" w:space="0" w:color="auto"/>
          </w:divBdr>
        </w:div>
        <w:div w:id="1909413387">
          <w:marLeft w:val="0"/>
          <w:marRight w:val="0"/>
          <w:marTop w:val="0"/>
          <w:marBottom w:val="0"/>
          <w:divBdr>
            <w:top w:val="none" w:sz="0" w:space="0" w:color="auto"/>
            <w:left w:val="none" w:sz="0" w:space="0" w:color="auto"/>
            <w:bottom w:val="none" w:sz="0" w:space="0" w:color="auto"/>
            <w:right w:val="none" w:sz="0" w:space="0" w:color="auto"/>
          </w:divBdr>
        </w:div>
      </w:divsChild>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40832865">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 w:id="1125345080">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537476869">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767823">
      <w:bodyDiv w:val="1"/>
      <w:marLeft w:val="0"/>
      <w:marRight w:val="0"/>
      <w:marTop w:val="0"/>
      <w:marBottom w:val="0"/>
      <w:divBdr>
        <w:top w:val="none" w:sz="0" w:space="0" w:color="auto"/>
        <w:left w:val="none" w:sz="0" w:space="0" w:color="auto"/>
        <w:bottom w:val="none" w:sz="0" w:space="0" w:color="auto"/>
        <w:right w:val="none" w:sz="0" w:space="0" w:color="auto"/>
      </w:divBdr>
      <w:divsChild>
        <w:div w:id="42758939">
          <w:marLeft w:val="0"/>
          <w:marRight w:val="0"/>
          <w:marTop w:val="0"/>
          <w:marBottom w:val="0"/>
          <w:divBdr>
            <w:top w:val="none" w:sz="0" w:space="0" w:color="auto"/>
            <w:left w:val="none" w:sz="0" w:space="0" w:color="auto"/>
            <w:bottom w:val="none" w:sz="0" w:space="0" w:color="auto"/>
            <w:right w:val="none" w:sz="0" w:space="0" w:color="auto"/>
          </w:divBdr>
        </w:div>
        <w:div w:id="1156652428">
          <w:marLeft w:val="0"/>
          <w:marRight w:val="0"/>
          <w:marTop w:val="0"/>
          <w:marBottom w:val="0"/>
          <w:divBdr>
            <w:top w:val="none" w:sz="0" w:space="0" w:color="auto"/>
            <w:left w:val="none" w:sz="0" w:space="0" w:color="auto"/>
            <w:bottom w:val="none" w:sz="0" w:space="0" w:color="auto"/>
            <w:right w:val="none" w:sz="0" w:space="0" w:color="auto"/>
          </w:divBdr>
          <w:divsChild>
            <w:div w:id="49115463">
              <w:marLeft w:val="0"/>
              <w:marRight w:val="0"/>
              <w:marTop w:val="0"/>
              <w:marBottom w:val="0"/>
              <w:divBdr>
                <w:top w:val="none" w:sz="0" w:space="0" w:color="auto"/>
                <w:left w:val="none" w:sz="0" w:space="0" w:color="auto"/>
                <w:bottom w:val="none" w:sz="0" w:space="0" w:color="auto"/>
                <w:right w:val="none" w:sz="0" w:space="0" w:color="auto"/>
              </w:divBdr>
            </w:div>
            <w:div w:id="72432641">
              <w:marLeft w:val="0"/>
              <w:marRight w:val="0"/>
              <w:marTop w:val="0"/>
              <w:marBottom w:val="0"/>
              <w:divBdr>
                <w:top w:val="none" w:sz="0" w:space="0" w:color="auto"/>
                <w:left w:val="none" w:sz="0" w:space="0" w:color="auto"/>
                <w:bottom w:val="none" w:sz="0" w:space="0" w:color="auto"/>
                <w:right w:val="none" w:sz="0" w:space="0" w:color="auto"/>
              </w:divBdr>
            </w:div>
            <w:div w:id="630524263">
              <w:marLeft w:val="0"/>
              <w:marRight w:val="0"/>
              <w:marTop w:val="0"/>
              <w:marBottom w:val="0"/>
              <w:divBdr>
                <w:top w:val="none" w:sz="0" w:space="0" w:color="auto"/>
                <w:left w:val="none" w:sz="0" w:space="0" w:color="auto"/>
                <w:bottom w:val="none" w:sz="0" w:space="0" w:color="auto"/>
                <w:right w:val="none" w:sz="0" w:space="0" w:color="auto"/>
              </w:divBdr>
            </w:div>
            <w:div w:id="1217862608">
              <w:marLeft w:val="0"/>
              <w:marRight w:val="0"/>
              <w:marTop w:val="0"/>
              <w:marBottom w:val="0"/>
              <w:divBdr>
                <w:top w:val="none" w:sz="0" w:space="0" w:color="auto"/>
                <w:left w:val="none" w:sz="0" w:space="0" w:color="auto"/>
                <w:bottom w:val="none" w:sz="0" w:space="0" w:color="auto"/>
                <w:right w:val="none" w:sz="0" w:space="0" w:color="auto"/>
              </w:divBdr>
            </w:div>
            <w:div w:id="1368068092">
              <w:marLeft w:val="0"/>
              <w:marRight w:val="0"/>
              <w:marTop w:val="0"/>
              <w:marBottom w:val="0"/>
              <w:divBdr>
                <w:top w:val="none" w:sz="0" w:space="0" w:color="auto"/>
                <w:left w:val="none" w:sz="0" w:space="0" w:color="auto"/>
                <w:bottom w:val="none" w:sz="0" w:space="0" w:color="auto"/>
                <w:right w:val="none" w:sz="0" w:space="0" w:color="auto"/>
              </w:divBdr>
            </w:div>
            <w:div w:id="1392535888">
              <w:marLeft w:val="0"/>
              <w:marRight w:val="0"/>
              <w:marTop w:val="0"/>
              <w:marBottom w:val="0"/>
              <w:divBdr>
                <w:top w:val="none" w:sz="0" w:space="0" w:color="auto"/>
                <w:left w:val="none" w:sz="0" w:space="0" w:color="auto"/>
                <w:bottom w:val="none" w:sz="0" w:space="0" w:color="auto"/>
                <w:right w:val="none" w:sz="0" w:space="0" w:color="auto"/>
              </w:divBdr>
            </w:div>
            <w:div w:id="1961719824">
              <w:marLeft w:val="0"/>
              <w:marRight w:val="0"/>
              <w:marTop w:val="0"/>
              <w:marBottom w:val="0"/>
              <w:divBdr>
                <w:top w:val="none" w:sz="0" w:space="0" w:color="auto"/>
                <w:left w:val="none" w:sz="0" w:space="0" w:color="auto"/>
                <w:bottom w:val="none" w:sz="0" w:space="0" w:color="auto"/>
                <w:right w:val="none" w:sz="0" w:space="0" w:color="auto"/>
              </w:divBdr>
            </w:div>
            <w:div w:id="21159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3827365">
      <w:bodyDiv w:val="1"/>
      <w:marLeft w:val="0"/>
      <w:marRight w:val="0"/>
      <w:marTop w:val="0"/>
      <w:marBottom w:val="0"/>
      <w:divBdr>
        <w:top w:val="none" w:sz="0" w:space="0" w:color="auto"/>
        <w:left w:val="none" w:sz="0" w:space="0" w:color="auto"/>
        <w:bottom w:val="none" w:sz="0" w:space="0" w:color="auto"/>
        <w:right w:val="none" w:sz="0" w:space="0" w:color="auto"/>
      </w:divBdr>
      <w:divsChild>
        <w:div w:id="32464428">
          <w:marLeft w:val="0"/>
          <w:marRight w:val="0"/>
          <w:marTop w:val="0"/>
          <w:marBottom w:val="0"/>
          <w:divBdr>
            <w:top w:val="none" w:sz="0" w:space="0" w:color="auto"/>
            <w:left w:val="none" w:sz="0" w:space="0" w:color="auto"/>
            <w:bottom w:val="none" w:sz="0" w:space="0" w:color="auto"/>
            <w:right w:val="none" w:sz="0" w:space="0" w:color="auto"/>
          </w:divBdr>
        </w:div>
        <w:div w:id="60376393">
          <w:marLeft w:val="0"/>
          <w:marRight w:val="0"/>
          <w:marTop w:val="0"/>
          <w:marBottom w:val="0"/>
          <w:divBdr>
            <w:top w:val="none" w:sz="0" w:space="0" w:color="auto"/>
            <w:left w:val="none" w:sz="0" w:space="0" w:color="auto"/>
            <w:bottom w:val="none" w:sz="0" w:space="0" w:color="auto"/>
            <w:right w:val="none" w:sz="0" w:space="0" w:color="auto"/>
          </w:divBdr>
        </w:div>
        <w:div w:id="222370377">
          <w:marLeft w:val="0"/>
          <w:marRight w:val="0"/>
          <w:marTop w:val="0"/>
          <w:marBottom w:val="0"/>
          <w:divBdr>
            <w:top w:val="none" w:sz="0" w:space="0" w:color="auto"/>
            <w:left w:val="none" w:sz="0" w:space="0" w:color="auto"/>
            <w:bottom w:val="none" w:sz="0" w:space="0" w:color="auto"/>
            <w:right w:val="none" w:sz="0" w:space="0" w:color="auto"/>
          </w:divBdr>
        </w:div>
        <w:div w:id="376902221">
          <w:marLeft w:val="0"/>
          <w:marRight w:val="0"/>
          <w:marTop w:val="0"/>
          <w:marBottom w:val="0"/>
          <w:divBdr>
            <w:top w:val="none" w:sz="0" w:space="0" w:color="auto"/>
            <w:left w:val="none" w:sz="0" w:space="0" w:color="auto"/>
            <w:bottom w:val="none" w:sz="0" w:space="0" w:color="auto"/>
            <w:right w:val="none" w:sz="0" w:space="0" w:color="auto"/>
          </w:divBdr>
        </w:div>
        <w:div w:id="527305138">
          <w:marLeft w:val="0"/>
          <w:marRight w:val="0"/>
          <w:marTop w:val="0"/>
          <w:marBottom w:val="0"/>
          <w:divBdr>
            <w:top w:val="none" w:sz="0" w:space="0" w:color="auto"/>
            <w:left w:val="none" w:sz="0" w:space="0" w:color="auto"/>
            <w:bottom w:val="none" w:sz="0" w:space="0" w:color="auto"/>
            <w:right w:val="none" w:sz="0" w:space="0" w:color="auto"/>
          </w:divBdr>
        </w:div>
        <w:div w:id="594019659">
          <w:marLeft w:val="0"/>
          <w:marRight w:val="0"/>
          <w:marTop w:val="0"/>
          <w:marBottom w:val="0"/>
          <w:divBdr>
            <w:top w:val="none" w:sz="0" w:space="0" w:color="auto"/>
            <w:left w:val="none" w:sz="0" w:space="0" w:color="auto"/>
            <w:bottom w:val="none" w:sz="0" w:space="0" w:color="auto"/>
            <w:right w:val="none" w:sz="0" w:space="0" w:color="auto"/>
          </w:divBdr>
        </w:div>
        <w:div w:id="643315006">
          <w:marLeft w:val="0"/>
          <w:marRight w:val="0"/>
          <w:marTop w:val="0"/>
          <w:marBottom w:val="0"/>
          <w:divBdr>
            <w:top w:val="none" w:sz="0" w:space="0" w:color="auto"/>
            <w:left w:val="none" w:sz="0" w:space="0" w:color="auto"/>
            <w:bottom w:val="none" w:sz="0" w:space="0" w:color="auto"/>
            <w:right w:val="none" w:sz="0" w:space="0" w:color="auto"/>
          </w:divBdr>
        </w:div>
        <w:div w:id="685790004">
          <w:marLeft w:val="0"/>
          <w:marRight w:val="0"/>
          <w:marTop w:val="0"/>
          <w:marBottom w:val="0"/>
          <w:divBdr>
            <w:top w:val="none" w:sz="0" w:space="0" w:color="auto"/>
            <w:left w:val="none" w:sz="0" w:space="0" w:color="auto"/>
            <w:bottom w:val="none" w:sz="0" w:space="0" w:color="auto"/>
            <w:right w:val="none" w:sz="0" w:space="0" w:color="auto"/>
          </w:divBdr>
        </w:div>
        <w:div w:id="709689654">
          <w:marLeft w:val="0"/>
          <w:marRight w:val="0"/>
          <w:marTop w:val="0"/>
          <w:marBottom w:val="0"/>
          <w:divBdr>
            <w:top w:val="none" w:sz="0" w:space="0" w:color="auto"/>
            <w:left w:val="none" w:sz="0" w:space="0" w:color="auto"/>
            <w:bottom w:val="none" w:sz="0" w:space="0" w:color="auto"/>
            <w:right w:val="none" w:sz="0" w:space="0" w:color="auto"/>
          </w:divBdr>
        </w:div>
        <w:div w:id="733893335">
          <w:marLeft w:val="0"/>
          <w:marRight w:val="0"/>
          <w:marTop w:val="0"/>
          <w:marBottom w:val="0"/>
          <w:divBdr>
            <w:top w:val="none" w:sz="0" w:space="0" w:color="auto"/>
            <w:left w:val="none" w:sz="0" w:space="0" w:color="auto"/>
            <w:bottom w:val="none" w:sz="0" w:space="0" w:color="auto"/>
            <w:right w:val="none" w:sz="0" w:space="0" w:color="auto"/>
          </w:divBdr>
        </w:div>
        <w:div w:id="904946647">
          <w:marLeft w:val="0"/>
          <w:marRight w:val="0"/>
          <w:marTop w:val="0"/>
          <w:marBottom w:val="0"/>
          <w:divBdr>
            <w:top w:val="none" w:sz="0" w:space="0" w:color="auto"/>
            <w:left w:val="none" w:sz="0" w:space="0" w:color="auto"/>
            <w:bottom w:val="none" w:sz="0" w:space="0" w:color="auto"/>
            <w:right w:val="none" w:sz="0" w:space="0" w:color="auto"/>
          </w:divBdr>
        </w:div>
        <w:div w:id="939946991">
          <w:marLeft w:val="0"/>
          <w:marRight w:val="0"/>
          <w:marTop w:val="0"/>
          <w:marBottom w:val="0"/>
          <w:divBdr>
            <w:top w:val="none" w:sz="0" w:space="0" w:color="auto"/>
            <w:left w:val="none" w:sz="0" w:space="0" w:color="auto"/>
            <w:bottom w:val="none" w:sz="0" w:space="0" w:color="auto"/>
            <w:right w:val="none" w:sz="0" w:space="0" w:color="auto"/>
          </w:divBdr>
        </w:div>
        <w:div w:id="998652369">
          <w:marLeft w:val="0"/>
          <w:marRight w:val="0"/>
          <w:marTop w:val="0"/>
          <w:marBottom w:val="0"/>
          <w:divBdr>
            <w:top w:val="none" w:sz="0" w:space="0" w:color="auto"/>
            <w:left w:val="none" w:sz="0" w:space="0" w:color="auto"/>
            <w:bottom w:val="none" w:sz="0" w:space="0" w:color="auto"/>
            <w:right w:val="none" w:sz="0" w:space="0" w:color="auto"/>
          </w:divBdr>
        </w:div>
        <w:div w:id="1073116555">
          <w:marLeft w:val="0"/>
          <w:marRight w:val="0"/>
          <w:marTop w:val="0"/>
          <w:marBottom w:val="0"/>
          <w:divBdr>
            <w:top w:val="none" w:sz="0" w:space="0" w:color="auto"/>
            <w:left w:val="none" w:sz="0" w:space="0" w:color="auto"/>
            <w:bottom w:val="none" w:sz="0" w:space="0" w:color="auto"/>
            <w:right w:val="none" w:sz="0" w:space="0" w:color="auto"/>
          </w:divBdr>
        </w:div>
        <w:div w:id="1175026761">
          <w:marLeft w:val="0"/>
          <w:marRight w:val="0"/>
          <w:marTop w:val="0"/>
          <w:marBottom w:val="0"/>
          <w:divBdr>
            <w:top w:val="none" w:sz="0" w:space="0" w:color="auto"/>
            <w:left w:val="none" w:sz="0" w:space="0" w:color="auto"/>
            <w:bottom w:val="none" w:sz="0" w:space="0" w:color="auto"/>
            <w:right w:val="none" w:sz="0" w:space="0" w:color="auto"/>
          </w:divBdr>
        </w:div>
        <w:div w:id="1203057098">
          <w:marLeft w:val="0"/>
          <w:marRight w:val="0"/>
          <w:marTop w:val="0"/>
          <w:marBottom w:val="0"/>
          <w:divBdr>
            <w:top w:val="none" w:sz="0" w:space="0" w:color="auto"/>
            <w:left w:val="none" w:sz="0" w:space="0" w:color="auto"/>
            <w:bottom w:val="none" w:sz="0" w:space="0" w:color="auto"/>
            <w:right w:val="none" w:sz="0" w:space="0" w:color="auto"/>
          </w:divBdr>
        </w:div>
        <w:div w:id="1263297110">
          <w:marLeft w:val="0"/>
          <w:marRight w:val="0"/>
          <w:marTop w:val="0"/>
          <w:marBottom w:val="0"/>
          <w:divBdr>
            <w:top w:val="none" w:sz="0" w:space="0" w:color="auto"/>
            <w:left w:val="none" w:sz="0" w:space="0" w:color="auto"/>
            <w:bottom w:val="none" w:sz="0" w:space="0" w:color="auto"/>
            <w:right w:val="none" w:sz="0" w:space="0" w:color="auto"/>
          </w:divBdr>
        </w:div>
        <w:div w:id="1305239439">
          <w:marLeft w:val="0"/>
          <w:marRight w:val="0"/>
          <w:marTop w:val="0"/>
          <w:marBottom w:val="0"/>
          <w:divBdr>
            <w:top w:val="none" w:sz="0" w:space="0" w:color="auto"/>
            <w:left w:val="none" w:sz="0" w:space="0" w:color="auto"/>
            <w:bottom w:val="none" w:sz="0" w:space="0" w:color="auto"/>
            <w:right w:val="none" w:sz="0" w:space="0" w:color="auto"/>
          </w:divBdr>
        </w:div>
        <w:div w:id="1317492211">
          <w:marLeft w:val="0"/>
          <w:marRight w:val="0"/>
          <w:marTop w:val="0"/>
          <w:marBottom w:val="0"/>
          <w:divBdr>
            <w:top w:val="none" w:sz="0" w:space="0" w:color="auto"/>
            <w:left w:val="none" w:sz="0" w:space="0" w:color="auto"/>
            <w:bottom w:val="none" w:sz="0" w:space="0" w:color="auto"/>
            <w:right w:val="none" w:sz="0" w:space="0" w:color="auto"/>
          </w:divBdr>
        </w:div>
        <w:div w:id="1458329035">
          <w:marLeft w:val="0"/>
          <w:marRight w:val="0"/>
          <w:marTop w:val="0"/>
          <w:marBottom w:val="0"/>
          <w:divBdr>
            <w:top w:val="none" w:sz="0" w:space="0" w:color="auto"/>
            <w:left w:val="none" w:sz="0" w:space="0" w:color="auto"/>
            <w:bottom w:val="none" w:sz="0" w:space="0" w:color="auto"/>
            <w:right w:val="none" w:sz="0" w:space="0" w:color="auto"/>
          </w:divBdr>
        </w:div>
        <w:div w:id="1623538499">
          <w:marLeft w:val="0"/>
          <w:marRight w:val="0"/>
          <w:marTop w:val="0"/>
          <w:marBottom w:val="0"/>
          <w:divBdr>
            <w:top w:val="none" w:sz="0" w:space="0" w:color="auto"/>
            <w:left w:val="none" w:sz="0" w:space="0" w:color="auto"/>
            <w:bottom w:val="none" w:sz="0" w:space="0" w:color="auto"/>
            <w:right w:val="none" w:sz="0" w:space="0" w:color="auto"/>
          </w:divBdr>
        </w:div>
        <w:div w:id="1716345915">
          <w:marLeft w:val="0"/>
          <w:marRight w:val="0"/>
          <w:marTop w:val="0"/>
          <w:marBottom w:val="0"/>
          <w:divBdr>
            <w:top w:val="none" w:sz="0" w:space="0" w:color="auto"/>
            <w:left w:val="none" w:sz="0" w:space="0" w:color="auto"/>
            <w:bottom w:val="none" w:sz="0" w:space="0" w:color="auto"/>
            <w:right w:val="none" w:sz="0" w:space="0" w:color="auto"/>
          </w:divBdr>
        </w:div>
        <w:div w:id="1902591372">
          <w:marLeft w:val="0"/>
          <w:marRight w:val="0"/>
          <w:marTop w:val="0"/>
          <w:marBottom w:val="0"/>
          <w:divBdr>
            <w:top w:val="none" w:sz="0" w:space="0" w:color="auto"/>
            <w:left w:val="none" w:sz="0" w:space="0" w:color="auto"/>
            <w:bottom w:val="none" w:sz="0" w:space="0" w:color="auto"/>
            <w:right w:val="none" w:sz="0" w:space="0" w:color="auto"/>
          </w:divBdr>
        </w:div>
        <w:div w:id="2006468960">
          <w:marLeft w:val="0"/>
          <w:marRight w:val="0"/>
          <w:marTop w:val="0"/>
          <w:marBottom w:val="0"/>
          <w:divBdr>
            <w:top w:val="none" w:sz="0" w:space="0" w:color="auto"/>
            <w:left w:val="none" w:sz="0" w:space="0" w:color="auto"/>
            <w:bottom w:val="none" w:sz="0" w:space="0" w:color="auto"/>
            <w:right w:val="none" w:sz="0" w:space="0" w:color="auto"/>
          </w:divBdr>
        </w:div>
        <w:div w:id="2050521997">
          <w:marLeft w:val="0"/>
          <w:marRight w:val="0"/>
          <w:marTop w:val="0"/>
          <w:marBottom w:val="0"/>
          <w:divBdr>
            <w:top w:val="none" w:sz="0" w:space="0" w:color="auto"/>
            <w:left w:val="none" w:sz="0" w:space="0" w:color="auto"/>
            <w:bottom w:val="none" w:sz="0" w:space="0" w:color="auto"/>
            <w:right w:val="none" w:sz="0" w:space="0" w:color="auto"/>
          </w:divBdr>
        </w:div>
        <w:div w:id="2065788396">
          <w:marLeft w:val="0"/>
          <w:marRight w:val="0"/>
          <w:marTop w:val="0"/>
          <w:marBottom w:val="0"/>
          <w:divBdr>
            <w:top w:val="none" w:sz="0" w:space="0" w:color="auto"/>
            <w:left w:val="none" w:sz="0" w:space="0" w:color="auto"/>
            <w:bottom w:val="none" w:sz="0" w:space="0" w:color="auto"/>
            <w:right w:val="none" w:sz="0" w:space="0" w:color="auto"/>
          </w:divBdr>
        </w:div>
      </w:divsChild>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469982475">
          <w:marLeft w:val="0"/>
          <w:marRight w:val="0"/>
          <w:marTop w:val="0"/>
          <w:marBottom w:val="0"/>
          <w:divBdr>
            <w:top w:val="none" w:sz="0" w:space="0" w:color="auto"/>
            <w:left w:val="none" w:sz="0" w:space="0" w:color="auto"/>
            <w:bottom w:val="none" w:sz="0" w:space="0" w:color="auto"/>
            <w:right w:val="none" w:sz="0" w:space="0" w:color="auto"/>
          </w:divBdr>
        </w:div>
        <w:div w:id="853374738">
          <w:marLeft w:val="0"/>
          <w:marRight w:val="0"/>
          <w:marTop w:val="0"/>
          <w:marBottom w:val="0"/>
          <w:divBdr>
            <w:top w:val="none" w:sz="0" w:space="0" w:color="auto"/>
            <w:left w:val="none" w:sz="0" w:space="0" w:color="auto"/>
            <w:bottom w:val="none" w:sz="0" w:space="0" w:color="auto"/>
            <w:right w:val="none" w:sz="0" w:space="0" w:color="auto"/>
          </w:divBdr>
          <w:divsChild>
            <w:div w:id="27926549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04869">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02412094">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182658011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sChild>
        </w:div>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7944756">
      <w:bodyDiv w:val="1"/>
      <w:marLeft w:val="0"/>
      <w:marRight w:val="0"/>
      <w:marTop w:val="0"/>
      <w:marBottom w:val="0"/>
      <w:divBdr>
        <w:top w:val="none" w:sz="0" w:space="0" w:color="auto"/>
        <w:left w:val="none" w:sz="0" w:space="0" w:color="auto"/>
        <w:bottom w:val="none" w:sz="0" w:space="0" w:color="auto"/>
        <w:right w:val="none" w:sz="0" w:space="0" w:color="auto"/>
      </w:divBdr>
      <w:divsChild>
        <w:div w:id="285934514">
          <w:marLeft w:val="0"/>
          <w:marRight w:val="0"/>
          <w:marTop w:val="0"/>
          <w:marBottom w:val="0"/>
          <w:divBdr>
            <w:top w:val="none" w:sz="0" w:space="0" w:color="auto"/>
            <w:left w:val="none" w:sz="0" w:space="0" w:color="auto"/>
            <w:bottom w:val="none" w:sz="0" w:space="0" w:color="auto"/>
            <w:right w:val="none" w:sz="0" w:space="0" w:color="auto"/>
          </w:divBdr>
        </w:div>
        <w:div w:id="457187181">
          <w:marLeft w:val="0"/>
          <w:marRight w:val="0"/>
          <w:marTop w:val="0"/>
          <w:marBottom w:val="0"/>
          <w:divBdr>
            <w:top w:val="none" w:sz="0" w:space="0" w:color="auto"/>
            <w:left w:val="none" w:sz="0" w:space="0" w:color="auto"/>
            <w:bottom w:val="none" w:sz="0" w:space="0" w:color="auto"/>
            <w:right w:val="none" w:sz="0" w:space="0" w:color="auto"/>
          </w:divBdr>
        </w:div>
        <w:div w:id="591397525">
          <w:marLeft w:val="0"/>
          <w:marRight w:val="0"/>
          <w:marTop w:val="0"/>
          <w:marBottom w:val="0"/>
          <w:divBdr>
            <w:top w:val="none" w:sz="0" w:space="0" w:color="auto"/>
            <w:left w:val="none" w:sz="0" w:space="0" w:color="auto"/>
            <w:bottom w:val="none" w:sz="0" w:space="0" w:color="auto"/>
            <w:right w:val="none" w:sz="0" w:space="0" w:color="auto"/>
          </w:divBdr>
        </w:div>
        <w:div w:id="787510012">
          <w:marLeft w:val="0"/>
          <w:marRight w:val="0"/>
          <w:marTop w:val="0"/>
          <w:marBottom w:val="0"/>
          <w:divBdr>
            <w:top w:val="none" w:sz="0" w:space="0" w:color="auto"/>
            <w:left w:val="none" w:sz="0" w:space="0" w:color="auto"/>
            <w:bottom w:val="none" w:sz="0" w:space="0" w:color="auto"/>
            <w:right w:val="none" w:sz="0" w:space="0" w:color="auto"/>
          </w:divBdr>
        </w:div>
        <w:div w:id="1279334948">
          <w:marLeft w:val="0"/>
          <w:marRight w:val="0"/>
          <w:marTop w:val="0"/>
          <w:marBottom w:val="0"/>
          <w:divBdr>
            <w:top w:val="none" w:sz="0" w:space="0" w:color="auto"/>
            <w:left w:val="none" w:sz="0" w:space="0" w:color="auto"/>
            <w:bottom w:val="none" w:sz="0" w:space="0" w:color="auto"/>
            <w:right w:val="none" w:sz="0" w:space="0" w:color="auto"/>
          </w:divBdr>
        </w:div>
        <w:div w:id="1294288264">
          <w:marLeft w:val="0"/>
          <w:marRight w:val="0"/>
          <w:marTop w:val="0"/>
          <w:marBottom w:val="0"/>
          <w:divBdr>
            <w:top w:val="none" w:sz="0" w:space="0" w:color="auto"/>
            <w:left w:val="none" w:sz="0" w:space="0" w:color="auto"/>
            <w:bottom w:val="none" w:sz="0" w:space="0" w:color="auto"/>
            <w:right w:val="none" w:sz="0" w:space="0" w:color="auto"/>
          </w:divBdr>
        </w:div>
        <w:div w:id="1429540080">
          <w:marLeft w:val="0"/>
          <w:marRight w:val="0"/>
          <w:marTop w:val="0"/>
          <w:marBottom w:val="0"/>
          <w:divBdr>
            <w:top w:val="none" w:sz="0" w:space="0" w:color="auto"/>
            <w:left w:val="none" w:sz="0" w:space="0" w:color="auto"/>
            <w:bottom w:val="none" w:sz="0" w:space="0" w:color="auto"/>
            <w:right w:val="none" w:sz="0" w:space="0" w:color="auto"/>
          </w:divBdr>
        </w:div>
        <w:div w:id="1604072239">
          <w:marLeft w:val="0"/>
          <w:marRight w:val="0"/>
          <w:marTop w:val="0"/>
          <w:marBottom w:val="0"/>
          <w:divBdr>
            <w:top w:val="none" w:sz="0" w:space="0" w:color="auto"/>
            <w:left w:val="none" w:sz="0" w:space="0" w:color="auto"/>
            <w:bottom w:val="none" w:sz="0" w:space="0" w:color="auto"/>
            <w:right w:val="none" w:sz="0" w:space="0" w:color="auto"/>
          </w:divBdr>
        </w:div>
        <w:div w:id="1615018966">
          <w:marLeft w:val="0"/>
          <w:marRight w:val="0"/>
          <w:marTop w:val="0"/>
          <w:marBottom w:val="0"/>
          <w:divBdr>
            <w:top w:val="none" w:sz="0" w:space="0" w:color="auto"/>
            <w:left w:val="none" w:sz="0" w:space="0" w:color="auto"/>
            <w:bottom w:val="none" w:sz="0" w:space="0" w:color="auto"/>
            <w:right w:val="none" w:sz="0" w:space="0" w:color="auto"/>
          </w:divBdr>
        </w:div>
        <w:div w:id="1677732474">
          <w:marLeft w:val="0"/>
          <w:marRight w:val="0"/>
          <w:marTop w:val="0"/>
          <w:marBottom w:val="0"/>
          <w:divBdr>
            <w:top w:val="none" w:sz="0" w:space="0" w:color="auto"/>
            <w:left w:val="none" w:sz="0" w:space="0" w:color="auto"/>
            <w:bottom w:val="none" w:sz="0" w:space="0" w:color="auto"/>
            <w:right w:val="none" w:sz="0" w:space="0" w:color="auto"/>
          </w:divBdr>
        </w:div>
        <w:div w:id="1721242611">
          <w:marLeft w:val="0"/>
          <w:marRight w:val="0"/>
          <w:marTop w:val="0"/>
          <w:marBottom w:val="0"/>
          <w:divBdr>
            <w:top w:val="none" w:sz="0" w:space="0" w:color="auto"/>
            <w:left w:val="none" w:sz="0" w:space="0" w:color="auto"/>
            <w:bottom w:val="none" w:sz="0" w:space="0" w:color="auto"/>
            <w:right w:val="none" w:sz="0" w:space="0" w:color="auto"/>
          </w:divBdr>
        </w:div>
        <w:div w:id="1871338420">
          <w:marLeft w:val="0"/>
          <w:marRight w:val="0"/>
          <w:marTop w:val="0"/>
          <w:marBottom w:val="0"/>
          <w:divBdr>
            <w:top w:val="none" w:sz="0" w:space="0" w:color="auto"/>
            <w:left w:val="none" w:sz="0" w:space="0" w:color="auto"/>
            <w:bottom w:val="none" w:sz="0" w:space="0" w:color="auto"/>
            <w:right w:val="none" w:sz="0" w:space="0" w:color="auto"/>
          </w:divBdr>
        </w:div>
        <w:div w:id="1992633080">
          <w:marLeft w:val="0"/>
          <w:marRight w:val="0"/>
          <w:marTop w:val="0"/>
          <w:marBottom w:val="0"/>
          <w:divBdr>
            <w:top w:val="none" w:sz="0" w:space="0" w:color="auto"/>
            <w:left w:val="none" w:sz="0" w:space="0" w:color="auto"/>
            <w:bottom w:val="none" w:sz="0" w:space="0" w:color="auto"/>
            <w:right w:val="none" w:sz="0" w:space="0" w:color="auto"/>
          </w:divBdr>
        </w:div>
        <w:div w:id="2014719393">
          <w:marLeft w:val="0"/>
          <w:marRight w:val="0"/>
          <w:marTop w:val="0"/>
          <w:marBottom w:val="0"/>
          <w:divBdr>
            <w:top w:val="none" w:sz="0" w:space="0" w:color="auto"/>
            <w:left w:val="none" w:sz="0" w:space="0" w:color="auto"/>
            <w:bottom w:val="none" w:sz="0" w:space="0" w:color="auto"/>
            <w:right w:val="none" w:sz="0" w:space="0" w:color="auto"/>
          </w:divBdr>
        </w:div>
      </w:divsChild>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5815753">
      <w:bodyDiv w:val="1"/>
      <w:marLeft w:val="0"/>
      <w:marRight w:val="0"/>
      <w:marTop w:val="0"/>
      <w:marBottom w:val="0"/>
      <w:divBdr>
        <w:top w:val="none" w:sz="0" w:space="0" w:color="auto"/>
        <w:left w:val="none" w:sz="0" w:space="0" w:color="auto"/>
        <w:bottom w:val="none" w:sz="0" w:space="0" w:color="auto"/>
        <w:right w:val="none" w:sz="0" w:space="0" w:color="auto"/>
      </w:divBdr>
      <w:divsChild>
        <w:div w:id="29964801">
          <w:marLeft w:val="0"/>
          <w:marRight w:val="0"/>
          <w:marTop w:val="0"/>
          <w:marBottom w:val="0"/>
          <w:divBdr>
            <w:top w:val="none" w:sz="0" w:space="0" w:color="auto"/>
            <w:left w:val="none" w:sz="0" w:space="0" w:color="auto"/>
            <w:bottom w:val="none" w:sz="0" w:space="0" w:color="auto"/>
            <w:right w:val="none" w:sz="0" w:space="0" w:color="auto"/>
          </w:divBdr>
        </w:div>
        <w:div w:id="327443923">
          <w:marLeft w:val="0"/>
          <w:marRight w:val="0"/>
          <w:marTop w:val="0"/>
          <w:marBottom w:val="0"/>
          <w:divBdr>
            <w:top w:val="none" w:sz="0" w:space="0" w:color="auto"/>
            <w:left w:val="none" w:sz="0" w:space="0" w:color="auto"/>
            <w:bottom w:val="none" w:sz="0" w:space="0" w:color="auto"/>
            <w:right w:val="none" w:sz="0" w:space="0" w:color="auto"/>
          </w:divBdr>
        </w:div>
        <w:div w:id="349071662">
          <w:marLeft w:val="0"/>
          <w:marRight w:val="0"/>
          <w:marTop w:val="0"/>
          <w:marBottom w:val="0"/>
          <w:divBdr>
            <w:top w:val="none" w:sz="0" w:space="0" w:color="auto"/>
            <w:left w:val="none" w:sz="0" w:space="0" w:color="auto"/>
            <w:bottom w:val="none" w:sz="0" w:space="0" w:color="auto"/>
            <w:right w:val="none" w:sz="0" w:space="0" w:color="auto"/>
          </w:divBdr>
        </w:div>
        <w:div w:id="1129057291">
          <w:marLeft w:val="0"/>
          <w:marRight w:val="0"/>
          <w:marTop w:val="0"/>
          <w:marBottom w:val="0"/>
          <w:divBdr>
            <w:top w:val="none" w:sz="0" w:space="0" w:color="auto"/>
            <w:left w:val="none" w:sz="0" w:space="0" w:color="auto"/>
            <w:bottom w:val="none" w:sz="0" w:space="0" w:color="auto"/>
            <w:right w:val="none" w:sz="0" w:space="0" w:color="auto"/>
          </w:divBdr>
        </w:div>
        <w:div w:id="1270090234">
          <w:marLeft w:val="0"/>
          <w:marRight w:val="0"/>
          <w:marTop w:val="0"/>
          <w:marBottom w:val="0"/>
          <w:divBdr>
            <w:top w:val="none" w:sz="0" w:space="0" w:color="auto"/>
            <w:left w:val="none" w:sz="0" w:space="0" w:color="auto"/>
            <w:bottom w:val="none" w:sz="0" w:space="0" w:color="auto"/>
            <w:right w:val="none" w:sz="0" w:space="0" w:color="auto"/>
          </w:divBdr>
        </w:div>
        <w:div w:id="1486167553">
          <w:marLeft w:val="0"/>
          <w:marRight w:val="0"/>
          <w:marTop w:val="0"/>
          <w:marBottom w:val="0"/>
          <w:divBdr>
            <w:top w:val="none" w:sz="0" w:space="0" w:color="auto"/>
            <w:left w:val="none" w:sz="0" w:space="0" w:color="auto"/>
            <w:bottom w:val="none" w:sz="0" w:space="0" w:color="auto"/>
            <w:right w:val="none" w:sz="0" w:space="0" w:color="auto"/>
          </w:divBdr>
        </w:div>
        <w:div w:id="1824736335">
          <w:marLeft w:val="0"/>
          <w:marRight w:val="0"/>
          <w:marTop w:val="0"/>
          <w:marBottom w:val="0"/>
          <w:divBdr>
            <w:top w:val="none" w:sz="0" w:space="0" w:color="auto"/>
            <w:left w:val="none" w:sz="0" w:space="0" w:color="auto"/>
            <w:bottom w:val="none" w:sz="0" w:space="0" w:color="auto"/>
            <w:right w:val="none" w:sz="0" w:space="0" w:color="auto"/>
          </w:divBdr>
        </w:div>
        <w:div w:id="1880312975">
          <w:marLeft w:val="0"/>
          <w:marRight w:val="0"/>
          <w:marTop w:val="0"/>
          <w:marBottom w:val="0"/>
          <w:divBdr>
            <w:top w:val="none" w:sz="0" w:space="0" w:color="auto"/>
            <w:left w:val="none" w:sz="0" w:space="0" w:color="auto"/>
            <w:bottom w:val="none" w:sz="0" w:space="0" w:color="auto"/>
            <w:right w:val="none" w:sz="0" w:space="0" w:color="auto"/>
          </w:divBdr>
        </w:div>
        <w:div w:id="1906136128">
          <w:marLeft w:val="0"/>
          <w:marRight w:val="0"/>
          <w:marTop w:val="0"/>
          <w:marBottom w:val="0"/>
          <w:divBdr>
            <w:top w:val="none" w:sz="0" w:space="0" w:color="auto"/>
            <w:left w:val="none" w:sz="0" w:space="0" w:color="auto"/>
            <w:bottom w:val="none" w:sz="0" w:space="0" w:color="auto"/>
            <w:right w:val="none" w:sz="0" w:space="0" w:color="auto"/>
          </w:divBdr>
        </w:div>
        <w:div w:id="2009752173">
          <w:marLeft w:val="0"/>
          <w:marRight w:val="0"/>
          <w:marTop w:val="0"/>
          <w:marBottom w:val="0"/>
          <w:divBdr>
            <w:top w:val="none" w:sz="0" w:space="0" w:color="auto"/>
            <w:left w:val="none" w:sz="0" w:space="0" w:color="auto"/>
            <w:bottom w:val="none" w:sz="0" w:space="0" w:color="auto"/>
            <w:right w:val="none" w:sz="0" w:space="0" w:color="auto"/>
          </w:divBdr>
        </w:div>
        <w:div w:id="2106731022">
          <w:marLeft w:val="0"/>
          <w:marRight w:val="0"/>
          <w:marTop w:val="0"/>
          <w:marBottom w:val="0"/>
          <w:divBdr>
            <w:top w:val="none" w:sz="0" w:space="0" w:color="auto"/>
            <w:left w:val="none" w:sz="0" w:space="0" w:color="auto"/>
            <w:bottom w:val="none" w:sz="0" w:space="0" w:color="auto"/>
            <w:right w:val="none" w:sz="0" w:space="0" w:color="auto"/>
          </w:divBdr>
        </w:div>
      </w:divsChild>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5885901">
      <w:bodyDiv w:val="1"/>
      <w:marLeft w:val="0"/>
      <w:marRight w:val="0"/>
      <w:marTop w:val="0"/>
      <w:marBottom w:val="0"/>
      <w:divBdr>
        <w:top w:val="none" w:sz="0" w:space="0" w:color="auto"/>
        <w:left w:val="none" w:sz="0" w:space="0" w:color="auto"/>
        <w:bottom w:val="none" w:sz="0" w:space="0" w:color="auto"/>
        <w:right w:val="none" w:sz="0" w:space="0" w:color="auto"/>
      </w:divBdr>
      <w:divsChild>
        <w:div w:id="25452821">
          <w:marLeft w:val="0"/>
          <w:marRight w:val="0"/>
          <w:marTop w:val="0"/>
          <w:marBottom w:val="0"/>
          <w:divBdr>
            <w:top w:val="none" w:sz="0" w:space="0" w:color="auto"/>
            <w:left w:val="none" w:sz="0" w:space="0" w:color="auto"/>
            <w:bottom w:val="none" w:sz="0" w:space="0" w:color="auto"/>
            <w:right w:val="none" w:sz="0" w:space="0" w:color="auto"/>
          </w:divBdr>
        </w:div>
        <w:div w:id="239799968">
          <w:marLeft w:val="0"/>
          <w:marRight w:val="0"/>
          <w:marTop w:val="0"/>
          <w:marBottom w:val="0"/>
          <w:divBdr>
            <w:top w:val="none" w:sz="0" w:space="0" w:color="auto"/>
            <w:left w:val="none" w:sz="0" w:space="0" w:color="auto"/>
            <w:bottom w:val="none" w:sz="0" w:space="0" w:color="auto"/>
            <w:right w:val="none" w:sz="0" w:space="0" w:color="auto"/>
          </w:divBdr>
        </w:div>
        <w:div w:id="295188988">
          <w:marLeft w:val="0"/>
          <w:marRight w:val="0"/>
          <w:marTop w:val="0"/>
          <w:marBottom w:val="0"/>
          <w:divBdr>
            <w:top w:val="none" w:sz="0" w:space="0" w:color="auto"/>
            <w:left w:val="none" w:sz="0" w:space="0" w:color="auto"/>
            <w:bottom w:val="none" w:sz="0" w:space="0" w:color="auto"/>
            <w:right w:val="none" w:sz="0" w:space="0" w:color="auto"/>
          </w:divBdr>
        </w:div>
        <w:div w:id="360787381">
          <w:marLeft w:val="0"/>
          <w:marRight w:val="0"/>
          <w:marTop w:val="0"/>
          <w:marBottom w:val="0"/>
          <w:divBdr>
            <w:top w:val="none" w:sz="0" w:space="0" w:color="auto"/>
            <w:left w:val="none" w:sz="0" w:space="0" w:color="auto"/>
            <w:bottom w:val="none" w:sz="0" w:space="0" w:color="auto"/>
            <w:right w:val="none" w:sz="0" w:space="0" w:color="auto"/>
          </w:divBdr>
        </w:div>
        <w:div w:id="502403577">
          <w:marLeft w:val="0"/>
          <w:marRight w:val="0"/>
          <w:marTop w:val="0"/>
          <w:marBottom w:val="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3555857">
      <w:bodyDiv w:val="1"/>
      <w:marLeft w:val="0"/>
      <w:marRight w:val="0"/>
      <w:marTop w:val="0"/>
      <w:marBottom w:val="0"/>
      <w:divBdr>
        <w:top w:val="none" w:sz="0" w:space="0" w:color="auto"/>
        <w:left w:val="none" w:sz="0" w:space="0" w:color="auto"/>
        <w:bottom w:val="none" w:sz="0" w:space="0" w:color="auto"/>
        <w:right w:val="none" w:sz="0" w:space="0" w:color="auto"/>
      </w:divBdr>
      <w:divsChild>
        <w:div w:id="1030305206">
          <w:marLeft w:val="0"/>
          <w:marRight w:val="0"/>
          <w:marTop w:val="0"/>
          <w:marBottom w:val="0"/>
          <w:divBdr>
            <w:top w:val="none" w:sz="0" w:space="0" w:color="auto"/>
            <w:left w:val="none" w:sz="0" w:space="0" w:color="auto"/>
            <w:bottom w:val="none" w:sz="0" w:space="0" w:color="auto"/>
            <w:right w:val="none" w:sz="0" w:space="0" w:color="auto"/>
          </w:divBdr>
        </w:div>
        <w:div w:id="1401710986">
          <w:marLeft w:val="0"/>
          <w:marRight w:val="0"/>
          <w:marTop w:val="0"/>
          <w:marBottom w:val="0"/>
          <w:divBdr>
            <w:top w:val="none" w:sz="0" w:space="0" w:color="auto"/>
            <w:left w:val="none" w:sz="0" w:space="0" w:color="auto"/>
            <w:bottom w:val="none" w:sz="0" w:space="0" w:color="auto"/>
            <w:right w:val="none" w:sz="0" w:space="0" w:color="auto"/>
          </w:divBdr>
        </w:div>
        <w:div w:id="1782338675">
          <w:marLeft w:val="0"/>
          <w:marRight w:val="0"/>
          <w:marTop w:val="0"/>
          <w:marBottom w:val="0"/>
          <w:divBdr>
            <w:top w:val="none" w:sz="0" w:space="0" w:color="auto"/>
            <w:left w:val="none" w:sz="0" w:space="0" w:color="auto"/>
            <w:bottom w:val="none" w:sz="0" w:space="0" w:color="auto"/>
            <w:right w:val="none" w:sz="0" w:space="0" w:color="auto"/>
          </w:divBdr>
        </w:div>
        <w:div w:id="1999916896">
          <w:marLeft w:val="0"/>
          <w:marRight w:val="0"/>
          <w:marTop w:val="0"/>
          <w:marBottom w:val="0"/>
          <w:divBdr>
            <w:top w:val="none" w:sz="0" w:space="0" w:color="auto"/>
            <w:left w:val="none" w:sz="0" w:space="0" w:color="auto"/>
            <w:bottom w:val="none" w:sz="0" w:space="0" w:color="auto"/>
            <w:right w:val="none" w:sz="0" w:space="0" w:color="auto"/>
          </w:divBdr>
        </w:div>
      </w:divsChild>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1517120">
      <w:bodyDiv w:val="1"/>
      <w:marLeft w:val="0"/>
      <w:marRight w:val="0"/>
      <w:marTop w:val="0"/>
      <w:marBottom w:val="0"/>
      <w:divBdr>
        <w:top w:val="none" w:sz="0" w:space="0" w:color="auto"/>
        <w:left w:val="none" w:sz="0" w:space="0" w:color="auto"/>
        <w:bottom w:val="none" w:sz="0" w:space="0" w:color="auto"/>
        <w:right w:val="none" w:sz="0" w:space="0" w:color="auto"/>
      </w:divBdr>
      <w:divsChild>
        <w:div w:id="285549704">
          <w:marLeft w:val="0"/>
          <w:marRight w:val="0"/>
          <w:marTop w:val="0"/>
          <w:marBottom w:val="0"/>
          <w:divBdr>
            <w:top w:val="none" w:sz="0" w:space="0" w:color="auto"/>
            <w:left w:val="none" w:sz="0" w:space="0" w:color="auto"/>
            <w:bottom w:val="none" w:sz="0" w:space="0" w:color="auto"/>
            <w:right w:val="none" w:sz="0" w:space="0" w:color="auto"/>
          </w:divBdr>
        </w:div>
        <w:div w:id="636640619">
          <w:marLeft w:val="0"/>
          <w:marRight w:val="0"/>
          <w:marTop w:val="0"/>
          <w:marBottom w:val="0"/>
          <w:divBdr>
            <w:top w:val="none" w:sz="0" w:space="0" w:color="auto"/>
            <w:left w:val="none" w:sz="0" w:space="0" w:color="auto"/>
            <w:bottom w:val="none" w:sz="0" w:space="0" w:color="auto"/>
            <w:right w:val="none" w:sz="0" w:space="0" w:color="auto"/>
          </w:divBdr>
        </w:div>
        <w:div w:id="1163550597">
          <w:marLeft w:val="0"/>
          <w:marRight w:val="0"/>
          <w:marTop w:val="0"/>
          <w:marBottom w:val="0"/>
          <w:divBdr>
            <w:top w:val="none" w:sz="0" w:space="0" w:color="auto"/>
            <w:left w:val="none" w:sz="0" w:space="0" w:color="auto"/>
            <w:bottom w:val="none" w:sz="0" w:space="0" w:color="auto"/>
            <w:right w:val="none" w:sz="0" w:space="0" w:color="auto"/>
          </w:divBdr>
        </w:div>
        <w:div w:id="1183975583">
          <w:marLeft w:val="0"/>
          <w:marRight w:val="0"/>
          <w:marTop w:val="0"/>
          <w:marBottom w:val="0"/>
          <w:divBdr>
            <w:top w:val="none" w:sz="0" w:space="0" w:color="auto"/>
            <w:left w:val="none" w:sz="0" w:space="0" w:color="auto"/>
            <w:bottom w:val="none" w:sz="0" w:space="0" w:color="auto"/>
            <w:right w:val="none" w:sz="0" w:space="0" w:color="auto"/>
          </w:divBdr>
        </w:div>
        <w:div w:id="1301883034">
          <w:marLeft w:val="0"/>
          <w:marRight w:val="0"/>
          <w:marTop w:val="0"/>
          <w:marBottom w:val="0"/>
          <w:divBdr>
            <w:top w:val="none" w:sz="0" w:space="0" w:color="auto"/>
            <w:left w:val="none" w:sz="0" w:space="0" w:color="auto"/>
            <w:bottom w:val="none" w:sz="0" w:space="0" w:color="auto"/>
            <w:right w:val="none" w:sz="0" w:space="0" w:color="auto"/>
          </w:divBdr>
        </w:div>
        <w:div w:id="1440225482">
          <w:marLeft w:val="0"/>
          <w:marRight w:val="0"/>
          <w:marTop w:val="0"/>
          <w:marBottom w:val="0"/>
          <w:divBdr>
            <w:top w:val="none" w:sz="0" w:space="0" w:color="auto"/>
            <w:left w:val="none" w:sz="0" w:space="0" w:color="auto"/>
            <w:bottom w:val="none" w:sz="0" w:space="0" w:color="auto"/>
            <w:right w:val="none" w:sz="0" w:space="0" w:color="auto"/>
          </w:divBdr>
        </w:div>
        <w:div w:id="1591892730">
          <w:marLeft w:val="0"/>
          <w:marRight w:val="0"/>
          <w:marTop w:val="0"/>
          <w:marBottom w:val="0"/>
          <w:divBdr>
            <w:top w:val="none" w:sz="0" w:space="0" w:color="auto"/>
            <w:left w:val="none" w:sz="0" w:space="0" w:color="auto"/>
            <w:bottom w:val="none" w:sz="0" w:space="0" w:color="auto"/>
            <w:right w:val="none" w:sz="0" w:space="0" w:color="auto"/>
          </w:divBdr>
        </w:div>
        <w:div w:id="1893077227">
          <w:marLeft w:val="0"/>
          <w:marRight w:val="0"/>
          <w:marTop w:val="0"/>
          <w:marBottom w:val="0"/>
          <w:divBdr>
            <w:top w:val="none" w:sz="0" w:space="0" w:color="auto"/>
            <w:left w:val="none" w:sz="0" w:space="0" w:color="auto"/>
            <w:bottom w:val="none" w:sz="0" w:space="0" w:color="auto"/>
            <w:right w:val="none" w:sz="0" w:space="0" w:color="auto"/>
          </w:divBdr>
        </w:div>
        <w:div w:id="1946881246">
          <w:marLeft w:val="0"/>
          <w:marRight w:val="0"/>
          <w:marTop w:val="0"/>
          <w:marBottom w:val="0"/>
          <w:divBdr>
            <w:top w:val="none" w:sz="0" w:space="0" w:color="auto"/>
            <w:left w:val="none" w:sz="0" w:space="0" w:color="auto"/>
            <w:bottom w:val="none" w:sz="0" w:space="0" w:color="auto"/>
            <w:right w:val="none" w:sz="0" w:space="0" w:color="auto"/>
          </w:divBdr>
        </w:div>
        <w:div w:id="2004509397">
          <w:marLeft w:val="0"/>
          <w:marRight w:val="0"/>
          <w:marTop w:val="0"/>
          <w:marBottom w:val="0"/>
          <w:divBdr>
            <w:top w:val="none" w:sz="0" w:space="0" w:color="auto"/>
            <w:left w:val="none" w:sz="0" w:space="0" w:color="auto"/>
            <w:bottom w:val="none" w:sz="0" w:space="0" w:color="auto"/>
            <w:right w:val="none" w:sz="0" w:space="0" w:color="auto"/>
          </w:divBdr>
        </w:div>
      </w:divsChild>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1470033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57069738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1220592">
      <w:bodyDiv w:val="1"/>
      <w:marLeft w:val="0"/>
      <w:marRight w:val="0"/>
      <w:marTop w:val="0"/>
      <w:marBottom w:val="0"/>
      <w:divBdr>
        <w:top w:val="none" w:sz="0" w:space="0" w:color="auto"/>
        <w:left w:val="none" w:sz="0" w:space="0" w:color="auto"/>
        <w:bottom w:val="none" w:sz="0" w:space="0" w:color="auto"/>
        <w:right w:val="none" w:sz="0" w:space="0" w:color="auto"/>
      </w:divBdr>
      <w:divsChild>
        <w:div w:id="358824195">
          <w:marLeft w:val="0"/>
          <w:marRight w:val="0"/>
          <w:marTop w:val="0"/>
          <w:marBottom w:val="0"/>
          <w:divBdr>
            <w:top w:val="none" w:sz="0" w:space="0" w:color="auto"/>
            <w:left w:val="none" w:sz="0" w:space="0" w:color="auto"/>
            <w:bottom w:val="none" w:sz="0" w:space="0" w:color="auto"/>
            <w:right w:val="none" w:sz="0" w:space="0" w:color="auto"/>
          </w:divBdr>
        </w:div>
        <w:div w:id="633291873">
          <w:marLeft w:val="0"/>
          <w:marRight w:val="0"/>
          <w:marTop w:val="0"/>
          <w:marBottom w:val="0"/>
          <w:divBdr>
            <w:top w:val="none" w:sz="0" w:space="0" w:color="auto"/>
            <w:left w:val="none" w:sz="0" w:space="0" w:color="auto"/>
            <w:bottom w:val="none" w:sz="0" w:space="0" w:color="auto"/>
            <w:right w:val="none" w:sz="0" w:space="0" w:color="auto"/>
          </w:divBdr>
        </w:div>
        <w:div w:id="758019554">
          <w:marLeft w:val="0"/>
          <w:marRight w:val="0"/>
          <w:marTop w:val="0"/>
          <w:marBottom w:val="0"/>
          <w:divBdr>
            <w:top w:val="none" w:sz="0" w:space="0" w:color="auto"/>
            <w:left w:val="none" w:sz="0" w:space="0" w:color="auto"/>
            <w:bottom w:val="none" w:sz="0" w:space="0" w:color="auto"/>
            <w:right w:val="none" w:sz="0" w:space="0" w:color="auto"/>
          </w:divBdr>
        </w:div>
        <w:div w:id="1023363404">
          <w:marLeft w:val="0"/>
          <w:marRight w:val="0"/>
          <w:marTop w:val="0"/>
          <w:marBottom w:val="0"/>
          <w:divBdr>
            <w:top w:val="none" w:sz="0" w:space="0" w:color="auto"/>
            <w:left w:val="none" w:sz="0" w:space="0" w:color="auto"/>
            <w:bottom w:val="none" w:sz="0" w:space="0" w:color="auto"/>
            <w:right w:val="none" w:sz="0" w:space="0" w:color="auto"/>
          </w:divBdr>
        </w:div>
        <w:div w:id="1086807595">
          <w:marLeft w:val="0"/>
          <w:marRight w:val="0"/>
          <w:marTop w:val="0"/>
          <w:marBottom w:val="0"/>
          <w:divBdr>
            <w:top w:val="none" w:sz="0" w:space="0" w:color="auto"/>
            <w:left w:val="none" w:sz="0" w:space="0" w:color="auto"/>
            <w:bottom w:val="none" w:sz="0" w:space="0" w:color="auto"/>
            <w:right w:val="none" w:sz="0" w:space="0" w:color="auto"/>
          </w:divBdr>
        </w:div>
        <w:div w:id="1378772606">
          <w:marLeft w:val="0"/>
          <w:marRight w:val="0"/>
          <w:marTop w:val="0"/>
          <w:marBottom w:val="0"/>
          <w:divBdr>
            <w:top w:val="none" w:sz="0" w:space="0" w:color="auto"/>
            <w:left w:val="none" w:sz="0" w:space="0" w:color="auto"/>
            <w:bottom w:val="none" w:sz="0" w:space="0" w:color="auto"/>
            <w:right w:val="none" w:sz="0" w:space="0" w:color="auto"/>
          </w:divBdr>
        </w:div>
        <w:div w:id="1425959329">
          <w:marLeft w:val="0"/>
          <w:marRight w:val="0"/>
          <w:marTop w:val="0"/>
          <w:marBottom w:val="0"/>
          <w:divBdr>
            <w:top w:val="none" w:sz="0" w:space="0" w:color="auto"/>
            <w:left w:val="none" w:sz="0" w:space="0" w:color="auto"/>
            <w:bottom w:val="none" w:sz="0" w:space="0" w:color="auto"/>
            <w:right w:val="none" w:sz="0" w:space="0" w:color="auto"/>
          </w:divBdr>
        </w:div>
        <w:div w:id="1540238917">
          <w:marLeft w:val="0"/>
          <w:marRight w:val="0"/>
          <w:marTop w:val="0"/>
          <w:marBottom w:val="0"/>
          <w:divBdr>
            <w:top w:val="none" w:sz="0" w:space="0" w:color="auto"/>
            <w:left w:val="none" w:sz="0" w:space="0" w:color="auto"/>
            <w:bottom w:val="none" w:sz="0" w:space="0" w:color="auto"/>
            <w:right w:val="none" w:sz="0" w:space="0" w:color="auto"/>
          </w:divBdr>
        </w:div>
        <w:div w:id="1925383277">
          <w:marLeft w:val="0"/>
          <w:marRight w:val="0"/>
          <w:marTop w:val="0"/>
          <w:marBottom w:val="0"/>
          <w:divBdr>
            <w:top w:val="none" w:sz="0" w:space="0" w:color="auto"/>
            <w:left w:val="none" w:sz="0" w:space="0" w:color="auto"/>
            <w:bottom w:val="none" w:sz="0" w:space="0" w:color="auto"/>
            <w:right w:val="none" w:sz="0" w:space="0" w:color="auto"/>
          </w:divBdr>
        </w:div>
        <w:div w:id="2077387972">
          <w:marLeft w:val="0"/>
          <w:marRight w:val="0"/>
          <w:marTop w:val="0"/>
          <w:marBottom w:val="0"/>
          <w:divBdr>
            <w:top w:val="none" w:sz="0" w:space="0" w:color="auto"/>
            <w:left w:val="none" w:sz="0" w:space="0" w:color="auto"/>
            <w:bottom w:val="none" w:sz="0" w:space="0" w:color="auto"/>
            <w:right w:val="none" w:sz="0" w:space="0" w:color="auto"/>
          </w:divBdr>
        </w:div>
        <w:div w:id="2120834544">
          <w:marLeft w:val="0"/>
          <w:marRight w:val="0"/>
          <w:marTop w:val="0"/>
          <w:marBottom w:val="0"/>
          <w:divBdr>
            <w:top w:val="none" w:sz="0" w:space="0" w:color="auto"/>
            <w:left w:val="none" w:sz="0" w:space="0" w:color="auto"/>
            <w:bottom w:val="none" w:sz="0" w:space="0" w:color="auto"/>
            <w:right w:val="none" w:sz="0" w:space="0" w:color="auto"/>
          </w:divBdr>
        </w:div>
      </w:divsChild>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214613">
      <w:bodyDiv w:val="1"/>
      <w:marLeft w:val="0"/>
      <w:marRight w:val="0"/>
      <w:marTop w:val="0"/>
      <w:marBottom w:val="0"/>
      <w:divBdr>
        <w:top w:val="none" w:sz="0" w:space="0" w:color="auto"/>
        <w:left w:val="none" w:sz="0" w:space="0" w:color="auto"/>
        <w:bottom w:val="none" w:sz="0" w:space="0" w:color="auto"/>
        <w:right w:val="none" w:sz="0" w:space="0" w:color="auto"/>
      </w:divBdr>
      <w:divsChild>
        <w:div w:id="23411552">
          <w:marLeft w:val="0"/>
          <w:marRight w:val="0"/>
          <w:marTop w:val="0"/>
          <w:marBottom w:val="0"/>
          <w:divBdr>
            <w:top w:val="none" w:sz="0" w:space="0" w:color="auto"/>
            <w:left w:val="none" w:sz="0" w:space="0" w:color="auto"/>
            <w:bottom w:val="none" w:sz="0" w:space="0" w:color="auto"/>
            <w:right w:val="none" w:sz="0" w:space="0" w:color="auto"/>
          </w:divBdr>
        </w:div>
        <w:div w:id="27724084">
          <w:marLeft w:val="0"/>
          <w:marRight w:val="0"/>
          <w:marTop w:val="0"/>
          <w:marBottom w:val="0"/>
          <w:divBdr>
            <w:top w:val="none" w:sz="0" w:space="0" w:color="auto"/>
            <w:left w:val="none" w:sz="0" w:space="0" w:color="auto"/>
            <w:bottom w:val="none" w:sz="0" w:space="0" w:color="auto"/>
            <w:right w:val="none" w:sz="0" w:space="0" w:color="auto"/>
          </w:divBdr>
        </w:div>
        <w:div w:id="551307970">
          <w:marLeft w:val="0"/>
          <w:marRight w:val="0"/>
          <w:marTop w:val="0"/>
          <w:marBottom w:val="0"/>
          <w:divBdr>
            <w:top w:val="none" w:sz="0" w:space="0" w:color="auto"/>
            <w:left w:val="none" w:sz="0" w:space="0" w:color="auto"/>
            <w:bottom w:val="none" w:sz="0" w:space="0" w:color="auto"/>
            <w:right w:val="none" w:sz="0" w:space="0" w:color="auto"/>
          </w:divBdr>
        </w:div>
        <w:div w:id="1736246596">
          <w:marLeft w:val="0"/>
          <w:marRight w:val="0"/>
          <w:marTop w:val="0"/>
          <w:marBottom w:val="0"/>
          <w:divBdr>
            <w:top w:val="none" w:sz="0" w:space="0" w:color="auto"/>
            <w:left w:val="none" w:sz="0" w:space="0" w:color="auto"/>
            <w:bottom w:val="none" w:sz="0" w:space="0" w:color="auto"/>
            <w:right w:val="none" w:sz="0" w:space="0" w:color="auto"/>
          </w:divBdr>
        </w:div>
        <w:div w:id="1789160980">
          <w:marLeft w:val="0"/>
          <w:marRight w:val="0"/>
          <w:marTop w:val="0"/>
          <w:marBottom w:val="0"/>
          <w:divBdr>
            <w:top w:val="none" w:sz="0" w:space="0" w:color="auto"/>
            <w:left w:val="none" w:sz="0" w:space="0" w:color="auto"/>
            <w:bottom w:val="none" w:sz="0" w:space="0" w:color="auto"/>
            <w:right w:val="none" w:sz="0" w:space="0" w:color="auto"/>
          </w:divBdr>
        </w:div>
        <w:div w:id="2110199495">
          <w:marLeft w:val="0"/>
          <w:marRight w:val="0"/>
          <w:marTop w:val="0"/>
          <w:marBottom w:val="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2580195">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45367551">
          <w:marLeft w:val="0"/>
          <w:marRight w:val="0"/>
          <w:marTop w:val="0"/>
          <w:marBottom w:val="0"/>
          <w:divBdr>
            <w:top w:val="none" w:sz="0" w:space="0" w:color="auto"/>
            <w:left w:val="none" w:sz="0" w:space="0" w:color="auto"/>
            <w:bottom w:val="none" w:sz="0" w:space="0" w:color="auto"/>
            <w:right w:val="none" w:sz="0" w:space="0" w:color="auto"/>
          </w:divBdr>
        </w:div>
        <w:div w:id="626853826">
          <w:marLeft w:val="0"/>
          <w:marRight w:val="0"/>
          <w:marTop w:val="0"/>
          <w:marBottom w:val="0"/>
          <w:divBdr>
            <w:top w:val="none" w:sz="0" w:space="0" w:color="auto"/>
            <w:left w:val="none" w:sz="0" w:space="0" w:color="auto"/>
            <w:bottom w:val="none" w:sz="0" w:space="0" w:color="auto"/>
            <w:right w:val="none" w:sz="0" w:space="0" w:color="auto"/>
          </w:divBdr>
        </w:div>
        <w:div w:id="789468629">
          <w:marLeft w:val="0"/>
          <w:marRight w:val="0"/>
          <w:marTop w:val="0"/>
          <w:marBottom w:val="0"/>
          <w:divBdr>
            <w:top w:val="none" w:sz="0" w:space="0" w:color="auto"/>
            <w:left w:val="none" w:sz="0" w:space="0" w:color="auto"/>
            <w:bottom w:val="none" w:sz="0" w:space="0" w:color="auto"/>
            <w:right w:val="none" w:sz="0" w:space="0" w:color="auto"/>
          </w:divBdr>
        </w:div>
        <w:div w:id="1169566336">
          <w:marLeft w:val="0"/>
          <w:marRight w:val="0"/>
          <w:marTop w:val="0"/>
          <w:marBottom w:val="0"/>
          <w:divBdr>
            <w:top w:val="none" w:sz="0" w:space="0" w:color="auto"/>
            <w:left w:val="none" w:sz="0" w:space="0" w:color="auto"/>
            <w:bottom w:val="none" w:sz="0" w:space="0" w:color="auto"/>
            <w:right w:val="none" w:sz="0" w:space="0" w:color="auto"/>
          </w:divBdr>
        </w:div>
        <w:div w:id="1602031019">
          <w:marLeft w:val="0"/>
          <w:marRight w:val="0"/>
          <w:marTop w:val="0"/>
          <w:marBottom w:val="0"/>
          <w:divBdr>
            <w:top w:val="none" w:sz="0" w:space="0" w:color="auto"/>
            <w:left w:val="none" w:sz="0" w:space="0" w:color="auto"/>
            <w:bottom w:val="none" w:sz="0" w:space="0" w:color="auto"/>
            <w:right w:val="none" w:sz="0" w:space="0" w:color="auto"/>
          </w:divBdr>
        </w:div>
        <w:div w:id="1693796106">
          <w:marLeft w:val="0"/>
          <w:marRight w:val="0"/>
          <w:marTop w:val="0"/>
          <w:marBottom w:val="0"/>
          <w:divBdr>
            <w:top w:val="none" w:sz="0" w:space="0" w:color="auto"/>
            <w:left w:val="none" w:sz="0" w:space="0" w:color="auto"/>
            <w:bottom w:val="none" w:sz="0" w:space="0" w:color="auto"/>
            <w:right w:val="none" w:sz="0" w:space="0" w:color="auto"/>
          </w:divBdr>
        </w:div>
        <w:div w:id="1801147989">
          <w:marLeft w:val="0"/>
          <w:marRight w:val="0"/>
          <w:marTop w:val="0"/>
          <w:marBottom w:val="0"/>
          <w:divBdr>
            <w:top w:val="none" w:sz="0" w:space="0" w:color="auto"/>
            <w:left w:val="none" w:sz="0" w:space="0" w:color="auto"/>
            <w:bottom w:val="none" w:sz="0" w:space="0" w:color="auto"/>
            <w:right w:val="none" w:sz="0" w:space="0" w:color="auto"/>
          </w:divBdr>
        </w:div>
        <w:div w:id="1841850685">
          <w:marLeft w:val="0"/>
          <w:marRight w:val="0"/>
          <w:marTop w:val="0"/>
          <w:marBottom w:val="0"/>
          <w:divBdr>
            <w:top w:val="none" w:sz="0" w:space="0" w:color="auto"/>
            <w:left w:val="none" w:sz="0" w:space="0" w:color="auto"/>
            <w:bottom w:val="none" w:sz="0" w:space="0" w:color="auto"/>
            <w:right w:val="none" w:sz="0" w:space="0" w:color="auto"/>
          </w:divBdr>
        </w:div>
        <w:div w:id="1873032650">
          <w:marLeft w:val="0"/>
          <w:marRight w:val="0"/>
          <w:marTop w:val="0"/>
          <w:marBottom w:val="0"/>
          <w:divBdr>
            <w:top w:val="none" w:sz="0" w:space="0" w:color="auto"/>
            <w:left w:val="none" w:sz="0" w:space="0" w:color="auto"/>
            <w:bottom w:val="none" w:sz="0" w:space="0" w:color="auto"/>
            <w:right w:val="none" w:sz="0" w:space="0" w:color="auto"/>
          </w:divBdr>
        </w:div>
        <w:div w:id="1881360934">
          <w:marLeft w:val="0"/>
          <w:marRight w:val="0"/>
          <w:marTop w:val="0"/>
          <w:marBottom w:val="0"/>
          <w:divBdr>
            <w:top w:val="none" w:sz="0" w:space="0" w:color="auto"/>
            <w:left w:val="none" w:sz="0" w:space="0" w:color="auto"/>
            <w:bottom w:val="none" w:sz="0" w:space="0" w:color="auto"/>
            <w:right w:val="none" w:sz="0" w:space="0" w:color="auto"/>
          </w:divBdr>
        </w:div>
        <w:div w:id="1944877431">
          <w:marLeft w:val="0"/>
          <w:marRight w:val="0"/>
          <w:marTop w:val="0"/>
          <w:marBottom w:val="0"/>
          <w:divBdr>
            <w:top w:val="none" w:sz="0" w:space="0" w:color="auto"/>
            <w:left w:val="none" w:sz="0" w:space="0" w:color="auto"/>
            <w:bottom w:val="none" w:sz="0" w:space="0" w:color="auto"/>
            <w:right w:val="none" w:sz="0" w:space="0" w:color="auto"/>
          </w:divBdr>
        </w:div>
        <w:div w:id="2011365806">
          <w:marLeft w:val="0"/>
          <w:marRight w:val="0"/>
          <w:marTop w:val="0"/>
          <w:marBottom w:val="0"/>
          <w:divBdr>
            <w:top w:val="none" w:sz="0" w:space="0" w:color="auto"/>
            <w:left w:val="none" w:sz="0" w:space="0" w:color="auto"/>
            <w:bottom w:val="none" w:sz="0" w:space="0" w:color="auto"/>
            <w:right w:val="none" w:sz="0" w:space="0" w:color="auto"/>
          </w:divBdr>
        </w:div>
        <w:div w:id="2014992897">
          <w:marLeft w:val="0"/>
          <w:marRight w:val="0"/>
          <w:marTop w:val="0"/>
          <w:marBottom w:val="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286199256">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5851767">
      <w:bodyDiv w:val="1"/>
      <w:marLeft w:val="0"/>
      <w:marRight w:val="0"/>
      <w:marTop w:val="0"/>
      <w:marBottom w:val="0"/>
      <w:divBdr>
        <w:top w:val="none" w:sz="0" w:space="0" w:color="auto"/>
        <w:left w:val="none" w:sz="0" w:space="0" w:color="auto"/>
        <w:bottom w:val="none" w:sz="0" w:space="0" w:color="auto"/>
        <w:right w:val="none" w:sz="0" w:space="0" w:color="auto"/>
      </w:divBdr>
      <w:divsChild>
        <w:div w:id="66538783">
          <w:marLeft w:val="0"/>
          <w:marRight w:val="0"/>
          <w:marTop w:val="0"/>
          <w:marBottom w:val="0"/>
          <w:divBdr>
            <w:top w:val="none" w:sz="0" w:space="0" w:color="auto"/>
            <w:left w:val="none" w:sz="0" w:space="0" w:color="auto"/>
            <w:bottom w:val="none" w:sz="0" w:space="0" w:color="auto"/>
            <w:right w:val="none" w:sz="0" w:space="0" w:color="auto"/>
          </w:divBdr>
        </w:div>
        <w:div w:id="95059055">
          <w:marLeft w:val="0"/>
          <w:marRight w:val="0"/>
          <w:marTop w:val="0"/>
          <w:marBottom w:val="0"/>
          <w:divBdr>
            <w:top w:val="none" w:sz="0" w:space="0" w:color="auto"/>
            <w:left w:val="none" w:sz="0" w:space="0" w:color="auto"/>
            <w:bottom w:val="none" w:sz="0" w:space="0" w:color="auto"/>
            <w:right w:val="none" w:sz="0" w:space="0" w:color="auto"/>
          </w:divBdr>
        </w:div>
        <w:div w:id="147409478">
          <w:marLeft w:val="0"/>
          <w:marRight w:val="0"/>
          <w:marTop w:val="0"/>
          <w:marBottom w:val="0"/>
          <w:divBdr>
            <w:top w:val="none" w:sz="0" w:space="0" w:color="auto"/>
            <w:left w:val="none" w:sz="0" w:space="0" w:color="auto"/>
            <w:bottom w:val="none" w:sz="0" w:space="0" w:color="auto"/>
            <w:right w:val="none" w:sz="0" w:space="0" w:color="auto"/>
          </w:divBdr>
        </w:div>
        <w:div w:id="1058211441">
          <w:marLeft w:val="0"/>
          <w:marRight w:val="0"/>
          <w:marTop w:val="0"/>
          <w:marBottom w:val="0"/>
          <w:divBdr>
            <w:top w:val="none" w:sz="0" w:space="0" w:color="auto"/>
            <w:left w:val="none" w:sz="0" w:space="0" w:color="auto"/>
            <w:bottom w:val="none" w:sz="0" w:space="0" w:color="auto"/>
            <w:right w:val="none" w:sz="0" w:space="0" w:color="auto"/>
          </w:divBdr>
        </w:div>
        <w:div w:id="1183321792">
          <w:marLeft w:val="0"/>
          <w:marRight w:val="0"/>
          <w:marTop w:val="0"/>
          <w:marBottom w:val="0"/>
          <w:divBdr>
            <w:top w:val="none" w:sz="0" w:space="0" w:color="auto"/>
            <w:left w:val="none" w:sz="0" w:space="0" w:color="auto"/>
            <w:bottom w:val="none" w:sz="0" w:space="0" w:color="auto"/>
            <w:right w:val="none" w:sz="0" w:space="0" w:color="auto"/>
          </w:divBdr>
        </w:div>
        <w:div w:id="1537159351">
          <w:marLeft w:val="0"/>
          <w:marRight w:val="0"/>
          <w:marTop w:val="0"/>
          <w:marBottom w:val="0"/>
          <w:divBdr>
            <w:top w:val="none" w:sz="0" w:space="0" w:color="auto"/>
            <w:left w:val="none" w:sz="0" w:space="0" w:color="auto"/>
            <w:bottom w:val="none" w:sz="0" w:space="0" w:color="auto"/>
            <w:right w:val="none" w:sz="0" w:space="0" w:color="auto"/>
          </w:divBdr>
        </w:div>
        <w:div w:id="1727221974">
          <w:marLeft w:val="0"/>
          <w:marRight w:val="0"/>
          <w:marTop w:val="0"/>
          <w:marBottom w:val="0"/>
          <w:divBdr>
            <w:top w:val="none" w:sz="0" w:space="0" w:color="auto"/>
            <w:left w:val="none" w:sz="0" w:space="0" w:color="auto"/>
            <w:bottom w:val="none" w:sz="0" w:space="0" w:color="auto"/>
            <w:right w:val="none" w:sz="0" w:space="0" w:color="auto"/>
          </w:divBdr>
        </w:div>
        <w:div w:id="1805612068">
          <w:marLeft w:val="0"/>
          <w:marRight w:val="0"/>
          <w:marTop w:val="0"/>
          <w:marBottom w:val="0"/>
          <w:divBdr>
            <w:top w:val="none" w:sz="0" w:space="0" w:color="auto"/>
            <w:left w:val="none" w:sz="0" w:space="0" w:color="auto"/>
            <w:bottom w:val="none" w:sz="0" w:space="0" w:color="auto"/>
            <w:right w:val="none" w:sz="0" w:space="0" w:color="auto"/>
          </w:divBdr>
        </w:div>
        <w:div w:id="2097359156">
          <w:marLeft w:val="0"/>
          <w:marRight w:val="0"/>
          <w:marTop w:val="0"/>
          <w:marBottom w:val="0"/>
          <w:divBdr>
            <w:top w:val="none" w:sz="0" w:space="0" w:color="auto"/>
            <w:left w:val="none" w:sz="0" w:space="0" w:color="auto"/>
            <w:bottom w:val="none" w:sz="0" w:space="0" w:color="auto"/>
            <w:right w:val="none" w:sz="0" w:space="0" w:color="auto"/>
          </w:divBdr>
        </w:div>
      </w:divsChild>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68251215">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216426106">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3726651">
      <w:bodyDiv w:val="1"/>
      <w:marLeft w:val="0"/>
      <w:marRight w:val="0"/>
      <w:marTop w:val="0"/>
      <w:marBottom w:val="0"/>
      <w:divBdr>
        <w:top w:val="none" w:sz="0" w:space="0" w:color="auto"/>
        <w:left w:val="none" w:sz="0" w:space="0" w:color="auto"/>
        <w:bottom w:val="none" w:sz="0" w:space="0" w:color="auto"/>
        <w:right w:val="none" w:sz="0" w:space="0" w:color="auto"/>
      </w:divBdr>
      <w:divsChild>
        <w:div w:id="61562751">
          <w:marLeft w:val="0"/>
          <w:marRight w:val="0"/>
          <w:marTop w:val="0"/>
          <w:marBottom w:val="0"/>
          <w:divBdr>
            <w:top w:val="none" w:sz="0" w:space="0" w:color="auto"/>
            <w:left w:val="none" w:sz="0" w:space="0" w:color="auto"/>
            <w:bottom w:val="none" w:sz="0" w:space="0" w:color="auto"/>
            <w:right w:val="none" w:sz="0" w:space="0" w:color="auto"/>
          </w:divBdr>
        </w:div>
        <w:div w:id="836728873">
          <w:marLeft w:val="0"/>
          <w:marRight w:val="0"/>
          <w:marTop w:val="0"/>
          <w:marBottom w:val="0"/>
          <w:divBdr>
            <w:top w:val="none" w:sz="0" w:space="0" w:color="auto"/>
            <w:left w:val="none" w:sz="0" w:space="0" w:color="auto"/>
            <w:bottom w:val="none" w:sz="0" w:space="0" w:color="auto"/>
            <w:right w:val="none" w:sz="0" w:space="0" w:color="auto"/>
          </w:divBdr>
        </w:div>
        <w:div w:id="1711491652">
          <w:marLeft w:val="0"/>
          <w:marRight w:val="0"/>
          <w:marTop w:val="0"/>
          <w:marBottom w:val="0"/>
          <w:divBdr>
            <w:top w:val="none" w:sz="0" w:space="0" w:color="auto"/>
            <w:left w:val="none" w:sz="0" w:space="0" w:color="auto"/>
            <w:bottom w:val="none" w:sz="0" w:space="0" w:color="auto"/>
            <w:right w:val="none" w:sz="0" w:space="0" w:color="auto"/>
          </w:divBdr>
        </w:div>
      </w:divsChild>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39058422">
      <w:bodyDiv w:val="1"/>
      <w:marLeft w:val="0"/>
      <w:marRight w:val="0"/>
      <w:marTop w:val="0"/>
      <w:marBottom w:val="0"/>
      <w:divBdr>
        <w:top w:val="none" w:sz="0" w:space="0" w:color="auto"/>
        <w:left w:val="none" w:sz="0" w:space="0" w:color="auto"/>
        <w:bottom w:val="none" w:sz="0" w:space="0" w:color="auto"/>
        <w:right w:val="none" w:sz="0" w:space="0" w:color="auto"/>
      </w:divBdr>
      <w:divsChild>
        <w:div w:id="58332016">
          <w:marLeft w:val="0"/>
          <w:marRight w:val="0"/>
          <w:marTop w:val="0"/>
          <w:marBottom w:val="0"/>
          <w:divBdr>
            <w:top w:val="none" w:sz="0" w:space="0" w:color="auto"/>
            <w:left w:val="none" w:sz="0" w:space="0" w:color="auto"/>
            <w:bottom w:val="none" w:sz="0" w:space="0" w:color="auto"/>
            <w:right w:val="none" w:sz="0" w:space="0" w:color="auto"/>
          </w:divBdr>
        </w:div>
        <w:div w:id="60952823">
          <w:marLeft w:val="0"/>
          <w:marRight w:val="0"/>
          <w:marTop w:val="0"/>
          <w:marBottom w:val="0"/>
          <w:divBdr>
            <w:top w:val="none" w:sz="0" w:space="0" w:color="auto"/>
            <w:left w:val="none" w:sz="0" w:space="0" w:color="auto"/>
            <w:bottom w:val="none" w:sz="0" w:space="0" w:color="auto"/>
            <w:right w:val="none" w:sz="0" w:space="0" w:color="auto"/>
          </w:divBdr>
        </w:div>
        <w:div w:id="318506463">
          <w:marLeft w:val="0"/>
          <w:marRight w:val="0"/>
          <w:marTop w:val="0"/>
          <w:marBottom w:val="0"/>
          <w:divBdr>
            <w:top w:val="none" w:sz="0" w:space="0" w:color="auto"/>
            <w:left w:val="none" w:sz="0" w:space="0" w:color="auto"/>
            <w:bottom w:val="none" w:sz="0" w:space="0" w:color="auto"/>
            <w:right w:val="none" w:sz="0" w:space="0" w:color="auto"/>
          </w:divBdr>
        </w:div>
        <w:div w:id="496847325">
          <w:marLeft w:val="0"/>
          <w:marRight w:val="0"/>
          <w:marTop w:val="0"/>
          <w:marBottom w:val="0"/>
          <w:divBdr>
            <w:top w:val="none" w:sz="0" w:space="0" w:color="auto"/>
            <w:left w:val="none" w:sz="0" w:space="0" w:color="auto"/>
            <w:bottom w:val="none" w:sz="0" w:space="0" w:color="auto"/>
            <w:right w:val="none" w:sz="0" w:space="0" w:color="auto"/>
          </w:divBdr>
        </w:div>
        <w:div w:id="556665127">
          <w:marLeft w:val="0"/>
          <w:marRight w:val="0"/>
          <w:marTop w:val="0"/>
          <w:marBottom w:val="0"/>
          <w:divBdr>
            <w:top w:val="none" w:sz="0" w:space="0" w:color="auto"/>
            <w:left w:val="none" w:sz="0" w:space="0" w:color="auto"/>
            <w:bottom w:val="none" w:sz="0" w:space="0" w:color="auto"/>
            <w:right w:val="none" w:sz="0" w:space="0" w:color="auto"/>
          </w:divBdr>
        </w:div>
        <w:div w:id="577978021">
          <w:marLeft w:val="0"/>
          <w:marRight w:val="0"/>
          <w:marTop w:val="0"/>
          <w:marBottom w:val="0"/>
          <w:divBdr>
            <w:top w:val="none" w:sz="0" w:space="0" w:color="auto"/>
            <w:left w:val="none" w:sz="0" w:space="0" w:color="auto"/>
            <w:bottom w:val="none" w:sz="0" w:space="0" w:color="auto"/>
            <w:right w:val="none" w:sz="0" w:space="0" w:color="auto"/>
          </w:divBdr>
        </w:div>
        <w:div w:id="906115630">
          <w:marLeft w:val="0"/>
          <w:marRight w:val="0"/>
          <w:marTop w:val="0"/>
          <w:marBottom w:val="0"/>
          <w:divBdr>
            <w:top w:val="none" w:sz="0" w:space="0" w:color="auto"/>
            <w:left w:val="none" w:sz="0" w:space="0" w:color="auto"/>
            <w:bottom w:val="none" w:sz="0" w:space="0" w:color="auto"/>
            <w:right w:val="none" w:sz="0" w:space="0" w:color="auto"/>
          </w:divBdr>
        </w:div>
        <w:div w:id="1123113584">
          <w:marLeft w:val="0"/>
          <w:marRight w:val="0"/>
          <w:marTop w:val="0"/>
          <w:marBottom w:val="0"/>
          <w:divBdr>
            <w:top w:val="none" w:sz="0" w:space="0" w:color="auto"/>
            <w:left w:val="none" w:sz="0" w:space="0" w:color="auto"/>
            <w:bottom w:val="none" w:sz="0" w:space="0" w:color="auto"/>
            <w:right w:val="none" w:sz="0" w:space="0" w:color="auto"/>
          </w:divBdr>
        </w:div>
        <w:div w:id="1342001258">
          <w:marLeft w:val="0"/>
          <w:marRight w:val="0"/>
          <w:marTop w:val="0"/>
          <w:marBottom w:val="0"/>
          <w:divBdr>
            <w:top w:val="none" w:sz="0" w:space="0" w:color="auto"/>
            <w:left w:val="none" w:sz="0" w:space="0" w:color="auto"/>
            <w:bottom w:val="none" w:sz="0" w:space="0" w:color="auto"/>
            <w:right w:val="none" w:sz="0" w:space="0" w:color="auto"/>
          </w:divBdr>
        </w:div>
      </w:divsChild>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6944782">
      <w:bodyDiv w:val="1"/>
      <w:marLeft w:val="0"/>
      <w:marRight w:val="0"/>
      <w:marTop w:val="0"/>
      <w:marBottom w:val="0"/>
      <w:divBdr>
        <w:top w:val="none" w:sz="0" w:space="0" w:color="auto"/>
        <w:left w:val="none" w:sz="0" w:space="0" w:color="auto"/>
        <w:bottom w:val="none" w:sz="0" w:space="0" w:color="auto"/>
        <w:right w:val="none" w:sz="0" w:space="0" w:color="auto"/>
      </w:divBdr>
      <w:divsChild>
        <w:div w:id="53546405">
          <w:marLeft w:val="0"/>
          <w:marRight w:val="0"/>
          <w:marTop w:val="0"/>
          <w:marBottom w:val="0"/>
          <w:divBdr>
            <w:top w:val="none" w:sz="0" w:space="0" w:color="auto"/>
            <w:left w:val="none" w:sz="0" w:space="0" w:color="auto"/>
            <w:bottom w:val="none" w:sz="0" w:space="0" w:color="auto"/>
            <w:right w:val="none" w:sz="0" w:space="0" w:color="auto"/>
          </w:divBdr>
        </w:div>
        <w:div w:id="125632530">
          <w:marLeft w:val="0"/>
          <w:marRight w:val="0"/>
          <w:marTop w:val="0"/>
          <w:marBottom w:val="0"/>
          <w:divBdr>
            <w:top w:val="none" w:sz="0" w:space="0" w:color="auto"/>
            <w:left w:val="none" w:sz="0" w:space="0" w:color="auto"/>
            <w:bottom w:val="none" w:sz="0" w:space="0" w:color="auto"/>
            <w:right w:val="none" w:sz="0" w:space="0" w:color="auto"/>
          </w:divBdr>
        </w:div>
        <w:div w:id="367800553">
          <w:marLeft w:val="0"/>
          <w:marRight w:val="0"/>
          <w:marTop w:val="0"/>
          <w:marBottom w:val="0"/>
          <w:divBdr>
            <w:top w:val="none" w:sz="0" w:space="0" w:color="auto"/>
            <w:left w:val="none" w:sz="0" w:space="0" w:color="auto"/>
            <w:bottom w:val="none" w:sz="0" w:space="0" w:color="auto"/>
            <w:right w:val="none" w:sz="0" w:space="0" w:color="auto"/>
          </w:divBdr>
        </w:div>
        <w:div w:id="438720014">
          <w:marLeft w:val="0"/>
          <w:marRight w:val="0"/>
          <w:marTop w:val="0"/>
          <w:marBottom w:val="0"/>
          <w:divBdr>
            <w:top w:val="none" w:sz="0" w:space="0" w:color="auto"/>
            <w:left w:val="none" w:sz="0" w:space="0" w:color="auto"/>
            <w:bottom w:val="none" w:sz="0" w:space="0" w:color="auto"/>
            <w:right w:val="none" w:sz="0" w:space="0" w:color="auto"/>
          </w:divBdr>
        </w:div>
        <w:div w:id="469369725">
          <w:marLeft w:val="0"/>
          <w:marRight w:val="0"/>
          <w:marTop w:val="0"/>
          <w:marBottom w:val="0"/>
          <w:divBdr>
            <w:top w:val="none" w:sz="0" w:space="0" w:color="auto"/>
            <w:left w:val="none" w:sz="0" w:space="0" w:color="auto"/>
            <w:bottom w:val="none" w:sz="0" w:space="0" w:color="auto"/>
            <w:right w:val="none" w:sz="0" w:space="0" w:color="auto"/>
          </w:divBdr>
        </w:div>
        <w:div w:id="660699100">
          <w:marLeft w:val="0"/>
          <w:marRight w:val="0"/>
          <w:marTop w:val="0"/>
          <w:marBottom w:val="0"/>
          <w:divBdr>
            <w:top w:val="none" w:sz="0" w:space="0" w:color="auto"/>
            <w:left w:val="none" w:sz="0" w:space="0" w:color="auto"/>
            <w:bottom w:val="none" w:sz="0" w:space="0" w:color="auto"/>
            <w:right w:val="none" w:sz="0" w:space="0" w:color="auto"/>
          </w:divBdr>
        </w:div>
        <w:div w:id="1452094100">
          <w:marLeft w:val="0"/>
          <w:marRight w:val="0"/>
          <w:marTop w:val="0"/>
          <w:marBottom w:val="0"/>
          <w:divBdr>
            <w:top w:val="none" w:sz="0" w:space="0" w:color="auto"/>
            <w:left w:val="none" w:sz="0" w:space="0" w:color="auto"/>
            <w:bottom w:val="none" w:sz="0" w:space="0" w:color="auto"/>
            <w:right w:val="none" w:sz="0" w:space="0" w:color="auto"/>
          </w:divBdr>
        </w:div>
        <w:div w:id="1546481142">
          <w:marLeft w:val="0"/>
          <w:marRight w:val="0"/>
          <w:marTop w:val="0"/>
          <w:marBottom w:val="0"/>
          <w:divBdr>
            <w:top w:val="none" w:sz="0" w:space="0" w:color="auto"/>
            <w:left w:val="none" w:sz="0" w:space="0" w:color="auto"/>
            <w:bottom w:val="none" w:sz="0" w:space="0" w:color="auto"/>
            <w:right w:val="none" w:sz="0" w:space="0" w:color="auto"/>
          </w:divBdr>
        </w:div>
        <w:div w:id="1686512159">
          <w:marLeft w:val="0"/>
          <w:marRight w:val="0"/>
          <w:marTop w:val="0"/>
          <w:marBottom w:val="0"/>
          <w:divBdr>
            <w:top w:val="none" w:sz="0" w:space="0" w:color="auto"/>
            <w:left w:val="none" w:sz="0" w:space="0" w:color="auto"/>
            <w:bottom w:val="none" w:sz="0" w:space="0" w:color="auto"/>
            <w:right w:val="none" w:sz="0" w:space="0" w:color="auto"/>
          </w:divBdr>
        </w:div>
        <w:div w:id="1748726771">
          <w:marLeft w:val="0"/>
          <w:marRight w:val="0"/>
          <w:marTop w:val="0"/>
          <w:marBottom w:val="0"/>
          <w:divBdr>
            <w:top w:val="none" w:sz="0" w:space="0" w:color="auto"/>
            <w:left w:val="none" w:sz="0" w:space="0" w:color="auto"/>
            <w:bottom w:val="none" w:sz="0" w:space="0" w:color="auto"/>
            <w:right w:val="none" w:sz="0" w:space="0" w:color="auto"/>
          </w:divBdr>
        </w:div>
        <w:div w:id="1877618676">
          <w:marLeft w:val="0"/>
          <w:marRight w:val="0"/>
          <w:marTop w:val="0"/>
          <w:marBottom w:val="0"/>
          <w:divBdr>
            <w:top w:val="none" w:sz="0" w:space="0" w:color="auto"/>
            <w:left w:val="none" w:sz="0" w:space="0" w:color="auto"/>
            <w:bottom w:val="none" w:sz="0" w:space="0" w:color="auto"/>
            <w:right w:val="none" w:sz="0" w:space="0" w:color="auto"/>
          </w:divBdr>
        </w:div>
        <w:div w:id="1907836483">
          <w:marLeft w:val="0"/>
          <w:marRight w:val="0"/>
          <w:marTop w:val="0"/>
          <w:marBottom w:val="0"/>
          <w:divBdr>
            <w:top w:val="none" w:sz="0" w:space="0" w:color="auto"/>
            <w:left w:val="none" w:sz="0" w:space="0" w:color="auto"/>
            <w:bottom w:val="none" w:sz="0" w:space="0" w:color="auto"/>
            <w:right w:val="none" w:sz="0" w:space="0" w:color="auto"/>
          </w:divBdr>
        </w:div>
      </w:divsChild>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3082676">
      <w:bodyDiv w:val="1"/>
      <w:marLeft w:val="0"/>
      <w:marRight w:val="0"/>
      <w:marTop w:val="0"/>
      <w:marBottom w:val="0"/>
      <w:divBdr>
        <w:top w:val="none" w:sz="0" w:space="0" w:color="auto"/>
        <w:left w:val="none" w:sz="0" w:space="0" w:color="auto"/>
        <w:bottom w:val="none" w:sz="0" w:space="0" w:color="auto"/>
        <w:right w:val="none" w:sz="0" w:space="0" w:color="auto"/>
      </w:divBdr>
      <w:divsChild>
        <w:div w:id="153957150">
          <w:marLeft w:val="0"/>
          <w:marRight w:val="0"/>
          <w:marTop w:val="0"/>
          <w:marBottom w:val="0"/>
          <w:divBdr>
            <w:top w:val="none" w:sz="0" w:space="0" w:color="auto"/>
            <w:left w:val="none" w:sz="0" w:space="0" w:color="auto"/>
            <w:bottom w:val="none" w:sz="0" w:space="0" w:color="auto"/>
            <w:right w:val="none" w:sz="0" w:space="0" w:color="auto"/>
          </w:divBdr>
        </w:div>
        <w:div w:id="239217689">
          <w:marLeft w:val="0"/>
          <w:marRight w:val="0"/>
          <w:marTop w:val="0"/>
          <w:marBottom w:val="0"/>
          <w:divBdr>
            <w:top w:val="none" w:sz="0" w:space="0" w:color="auto"/>
            <w:left w:val="none" w:sz="0" w:space="0" w:color="auto"/>
            <w:bottom w:val="none" w:sz="0" w:space="0" w:color="auto"/>
            <w:right w:val="none" w:sz="0" w:space="0" w:color="auto"/>
          </w:divBdr>
        </w:div>
        <w:div w:id="352073870">
          <w:marLeft w:val="0"/>
          <w:marRight w:val="0"/>
          <w:marTop w:val="0"/>
          <w:marBottom w:val="0"/>
          <w:divBdr>
            <w:top w:val="none" w:sz="0" w:space="0" w:color="auto"/>
            <w:left w:val="none" w:sz="0" w:space="0" w:color="auto"/>
            <w:bottom w:val="none" w:sz="0" w:space="0" w:color="auto"/>
            <w:right w:val="none" w:sz="0" w:space="0" w:color="auto"/>
          </w:divBdr>
        </w:div>
        <w:div w:id="388770023">
          <w:marLeft w:val="0"/>
          <w:marRight w:val="0"/>
          <w:marTop w:val="0"/>
          <w:marBottom w:val="0"/>
          <w:divBdr>
            <w:top w:val="none" w:sz="0" w:space="0" w:color="auto"/>
            <w:left w:val="none" w:sz="0" w:space="0" w:color="auto"/>
            <w:bottom w:val="none" w:sz="0" w:space="0" w:color="auto"/>
            <w:right w:val="none" w:sz="0" w:space="0" w:color="auto"/>
          </w:divBdr>
        </w:div>
        <w:div w:id="485125320">
          <w:marLeft w:val="0"/>
          <w:marRight w:val="0"/>
          <w:marTop w:val="0"/>
          <w:marBottom w:val="0"/>
          <w:divBdr>
            <w:top w:val="none" w:sz="0" w:space="0" w:color="auto"/>
            <w:left w:val="none" w:sz="0" w:space="0" w:color="auto"/>
            <w:bottom w:val="none" w:sz="0" w:space="0" w:color="auto"/>
            <w:right w:val="none" w:sz="0" w:space="0" w:color="auto"/>
          </w:divBdr>
        </w:div>
        <w:div w:id="612397478">
          <w:marLeft w:val="0"/>
          <w:marRight w:val="0"/>
          <w:marTop w:val="0"/>
          <w:marBottom w:val="0"/>
          <w:divBdr>
            <w:top w:val="none" w:sz="0" w:space="0" w:color="auto"/>
            <w:left w:val="none" w:sz="0" w:space="0" w:color="auto"/>
            <w:bottom w:val="none" w:sz="0" w:space="0" w:color="auto"/>
            <w:right w:val="none" w:sz="0" w:space="0" w:color="auto"/>
          </w:divBdr>
        </w:div>
        <w:div w:id="670065488">
          <w:marLeft w:val="0"/>
          <w:marRight w:val="0"/>
          <w:marTop w:val="0"/>
          <w:marBottom w:val="0"/>
          <w:divBdr>
            <w:top w:val="none" w:sz="0" w:space="0" w:color="auto"/>
            <w:left w:val="none" w:sz="0" w:space="0" w:color="auto"/>
            <w:bottom w:val="none" w:sz="0" w:space="0" w:color="auto"/>
            <w:right w:val="none" w:sz="0" w:space="0" w:color="auto"/>
          </w:divBdr>
        </w:div>
        <w:div w:id="709455078">
          <w:marLeft w:val="0"/>
          <w:marRight w:val="0"/>
          <w:marTop w:val="0"/>
          <w:marBottom w:val="0"/>
          <w:divBdr>
            <w:top w:val="none" w:sz="0" w:space="0" w:color="auto"/>
            <w:left w:val="none" w:sz="0" w:space="0" w:color="auto"/>
            <w:bottom w:val="none" w:sz="0" w:space="0" w:color="auto"/>
            <w:right w:val="none" w:sz="0" w:space="0" w:color="auto"/>
          </w:divBdr>
        </w:div>
        <w:div w:id="712848893">
          <w:marLeft w:val="0"/>
          <w:marRight w:val="0"/>
          <w:marTop w:val="0"/>
          <w:marBottom w:val="0"/>
          <w:divBdr>
            <w:top w:val="none" w:sz="0" w:space="0" w:color="auto"/>
            <w:left w:val="none" w:sz="0" w:space="0" w:color="auto"/>
            <w:bottom w:val="none" w:sz="0" w:space="0" w:color="auto"/>
            <w:right w:val="none" w:sz="0" w:space="0" w:color="auto"/>
          </w:divBdr>
        </w:div>
        <w:div w:id="716012188">
          <w:marLeft w:val="0"/>
          <w:marRight w:val="0"/>
          <w:marTop w:val="0"/>
          <w:marBottom w:val="0"/>
          <w:divBdr>
            <w:top w:val="none" w:sz="0" w:space="0" w:color="auto"/>
            <w:left w:val="none" w:sz="0" w:space="0" w:color="auto"/>
            <w:bottom w:val="none" w:sz="0" w:space="0" w:color="auto"/>
            <w:right w:val="none" w:sz="0" w:space="0" w:color="auto"/>
          </w:divBdr>
        </w:div>
        <w:div w:id="1265846833">
          <w:marLeft w:val="0"/>
          <w:marRight w:val="0"/>
          <w:marTop w:val="0"/>
          <w:marBottom w:val="0"/>
          <w:divBdr>
            <w:top w:val="none" w:sz="0" w:space="0" w:color="auto"/>
            <w:left w:val="none" w:sz="0" w:space="0" w:color="auto"/>
            <w:bottom w:val="none" w:sz="0" w:space="0" w:color="auto"/>
            <w:right w:val="none" w:sz="0" w:space="0" w:color="auto"/>
          </w:divBdr>
        </w:div>
        <w:div w:id="1351905909">
          <w:marLeft w:val="0"/>
          <w:marRight w:val="0"/>
          <w:marTop w:val="0"/>
          <w:marBottom w:val="0"/>
          <w:divBdr>
            <w:top w:val="none" w:sz="0" w:space="0" w:color="auto"/>
            <w:left w:val="none" w:sz="0" w:space="0" w:color="auto"/>
            <w:bottom w:val="none" w:sz="0" w:space="0" w:color="auto"/>
            <w:right w:val="none" w:sz="0" w:space="0" w:color="auto"/>
          </w:divBdr>
        </w:div>
        <w:div w:id="1435205142">
          <w:marLeft w:val="0"/>
          <w:marRight w:val="0"/>
          <w:marTop w:val="0"/>
          <w:marBottom w:val="0"/>
          <w:divBdr>
            <w:top w:val="none" w:sz="0" w:space="0" w:color="auto"/>
            <w:left w:val="none" w:sz="0" w:space="0" w:color="auto"/>
            <w:bottom w:val="none" w:sz="0" w:space="0" w:color="auto"/>
            <w:right w:val="none" w:sz="0" w:space="0" w:color="auto"/>
          </w:divBdr>
        </w:div>
        <w:div w:id="1572152233">
          <w:marLeft w:val="0"/>
          <w:marRight w:val="0"/>
          <w:marTop w:val="0"/>
          <w:marBottom w:val="0"/>
          <w:divBdr>
            <w:top w:val="none" w:sz="0" w:space="0" w:color="auto"/>
            <w:left w:val="none" w:sz="0" w:space="0" w:color="auto"/>
            <w:bottom w:val="none" w:sz="0" w:space="0" w:color="auto"/>
            <w:right w:val="none" w:sz="0" w:space="0" w:color="auto"/>
          </w:divBdr>
        </w:div>
        <w:div w:id="1731883853">
          <w:marLeft w:val="0"/>
          <w:marRight w:val="0"/>
          <w:marTop w:val="0"/>
          <w:marBottom w:val="0"/>
          <w:divBdr>
            <w:top w:val="none" w:sz="0" w:space="0" w:color="auto"/>
            <w:left w:val="none" w:sz="0" w:space="0" w:color="auto"/>
            <w:bottom w:val="none" w:sz="0" w:space="0" w:color="auto"/>
            <w:right w:val="none" w:sz="0" w:space="0" w:color="auto"/>
          </w:divBdr>
        </w:div>
        <w:div w:id="1843087603">
          <w:marLeft w:val="0"/>
          <w:marRight w:val="0"/>
          <w:marTop w:val="0"/>
          <w:marBottom w:val="0"/>
          <w:divBdr>
            <w:top w:val="none" w:sz="0" w:space="0" w:color="auto"/>
            <w:left w:val="none" w:sz="0" w:space="0" w:color="auto"/>
            <w:bottom w:val="none" w:sz="0" w:space="0" w:color="auto"/>
            <w:right w:val="none" w:sz="0" w:space="0" w:color="auto"/>
          </w:divBdr>
        </w:div>
        <w:div w:id="1939942459">
          <w:marLeft w:val="0"/>
          <w:marRight w:val="0"/>
          <w:marTop w:val="0"/>
          <w:marBottom w:val="0"/>
          <w:divBdr>
            <w:top w:val="none" w:sz="0" w:space="0" w:color="auto"/>
            <w:left w:val="none" w:sz="0" w:space="0" w:color="auto"/>
            <w:bottom w:val="none" w:sz="0" w:space="0" w:color="auto"/>
            <w:right w:val="none" w:sz="0" w:space="0" w:color="auto"/>
          </w:divBdr>
        </w:div>
        <w:div w:id="1951234344">
          <w:marLeft w:val="0"/>
          <w:marRight w:val="0"/>
          <w:marTop w:val="0"/>
          <w:marBottom w:val="0"/>
          <w:divBdr>
            <w:top w:val="none" w:sz="0" w:space="0" w:color="auto"/>
            <w:left w:val="none" w:sz="0" w:space="0" w:color="auto"/>
            <w:bottom w:val="none" w:sz="0" w:space="0" w:color="auto"/>
            <w:right w:val="none" w:sz="0" w:space="0" w:color="auto"/>
          </w:divBdr>
        </w:div>
      </w:divsChild>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60059717">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 w:id="127024031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288345">
      <w:bodyDiv w:val="1"/>
      <w:marLeft w:val="0"/>
      <w:marRight w:val="0"/>
      <w:marTop w:val="0"/>
      <w:marBottom w:val="0"/>
      <w:divBdr>
        <w:top w:val="none" w:sz="0" w:space="0" w:color="auto"/>
        <w:left w:val="none" w:sz="0" w:space="0" w:color="auto"/>
        <w:bottom w:val="none" w:sz="0" w:space="0" w:color="auto"/>
        <w:right w:val="none" w:sz="0" w:space="0" w:color="auto"/>
      </w:divBdr>
      <w:divsChild>
        <w:div w:id="74399228">
          <w:marLeft w:val="0"/>
          <w:marRight w:val="0"/>
          <w:marTop w:val="0"/>
          <w:marBottom w:val="0"/>
          <w:divBdr>
            <w:top w:val="none" w:sz="0" w:space="0" w:color="auto"/>
            <w:left w:val="none" w:sz="0" w:space="0" w:color="auto"/>
            <w:bottom w:val="none" w:sz="0" w:space="0" w:color="auto"/>
            <w:right w:val="none" w:sz="0" w:space="0" w:color="auto"/>
          </w:divBdr>
        </w:div>
        <w:div w:id="243532082">
          <w:marLeft w:val="0"/>
          <w:marRight w:val="0"/>
          <w:marTop w:val="0"/>
          <w:marBottom w:val="0"/>
          <w:divBdr>
            <w:top w:val="none" w:sz="0" w:space="0" w:color="auto"/>
            <w:left w:val="none" w:sz="0" w:space="0" w:color="auto"/>
            <w:bottom w:val="none" w:sz="0" w:space="0" w:color="auto"/>
            <w:right w:val="none" w:sz="0" w:space="0" w:color="auto"/>
          </w:divBdr>
        </w:div>
        <w:div w:id="286667335">
          <w:marLeft w:val="0"/>
          <w:marRight w:val="0"/>
          <w:marTop w:val="0"/>
          <w:marBottom w:val="0"/>
          <w:divBdr>
            <w:top w:val="none" w:sz="0" w:space="0" w:color="auto"/>
            <w:left w:val="none" w:sz="0" w:space="0" w:color="auto"/>
            <w:bottom w:val="none" w:sz="0" w:space="0" w:color="auto"/>
            <w:right w:val="none" w:sz="0" w:space="0" w:color="auto"/>
          </w:divBdr>
        </w:div>
        <w:div w:id="291715208">
          <w:marLeft w:val="0"/>
          <w:marRight w:val="0"/>
          <w:marTop w:val="0"/>
          <w:marBottom w:val="0"/>
          <w:divBdr>
            <w:top w:val="none" w:sz="0" w:space="0" w:color="auto"/>
            <w:left w:val="none" w:sz="0" w:space="0" w:color="auto"/>
            <w:bottom w:val="none" w:sz="0" w:space="0" w:color="auto"/>
            <w:right w:val="none" w:sz="0" w:space="0" w:color="auto"/>
          </w:divBdr>
        </w:div>
        <w:div w:id="316886257">
          <w:marLeft w:val="0"/>
          <w:marRight w:val="0"/>
          <w:marTop w:val="0"/>
          <w:marBottom w:val="0"/>
          <w:divBdr>
            <w:top w:val="none" w:sz="0" w:space="0" w:color="auto"/>
            <w:left w:val="none" w:sz="0" w:space="0" w:color="auto"/>
            <w:bottom w:val="none" w:sz="0" w:space="0" w:color="auto"/>
            <w:right w:val="none" w:sz="0" w:space="0" w:color="auto"/>
          </w:divBdr>
        </w:div>
        <w:div w:id="361564030">
          <w:marLeft w:val="0"/>
          <w:marRight w:val="0"/>
          <w:marTop w:val="0"/>
          <w:marBottom w:val="0"/>
          <w:divBdr>
            <w:top w:val="none" w:sz="0" w:space="0" w:color="auto"/>
            <w:left w:val="none" w:sz="0" w:space="0" w:color="auto"/>
            <w:bottom w:val="none" w:sz="0" w:space="0" w:color="auto"/>
            <w:right w:val="none" w:sz="0" w:space="0" w:color="auto"/>
          </w:divBdr>
        </w:div>
        <w:div w:id="402414198">
          <w:marLeft w:val="0"/>
          <w:marRight w:val="0"/>
          <w:marTop w:val="0"/>
          <w:marBottom w:val="0"/>
          <w:divBdr>
            <w:top w:val="none" w:sz="0" w:space="0" w:color="auto"/>
            <w:left w:val="none" w:sz="0" w:space="0" w:color="auto"/>
            <w:bottom w:val="none" w:sz="0" w:space="0" w:color="auto"/>
            <w:right w:val="none" w:sz="0" w:space="0" w:color="auto"/>
          </w:divBdr>
        </w:div>
        <w:div w:id="451632571">
          <w:marLeft w:val="0"/>
          <w:marRight w:val="0"/>
          <w:marTop w:val="0"/>
          <w:marBottom w:val="0"/>
          <w:divBdr>
            <w:top w:val="none" w:sz="0" w:space="0" w:color="auto"/>
            <w:left w:val="none" w:sz="0" w:space="0" w:color="auto"/>
            <w:bottom w:val="none" w:sz="0" w:space="0" w:color="auto"/>
            <w:right w:val="none" w:sz="0" w:space="0" w:color="auto"/>
          </w:divBdr>
        </w:div>
        <w:div w:id="1156841580">
          <w:marLeft w:val="0"/>
          <w:marRight w:val="0"/>
          <w:marTop w:val="0"/>
          <w:marBottom w:val="0"/>
          <w:divBdr>
            <w:top w:val="none" w:sz="0" w:space="0" w:color="auto"/>
            <w:left w:val="none" w:sz="0" w:space="0" w:color="auto"/>
            <w:bottom w:val="none" w:sz="0" w:space="0" w:color="auto"/>
            <w:right w:val="none" w:sz="0" w:space="0" w:color="auto"/>
          </w:divBdr>
        </w:div>
        <w:div w:id="1289553999">
          <w:marLeft w:val="0"/>
          <w:marRight w:val="0"/>
          <w:marTop w:val="0"/>
          <w:marBottom w:val="0"/>
          <w:divBdr>
            <w:top w:val="none" w:sz="0" w:space="0" w:color="auto"/>
            <w:left w:val="none" w:sz="0" w:space="0" w:color="auto"/>
            <w:bottom w:val="none" w:sz="0" w:space="0" w:color="auto"/>
            <w:right w:val="none" w:sz="0" w:space="0" w:color="auto"/>
          </w:divBdr>
        </w:div>
        <w:div w:id="1372265757">
          <w:marLeft w:val="0"/>
          <w:marRight w:val="0"/>
          <w:marTop w:val="0"/>
          <w:marBottom w:val="0"/>
          <w:divBdr>
            <w:top w:val="none" w:sz="0" w:space="0" w:color="auto"/>
            <w:left w:val="none" w:sz="0" w:space="0" w:color="auto"/>
            <w:bottom w:val="none" w:sz="0" w:space="0" w:color="auto"/>
            <w:right w:val="none" w:sz="0" w:space="0" w:color="auto"/>
          </w:divBdr>
        </w:div>
        <w:div w:id="1447119482">
          <w:marLeft w:val="0"/>
          <w:marRight w:val="0"/>
          <w:marTop w:val="0"/>
          <w:marBottom w:val="0"/>
          <w:divBdr>
            <w:top w:val="none" w:sz="0" w:space="0" w:color="auto"/>
            <w:left w:val="none" w:sz="0" w:space="0" w:color="auto"/>
            <w:bottom w:val="none" w:sz="0" w:space="0" w:color="auto"/>
            <w:right w:val="none" w:sz="0" w:space="0" w:color="auto"/>
          </w:divBdr>
        </w:div>
        <w:div w:id="1460689056">
          <w:marLeft w:val="0"/>
          <w:marRight w:val="0"/>
          <w:marTop w:val="0"/>
          <w:marBottom w:val="0"/>
          <w:divBdr>
            <w:top w:val="none" w:sz="0" w:space="0" w:color="auto"/>
            <w:left w:val="none" w:sz="0" w:space="0" w:color="auto"/>
            <w:bottom w:val="none" w:sz="0" w:space="0" w:color="auto"/>
            <w:right w:val="none" w:sz="0" w:space="0" w:color="auto"/>
          </w:divBdr>
        </w:div>
        <w:div w:id="1635208825">
          <w:marLeft w:val="0"/>
          <w:marRight w:val="0"/>
          <w:marTop w:val="0"/>
          <w:marBottom w:val="0"/>
          <w:divBdr>
            <w:top w:val="none" w:sz="0" w:space="0" w:color="auto"/>
            <w:left w:val="none" w:sz="0" w:space="0" w:color="auto"/>
            <w:bottom w:val="none" w:sz="0" w:space="0" w:color="auto"/>
            <w:right w:val="none" w:sz="0" w:space="0" w:color="auto"/>
          </w:divBdr>
        </w:div>
        <w:div w:id="1641685171">
          <w:marLeft w:val="0"/>
          <w:marRight w:val="0"/>
          <w:marTop w:val="0"/>
          <w:marBottom w:val="0"/>
          <w:divBdr>
            <w:top w:val="none" w:sz="0" w:space="0" w:color="auto"/>
            <w:left w:val="none" w:sz="0" w:space="0" w:color="auto"/>
            <w:bottom w:val="none" w:sz="0" w:space="0" w:color="auto"/>
            <w:right w:val="none" w:sz="0" w:space="0" w:color="auto"/>
          </w:divBdr>
        </w:div>
        <w:div w:id="1779176574">
          <w:marLeft w:val="0"/>
          <w:marRight w:val="0"/>
          <w:marTop w:val="0"/>
          <w:marBottom w:val="0"/>
          <w:divBdr>
            <w:top w:val="none" w:sz="0" w:space="0" w:color="auto"/>
            <w:left w:val="none" w:sz="0" w:space="0" w:color="auto"/>
            <w:bottom w:val="none" w:sz="0" w:space="0" w:color="auto"/>
            <w:right w:val="none" w:sz="0" w:space="0" w:color="auto"/>
          </w:divBdr>
        </w:div>
        <w:div w:id="1840997379">
          <w:marLeft w:val="0"/>
          <w:marRight w:val="0"/>
          <w:marTop w:val="0"/>
          <w:marBottom w:val="0"/>
          <w:divBdr>
            <w:top w:val="none" w:sz="0" w:space="0" w:color="auto"/>
            <w:left w:val="none" w:sz="0" w:space="0" w:color="auto"/>
            <w:bottom w:val="none" w:sz="0" w:space="0" w:color="auto"/>
            <w:right w:val="none" w:sz="0" w:space="0" w:color="auto"/>
          </w:divBdr>
        </w:div>
        <w:div w:id="1986469553">
          <w:marLeft w:val="0"/>
          <w:marRight w:val="0"/>
          <w:marTop w:val="0"/>
          <w:marBottom w:val="0"/>
          <w:divBdr>
            <w:top w:val="none" w:sz="0" w:space="0" w:color="auto"/>
            <w:left w:val="none" w:sz="0" w:space="0" w:color="auto"/>
            <w:bottom w:val="none" w:sz="0" w:space="0" w:color="auto"/>
            <w:right w:val="none" w:sz="0" w:space="0" w:color="auto"/>
          </w:divBdr>
        </w:div>
        <w:div w:id="2111074207">
          <w:marLeft w:val="0"/>
          <w:marRight w:val="0"/>
          <w:marTop w:val="0"/>
          <w:marBottom w:val="0"/>
          <w:divBdr>
            <w:top w:val="none" w:sz="0" w:space="0" w:color="auto"/>
            <w:left w:val="none" w:sz="0" w:space="0" w:color="auto"/>
            <w:bottom w:val="none" w:sz="0" w:space="0" w:color="auto"/>
            <w:right w:val="none" w:sz="0" w:space="0" w:color="auto"/>
          </w:divBdr>
        </w:div>
        <w:div w:id="2137677853">
          <w:marLeft w:val="0"/>
          <w:marRight w:val="0"/>
          <w:marTop w:val="0"/>
          <w:marBottom w:val="0"/>
          <w:divBdr>
            <w:top w:val="none" w:sz="0" w:space="0" w:color="auto"/>
            <w:left w:val="none" w:sz="0" w:space="0" w:color="auto"/>
            <w:bottom w:val="none" w:sz="0" w:space="0" w:color="auto"/>
            <w:right w:val="none" w:sz="0" w:space="0" w:color="auto"/>
          </w:divBdr>
        </w:div>
      </w:divsChild>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525609">
      <w:bodyDiv w:val="1"/>
      <w:marLeft w:val="0"/>
      <w:marRight w:val="0"/>
      <w:marTop w:val="0"/>
      <w:marBottom w:val="0"/>
      <w:divBdr>
        <w:top w:val="none" w:sz="0" w:space="0" w:color="auto"/>
        <w:left w:val="none" w:sz="0" w:space="0" w:color="auto"/>
        <w:bottom w:val="none" w:sz="0" w:space="0" w:color="auto"/>
        <w:right w:val="none" w:sz="0" w:space="0" w:color="auto"/>
      </w:divBdr>
      <w:divsChild>
        <w:div w:id="727537670">
          <w:marLeft w:val="0"/>
          <w:marRight w:val="0"/>
          <w:marTop w:val="0"/>
          <w:marBottom w:val="0"/>
          <w:divBdr>
            <w:top w:val="none" w:sz="0" w:space="0" w:color="auto"/>
            <w:left w:val="none" w:sz="0" w:space="0" w:color="auto"/>
            <w:bottom w:val="none" w:sz="0" w:space="0" w:color="auto"/>
            <w:right w:val="none" w:sz="0" w:space="0" w:color="auto"/>
          </w:divBdr>
        </w:div>
        <w:div w:id="1907453431">
          <w:marLeft w:val="0"/>
          <w:marRight w:val="0"/>
          <w:marTop w:val="0"/>
          <w:marBottom w:val="0"/>
          <w:divBdr>
            <w:top w:val="none" w:sz="0" w:space="0" w:color="auto"/>
            <w:left w:val="none" w:sz="0" w:space="0" w:color="auto"/>
            <w:bottom w:val="none" w:sz="0" w:space="0" w:color="auto"/>
            <w:right w:val="none" w:sz="0" w:space="0" w:color="auto"/>
          </w:divBdr>
        </w:div>
      </w:divsChild>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28119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09996165">
      <w:bodyDiv w:val="1"/>
      <w:marLeft w:val="0"/>
      <w:marRight w:val="0"/>
      <w:marTop w:val="0"/>
      <w:marBottom w:val="0"/>
      <w:divBdr>
        <w:top w:val="none" w:sz="0" w:space="0" w:color="auto"/>
        <w:left w:val="none" w:sz="0" w:space="0" w:color="auto"/>
        <w:bottom w:val="none" w:sz="0" w:space="0" w:color="auto"/>
        <w:right w:val="none" w:sz="0" w:space="0" w:color="auto"/>
      </w:divBdr>
      <w:divsChild>
        <w:div w:id="166099477">
          <w:marLeft w:val="0"/>
          <w:marRight w:val="0"/>
          <w:marTop w:val="0"/>
          <w:marBottom w:val="0"/>
          <w:divBdr>
            <w:top w:val="none" w:sz="0" w:space="0" w:color="auto"/>
            <w:left w:val="none" w:sz="0" w:space="0" w:color="auto"/>
            <w:bottom w:val="none" w:sz="0" w:space="0" w:color="auto"/>
            <w:right w:val="none" w:sz="0" w:space="0" w:color="auto"/>
          </w:divBdr>
        </w:div>
        <w:div w:id="371002237">
          <w:marLeft w:val="0"/>
          <w:marRight w:val="0"/>
          <w:marTop w:val="0"/>
          <w:marBottom w:val="0"/>
          <w:divBdr>
            <w:top w:val="none" w:sz="0" w:space="0" w:color="auto"/>
            <w:left w:val="none" w:sz="0" w:space="0" w:color="auto"/>
            <w:bottom w:val="none" w:sz="0" w:space="0" w:color="auto"/>
            <w:right w:val="none" w:sz="0" w:space="0" w:color="auto"/>
          </w:divBdr>
        </w:div>
        <w:div w:id="1040134917">
          <w:marLeft w:val="0"/>
          <w:marRight w:val="0"/>
          <w:marTop w:val="0"/>
          <w:marBottom w:val="0"/>
          <w:divBdr>
            <w:top w:val="none" w:sz="0" w:space="0" w:color="auto"/>
            <w:left w:val="none" w:sz="0" w:space="0" w:color="auto"/>
            <w:bottom w:val="none" w:sz="0" w:space="0" w:color="auto"/>
            <w:right w:val="none" w:sz="0" w:space="0" w:color="auto"/>
          </w:divBdr>
        </w:div>
        <w:div w:id="1727026979">
          <w:marLeft w:val="0"/>
          <w:marRight w:val="0"/>
          <w:marTop w:val="0"/>
          <w:marBottom w:val="0"/>
          <w:divBdr>
            <w:top w:val="none" w:sz="0" w:space="0" w:color="auto"/>
            <w:left w:val="none" w:sz="0" w:space="0" w:color="auto"/>
            <w:bottom w:val="none" w:sz="0" w:space="0" w:color="auto"/>
            <w:right w:val="none" w:sz="0" w:space="0" w:color="auto"/>
          </w:divBdr>
        </w:div>
      </w:divsChild>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28927594">
      <w:bodyDiv w:val="1"/>
      <w:marLeft w:val="0"/>
      <w:marRight w:val="0"/>
      <w:marTop w:val="0"/>
      <w:marBottom w:val="0"/>
      <w:divBdr>
        <w:top w:val="none" w:sz="0" w:space="0" w:color="auto"/>
        <w:left w:val="none" w:sz="0" w:space="0" w:color="auto"/>
        <w:bottom w:val="none" w:sz="0" w:space="0" w:color="auto"/>
        <w:right w:val="none" w:sz="0" w:space="0" w:color="auto"/>
      </w:divBdr>
      <w:divsChild>
        <w:div w:id="105589956">
          <w:marLeft w:val="0"/>
          <w:marRight w:val="0"/>
          <w:marTop w:val="0"/>
          <w:marBottom w:val="0"/>
          <w:divBdr>
            <w:top w:val="none" w:sz="0" w:space="0" w:color="auto"/>
            <w:left w:val="none" w:sz="0" w:space="0" w:color="auto"/>
            <w:bottom w:val="none" w:sz="0" w:space="0" w:color="auto"/>
            <w:right w:val="none" w:sz="0" w:space="0" w:color="auto"/>
          </w:divBdr>
        </w:div>
        <w:div w:id="370305581">
          <w:marLeft w:val="0"/>
          <w:marRight w:val="0"/>
          <w:marTop w:val="0"/>
          <w:marBottom w:val="0"/>
          <w:divBdr>
            <w:top w:val="none" w:sz="0" w:space="0" w:color="auto"/>
            <w:left w:val="none" w:sz="0" w:space="0" w:color="auto"/>
            <w:bottom w:val="none" w:sz="0" w:space="0" w:color="auto"/>
            <w:right w:val="none" w:sz="0" w:space="0" w:color="auto"/>
          </w:divBdr>
        </w:div>
        <w:div w:id="484010860">
          <w:marLeft w:val="0"/>
          <w:marRight w:val="0"/>
          <w:marTop w:val="0"/>
          <w:marBottom w:val="0"/>
          <w:divBdr>
            <w:top w:val="none" w:sz="0" w:space="0" w:color="auto"/>
            <w:left w:val="none" w:sz="0" w:space="0" w:color="auto"/>
            <w:bottom w:val="none" w:sz="0" w:space="0" w:color="auto"/>
            <w:right w:val="none" w:sz="0" w:space="0" w:color="auto"/>
          </w:divBdr>
        </w:div>
        <w:div w:id="599871814">
          <w:marLeft w:val="0"/>
          <w:marRight w:val="0"/>
          <w:marTop w:val="0"/>
          <w:marBottom w:val="0"/>
          <w:divBdr>
            <w:top w:val="none" w:sz="0" w:space="0" w:color="auto"/>
            <w:left w:val="none" w:sz="0" w:space="0" w:color="auto"/>
            <w:bottom w:val="none" w:sz="0" w:space="0" w:color="auto"/>
            <w:right w:val="none" w:sz="0" w:space="0" w:color="auto"/>
          </w:divBdr>
        </w:div>
        <w:div w:id="882716384">
          <w:marLeft w:val="0"/>
          <w:marRight w:val="0"/>
          <w:marTop w:val="0"/>
          <w:marBottom w:val="0"/>
          <w:divBdr>
            <w:top w:val="none" w:sz="0" w:space="0" w:color="auto"/>
            <w:left w:val="none" w:sz="0" w:space="0" w:color="auto"/>
            <w:bottom w:val="none" w:sz="0" w:space="0" w:color="auto"/>
            <w:right w:val="none" w:sz="0" w:space="0" w:color="auto"/>
          </w:divBdr>
        </w:div>
        <w:div w:id="958336227">
          <w:marLeft w:val="0"/>
          <w:marRight w:val="0"/>
          <w:marTop w:val="0"/>
          <w:marBottom w:val="0"/>
          <w:divBdr>
            <w:top w:val="none" w:sz="0" w:space="0" w:color="auto"/>
            <w:left w:val="none" w:sz="0" w:space="0" w:color="auto"/>
            <w:bottom w:val="none" w:sz="0" w:space="0" w:color="auto"/>
            <w:right w:val="none" w:sz="0" w:space="0" w:color="auto"/>
          </w:divBdr>
        </w:div>
        <w:div w:id="961031297">
          <w:marLeft w:val="0"/>
          <w:marRight w:val="0"/>
          <w:marTop w:val="0"/>
          <w:marBottom w:val="0"/>
          <w:divBdr>
            <w:top w:val="none" w:sz="0" w:space="0" w:color="auto"/>
            <w:left w:val="none" w:sz="0" w:space="0" w:color="auto"/>
            <w:bottom w:val="none" w:sz="0" w:space="0" w:color="auto"/>
            <w:right w:val="none" w:sz="0" w:space="0" w:color="auto"/>
          </w:divBdr>
        </w:div>
        <w:div w:id="998725953">
          <w:marLeft w:val="0"/>
          <w:marRight w:val="0"/>
          <w:marTop w:val="0"/>
          <w:marBottom w:val="0"/>
          <w:divBdr>
            <w:top w:val="none" w:sz="0" w:space="0" w:color="auto"/>
            <w:left w:val="none" w:sz="0" w:space="0" w:color="auto"/>
            <w:bottom w:val="none" w:sz="0" w:space="0" w:color="auto"/>
            <w:right w:val="none" w:sz="0" w:space="0" w:color="auto"/>
          </w:divBdr>
        </w:div>
        <w:div w:id="999652452">
          <w:marLeft w:val="0"/>
          <w:marRight w:val="0"/>
          <w:marTop w:val="0"/>
          <w:marBottom w:val="0"/>
          <w:divBdr>
            <w:top w:val="none" w:sz="0" w:space="0" w:color="auto"/>
            <w:left w:val="none" w:sz="0" w:space="0" w:color="auto"/>
            <w:bottom w:val="none" w:sz="0" w:space="0" w:color="auto"/>
            <w:right w:val="none" w:sz="0" w:space="0" w:color="auto"/>
          </w:divBdr>
        </w:div>
        <w:div w:id="1126506159">
          <w:marLeft w:val="0"/>
          <w:marRight w:val="0"/>
          <w:marTop w:val="0"/>
          <w:marBottom w:val="0"/>
          <w:divBdr>
            <w:top w:val="none" w:sz="0" w:space="0" w:color="auto"/>
            <w:left w:val="none" w:sz="0" w:space="0" w:color="auto"/>
            <w:bottom w:val="none" w:sz="0" w:space="0" w:color="auto"/>
            <w:right w:val="none" w:sz="0" w:space="0" w:color="auto"/>
          </w:divBdr>
        </w:div>
        <w:div w:id="1128282061">
          <w:marLeft w:val="0"/>
          <w:marRight w:val="0"/>
          <w:marTop w:val="0"/>
          <w:marBottom w:val="0"/>
          <w:divBdr>
            <w:top w:val="none" w:sz="0" w:space="0" w:color="auto"/>
            <w:left w:val="none" w:sz="0" w:space="0" w:color="auto"/>
            <w:bottom w:val="none" w:sz="0" w:space="0" w:color="auto"/>
            <w:right w:val="none" w:sz="0" w:space="0" w:color="auto"/>
          </w:divBdr>
        </w:div>
        <w:div w:id="1639723380">
          <w:marLeft w:val="0"/>
          <w:marRight w:val="0"/>
          <w:marTop w:val="0"/>
          <w:marBottom w:val="0"/>
          <w:divBdr>
            <w:top w:val="none" w:sz="0" w:space="0" w:color="auto"/>
            <w:left w:val="none" w:sz="0" w:space="0" w:color="auto"/>
            <w:bottom w:val="none" w:sz="0" w:space="0" w:color="auto"/>
            <w:right w:val="none" w:sz="0" w:space="0" w:color="auto"/>
          </w:divBdr>
        </w:div>
        <w:div w:id="1640724279">
          <w:marLeft w:val="0"/>
          <w:marRight w:val="0"/>
          <w:marTop w:val="0"/>
          <w:marBottom w:val="0"/>
          <w:divBdr>
            <w:top w:val="none" w:sz="0" w:space="0" w:color="auto"/>
            <w:left w:val="none" w:sz="0" w:space="0" w:color="auto"/>
            <w:bottom w:val="none" w:sz="0" w:space="0" w:color="auto"/>
            <w:right w:val="none" w:sz="0" w:space="0" w:color="auto"/>
          </w:divBdr>
        </w:div>
        <w:div w:id="1745833201">
          <w:marLeft w:val="0"/>
          <w:marRight w:val="0"/>
          <w:marTop w:val="0"/>
          <w:marBottom w:val="0"/>
          <w:divBdr>
            <w:top w:val="none" w:sz="0" w:space="0" w:color="auto"/>
            <w:left w:val="none" w:sz="0" w:space="0" w:color="auto"/>
            <w:bottom w:val="none" w:sz="0" w:space="0" w:color="auto"/>
            <w:right w:val="none" w:sz="0" w:space="0" w:color="auto"/>
          </w:divBdr>
        </w:div>
        <w:div w:id="1748189882">
          <w:marLeft w:val="0"/>
          <w:marRight w:val="0"/>
          <w:marTop w:val="0"/>
          <w:marBottom w:val="0"/>
          <w:divBdr>
            <w:top w:val="none" w:sz="0" w:space="0" w:color="auto"/>
            <w:left w:val="none" w:sz="0" w:space="0" w:color="auto"/>
            <w:bottom w:val="none" w:sz="0" w:space="0" w:color="auto"/>
            <w:right w:val="none" w:sz="0" w:space="0" w:color="auto"/>
          </w:divBdr>
        </w:div>
        <w:div w:id="1873766432">
          <w:marLeft w:val="0"/>
          <w:marRight w:val="0"/>
          <w:marTop w:val="0"/>
          <w:marBottom w:val="0"/>
          <w:divBdr>
            <w:top w:val="none" w:sz="0" w:space="0" w:color="auto"/>
            <w:left w:val="none" w:sz="0" w:space="0" w:color="auto"/>
            <w:bottom w:val="none" w:sz="0" w:space="0" w:color="auto"/>
            <w:right w:val="none" w:sz="0" w:space="0" w:color="auto"/>
          </w:divBdr>
        </w:div>
        <w:div w:id="1961834807">
          <w:marLeft w:val="0"/>
          <w:marRight w:val="0"/>
          <w:marTop w:val="0"/>
          <w:marBottom w:val="0"/>
          <w:divBdr>
            <w:top w:val="none" w:sz="0" w:space="0" w:color="auto"/>
            <w:left w:val="none" w:sz="0" w:space="0" w:color="auto"/>
            <w:bottom w:val="none" w:sz="0" w:space="0" w:color="auto"/>
            <w:right w:val="none" w:sz="0" w:space="0" w:color="auto"/>
          </w:divBdr>
        </w:div>
      </w:divsChild>
    </w:div>
    <w:div w:id="930964966">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733767">
      <w:bodyDiv w:val="1"/>
      <w:marLeft w:val="0"/>
      <w:marRight w:val="0"/>
      <w:marTop w:val="0"/>
      <w:marBottom w:val="0"/>
      <w:divBdr>
        <w:top w:val="none" w:sz="0" w:space="0" w:color="auto"/>
        <w:left w:val="none" w:sz="0" w:space="0" w:color="auto"/>
        <w:bottom w:val="none" w:sz="0" w:space="0" w:color="auto"/>
        <w:right w:val="none" w:sz="0" w:space="0" w:color="auto"/>
      </w:divBdr>
      <w:divsChild>
        <w:div w:id="157581233">
          <w:marLeft w:val="0"/>
          <w:marRight w:val="0"/>
          <w:marTop w:val="0"/>
          <w:marBottom w:val="0"/>
          <w:divBdr>
            <w:top w:val="none" w:sz="0" w:space="0" w:color="auto"/>
            <w:left w:val="none" w:sz="0" w:space="0" w:color="auto"/>
            <w:bottom w:val="none" w:sz="0" w:space="0" w:color="auto"/>
            <w:right w:val="none" w:sz="0" w:space="0" w:color="auto"/>
          </w:divBdr>
        </w:div>
        <w:div w:id="263078795">
          <w:marLeft w:val="0"/>
          <w:marRight w:val="0"/>
          <w:marTop w:val="0"/>
          <w:marBottom w:val="0"/>
          <w:divBdr>
            <w:top w:val="none" w:sz="0" w:space="0" w:color="auto"/>
            <w:left w:val="none" w:sz="0" w:space="0" w:color="auto"/>
            <w:bottom w:val="none" w:sz="0" w:space="0" w:color="auto"/>
            <w:right w:val="none" w:sz="0" w:space="0" w:color="auto"/>
          </w:divBdr>
        </w:div>
        <w:div w:id="353653873">
          <w:marLeft w:val="0"/>
          <w:marRight w:val="0"/>
          <w:marTop w:val="0"/>
          <w:marBottom w:val="0"/>
          <w:divBdr>
            <w:top w:val="none" w:sz="0" w:space="0" w:color="auto"/>
            <w:left w:val="none" w:sz="0" w:space="0" w:color="auto"/>
            <w:bottom w:val="none" w:sz="0" w:space="0" w:color="auto"/>
            <w:right w:val="none" w:sz="0" w:space="0" w:color="auto"/>
          </w:divBdr>
        </w:div>
        <w:div w:id="510609253">
          <w:marLeft w:val="0"/>
          <w:marRight w:val="0"/>
          <w:marTop w:val="0"/>
          <w:marBottom w:val="0"/>
          <w:divBdr>
            <w:top w:val="none" w:sz="0" w:space="0" w:color="auto"/>
            <w:left w:val="none" w:sz="0" w:space="0" w:color="auto"/>
            <w:bottom w:val="none" w:sz="0" w:space="0" w:color="auto"/>
            <w:right w:val="none" w:sz="0" w:space="0" w:color="auto"/>
          </w:divBdr>
        </w:div>
        <w:div w:id="1235703483">
          <w:marLeft w:val="0"/>
          <w:marRight w:val="0"/>
          <w:marTop w:val="0"/>
          <w:marBottom w:val="0"/>
          <w:divBdr>
            <w:top w:val="none" w:sz="0" w:space="0" w:color="auto"/>
            <w:left w:val="none" w:sz="0" w:space="0" w:color="auto"/>
            <w:bottom w:val="none" w:sz="0" w:space="0" w:color="auto"/>
            <w:right w:val="none" w:sz="0" w:space="0" w:color="auto"/>
          </w:divBdr>
        </w:div>
        <w:div w:id="1626503553">
          <w:marLeft w:val="0"/>
          <w:marRight w:val="0"/>
          <w:marTop w:val="0"/>
          <w:marBottom w:val="0"/>
          <w:divBdr>
            <w:top w:val="none" w:sz="0" w:space="0" w:color="auto"/>
            <w:left w:val="none" w:sz="0" w:space="0" w:color="auto"/>
            <w:bottom w:val="none" w:sz="0" w:space="0" w:color="auto"/>
            <w:right w:val="none" w:sz="0" w:space="0" w:color="auto"/>
          </w:divBdr>
        </w:div>
        <w:div w:id="1634210889">
          <w:marLeft w:val="0"/>
          <w:marRight w:val="0"/>
          <w:marTop w:val="0"/>
          <w:marBottom w:val="0"/>
          <w:divBdr>
            <w:top w:val="none" w:sz="0" w:space="0" w:color="auto"/>
            <w:left w:val="none" w:sz="0" w:space="0" w:color="auto"/>
            <w:bottom w:val="none" w:sz="0" w:space="0" w:color="auto"/>
            <w:right w:val="none" w:sz="0" w:space="0" w:color="auto"/>
          </w:divBdr>
        </w:div>
        <w:div w:id="1762943615">
          <w:marLeft w:val="0"/>
          <w:marRight w:val="0"/>
          <w:marTop w:val="0"/>
          <w:marBottom w:val="0"/>
          <w:divBdr>
            <w:top w:val="none" w:sz="0" w:space="0" w:color="auto"/>
            <w:left w:val="none" w:sz="0" w:space="0" w:color="auto"/>
            <w:bottom w:val="none" w:sz="0" w:space="0" w:color="auto"/>
            <w:right w:val="none" w:sz="0" w:space="0" w:color="auto"/>
          </w:divBdr>
        </w:div>
        <w:div w:id="1772046977">
          <w:marLeft w:val="0"/>
          <w:marRight w:val="0"/>
          <w:marTop w:val="0"/>
          <w:marBottom w:val="0"/>
          <w:divBdr>
            <w:top w:val="none" w:sz="0" w:space="0" w:color="auto"/>
            <w:left w:val="none" w:sz="0" w:space="0" w:color="auto"/>
            <w:bottom w:val="none" w:sz="0" w:space="0" w:color="auto"/>
            <w:right w:val="none" w:sz="0" w:space="0" w:color="auto"/>
          </w:divBdr>
        </w:div>
      </w:divsChild>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88171895">
      <w:bodyDiv w:val="1"/>
      <w:marLeft w:val="0"/>
      <w:marRight w:val="0"/>
      <w:marTop w:val="0"/>
      <w:marBottom w:val="0"/>
      <w:divBdr>
        <w:top w:val="none" w:sz="0" w:space="0" w:color="auto"/>
        <w:left w:val="none" w:sz="0" w:space="0" w:color="auto"/>
        <w:bottom w:val="none" w:sz="0" w:space="0" w:color="auto"/>
        <w:right w:val="none" w:sz="0" w:space="0" w:color="auto"/>
      </w:divBdr>
      <w:divsChild>
        <w:div w:id="35938048">
          <w:marLeft w:val="0"/>
          <w:marRight w:val="0"/>
          <w:marTop w:val="0"/>
          <w:marBottom w:val="0"/>
          <w:divBdr>
            <w:top w:val="none" w:sz="0" w:space="0" w:color="auto"/>
            <w:left w:val="none" w:sz="0" w:space="0" w:color="auto"/>
            <w:bottom w:val="none" w:sz="0" w:space="0" w:color="auto"/>
            <w:right w:val="none" w:sz="0" w:space="0" w:color="auto"/>
          </w:divBdr>
        </w:div>
        <w:div w:id="148598023">
          <w:marLeft w:val="0"/>
          <w:marRight w:val="0"/>
          <w:marTop w:val="0"/>
          <w:marBottom w:val="0"/>
          <w:divBdr>
            <w:top w:val="none" w:sz="0" w:space="0" w:color="auto"/>
            <w:left w:val="none" w:sz="0" w:space="0" w:color="auto"/>
            <w:bottom w:val="none" w:sz="0" w:space="0" w:color="auto"/>
            <w:right w:val="none" w:sz="0" w:space="0" w:color="auto"/>
          </w:divBdr>
        </w:div>
        <w:div w:id="164790036">
          <w:marLeft w:val="0"/>
          <w:marRight w:val="0"/>
          <w:marTop w:val="0"/>
          <w:marBottom w:val="0"/>
          <w:divBdr>
            <w:top w:val="none" w:sz="0" w:space="0" w:color="auto"/>
            <w:left w:val="none" w:sz="0" w:space="0" w:color="auto"/>
            <w:bottom w:val="none" w:sz="0" w:space="0" w:color="auto"/>
            <w:right w:val="none" w:sz="0" w:space="0" w:color="auto"/>
          </w:divBdr>
        </w:div>
        <w:div w:id="172452663">
          <w:marLeft w:val="0"/>
          <w:marRight w:val="0"/>
          <w:marTop w:val="0"/>
          <w:marBottom w:val="0"/>
          <w:divBdr>
            <w:top w:val="none" w:sz="0" w:space="0" w:color="auto"/>
            <w:left w:val="none" w:sz="0" w:space="0" w:color="auto"/>
            <w:bottom w:val="none" w:sz="0" w:space="0" w:color="auto"/>
            <w:right w:val="none" w:sz="0" w:space="0" w:color="auto"/>
          </w:divBdr>
        </w:div>
        <w:div w:id="843206832">
          <w:marLeft w:val="0"/>
          <w:marRight w:val="0"/>
          <w:marTop w:val="0"/>
          <w:marBottom w:val="0"/>
          <w:divBdr>
            <w:top w:val="none" w:sz="0" w:space="0" w:color="auto"/>
            <w:left w:val="none" w:sz="0" w:space="0" w:color="auto"/>
            <w:bottom w:val="none" w:sz="0" w:space="0" w:color="auto"/>
            <w:right w:val="none" w:sz="0" w:space="0" w:color="auto"/>
          </w:divBdr>
        </w:div>
        <w:div w:id="868376445">
          <w:marLeft w:val="0"/>
          <w:marRight w:val="0"/>
          <w:marTop w:val="0"/>
          <w:marBottom w:val="0"/>
          <w:divBdr>
            <w:top w:val="none" w:sz="0" w:space="0" w:color="auto"/>
            <w:left w:val="none" w:sz="0" w:space="0" w:color="auto"/>
            <w:bottom w:val="none" w:sz="0" w:space="0" w:color="auto"/>
            <w:right w:val="none" w:sz="0" w:space="0" w:color="auto"/>
          </w:divBdr>
        </w:div>
        <w:div w:id="1609005718">
          <w:marLeft w:val="0"/>
          <w:marRight w:val="0"/>
          <w:marTop w:val="0"/>
          <w:marBottom w:val="0"/>
          <w:divBdr>
            <w:top w:val="none" w:sz="0" w:space="0" w:color="auto"/>
            <w:left w:val="none" w:sz="0" w:space="0" w:color="auto"/>
            <w:bottom w:val="none" w:sz="0" w:space="0" w:color="auto"/>
            <w:right w:val="none" w:sz="0" w:space="0" w:color="auto"/>
          </w:divBdr>
        </w:div>
        <w:div w:id="1718047001">
          <w:marLeft w:val="0"/>
          <w:marRight w:val="0"/>
          <w:marTop w:val="0"/>
          <w:marBottom w:val="0"/>
          <w:divBdr>
            <w:top w:val="none" w:sz="0" w:space="0" w:color="auto"/>
            <w:left w:val="none" w:sz="0" w:space="0" w:color="auto"/>
            <w:bottom w:val="none" w:sz="0" w:space="0" w:color="auto"/>
            <w:right w:val="none" w:sz="0" w:space="0" w:color="auto"/>
          </w:divBdr>
        </w:div>
      </w:divsChild>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3492076">
      <w:bodyDiv w:val="1"/>
      <w:marLeft w:val="0"/>
      <w:marRight w:val="0"/>
      <w:marTop w:val="0"/>
      <w:marBottom w:val="0"/>
      <w:divBdr>
        <w:top w:val="none" w:sz="0" w:space="0" w:color="auto"/>
        <w:left w:val="none" w:sz="0" w:space="0" w:color="auto"/>
        <w:bottom w:val="none" w:sz="0" w:space="0" w:color="auto"/>
        <w:right w:val="none" w:sz="0" w:space="0" w:color="auto"/>
      </w:divBdr>
      <w:divsChild>
        <w:div w:id="119109991">
          <w:marLeft w:val="0"/>
          <w:marRight w:val="0"/>
          <w:marTop w:val="0"/>
          <w:marBottom w:val="0"/>
          <w:divBdr>
            <w:top w:val="none" w:sz="0" w:space="0" w:color="auto"/>
            <w:left w:val="none" w:sz="0" w:space="0" w:color="auto"/>
            <w:bottom w:val="none" w:sz="0" w:space="0" w:color="auto"/>
            <w:right w:val="none" w:sz="0" w:space="0" w:color="auto"/>
          </w:divBdr>
          <w:divsChild>
            <w:div w:id="204704">
              <w:marLeft w:val="0"/>
              <w:marRight w:val="0"/>
              <w:marTop w:val="0"/>
              <w:marBottom w:val="0"/>
              <w:divBdr>
                <w:top w:val="none" w:sz="0" w:space="0" w:color="auto"/>
                <w:left w:val="none" w:sz="0" w:space="0" w:color="auto"/>
                <w:bottom w:val="none" w:sz="0" w:space="0" w:color="auto"/>
                <w:right w:val="none" w:sz="0" w:space="0" w:color="auto"/>
              </w:divBdr>
            </w:div>
            <w:div w:id="138814565">
              <w:marLeft w:val="0"/>
              <w:marRight w:val="0"/>
              <w:marTop w:val="0"/>
              <w:marBottom w:val="0"/>
              <w:divBdr>
                <w:top w:val="none" w:sz="0" w:space="0" w:color="auto"/>
                <w:left w:val="none" w:sz="0" w:space="0" w:color="auto"/>
                <w:bottom w:val="none" w:sz="0" w:space="0" w:color="auto"/>
                <w:right w:val="none" w:sz="0" w:space="0" w:color="auto"/>
              </w:divBdr>
            </w:div>
            <w:div w:id="319772823">
              <w:marLeft w:val="0"/>
              <w:marRight w:val="0"/>
              <w:marTop w:val="0"/>
              <w:marBottom w:val="0"/>
              <w:divBdr>
                <w:top w:val="none" w:sz="0" w:space="0" w:color="auto"/>
                <w:left w:val="none" w:sz="0" w:space="0" w:color="auto"/>
                <w:bottom w:val="none" w:sz="0" w:space="0" w:color="auto"/>
                <w:right w:val="none" w:sz="0" w:space="0" w:color="auto"/>
              </w:divBdr>
            </w:div>
            <w:div w:id="462118439">
              <w:marLeft w:val="0"/>
              <w:marRight w:val="0"/>
              <w:marTop w:val="0"/>
              <w:marBottom w:val="0"/>
              <w:divBdr>
                <w:top w:val="none" w:sz="0" w:space="0" w:color="auto"/>
                <w:left w:val="none" w:sz="0" w:space="0" w:color="auto"/>
                <w:bottom w:val="none" w:sz="0" w:space="0" w:color="auto"/>
                <w:right w:val="none" w:sz="0" w:space="0" w:color="auto"/>
              </w:divBdr>
            </w:div>
            <w:div w:id="639383326">
              <w:marLeft w:val="0"/>
              <w:marRight w:val="0"/>
              <w:marTop w:val="0"/>
              <w:marBottom w:val="0"/>
              <w:divBdr>
                <w:top w:val="none" w:sz="0" w:space="0" w:color="auto"/>
                <w:left w:val="none" w:sz="0" w:space="0" w:color="auto"/>
                <w:bottom w:val="none" w:sz="0" w:space="0" w:color="auto"/>
                <w:right w:val="none" w:sz="0" w:space="0" w:color="auto"/>
              </w:divBdr>
            </w:div>
            <w:div w:id="1124495424">
              <w:marLeft w:val="0"/>
              <w:marRight w:val="0"/>
              <w:marTop w:val="0"/>
              <w:marBottom w:val="0"/>
              <w:divBdr>
                <w:top w:val="none" w:sz="0" w:space="0" w:color="auto"/>
                <w:left w:val="none" w:sz="0" w:space="0" w:color="auto"/>
                <w:bottom w:val="none" w:sz="0" w:space="0" w:color="auto"/>
                <w:right w:val="none" w:sz="0" w:space="0" w:color="auto"/>
              </w:divBdr>
            </w:div>
            <w:div w:id="1176191818">
              <w:marLeft w:val="0"/>
              <w:marRight w:val="0"/>
              <w:marTop w:val="0"/>
              <w:marBottom w:val="0"/>
              <w:divBdr>
                <w:top w:val="none" w:sz="0" w:space="0" w:color="auto"/>
                <w:left w:val="none" w:sz="0" w:space="0" w:color="auto"/>
                <w:bottom w:val="none" w:sz="0" w:space="0" w:color="auto"/>
                <w:right w:val="none" w:sz="0" w:space="0" w:color="auto"/>
              </w:divBdr>
            </w:div>
            <w:div w:id="1627158604">
              <w:marLeft w:val="0"/>
              <w:marRight w:val="0"/>
              <w:marTop w:val="0"/>
              <w:marBottom w:val="0"/>
              <w:divBdr>
                <w:top w:val="none" w:sz="0" w:space="0" w:color="auto"/>
                <w:left w:val="none" w:sz="0" w:space="0" w:color="auto"/>
                <w:bottom w:val="none" w:sz="0" w:space="0" w:color="auto"/>
                <w:right w:val="none" w:sz="0" w:space="0" w:color="auto"/>
              </w:divBdr>
            </w:div>
            <w:div w:id="1717120675">
              <w:marLeft w:val="0"/>
              <w:marRight w:val="0"/>
              <w:marTop w:val="0"/>
              <w:marBottom w:val="0"/>
              <w:divBdr>
                <w:top w:val="none" w:sz="0" w:space="0" w:color="auto"/>
                <w:left w:val="none" w:sz="0" w:space="0" w:color="auto"/>
                <w:bottom w:val="none" w:sz="0" w:space="0" w:color="auto"/>
                <w:right w:val="none" w:sz="0" w:space="0" w:color="auto"/>
              </w:divBdr>
            </w:div>
            <w:div w:id="1737891768">
              <w:marLeft w:val="0"/>
              <w:marRight w:val="0"/>
              <w:marTop w:val="0"/>
              <w:marBottom w:val="0"/>
              <w:divBdr>
                <w:top w:val="none" w:sz="0" w:space="0" w:color="auto"/>
                <w:left w:val="none" w:sz="0" w:space="0" w:color="auto"/>
                <w:bottom w:val="none" w:sz="0" w:space="0" w:color="auto"/>
                <w:right w:val="none" w:sz="0" w:space="0" w:color="auto"/>
              </w:divBdr>
            </w:div>
            <w:div w:id="1821536727">
              <w:marLeft w:val="0"/>
              <w:marRight w:val="0"/>
              <w:marTop w:val="0"/>
              <w:marBottom w:val="0"/>
              <w:divBdr>
                <w:top w:val="none" w:sz="0" w:space="0" w:color="auto"/>
                <w:left w:val="none" w:sz="0" w:space="0" w:color="auto"/>
                <w:bottom w:val="none" w:sz="0" w:space="0" w:color="auto"/>
                <w:right w:val="none" w:sz="0" w:space="0" w:color="auto"/>
              </w:divBdr>
            </w:div>
            <w:div w:id="1855341630">
              <w:marLeft w:val="0"/>
              <w:marRight w:val="0"/>
              <w:marTop w:val="0"/>
              <w:marBottom w:val="0"/>
              <w:divBdr>
                <w:top w:val="none" w:sz="0" w:space="0" w:color="auto"/>
                <w:left w:val="none" w:sz="0" w:space="0" w:color="auto"/>
                <w:bottom w:val="none" w:sz="0" w:space="0" w:color="auto"/>
                <w:right w:val="none" w:sz="0" w:space="0" w:color="auto"/>
              </w:divBdr>
            </w:div>
            <w:div w:id="1933975123">
              <w:marLeft w:val="0"/>
              <w:marRight w:val="0"/>
              <w:marTop w:val="0"/>
              <w:marBottom w:val="0"/>
              <w:divBdr>
                <w:top w:val="none" w:sz="0" w:space="0" w:color="auto"/>
                <w:left w:val="none" w:sz="0" w:space="0" w:color="auto"/>
                <w:bottom w:val="none" w:sz="0" w:space="0" w:color="auto"/>
                <w:right w:val="none" w:sz="0" w:space="0" w:color="auto"/>
              </w:divBdr>
            </w:div>
            <w:div w:id="2013100416">
              <w:marLeft w:val="0"/>
              <w:marRight w:val="0"/>
              <w:marTop w:val="0"/>
              <w:marBottom w:val="0"/>
              <w:divBdr>
                <w:top w:val="none" w:sz="0" w:space="0" w:color="auto"/>
                <w:left w:val="none" w:sz="0" w:space="0" w:color="auto"/>
                <w:bottom w:val="none" w:sz="0" w:space="0" w:color="auto"/>
                <w:right w:val="none" w:sz="0" w:space="0" w:color="auto"/>
              </w:divBdr>
            </w:div>
          </w:divsChild>
        </w:div>
        <w:div w:id="1580214273">
          <w:marLeft w:val="0"/>
          <w:marRight w:val="0"/>
          <w:marTop w:val="0"/>
          <w:marBottom w:val="0"/>
          <w:divBdr>
            <w:top w:val="none" w:sz="0" w:space="0" w:color="auto"/>
            <w:left w:val="none" w:sz="0" w:space="0" w:color="auto"/>
            <w:bottom w:val="none" w:sz="0" w:space="0" w:color="auto"/>
            <w:right w:val="none" w:sz="0" w:space="0" w:color="auto"/>
          </w:divBdr>
          <w:divsChild>
            <w:div w:id="247813587">
              <w:marLeft w:val="0"/>
              <w:marRight w:val="0"/>
              <w:marTop w:val="0"/>
              <w:marBottom w:val="0"/>
              <w:divBdr>
                <w:top w:val="none" w:sz="0" w:space="0" w:color="auto"/>
                <w:left w:val="none" w:sz="0" w:space="0" w:color="auto"/>
                <w:bottom w:val="none" w:sz="0" w:space="0" w:color="auto"/>
                <w:right w:val="none" w:sz="0" w:space="0" w:color="auto"/>
              </w:divBdr>
            </w:div>
            <w:div w:id="525406078">
              <w:marLeft w:val="0"/>
              <w:marRight w:val="0"/>
              <w:marTop w:val="0"/>
              <w:marBottom w:val="0"/>
              <w:divBdr>
                <w:top w:val="none" w:sz="0" w:space="0" w:color="auto"/>
                <w:left w:val="none" w:sz="0" w:space="0" w:color="auto"/>
                <w:bottom w:val="none" w:sz="0" w:space="0" w:color="auto"/>
                <w:right w:val="none" w:sz="0" w:space="0" w:color="auto"/>
              </w:divBdr>
            </w:div>
            <w:div w:id="699742998">
              <w:marLeft w:val="0"/>
              <w:marRight w:val="0"/>
              <w:marTop w:val="0"/>
              <w:marBottom w:val="0"/>
              <w:divBdr>
                <w:top w:val="none" w:sz="0" w:space="0" w:color="auto"/>
                <w:left w:val="none" w:sz="0" w:space="0" w:color="auto"/>
                <w:bottom w:val="none" w:sz="0" w:space="0" w:color="auto"/>
                <w:right w:val="none" w:sz="0" w:space="0" w:color="auto"/>
              </w:divBdr>
            </w:div>
            <w:div w:id="1517429711">
              <w:marLeft w:val="0"/>
              <w:marRight w:val="0"/>
              <w:marTop w:val="0"/>
              <w:marBottom w:val="0"/>
              <w:divBdr>
                <w:top w:val="none" w:sz="0" w:space="0" w:color="auto"/>
                <w:left w:val="none" w:sz="0" w:space="0" w:color="auto"/>
                <w:bottom w:val="none" w:sz="0" w:space="0" w:color="auto"/>
                <w:right w:val="none" w:sz="0" w:space="0" w:color="auto"/>
              </w:divBdr>
            </w:div>
            <w:div w:id="1776318029">
              <w:marLeft w:val="0"/>
              <w:marRight w:val="0"/>
              <w:marTop w:val="0"/>
              <w:marBottom w:val="0"/>
              <w:divBdr>
                <w:top w:val="none" w:sz="0" w:space="0" w:color="auto"/>
                <w:left w:val="none" w:sz="0" w:space="0" w:color="auto"/>
                <w:bottom w:val="none" w:sz="0" w:space="0" w:color="auto"/>
                <w:right w:val="none" w:sz="0" w:space="0" w:color="auto"/>
              </w:divBdr>
            </w:div>
            <w:div w:id="180002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19893632">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sChild>
        <w:div w:id="43606213">
          <w:marLeft w:val="0"/>
          <w:marRight w:val="0"/>
          <w:marTop w:val="0"/>
          <w:marBottom w:val="0"/>
          <w:divBdr>
            <w:top w:val="none" w:sz="0" w:space="0" w:color="auto"/>
            <w:left w:val="none" w:sz="0" w:space="0" w:color="auto"/>
            <w:bottom w:val="none" w:sz="0" w:space="0" w:color="auto"/>
            <w:right w:val="none" w:sz="0" w:space="0" w:color="auto"/>
          </w:divBdr>
        </w:div>
        <w:div w:id="44374007">
          <w:marLeft w:val="0"/>
          <w:marRight w:val="0"/>
          <w:marTop w:val="0"/>
          <w:marBottom w:val="0"/>
          <w:divBdr>
            <w:top w:val="none" w:sz="0" w:space="0" w:color="auto"/>
            <w:left w:val="none" w:sz="0" w:space="0" w:color="auto"/>
            <w:bottom w:val="none" w:sz="0" w:space="0" w:color="auto"/>
            <w:right w:val="none" w:sz="0" w:space="0" w:color="auto"/>
          </w:divBdr>
        </w:div>
        <w:div w:id="48261424">
          <w:marLeft w:val="0"/>
          <w:marRight w:val="0"/>
          <w:marTop w:val="0"/>
          <w:marBottom w:val="0"/>
          <w:divBdr>
            <w:top w:val="none" w:sz="0" w:space="0" w:color="auto"/>
            <w:left w:val="none" w:sz="0" w:space="0" w:color="auto"/>
            <w:bottom w:val="none" w:sz="0" w:space="0" w:color="auto"/>
            <w:right w:val="none" w:sz="0" w:space="0" w:color="auto"/>
          </w:divBdr>
        </w:div>
        <w:div w:id="199896987">
          <w:marLeft w:val="0"/>
          <w:marRight w:val="0"/>
          <w:marTop w:val="0"/>
          <w:marBottom w:val="0"/>
          <w:divBdr>
            <w:top w:val="none" w:sz="0" w:space="0" w:color="auto"/>
            <w:left w:val="none" w:sz="0" w:space="0" w:color="auto"/>
            <w:bottom w:val="none" w:sz="0" w:space="0" w:color="auto"/>
            <w:right w:val="none" w:sz="0" w:space="0" w:color="auto"/>
          </w:divBdr>
        </w:div>
        <w:div w:id="387459864">
          <w:marLeft w:val="0"/>
          <w:marRight w:val="0"/>
          <w:marTop w:val="0"/>
          <w:marBottom w:val="0"/>
          <w:divBdr>
            <w:top w:val="none" w:sz="0" w:space="0" w:color="auto"/>
            <w:left w:val="none" w:sz="0" w:space="0" w:color="auto"/>
            <w:bottom w:val="none" w:sz="0" w:space="0" w:color="auto"/>
            <w:right w:val="none" w:sz="0" w:space="0" w:color="auto"/>
          </w:divBdr>
        </w:div>
        <w:div w:id="396708336">
          <w:marLeft w:val="0"/>
          <w:marRight w:val="0"/>
          <w:marTop w:val="0"/>
          <w:marBottom w:val="0"/>
          <w:divBdr>
            <w:top w:val="none" w:sz="0" w:space="0" w:color="auto"/>
            <w:left w:val="none" w:sz="0" w:space="0" w:color="auto"/>
            <w:bottom w:val="none" w:sz="0" w:space="0" w:color="auto"/>
            <w:right w:val="none" w:sz="0" w:space="0" w:color="auto"/>
          </w:divBdr>
        </w:div>
        <w:div w:id="426968775">
          <w:marLeft w:val="0"/>
          <w:marRight w:val="0"/>
          <w:marTop w:val="0"/>
          <w:marBottom w:val="0"/>
          <w:divBdr>
            <w:top w:val="none" w:sz="0" w:space="0" w:color="auto"/>
            <w:left w:val="none" w:sz="0" w:space="0" w:color="auto"/>
            <w:bottom w:val="none" w:sz="0" w:space="0" w:color="auto"/>
            <w:right w:val="none" w:sz="0" w:space="0" w:color="auto"/>
          </w:divBdr>
        </w:div>
        <w:div w:id="703559642">
          <w:marLeft w:val="0"/>
          <w:marRight w:val="0"/>
          <w:marTop w:val="0"/>
          <w:marBottom w:val="0"/>
          <w:divBdr>
            <w:top w:val="none" w:sz="0" w:space="0" w:color="auto"/>
            <w:left w:val="none" w:sz="0" w:space="0" w:color="auto"/>
            <w:bottom w:val="none" w:sz="0" w:space="0" w:color="auto"/>
            <w:right w:val="none" w:sz="0" w:space="0" w:color="auto"/>
          </w:divBdr>
        </w:div>
        <w:div w:id="760418616">
          <w:marLeft w:val="0"/>
          <w:marRight w:val="0"/>
          <w:marTop w:val="0"/>
          <w:marBottom w:val="0"/>
          <w:divBdr>
            <w:top w:val="none" w:sz="0" w:space="0" w:color="auto"/>
            <w:left w:val="none" w:sz="0" w:space="0" w:color="auto"/>
            <w:bottom w:val="none" w:sz="0" w:space="0" w:color="auto"/>
            <w:right w:val="none" w:sz="0" w:space="0" w:color="auto"/>
          </w:divBdr>
        </w:div>
        <w:div w:id="849373466">
          <w:marLeft w:val="0"/>
          <w:marRight w:val="0"/>
          <w:marTop w:val="0"/>
          <w:marBottom w:val="0"/>
          <w:divBdr>
            <w:top w:val="none" w:sz="0" w:space="0" w:color="auto"/>
            <w:left w:val="none" w:sz="0" w:space="0" w:color="auto"/>
            <w:bottom w:val="none" w:sz="0" w:space="0" w:color="auto"/>
            <w:right w:val="none" w:sz="0" w:space="0" w:color="auto"/>
          </w:divBdr>
        </w:div>
        <w:div w:id="874120228">
          <w:marLeft w:val="0"/>
          <w:marRight w:val="0"/>
          <w:marTop w:val="0"/>
          <w:marBottom w:val="0"/>
          <w:divBdr>
            <w:top w:val="none" w:sz="0" w:space="0" w:color="auto"/>
            <w:left w:val="none" w:sz="0" w:space="0" w:color="auto"/>
            <w:bottom w:val="none" w:sz="0" w:space="0" w:color="auto"/>
            <w:right w:val="none" w:sz="0" w:space="0" w:color="auto"/>
          </w:divBdr>
        </w:div>
        <w:div w:id="1006328146">
          <w:marLeft w:val="0"/>
          <w:marRight w:val="0"/>
          <w:marTop w:val="0"/>
          <w:marBottom w:val="0"/>
          <w:divBdr>
            <w:top w:val="none" w:sz="0" w:space="0" w:color="auto"/>
            <w:left w:val="none" w:sz="0" w:space="0" w:color="auto"/>
            <w:bottom w:val="none" w:sz="0" w:space="0" w:color="auto"/>
            <w:right w:val="none" w:sz="0" w:space="0" w:color="auto"/>
          </w:divBdr>
        </w:div>
        <w:div w:id="1152865424">
          <w:marLeft w:val="0"/>
          <w:marRight w:val="0"/>
          <w:marTop w:val="0"/>
          <w:marBottom w:val="0"/>
          <w:divBdr>
            <w:top w:val="none" w:sz="0" w:space="0" w:color="auto"/>
            <w:left w:val="none" w:sz="0" w:space="0" w:color="auto"/>
            <w:bottom w:val="none" w:sz="0" w:space="0" w:color="auto"/>
            <w:right w:val="none" w:sz="0" w:space="0" w:color="auto"/>
          </w:divBdr>
        </w:div>
        <w:div w:id="1218203389">
          <w:marLeft w:val="0"/>
          <w:marRight w:val="0"/>
          <w:marTop w:val="0"/>
          <w:marBottom w:val="0"/>
          <w:divBdr>
            <w:top w:val="none" w:sz="0" w:space="0" w:color="auto"/>
            <w:left w:val="none" w:sz="0" w:space="0" w:color="auto"/>
            <w:bottom w:val="none" w:sz="0" w:space="0" w:color="auto"/>
            <w:right w:val="none" w:sz="0" w:space="0" w:color="auto"/>
          </w:divBdr>
        </w:div>
        <w:div w:id="1432815567">
          <w:marLeft w:val="0"/>
          <w:marRight w:val="0"/>
          <w:marTop w:val="0"/>
          <w:marBottom w:val="0"/>
          <w:divBdr>
            <w:top w:val="none" w:sz="0" w:space="0" w:color="auto"/>
            <w:left w:val="none" w:sz="0" w:space="0" w:color="auto"/>
            <w:bottom w:val="none" w:sz="0" w:space="0" w:color="auto"/>
            <w:right w:val="none" w:sz="0" w:space="0" w:color="auto"/>
          </w:divBdr>
        </w:div>
        <w:div w:id="1486119662">
          <w:marLeft w:val="0"/>
          <w:marRight w:val="0"/>
          <w:marTop w:val="0"/>
          <w:marBottom w:val="0"/>
          <w:divBdr>
            <w:top w:val="none" w:sz="0" w:space="0" w:color="auto"/>
            <w:left w:val="none" w:sz="0" w:space="0" w:color="auto"/>
            <w:bottom w:val="none" w:sz="0" w:space="0" w:color="auto"/>
            <w:right w:val="none" w:sz="0" w:space="0" w:color="auto"/>
          </w:divBdr>
        </w:div>
        <w:div w:id="1505318054">
          <w:marLeft w:val="0"/>
          <w:marRight w:val="0"/>
          <w:marTop w:val="0"/>
          <w:marBottom w:val="0"/>
          <w:divBdr>
            <w:top w:val="none" w:sz="0" w:space="0" w:color="auto"/>
            <w:left w:val="none" w:sz="0" w:space="0" w:color="auto"/>
            <w:bottom w:val="none" w:sz="0" w:space="0" w:color="auto"/>
            <w:right w:val="none" w:sz="0" w:space="0" w:color="auto"/>
          </w:divBdr>
        </w:div>
        <w:div w:id="1868760016">
          <w:marLeft w:val="0"/>
          <w:marRight w:val="0"/>
          <w:marTop w:val="0"/>
          <w:marBottom w:val="0"/>
          <w:divBdr>
            <w:top w:val="none" w:sz="0" w:space="0" w:color="auto"/>
            <w:left w:val="none" w:sz="0" w:space="0" w:color="auto"/>
            <w:bottom w:val="none" w:sz="0" w:space="0" w:color="auto"/>
            <w:right w:val="none" w:sz="0" w:space="0" w:color="auto"/>
          </w:divBdr>
        </w:div>
        <w:div w:id="1946503121">
          <w:marLeft w:val="0"/>
          <w:marRight w:val="0"/>
          <w:marTop w:val="0"/>
          <w:marBottom w:val="0"/>
          <w:divBdr>
            <w:top w:val="none" w:sz="0" w:space="0" w:color="auto"/>
            <w:left w:val="none" w:sz="0" w:space="0" w:color="auto"/>
            <w:bottom w:val="none" w:sz="0" w:space="0" w:color="auto"/>
            <w:right w:val="none" w:sz="0" w:space="0" w:color="auto"/>
          </w:divBdr>
        </w:div>
        <w:div w:id="2120365911">
          <w:marLeft w:val="0"/>
          <w:marRight w:val="0"/>
          <w:marTop w:val="0"/>
          <w:marBottom w:val="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89429074">
      <w:bodyDiv w:val="1"/>
      <w:marLeft w:val="0"/>
      <w:marRight w:val="0"/>
      <w:marTop w:val="0"/>
      <w:marBottom w:val="0"/>
      <w:divBdr>
        <w:top w:val="none" w:sz="0" w:space="0" w:color="auto"/>
        <w:left w:val="none" w:sz="0" w:space="0" w:color="auto"/>
        <w:bottom w:val="none" w:sz="0" w:space="0" w:color="auto"/>
        <w:right w:val="none" w:sz="0" w:space="0" w:color="auto"/>
      </w:divBdr>
      <w:divsChild>
        <w:div w:id="400250144">
          <w:marLeft w:val="0"/>
          <w:marRight w:val="0"/>
          <w:marTop w:val="0"/>
          <w:marBottom w:val="0"/>
          <w:divBdr>
            <w:top w:val="none" w:sz="0" w:space="0" w:color="auto"/>
            <w:left w:val="none" w:sz="0" w:space="0" w:color="auto"/>
            <w:bottom w:val="none" w:sz="0" w:space="0" w:color="auto"/>
            <w:right w:val="none" w:sz="0" w:space="0" w:color="auto"/>
          </w:divBdr>
        </w:div>
        <w:div w:id="1104032552">
          <w:marLeft w:val="0"/>
          <w:marRight w:val="0"/>
          <w:marTop w:val="0"/>
          <w:marBottom w:val="0"/>
          <w:divBdr>
            <w:top w:val="none" w:sz="0" w:space="0" w:color="auto"/>
            <w:left w:val="none" w:sz="0" w:space="0" w:color="auto"/>
            <w:bottom w:val="none" w:sz="0" w:space="0" w:color="auto"/>
            <w:right w:val="none" w:sz="0" w:space="0" w:color="auto"/>
          </w:divBdr>
        </w:div>
        <w:div w:id="1445924840">
          <w:marLeft w:val="0"/>
          <w:marRight w:val="0"/>
          <w:marTop w:val="0"/>
          <w:marBottom w:val="0"/>
          <w:divBdr>
            <w:top w:val="none" w:sz="0" w:space="0" w:color="auto"/>
            <w:left w:val="none" w:sz="0" w:space="0" w:color="auto"/>
            <w:bottom w:val="none" w:sz="0" w:space="0" w:color="auto"/>
            <w:right w:val="none" w:sz="0" w:space="0" w:color="auto"/>
          </w:divBdr>
        </w:div>
      </w:divsChild>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0517441">
      <w:bodyDiv w:val="1"/>
      <w:marLeft w:val="0"/>
      <w:marRight w:val="0"/>
      <w:marTop w:val="0"/>
      <w:marBottom w:val="0"/>
      <w:divBdr>
        <w:top w:val="none" w:sz="0" w:space="0" w:color="auto"/>
        <w:left w:val="none" w:sz="0" w:space="0" w:color="auto"/>
        <w:bottom w:val="none" w:sz="0" w:space="0" w:color="auto"/>
        <w:right w:val="none" w:sz="0" w:space="0" w:color="auto"/>
      </w:divBdr>
      <w:divsChild>
        <w:div w:id="259529353">
          <w:marLeft w:val="0"/>
          <w:marRight w:val="0"/>
          <w:marTop w:val="0"/>
          <w:marBottom w:val="0"/>
          <w:divBdr>
            <w:top w:val="none" w:sz="0" w:space="0" w:color="auto"/>
            <w:left w:val="none" w:sz="0" w:space="0" w:color="auto"/>
            <w:bottom w:val="none" w:sz="0" w:space="0" w:color="auto"/>
            <w:right w:val="none" w:sz="0" w:space="0" w:color="auto"/>
          </w:divBdr>
        </w:div>
        <w:div w:id="342392119">
          <w:marLeft w:val="0"/>
          <w:marRight w:val="0"/>
          <w:marTop w:val="0"/>
          <w:marBottom w:val="0"/>
          <w:divBdr>
            <w:top w:val="none" w:sz="0" w:space="0" w:color="auto"/>
            <w:left w:val="none" w:sz="0" w:space="0" w:color="auto"/>
            <w:bottom w:val="none" w:sz="0" w:space="0" w:color="auto"/>
            <w:right w:val="none" w:sz="0" w:space="0" w:color="auto"/>
          </w:divBdr>
        </w:div>
        <w:div w:id="1425611676">
          <w:marLeft w:val="0"/>
          <w:marRight w:val="0"/>
          <w:marTop w:val="0"/>
          <w:marBottom w:val="0"/>
          <w:divBdr>
            <w:top w:val="none" w:sz="0" w:space="0" w:color="auto"/>
            <w:left w:val="none" w:sz="0" w:space="0" w:color="auto"/>
            <w:bottom w:val="none" w:sz="0" w:space="0" w:color="auto"/>
            <w:right w:val="none" w:sz="0" w:space="0" w:color="auto"/>
          </w:divBdr>
        </w:div>
        <w:div w:id="1500148004">
          <w:marLeft w:val="0"/>
          <w:marRight w:val="0"/>
          <w:marTop w:val="0"/>
          <w:marBottom w:val="0"/>
          <w:divBdr>
            <w:top w:val="none" w:sz="0" w:space="0" w:color="auto"/>
            <w:left w:val="none" w:sz="0" w:space="0" w:color="auto"/>
            <w:bottom w:val="none" w:sz="0" w:space="0" w:color="auto"/>
            <w:right w:val="none" w:sz="0" w:space="0" w:color="auto"/>
          </w:divBdr>
        </w:div>
        <w:div w:id="2082822551">
          <w:marLeft w:val="0"/>
          <w:marRight w:val="0"/>
          <w:marTop w:val="0"/>
          <w:marBottom w:val="0"/>
          <w:divBdr>
            <w:top w:val="none" w:sz="0" w:space="0" w:color="auto"/>
            <w:left w:val="none" w:sz="0" w:space="0" w:color="auto"/>
            <w:bottom w:val="none" w:sz="0" w:space="0" w:color="auto"/>
            <w:right w:val="none" w:sz="0" w:space="0" w:color="auto"/>
          </w:divBdr>
        </w:div>
      </w:divsChild>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3882099">
      <w:bodyDiv w:val="1"/>
      <w:marLeft w:val="0"/>
      <w:marRight w:val="0"/>
      <w:marTop w:val="0"/>
      <w:marBottom w:val="0"/>
      <w:divBdr>
        <w:top w:val="none" w:sz="0" w:space="0" w:color="auto"/>
        <w:left w:val="none" w:sz="0" w:space="0" w:color="auto"/>
        <w:bottom w:val="none" w:sz="0" w:space="0" w:color="auto"/>
        <w:right w:val="none" w:sz="0" w:space="0" w:color="auto"/>
      </w:divBdr>
      <w:divsChild>
        <w:div w:id="198395248">
          <w:marLeft w:val="0"/>
          <w:marRight w:val="0"/>
          <w:marTop w:val="0"/>
          <w:marBottom w:val="0"/>
          <w:divBdr>
            <w:top w:val="none" w:sz="0" w:space="0" w:color="auto"/>
            <w:left w:val="none" w:sz="0" w:space="0" w:color="auto"/>
            <w:bottom w:val="none" w:sz="0" w:space="0" w:color="auto"/>
            <w:right w:val="none" w:sz="0" w:space="0" w:color="auto"/>
          </w:divBdr>
        </w:div>
        <w:div w:id="279261439">
          <w:marLeft w:val="0"/>
          <w:marRight w:val="0"/>
          <w:marTop w:val="0"/>
          <w:marBottom w:val="0"/>
          <w:divBdr>
            <w:top w:val="none" w:sz="0" w:space="0" w:color="auto"/>
            <w:left w:val="none" w:sz="0" w:space="0" w:color="auto"/>
            <w:bottom w:val="none" w:sz="0" w:space="0" w:color="auto"/>
            <w:right w:val="none" w:sz="0" w:space="0" w:color="auto"/>
          </w:divBdr>
        </w:div>
        <w:div w:id="947856176">
          <w:marLeft w:val="0"/>
          <w:marRight w:val="0"/>
          <w:marTop w:val="0"/>
          <w:marBottom w:val="0"/>
          <w:divBdr>
            <w:top w:val="none" w:sz="0" w:space="0" w:color="auto"/>
            <w:left w:val="none" w:sz="0" w:space="0" w:color="auto"/>
            <w:bottom w:val="none" w:sz="0" w:space="0" w:color="auto"/>
            <w:right w:val="none" w:sz="0" w:space="0" w:color="auto"/>
          </w:divBdr>
        </w:div>
        <w:div w:id="1018393061">
          <w:marLeft w:val="0"/>
          <w:marRight w:val="0"/>
          <w:marTop w:val="0"/>
          <w:marBottom w:val="0"/>
          <w:divBdr>
            <w:top w:val="none" w:sz="0" w:space="0" w:color="auto"/>
            <w:left w:val="none" w:sz="0" w:space="0" w:color="auto"/>
            <w:bottom w:val="none" w:sz="0" w:space="0" w:color="auto"/>
            <w:right w:val="none" w:sz="0" w:space="0" w:color="auto"/>
          </w:divBdr>
        </w:div>
        <w:div w:id="1725641628">
          <w:marLeft w:val="0"/>
          <w:marRight w:val="0"/>
          <w:marTop w:val="0"/>
          <w:marBottom w:val="0"/>
          <w:divBdr>
            <w:top w:val="none" w:sz="0" w:space="0" w:color="auto"/>
            <w:left w:val="none" w:sz="0" w:space="0" w:color="auto"/>
            <w:bottom w:val="none" w:sz="0" w:space="0" w:color="auto"/>
            <w:right w:val="none" w:sz="0" w:space="0" w:color="auto"/>
          </w:divBdr>
        </w:div>
        <w:div w:id="1739477273">
          <w:marLeft w:val="0"/>
          <w:marRight w:val="0"/>
          <w:marTop w:val="0"/>
          <w:marBottom w:val="0"/>
          <w:divBdr>
            <w:top w:val="none" w:sz="0" w:space="0" w:color="auto"/>
            <w:left w:val="none" w:sz="0" w:space="0" w:color="auto"/>
            <w:bottom w:val="none" w:sz="0" w:space="0" w:color="auto"/>
            <w:right w:val="none" w:sz="0" w:space="0" w:color="auto"/>
          </w:divBdr>
        </w:div>
        <w:div w:id="1915504775">
          <w:marLeft w:val="0"/>
          <w:marRight w:val="0"/>
          <w:marTop w:val="0"/>
          <w:marBottom w:val="0"/>
          <w:divBdr>
            <w:top w:val="none" w:sz="0" w:space="0" w:color="auto"/>
            <w:left w:val="none" w:sz="0" w:space="0" w:color="auto"/>
            <w:bottom w:val="none" w:sz="0" w:space="0" w:color="auto"/>
            <w:right w:val="none" w:sz="0" w:space="0" w:color="auto"/>
          </w:divBdr>
        </w:div>
        <w:div w:id="2001762056">
          <w:marLeft w:val="0"/>
          <w:marRight w:val="0"/>
          <w:marTop w:val="0"/>
          <w:marBottom w:val="0"/>
          <w:divBdr>
            <w:top w:val="none" w:sz="0" w:space="0" w:color="auto"/>
            <w:left w:val="none" w:sz="0" w:space="0" w:color="auto"/>
            <w:bottom w:val="none" w:sz="0" w:space="0" w:color="auto"/>
            <w:right w:val="none" w:sz="0" w:space="0" w:color="auto"/>
          </w:divBdr>
        </w:div>
        <w:div w:id="2016227797">
          <w:marLeft w:val="0"/>
          <w:marRight w:val="0"/>
          <w:marTop w:val="0"/>
          <w:marBottom w:val="0"/>
          <w:divBdr>
            <w:top w:val="none" w:sz="0" w:space="0" w:color="auto"/>
            <w:left w:val="none" w:sz="0" w:space="0" w:color="auto"/>
            <w:bottom w:val="none" w:sz="0" w:space="0" w:color="auto"/>
            <w:right w:val="none" w:sz="0" w:space="0" w:color="auto"/>
          </w:divBdr>
        </w:div>
      </w:divsChild>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89684106">
      <w:bodyDiv w:val="1"/>
      <w:marLeft w:val="0"/>
      <w:marRight w:val="0"/>
      <w:marTop w:val="0"/>
      <w:marBottom w:val="0"/>
      <w:divBdr>
        <w:top w:val="none" w:sz="0" w:space="0" w:color="auto"/>
        <w:left w:val="none" w:sz="0" w:space="0" w:color="auto"/>
        <w:bottom w:val="none" w:sz="0" w:space="0" w:color="auto"/>
        <w:right w:val="none" w:sz="0" w:space="0" w:color="auto"/>
      </w:divBdr>
      <w:divsChild>
        <w:div w:id="191505059">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578290700">
          <w:marLeft w:val="0"/>
          <w:marRight w:val="0"/>
          <w:marTop w:val="0"/>
          <w:marBottom w:val="0"/>
          <w:divBdr>
            <w:top w:val="none" w:sz="0" w:space="0" w:color="auto"/>
            <w:left w:val="none" w:sz="0" w:space="0" w:color="auto"/>
            <w:bottom w:val="none" w:sz="0" w:space="0" w:color="auto"/>
            <w:right w:val="none" w:sz="0" w:space="0" w:color="auto"/>
          </w:divBdr>
        </w:div>
        <w:div w:id="771126107">
          <w:marLeft w:val="0"/>
          <w:marRight w:val="0"/>
          <w:marTop w:val="0"/>
          <w:marBottom w:val="0"/>
          <w:divBdr>
            <w:top w:val="none" w:sz="0" w:space="0" w:color="auto"/>
            <w:left w:val="none" w:sz="0" w:space="0" w:color="auto"/>
            <w:bottom w:val="none" w:sz="0" w:space="0" w:color="auto"/>
            <w:right w:val="none" w:sz="0" w:space="0" w:color="auto"/>
          </w:divBdr>
        </w:div>
        <w:div w:id="950087991">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 w:id="1438334808">
          <w:marLeft w:val="0"/>
          <w:marRight w:val="0"/>
          <w:marTop w:val="0"/>
          <w:marBottom w:val="0"/>
          <w:divBdr>
            <w:top w:val="none" w:sz="0" w:space="0" w:color="auto"/>
            <w:left w:val="none" w:sz="0" w:space="0" w:color="auto"/>
            <w:bottom w:val="none" w:sz="0" w:space="0" w:color="auto"/>
            <w:right w:val="none" w:sz="0" w:space="0" w:color="auto"/>
          </w:divBdr>
        </w:div>
        <w:div w:id="1669484624">
          <w:marLeft w:val="0"/>
          <w:marRight w:val="0"/>
          <w:marTop w:val="0"/>
          <w:marBottom w:val="0"/>
          <w:divBdr>
            <w:top w:val="none" w:sz="0" w:space="0" w:color="auto"/>
            <w:left w:val="none" w:sz="0" w:space="0" w:color="auto"/>
            <w:bottom w:val="none" w:sz="0" w:space="0" w:color="auto"/>
            <w:right w:val="none" w:sz="0" w:space="0" w:color="auto"/>
          </w:divBdr>
        </w:div>
        <w:div w:id="1759404972">
          <w:marLeft w:val="0"/>
          <w:marRight w:val="0"/>
          <w:marTop w:val="0"/>
          <w:marBottom w:val="0"/>
          <w:divBdr>
            <w:top w:val="none" w:sz="0" w:space="0" w:color="auto"/>
            <w:left w:val="none" w:sz="0" w:space="0" w:color="auto"/>
            <w:bottom w:val="none" w:sz="0" w:space="0" w:color="auto"/>
            <w:right w:val="none" w:sz="0" w:space="0" w:color="auto"/>
          </w:divBdr>
        </w:div>
        <w:div w:id="1943223656">
          <w:marLeft w:val="0"/>
          <w:marRight w:val="0"/>
          <w:marTop w:val="0"/>
          <w:marBottom w:val="0"/>
          <w:divBdr>
            <w:top w:val="none" w:sz="0" w:space="0" w:color="auto"/>
            <w:left w:val="none" w:sz="0" w:space="0" w:color="auto"/>
            <w:bottom w:val="none" w:sz="0" w:space="0" w:color="auto"/>
            <w:right w:val="none" w:sz="0" w:space="0" w:color="auto"/>
          </w:divBdr>
        </w:div>
        <w:div w:id="2131392507">
          <w:marLeft w:val="0"/>
          <w:marRight w:val="0"/>
          <w:marTop w:val="0"/>
          <w:marBottom w:val="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707558608">
          <w:marLeft w:val="0"/>
          <w:marRight w:val="0"/>
          <w:marTop w:val="0"/>
          <w:marBottom w:val="0"/>
          <w:divBdr>
            <w:top w:val="none" w:sz="0" w:space="0" w:color="auto"/>
            <w:left w:val="none" w:sz="0" w:space="0" w:color="auto"/>
            <w:bottom w:val="none" w:sz="0" w:space="0" w:color="auto"/>
            <w:right w:val="none" w:sz="0" w:space="0" w:color="auto"/>
          </w:divBdr>
        </w:div>
        <w:div w:id="1858471042">
          <w:marLeft w:val="0"/>
          <w:marRight w:val="0"/>
          <w:marTop w:val="0"/>
          <w:marBottom w:val="0"/>
          <w:divBdr>
            <w:top w:val="none" w:sz="0" w:space="0" w:color="auto"/>
            <w:left w:val="none" w:sz="0" w:space="0" w:color="auto"/>
            <w:bottom w:val="none" w:sz="0" w:space="0" w:color="auto"/>
            <w:right w:val="none" w:sz="0" w:space="0" w:color="auto"/>
          </w:divBdr>
          <w:divsChild>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635528810">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 w:id="2051761167">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4047633">
      <w:bodyDiv w:val="1"/>
      <w:marLeft w:val="0"/>
      <w:marRight w:val="0"/>
      <w:marTop w:val="0"/>
      <w:marBottom w:val="0"/>
      <w:divBdr>
        <w:top w:val="none" w:sz="0" w:space="0" w:color="auto"/>
        <w:left w:val="none" w:sz="0" w:space="0" w:color="auto"/>
        <w:bottom w:val="none" w:sz="0" w:space="0" w:color="auto"/>
        <w:right w:val="none" w:sz="0" w:space="0" w:color="auto"/>
      </w:divBdr>
      <w:divsChild>
        <w:div w:id="40060813">
          <w:marLeft w:val="0"/>
          <w:marRight w:val="0"/>
          <w:marTop w:val="0"/>
          <w:marBottom w:val="0"/>
          <w:divBdr>
            <w:top w:val="none" w:sz="0" w:space="0" w:color="auto"/>
            <w:left w:val="none" w:sz="0" w:space="0" w:color="auto"/>
            <w:bottom w:val="none" w:sz="0" w:space="0" w:color="auto"/>
            <w:right w:val="none" w:sz="0" w:space="0" w:color="auto"/>
          </w:divBdr>
        </w:div>
        <w:div w:id="371274350">
          <w:marLeft w:val="0"/>
          <w:marRight w:val="0"/>
          <w:marTop w:val="0"/>
          <w:marBottom w:val="0"/>
          <w:divBdr>
            <w:top w:val="none" w:sz="0" w:space="0" w:color="auto"/>
            <w:left w:val="none" w:sz="0" w:space="0" w:color="auto"/>
            <w:bottom w:val="none" w:sz="0" w:space="0" w:color="auto"/>
            <w:right w:val="none" w:sz="0" w:space="0" w:color="auto"/>
          </w:divBdr>
        </w:div>
        <w:div w:id="414329119">
          <w:marLeft w:val="0"/>
          <w:marRight w:val="0"/>
          <w:marTop w:val="0"/>
          <w:marBottom w:val="0"/>
          <w:divBdr>
            <w:top w:val="none" w:sz="0" w:space="0" w:color="auto"/>
            <w:left w:val="none" w:sz="0" w:space="0" w:color="auto"/>
            <w:bottom w:val="none" w:sz="0" w:space="0" w:color="auto"/>
            <w:right w:val="none" w:sz="0" w:space="0" w:color="auto"/>
          </w:divBdr>
        </w:div>
        <w:div w:id="517427307">
          <w:marLeft w:val="0"/>
          <w:marRight w:val="0"/>
          <w:marTop w:val="0"/>
          <w:marBottom w:val="0"/>
          <w:divBdr>
            <w:top w:val="none" w:sz="0" w:space="0" w:color="auto"/>
            <w:left w:val="none" w:sz="0" w:space="0" w:color="auto"/>
            <w:bottom w:val="none" w:sz="0" w:space="0" w:color="auto"/>
            <w:right w:val="none" w:sz="0" w:space="0" w:color="auto"/>
          </w:divBdr>
        </w:div>
        <w:div w:id="836308880">
          <w:marLeft w:val="0"/>
          <w:marRight w:val="0"/>
          <w:marTop w:val="0"/>
          <w:marBottom w:val="0"/>
          <w:divBdr>
            <w:top w:val="none" w:sz="0" w:space="0" w:color="auto"/>
            <w:left w:val="none" w:sz="0" w:space="0" w:color="auto"/>
            <w:bottom w:val="none" w:sz="0" w:space="0" w:color="auto"/>
            <w:right w:val="none" w:sz="0" w:space="0" w:color="auto"/>
          </w:divBdr>
        </w:div>
        <w:div w:id="1025062495">
          <w:marLeft w:val="0"/>
          <w:marRight w:val="0"/>
          <w:marTop w:val="0"/>
          <w:marBottom w:val="0"/>
          <w:divBdr>
            <w:top w:val="none" w:sz="0" w:space="0" w:color="auto"/>
            <w:left w:val="none" w:sz="0" w:space="0" w:color="auto"/>
            <w:bottom w:val="none" w:sz="0" w:space="0" w:color="auto"/>
            <w:right w:val="none" w:sz="0" w:space="0" w:color="auto"/>
          </w:divBdr>
        </w:div>
        <w:div w:id="1065182991">
          <w:marLeft w:val="0"/>
          <w:marRight w:val="0"/>
          <w:marTop w:val="0"/>
          <w:marBottom w:val="0"/>
          <w:divBdr>
            <w:top w:val="none" w:sz="0" w:space="0" w:color="auto"/>
            <w:left w:val="none" w:sz="0" w:space="0" w:color="auto"/>
            <w:bottom w:val="none" w:sz="0" w:space="0" w:color="auto"/>
            <w:right w:val="none" w:sz="0" w:space="0" w:color="auto"/>
          </w:divBdr>
        </w:div>
        <w:div w:id="1105684927">
          <w:marLeft w:val="0"/>
          <w:marRight w:val="0"/>
          <w:marTop w:val="0"/>
          <w:marBottom w:val="0"/>
          <w:divBdr>
            <w:top w:val="none" w:sz="0" w:space="0" w:color="auto"/>
            <w:left w:val="none" w:sz="0" w:space="0" w:color="auto"/>
            <w:bottom w:val="none" w:sz="0" w:space="0" w:color="auto"/>
            <w:right w:val="none" w:sz="0" w:space="0" w:color="auto"/>
          </w:divBdr>
        </w:div>
        <w:div w:id="1106073515">
          <w:marLeft w:val="0"/>
          <w:marRight w:val="0"/>
          <w:marTop w:val="0"/>
          <w:marBottom w:val="0"/>
          <w:divBdr>
            <w:top w:val="none" w:sz="0" w:space="0" w:color="auto"/>
            <w:left w:val="none" w:sz="0" w:space="0" w:color="auto"/>
            <w:bottom w:val="none" w:sz="0" w:space="0" w:color="auto"/>
            <w:right w:val="none" w:sz="0" w:space="0" w:color="auto"/>
          </w:divBdr>
        </w:div>
        <w:div w:id="1216356223">
          <w:marLeft w:val="0"/>
          <w:marRight w:val="0"/>
          <w:marTop w:val="0"/>
          <w:marBottom w:val="0"/>
          <w:divBdr>
            <w:top w:val="none" w:sz="0" w:space="0" w:color="auto"/>
            <w:left w:val="none" w:sz="0" w:space="0" w:color="auto"/>
            <w:bottom w:val="none" w:sz="0" w:space="0" w:color="auto"/>
            <w:right w:val="none" w:sz="0" w:space="0" w:color="auto"/>
          </w:divBdr>
        </w:div>
        <w:div w:id="1520117327">
          <w:marLeft w:val="0"/>
          <w:marRight w:val="0"/>
          <w:marTop w:val="0"/>
          <w:marBottom w:val="0"/>
          <w:divBdr>
            <w:top w:val="none" w:sz="0" w:space="0" w:color="auto"/>
            <w:left w:val="none" w:sz="0" w:space="0" w:color="auto"/>
            <w:bottom w:val="none" w:sz="0" w:space="0" w:color="auto"/>
            <w:right w:val="none" w:sz="0" w:space="0" w:color="auto"/>
          </w:divBdr>
        </w:div>
        <w:div w:id="1604872198">
          <w:marLeft w:val="0"/>
          <w:marRight w:val="0"/>
          <w:marTop w:val="0"/>
          <w:marBottom w:val="0"/>
          <w:divBdr>
            <w:top w:val="none" w:sz="0" w:space="0" w:color="auto"/>
            <w:left w:val="none" w:sz="0" w:space="0" w:color="auto"/>
            <w:bottom w:val="none" w:sz="0" w:space="0" w:color="auto"/>
            <w:right w:val="none" w:sz="0" w:space="0" w:color="auto"/>
          </w:divBdr>
        </w:div>
        <w:div w:id="1755469698">
          <w:marLeft w:val="0"/>
          <w:marRight w:val="0"/>
          <w:marTop w:val="0"/>
          <w:marBottom w:val="0"/>
          <w:divBdr>
            <w:top w:val="none" w:sz="0" w:space="0" w:color="auto"/>
            <w:left w:val="none" w:sz="0" w:space="0" w:color="auto"/>
            <w:bottom w:val="none" w:sz="0" w:space="0" w:color="auto"/>
            <w:right w:val="none" w:sz="0" w:space="0" w:color="auto"/>
          </w:divBdr>
        </w:div>
        <w:div w:id="2034844050">
          <w:marLeft w:val="0"/>
          <w:marRight w:val="0"/>
          <w:marTop w:val="0"/>
          <w:marBottom w:val="0"/>
          <w:divBdr>
            <w:top w:val="none" w:sz="0" w:space="0" w:color="auto"/>
            <w:left w:val="none" w:sz="0" w:space="0" w:color="auto"/>
            <w:bottom w:val="none" w:sz="0" w:space="0" w:color="auto"/>
            <w:right w:val="none" w:sz="0" w:space="0" w:color="auto"/>
          </w:divBdr>
        </w:div>
      </w:divsChild>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4822752">
      <w:bodyDiv w:val="1"/>
      <w:marLeft w:val="0"/>
      <w:marRight w:val="0"/>
      <w:marTop w:val="0"/>
      <w:marBottom w:val="0"/>
      <w:divBdr>
        <w:top w:val="none" w:sz="0" w:space="0" w:color="auto"/>
        <w:left w:val="none" w:sz="0" w:space="0" w:color="auto"/>
        <w:bottom w:val="none" w:sz="0" w:space="0" w:color="auto"/>
        <w:right w:val="none" w:sz="0" w:space="0" w:color="auto"/>
      </w:divBdr>
      <w:divsChild>
        <w:div w:id="26225977">
          <w:marLeft w:val="0"/>
          <w:marRight w:val="0"/>
          <w:marTop w:val="0"/>
          <w:marBottom w:val="0"/>
          <w:divBdr>
            <w:top w:val="none" w:sz="0" w:space="0" w:color="auto"/>
            <w:left w:val="none" w:sz="0" w:space="0" w:color="auto"/>
            <w:bottom w:val="none" w:sz="0" w:space="0" w:color="auto"/>
            <w:right w:val="none" w:sz="0" w:space="0" w:color="auto"/>
          </w:divBdr>
        </w:div>
        <w:div w:id="73599838">
          <w:marLeft w:val="0"/>
          <w:marRight w:val="0"/>
          <w:marTop w:val="0"/>
          <w:marBottom w:val="0"/>
          <w:divBdr>
            <w:top w:val="none" w:sz="0" w:space="0" w:color="auto"/>
            <w:left w:val="none" w:sz="0" w:space="0" w:color="auto"/>
            <w:bottom w:val="none" w:sz="0" w:space="0" w:color="auto"/>
            <w:right w:val="none" w:sz="0" w:space="0" w:color="auto"/>
          </w:divBdr>
        </w:div>
        <w:div w:id="89738919">
          <w:marLeft w:val="0"/>
          <w:marRight w:val="0"/>
          <w:marTop w:val="0"/>
          <w:marBottom w:val="0"/>
          <w:divBdr>
            <w:top w:val="none" w:sz="0" w:space="0" w:color="auto"/>
            <w:left w:val="none" w:sz="0" w:space="0" w:color="auto"/>
            <w:bottom w:val="none" w:sz="0" w:space="0" w:color="auto"/>
            <w:right w:val="none" w:sz="0" w:space="0" w:color="auto"/>
          </w:divBdr>
        </w:div>
        <w:div w:id="174461972">
          <w:marLeft w:val="0"/>
          <w:marRight w:val="0"/>
          <w:marTop w:val="0"/>
          <w:marBottom w:val="0"/>
          <w:divBdr>
            <w:top w:val="none" w:sz="0" w:space="0" w:color="auto"/>
            <w:left w:val="none" w:sz="0" w:space="0" w:color="auto"/>
            <w:bottom w:val="none" w:sz="0" w:space="0" w:color="auto"/>
            <w:right w:val="none" w:sz="0" w:space="0" w:color="auto"/>
          </w:divBdr>
        </w:div>
        <w:div w:id="236864327">
          <w:marLeft w:val="0"/>
          <w:marRight w:val="0"/>
          <w:marTop w:val="0"/>
          <w:marBottom w:val="0"/>
          <w:divBdr>
            <w:top w:val="none" w:sz="0" w:space="0" w:color="auto"/>
            <w:left w:val="none" w:sz="0" w:space="0" w:color="auto"/>
            <w:bottom w:val="none" w:sz="0" w:space="0" w:color="auto"/>
            <w:right w:val="none" w:sz="0" w:space="0" w:color="auto"/>
          </w:divBdr>
        </w:div>
        <w:div w:id="339090463">
          <w:marLeft w:val="0"/>
          <w:marRight w:val="0"/>
          <w:marTop w:val="0"/>
          <w:marBottom w:val="0"/>
          <w:divBdr>
            <w:top w:val="none" w:sz="0" w:space="0" w:color="auto"/>
            <w:left w:val="none" w:sz="0" w:space="0" w:color="auto"/>
            <w:bottom w:val="none" w:sz="0" w:space="0" w:color="auto"/>
            <w:right w:val="none" w:sz="0" w:space="0" w:color="auto"/>
          </w:divBdr>
        </w:div>
        <w:div w:id="390886150">
          <w:marLeft w:val="0"/>
          <w:marRight w:val="0"/>
          <w:marTop w:val="0"/>
          <w:marBottom w:val="0"/>
          <w:divBdr>
            <w:top w:val="none" w:sz="0" w:space="0" w:color="auto"/>
            <w:left w:val="none" w:sz="0" w:space="0" w:color="auto"/>
            <w:bottom w:val="none" w:sz="0" w:space="0" w:color="auto"/>
            <w:right w:val="none" w:sz="0" w:space="0" w:color="auto"/>
          </w:divBdr>
        </w:div>
        <w:div w:id="413166708">
          <w:marLeft w:val="0"/>
          <w:marRight w:val="0"/>
          <w:marTop w:val="0"/>
          <w:marBottom w:val="0"/>
          <w:divBdr>
            <w:top w:val="none" w:sz="0" w:space="0" w:color="auto"/>
            <w:left w:val="none" w:sz="0" w:space="0" w:color="auto"/>
            <w:bottom w:val="none" w:sz="0" w:space="0" w:color="auto"/>
            <w:right w:val="none" w:sz="0" w:space="0" w:color="auto"/>
          </w:divBdr>
        </w:div>
        <w:div w:id="431124978">
          <w:marLeft w:val="0"/>
          <w:marRight w:val="0"/>
          <w:marTop w:val="0"/>
          <w:marBottom w:val="0"/>
          <w:divBdr>
            <w:top w:val="none" w:sz="0" w:space="0" w:color="auto"/>
            <w:left w:val="none" w:sz="0" w:space="0" w:color="auto"/>
            <w:bottom w:val="none" w:sz="0" w:space="0" w:color="auto"/>
            <w:right w:val="none" w:sz="0" w:space="0" w:color="auto"/>
          </w:divBdr>
        </w:div>
        <w:div w:id="511147869">
          <w:marLeft w:val="0"/>
          <w:marRight w:val="0"/>
          <w:marTop w:val="0"/>
          <w:marBottom w:val="0"/>
          <w:divBdr>
            <w:top w:val="none" w:sz="0" w:space="0" w:color="auto"/>
            <w:left w:val="none" w:sz="0" w:space="0" w:color="auto"/>
            <w:bottom w:val="none" w:sz="0" w:space="0" w:color="auto"/>
            <w:right w:val="none" w:sz="0" w:space="0" w:color="auto"/>
          </w:divBdr>
        </w:div>
        <w:div w:id="588536894">
          <w:marLeft w:val="0"/>
          <w:marRight w:val="0"/>
          <w:marTop w:val="0"/>
          <w:marBottom w:val="0"/>
          <w:divBdr>
            <w:top w:val="none" w:sz="0" w:space="0" w:color="auto"/>
            <w:left w:val="none" w:sz="0" w:space="0" w:color="auto"/>
            <w:bottom w:val="none" w:sz="0" w:space="0" w:color="auto"/>
            <w:right w:val="none" w:sz="0" w:space="0" w:color="auto"/>
          </w:divBdr>
        </w:div>
        <w:div w:id="619142933">
          <w:marLeft w:val="0"/>
          <w:marRight w:val="0"/>
          <w:marTop w:val="0"/>
          <w:marBottom w:val="0"/>
          <w:divBdr>
            <w:top w:val="none" w:sz="0" w:space="0" w:color="auto"/>
            <w:left w:val="none" w:sz="0" w:space="0" w:color="auto"/>
            <w:bottom w:val="none" w:sz="0" w:space="0" w:color="auto"/>
            <w:right w:val="none" w:sz="0" w:space="0" w:color="auto"/>
          </w:divBdr>
        </w:div>
        <w:div w:id="665938151">
          <w:marLeft w:val="0"/>
          <w:marRight w:val="0"/>
          <w:marTop w:val="0"/>
          <w:marBottom w:val="0"/>
          <w:divBdr>
            <w:top w:val="none" w:sz="0" w:space="0" w:color="auto"/>
            <w:left w:val="none" w:sz="0" w:space="0" w:color="auto"/>
            <w:bottom w:val="none" w:sz="0" w:space="0" w:color="auto"/>
            <w:right w:val="none" w:sz="0" w:space="0" w:color="auto"/>
          </w:divBdr>
        </w:div>
        <w:div w:id="685132000">
          <w:marLeft w:val="0"/>
          <w:marRight w:val="0"/>
          <w:marTop w:val="0"/>
          <w:marBottom w:val="0"/>
          <w:divBdr>
            <w:top w:val="none" w:sz="0" w:space="0" w:color="auto"/>
            <w:left w:val="none" w:sz="0" w:space="0" w:color="auto"/>
            <w:bottom w:val="none" w:sz="0" w:space="0" w:color="auto"/>
            <w:right w:val="none" w:sz="0" w:space="0" w:color="auto"/>
          </w:divBdr>
        </w:div>
        <w:div w:id="785395014">
          <w:marLeft w:val="0"/>
          <w:marRight w:val="0"/>
          <w:marTop w:val="0"/>
          <w:marBottom w:val="0"/>
          <w:divBdr>
            <w:top w:val="none" w:sz="0" w:space="0" w:color="auto"/>
            <w:left w:val="none" w:sz="0" w:space="0" w:color="auto"/>
            <w:bottom w:val="none" w:sz="0" w:space="0" w:color="auto"/>
            <w:right w:val="none" w:sz="0" w:space="0" w:color="auto"/>
          </w:divBdr>
        </w:div>
        <w:div w:id="788624642">
          <w:marLeft w:val="0"/>
          <w:marRight w:val="0"/>
          <w:marTop w:val="0"/>
          <w:marBottom w:val="0"/>
          <w:divBdr>
            <w:top w:val="none" w:sz="0" w:space="0" w:color="auto"/>
            <w:left w:val="none" w:sz="0" w:space="0" w:color="auto"/>
            <w:bottom w:val="none" w:sz="0" w:space="0" w:color="auto"/>
            <w:right w:val="none" w:sz="0" w:space="0" w:color="auto"/>
          </w:divBdr>
        </w:div>
        <w:div w:id="812216621">
          <w:marLeft w:val="0"/>
          <w:marRight w:val="0"/>
          <w:marTop w:val="0"/>
          <w:marBottom w:val="0"/>
          <w:divBdr>
            <w:top w:val="none" w:sz="0" w:space="0" w:color="auto"/>
            <w:left w:val="none" w:sz="0" w:space="0" w:color="auto"/>
            <w:bottom w:val="none" w:sz="0" w:space="0" w:color="auto"/>
            <w:right w:val="none" w:sz="0" w:space="0" w:color="auto"/>
          </w:divBdr>
        </w:div>
        <w:div w:id="1150055033">
          <w:marLeft w:val="0"/>
          <w:marRight w:val="0"/>
          <w:marTop w:val="0"/>
          <w:marBottom w:val="0"/>
          <w:divBdr>
            <w:top w:val="none" w:sz="0" w:space="0" w:color="auto"/>
            <w:left w:val="none" w:sz="0" w:space="0" w:color="auto"/>
            <w:bottom w:val="none" w:sz="0" w:space="0" w:color="auto"/>
            <w:right w:val="none" w:sz="0" w:space="0" w:color="auto"/>
          </w:divBdr>
        </w:div>
        <w:div w:id="1255088389">
          <w:marLeft w:val="0"/>
          <w:marRight w:val="0"/>
          <w:marTop w:val="0"/>
          <w:marBottom w:val="0"/>
          <w:divBdr>
            <w:top w:val="none" w:sz="0" w:space="0" w:color="auto"/>
            <w:left w:val="none" w:sz="0" w:space="0" w:color="auto"/>
            <w:bottom w:val="none" w:sz="0" w:space="0" w:color="auto"/>
            <w:right w:val="none" w:sz="0" w:space="0" w:color="auto"/>
          </w:divBdr>
        </w:div>
        <w:div w:id="1293243567">
          <w:marLeft w:val="0"/>
          <w:marRight w:val="0"/>
          <w:marTop w:val="0"/>
          <w:marBottom w:val="0"/>
          <w:divBdr>
            <w:top w:val="none" w:sz="0" w:space="0" w:color="auto"/>
            <w:left w:val="none" w:sz="0" w:space="0" w:color="auto"/>
            <w:bottom w:val="none" w:sz="0" w:space="0" w:color="auto"/>
            <w:right w:val="none" w:sz="0" w:space="0" w:color="auto"/>
          </w:divBdr>
        </w:div>
        <w:div w:id="1338457177">
          <w:marLeft w:val="0"/>
          <w:marRight w:val="0"/>
          <w:marTop w:val="0"/>
          <w:marBottom w:val="0"/>
          <w:divBdr>
            <w:top w:val="none" w:sz="0" w:space="0" w:color="auto"/>
            <w:left w:val="none" w:sz="0" w:space="0" w:color="auto"/>
            <w:bottom w:val="none" w:sz="0" w:space="0" w:color="auto"/>
            <w:right w:val="none" w:sz="0" w:space="0" w:color="auto"/>
          </w:divBdr>
        </w:div>
        <w:div w:id="1672482786">
          <w:marLeft w:val="0"/>
          <w:marRight w:val="0"/>
          <w:marTop w:val="0"/>
          <w:marBottom w:val="0"/>
          <w:divBdr>
            <w:top w:val="none" w:sz="0" w:space="0" w:color="auto"/>
            <w:left w:val="none" w:sz="0" w:space="0" w:color="auto"/>
            <w:bottom w:val="none" w:sz="0" w:space="0" w:color="auto"/>
            <w:right w:val="none" w:sz="0" w:space="0" w:color="auto"/>
          </w:divBdr>
        </w:div>
        <w:div w:id="1684546746">
          <w:marLeft w:val="0"/>
          <w:marRight w:val="0"/>
          <w:marTop w:val="0"/>
          <w:marBottom w:val="0"/>
          <w:divBdr>
            <w:top w:val="none" w:sz="0" w:space="0" w:color="auto"/>
            <w:left w:val="none" w:sz="0" w:space="0" w:color="auto"/>
            <w:bottom w:val="none" w:sz="0" w:space="0" w:color="auto"/>
            <w:right w:val="none" w:sz="0" w:space="0" w:color="auto"/>
          </w:divBdr>
        </w:div>
        <w:div w:id="2025010931">
          <w:marLeft w:val="0"/>
          <w:marRight w:val="0"/>
          <w:marTop w:val="0"/>
          <w:marBottom w:val="0"/>
          <w:divBdr>
            <w:top w:val="none" w:sz="0" w:space="0" w:color="auto"/>
            <w:left w:val="none" w:sz="0" w:space="0" w:color="auto"/>
            <w:bottom w:val="none" w:sz="0" w:space="0" w:color="auto"/>
            <w:right w:val="none" w:sz="0" w:space="0" w:color="auto"/>
          </w:divBdr>
        </w:div>
        <w:div w:id="2063558293">
          <w:marLeft w:val="0"/>
          <w:marRight w:val="0"/>
          <w:marTop w:val="0"/>
          <w:marBottom w:val="0"/>
          <w:divBdr>
            <w:top w:val="none" w:sz="0" w:space="0" w:color="auto"/>
            <w:left w:val="none" w:sz="0" w:space="0" w:color="auto"/>
            <w:bottom w:val="none" w:sz="0" w:space="0" w:color="auto"/>
            <w:right w:val="none" w:sz="0" w:space="0" w:color="auto"/>
          </w:divBdr>
        </w:div>
        <w:div w:id="2143424129">
          <w:marLeft w:val="0"/>
          <w:marRight w:val="0"/>
          <w:marTop w:val="0"/>
          <w:marBottom w:val="0"/>
          <w:divBdr>
            <w:top w:val="none" w:sz="0" w:space="0" w:color="auto"/>
            <w:left w:val="none" w:sz="0" w:space="0" w:color="auto"/>
            <w:bottom w:val="none" w:sz="0" w:space="0" w:color="auto"/>
            <w:right w:val="none" w:sz="0" w:space="0" w:color="auto"/>
          </w:divBdr>
        </w:div>
      </w:divsChild>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031433">
      <w:bodyDiv w:val="1"/>
      <w:marLeft w:val="0"/>
      <w:marRight w:val="0"/>
      <w:marTop w:val="0"/>
      <w:marBottom w:val="0"/>
      <w:divBdr>
        <w:top w:val="none" w:sz="0" w:space="0" w:color="auto"/>
        <w:left w:val="none" w:sz="0" w:space="0" w:color="auto"/>
        <w:bottom w:val="none" w:sz="0" w:space="0" w:color="auto"/>
        <w:right w:val="none" w:sz="0" w:space="0" w:color="auto"/>
      </w:divBdr>
      <w:divsChild>
        <w:div w:id="359164814">
          <w:marLeft w:val="0"/>
          <w:marRight w:val="0"/>
          <w:marTop w:val="0"/>
          <w:marBottom w:val="0"/>
          <w:divBdr>
            <w:top w:val="none" w:sz="0" w:space="0" w:color="auto"/>
            <w:left w:val="none" w:sz="0" w:space="0" w:color="auto"/>
            <w:bottom w:val="none" w:sz="0" w:space="0" w:color="auto"/>
            <w:right w:val="none" w:sz="0" w:space="0" w:color="auto"/>
          </w:divBdr>
        </w:div>
        <w:div w:id="441607883">
          <w:marLeft w:val="0"/>
          <w:marRight w:val="0"/>
          <w:marTop w:val="0"/>
          <w:marBottom w:val="0"/>
          <w:divBdr>
            <w:top w:val="none" w:sz="0" w:space="0" w:color="auto"/>
            <w:left w:val="none" w:sz="0" w:space="0" w:color="auto"/>
            <w:bottom w:val="none" w:sz="0" w:space="0" w:color="auto"/>
            <w:right w:val="none" w:sz="0" w:space="0" w:color="auto"/>
          </w:divBdr>
        </w:div>
        <w:div w:id="486823234">
          <w:marLeft w:val="0"/>
          <w:marRight w:val="0"/>
          <w:marTop w:val="0"/>
          <w:marBottom w:val="0"/>
          <w:divBdr>
            <w:top w:val="none" w:sz="0" w:space="0" w:color="auto"/>
            <w:left w:val="none" w:sz="0" w:space="0" w:color="auto"/>
            <w:bottom w:val="none" w:sz="0" w:space="0" w:color="auto"/>
            <w:right w:val="none" w:sz="0" w:space="0" w:color="auto"/>
          </w:divBdr>
        </w:div>
        <w:div w:id="660618479">
          <w:marLeft w:val="0"/>
          <w:marRight w:val="0"/>
          <w:marTop w:val="0"/>
          <w:marBottom w:val="0"/>
          <w:divBdr>
            <w:top w:val="none" w:sz="0" w:space="0" w:color="auto"/>
            <w:left w:val="none" w:sz="0" w:space="0" w:color="auto"/>
            <w:bottom w:val="none" w:sz="0" w:space="0" w:color="auto"/>
            <w:right w:val="none" w:sz="0" w:space="0" w:color="auto"/>
          </w:divBdr>
        </w:div>
        <w:div w:id="945162820">
          <w:marLeft w:val="0"/>
          <w:marRight w:val="0"/>
          <w:marTop w:val="0"/>
          <w:marBottom w:val="0"/>
          <w:divBdr>
            <w:top w:val="none" w:sz="0" w:space="0" w:color="auto"/>
            <w:left w:val="none" w:sz="0" w:space="0" w:color="auto"/>
            <w:bottom w:val="none" w:sz="0" w:space="0" w:color="auto"/>
            <w:right w:val="none" w:sz="0" w:space="0" w:color="auto"/>
          </w:divBdr>
        </w:div>
        <w:div w:id="961423044">
          <w:marLeft w:val="0"/>
          <w:marRight w:val="0"/>
          <w:marTop w:val="0"/>
          <w:marBottom w:val="0"/>
          <w:divBdr>
            <w:top w:val="none" w:sz="0" w:space="0" w:color="auto"/>
            <w:left w:val="none" w:sz="0" w:space="0" w:color="auto"/>
            <w:bottom w:val="none" w:sz="0" w:space="0" w:color="auto"/>
            <w:right w:val="none" w:sz="0" w:space="0" w:color="auto"/>
          </w:divBdr>
        </w:div>
        <w:div w:id="1081485560">
          <w:marLeft w:val="0"/>
          <w:marRight w:val="0"/>
          <w:marTop w:val="0"/>
          <w:marBottom w:val="0"/>
          <w:divBdr>
            <w:top w:val="none" w:sz="0" w:space="0" w:color="auto"/>
            <w:left w:val="none" w:sz="0" w:space="0" w:color="auto"/>
            <w:bottom w:val="none" w:sz="0" w:space="0" w:color="auto"/>
            <w:right w:val="none" w:sz="0" w:space="0" w:color="auto"/>
          </w:divBdr>
        </w:div>
        <w:div w:id="1380203385">
          <w:marLeft w:val="0"/>
          <w:marRight w:val="0"/>
          <w:marTop w:val="0"/>
          <w:marBottom w:val="0"/>
          <w:divBdr>
            <w:top w:val="none" w:sz="0" w:space="0" w:color="auto"/>
            <w:left w:val="none" w:sz="0" w:space="0" w:color="auto"/>
            <w:bottom w:val="none" w:sz="0" w:space="0" w:color="auto"/>
            <w:right w:val="none" w:sz="0" w:space="0" w:color="auto"/>
          </w:divBdr>
        </w:div>
        <w:div w:id="1704789570">
          <w:marLeft w:val="0"/>
          <w:marRight w:val="0"/>
          <w:marTop w:val="0"/>
          <w:marBottom w:val="0"/>
          <w:divBdr>
            <w:top w:val="none" w:sz="0" w:space="0" w:color="auto"/>
            <w:left w:val="none" w:sz="0" w:space="0" w:color="auto"/>
            <w:bottom w:val="none" w:sz="0" w:space="0" w:color="auto"/>
            <w:right w:val="none" w:sz="0" w:space="0" w:color="auto"/>
          </w:divBdr>
        </w:div>
        <w:div w:id="1843741919">
          <w:marLeft w:val="0"/>
          <w:marRight w:val="0"/>
          <w:marTop w:val="0"/>
          <w:marBottom w:val="0"/>
          <w:divBdr>
            <w:top w:val="none" w:sz="0" w:space="0" w:color="auto"/>
            <w:left w:val="none" w:sz="0" w:space="0" w:color="auto"/>
            <w:bottom w:val="none" w:sz="0" w:space="0" w:color="auto"/>
            <w:right w:val="none" w:sz="0" w:space="0" w:color="auto"/>
          </w:divBdr>
        </w:div>
      </w:divsChild>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965349931">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 w:id="1861628876">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2508050">
      <w:bodyDiv w:val="1"/>
      <w:marLeft w:val="0"/>
      <w:marRight w:val="0"/>
      <w:marTop w:val="0"/>
      <w:marBottom w:val="0"/>
      <w:divBdr>
        <w:top w:val="none" w:sz="0" w:space="0" w:color="auto"/>
        <w:left w:val="none" w:sz="0" w:space="0" w:color="auto"/>
        <w:bottom w:val="none" w:sz="0" w:space="0" w:color="auto"/>
        <w:right w:val="none" w:sz="0" w:space="0" w:color="auto"/>
      </w:divBdr>
      <w:divsChild>
        <w:div w:id="245308630">
          <w:marLeft w:val="0"/>
          <w:marRight w:val="0"/>
          <w:marTop w:val="0"/>
          <w:marBottom w:val="0"/>
          <w:divBdr>
            <w:top w:val="none" w:sz="0" w:space="0" w:color="auto"/>
            <w:left w:val="none" w:sz="0" w:space="0" w:color="auto"/>
            <w:bottom w:val="none" w:sz="0" w:space="0" w:color="auto"/>
            <w:right w:val="none" w:sz="0" w:space="0" w:color="auto"/>
          </w:divBdr>
        </w:div>
        <w:div w:id="313994559">
          <w:marLeft w:val="0"/>
          <w:marRight w:val="0"/>
          <w:marTop w:val="0"/>
          <w:marBottom w:val="0"/>
          <w:divBdr>
            <w:top w:val="none" w:sz="0" w:space="0" w:color="auto"/>
            <w:left w:val="none" w:sz="0" w:space="0" w:color="auto"/>
            <w:bottom w:val="none" w:sz="0" w:space="0" w:color="auto"/>
            <w:right w:val="none" w:sz="0" w:space="0" w:color="auto"/>
          </w:divBdr>
        </w:div>
        <w:div w:id="663509954">
          <w:marLeft w:val="0"/>
          <w:marRight w:val="0"/>
          <w:marTop w:val="0"/>
          <w:marBottom w:val="0"/>
          <w:divBdr>
            <w:top w:val="none" w:sz="0" w:space="0" w:color="auto"/>
            <w:left w:val="none" w:sz="0" w:space="0" w:color="auto"/>
            <w:bottom w:val="none" w:sz="0" w:space="0" w:color="auto"/>
            <w:right w:val="none" w:sz="0" w:space="0" w:color="auto"/>
          </w:divBdr>
        </w:div>
        <w:div w:id="1304853566">
          <w:marLeft w:val="0"/>
          <w:marRight w:val="0"/>
          <w:marTop w:val="0"/>
          <w:marBottom w:val="0"/>
          <w:divBdr>
            <w:top w:val="none" w:sz="0" w:space="0" w:color="auto"/>
            <w:left w:val="none" w:sz="0" w:space="0" w:color="auto"/>
            <w:bottom w:val="none" w:sz="0" w:space="0" w:color="auto"/>
            <w:right w:val="none" w:sz="0" w:space="0" w:color="auto"/>
          </w:divBdr>
        </w:div>
        <w:div w:id="1429078899">
          <w:marLeft w:val="0"/>
          <w:marRight w:val="0"/>
          <w:marTop w:val="0"/>
          <w:marBottom w:val="0"/>
          <w:divBdr>
            <w:top w:val="none" w:sz="0" w:space="0" w:color="auto"/>
            <w:left w:val="none" w:sz="0" w:space="0" w:color="auto"/>
            <w:bottom w:val="none" w:sz="0" w:space="0" w:color="auto"/>
            <w:right w:val="none" w:sz="0" w:space="0" w:color="auto"/>
          </w:divBdr>
        </w:div>
        <w:div w:id="1640525846">
          <w:marLeft w:val="0"/>
          <w:marRight w:val="0"/>
          <w:marTop w:val="0"/>
          <w:marBottom w:val="0"/>
          <w:divBdr>
            <w:top w:val="none" w:sz="0" w:space="0" w:color="auto"/>
            <w:left w:val="none" w:sz="0" w:space="0" w:color="auto"/>
            <w:bottom w:val="none" w:sz="0" w:space="0" w:color="auto"/>
            <w:right w:val="none" w:sz="0" w:space="0" w:color="auto"/>
          </w:divBdr>
        </w:div>
      </w:divsChild>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324308">
      <w:bodyDiv w:val="1"/>
      <w:marLeft w:val="0"/>
      <w:marRight w:val="0"/>
      <w:marTop w:val="0"/>
      <w:marBottom w:val="0"/>
      <w:divBdr>
        <w:top w:val="none" w:sz="0" w:space="0" w:color="auto"/>
        <w:left w:val="none" w:sz="0" w:space="0" w:color="auto"/>
        <w:bottom w:val="none" w:sz="0" w:space="0" w:color="auto"/>
        <w:right w:val="none" w:sz="0" w:space="0" w:color="auto"/>
      </w:divBdr>
      <w:divsChild>
        <w:div w:id="412705818">
          <w:marLeft w:val="0"/>
          <w:marRight w:val="0"/>
          <w:marTop w:val="0"/>
          <w:marBottom w:val="0"/>
          <w:divBdr>
            <w:top w:val="none" w:sz="0" w:space="0" w:color="auto"/>
            <w:left w:val="none" w:sz="0" w:space="0" w:color="auto"/>
            <w:bottom w:val="none" w:sz="0" w:space="0" w:color="auto"/>
            <w:right w:val="none" w:sz="0" w:space="0" w:color="auto"/>
          </w:divBdr>
        </w:div>
        <w:div w:id="559484069">
          <w:marLeft w:val="0"/>
          <w:marRight w:val="0"/>
          <w:marTop w:val="0"/>
          <w:marBottom w:val="0"/>
          <w:divBdr>
            <w:top w:val="none" w:sz="0" w:space="0" w:color="auto"/>
            <w:left w:val="none" w:sz="0" w:space="0" w:color="auto"/>
            <w:bottom w:val="none" w:sz="0" w:space="0" w:color="auto"/>
            <w:right w:val="none" w:sz="0" w:space="0" w:color="auto"/>
          </w:divBdr>
        </w:div>
        <w:div w:id="688869833">
          <w:marLeft w:val="0"/>
          <w:marRight w:val="0"/>
          <w:marTop w:val="0"/>
          <w:marBottom w:val="0"/>
          <w:divBdr>
            <w:top w:val="none" w:sz="0" w:space="0" w:color="auto"/>
            <w:left w:val="none" w:sz="0" w:space="0" w:color="auto"/>
            <w:bottom w:val="none" w:sz="0" w:space="0" w:color="auto"/>
            <w:right w:val="none" w:sz="0" w:space="0" w:color="auto"/>
          </w:divBdr>
        </w:div>
        <w:div w:id="820735730">
          <w:marLeft w:val="0"/>
          <w:marRight w:val="0"/>
          <w:marTop w:val="0"/>
          <w:marBottom w:val="0"/>
          <w:divBdr>
            <w:top w:val="none" w:sz="0" w:space="0" w:color="auto"/>
            <w:left w:val="none" w:sz="0" w:space="0" w:color="auto"/>
            <w:bottom w:val="none" w:sz="0" w:space="0" w:color="auto"/>
            <w:right w:val="none" w:sz="0" w:space="0" w:color="auto"/>
          </w:divBdr>
        </w:div>
        <w:div w:id="1028795219">
          <w:marLeft w:val="0"/>
          <w:marRight w:val="0"/>
          <w:marTop w:val="0"/>
          <w:marBottom w:val="0"/>
          <w:divBdr>
            <w:top w:val="none" w:sz="0" w:space="0" w:color="auto"/>
            <w:left w:val="none" w:sz="0" w:space="0" w:color="auto"/>
            <w:bottom w:val="none" w:sz="0" w:space="0" w:color="auto"/>
            <w:right w:val="none" w:sz="0" w:space="0" w:color="auto"/>
          </w:divBdr>
        </w:div>
        <w:div w:id="1122532728">
          <w:marLeft w:val="0"/>
          <w:marRight w:val="0"/>
          <w:marTop w:val="0"/>
          <w:marBottom w:val="0"/>
          <w:divBdr>
            <w:top w:val="none" w:sz="0" w:space="0" w:color="auto"/>
            <w:left w:val="none" w:sz="0" w:space="0" w:color="auto"/>
            <w:bottom w:val="none" w:sz="0" w:space="0" w:color="auto"/>
            <w:right w:val="none" w:sz="0" w:space="0" w:color="auto"/>
          </w:divBdr>
        </w:div>
        <w:div w:id="1406563479">
          <w:marLeft w:val="0"/>
          <w:marRight w:val="0"/>
          <w:marTop w:val="0"/>
          <w:marBottom w:val="0"/>
          <w:divBdr>
            <w:top w:val="none" w:sz="0" w:space="0" w:color="auto"/>
            <w:left w:val="none" w:sz="0" w:space="0" w:color="auto"/>
            <w:bottom w:val="none" w:sz="0" w:space="0" w:color="auto"/>
            <w:right w:val="none" w:sz="0" w:space="0" w:color="auto"/>
          </w:divBdr>
        </w:div>
        <w:div w:id="1609392377">
          <w:marLeft w:val="0"/>
          <w:marRight w:val="0"/>
          <w:marTop w:val="0"/>
          <w:marBottom w:val="0"/>
          <w:divBdr>
            <w:top w:val="none" w:sz="0" w:space="0" w:color="auto"/>
            <w:left w:val="none" w:sz="0" w:space="0" w:color="auto"/>
            <w:bottom w:val="none" w:sz="0" w:space="0" w:color="auto"/>
            <w:right w:val="none" w:sz="0" w:space="0" w:color="auto"/>
          </w:divBdr>
        </w:div>
        <w:div w:id="2062947531">
          <w:marLeft w:val="0"/>
          <w:marRight w:val="0"/>
          <w:marTop w:val="0"/>
          <w:marBottom w:val="0"/>
          <w:divBdr>
            <w:top w:val="none" w:sz="0" w:space="0" w:color="auto"/>
            <w:left w:val="none" w:sz="0" w:space="0" w:color="auto"/>
            <w:bottom w:val="none" w:sz="0" w:space="0" w:color="auto"/>
            <w:right w:val="none" w:sz="0" w:space="0" w:color="auto"/>
          </w:divBdr>
        </w:div>
      </w:divsChild>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226836">
      <w:bodyDiv w:val="1"/>
      <w:marLeft w:val="0"/>
      <w:marRight w:val="0"/>
      <w:marTop w:val="0"/>
      <w:marBottom w:val="0"/>
      <w:divBdr>
        <w:top w:val="none" w:sz="0" w:space="0" w:color="auto"/>
        <w:left w:val="none" w:sz="0" w:space="0" w:color="auto"/>
        <w:bottom w:val="none" w:sz="0" w:space="0" w:color="auto"/>
        <w:right w:val="none" w:sz="0" w:space="0" w:color="auto"/>
      </w:divBdr>
      <w:divsChild>
        <w:div w:id="125003323">
          <w:marLeft w:val="0"/>
          <w:marRight w:val="0"/>
          <w:marTop w:val="0"/>
          <w:marBottom w:val="0"/>
          <w:divBdr>
            <w:top w:val="none" w:sz="0" w:space="0" w:color="auto"/>
            <w:left w:val="none" w:sz="0" w:space="0" w:color="auto"/>
            <w:bottom w:val="none" w:sz="0" w:space="0" w:color="auto"/>
            <w:right w:val="none" w:sz="0" w:space="0" w:color="auto"/>
          </w:divBdr>
        </w:div>
        <w:div w:id="159782669">
          <w:marLeft w:val="0"/>
          <w:marRight w:val="0"/>
          <w:marTop w:val="0"/>
          <w:marBottom w:val="0"/>
          <w:divBdr>
            <w:top w:val="none" w:sz="0" w:space="0" w:color="auto"/>
            <w:left w:val="none" w:sz="0" w:space="0" w:color="auto"/>
            <w:bottom w:val="none" w:sz="0" w:space="0" w:color="auto"/>
            <w:right w:val="none" w:sz="0" w:space="0" w:color="auto"/>
          </w:divBdr>
        </w:div>
        <w:div w:id="473303860">
          <w:marLeft w:val="0"/>
          <w:marRight w:val="0"/>
          <w:marTop w:val="0"/>
          <w:marBottom w:val="0"/>
          <w:divBdr>
            <w:top w:val="none" w:sz="0" w:space="0" w:color="auto"/>
            <w:left w:val="none" w:sz="0" w:space="0" w:color="auto"/>
            <w:bottom w:val="none" w:sz="0" w:space="0" w:color="auto"/>
            <w:right w:val="none" w:sz="0" w:space="0" w:color="auto"/>
          </w:divBdr>
        </w:div>
        <w:div w:id="481579876">
          <w:marLeft w:val="0"/>
          <w:marRight w:val="0"/>
          <w:marTop w:val="0"/>
          <w:marBottom w:val="0"/>
          <w:divBdr>
            <w:top w:val="none" w:sz="0" w:space="0" w:color="auto"/>
            <w:left w:val="none" w:sz="0" w:space="0" w:color="auto"/>
            <w:bottom w:val="none" w:sz="0" w:space="0" w:color="auto"/>
            <w:right w:val="none" w:sz="0" w:space="0" w:color="auto"/>
          </w:divBdr>
        </w:div>
        <w:div w:id="677775716">
          <w:marLeft w:val="0"/>
          <w:marRight w:val="0"/>
          <w:marTop w:val="0"/>
          <w:marBottom w:val="0"/>
          <w:divBdr>
            <w:top w:val="none" w:sz="0" w:space="0" w:color="auto"/>
            <w:left w:val="none" w:sz="0" w:space="0" w:color="auto"/>
            <w:bottom w:val="none" w:sz="0" w:space="0" w:color="auto"/>
            <w:right w:val="none" w:sz="0" w:space="0" w:color="auto"/>
          </w:divBdr>
        </w:div>
        <w:div w:id="758015746">
          <w:marLeft w:val="0"/>
          <w:marRight w:val="0"/>
          <w:marTop w:val="0"/>
          <w:marBottom w:val="0"/>
          <w:divBdr>
            <w:top w:val="none" w:sz="0" w:space="0" w:color="auto"/>
            <w:left w:val="none" w:sz="0" w:space="0" w:color="auto"/>
            <w:bottom w:val="none" w:sz="0" w:space="0" w:color="auto"/>
            <w:right w:val="none" w:sz="0" w:space="0" w:color="auto"/>
          </w:divBdr>
        </w:div>
        <w:div w:id="1164707282">
          <w:marLeft w:val="0"/>
          <w:marRight w:val="0"/>
          <w:marTop w:val="0"/>
          <w:marBottom w:val="0"/>
          <w:divBdr>
            <w:top w:val="none" w:sz="0" w:space="0" w:color="auto"/>
            <w:left w:val="none" w:sz="0" w:space="0" w:color="auto"/>
            <w:bottom w:val="none" w:sz="0" w:space="0" w:color="auto"/>
            <w:right w:val="none" w:sz="0" w:space="0" w:color="auto"/>
          </w:divBdr>
        </w:div>
        <w:div w:id="1175610712">
          <w:marLeft w:val="0"/>
          <w:marRight w:val="0"/>
          <w:marTop w:val="0"/>
          <w:marBottom w:val="0"/>
          <w:divBdr>
            <w:top w:val="none" w:sz="0" w:space="0" w:color="auto"/>
            <w:left w:val="none" w:sz="0" w:space="0" w:color="auto"/>
            <w:bottom w:val="none" w:sz="0" w:space="0" w:color="auto"/>
            <w:right w:val="none" w:sz="0" w:space="0" w:color="auto"/>
          </w:divBdr>
        </w:div>
        <w:div w:id="1198158153">
          <w:marLeft w:val="0"/>
          <w:marRight w:val="0"/>
          <w:marTop w:val="0"/>
          <w:marBottom w:val="0"/>
          <w:divBdr>
            <w:top w:val="none" w:sz="0" w:space="0" w:color="auto"/>
            <w:left w:val="none" w:sz="0" w:space="0" w:color="auto"/>
            <w:bottom w:val="none" w:sz="0" w:space="0" w:color="auto"/>
            <w:right w:val="none" w:sz="0" w:space="0" w:color="auto"/>
          </w:divBdr>
        </w:div>
        <w:div w:id="1199860052">
          <w:marLeft w:val="0"/>
          <w:marRight w:val="0"/>
          <w:marTop w:val="0"/>
          <w:marBottom w:val="0"/>
          <w:divBdr>
            <w:top w:val="none" w:sz="0" w:space="0" w:color="auto"/>
            <w:left w:val="none" w:sz="0" w:space="0" w:color="auto"/>
            <w:bottom w:val="none" w:sz="0" w:space="0" w:color="auto"/>
            <w:right w:val="none" w:sz="0" w:space="0" w:color="auto"/>
          </w:divBdr>
        </w:div>
        <w:div w:id="1350330021">
          <w:marLeft w:val="0"/>
          <w:marRight w:val="0"/>
          <w:marTop w:val="0"/>
          <w:marBottom w:val="0"/>
          <w:divBdr>
            <w:top w:val="none" w:sz="0" w:space="0" w:color="auto"/>
            <w:left w:val="none" w:sz="0" w:space="0" w:color="auto"/>
            <w:bottom w:val="none" w:sz="0" w:space="0" w:color="auto"/>
            <w:right w:val="none" w:sz="0" w:space="0" w:color="auto"/>
          </w:divBdr>
        </w:div>
        <w:div w:id="1615018606">
          <w:marLeft w:val="0"/>
          <w:marRight w:val="0"/>
          <w:marTop w:val="0"/>
          <w:marBottom w:val="0"/>
          <w:divBdr>
            <w:top w:val="none" w:sz="0" w:space="0" w:color="auto"/>
            <w:left w:val="none" w:sz="0" w:space="0" w:color="auto"/>
            <w:bottom w:val="none" w:sz="0" w:space="0" w:color="auto"/>
            <w:right w:val="none" w:sz="0" w:space="0" w:color="auto"/>
          </w:divBdr>
        </w:div>
        <w:div w:id="1683698031">
          <w:marLeft w:val="0"/>
          <w:marRight w:val="0"/>
          <w:marTop w:val="0"/>
          <w:marBottom w:val="0"/>
          <w:divBdr>
            <w:top w:val="none" w:sz="0" w:space="0" w:color="auto"/>
            <w:left w:val="none" w:sz="0" w:space="0" w:color="auto"/>
            <w:bottom w:val="none" w:sz="0" w:space="0" w:color="auto"/>
            <w:right w:val="none" w:sz="0" w:space="0" w:color="auto"/>
          </w:divBdr>
        </w:div>
        <w:div w:id="1732531921">
          <w:marLeft w:val="0"/>
          <w:marRight w:val="0"/>
          <w:marTop w:val="0"/>
          <w:marBottom w:val="0"/>
          <w:divBdr>
            <w:top w:val="none" w:sz="0" w:space="0" w:color="auto"/>
            <w:left w:val="none" w:sz="0" w:space="0" w:color="auto"/>
            <w:bottom w:val="none" w:sz="0" w:space="0" w:color="auto"/>
            <w:right w:val="none" w:sz="0" w:space="0" w:color="auto"/>
          </w:divBdr>
        </w:div>
        <w:div w:id="1895194972">
          <w:marLeft w:val="0"/>
          <w:marRight w:val="0"/>
          <w:marTop w:val="0"/>
          <w:marBottom w:val="0"/>
          <w:divBdr>
            <w:top w:val="none" w:sz="0" w:space="0" w:color="auto"/>
            <w:left w:val="none" w:sz="0" w:space="0" w:color="auto"/>
            <w:bottom w:val="none" w:sz="0" w:space="0" w:color="auto"/>
            <w:right w:val="none" w:sz="0" w:space="0" w:color="auto"/>
          </w:divBdr>
        </w:div>
        <w:div w:id="1966961674">
          <w:marLeft w:val="0"/>
          <w:marRight w:val="0"/>
          <w:marTop w:val="0"/>
          <w:marBottom w:val="0"/>
          <w:divBdr>
            <w:top w:val="none" w:sz="0" w:space="0" w:color="auto"/>
            <w:left w:val="none" w:sz="0" w:space="0" w:color="auto"/>
            <w:bottom w:val="none" w:sz="0" w:space="0" w:color="auto"/>
            <w:right w:val="none" w:sz="0" w:space="0" w:color="auto"/>
          </w:divBdr>
        </w:div>
        <w:div w:id="2080327344">
          <w:marLeft w:val="0"/>
          <w:marRight w:val="0"/>
          <w:marTop w:val="0"/>
          <w:marBottom w:val="0"/>
          <w:divBdr>
            <w:top w:val="none" w:sz="0" w:space="0" w:color="auto"/>
            <w:left w:val="none" w:sz="0" w:space="0" w:color="auto"/>
            <w:bottom w:val="none" w:sz="0" w:space="0" w:color="auto"/>
            <w:right w:val="none" w:sz="0" w:space="0" w:color="auto"/>
          </w:divBdr>
        </w:div>
      </w:divsChild>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6536243">
      <w:bodyDiv w:val="1"/>
      <w:marLeft w:val="0"/>
      <w:marRight w:val="0"/>
      <w:marTop w:val="0"/>
      <w:marBottom w:val="0"/>
      <w:divBdr>
        <w:top w:val="none" w:sz="0" w:space="0" w:color="auto"/>
        <w:left w:val="none" w:sz="0" w:space="0" w:color="auto"/>
        <w:bottom w:val="none" w:sz="0" w:space="0" w:color="auto"/>
        <w:right w:val="none" w:sz="0" w:space="0" w:color="auto"/>
      </w:divBdr>
      <w:divsChild>
        <w:div w:id="18891853">
          <w:marLeft w:val="0"/>
          <w:marRight w:val="0"/>
          <w:marTop w:val="0"/>
          <w:marBottom w:val="0"/>
          <w:divBdr>
            <w:top w:val="none" w:sz="0" w:space="0" w:color="auto"/>
            <w:left w:val="none" w:sz="0" w:space="0" w:color="auto"/>
            <w:bottom w:val="none" w:sz="0" w:space="0" w:color="auto"/>
            <w:right w:val="none" w:sz="0" w:space="0" w:color="auto"/>
          </w:divBdr>
        </w:div>
        <w:div w:id="535775487">
          <w:marLeft w:val="0"/>
          <w:marRight w:val="0"/>
          <w:marTop w:val="0"/>
          <w:marBottom w:val="0"/>
          <w:divBdr>
            <w:top w:val="none" w:sz="0" w:space="0" w:color="auto"/>
            <w:left w:val="none" w:sz="0" w:space="0" w:color="auto"/>
            <w:bottom w:val="none" w:sz="0" w:space="0" w:color="auto"/>
            <w:right w:val="none" w:sz="0" w:space="0" w:color="auto"/>
          </w:divBdr>
        </w:div>
        <w:div w:id="1358192592">
          <w:marLeft w:val="0"/>
          <w:marRight w:val="0"/>
          <w:marTop w:val="0"/>
          <w:marBottom w:val="0"/>
          <w:divBdr>
            <w:top w:val="none" w:sz="0" w:space="0" w:color="auto"/>
            <w:left w:val="none" w:sz="0" w:space="0" w:color="auto"/>
            <w:bottom w:val="none" w:sz="0" w:space="0" w:color="auto"/>
            <w:right w:val="none" w:sz="0" w:space="0" w:color="auto"/>
          </w:divBdr>
        </w:div>
      </w:divsChild>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504427">
      <w:bodyDiv w:val="1"/>
      <w:marLeft w:val="0"/>
      <w:marRight w:val="0"/>
      <w:marTop w:val="0"/>
      <w:marBottom w:val="0"/>
      <w:divBdr>
        <w:top w:val="none" w:sz="0" w:space="0" w:color="auto"/>
        <w:left w:val="none" w:sz="0" w:space="0" w:color="auto"/>
        <w:bottom w:val="none" w:sz="0" w:space="0" w:color="auto"/>
        <w:right w:val="none" w:sz="0" w:space="0" w:color="auto"/>
      </w:divBdr>
      <w:divsChild>
        <w:div w:id="251936567">
          <w:marLeft w:val="0"/>
          <w:marRight w:val="0"/>
          <w:marTop w:val="0"/>
          <w:marBottom w:val="0"/>
          <w:divBdr>
            <w:top w:val="none" w:sz="0" w:space="0" w:color="auto"/>
            <w:left w:val="none" w:sz="0" w:space="0" w:color="auto"/>
            <w:bottom w:val="none" w:sz="0" w:space="0" w:color="auto"/>
            <w:right w:val="none" w:sz="0" w:space="0" w:color="auto"/>
          </w:divBdr>
        </w:div>
        <w:div w:id="392461516">
          <w:marLeft w:val="0"/>
          <w:marRight w:val="0"/>
          <w:marTop w:val="0"/>
          <w:marBottom w:val="0"/>
          <w:divBdr>
            <w:top w:val="none" w:sz="0" w:space="0" w:color="auto"/>
            <w:left w:val="none" w:sz="0" w:space="0" w:color="auto"/>
            <w:bottom w:val="none" w:sz="0" w:space="0" w:color="auto"/>
            <w:right w:val="none" w:sz="0" w:space="0" w:color="auto"/>
          </w:divBdr>
        </w:div>
        <w:div w:id="786192252">
          <w:marLeft w:val="0"/>
          <w:marRight w:val="0"/>
          <w:marTop w:val="0"/>
          <w:marBottom w:val="0"/>
          <w:divBdr>
            <w:top w:val="none" w:sz="0" w:space="0" w:color="auto"/>
            <w:left w:val="none" w:sz="0" w:space="0" w:color="auto"/>
            <w:bottom w:val="none" w:sz="0" w:space="0" w:color="auto"/>
            <w:right w:val="none" w:sz="0" w:space="0" w:color="auto"/>
          </w:divBdr>
        </w:div>
        <w:div w:id="988749638">
          <w:marLeft w:val="0"/>
          <w:marRight w:val="0"/>
          <w:marTop w:val="0"/>
          <w:marBottom w:val="0"/>
          <w:divBdr>
            <w:top w:val="none" w:sz="0" w:space="0" w:color="auto"/>
            <w:left w:val="none" w:sz="0" w:space="0" w:color="auto"/>
            <w:bottom w:val="none" w:sz="0" w:space="0" w:color="auto"/>
            <w:right w:val="none" w:sz="0" w:space="0" w:color="auto"/>
          </w:divBdr>
        </w:div>
        <w:div w:id="1033000593">
          <w:marLeft w:val="0"/>
          <w:marRight w:val="0"/>
          <w:marTop w:val="0"/>
          <w:marBottom w:val="0"/>
          <w:divBdr>
            <w:top w:val="none" w:sz="0" w:space="0" w:color="auto"/>
            <w:left w:val="none" w:sz="0" w:space="0" w:color="auto"/>
            <w:bottom w:val="none" w:sz="0" w:space="0" w:color="auto"/>
            <w:right w:val="none" w:sz="0" w:space="0" w:color="auto"/>
          </w:divBdr>
        </w:div>
        <w:div w:id="1367372308">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779368011">
          <w:marLeft w:val="0"/>
          <w:marRight w:val="0"/>
          <w:marTop w:val="0"/>
          <w:marBottom w:val="0"/>
          <w:divBdr>
            <w:top w:val="none" w:sz="0" w:space="0" w:color="auto"/>
            <w:left w:val="none" w:sz="0" w:space="0" w:color="auto"/>
            <w:bottom w:val="none" w:sz="0" w:space="0" w:color="auto"/>
            <w:right w:val="none" w:sz="0" w:space="0" w:color="auto"/>
          </w:divBdr>
        </w:div>
      </w:divsChild>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810026130">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2115401090">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181014755">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237590297">
                          <w:marLeft w:val="0"/>
                          <w:marRight w:val="0"/>
                          <w:marTop w:val="0"/>
                          <w:marBottom w:val="0"/>
                          <w:divBdr>
                            <w:top w:val="none" w:sz="0" w:space="0" w:color="auto"/>
                            <w:left w:val="none" w:sz="0" w:space="0" w:color="auto"/>
                            <w:bottom w:val="none" w:sz="0" w:space="0" w:color="auto"/>
                            <w:right w:val="none" w:sz="0" w:space="0" w:color="auto"/>
                          </w:divBdr>
                        </w:div>
                        <w:div w:id="15032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99616">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63262475">
              <w:marLeft w:val="0"/>
              <w:marRight w:val="0"/>
              <w:marTop w:val="0"/>
              <w:marBottom w:val="0"/>
              <w:divBdr>
                <w:top w:val="none" w:sz="0" w:space="0" w:color="auto"/>
                <w:left w:val="none" w:sz="0" w:space="0" w:color="auto"/>
                <w:bottom w:val="none" w:sz="0" w:space="0" w:color="auto"/>
                <w:right w:val="none" w:sz="0" w:space="0" w:color="auto"/>
              </w:divBdr>
            </w:div>
            <w:div w:id="2018580563">
              <w:marLeft w:val="0"/>
              <w:marRight w:val="0"/>
              <w:marTop w:val="0"/>
              <w:marBottom w:val="0"/>
              <w:divBdr>
                <w:top w:val="none" w:sz="0" w:space="0" w:color="auto"/>
                <w:left w:val="none" w:sz="0" w:space="0" w:color="auto"/>
                <w:bottom w:val="none" w:sz="0" w:space="0" w:color="auto"/>
                <w:right w:val="none" w:sz="0" w:space="0" w:color="auto"/>
              </w:divBdr>
            </w:div>
          </w:divsChild>
        </w:div>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680654">
      <w:bodyDiv w:val="1"/>
      <w:marLeft w:val="0"/>
      <w:marRight w:val="0"/>
      <w:marTop w:val="0"/>
      <w:marBottom w:val="0"/>
      <w:divBdr>
        <w:top w:val="none" w:sz="0" w:space="0" w:color="auto"/>
        <w:left w:val="none" w:sz="0" w:space="0" w:color="auto"/>
        <w:bottom w:val="none" w:sz="0" w:space="0" w:color="auto"/>
        <w:right w:val="none" w:sz="0" w:space="0" w:color="auto"/>
      </w:divBdr>
      <w:divsChild>
        <w:div w:id="121269752">
          <w:marLeft w:val="0"/>
          <w:marRight w:val="0"/>
          <w:marTop w:val="0"/>
          <w:marBottom w:val="0"/>
          <w:divBdr>
            <w:top w:val="none" w:sz="0" w:space="0" w:color="auto"/>
            <w:left w:val="none" w:sz="0" w:space="0" w:color="auto"/>
            <w:bottom w:val="none" w:sz="0" w:space="0" w:color="auto"/>
            <w:right w:val="none" w:sz="0" w:space="0" w:color="auto"/>
          </w:divBdr>
        </w:div>
        <w:div w:id="695741445">
          <w:marLeft w:val="0"/>
          <w:marRight w:val="0"/>
          <w:marTop w:val="0"/>
          <w:marBottom w:val="0"/>
          <w:divBdr>
            <w:top w:val="none" w:sz="0" w:space="0" w:color="auto"/>
            <w:left w:val="none" w:sz="0" w:space="0" w:color="auto"/>
            <w:bottom w:val="none" w:sz="0" w:space="0" w:color="auto"/>
            <w:right w:val="none" w:sz="0" w:space="0" w:color="auto"/>
          </w:divBdr>
        </w:div>
        <w:div w:id="1071928744">
          <w:marLeft w:val="0"/>
          <w:marRight w:val="0"/>
          <w:marTop w:val="0"/>
          <w:marBottom w:val="0"/>
          <w:divBdr>
            <w:top w:val="none" w:sz="0" w:space="0" w:color="auto"/>
            <w:left w:val="none" w:sz="0" w:space="0" w:color="auto"/>
            <w:bottom w:val="none" w:sz="0" w:space="0" w:color="auto"/>
            <w:right w:val="none" w:sz="0" w:space="0" w:color="auto"/>
          </w:divBdr>
        </w:div>
        <w:div w:id="1323504480">
          <w:marLeft w:val="0"/>
          <w:marRight w:val="0"/>
          <w:marTop w:val="0"/>
          <w:marBottom w:val="0"/>
          <w:divBdr>
            <w:top w:val="none" w:sz="0" w:space="0" w:color="auto"/>
            <w:left w:val="none" w:sz="0" w:space="0" w:color="auto"/>
            <w:bottom w:val="none" w:sz="0" w:space="0" w:color="auto"/>
            <w:right w:val="none" w:sz="0" w:space="0" w:color="auto"/>
          </w:divBdr>
        </w:div>
        <w:div w:id="1417365261">
          <w:marLeft w:val="0"/>
          <w:marRight w:val="0"/>
          <w:marTop w:val="0"/>
          <w:marBottom w:val="0"/>
          <w:divBdr>
            <w:top w:val="none" w:sz="0" w:space="0" w:color="auto"/>
            <w:left w:val="none" w:sz="0" w:space="0" w:color="auto"/>
            <w:bottom w:val="none" w:sz="0" w:space="0" w:color="auto"/>
            <w:right w:val="none" w:sz="0" w:space="0" w:color="auto"/>
          </w:divBdr>
        </w:div>
        <w:div w:id="1562134331">
          <w:marLeft w:val="0"/>
          <w:marRight w:val="0"/>
          <w:marTop w:val="0"/>
          <w:marBottom w:val="0"/>
          <w:divBdr>
            <w:top w:val="none" w:sz="0" w:space="0" w:color="auto"/>
            <w:left w:val="none" w:sz="0" w:space="0" w:color="auto"/>
            <w:bottom w:val="none" w:sz="0" w:space="0" w:color="auto"/>
            <w:right w:val="none" w:sz="0" w:space="0" w:color="auto"/>
          </w:divBdr>
        </w:div>
      </w:divsChild>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8622542">
      <w:bodyDiv w:val="1"/>
      <w:marLeft w:val="0"/>
      <w:marRight w:val="0"/>
      <w:marTop w:val="0"/>
      <w:marBottom w:val="0"/>
      <w:divBdr>
        <w:top w:val="none" w:sz="0" w:space="0" w:color="auto"/>
        <w:left w:val="none" w:sz="0" w:space="0" w:color="auto"/>
        <w:bottom w:val="none" w:sz="0" w:space="0" w:color="auto"/>
        <w:right w:val="none" w:sz="0" w:space="0" w:color="auto"/>
      </w:divBdr>
      <w:divsChild>
        <w:div w:id="19670245">
          <w:marLeft w:val="0"/>
          <w:marRight w:val="0"/>
          <w:marTop w:val="0"/>
          <w:marBottom w:val="0"/>
          <w:divBdr>
            <w:top w:val="none" w:sz="0" w:space="0" w:color="auto"/>
            <w:left w:val="none" w:sz="0" w:space="0" w:color="auto"/>
            <w:bottom w:val="none" w:sz="0" w:space="0" w:color="auto"/>
            <w:right w:val="none" w:sz="0" w:space="0" w:color="auto"/>
          </w:divBdr>
        </w:div>
        <w:div w:id="1841233939">
          <w:marLeft w:val="0"/>
          <w:marRight w:val="0"/>
          <w:marTop w:val="0"/>
          <w:marBottom w:val="0"/>
          <w:divBdr>
            <w:top w:val="none" w:sz="0" w:space="0" w:color="auto"/>
            <w:left w:val="none" w:sz="0" w:space="0" w:color="auto"/>
            <w:bottom w:val="none" w:sz="0" w:space="0" w:color="auto"/>
            <w:right w:val="none" w:sz="0" w:space="0" w:color="auto"/>
          </w:divBdr>
        </w:div>
        <w:div w:id="1950813314">
          <w:marLeft w:val="0"/>
          <w:marRight w:val="0"/>
          <w:marTop w:val="0"/>
          <w:marBottom w:val="0"/>
          <w:divBdr>
            <w:top w:val="none" w:sz="0" w:space="0" w:color="auto"/>
            <w:left w:val="none" w:sz="0" w:space="0" w:color="auto"/>
            <w:bottom w:val="none" w:sz="0" w:space="0" w:color="auto"/>
            <w:right w:val="none" w:sz="0" w:space="0" w:color="auto"/>
          </w:divBdr>
        </w:div>
      </w:divsChild>
    </w:div>
    <w:div w:id="1468930731">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068947">
      <w:bodyDiv w:val="1"/>
      <w:marLeft w:val="0"/>
      <w:marRight w:val="0"/>
      <w:marTop w:val="0"/>
      <w:marBottom w:val="0"/>
      <w:divBdr>
        <w:top w:val="none" w:sz="0" w:space="0" w:color="auto"/>
        <w:left w:val="none" w:sz="0" w:space="0" w:color="auto"/>
        <w:bottom w:val="none" w:sz="0" w:space="0" w:color="auto"/>
        <w:right w:val="none" w:sz="0" w:space="0" w:color="auto"/>
      </w:divBdr>
      <w:divsChild>
        <w:div w:id="436486370">
          <w:marLeft w:val="0"/>
          <w:marRight w:val="0"/>
          <w:marTop w:val="0"/>
          <w:marBottom w:val="0"/>
          <w:divBdr>
            <w:top w:val="none" w:sz="0" w:space="0" w:color="auto"/>
            <w:left w:val="none" w:sz="0" w:space="0" w:color="auto"/>
            <w:bottom w:val="none" w:sz="0" w:space="0" w:color="auto"/>
            <w:right w:val="none" w:sz="0" w:space="0" w:color="auto"/>
          </w:divBdr>
        </w:div>
        <w:div w:id="805438980">
          <w:marLeft w:val="0"/>
          <w:marRight w:val="0"/>
          <w:marTop w:val="0"/>
          <w:marBottom w:val="0"/>
          <w:divBdr>
            <w:top w:val="none" w:sz="0" w:space="0" w:color="auto"/>
            <w:left w:val="none" w:sz="0" w:space="0" w:color="auto"/>
            <w:bottom w:val="none" w:sz="0" w:space="0" w:color="auto"/>
            <w:right w:val="none" w:sz="0" w:space="0" w:color="auto"/>
          </w:divBdr>
        </w:div>
        <w:div w:id="1115252931">
          <w:marLeft w:val="0"/>
          <w:marRight w:val="0"/>
          <w:marTop w:val="0"/>
          <w:marBottom w:val="0"/>
          <w:divBdr>
            <w:top w:val="none" w:sz="0" w:space="0" w:color="auto"/>
            <w:left w:val="none" w:sz="0" w:space="0" w:color="auto"/>
            <w:bottom w:val="none" w:sz="0" w:space="0" w:color="auto"/>
            <w:right w:val="none" w:sz="0" w:space="0" w:color="auto"/>
          </w:divBdr>
        </w:div>
        <w:div w:id="1298145590">
          <w:marLeft w:val="0"/>
          <w:marRight w:val="0"/>
          <w:marTop w:val="0"/>
          <w:marBottom w:val="0"/>
          <w:divBdr>
            <w:top w:val="none" w:sz="0" w:space="0" w:color="auto"/>
            <w:left w:val="none" w:sz="0" w:space="0" w:color="auto"/>
            <w:bottom w:val="none" w:sz="0" w:space="0" w:color="auto"/>
            <w:right w:val="none" w:sz="0" w:space="0" w:color="auto"/>
          </w:divBdr>
        </w:div>
      </w:divsChild>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0074472">
      <w:bodyDiv w:val="1"/>
      <w:marLeft w:val="0"/>
      <w:marRight w:val="0"/>
      <w:marTop w:val="0"/>
      <w:marBottom w:val="0"/>
      <w:divBdr>
        <w:top w:val="none" w:sz="0" w:space="0" w:color="auto"/>
        <w:left w:val="none" w:sz="0" w:space="0" w:color="auto"/>
        <w:bottom w:val="none" w:sz="0" w:space="0" w:color="auto"/>
        <w:right w:val="none" w:sz="0" w:space="0" w:color="auto"/>
      </w:divBdr>
      <w:divsChild>
        <w:div w:id="548735483">
          <w:marLeft w:val="0"/>
          <w:marRight w:val="0"/>
          <w:marTop w:val="0"/>
          <w:marBottom w:val="0"/>
          <w:divBdr>
            <w:top w:val="none" w:sz="0" w:space="0" w:color="auto"/>
            <w:left w:val="none" w:sz="0" w:space="0" w:color="auto"/>
            <w:bottom w:val="none" w:sz="0" w:space="0" w:color="auto"/>
            <w:right w:val="none" w:sz="0" w:space="0" w:color="auto"/>
          </w:divBdr>
        </w:div>
        <w:div w:id="1327898190">
          <w:marLeft w:val="0"/>
          <w:marRight w:val="0"/>
          <w:marTop w:val="0"/>
          <w:marBottom w:val="0"/>
          <w:divBdr>
            <w:top w:val="none" w:sz="0" w:space="0" w:color="auto"/>
            <w:left w:val="none" w:sz="0" w:space="0" w:color="auto"/>
            <w:bottom w:val="none" w:sz="0" w:space="0" w:color="auto"/>
            <w:right w:val="none" w:sz="0" w:space="0" w:color="auto"/>
          </w:divBdr>
        </w:div>
        <w:div w:id="1531796499">
          <w:marLeft w:val="0"/>
          <w:marRight w:val="0"/>
          <w:marTop w:val="0"/>
          <w:marBottom w:val="0"/>
          <w:divBdr>
            <w:top w:val="none" w:sz="0" w:space="0" w:color="auto"/>
            <w:left w:val="none" w:sz="0" w:space="0" w:color="auto"/>
            <w:bottom w:val="none" w:sz="0" w:space="0" w:color="auto"/>
            <w:right w:val="none" w:sz="0" w:space="0" w:color="auto"/>
          </w:divBdr>
        </w:div>
      </w:divsChild>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915626369">
          <w:marLeft w:val="0"/>
          <w:marRight w:val="0"/>
          <w:marTop w:val="0"/>
          <w:marBottom w:val="150"/>
          <w:divBdr>
            <w:top w:val="none" w:sz="0" w:space="0" w:color="auto"/>
            <w:left w:val="none" w:sz="0" w:space="0" w:color="auto"/>
            <w:bottom w:val="none" w:sz="0" w:space="0" w:color="auto"/>
            <w:right w:val="none" w:sz="0" w:space="0" w:color="auto"/>
          </w:divBdr>
        </w:div>
        <w:div w:id="1475219652">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27740594">
      <w:bodyDiv w:val="1"/>
      <w:marLeft w:val="0"/>
      <w:marRight w:val="0"/>
      <w:marTop w:val="0"/>
      <w:marBottom w:val="0"/>
      <w:divBdr>
        <w:top w:val="none" w:sz="0" w:space="0" w:color="auto"/>
        <w:left w:val="none" w:sz="0" w:space="0" w:color="auto"/>
        <w:bottom w:val="none" w:sz="0" w:space="0" w:color="auto"/>
        <w:right w:val="none" w:sz="0" w:space="0" w:color="auto"/>
      </w:divBdr>
      <w:divsChild>
        <w:div w:id="2560999">
          <w:marLeft w:val="0"/>
          <w:marRight w:val="0"/>
          <w:marTop w:val="0"/>
          <w:marBottom w:val="0"/>
          <w:divBdr>
            <w:top w:val="none" w:sz="0" w:space="0" w:color="auto"/>
            <w:left w:val="none" w:sz="0" w:space="0" w:color="auto"/>
            <w:bottom w:val="none" w:sz="0" w:space="0" w:color="auto"/>
            <w:right w:val="none" w:sz="0" w:space="0" w:color="auto"/>
          </w:divBdr>
        </w:div>
        <w:div w:id="113139888">
          <w:marLeft w:val="0"/>
          <w:marRight w:val="0"/>
          <w:marTop w:val="0"/>
          <w:marBottom w:val="0"/>
          <w:divBdr>
            <w:top w:val="none" w:sz="0" w:space="0" w:color="auto"/>
            <w:left w:val="none" w:sz="0" w:space="0" w:color="auto"/>
            <w:bottom w:val="none" w:sz="0" w:space="0" w:color="auto"/>
            <w:right w:val="none" w:sz="0" w:space="0" w:color="auto"/>
          </w:divBdr>
        </w:div>
        <w:div w:id="125467579">
          <w:marLeft w:val="0"/>
          <w:marRight w:val="0"/>
          <w:marTop w:val="0"/>
          <w:marBottom w:val="0"/>
          <w:divBdr>
            <w:top w:val="none" w:sz="0" w:space="0" w:color="auto"/>
            <w:left w:val="none" w:sz="0" w:space="0" w:color="auto"/>
            <w:bottom w:val="none" w:sz="0" w:space="0" w:color="auto"/>
            <w:right w:val="none" w:sz="0" w:space="0" w:color="auto"/>
          </w:divBdr>
        </w:div>
        <w:div w:id="439760453">
          <w:marLeft w:val="0"/>
          <w:marRight w:val="0"/>
          <w:marTop w:val="0"/>
          <w:marBottom w:val="0"/>
          <w:divBdr>
            <w:top w:val="none" w:sz="0" w:space="0" w:color="auto"/>
            <w:left w:val="none" w:sz="0" w:space="0" w:color="auto"/>
            <w:bottom w:val="none" w:sz="0" w:space="0" w:color="auto"/>
            <w:right w:val="none" w:sz="0" w:space="0" w:color="auto"/>
          </w:divBdr>
        </w:div>
        <w:div w:id="586117545">
          <w:marLeft w:val="0"/>
          <w:marRight w:val="0"/>
          <w:marTop w:val="0"/>
          <w:marBottom w:val="0"/>
          <w:divBdr>
            <w:top w:val="none" w:sz="0" w:space="0" w:color="auto"/>
            <w:left w:val="none" w:sz="0" w:space="0" w:color="auto"/>
            <w:bottom w:val="none" w:sz="0" w:space="0" w:color="auto"/>
            <w:right w:val="none" w:sz="0" w:space="0" w:color="auto"/>
          </w:divBdr>
        </w:div>
        <w:div w:id="662319619">
          <w:marLeft w:val="0"/>
          <w:marRight w:val="0"/>
          <w:marTop w:val="0"/>
          <w:marBottom w:val="0"/>
          <w:divBdr>
            <w:top w:val="none" w:sz="0" w:space="0" w:color="auto"/>
            <w:left w:val="none" w:sz="0" w:space="0" w:color="auto"/>
            <w:bottom w:val="none" w:sz="0" w:space="0" w:color="auto"/>
            <w:right w:val="none" w:sz="0" w:space="0" w:color="auto"/>
          </w:divBdr>
        </w:div>
        <w:div w:id="977227849">
          <w:marLeft w:val="0"/>
          <w:marRight w:val="0"/>
          <w:marTop w:val="0"/>
          <w:marBottom w:val="0"/>
          <w:divBdr>
            <w:top w:val="none" w:sz="0" w:space="0" w:color="auto"/>
            <w:left w:val="none" w:sz="0" w:space="0" w:color="auto"/>
            <w:bottom w:val="none" w:sz="0" w:space="0" w:color="auto"/>
            <w:right w:val="none" w:sz="0" w:space="0" w:color="auto"/>
          </w:divBdr>
        </w:div>
        <w:div w:id="1057817730">
          <w:marLeft w:val="0"/>
          <w:marRight w:val="0"/>
          <w:marTop w:val="0"/>
          <w:marBottom w:val="0"/>
          <w:divBdr>
            <w:top w:val="none" w:sz="0" w:space="0" w:color="auto"/>
            <w:left w:val="none" w:sz="0" w:space="0" w:color="auto"/>
            <w:bottom w:val="none" w:sz="0" w:space="0" w:color="auto"/>
            <w:right w:val="none" w:sz="0" w:space="0" w:color="auto"/>
          </w:divBdr>
        </w:div>
        <w:div w:id="1358583625">
          <w:marLeft w:val="0"/>
          <w:marRight w:val="0"/>
          <w:marTop w:val="0"/>
          <w:marBottom w:val="0"/>
          <w:divBdr>
            <w:top w:val="none" w:sz="0" w:space="0" w:color="auto"/>
            <w:left w:val="none" w:sz="0" w:space="0" w:color="auto"/>
            <w:bottom w:val="none" w:sz="0" w:space="0" w:color="auto"/>
            <w:right w:val="none" w:sz="0" w:space="0" w:color="auto"/>
          </w:divBdr>
        </w:div>
        <w:div w:id="1608855051">
          <w:marLeft w:val="0"/>
          <w:marRight w:val="0"/>
          <w:marTop w:val="0"/>
          <w:marBottom w:val="0"/>
          <w:divBdr>
            <w:top w:val="none" w:sz="0" w:space="0" w:color="auto"/>
            <w:left w:val="none" w:sz="0" w:space="0" w:color="auto"/>
            <w:bottom w:val="none" w:sz="0" w:space="0" w:color="auto"/>
            <w:right w:val="none" w:sz="0" w:space="0" w:color="auto"/>
          </w:divBdr>
        </w:div>
        <w:div w:id="1758482742">
          <w:marLeft w:val="0"/>
          <w:marRight w:val="0"/>
          <w:marTop w:val="0"/>
          <w:marBottom w:val="0"/>
          <w:divBdr>
            <w:top w:val="none" w:sz="0" w:space="0" w:color="auto"/>
            <w:left w:val="none" w:sz="0" w:space="0" w:color="auto"/>
            <w:bottom w:val="none" w:sz="0" w:space="0" w:color="auto"/>
            <w:right w:val="none" w:sz="0" w:space="0" w:color="auto"/>
          </w:divBdr>
        </w:div>
        <w:div w:id="1761024983">
          <w:marLeft w:val="0"/>
          <w:marRight w:val="0"/>
          <w:marTop w:val="0"/>
          <w:marBottom w:val="0"/>
          <w:divBdr>
            <w:top w:val="none" w:sz="0" w:space="0" w:color="auto"/>
            <w:left w:val="none" w:sz="0" w:space="0" w:color="auto"/>
            <w:bottom w:val="none" w:sz="0" w:space="0" w:color="auto"/>
            <w:right w:val="none" w:sz="0" w:space="0" w:color="auto"/>
          </w:divBdr>
        </w:div>
        <w:div w:id="1956791945">
          <w:marLeft w:val="0"/>
          <w:marRight w:val="0"/>
          <w:marTop w:val="0"/>
          <w:marBottom w:val="0"/>
          <w:divBdr>
            <w:top w:val="none" w:sz="0" w:space="0" w:color="auto"/>
            <w:left w:val="none" w:sz="0" w:space="0" w:color="auto"/>
            <w:bottom w:val="none" w:sz="0" w:space="0" w:color="auto"/>
            <w:right w:val="none" w:sz="0" w:space="0" w:color="auto"/>
          </w:divBdr>
        </w:div>
        <w:div w:id="2049059426">
          <w:marLeft w:val="0"/>
          <w:marRight w:val="0"/>
          <w:marTop w:val="0"/>
          <w:marBottom w:val="0"/>
          <w:divBdr>
            <w:top w:val="none" w:sz="0" w:space="0" w:color="auto"/>
            <w:left w:val="none" w:sz="0" w:space="0" w:color="auto"/>
            <w:bottom w:val="none" w:sz="0" w:space="0" w:color="auto"/>
            <w:right w:val="none" w:sz="0" w:space="0" w:color="auto"/>
          </w:divBdr>
        </w:div>
      </w:divsChild>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36243329">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798106761">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0082609">
      <w:bodyDiv w:val="1"/>
      <w:marLeft w:val="0"/>
      <w:marRight w:val="0"/>
      <w:marTop w:val="0"/>
      <w:marBottom w:val="0"/>
      <w:divBdr>
        <w:top w:val="none" w:sz="0" w:space="0" w:color="auto"/>
        <w:left w:val="none" w:sz="0" w:space="0" w:color="auto"/>
        <w:bottom w:val="none" w:sz="0" w:space="0" w:color="auto"/>
        <w:right w:val="none" w:sz="0" w:space="0" w:color="auto"/>
      </w:divBdr>
      <w:divsChild>
        <w:div w:id="380205975">
          <w:marLeft w:val="0"/>
          <w:marRight w:val="0"/>
          <w:marTop w:val="0"/>
          <w:marBottom w:val="0"/>
          <w:divBdr>
            <w:top w:val="none" w:sz="0" w:space="0" w:color="auto"/>
            <w:left w:val="none" w:sz="0" w:space="0" w:color="auto"/>
            <w:bottom w:val="none" w:sz="0" w:space="0" w:color="auto"/>
            <w:right w:val="none" w:sz="0" w:space="0" w:color="auto"/>
          </w:divBdr>
        </w:div>
        <w:div w:id="1939677386">
          <w:marLeft w:val="0"/>
          <w:marRight w:val="0"/>
          <w:marTop w:val="0"/>
          <w:marBottom w:val="0"/>
          <w:divBdr>
            <w:top w:val="none" w:sz="0" w:space="0" w:color="auto"/>
            <w:left w:val="none" w:sz="0" w:space="0" w:color="auto"/>
            <w:bottom w:val="none" w:sz="0" w:space="0" w:color="auto"/>
            <w:right w:val="none" w:sz="0" w:space="0" w:color="auto"/>
          </w:divBdr>
        </w:div>
        <w:div w:id="2019579663">
          <w:marLeft w:val="0"/>
          <w:marRight w:val="0"/>
          <w:marTop w:val="0"/>
          <w:marBottom w:val="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sChild>
        <w:div w:id="128136806">
          <w:marLeft w:val="0"/>
          <w:marRight w:val="0"/>
          <w:marTop w:val="0"/>
          <w:marBottom w:val="0"/>
          <w:divBdr>
            <w:top w:val="none" w:sz="0" w:space="0" w:color="auto"/>
            <w:left w:val="none" w:sz="0" w:space="0" w:color="auto"/>
            <w:bottom w:val="none" w:sz="0" w:space="0" w:color="auto"/>
            <w:right w:val="none" w:sz="0" w:space="0" w:color="auto"/>
          </w:divBdr>
        </w:div>
        <w:div w:id="165484475">
          <w:marLeft w:val="0"/>
          <w:marRight w:val="0"/>
          <w:marTop w:val="0"/>
          <w:marBottom w:val="0"/>
          <w:divBdr>
            <w:top w:val="none" w:sz="0" w:space="0" w:color="auto"/>
            <w:left w:val="none" w:sz="0" w:space="0" w:color="auto"/>
            <w:bottom w:val="none" w:sz="0" w:space="0" w:color="auto"/>
            <w:right w:val="none" w:sz="0" w:space="0" w:color="auto"/>
          </w:divBdr>
        </w:div>
        <w:div w:id="765805849">
          <w:marLeft w:val="0"/>
          <w:marRight w:val="0"/>
          <w:marTop w:val="0"/>
          <w:marBottom w:val="0"/>
          <w:divBdr>
            <w:top w:val="none" w:sz="0" w:space="0" w:color="auto"/>
            <w:left w:val="none" w:sz="0" w:space="0" w:color="auto"/>
            <w:bottom w:val="none" w:sz="0" w:space="0" w:color="auto"/>
            <w:right w:val="none" w:sz="0" w:space="0" w:color="auto"/>
          </w:divBdr>
        </w:div>
        <w:div w:id="885875340">
          <w:marLeft w:val="0"/>
          <w:marRight w:val="0"/>
          <w:marTop w:val="0"/>
          <w:marBottom w:val="0"/>
          <w:divBdr>
            <w:top w:val="none" w:sz="0" w:space="0" w:color="auto"/>
            <w:left w:val="none" w:sz="0" w:space="0" w:color="auto"/>
            <w:bottom w:val="none" w:sz="0" w:space="0" w:color="auto"/>
            <w:right w:val="none" w:sz="0" w:space="0" w:color="auto"/>
          </w:divBdr>
        </w:div>
        <w:div w:id="1609460778">
          <w:marLeft w:val="0"/>
          <w:marRight w:val="0"/>
          <w:marTop w:val="0"/>
          <w:marBottom w:val="0"/>
          <w:divBdr>
            <w:top w:val="none" w:sz="0" w:space="0" w:color="auto"/>
            <w:left w:val="none" w:sz="0" w:space="0" w:color="auto"/>
            <w:bottom w:val="none" w:sz="0" w:space="0" w:color="auto"/>
            <w:right w:val="none" w:sz="0" w:space="0" w:color="auto"/>
          </w:divBdr>
        </w:div>
        <w:div w:id="1974676843">
          <w:marLeft w:val="0"/>
          <w:marRight w:val="0"/>
          <w:marTop w:val="0"/>
          <w:marBottom w:val="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209885">
      <w:bodyDiv w:val="1"/>
      <w:marLeft w:val="0"/>
      <w:marRight w:val="0"/>
      <w:marTop w:val="0"/>
      <w:marBottom w:val="0"/>
      <w:divBdr>
        <w:top w:val="none" w:sz="0" w:space="0" w:color="auto"/>
        <w:left w:val="none" w:sz="0" w:space="0" w:color="auto"/>
        <w:bottom w:val="none" w:sz="0" w:space="0" w:color="auto"/>
        <w:right w:val="none" w:sz="0" w:space="0" w:color="auto"/>
      </w:divBdr>
      <w:divsChild>
        <w:div w:id="211500037">
          <w:marLeft w:val="0"/>
          <w:marRight w:val="0"/>
          <w:marTop w:val="0"/>
          <w:marBottom w:val="0"/>
          <w:divBdr>
            <w:top w:val="none" w:sz="0" w:space="0" w:color="auto"/>
            <w:left w:val="none" w:sz="0" w:space="0" w:color="auto"/>
            <w:bottom w:val="none" w:sz="0" w:space="0" w:color="auto"/>
            <w:right w:val="none" w:sz="0" w:space="0" w:color="auto"/>
          </w:divBdr>
          <w:divsChild>
            <w:div w:id="51470549">
              <w:marLeft w:val="0"/>
              <w:marRight w:val="0"/>
              <w:marTop w:val="0"/>
              <w:marBottom w:val="0"/>
              <w:divBdr>
                <w:top w:val="none" w:sz="0" w:space="0" w:color="auto"/>
                <w:left w:val="none" w:sz="0" w:space="0" w:color="auto"/>
                <w:bottom w:val="none" w:sz="0" w:space="0" w:color="auto"/>
                <w:right w:val="none" w:sz="0" w:space="0" w:color="auto"/>
              </w:divBdr>
            </w:div>
            <w:div w:id="489256304">
              <w:marLeft w:val="0"/>
              <w:marRight w:val="0"/>
              <w:marTop w:val="0"/>
              <w:marBottom w:val="0"/>
              <w:divBdr>
                <w:top w:val="none" w:sz="0" w:space="0" w:color="auto"/>
                <w:left w:val="none" w:sz="0" w:space="0" w:color="auto"/>
                <w:bottom w:val="none" w:sz="0" w:space="0" w:color="auto"/>
                <w:right w:val="none" w:sz="0" w:space="0" w:color="auto"/>
              </w:divBdr>
            </w:div>
            <w:div w:id="770517704">
              <w:marLeft w:val="0"/>
              <w:marRight w:val="0"/>
              <w:marTop w:val="0"/>
              <w:marBottom w:val="0"/>
              <w:divBdr>
                <w:top w:val="none" w:sz="0" w:space="0" w:color="auto"/>
                <w:left w:val="none" w:sz="0" w:space="0" w:color="auto"/>
                <w:bottom w:val="none" w:sz="0" w:space="0" w:color="auto"/>
                <w:right w:val="none" w:sz="0" w:space="0" w:color="auto"/>
              </w:divBdr>
            </w:div>
            <w:div w:id="802388475">
              <w:marLeft w:val="0"/>
              <w:marRight w:val="0"/>
              <w:marTop w:val="0"/>
              <w:marBottom w:val="0"/>
              <w:divBdr>
                <w:top w:val="none" w:sz="0" w:space="0" w:color="auto"/>
                <w:left w:val="none" w:sz="0" w:space="0" w:color="auto"/>
                <w:bottom w:val="none" w:sz="0" w:space="0" w:color="auto"/>
                <w:right w:val="none" w:sz="0" w:space="0" w:color="auto"/>
              </w:divBdr>
            </w:div>
            <w:div w:id="933779115">
              <w:marLeft w:val="0"/>
              <w:marRight w:val="0"/>
              <w:marTop w:val="0"/>
              <w:marBottom w:val="0"/>
              <w:divBdr>
                <w:top w:val="none" w:sz="0" w:space="0" w:color="auto"/>
                <w:left w:val="none" w:sz="0" w:space="0" w:color="auto"/>
                <w:bottom w:val="none" w:sz="0" w:space="0" w:color="auto"/>
                <w:right w:val="none" w:sz="0" w:space="0" w:color="auto"/>
              </w:divBdr>
            </w:div>
            <w:div w:id="1080250161">
              <w:marLeft w:val="0"/>
              <w:marRight w:val="0"/>
              <w:marTop w:val="0"/>
              <w:marBottom w:val="0"/>
              <w:divBdr>
                <w:top w:val="none" w:sz="0" w:space="0" w:color="auto"/>
                <w:left w:val="none" w:sz="0" w:space="0" w:color="auto"/>
                <w:bottom w:val="none" w:sz="0" w:space="0" w:color="auto"/>
                <w:right w:val="none" w:sz="0" w:space="0" w:color="auto"/>
              </w:divBdr>
            </w:div>
            <w:div w:id="1507550215">
              <w:marLeft w:val="0"/>
              <w:marRight w:val="0"/>
              <w:marTop w:val="0"/>
              <w:marBottom w:val="0"/>
              <w:divBdr>
                <w:top w:val="none" w:sz="0" w:space="0" w:color="auto"/>
                <w:left w:val="none" w:sz="0" w:space="0" w:color="auto"/>
                <w:bottom w:val="none" w:sz="0" w:space="0" w:color="auto"/>
                <w:right w:val="none" w:sz="0" w:space="0" w:color="auto"/>
              </w:divBdr>
            </w:div>
            <w:div w:id="1572157842">
              <w:marLeft w:val="0"/>
              <w:marRight w:val="0"/>
              <w:marTop w:val="0"/>
              <w:marBottom w:val="0"/>
              <w:divBdr>
                <w:top w:val="none" w:sz="0" w:space="0" w:color="auto"/>
                <w:left w:val="none" w:sz="0" w:space="0" w:color="auto"/>
                <w:bottom w:val="none" w:sz="0" w:space="0" w:color="auto"/>
                <w:right w:val="none" w:sz="0" w:space="0" w:color="auto"/>
              </w:divBdr>
            </w:div>
            <w:div w:id="1731614826">
              <w:marLeft w:val="0"/>
              <w:marRight w:val="0"/>
              <w:marTop w:val="0"/>
              <w:marBottom w:val="0"/>
              <w:divBdr>
                <w:top w:val="none" w:sz="0" w:space="0" w:color="auto"/>
                <w:left w:val="none" w:sz="0" w:space="0" w:color="auto"/>
                <w:bottom w:val="none" w:sz="0" w:space="0" w:color="auto"/>
                <w:right w:val="none" w:sz="0" w:space="0" w:color="auto"/>
              </w:divBdr>
            </w:div>
            <w:div w:id="1789084190">
              <w:marLeft w:val="0"/>
              <w:marRight w:val="0"/>
              <w:marTop w:val="0"/>
              <w:marBottom w:val="0"/>
              <w:divBdr>
                <w:top w:val="none" w:sz="0" w:space="0" w:color="auto"/>
                <w:left w:val="none" w:sz="0" w:space="0" w:color="auto"/>
                <w:bottom w:val="none" w:sz="0" w:space="0" w:color="auto"/>
                <w:right w:val="none" w:sz="0" w:space="0" w:color="auto"/>
              </w:divBdr>
            </w:div>
            <w:div w:id="1822426906">
              <w:marLeft w:val="0"/>
              <w:marRight w:val="0"/>
              <w:marTop w:val="0"/>
              <w:marBottom w:val="0"/>
              <w:divBdr>
                <w:top w:val="none" w:sz="0" w:space="0" w:color="auto"/>
                <w:left w:val="none" w:sz="0" w:space="0" w:color="auto"/>
                <w:bottom w:val="none" w:sz="0" w:space="0" w:color="auto"/>
                <w:right w:val="none" w:sz="0" w:space="0" w:color="auto"/>
              </w:divBdr>
            </w:div>
            <w:div w:id="1990864489">
              <w:marLeft w:val="0"/>
              <w:marRight w:val="0"/>
              <w:marTop w:val="0"/>
              <w:marBottom w:val="0"/>
              <w:divBdr>
                <w:top w:val="none" w:sz="0" w:space="0" w:color="auto"/>
                <w:left w:val="none" w:sz="0" w:space="0" w:color="auto"/>
                <w:bottom w:val="none" w:sz="0" w:space="0" w:color="auto"/>
                <w:right w:val="none" w:sz="0" w:space="0" w:color="auto"/>
              </w:divBdr>
            </w:div>
            <w:div w:id="2020964972">
              <w:marLeft w:val="0"/>
              <w:marRight w:val="0"/>
              <w:marTop w:val="0"/>
              <w:marBottom w:val="0"/>
              <w:divBdr>
                <w:top w:val="none" w:sz="0" w:space="0" w:color="auto"/>
                <w:left w:val="none" w:sz="0" w:space="0" w:color="auto"/>
                <w:bottom w:val="none" w:sz="0" w:space="0" w:color="auto"/>
                <w:right w:val="none" w:sz="0" w:space="0" w:color="auto"/>
              </w:divBdr>
            </w:div>
            <w:div w:id="2057049262">
              <w:marLeft w:val="0"/>
              <w:marRight w:val="0"/>
              <w:marTop w:val="0"/>
              <w:marBottom w:val="0"/>
              <w:divBdr>
                <w:top w:val="none" w:sz="0" w:space="0" w:color="auto"/>
                <w:left w:val="none" w:sz="0" w:space="0" w:color="auto"/>
                <w:bottom w:val="none" w:sz="0" w:space="0" w:color="auto"/>
                <w:right w:val="none" w:sz="0" w:space="0" w:color="auto"/>
              </w:divBdr>
            </w:div>
          </w:divsChild>
        </w:div>
        <w:div w:id="1654261773">
          <w:marLeft w:val="0"/>
          <w:marRight w:val="0"/>
          <w:marTop w:val="0"/>
          <w:marBottom w:val="0"/>
          <w:divBdr>
            <w:top w:val="none" w:sz="0" w:space="0" w:color="auto"/>
            <w:left w:val="none" w:sz="0" w:space="0" w:color="auto"/>
            <w:bottom w:val="none" w:sz="0" w:space="0" w:color="auto"/>
            <w:right w:val="none" w:sz="0" w:space="0" w:color="auto"/>
          </w:divBdr>
          <w:divsChild>
            <w:div w:id="196504911">
              <w:marLeft w:val="0"/>
              <w:marRight w:val="0"/>
              <w:marTop w:val="0"/>
              <w:marBottom w:val="0"/>
              <w:divBdr>
                <w:top w:val="none" w:sz="0" w:space="0" w:color="auto"/>
                <w:left w:val="none" w:sz="0" w:space="0" w:color="auto"/>
                <w:bottom w:val="none" w:sz="0" w:space="0" w:color="auto"/>
                <w:right w:val="none" w:sz="0" w:space="0" w:color="auto"/>
              </w:divBdr>
            </w:div>
            <w:div w:id="431554959">
              <w:marLeft w:val="0"/>
              <w:marRight w:val="0"/>
              <w:marTop w:val="0"/>
              <w:marBottom w:val="0"/>
              <w:divBdr>
                <w:top w:val="none" w:sz="0" w:space="0" w:color="auto"/>
                <w:left w:val="none" w:sz="0" w:space="0" w:color="auto"/>
                <w:bottom w:val="none" w:sz="0" w:space="0" w:color="auto"/>
                <w:right w:val="none" w:sz="0" w:space="0" w:color="auto"/>
              </w:divBdr>
            </w:div>
            <w:div w:id="434831768">
              <w:marLeft w:val="0"/>
              <w:marRight w:val="0"/>
              <w:marTop w:val="0"/>
              <w:marBottom w:val="0"/>
              <w:divBdr>
                <w:top w:val="none" w:sz="0" w:space="0" w:color="auto"/>
                <w:left w:val="none" w:sz="0" w:space="0" w:color="auto"/>
                <w:bottom w:val="none" w:sz="0" w:space="0" w:color="auto"/>
                <w:right w:val="none" w:sz="0" w:space="0" w:color="auto"/>
              </w:divBdr>
            </w:div>
            <w:div w:id="496725559">
              <w:marLeft w:val="0"/>
              <w:marRight w:val="0"/>
              <w:marTop w:val="0"/>
              <w:marBottom w:val="0"/>
              <w:divBdr>
                <w:top w:val="none" w:sz="0" w:space="0" w:color="auto"/>
                <w:left w:val="none" w:sz="0" w:space="0" w:color="auto"/>
                <w:bottom w:val="none" w:sz="0" w:space="0" w:color="auto"/>
                <w:right w:val="none" w:sz="0" w:space="0" w:color="auto"/>
              </w:divBdr>
            </w:div>
            <w:div w:id="1315838730">
              <w:marLeft w:val="0"/>
              <w:marRight w:val="0"/>
              <w:marTop w:val="0"/>
              <w:marBottom w:val="0"/>
              <w:divBdr>
                <w:top w:val="none" w:sz="0" w:space="0" w:color="auto"/>
                <w:left w:val="none" w:sz="0" w:space="0" w:color="auto"/>
                <w:bottom w:val="none" w:sz="0" w:space="0" w:color="auto"/>
                <w:right w:val="none" w:sz="0" w:space="0" w:color="auto"/>
              </w:divBdr>
            </w:div>
            <w:div w:id="17028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0251350">
      <w:bodyDiv w:val="1"/>
      <w:marLeft w:val="0"/>
      <w:marRight w:val="0"/>
      <w:marTop w:val="0"/>
      <w:marBottom w:val="0"/>
      <w:divBdr>
        <w:top w:val="none" w:sz="0" w:space="0" w:color="auto"/>
        <w:left w:val="none" w:sz="0" w:space="0" w:color="auto"/>
        <w:bottom w:val="none" w:sz="0" w:space="0" w:color="auto"/>
        <w:right w:val="none" w:sz="0" w:space="0" w:color="auto"/>
      </w:divBdr>
      <w:divsChild>
        <w:div w:id="537477421">
          <w:marLeft w:val="0"/>
          <w:marRight w:val="0"/>
          <w:marTop w:val="0"/>
          <w:marBottom w:val="0"/>
          <w:divBdr>
            <w:top w:val="none" w:sz="0" w:space="0" w:color="auto"/>
            <w:left w:val="none" w:sz="0" w:space="0" w:color="auto"/>
            <w:bottom w:val="none" w:sz="0" w:space="0" w:color="auto"/>
            <w:right w:val="none" w:sz="0" w:space="0" w:color="auto"/>
          </w:divBdr>
        </w:div>
        <w:div w:id="743993771">
          <w:marLeft w:val="0"/>
          <w:marRight w:val="0"/>
          <w:marTop w:val="0"/>
          <w:marBottom w:val="0"/>
          <w:divBdr>
            <w:top w:val="none" w:sz="0" w:space="0" w:color="auto"/>
            <w:left w:val="none" w:sz="0" w:space="0" w:color="auto"/>
            <w:bottom w:val="none" w:sz="0" w:space="0" w:color="auto"/>
            <w:right w:val="none" w:sz="0" w:space="0" w:color="auto"/>
          </w:divBdr>
        </w:div>
        <w:div w:id="1399203228">
          <w:marLeft w:val="0"/>
          <w:marRight w:val="0"/>
          <w:marTop w:val="0"/>
          <w:marBottom w:val="0"/>
          <w:divBdr>
            <w:top w:val="none" w:sz="0" w:space="0" w:color="auto"/>
            <w:left w:val="none" w:sz="0" w:space="0" w:color="auto"/>
            <w:bottom w:val="none" w:sz="0" w:space="0" w:color="auto"/>
            <w:right w:val="none" w:sz="0" w:space="0" w:color="auto"/>
          </w:divBdr>
        </w:div>
        <w:div w:id="1525093049">
          <w:marLeft w:val="0"/>
          <w:marRight w:val="0"/>
          <w:marTop w:val="0"/>
          <w:marBottom w:val="0"/>
          <w:divBdr>
            <w:top w:val="none" w:sz="0" w:space="0" w:color="auto"/>
            <w:left w:val="none" w:sz="0" w:space="0" w:color="auto"/>
            <w:bottom w:val="none" w:sz="0" w:space="0" w:color="auto"/>
            <w:right w:val="none" w:sz="0" w:space="0" w:color="auto"/>
          </w:divBdr>
        </w:div>
        <w:div w:id="1542671959">
          <w:marLeft w:val="0"/>
          <w:marRight w:val="0"/>
          <w:marTop w:val="0"/>
          <w:marBottom w:val="0"/>
          <w:divBdr>
            <w:top w:val="none" w:sz="0" w:space="0" w:color="auto"/>
            <w:left w:val="none" w:sz="0" w:space="0" w:color="auto"/>
            <w:bottom w:val="none" w:sz="0" w:space="0" w:color="auto"/>
            <w:right w:val="none" w:sz="0" w:space="0" w:color="auto"/>
          </w:divBdr>
        </w:div>
        <w:div w:id="1924532212">
          <w:marLeft w:val="0"/>
          <w:marRight w:val="0"/>
          <w:marTop w:val="0"/>
          <w:marBottom w:val="0"/>
          <w:divBdr>
            <w:top w:val="none" w:sz="0" w:space="0" w:color="auto"/>
            <w:left w:val="none" w:sz="0" w:space="0" w:color="auto"/>
            <w:bottom w:val="none" w:sz="0" w:space="0" w:color="auto"/>
            <w:right w:val="none" w:sz="0" w:space="0" w:color="auto"/>
          </w:divBdr>
        </w:div>
        <w:div w:id="2019916414">
          <w:marLeft w:val="0"/>
          <w:marRight w:val="0"/>
          <w:marTop w:val="0"/>
          <w:marBottom w:val="0"/>
          <w:divBdr>
            <w:top w:val="none" w:sz="0" w:space="0" w:color="auto"/>
            <w:left w:val="none" w:sz="0" w:space="0" w:color="auto"/>
            <w:bottom w:val="none" w:sz="0" w:space="0" w:color="auto"/>
            <w:right w:val="none" w:sz="0" w:space="0" w:color="auto"/>
          </w:divBdr>
        </w:div>
      </w:divsChild>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2219040">
      <w:bodyDiv w:val="1"/>
      <w:marLeft w:val="0"/>
      <w:marRight w:val="0"/>
      <w:marTop w:val="0"/>
      <w:marBottom w:val="0"/>
      <w:divBdr>
        <w:top w:val="none" w:sz="0" w:space="0" w:color="auto"/>
        <w:left w:val="none" w:sz="0" w:space="0" w:color="auto"/>
        <w:bottom w:val="none" w:sz="0" w:space="0" w:color="auto"/>
        <w:right w:val="none" w:sz="0" w:space="0" w:color="auto"/>
      </w:divBdr>
      <w:divsChild>
        <w:div w:id="98717981">
          <w:marLeft w:val="0"/>
          <w:marRight w:val="0"/>
          <w:marTop w:val="0"/>
          <w:marBottom w:val="0"/>
          <w:divBdr>
            <w:top w:val="none" w:sz="0" w:space="0" w:color="auto"/>
            <w:left w:val="none" w:sz="0" w:space="0" w:color="auto"/>
            <w:bottom w:val="none" w:sz="0" w:space="0" w:color="auto"/>
            <w:right w:val="none" w:sz="0" w:space="0" w:color="auto"/>
          </w:divBdr>
        </w:div>
        <w:div w:id="146214902">
          <w:marLeft w:val="0"/>
          <w:marRight w:val="0"/>
          <w:marTop w:val="0"/>
          <w:marBottom w:val="0"/>
          <w:divBdr>
            <w:top w:val="none" w:sz="0" w:space="0" w:color="auto"/>
            <w:left w:val="none" w:sz="0" w:space="0" w:color="auto"/>
            <w:bottom w:val="none" w:sz="0" w:space="0" w:color="auto"/>
            <w:right w:val="none" w:sz="0" w:space="0" w:color="auto"/>
          </w:divBdr>
        </w:div>
        <w:div w:id="198006301">
          <w:marLeft w:val="0"/>
          <w:marRight w:val="0"/>
          <w:marTop w:val="0"/>
          <w:marBottom w:val="0"/>
          <w:divBdr>
            <w:top w:val="none" w:sz="0" w:space="0" w:color="auto"/>
            <w:left w:val="none" w:sz="0" w:space="0" w:color="auto"/>
            <w:bottom w:val="none" w:sz="0" w:space="0" w:color="auto"/>
            <w:right w:val="none" w:sz="0" w:space="0" w:color="auto"/>
          </w:divBdr>
        </w:div>
        <w:div w:id="770392889">
          <w:marLeft w:val="0"/>
          <w:marRight w:val="0"/>
          <w:marTop w:val="0"/>
          <w:marBottom w:val="0"/>
          <w:divBdr>
            <w:top w:val="none" w:sz="0" w:space="0" w:color="auto"/>
            <w:left w:val="none" w:sz="0" w:space="0" w:color="auto"/>
            <w:bottom w:val="none" w:sz="0" w:space="0" w:color="auto"/>
            <w:right w:val="none" w:sz="0" w:space="0" w:color="auto"/>
          </w:divBdr>
        </w:div>
        <w:div w:id="1323001463">
          <w:marLeft w:val="0"/>
          <w:marRight w:val="0"/>
          <w:marTop w:val="0"/>
          <w:marBottom w:val="0"/>
          <w:divBdr>
            <w:top w:val="none" w:sz="0" w:space="0" w:color="auto"/>
            <w:left w:val="none" w:sz="0" w:space="0" w:color="auto"/>
            <w:bottom w:val="none" w:sz="0" w:space="0" w:color="auto"/>
            <w:right w:val="none" w:sz="0" w:space="0" w:color="auto"/>
          </w:divBdr>
        </w:div>
        <w:div w:id="1480228649">
          <w:marLeft w:val="0"/>
          <w:marRight w:val="0"/>
          <w:marTop w:val="0"/>
          <w:marBottom w:val="0"/>
          <w:divBdr>
            <w:top w:val="none" w:sz="0" w:space="0" w:color="auto"/>
            <w:left w:val="none" w:sz="0" w:space="0" w:color="auto"/>
            <w:bottom w:val="none" w:sz="0" w:space="0" w:color="auto"/>
            <w:right w:val="none" w:sz="0" w:space="0" w:color="auto"/>
          </w:divBdr>
        </w:div>
        <w:div w:id="1628851428">
          <w:marLeft w:val="0"/>
          <w:marRight w:val="0"/>
          <w:marTop w:val="0"/>
          <w:marBottom w:val="0"/>
          <w:divBdr>
            <w:top w:val="none" w:sz="0" w:space="0" w:color="auto"/>
            <w:left w:val="none" w:sz="0" w:space="0" w:color="auto"/>
            <w:bottom w:val="none" w:sz="0" w:space="0" w:color="auto"/>
            <w:right w:val="none" w:sz="0" w:space="0" w:color="auto"/>
          </w:divBdr>
        </w:div>
        <w:div w:id="1826779206">
          <w:marLeft w:val="0"/>
          <w:marRight w:val="0"/>
          <w:marTop w:val="0"/>
          <w:marBottom w:val="0"/>
          <w:divBdr>
            <w:top w:val="none" w:sz="0" w:space="0" w:color="auto"/>
            <w:left w:val="none" w:sz="0" w:space="0" w:color="auto"/>
            <w:bottom w:val="none" w:sz="0" w:space="0" w:color="auto"/>
            <w:right w:val="none" w:sz="0" w:space="0" w:color="auto"/>
          </w:divBdr>
        </w:div>
        <w:div w:id="1925263790">
          <w:marLeft w:val="0"/>
          <w:marRight w:val="0"/>
          <w:marTop w:val="0"/>
          <w:marBottom w:val="0"/>
          <w:divBdr>
            <w:top w:val="none" w:sz="0" w:space="0" w:color="auto"/>
            <w:left w:val="none" w:sz="0" w:space="0" w:color="auto"/>
            <w:bottom w:val="none" w:sz="0" w:space="0" w:color="auto"/>
            <w:right w:val="none" w:sz="0" w:space="0" w:color="auto"/>
          </w:divBdr>
        </w:div>
        <w:div w:id="1989169527">
          <w:marLeft w:val="0"/>
          <w:marRight w:val="0"/>
          <w:marTop w:val="0"/>
          <w:marBottom w:val="0"/>
          <w:divBdr>
            <w:top w:val="none" w:sz="0" w:space="0" w:color="auto"/>
            <w:left w:val="none" w:sz="0" w:space="0" w:color="auto"/>
            <w:bottom w:val="none" w:sz="0" w:space="0" w:color="auto"/>
            <w:right w:val="none" w:sz="0" w:space="0" w:color="auto"/>
          </w:divBdr>
        </w:div>
      </w:divsChild>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4836991">
      <w:bodyDiv w:val="1"/>
      <w:marLeft w:val="0"/>
      <w:marRight w:val="0"/>
      <w:marTop w:val="0"/>
      <w:marBottom w:val="0"/>
      <w:divBdr>
        <w:top w:val="none" w:sz="0" w:space="0" w:color="auto"/>
        <w:left w:val="none" w:sz="0" w:space="0" w:color="auto"/>
        <w:bottom w:val="none" w:sz="0" w:space="0" w:color="auto"/>
        <w:right w:val="none" w:sz="0" w:space="0" w:color="auto"/>
      </w:divBdr>
      <w:divsChild>
        <w:div w:id="116023035">
          <w:marLeft w:val="0"/>
          <w:marRight w:val="0"/>
          <w:marTop w:val="0"/>
          <w:marBottom w:val="0"/>
          <w:divBdr>
            <w:top w:val="none" w:sz="0" w:space="0" w:color="auto"/>
            <w:left w:val="none" w:sz="0" w:space="0" w:color="auto"/>
            <w:bottom w:val="none" w:sz="0" w:space="0" w:color="auto"/>
            <w:right w:val="none" w:sz="0" w:space="0" w:color="auto"/>
          </w:divBdr>
        </w:div>
        <w:div w:id="339431629">
          <w:marLeft w:val="0"/>
          <w:marRight w:val="0"/>
          <w:marTop w:val="0"/>
          <w:marBottom w:val="0"/>
          <w:divBdr>
            <w:top w:val="none" w:sz="0" w:space="0" w:color="auto"/>
            <w:left w:val="none" w:sz="0" w:space="0" w:color="auto"/>
            <w:bottom w:val="none" w:sz="0" w:space="0" w:color="auto"/>
            <w:right w:val="none" w:sz="0" w:space="0" w:color="auto"/>
          </w:divBdr>
        </w:div>
        <w:div w:id="1522039767">
          <w:marLeft w:val="0"/>
          <w:marRight w:val="0"/>
          <w:marTop w:val="0"/>
          <w:marBottom w:val="0"/>
          <w:divBdr>
            <w:top w:val="none" w:sz="0" w:space="0" w:color="auto"/>
            <w:left w:val="none" w:sz="0" w:space="0" w:color="auto"/>
            <w:bottom w:val="none" w:sz="0" w:space="0" w:color="auto"/>
            <w:right w:val="none" w:sz="0" w:space="0" w:color="auto"/>
          </w:divBdr>
        </w:div>
      </w:divsChild>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17514">
      <w:bodyDiv w:val="1"/>
      <w:marLeft w:val="0"/>
      <w:marRight w:val="0"/>
      <w:marTop w:val="0"/>
      <w:marBottom w:val="0"/>
      <w:divBdr>
        <w:top w:val="none" w:sz="0" w:space="0" w:color="auto"/>
        <w:left w:val="none" w:sz="0" w:space="0" w:color="auto"/>
        <w:bottom w:val="none" w:sz="0" w:space="0" w:color="auto"/>
        <w:right w:val="none" w:sz="0" w:space="0" w:color="auto"/>
      </w:divBdr>
      <w:divsChild>
        <w:div w:id="359941746">
          <w:marLeft w:val="0"/>
          <w:marRight w:val="0"/>
          <w:marTop w:val="0"/>
          <w:marBottom w:val="0"/>
          <w:divBdr>
            <w:top w:val="none" w:sz="0" w:space="0" w:color="auto"/>
            <w:left w:val="none" w:sz="0" w:space="0" w:color="auto"/>
            <w:bottom w:val="none" w:sz="0" w:space="0" w:color="auto"/>
            <w:right w:val="none" w:sz="0" w:space="0" w:color="auto"/>
          </w:divBdr>
        </w:div>
        <w:div w:id="609045894">
          <w:marLeft w:val="0"/>
          <w:marRight w:val="0"/>
          <w:marTop w:val="0"/>
          <w:marBottom w:val="0"/>
          <w:divBdr>
            <w:top w:val="none" w:sz="0" w:space="0" w:color="auto"/>
            <w:left w:val="none" w:sz="0" w:space="0" w:color="auto"/>
            <w:bottom w:val="none" w:sz="0" w:space="0" w:color="auto"/>
            <w:right w:val="none" w:sz="0" w:space="0" w:color="auto"/>
          </w:divBdr>
        </w:div>
        <w:div w:id="802313313">
          <w:marLeft w:val="0"/>
          <w:marRight w:val="0"/>
          <w:marTop w:val="0"/>
          <w:marBottom w:val="0"/>
          <w:divBdr>
            <w:top w:val="none" w:sz="0" w:space="0" w:color="auto"/>
            <w:left w:val="none" w:sz="0" w:space="0" w:color="auto"/>
            <w:bottom w:val="none" w:sz="0" w:space="0" w:color="auto"/>
            <w:right w:val="none" w:sz="0" w:space="0" w:color="auto"/>
          </w:divBdr>
        </w:div>
        <w:div w:id="1046376365">
          <w:marLeft w:val="0"/>
          <w:marRight w:val="0"/>
          <w:marTop w:val="0"/>
          <w:marBottom w:val="0"/>
          <w:divBdr>
            <w:top w:val="none" w:sz="0" w:space="0" w:color="auto"/>
            <w:left w:val="none" w:sz="0" w:space="0" w:color="auto"/>
            <w:bottom w:val="none" w:sz="0" w:space="0" w:color="auto"/>
            <w:right w:val="none" w:sz="0" w:space="0" w:color="auto"/>
          </w:divBdr>
        </w:div>
        <w:div w:id="1219393319">
          <w:marLeft w:val="0"/>
          <w:marRight w:val="0"/>
          <w:marTop w:val="0"/>
          <w:marBottom w:val="0"/>
          <w:divBdr>
            <w:top w:val="none" w:sz="0" w:space="0" w:color="auto"/>
            <w:left w:val="none" w:sz="0" w:space="0" w:color="auto"/>
            <w:bottom w:val="none" w:sz="0" w:space="0" w:color="auto"/>
            <w:right w:val="none" w:sz="0" w:space="0" w:color="auto"/>
          </w:divBdr>
        </w:div>
        <w:div w:id="1439369906">
          <w:marLeft w:val="0"/>
          <w:marRight w:val="0"/>
          <w:marTop w:val="0"/>
          <w:marBottom w:val="0"/>
          <w:divBdr>
            <w:top w:val="none" w:sz="0" w:space="0" w:color="auto"/>
            <w:left w:val="none" w:sz="0" w:space="0" w:color="auto"/>
            <w:bottom w:val="none" w:sz="0" w:space="0" w:color="auto"/>
            <w:right w:val="none" w:sz="0" w:space="0" w:color="auto"/>
          </w:divBdr>
        </w:div>
        <w:div w:id="1454985859">
          <w:marLeft w:val="0"/>
          <w:marRight w:val="0"/>
          <w:marTop w:val="0"/>
          <w:marBottom w:val="0"/>
          <w:divBdr>
            <w:top w:val="none" w:sz="0" w:space="0" w:color="auto"/>
            <w:left w:val="none" w:sz="0" w:space="0" w:color="auto"/>
            <w:bottom w:val="none" w:sz="0" w:space="0" w:color="auto"/>
            <w:right w:val="none" w:sz="0" w:space="0" w:color="auto"/>
          </w:divBdr>
        </w:div>
        <w:div w:id="1653949867">
          <w:marLeft w:val="0"/>
          <w:marRight w:val="0"/>
          <w:marTop w:val="0"/>
          <w:marBottom w:val="0"/>
          <w:divBdr>
            <w:top w:val="none" w:sz="0" w:space="0" w:color="auto"/>
            <w:left w:val="none" w:sz="0" w:space="0" w:color="auto"/>
            <w:bottom w:val="none" w:sz="0" w:space="0" w:color="auto"/>
            <w:right w:val="none" w:sz="0" w:space="0" w:color="auto"/>
          </w:divBdr>
        </w:div>
        <w:div w:id="1745563020">
          <w:marLeft w:val="0"/>
          <w:marRight w:val="0"/>
          <w:marTop w:val="0"/>
          <w:marBottom w:val="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74335694">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2042629166">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49291566">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1999111579">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18628645">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906646941">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1828190">
      <w:bodyDiv w:val="1"/>
      <w:marLeft w:val="0"/>
      <w:marRight w:val="0"/>
      <w:marTop w:val="0"/>
      <w:marBottom w:val="0"/>
      <w:divBdr>
        <w:top w:val="none" w:sz="0" w:space="0" w:color="auto"/>
        <w:left w:val="none" w:sz="0" w:space="0" w:color="auto"/>
        <w:bottom w:val="none" w:sz="0" w:space="0" w:color="auto"/>
        <w:right w:val="none" w:sz="0" w:space="0" w:color="auto"/>
      </w:divBdr>
      <w:divsChild>
        <w:div w:id="91318022">
          <w:marLeft w:val="0"/>
          <w:marRight w:val="0"/>
          <w:marTop w:val="0"/>
          <w:marBottom w:val="0"/>
          <w:divBdr>
            <w:top w:val="none" w:sz="0" w:space="0" w:color="auto"/>
            <w:left w:val="none" w:sz="0" w:space="0" w:color="auto"/>
            <w:bottom w:val="none" w:sz="0" w:space="0" w:color="auto"/>
            <w:right w:val="none" w:sz="0" w:space="0" w:color="auto"/>
          </w:divBdr>
        </w:div>
        <w:div w:id="1118527071">
          <w:marLeft w:val="0"/>
          <w:marRight w:val="0"/>
          <w:marTop w:val="0"/>
          <w:marBottom w:val="0"/>
          <w:divBdr>
            <w:top w:val="none" w:sz="0" w:space="0" w:color="auto"/>
            <w:left w:val="none" w:sz="0" w:space="0" w:color="auto"/>
            <w:bottom w:val="none" w:sz="0" w:space="0" w:color="auto"/>
            <w:right w:val="none" w:sz="0" w:space="0" w:color="auto"/>
          </w:divBdr>
          <w:divsChild>
            <w:div w:id="352461047">
              <w:marLeft w:val="0"/>
              <w:marRight w:val="0"/>
              <w:marTop w:val="0"/>
              <w:marBottom w:val="0"/>
              <w:divBdr>
                <w:top w:val="none" w:sz="0" w:space="0" w:color="auto"/>
                <w:left w:val="none" w:sz="0" w:space="0" w:color="auto"/>
                <w:bottom w:val="none" w:sz="0" w:space="0" w:color="auto"/>
                <w:right w:val="none" w:sz="0" w:space="0" w:color="auto"/>
              </w:divBdr>
            </w:div>
            <w:div w:id="459301199">
              <w:marLeft w:val="0"/>
              <w:marRight w:val="0"/>
              <w:marTop w:val="0"/>
              <w:marBottom w:val="0"/>
              <w:divBdr>
                <w:top w:val="none" w:sz="0" w:space="0" w:color="auto"/>
                <w:left w:val="none" w:sz="0" w:space="0" w:color="auto"/>
                <w:bottom w:val="none" w:sz="0" w:space="0" w:color="auto"/>
                <w:right w:val="none" w:sz="0" w:space="0" w:color="auto"/>
              </w:divBdr>
            </w:div>
            <w:div w:id="1033463358">
              <w:marLeft w:val="0"/>
              <w:marRight w:val="0"/>
              <w:marTop w:val="0"/>
              <w:marBottom w:val="0"/>
              <w:divBdr>
                <w:top w:val="none" w:sz="0" w:space="0" w:color="auto"/>
                <w:left w:val="none" w:sz="0" w:space="0" w:color="auto"/>
                <w:bottom w:val="none" w:sz="0" w:space="0" w:color="auto"/>
                <w:right w:val="none" w:sz="0" w:space="0" w:color="auto"/>
              </w:divBdr>
            </w:div>
            <w:div w:id="1114441488">
              <w:marLeft w:val="0"/>
              <w:marRight w:val="0"/>
              <w:marTop w:val="0"/>
              <w:marBottom w:val="0"/>
              <w:divBdr>
                <w:top w:val="none" w:sz="0" w:space="0" w:color="auto"/>
                <w:left w:val="none" w:sz="0" w:space="0" w:color="auto"/>
                <w:bottom w:val="none" w:sz="0" w:space="0" w:color="auto"/>
                <w:right w:val="none" w:sz="0" w:space="0" w:color="auto"/>
              </w:divBdr>
            </w:div>
            <w:div w:id="1504316204">
              <w:marLeft w:val="0"/>
              <w:marRight w:val="0"/>
              <w:marTop w:val="0"/>
              <w:marBottom w:val="0"/>
              <w:divBdr>
                <w:top w:val="none" w:sz="0" w:space="0" w:color="auto"/>
                <w:left w:val="none" w:sz="0" w:space="0" w:color="auto"/>
                <w:bottom w:val="none" w:sz="0" w:space="0" w:color="auto"/>
                <w:right w:val="none" w:sz="0" w:space="0" w:color="auto"/>
              </w:divBdr>
            </w:div>
            <w:div w:id="1594170259">
              <w:marLeft w:val="0"/>
              <w:marRight w:val="0"/>
              <w:marTop w:val="0"/>
              <w:marBottom w:val="0"/>
              <w:divBdr>
                <w:top w:val="none" w:sz="0" w:space="0" w:color="auto"/>
                <w:left w:val="none" w:sz="0" w:space="0" w:color="auto"/>
                <w:bottom w:val="none" w:sz="0" w:space="0" w:color="auto"/>
                <w:right w:val="none" w:sz="0" w:space="0" w:color="auto"/>
              </w:divBdr>
            </w:div>
            <w:div w:id="1857962912">
              <w:marLeft w:val="0"/>
              <w:marRight w:val="0"/>
              <w:marTop w:val="0"/>
              <w:marBottom w:val="0"/>
              <w:divBdr>
                <w:top w:val="none" w:sz="0" w:space="0" w:color="auto"/>
                <w:left w:val="none" w:sz="0" w:space="0" w:color="auto"/>
                <w:bottom w:val="none" w:sz="0" w:space="0" w:color="auto"/>
                <w:right w:val="none" w:sz="0" w:space="0" w:color="auto"/>
              </w:divBdr>
            </w:div>
            <w:div w:id="18907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025541">
      <w:bodyDiv w:val="1"/>
      <w:marLeft w:val="0"/>
      <w:marRight w:val="0"/>
      <w:marTop w:val="0"/>
      <w:marBottom w:val="0"/>
      <w:divBdr>
        <w:top w:val="none" w:sz="0" w:space="0" w:color="auto"/>
        <w:left w:val="none" w:sz="0" w:space="0" w:color="auto"/>
        <w:bottom w:val="none" w:sz="0" w:space="0" w:color="auto"/>
        <w:right w:val="none" w:sz="0" w:space="0" w:color="auto"/>
      </w:divBdr>
      <w:divsChild>
        <w:div w:id="594096047">
          <w:marLeft w:val="0"/>
          <w:marRight w:val="0"/>
          <w:marTop w:val="0"/>
          <w:marBottom w:val="0"/>
          <w:divBdr>
            <w:top w:val="none" w:sz="0" w:space="0" w:color="auto"/>
            <w:left w:val="none" w:sz="0" w:space="0" w:color="auto"/>
            <w:bottom w:val="none" w:sz="0" w:space="0" w:color="auto"/>
            <w:right w:val="none" w:sz="0" w:space="0" w:color="auto"/>
          </w:divBdr>
        </w:div>
        <w:div w:id="618491939">
          <w:marLeft w:val="0"/>
          <w:marRight w:val="0"/>
          <w:marTop w:val="0"/>
          <w:marBottom w:val="0"/>
          <w:divBdr>
            <w:top w:val="none" w:sz="0" w:space="0" w:color="auto"/>
            <w:left w:val="none" w:sz="0" w:space="0" w:color="auto"/>
            <w:bottom w:val="none" w:sz="0" w:space="0" w:color="auto"/>
            <w:right w:val="none" w:sz="0" w:space="0" w:color="auto"/>
          </w:divBdr>
        </w:div>
        <w:div w:id="1141768239">
          <w:marLeft w:val="0"/>
          <w:marRight w:val="0"/>
          <w:marTop w:val="0"/>
          <w:marBottom w:val="0"/>
          <w:divBdr>
            <w:top w:val="none" w:sz="0" w:space="0" w:color="auto"/>
            <w:left w:val="none" w:sz="0" w:space="0" w:color="auto"/>
            <w:bottom w:val="none" w:sz="0" w:space="0" w:color="auto"/>
            <w:right w:val="none" w:sz="0" w:space="0" w:color="auto"/>
          </w:divBdr>
        </w:div>
        <w:div w:id="1623919543">
          <w:marLeft w:val="0"/>
          <w:marRight w:val="0"/>
          <w:marTop w:val="0"/>
          <w:marBottom w:val="0"/>
          <w:divBdr>
            <w:top w:val="none" w:sz="0" w:space="0" w:color="auto"/>
            <w:left w:val="none" w:sz="0" w:space="0" w:color="auto"/>
            <w:bottom w:val="none" w:sz="0" w:space="0" w:color="auto"/>
            <w:right w:val="none" w:sz="0" w:space="0" w:color="auto"/>
          </w:divBdr>
        </w:div>
      </w:divsChild>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46490807">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2790107">
      <w:bodyDiv w:val="1"/>
      <w:marLeft w:val="0"/>
      <w:marRight w:val="0"/>
      <w:marTop w:val="0"/>
      <w:marBottom w:val="0"/>
      <w:divBdr>
        <w:top w:val="none" w:sz="0" w:space="0" w:color="auto"/>
        <w:left w:val="none" w:sz="0" w:space="0" w:color="auto"/>
        <w:bottom w:val="none" w:sz="0" w:space="0" w:color="auto"/>
        <w:right w:val="none" w:sz="0" w:space="0" w:color="auto"/>
      </w:divBdr>
      <w:divsChild>
        <w:div w:id="1313369098">
          <w:marLeft w:val="0"/>
          <w:marRight w:val="0"/>
          <w:marTop w:val="0"/>
          <w:marBottom w:val="0"/>
          <w:divBdr>
            <w:top w:val="none" w:sz="0" w:space="0" w:color="auto"/>
            <w:left w:val="none" w:sz="0" w:space="0" w:color="auto"/>
            <w:bottom w:val="none" w:sz="0" w:space="0" w:color="auto"/>
            <w:right w:val="none" w:sz="0" w:space="0" w:color="auto"/>
          </w:divBdr>
        </w:div>
        <w:div w:id="1500923898">
          <w:marLeft w:val="0"/>
          <w:marRight w:val="0"/>
          <w:marTop w:val="0"/>
          <w:marBottom w:val="0"/>
          <w:divBdr>
            <w:top w:val="none" w:sz="0" w:space="0" w:color="auto"/>
            <w:left w:val="none" w:sz="0" w:space="0" w:color="auto"/>
            <w:bottom w:val="none" w:sz="0" w:space="0" w:color="auto"/>
            <w:right w:val="none" w:sz="0" w:space="0" w:color="auto"/>
          </w:divBdr>
        </w:div>
      </w:divsChild>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60449">
      <w:bodyDiv w:val="1"/>
      <w:marLeft w:val="0"/>
      <w:marRight w:val="0"/>
      <w:marTop w:val="0"/>
      <w:marBottom w:val="0"/>
      <w:divBdr>
        <w:top w:val="none" w:sz="0" w:space="0" w:color="auto"/>
        <w:left w:val="none" w:sz="0" w:space="0" w:color="auto"/>
        <w:bottom w:val="none" w:sz="0" w:space="0" w:color="auto"/>
        <w:right w:val="none" w:sz="0" w:space="0" w:color="auto"/>
      </w:divBdr>
      <w:divsChild>
        <w:div w:id="6636155">
          <w:marLeft w:val="0"/>
          <w:marRight w:val="0"/>
          <w:marTop w:val="0"/>
          <w:marBottom w:val="0"/>
          <w:divBdr>
            <w:top w:val="none" w:sz="0" w:space="0" w:color="auto"/>
            <w:left w:val="none" w:sz="0" w:space="0" w:color="auto"/>
            <w:bottom w:val="none" w:sz="0" w:space="0" w:color="auto"/>
            <w:right w:val="none" w:sz="0" w:space="0" w:color="auto"/>
          </w:divBdr>
        </w:div>
        <w:div w:id="317804024">
          <w:marLeft w:val="0"/>
          <w:marRight w:val="0"/>
          <w:marTop w:val="0"/>
          <w:marBottom w:val="0"/>
          <w:divBdr>
            <w:top w:val="none" w:sz="0" w:space="0" w:color="auto"/>
            <w:left w:val="none" w:sz="0" w:space="0" w:color="auto"/>
            <w:bottom w:val="none" w:sz="0" w:space="0" w:color="auto"/>
            <w:right w:val="none" w:sz="0" w:space="0" w:color="auto"/>
          </w:divBdr>
        </w:div>
        <w:div w:id="691498775">
          <w:marLeft w:val="0"/>
          <w:marRight w:val="0"/>
          <w:marTop w:val="0"/>
          <w:marBottom w:val="0"/>
          <w:divBdr>
            <w:top w:val="none" w:sz="0" w:space="0" w:color="auto"/>
            <w:left w:val="none" w:sz="0" w:space="0" w:color="auto"/>
            <w:bottom w:val="none" w:sz="0" w:space="0" w:color="auto"/>
            <w:right w:val="none" w:sz="0" w:space="0" w:color="auto"/>
          </w:divBdr>
        </w:div>
        <w:div w:id="1353336496">
          <w:marLeft w:val="0"/>
          <w:marRight w:val="0"/>
          <w:marTop w:val="0"/>
          <w:marBottom w:val="0"/>
          <w:divBdr>
            <w:top w:val="none" w:sz="0" w:space="0" w:color="auto"/>
            <w:left w:val="none" w:sz="0" w:space="0" w:color="auto"/>
            <w:bottom w:val="none" w:sz="0" w:space="0" w:color="auto"/>
            <w:right w:val="none" w:sz="0" w:space="0" w:color="auto"/>
          </w:divBdr>
        </w:div>
        <w:div w:id="1769736596">
          <w:marLeft w:val="0"/>
          <w:marRight w:val="0"/>
          <w:marTop w:val="0"/>
          <w:marBottom w:val="0"/>
          <w:divBdr>
            <w:top w:val="none" w:sz="0" w:space="0" w:color="auto"/>
            <w:left w:val="none" w:sz="0" w:space="0" w:color="auto"/>
            <w:bottom w:val="none" w:sz="0" w:space="0" w:color="auto"/>
            <w:right w:val="none" w:sz="0" w:space="0" w:color="auto"/>
          </w:divBdr>
        </w:div>
        <w:div w:id="1835105222">
          <w:marLeft w:val="0"/>
          <w:marRight w:val="0"/>
          <w:marTop w:val="0"/>
          <w:marBottom w:val="0"/>
          <w:divBdr>
            <w:top w:val="none" w:sz="0" w:space="0" w:color="auto"/>
            <w:left w:val="none" w:sz="0" w:space="0" w:color="auto"/>
            <w:bottom w:val="none" w:sz="0" w:space="0" w:color="auto"/>
            <w:right w:val="none" w:sz="0" w:space="0" w:color="auto"/>
          </w:divBdr>
        </w:div>
        <w:div w:id="2095858792">
          <w:marLeft w:val="0"/>
          <w:marRight w:val="0"/>
          <w:marTop w:val="0"/>
          <w:marBottom w:val="0"/>
          <w:divBdr>
            <w:top w:val="none" w:sz="0" w:space="0" w:color="auto"/>
            <w:left w:val="none" w:sz="0" w:space="0" w:color="auto"/>
            <w:bottom w:val="none" w:sz="0" w:space="0" w:color="auto"/>
            <w:right w:val="none" w:sz="0" w:space="0" w:color="auto"/>
          </w:divBdr>
        </w:div>
      </w:divsChild>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85929314">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517276879">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1043674664">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3558582">
      <w:bodyDiv w:val="1"/>
      <w:marLeft w:val="0"/>
      <w:marRight w:val="0"/>
      <w:marTop w:val="0"/>
      <w:marBottom w:val="0"/>
      <w:divBdr>
        <w:top w:val="none" w:sz="0" w:space="0" w:color="auto"/>
        <w:left w:val="none" w:sz="0" w:space="0" w:color="auto"/>
        <w:bottom w:val="none" w:sz="0" w:space="0" w:color="auto"/>
        <w:right w:val="none" w:sz="0" w:space="0" w:color="auto"/>
      </w:divBdr>
      <w:divsChild>
        <w:div w:id="247037289">
          <w:marLeft w:val="0"/>
          <w:marRight w:val="0"/>
          <w:marTop w:val="0"/>
          <w:marBottom w:val="0"/>
          <w:divBdr>
            <w:top w:val="none" w:sz="0" w:space="0" w:color="auto"/>
            <w:left w:val="none" w:sz="0" w:space="0" w:color="auto"/>
            <w:bottom w:val="none" w:sz="0" w:space="0" w:color="auto"/>
            <w:right w:val="none" w:sz="0" w:space="0" w:color="auto"/>
          </w:divBdr>
        </w:div>
        <w:div w:id="545063136">
          <w:marLeft w:val="0"/>
          <w:marRight w:val="0"/>
          <w:marTop w:val="0"/>
          <w:marBottom w:val="0"/>
          <w:divBdr>
            <w:top w:val="none" w:sz="0" w:space="0" w:color="auto"/>
            <w:left w:val="none" w:sz="0" w:space="0" w:color="auto"/>
            <w:bottom w:val="none" w:sz="0" w:space="0" w:color="auto"/>
            <w:right w:val="none" w:sz="0" w:space="0" w:color="auto"/>
          </w:divBdr>
        </w:div>
        <w:div w:id="691999384">
          <w:marLeft w:val="0"/>
          <w:marRight w:val="0"/>
          <w:marTop w:val="0"/>
          <w:marBottom w:val="0"/>
          <w:divBdr>
            <w:top w:val="none" w:sz="0" w:space="0" w:color="auto"/>
            <w:left w:val="none" w:sz="0" w:space="0" w:color="auto"/>
            <w:bottom w:val="none" w:sz="0" w:space="0" w:color="auto"/>
            <w:right w:val="none" w:sz="0" w:space="0" w:color="auto"/>
          </w:divBdr>
        </w:div>
        <w:div w:id="1542476665">
          <w:marLeft w:val="0"/>
          <w:marRight w:val="0"/>
          <w:marTop w:val="0"/>
          <w:marBottom w:val="0"/>
          <w:divBdr>
            <w:top w:val="none" w:sz="0" w:space="0" w:color="auto"/>
            <w:left w:val="none" w:sz="0" w:space="0" w:color="auto"/>
            <w:bottom w:val="none" w:sz="0" w:space="0" w:color="auto"/>
            <w:right w:val="none" w:sz="0" w:space="0" w:color="auto"/>
          </w:divBdr>
        </w:div>
        <w:div w:id="1693412713">
          <w:marLeft w:val="0"/>
          <w:marRight w:val="0"/>
          <w:marTop w:val="0"/>
          <w:marBottom w:val="0"/>
          <w:divBdr>
            <w:top w:val="none" w:sz="0" w:space="0" w:color="auto"/>
            <w:left w:val="none" w:sz="0" w:space="0" w:color="auto"/>
            <w:bottom w:val="none" w:sz="0" w:space="0" w:color="auto"/>
            <w:right w:val="none" w:sz="0" w:space="0" w:color="auto"/>
          </w:divBdr>
        </w:div>
      </w:divsChild>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070993">
      <w:bodyDiv w:val="1"/>
      <w:marLeft w:val="0"/>
      <w:marRight w:val="0"/>
      <w:marTop w:val="0"/>
      <w:marBottom w:val="0"/>
      <w:divBdr>
        <w:top w:val="none" w:sz="0" w:space="0" w:color="auto"/>
        <w:left w:val="none" w:sz="0" w:space="0" w:color="auto"/>
        <w:bottom w:val="none" w:sz="0" w:space="0" w:color="auto"/>
        <w:right w:val="none" w:sz="0" w:space="0" w:color="auto"/>
      </w:divBdr>
      <w:divsChild>
        <w:div w:id="169374283">
          <w:marLeft w:val="0"/>
          <w:marRight w:val="0"/>
          <w:marTop w:val="0"/>
          <w:marBottom w:val="0"/>
          <w:divBdr>
            <w:top w:val="none" w:sz="0" w:space="0" w:color="auto"/>
            <w:left w:val="none" w:sz="0" w:space="0" w:color="auto"/>
            <w:bottom w:val="none" w:sz="0" w:space="0" w:color="auto"/>
            <w:right w:val="none" w:sz="0" w:space="0" w:color="auto"/>
          </w:divBdr>
        </w:div>
        <w:div w:id="182596492">
          <w:marLeft w:val="0"/>
          <w:marRight w:val="0"/>
          <w:marTop w:val="0"/>
          <w:marBottom w:val="0"/>
          <w:divBdr>
            <w:top w:val="none" w:sz="0" w:space="0" w:color="auto"/>
            <w:left w:val="none" w:sz="0" w:space="0" w:color="auto"/>
            <w:bottom w:val="none" w:sz="0" w:space="0" w:color="auto"/>
            <w:right w:val="none" w:sz="0" w:space="0" w:color="auto"/>
          </w:divBdr>
        </w:div>
        <w:div w:id="191460220">
          <w:marLeft w:val="0"/>
          <w:marRight w:val="0"/>
          <w:marTop w:val="0"/>
          <w:marBottom w:val="0"/>
          <w:divBdr>
            <w:top w:val="none" w:sz="0" w:space="0" w:color="auto"/>
            <w:left w:val="none" w:sz="0" w:space="0" w:color="auto"/>
            <w:bottom w:val="none" w:sz="0" w:space="0" w:color="auto"/>
            <w:right w:val="none" w:sz="0" w:space="0" w:color="auto"/>
          </w:divBdr>
        </w:div>
        <w:div w:id="214858038">
          <w:marLeft w:val="0"/>
          <w:marRight w:val="0"/>
          <w:marTop w:val="0"/>
          <w:marBottom w:val="0"/>
          <w:divBdr>
            <w:top w:val="none" w:sz="0" w:space="0" w:color="auto"/>
            <w:left w:val="none" w:sz="0" w:space="0" w:color="auto"/>
            <w:bottom w:val="none" w:sz="0" w:space="0" w:color="auto"/>
            <w:right w:val="none" w:sz="0" w:space="0" w:color="auto"/>
          </w:divBdr>
        </w:div>
        <w:div w:id="342126467">
          <w:marLeft w:val="0"/>
          <w:marRight w:val="0"/>
          <w:marTop w:val="0"/>
          <w:marBottom w:val="0"/>
          <w:divBdr>
            <w:top w:val="none" w:sz="0" w:space="0" w:color="auto"/>
            <w:left w:val="none" w:sz="0" w:space="0" w:color="auto"/>
            <w:bottom w:val="none" w:sz="0" w:space="0" w:color="auto"/>
            <w:right w:val="none" w:sz="0" w:space="0" w:color="auto"/>
          </w:divBdr>
        </w:div>
        <w:div w:id="364596695">
          <w:marLeft w:val="0"/>
          <w:marRight w:val="0"/>
          <w:marTop w:val="0"/>
          <w:marBottom w:val="0"/>
          <w:divBdr>
            <w:top w:val="none" w:sz="0" w:space="0" w:color="auto"/>
            <w:left w:val="none" w:sz="0" w:space="0" w:color="auto"/>
            <w:bottom w:val="none" w:sz="0" w:space="0" w:color="auto"/>
            <w:right w:val="none" w:sz="0" w:space="0" w:color="auto"/>
          </w:divBdr>
        </w:div>
        <w:div w:id="673453772">
          <w:marLeft w:val="0"/>
          <w:marRight w:val="0"/>
          <w:marTop w:val="0"/>
          <w:marBottom w:val="0"/>
          <w:divBdr>
            <w:top w:val="none" w:sz="0" w:space="0" w:color="auto"/>
            <w:left w:val="none" w:sz="0" w:space="0" w:color="auto"/>
            <w:bottom w:val="none" w:sz="0" w:space="0" w:color="auto"/>
            <w:right w:val="none" w:sz="0" w:space="0" w:color="auto"/>
          </w:divBdr>
        </w:div>
        <w:div w:id="971907203">
          <w:marLeft w:val="0"/>
          <w:marRight w:val="0"/>
          <w:marTop w:val="0"/>
          <w:marBottom w:val="0"/>
          <w:divBdr>
            <w:top w:val="none" w:sz="0" w:space="0" w:color="auto"/>
            <w:left w:val="none" w:sz="0" w:space="0" w:color="auto"/>
            <w:bottom w:val="none" w:sz="0" w:space="0" w:color="auto"/>
            <w:right w:val="none" w:sz="0" w:space="0" w:color="auto"/>
          </w:divBdr>
        </w:div>
        <w:div w:id="1038092692">
          <w:marLeft w:val="0"/>
          <w:marRight w:val="0"/>
          <w:marTop w:val="0"/>
          <w:marBottom w:val="0"/>
          <w:divBdr>
            <w:top w:val="none" w:sz="0" w:space="0" w:color="auto"/>
            <w:left w:val="none" w:sz="0" w:space="0" w:color="auto"/>
            <w:bottom w:val="none" w:sz="0" w:space="0" w:color="auto"/>
            <w:right w:val="none" w:sz="0" w:space="0" w:color="auto"/>
          </w:divBdr>
        </w:div>
        <w:div w:id="1136415573">
          <w:marLeft w:val="0"/>
          <w:marRight w:val="0"/>
          <w:marTop w:val="0"/>
          <w:marBottom w:val="0"/>
          <w:divBdr>
            <w:top w:val="none" w:sz="0" w:space="0" w:color="auto"/>
            <w:left w:val="none" w:sz="0" w:space="0" w:color="auto"/>
            <w:bottom w:val="none" w:sz="0" w:space="0" w:color="auto"/>
            <w:right w:val="none" w:sz="0" w:space="0" w:color="auto"/>
          </w:divBdr>
        </w:div>
        <w:div w:id="1152258206">
          <w:marLeft w:val="0"/>
          <w:marRight w:val="0"/>
          <w:marTop w:val="0"/>
          <w:marBottom w:val="0"/>
          <w:divBdr>
            <w:top w:val="none" w:sz="0" w:space="0" w:color="auto"/>
            <w:left w:val="none" w:sz="0" w:space="0" w:color="auto"/>
            <w:bottom w:val="none" w:sz="0" w:space="0" w:color="auto"/>
            <w:right w:val="none" w:sz="0" w:space="0" w:color="auto"/>
          </w:divBdr>
        </w:div>
        <w:div w:id="1860048343">
          <w:marLeft w:val="0"/>
          <w:marRight w:val="0"/>
          <w:marTop w:val="0"/>
          <w:marBottom w:val="0"/>
          <w:divBdr>
            <w:top w:val="none" w:sz="0" w:space="0" w:color="auto"/>
            <w:left w:val="none" w:sz="0" w:space="0" w:color="auto"/>
            <w:bottom w:val="none" w:sz="0" w:space="0" w:color="auto"/>
            <w:right w:val="none" w:sz="0" w:space="0" w:color="auto"/>
          </w:divBdr>
        </w:div>
        <w:div w:id="1938177749">
          <w:marLeft w:val="0"/>
          <w:marRight w:val="0"/>
          <w:marTop w:val="0"/>
          <w:marBottom w:val="0"/>
          <w:divBdr>
            <w:top w:val="none" w:sz="0" w:space="0" w:color="auto"/>
            <w:left w:val="none" w:sz="0" w:space="0" w:color="auto"/>
            <w:bottom w:val="none" w:sz="0" w:space="0" w:color="auto"/>
            <w:right w:val="none" w:sz="0" w:space="0" w:color="auto"/>
          </w:divBdr>
        </w:div>
        <w:div w:id="1953240820">
          <w:marLeft w:val="0"/>
          <w:marRight w:val="0"/>
          <w:marTop w:val="0"/>
          <w:marBottom w:val="0"/>
          <w:divBdr>
            <w:top w:val="none" w:sz="0" w:space="0" w:color="auto"/>
            <w:left w:val="none" w:sz="0" w:space="0" w:color="auto"/>
            <w:bottom w:val="none" w:sz="0" w:space="0" w:color="auto"/>
            <w:right w:val="none" w:sz="0" w:space="0" w:color="auto"/>
          </w:divBdr>
        </w:div>
        <w:div w:id="2037539052">
          <w:marLeft w:val="0"/>
          <w:marRight w:val="0"/>
          <w:marTop w:val="0"/>
          <w:marBottom w:val="0"/>
          <w:divBdr>
            <w:top w:val="none" w:sz="0" w:space="0" w:color="auto"/>
            <w:left w:val="none" w:sz="0" w:space="0" w:color="auto"/>
            <w:bottom w:val="none" w:sz="0" w:space="0" w:color="auto"/>
            <w:right w:val="none" w:sz="0" w:space="0" w:color="auto"/>
          </w:divBdr>
        </w:div>
        <w:div w:id="2133743355">
          <w:marLeft w:val="0"/>
          <w:marRight w:val="0"/>
          <w:marTop w:val="0"/>
          <w:marBottom w:val="0"/>
          <w:divBdr>
            <w:top w:val="none" w:sz="0" w:space="0" w:color="auto"/>
            <w:left w:val="none" w:sz="0" w:space="0" w:color="auto"/>
            <w:bottom w:val="none" w:sz="0" w:space="0" w:color="auto"/>
            <w:right w:val="none" w:sz="0" w:space="0" w:color="auto"/>
          </w:divBdr>
        </w:div>
        <w:div w:id="2141341581">
          <w:marLeft w:val="0"/>
          <w:marRight w:val="0"/>
          <w:marTop w:val="0"/>
          <w:marBottom w:val="0"/>
          <w:divBdr>
            <w:top w:val="none" w:sz="0" w:space="0" w:color="auto"/>
            <w:left w:val="none" w:sz="0" w:space="0" w:color="auto"/>
            <w:bottom w:val="none" w:sz="0" w:space="0" w:color="auto"/>
            <w:right w:val="none" w:sz="0" w:space="0" w:color="auto"/>
          </w:divBdr>
        </w:div>
        <w:div w:id="2147114479">
          <w:marLeft w:val="0"/>
          <w:marRight w:val="0"/>
          <w:marTop w:val="0"/>
          <w:marBottom w:val="0"/>
          <w:divBdr>
            <w:top w:val="none" w:sz="0" w:space="0" w:color="auto"/>
            <w:left w:val="none" w:sz="0" w:space="0" w:color="auto"/>
            <w:bottom w:val="none" w:sz="0" w:space="0" w:color="auto"/>
            <w:right w:val="none" w:sz="0" w:space="0" w:color="auto"/>
          </w:divBdr>
        </w:div>
      </w:divsChild>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60816">
      <w:bodyDiv w:val="1"/>
      <w:marLeft w:val="0"/>
      <w:marRight w:val="0"/>
      <w:marTop w:val="0"/>
      <w:marBottom w:val="0"/>
      <w:divBdr>
        <w:top w:val="none" w:sz="0" w:space="0" w:color="auto"/>
        <w:left w:val="none" w:sz="0" w:space="0" w:color="auto"/>
        <w:bottom w:val="none" w:sz="0" w:space="0" w:color="auto"/>
        <w:right w:val="none" w:sz="0" w:space="0" w:color="auto"/>
      </w:divBdr>
      <w:divsChild>
        <w:div w:id="196552860">
          <w:marLeft w:val="0"/>
          <w:marRight w:val="0"/>
          <w:marTop w:val="0"/>
          <w:marBottom w:val="0"/>
          <w:divBdr>
            <w:top w:val="none" w:sz="0" w:space="0" w:color="auto"/>
            <w:left w:val="none" w:sz="0" w:space="0" w:color="auto"/>
            <w:bottom w:val="none" w:sz="0" w:space="0" w:color="auto"/>
            <w:right w:val="none" w:sz="0" w:space="0" w:color="auto"/>
          </w:divBdr>
        </w:div>
        <w:div w:id="1381980050">
          <w:marLeft w:val="0"/>
          <w:marRight w:val="0"/>
          <w:marTop w:val="0"/>
          <w:marBottom w:val="0"/>
          <w:divBdr>
            <w:top w:val="none" w:sz="0" w:space="0" w:color="auto"/>
            <w:left w:val="none" w:sz="0" w:space="0" w:color="auto"/>
            <w:bottom w:val="none" w:sz="0" w:space="0" w:color="auto"/>
            <w:right w:val="none" w:sz="0" w:space="0" w:color="auto"/>
          </w:divBdr>
        </w:div>
        <w:div w:id="1645694416">
          <w:marLeft w:val="0"/>
          <w:marRight w:val="0"/>
          <w:marTop w:val="0"/>
          <w:marBottom w:val="0"/>
          <w:divBdr>
            <w:top w:val="none" w:sz="0" w:space="0" w:color="auto"/>
            <w:left w:val="none" w:sz="0" w:space="0" w:color="auto"/>
            <w:bottom w:val="none" w:sz="0" w:space="0" w:color="auto"/>
            <w:right w:val="none" w:sz="0" w:space="0" w:color="auto"/>
          </w:divBdr>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1910153">
      <w:bodyDiv w:val="1"/>
      <w:marLeft w:val="0"/>
      <w:marRight w:val="0"/>
      <w:marTop w:val="0"/>
      <w:marBottom w:val="0"/>
      <w:divBdr>
        <w:top w:val="none" w:sz="0" w:space="0" w:color="auto"/>
        <w:left w:val="none" w:sz="0" w:space="0" w:color="auto"/>
        <w:bottom w:val="none" w:sz="0" w:space="0" w:color="auto"/>
        <w:right w:val="none" w:sz="0" w:space="0" w:color="auto"/>
      </w:divBdr>
      <w:divsChild>
        <w:div w:id="134766225">
          <w:marLeft w:val="0"/>
          <w:marRight w:val="0"/>
          <w:marTop w:val="0"/>
          <w:marBottom w:val="0"/>
          <w:divBdr>
            <w:top w:val="none" w:sz="0" w:space="0" w:color="auto"/>
            <w:left w:val="none" w:sz="0" w:space="0" w:color="auto"/>
            <w:bottom w:val="none" w:sz="0" w:space="0" w:color="auto"/>
            <w:right w:val="none" w:sz="0" w:space="0" w:color="auto"/>
          </w:divBdr>
        </w:div>
        <w:div w:id="552693799">
          <w:marLeft w:val="0"/>
          <w:marRight w:val="0"/>
          <w:marTop w:val="0"/>
          <w:marBottom w:val="0"/>
          <w:divBdr>
            <w:top w:val="none" w:sz="0" w:space="0" w:color="auto"/>
            <w:left w:val="none" w:sz="0" w:space="0" w:color="auto"/>
            <w:bottom w:val="none" w:sz="0" w:space="0" w:color="auto"/>
            <w:right w:val="none" w:sz="0" w:space="0" w:color="auto"/>
          </w:divBdr>
        </w:div>
        <w:div w:id="622344206">
          <w:marLeft w:val="0"/>
          <w:marRight w:val="0"/>
          <w:marTop w:val="0"/>
          <w:marBottom w:val="0"/>
          <w:divBdr>
            <w:top w:val="none" w:sz="0" w:space="0" w:color="auto"/>
            <w:left w:val="none" w:sz="0" w:space="0" w:color="auto"/>
            <w:bottom w:val="none" w:sz="0" w:space="0" w:color="auto"/>
            <w:right w:val="none" w:sz="0" w:space="0" w:color="auto"/>
          </w:divBdr>
        </w:div>
      </w:divsChild>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58817851">
      <w:bodyDiv w:val="1"/>
      <w:marLeft w:val="0"/>
      <w:marRight w:val="0"/>
      <w:marTop w:val="0"/>
      <w:marBottom w:val="0"/>
      <w:divBdr>
        <w:top w:val="none" w:sz="0" w:space="0" w:color="auto"/>
        <w:left w:val="none" w:sz="0" w:space="0" w:color="auto"/>
        <w:bottom w:val="none" w:sz="0" w:space="0" w:color="auto"/>
        <w:right w:val="none" w:sz="0" w:space="0" w:color="auto"/>
      </w:divBdr>
      <w:divsChild>
        <w:div w:id="94062019">
          <w:marLeft w:val="0"/>
          <w:marRight w:val="0"/>
          <w:marTop w:val="0"/>
          <w:marBottom w:val="0"/>
          <w:divBdr>
            <w:top w:val="none" w:sz="0" w:space="0" w:color="auto"/>
            <w:left w:val="none" w:sz="0" w:space="0" w:color="auto"/>
            <w:bottom w:val="none" w:sz="0" w:space="0" w:color="auto"/>
            <w:right w:val="none" w:sz="0" w:space="0" w:color="auto"/>
          </w:divBdr>
        </w:div>
        <w:div w:id="431630273">
          <w:marLeft w:val="0"/>
          <w:marRight w:val="0"/>
          <w:marTop w:val="0"/>
          <w:marBottom w:val="0"/>
          <w:divBdr>
            <w:top w:val="none" w:sz="0" w:space="0" w:color="auto"/>
            <w:left w:val="none" w:sz="0" w:space="0" w:color="auto"/>
            <w:bottom w:val="none" w:sz="0" w:space="0" w:color="auto"/>
            <w:right w:val="none" w:sz="0" w:space="0" w:color="auto"/>
          </w:divBdr>
        </w:div>
        <w:div w:id="497156465">
          <w:marLeft w:val="0"/>
          <w:marRight w:val="0"/>
          <w:marTop w:val="0"/>
          <w:marBottom w:val="0"/>
          <w:divBdr>
            <w:top w:val="none" w:sz="0" w:space="0" w:color="auto"/>
            <w:left w:val="none" w:sz="0" w:space="0" w:color="auto"/>
            <w:bottom w:val="none" w:sz="0" w:space="0" w:color="auto"/>
            <w:right w:val="none" w:sz="0" w:space="0" w:color="auto"/>
          </w:divBdr>
        </w:div>
        <w:div w:id="514536104">
          <w:marLeft w:val="0"/>
          <w:marRight w:val="0"/>
          <w:marTop w:val="0"/>
          <w:marBottom w:val="0"/>
          <w:divBdr>
            <w:top w:val="none" w:sz="0" w:space="0" w:color="auto"/>
            <w:left w:val="none" w:sz="0" w:space="0" w:color="auto"/>
            <w:bottom w:val="none" w:sz="0" w:space="0" w:color="auto"/>
            <w:right w:val="none" w:sz="0" w:space="0" w:color="auto"/>
          </w:divBdr>
        </w:div>
        <w:div w:id="761298822">
          <w:marLeft w:val="0"/>
          <w:marRight w:val="0"/>
          <w:marTop w:val="0"/>
          <w:marBottom w:val="0"/>
          <w:divBdr>
            <w:top w:val="none" w:sz="0" w:space="0" w:color="auto"/>
            <w:left w:val="none" w:sz="0" w:space="0" w:color="auto"/>
            <w:bottom w:val="none" w:sz="0" w:space="0" w:color="auto"/>
            <w:right w:val="none" w:sz="0" w:space="0" w:color="auto"/>
          </w:divBdr>
        </w:div>
        <w:div w:id="1282609727">
          <w:marLeft w:val="0"/>
          <w:marRight w:val="0"/>
          <w:marTop w:val="0"/>
          <w:marBottom w:val="0"/>
          <w:divBdr>
            <w:top w:val="none" w:sz="0" w:space="0" w:color="auto"/>
            <w:left w:val="none" w:sz="0" w:space="0" w:color="auto"/>
            <w:bottom w:val="none" w:sz="0" w:space="0" w:color="auto"/>
            <w:right w:val="none" w:sz="0" w:space="0" w:color="auto"/>
          </w:divBdr>
        </w:div>
        <w:div w:id="1438477237">
          <w:marLeft w:val="0"/>
          <w:marRight w:val="0"/>
          <w:marTop w:val="0"/>
          <w:marBottom w:val="0"/>
          <w:divBdr>
            <w:top w:val="none" w:sz="0" w:space="0" w:color="auto"/>
            <w:left w:val="none" w:sz="0" w:space="0" w:color="auto"/>
            <w:bottom w:val="none" w:sz="0" w:space="0" w:color="auto"/>
            <w:right w:val="none" w:sz="0" w:space="0" w:color="auto"/>
          </w:divBdr>
        </w:div>
        <w:div w:id="1554465822">
          <w:marLeft w:val="0"/>
          <w:marRight w:val="0"/>
          <w:marTop w:val="0"/>
          <w:marBottom w:val="0"/>
          <w:divBdr>
            <w:top w:val="none" w:sz="0" w:space="0" w:color="auto"/>
            <w:left w:val="none" w:sz="0" w:space="0" w:color="auto"/>
            <w:bottom w:val="none" w:sz="0" w:space="0" w:color="auto"/>
            <w:right w:val="none" w:sz="0" w:space="0" w:color="auto"/>
          </w:divBdr>
        </w:div>
        <w:div w:id="1990743305">
          <w:marLeft w:val="0"/>
          <w:marRight w:val="0"/>
          <w:marTop w:val="0"/>
          <w:marBottom w:val="0"/>
          <w:divBdr>
            <w:top w:val="none" w:sz="0" w:space="0" w:color="auto"/>
            <w:left w:val="none" w:sz="0" w:space="0" w:color="auto"/>
            <w:bottom w:val="none" w:sz="0" w:space="0" w:color="auto"/>
            <w:right w:val="none" w:sz="0" w:space="0" w:color="auto"/>
          </w:divBdr>
        </w:div>
        <w:div w:id="2032026952">
          <w:marLeft w:val="0"/>
          <w:marRight w:val="0"/>
          <w:marTop w:val="0"/>
          <w:marBottom w:val="0"/>
          <w:divBdr>
            <w:top w:val="none" w:sz="0" w:space="0" w:color="auto"/>
            <w:left w:val="none" w:sz="0" w:space="0" w:color="auto"/>
            <w:bottom w:val="none" w:sz="0" w:space="0" w:color="auto"/>
            <w:right w:val="none" w:sz="0" w:space="0" w:color="auto"/>
          </w:divBdr>
        </w:div>
      </w:divsChild>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865410367">
              <w:marLeft w:val="0"/>
              <w:marRight w:val="0"/>
              <w:marTop w:val="0"/>
              <w:marBottom w:val="0"/>
              <w:divBdr>
                <w:top w:val="none" w:sz="0" w:space="0" w:color="auto"/>
                <w:left w:val="none" w:sz="0" w:space="0" w:color="auto"/>
                <w:bottom w:val="none" w:sz="0" w:space="0" w:color="auto"/>
                <w:right w:val="none" w:sz="0" w:space="0" w:color="auto"/>
              </w:divBdr>
            </w:div>
            <w:div w:id="945044668">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588544785">
                      <w:marLeft w:val="0"/>
                      <w:marRight w:val="0"/>
                      <w:marTop w:val="0"/>
                      <w:marBottom w:val="0"/>
                      <w:divBdr>
                        <w:top w:val="none" w:sz="0" w:space="0" w:color="auto"/>
                        <w:left w:val="none" w:sz="0" w:space="0" w:color="auto"/>
                        <w:bottom w:val="none" w:sz="0" w:space="0" w:color="auto"/>
                        <w:right w:val="none" w:sz="0" w:space="0" w:color="auto"/>
                      </w:divBdr>
                      <w:divsChild>
                        <w:div w:id="15153734">
                          <w:marLeft w:val="0"/>
                          <w:marRight w:val="0"/>
                          <w:marTop w:val="0"/>
                          <w:marBottom w:val="0"/>
                          <w:divBdr>
                            <w:top w:val="none" w:sz="0" w:space="0" w:color="auto"/>
                            <w:left w:val="none" w:sz="0" w:space="0" w:color="auto"/>
                            <w:bottom w:val="none" w:sz="0" w:space="0" w:color="auto"/>
                            <w:right w:val="none" w:sz="0" w:space="0" w:color="auto"/>
                          </w:divBdr>
                        </w:div>
                        <w:div w:id="1880438731">
                          <w:marLeft w:val="0"/>
                          <w:marRight w:val="0"/>
                          <w:marTop w:val="0"/>
                          <w:marBottom w:val="0"/>
                          <w:divBdr>
                            <w:top w:val="none" w:sz="0" w:space="0" w:color="auto"/>
                            <w:left w:val="none" w:sz="0" w:space="0" w:color="auto"/>
                            <w:bottom w:val="none" w:sz="0" w:space="0" w:color="auto"/>
                            <w:right w:val="none" w:sz="0" w:space="0" w:color="auto"/>
                          </w:divBdr>
                        </w:div>
                      </w:divsChild>
                    </w:div>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19117">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61954256">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901912809">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738144">
      <w:bodyDiv w:val="1"/>
      <w:marLeft w:val="0"/>
      <w:marRight w:val="0"/>
      <w:marTop w:val="0"/>
      <w:marBottom w:val="0"/>
      <w:divBdr>
        <w:top w:val="none" w:sz="0" w:space="0" w:color="auto"/>
        <w:left w:val="none" w:sz="0" w:space="0" w:color="auto"/>
        <w:bottom w:val="none" w:sz="0" w:space="0" w:color="auto"/>
        <w:right w:val="none" w:sz="0" w:space="0" w:color="auto"/>
      </w:divBdr>
      <w:divsChild>
        <w:div w:id="668094999">
          <w:marLeft w:val="0"/>
          <w:marRight w:val="0"/>
          <w:marTop w:val="0"/>
          <w:marBottom w:val="0"/>
          <w:divBdr>
            <w:top w:val="none" w:sz="0" w:space="0" w:color="auto"/>
            <w:left w:val="none" w:sz="0" w:space="0" w:color="auto"/>
            <w:bottom w:val="none" w:sz="0" w:space="0" w:color="auto"/>
            <w:right w:val="none" w:sz="0" w:space="0" w:color="auto"/>
          </w:divBdr>
          <w:divsChild>
            <w:div w:id="184514442">
              <w:marLeft w:val="0"/>
              <w:marRight w:val="0"/>
              <w:marTop w:val="0"/>
              <w:marBottom w:val="0"/>
              <w:divBdr>
                <w:top w:val="none" w:sz="0" w:space="0" w:color="auto"/>
                <w:left w:val="none" w:sz="0" w:space="0" w:color="auto"/>
                <w:bottom w:val="none" w:sz="0" w:space="0" w:color="auto"/>
                <w:right w:val="none" w:sz="0" w:space="0" w:color="auto"/>
              </w:divBdr>
            </w:div>
            <w:div w:id="381178258">
              <w:marLeft w:val="0"/>
              <w:marRight w:val="0"/>
              <w:marTop w:val="0"/>
              <w:marBottom w:val="0"/>
              <w:divBdr>
                <w:top w:val="none" w:sz="0" w:space="0" w:color="auto"/>
                <w:left w:val="none" w:sz="0" w:space="0" w:color="auto"/>
                <w:bottom w:val="none" w:sz="0" w:space="0" w:color="auto"/>
                <w:right w:val="none" w:sz="0" w:space="0" w:color="auto"/>
              </w:divBdr>
            </w:div>
            <w:div w:id="567038813">
              <w:marLeft w:val="0"/>
              <w:marRight w:val="0"/>
              <w:marTop w:val="0"/>
              <w:marBottom w:val="0"/>
              <w:divBdr>
                <w:top w:val="none" w:sz="0" w:space="0" w:color="auto"/>
                <w:left w:val="none" w:sz="0" w:space="0" w:color="auto"/>
                <w:bottom w:val="none" w:sz="0" w:space="0" w:color="auto"/>
                <w:right w:val="none" w:sz="0" w:space="0" w:color="auto"/>
              </w:divBdr>
            </w:div>
            <w:div w:id="862062391">
              <w:marLeft w:val="0"/>
              <w:marRight w:val="0"/>
              <w:marTop w:val="0"/>
              <w:marBottom w:val="0"/>
              <w:divBdr>
                <w:top w:val="none" w:sz="0" w:space="0" w:color="auto"/>
                <w:left w:val="none" w:sz="0" w:space="0" w:color="auto"/>
                <w:bottom w:val="none" w:sz="0" w:space="0" w:color="auto"/>
                <w:right w:val="none" w:sz="0" w:space="0" w:color="auto"/>
              </w:divBdr>
            </w:div>
            <w:div w:id="1398362757">
              <w:marLeft w:val="0"/>
              <w:marRight w:val="0"/>
              <w:marTop w:val="0"/>
              <w:marBottom w:val="0"/>
              <w:divBdr>
                <w:top w:val="none" w:sz="0" w:space="0" w:color="auto"/>
                <w:left w:val="none" w:sz="0" w:space="0" w:color="auto"/>
                <w:bottom w:val="none" w:sz="0" w:space="0" w:color="auto"/>
                <w:right w:val="none" w:sz="0" w:space="0" w:color="auto"/>
              </w:divBdr>
            </w:div>
          </w:divsChild>
        </w:div>
        <w:div w:id="1499418312">
          <w:marLeft w:val="0"/>
          <w:marRight w:val="0"/>
          <w:marTop w:val="0"/>
          <w:marBottom w:val="0"/>
          <w:divBdr>
            <w:top w:val="none" w:sz="0" w:space="0" w:color="auto"/>
            <w:left w:val="none" w:sz="0" w:space="0" w:color="auto"/>
            <w:bottom w:val="none" w:sz="0" w:space="0" w:color="auto"/>
            <w:right w:val="none" w:sz="0" w:space="0" w:color="auto"/>
          </w:divBdr>
        </w:div>
      </w:divsChild>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unisa.edu.au/research/australian-centre-for-child-protection/our-projects/national-child-safety-training-for-the-early-childhood-education-and-care-sector/" TargetMode="External"/><Relationship Id="rId170" Type="http://schemas.openxmlformats.org/officeDocument/2006/relationships/hyperlink" Target="https://www.education.gov.au/early-childhood/providers/workforce/wages?utm_source=ecec2025-08-06&amp;utm_medium=email&amp;utm_campaign=wrp" TargetMode="External"/><Relationship Id="rId268" Type="http://schemas.openxmlformats.org/officeDocument/2006/relationships/hyperlink" Target="https://www.education.gov.au/early-childhood/providers/howto/online-learning?utm_source=ecec2025-07-02&amp;utm_medium=email&amp;utm_campaign=geccko" TargetMode="External"/><Relationship Id="rId475" Type="http://schemas.openxmlformats.org/officeDocument/2006/relationships/hyperlink" Target="https://msg.dese.gov.au/link/id/zzzz67ff0f4293a03129Pzzzz655e9512a54c9083/page.html" TargetMode="External"/><Relationship Id="rId682" Type="http://schemas.openxmlformats.org/officeDocument/2006/relationships/hyperlink" Target="https://msg.dese.gov.au/link/id/zzzz67dbb28526ef4289Pzzzz655e9512a54c9083/page.html" TargetMode="External"/><Relationship Id="rId128" Type="http://schemas.openxmlformats.org/officeDocument/2006/relationships/hyperlink" Target="https://www.education.gov.au/using-site/privacy?utm_source=ecec2025-10-01&amp;utm_medium=email&amp;utm_campaign=privacy" TargetMode="External"/><Relationship Id="rId335" Type="http://schemas.openxmlformats.org/officeDocument/2006/relationships/hyperlink" Target="https://www.cela.org.au/how-we-help/15-pay-rise-early-childhood" TargetMode="External"/><Relationship Id="rId542" Type="http://schemas.openxmlformats.org/officeDocument/2006/relationships/hyperlink" Target="https://msg.dese.gov.au/link/id/zzzz67f36a0c24cad682Pzzzz655e9512a54c9083/page.html" TargetMode="External"/><Relationship Id="rId987" Type="http://schemas.openxmlformats.org/officeDocument/2006/relationships/hyperlink" Target="https://msg.dese.gov.au/link/id/zzzz67aac0d521556550Pzzzz655e9512a54c9083/page.html" TargetMode="External"/><Relationship Id="rId402" Type="http://schemas.openxmlformats.org/officeDocument/2006/relationships/image" Target="media/image9.png"/><Relationship Id="rId847" Type="http://schemas.openxmlformats.org/officeDocument/2006/relationships/image" Target="media/image22.png"/><Relationship Id="rId1032" Type="http://schemas.openxmlformats.org/officeDocument/2006/relationships/hyperlink" Target="https://msg.dese.gov.au/link/id/zzzz67a3058908645885Pzzzz655e9512a54c9083/page.html" TargetMode="External"/><Relationship Id="rId707" Type="http://schemas.openxmlformats.org/officeDocument/2006/relationships/hyperlink" Target="https://msg.dese.gov.au/pub/pubType/EO/pubID/zzzz67d796a7694ec683/?vid=CE_hhGt3400" TargetMode="External"/><Relationship Id="rId914" Type="http://schemas.openxmlformats.org/officeDocument/2006/relationships/hyperlink" Target="https://msg.dese.gov.au/link/id/zzzz67b5343b083f5193Pzzzz655e9512a54c9083/page.html" TargetMode="External"/><Relationship Id="rId43" Type="http://schemas.openxmlformats.org/officeDocument/2006/relationships/hyperlink" Target="https://ihcdgfc.org.au/" TargetMode="External"/><Relationship Id="rId192" Type="http://schemas.openxmlformats.org/officeDocument/2006/relationships/hyperlink" Target="https://www.education.gov.au/early-childhood/announcements/strengthening-early-childhood-education-and-care-regulation-legislation-introduced?utm_source=ecec2025-07-23&amp;utm_medium=email&amp;utm_campaign=safety_quality" TargetMode="External"/><Relationship Id="rId497" Type="http://schemas.openxmlformats.org/officeDocument/2006/relationships/hyperlink" Target="https://msg.dese.gov.au/link/id/zzzz67fc502169191788Pzzzz655e9512a54c9083/page.html" TargetMode="External"/><Relationship Id="rId357" Type="http://schemas.openxmlformats.org/officeDocument/2006/relationships/hyperlink" Target="https://proda.humanservices.gov.au/prodalogin/pages/public/login.jsf?TAM_OP=login&amp;USER" TargetMode="External"/><Relationship Id="rId217" Type="http://schemas.openxmlformats.org/officeDocument/2006/relationships/hyperlink" Target="https://www.education.gov.au/early-childhood/resources/aboriginal-and-torres-strait-islander-potential-educators-and-teachers-report?utm_source=ecec2025-07-23&amp;utm_medium=email&amp;utm_campaign=workforce_strategy" TargetMode="External"/><Relationship Id="rId564" Type="http://schemas.openxmlformats.org/officeDocument/2006/relationships/hyperlink" Target="https://msg.dese.gov.au/link/id/zzzz67ef55dda2fee321Pzzzz655e9512a54c9083/page.html" TargetMode="External"/><Relationship Id="rId771" Type="http://schemas.openxmlformats.org/officeDocument/2006/relationships/hyperlink" Target="https://msg.dese.gov.au/link/id/zzzz67ce7ed5edf4c289Pzzzz655e9512a54c9083/page.html" TargetMode="External"/><Relationship Id="rId869" Type="http://schemas.openxmlformats.org/officeDocument/2006/relationships/hyperlink" Target="https://msg.dese.gov.au/link/id/zzzz67be6ec3cb3a2638Pzzzz655e9512a54c9083/page.html" TargetMode="External"/><Relationship Id="rId424" Type="http://schemas.openxmlformats.org/officeDocument/2006/relationships/hyperlink" Target="mailto:ECECFinancialViability@education.gov.au" TargetMode="External"/><Relationship Id="rId631" Type="http://schemas.openxmlformats.org/officeDocument/2006/relationships/hyperlink" Target="https://msg.dese.gov.au/link/id/zzzz67e603ed6ea8d662Pzzzz655e9512a54c9083/page.html" TargetMode="External"/><Relationship Id="rId729" Type="http://schemas.openxmlformats.org/officeDocument/2006/relationships/hyperlink" Target="https://msg.dese.gov.au/link/id/zzzz67d7be057bd88601Pzzzz655e9512a54c9083/page.html" TargetMode="External"/><Relationship Id="rId1054" Type="http://schemas.openxmlformats.org/officeDocument/2006/relationships/hyperlink" Target="https://msg.dese.gov.au/link/id/zzzz67a2c641ec6c4854Pzzzz655e9512a54c9083/page.html" TargetMode="External"/><Relationship Id="rId936" Type="http://schemas.openxmlformats.org/officeDocument/2006/relationships/hyperlink" Target="https://msg.dese.gov.au/link/id/zzzz67b51f221e742919Pzzzz655e9512a54c9083/page.html" TargetMode="External"/><Relationship Id="rId1121" Type="http://schemas.openxmlformats.org/officeDocument/2006/relationships/hyperlink" Target="https://msg.dese.gov.au/link/id/zzzz67905f51f0576543Pzzzz655e9512a54c9083/page.html" TargetMode="External"/><Relationship Id="rId65" Type="http://schemas.openxmlformats.org/officeDocument/2006/relationships/hyperlink" Target="https://www.servicesaustralia.gov.au/changes-to-child-care-subsidy-ccs-activity-test" TargetMode="External"/><Relationship Id="rId281" Type="http://schemas.openxmlformats.org/officeDocument/2006/relationships/hyperlink" Target="https://www.education.gov.au/early-childhood/providers/compliance-and-enforcement/report-ccs-fraud?utm_source=newsletter&amp;utm_medium=email&amp;utm_id=ecec2025-06-25&amp;utm_term=fraud" TargetMode="External"/><Relationship Id="rId141" Type="http://schemas.openxmlformats.org/officeDocument/2006/relationships/hyperlink" Target="https://www.acecqa.gov.au/national-quality-framework/child-safety" TargetMode="External"/><Relationship Id="rId379" Type="http://schemas.openxmlformats.org/officeDocument/2006/relationships/hyperlink" Target="https://msg.dese.gov.au/link/id/zzzz68240049e9f9f637Pzzzz6502793872eaa473/page.html" TargetMode="External"/><Relationship Id="rId586" Type="http://schemas.openxmlformats.org/officeDocument/2006/relationships/hyperlink" Target="https://msg.dese.gov.au/link/id/zzzz67ec9a416ed7e464Pzzzz655e9512a54c9083/page.html" TargetMode="External"/><Relationship Id="rId793" Type="http://schemas.openxmlformats.org/officeDocument/2006/relationships/hyperlink" Target="https://msg.dese.gov.au/link/id/zzzz67c9493dc28c7131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0acdfa512d12829Pzzzz6025c156f06e5453/page.html?prompt=1&amp;parent_id=zzzz60acde6abd905928" TargetMode="External"/><Relationship Id="rId446" Type="http://schemas.openxmlformats.org/officeDocument/2006/relationships/hyperlink" Target="https://msg.dese.gov.au/link/id/zzzz68082a663ea99402Pzzzz655e9512a54c9083/page.html" TargetMode="External"/><Relationship Id="rId653" Type="http://schemas.openxmlformats.org/officeDocument/2006/relationships/hyperlink" Target="https://msg.dese.gov.au/link/id/zzzz67e389f1b75cd494Pzzzz655e9512a54c9083/page.html" TargetMode="External"/><Relationship Id="rId1076" Type="http://schemas.openxmlformats.org/officeDocument/2006/relationships/hyperlink" Target="https://msg.dese.gov.au/link/id/zzzz67a034d531849490Pzzzz655e9512a54c9083/page.html" TargetMode="External"/><Relationship Id="rId306" Type="http://schemas.openxmlformats.org/officeDocument/2006/relationships/hyperlink" Target="https://www.aigroup.com.au/services-and-advice/early-childhood-education/briefings/" TargetMode="External"/><Relationship Id="rId860" Type="http://schemas.openxmlformats.org/officeDocument/2006/relationships/hyperlink" Target="https://msg.dese.gov.au/link/id/zzzz67c7a251621c7799Pzzzz655e9512a54c9083/page.html" TargetMode="External"/><Relationship Id="rId958" Type="http://schemas.openxmlformats.org/officeDocument/2006/relationships/hyperlink" Target="https://msg.dese.gov.au/link/id/zzzz67ad8955216d7503Pzzzz655e9512a54c9083/page.html" TargetMode="External"/><Relationship Id="rId1143" Type="http://schemas.openxmlformats.org/officeDocument/2006/relationships/hyperlink" Target="https://msg.dese.gov.au/link/id/zzzz67873d6d29d7a696Pzzzz655e9512a54c9083/page.html" TargetMode="External"/><Relationship Id="rId87" Type="http://schemas.openxmlformats.org/officeDocument/2006/relationships/hyperlink" Target="https://www.acecqa.gov.au/media/45551" TargetMode="External"/><Relationship Id="rId513"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720" Type="http://schemas.openxmlformats.org/officeDocument/2006/relationships/hyperlink" Target="https://msg.dese.gov.au/link/id/zzzz67d7be05843f6156Pzzzz655e9512a54c9083/page.html" TargetMode="External"/><Relationship Id="rId818" Type="http://schemas.openxmlformats.org/officeDocument/2006/relationships/hyperlink" Target="https://msg.dese.gov.au/link/id/zzzz67c7e508c4e18187Pzzzz655e9512a54c9083/page.html" TargetMode="External"/><Relationship Id="rId1003" Type="http://schemas.openxmlformats.org/officeDocument/2006/relationships/hyperlink" Target="https://msg.dese.gov.au/link/id/zzzz67a98ef984f91629Pzzzz655e9512a54c9083/page.html" TargetMode="External"/><Relationship Id="rId14" Type="http://schemas.openxmlformats.org/officeDocument/2006/relationships/hyperlink" Target="https://submit.dese.gov.au/jfe/form/SV_byz43dgK5VgUl3o" TargetMode="External"/><Relationship Id="rId163" Type="http://schemas.openxmlformats.org/officeDocument/2006/relationships/hyperlink" Target="https://www.education.gov.au/early-childhood/providers/howto/manage-payments-fees/balancing-payments?utm_source=ecec2025-08-13&amp;utm_medium=email&amp;utm_campaign=balancing" TargetMode="External"/><Relationship Id="rId370" Type="http://schemas.openxmlformats.org/officeDocument/2006/relationships/hyperlink" Target="https://www.health.gov.au/our-work/national-immunisation-program" TargetMode="External"/><Relationship Id="rId230" Type="http://schemas.openxmlformats.org/officeDocument/2006/relationships/hyperlink" Target="https://www.education.gov.au/early-childhood/providers/howto/manage-payments-fees/overpayments?utm_source=ecec2025-07-16&amp;utm_medium=email&amp;utm_campaign=overpayments&amp;utm_content=bau" TargetMode="External"/><Relationship Id="rId468" Type="http://schemas.openxmlformats.org/officeDocument/2006/relationships/hyperlink" Target="https://msg.dese.gov.au/link/id/zzzz68009a2c2e16b296Pzzzz655e9512a54c9083/page.html" TargetMode="External"/><Relationship Id="rId675" Type="http://schemas.openxmlformats.org/officeDocument/2006/relationships/hyperlink" Target="https://msg.dese.gov.au/link/id/zzzz67dcfbd17f876848Pzzzz655e9512a54c9083/page.html" TargetMode="External"/><Relationship Id="rId882" Type="http://schemas.openxmlformats.org/officeDocument/2006/relationships/hyperlink" Target="https://msg.dese.gov.au/link/id/zzzz67bc0b0180a20936Pzzzz655e9512a54c9083/page.html" TargetMode="External"/><Relationship Id="rId1098" Type="http://schemas.openxmlformats.org/officeDocument/2006/relationships/hyperlink" Target="https://msg.dese.gov.au/link/id/zzzz6799a0d921374609Pzzzz655e9512a54c9083/page.html" TargetMode="External"/><Relationship Id="rId328" Type="http://schemas.openxmlformats.org/officeDocument/2006/relationships/hyperlink" Target="https://www.education.gov.au/early-childhood/providers/howto/advertising?utm_source=ecec2025-06-04&amp;utm_medium=email&amp;utm_term=inducements" TargetMode="External"/><Relationship Id="rId535" Type="http://schemas.openxmlformats.org/officeDocument/2006/relationships/hyperlink" Target="https://msg.dese.gov.au/link/id/zzzz67f4b0f42dfbe130Pzzzz655e9512a54c9083/page.html" TargetMode="External"/><Relationship Id="rId742" Type="http://schemas.openxmlformats.org/officeDocument/2006/relationships/hyperlink" Target="https://msg.dese.gov.au/link/id/zzzz67d39e2926f29709Pzzzz655e9512a54c9083/page.html" TargetMode="External"/><Relationship Id="rId602" Type="http://schemas.openxmlformats.org/officeDocument/2006/relationships/hyperlink" Target="https://msg.dese.gov.au/link/id/zzzz67eb686499987495Pzzzz655e9512a54c9083/page.html" TargetMode="External"/><Relationship Id="rId1025" Type="http://schemas.openxmlformats.org/officeDocument/2006/relationships/hyperlink" Target="https://msg.dese.gov.au/link/id/zzzz67a3058901d16673Pzzzz655e9512a54c9083/page.html" TargetMode="External"/><Relationship Id="rId907" Type="http://schemas.openxmlformats.org/officeDocument/2006/relationships/hyperlink" Target="https://msg.dese.gov.au/link/id/zzzz67bc01a19a609537Pzzzz655e9512a54c9083/page.html" TargetMode="External"/><Relationship Id="rId36" Type="http://schemas.openxmlformats.org/officeDocument/2006/relationships/hyperlink" Target="https://www.education.gov.au/early-childhood/providers/workforce/wages/get-help-worker-retention-payment?utm_source=ecec2025-09-24&amp;utm_medium=email&amp;utm_campaign=wrp" TargetMode="External"/><Relationship Id="rId185" Type="http://schemas.openxmlformats.org/officeDocument/2006/relationships/hyperlink" Target="https://www.education.gov.au/early-childhood/providers/howto/online-learning?utm_source=ecec2025-07-30&amp;utm_medium=email&amp;utm_campaign=geccko" TargetMode="External"/><Relationship Id="rId392" Type="http://schemas.openxmlformats.org/officeDocument/2006/relationships/hyperlink" Target="https://msg.dese.gov.au/link/id/zzzz6824004a0b289204Pzzzz6502793872eaa473/page.html" TargetMode="External"/><Relationship Id="rId697" Type="http://schemas.openxmlformats.org/officeDocument/2006/relationships/hyperlink" Target="https://msg.dese.gov.au/link/id/zzzz67da36d590da3851Pzzzz655e9512a54c9083/page.html" TargetMode="External"/><Relationship Id="rId252"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7" Type="http://schemas.openxmlformats.org/officeDocument/2006/relationships/hyperlink" Target="https://www.education.gov.au/early-childhood/providers/howto/manage-payments-fees/gap-fees?utm_source=ecec2025-09-24&amp;utm_medium=email&amp;utm_campaign=reasonable_steps_gap_fees&amp;utm_content=bau" TargetMode="External"/><Relationship Id="rId112" Type="http://schemas.openxmlformats.org/officeDocument/2006/relationships/hyperlink" Target="https://www.servicesaustralia.gov.au/track-progress-your-child-care-subsidy-balancing-online" TargetMode="External"/><Relationship Id="rId557" Type="http://schemas.openxmlformats.org/officeDocument/2006/relationships/hyperlink" Target="https://msg.dese.gov.au/link/id/zzzz67ef57087c2c8501Pzzzz655e9512a54c9083/page.html" TargetMode="External"/><Relationship Id="rId764" Type="http://schemas.openxmlformats.org/officeDocument/2006/relationships/hyperlink" Target="https://msg.dese.gov.au/link/id/zzzz67d0eac18c65a106Pzzzz655e9512a54c9083/page.html" TargetMode="External"/><Relationship Id="rId971" Type="http://schemas.openxmlformats.org/officeDocument/2006/relationships/hyperlink" Target="https://msg.dese.gov.au/link/id/zzzz67abf2b162861746Pzzzz655e9512a54c9083/page.html" TargetMode="External"/><Relationship Id="rId196" Type="http://schemas.openxmlformats.org/officeDocument/2006/relationships/hyperlink" Target="https://www.education.gov.au/early-childhood/providers/howto/manage-payments-fees/third-party-payments-discounts?utm_source=ecec2025-07-23&amp;utm_medium=email&amp;utm_campaign=third_party" TargetMode="External"/><Relationship Id="rId417" Type="http://schemas.openxmlformats.org/officeDocument/2006/relationships/hyperlink" Target="https://msg.dese.gov.au/link/id/zzzz6811925124387844Pzzzz655d5953d312b061/page.html" TargetMode="External"/><Relationship Id="rId624" Type="http://schemas.openxmlformats.org/officeDocument/2006/relationships/hyperlink" Target="https://msg.dese.gov.au/link/id/zzzz67ea24f450bbb154Pzzzz655e9512a54c9083/page.html" TargetMode="External"/><Relationship Id="rId831" Type="http://schemas.openxmlformats.org/officeDocument/2006/relationships/hyperlink" Target="https://msg.dese.gov.au/link/id/zzzz67c7e508d7085184Pzzzz655e9512a54c9083/page.html" TargetMode="External"/><Relationship Id="rId1047" Type="http://schemas.openxmlformats.org/officeDocument/2006/relationships/hyperlink" Target="https://msg.dese.gov.au/link/id/zzzz67a2c641e10b8018Pzzzz655e9512a54c9083/page.html" TargetMode="External"/><Relationship Id="rId263" Type="http://schemas.openxmlformats.org/officeDocument/2006/relationships/hyperlink" Target="https://www.noshsa.org.au/events" TargetMode="External"/><Relationship Id="rId470" Type="http://schemas.openxmlformats.org/officeDocument/2006/relationships/hyperlink" Target="https://msg.dese.gov.au/link/id/zzzz68009a2c2f39c007Pzzzz655e9512a54c9083/page.html" TargetMode="External"/><Relationship Id="rId929" Type="http://schemas.openxmlformats.org/officeDocument/2006/relationships/hyperlink" Target="https://msg.dese.gov.au/link/id/zzzz67b51f2215135853Pzzzz655e9512a54c9083/page.html" TargetMode="External"/><Relationship Id="rId1114" Type="http://schemas.openxmlformats.org/officeDocument/2006/relationships/hyperlink" Target="https://msg.dese.gov.au/link/id/zzzz67905f51e701a595Pzzzz655e9512a54c9083/page.html" TargetMode="External"/><Relationship Id="rId58" Type="http://schemas.openxmlformats.org/officeDocument/2006/relationships/hyperlink" Target="https://www.education.gov.au/early-childhood/providers/compliance-and-enforcement/what-do-if-you-get-compliance-notice?utm_source=ecec2025-09-17&amp;utm_medium=email&amp;utm_campaign=compliance" TargetMode="External"/><Relationship Id="rId123" Type="http://schemas.openxmlformats.org/officeDocument/2006/relationships/hyperlink" Target="mailto:ECECFinancialViability@education.gov.au" TargetMode="External"/><Relationship Id="rId330" Type="http://schemas.openxmlformats.org/officeDocument/2006/relationships/hyperlink" Target="https://prac.education.gov.au/" TargetMode="External"/><Relationship Id="rId568" Type="http://schemas.openxmlformats.org/officeDocument/2006/relationships/hyperlink" Target="https://msg.dese.gov.au/link/id/zzzz67ef55dda41a2921Pzzzz655e9512a54c9083/page.html" TargetMode="External"/><Relationship Id="rId775" Type="http://schemas.openxmlformats.org/officeDocument/2006/relationships/hyperlink" Target="https://msg.dese.gov.au/link/id/zzzz67ce7ed613f1a168Pzzzz655e9512a54c9083/page.html" TargetMode="External"/><Relationship Id="rId982" Type="http://schemas.openxmlformats.org/officeDocument/2006/relationships/hyperlink" Target="mailto:CCSHelpdesk@education.gov.au" TargetMode="External"/><Relationship Id="rId428" Type="http://schemas.openxmlformats.org/officeDocument/2006/relationships/hyperlink" Target="https://msg.dese.gov.au/link/id/zzzz681192512c053980Pzzzz655d5953d312b061/page.html" TargetMode="External"/><Relationship Id="rId635" Type="http://schemas.openxmlformats.org/officeDocument/2006/relationships/hyperlink" Target="https://msg.dese.gov.au/link/id/zzzz67e603ed72c5f939Pzzzz655e9512a54c9083/page.html" TargetMode="External"/><Relationship Id="rId842" Type="http://schemas.openxmlformats.org/officeDocument/2006/relationships/hyperlink" Target="https://msg.dese.gov.au/link/id/zzzz67c7cc6cadddf424Pzzzz655e9512a54c9083/page.html" TargetMode="External"/><Relationship Id="rId1058" Type="http://schemas.openxmlformats.org/officeDocument/2006/relationships/hyperlink" Target="https://msg.dese.gov.au/link/id/zzzz67a05b8138195235Pzzzz655e9512a54c9083/page.html" TargetMode="External"/><Relationship Id="rId274" Type="http://schemas.openxmlformats.org/officeDocument/2006/relationships/hyperlink" Target="https://www.education.gov.au/early-childhood/resources/how-apply-worker-retention-payment?utm_source=newsletter&amp;utm_medium=email&amp;utm_id=ecec2025-06-25&amp;utm_term=wrp" TargetMode="External"/><Relationship Id="rId481" Type="http://schemas.openxmlformats.org/officeDocument/2006/relationships/hyperlink" Target="mailto:ECECFinancialViability@education.gov.au" TargetMode="External"/><Relationship Id="rId702" Type="http://schemas.openxmlformats.org/officeDocument/2006/relationships/hyperlink" Target="https://msg.dese.gov.au/link/id/zzzz67da36d595d2a276Pzzzz655e9512a54c9083/page.html" TargetMode="External"/><Relationship Id="rId1125" Type="http://schemas.openxmlformats.org/officeDocument/2006/relationships/hyperlink" Target="https://msg.dese.gov.au/link/id/zzzz67905f5207665024Pzzzz655e9512a54c9083/page.html" TargetMode="External"/><Relationship Id="rId69" Type="http://schemas.openxmlformats.org/officeDocument/2006/relationships/hyperlink" Target="https://www.education.gov.au/early-childhood/providers/workforce/wages?utm_source=ecec2025-09-10&amp;utm_medium=email&amp;utm_campaign=wrp" TargetMode="External"/><Relationship Id="rId134" Type="http://schemas.openxmlformats.org/officeDocument/2006/relationships/hyperlink" Target="https://edu.smartygrants.com.au/" TargetMode="External"/><Relationship Id="rId579" Type="http://schemas.openxmlformats.org/officeDocument/2006/relationships/hyperlink" Target="https://msg.dese.gov.au/link/id/zzzz67ec9a4166138224Pzzzz655e9512a54c9083/page.html" TargetMode="External"/><Relationship Id="rId786" Type="http://schemas.openxmlformats.org/officeDocument/2006/relationships/hyperlink" Target="https://msg.dese.gov.au/link/id/zzzz67c9493dbaf55570Pzzzz655e9512a54c9083/page.html" TargetMode="External"/><Relationship Id="rId993" Type="http://schemas.openxmlformats.org/officeDocument/2006/relationships/hyperlink" Target="https://msg.dese.gov.au/link/id/zzzz67aac0d52d08a187Pzzzz655e9512a54c9083/page.html" TargetMode="External"/><Relationship Id="rId341" Type="http://schemas.openxmlformats.org/officeDocument/2006/relationships/hyperlink" Target="https://www.education.gov.au/early-childhood/providers/compliance-and-enforcement/report-ccs-fraud?utm_source=ecec2025-05-28&amp;utm_medium=email&amp;utm_campaign=fraud" TargetMode="External"/><Relationship Id="rId439" Type="http://schemas.openxmlformats.org/officeDocument/2006/relationships/hyperlink" Target="https://msg.dese.gov.au/link/id/zzzz68082a663a2f2344Pzzzz655e9512a54c9083/page.html" TargetMode="External"/><Relationship Id="rId646" Type="http://schemas.openxmlformats.org/officeDocument/2006/relationships/hyperlink" Target="https://msg.dese.gov.au/link/id/zzzz67e389f1a2842171Pzzzz655e9512a54c9083/page.html" TargetMode="External"/><Relationship Id="rId1069" Type="http://schemas.openxmlformats.org/officeDocument/2006/relationships/hyperlink" Target="https://msg.dese.gov.au/link/id/zzzz67a05b813c3da341Pzzzz655e9512a54c9083/page.html" TargetMode="External"/><Relationship Id="rId201" Type="http://schemas.openxmlformats.org/officeDocument/2006/relationships/hyperlink" Target="https://www.cela.org.au/how-we-help/15-pay-rise-early-childhood" TargetMode="External"/><Relationship Id="rId285" Type="http://schemas.openxmlformats.org/officeDocument/2006/relationships/hyperlink" Target="https://www.education.gov.au/early-childhood/providers/workforce/wages/get-help-worker-retention-payment" TargetMode="External"/><Relationship Id="rId506" Type="http://schemas.openxmlformats.org/officeDocument/2006/relationships/hyperlink" Target="https://msg.dese.gov.au/link/id/zzzz67f5d4c1914b8403Pzzzz655e9512a54c9083/page.html" TargetMode="External"/><Relationship Id="rId853" Type="http://schemas.openxmlformats.org/officeDocument/2006/relationships/hyperlink" Target="https://msg.dese.gov.au/link/id/zzzz67c7a2515b65b427Pzzzz655e9512a54c9083/page.html" TargetMode="External"/><Relationship Id="rId1136" Type="http://schemas.openxmlformats.org/officeDocument/2006/relationships/hyperlink" Target="https://msg.dese.gov.au/link/id/zzzz67873d6d291c7353Pzzzz655e9512a54c9083/page.html" TargetMode="External"/><Relationship Id="rId492" Type="http://schemas.openxmlformats.org/officeDocument/2006/relationships/hyperlink" Target="https://msg.dese.gov.au/link/id/zzzz67fc502165d86321Pzzzz655e9512a54c9083/page.html" TargetMode="External"/><Relationship Id="rId713" Type="http://schemas.openxmlformats.org/officeDocument/2006/relationships/hyperlink" Target="https://msg.dese.gov.au/link/id/zzzz67d7be057772d306Pzzzz655e9512a54c9083/page.html" TargetMode="External"/><Relationship Id="rId797" Type="http://schemas.openxmlformats.org/officeDocument/2006/relationships/hyperlink" Target="https://msg.dese.gov.au/link/id/zzzz67c9493dc6007145Pzzzz655e9512a54c9083/page.html" TargetMode="External"/><Relationship Id="rId920" Type="http://schemas.openxmlformats.org/officeDocument/2006/relationships/hyperlink" Target="https://msg.dese.gov.au/link/id/zzzz67b5343b0ef0e091Pzzzz655e9512a54c9083/page.html" TargetMode="External"/><Relationship Id="rId145" Type="http://schemas.openxmlformats.org/officeDocument/2006/relationships/hyperlink" Target="https://www.education.gov.au/early-childhood/about/case-studies/case-study-delivering-flexible-care-regional-western-australia?utm_source=ecec2025-08-20&amp;utm_medium=email&amp;utm_campaign=FDC" TargetMode="External"/><Relationship Id="rId352" Type="http://schemas.openxmlformats.org/officeDocument/2006/relationships/hyperlink" Target="https://www.education.gov.au/early-childhood/resources/how-apply-worker-retention-payment?utm_source=ecec2025-05-21&amp;utm_medium=email&amp;utm_campaign=wrp" TargetMode="External"/><Relationship Id="rId212" Type="http://schemas.openxmlformats.org/officeDocument/2006/relationships/hyperlink" Target="https://www.education.gov.au/early-childhood/providers/howto/session-reports?utm_source=ecec2025-07-23&amp;utm_medium=email&amp;utm_campaign=session_reports" TargetMode="External"/><Relationship Id="rId657" Type="http://schemas.openxmlformats.org/officeDocument/2006/relationships/hyperlink" Target="https://msg.dese.gov.au/link/id/zzzz67e389f1c30f0966Pzzzz655e9512a54c9083/page.html" TargetMode="External"/><Relationship Id="rId864" Type="http://schemas.openxmlformats.org/officeDocument/2006/relationships/hyperlink" Target="https://msg.dese.gov.au/link/id/zzzz67c7a2515f652194Pzzzz655e9512a54c9083/page.html" TargetMode="External"/><Relationship Id="rId296" Type="http://schemas.openxmlformats.org/officeDocument/2006/relationships/hyperlink" Target="https://proda.humanservices.gov.au/prodalogin/pages/public/login.jsf?TAM_OP=login&amp;USER" TargetMode="External"/><Relationship Id="rId517" Type="http://schemas.openxmlformats.org/officeDocument/2006/relationships/hyperlink" Target="https://msg.dese.gov.au/link/id/zzzz67f5d4c1a2f98604Pzzzz655e9512a54c9083/page.html" TargetMode="External"/><Relationship Id="rId724" Type="http://schemas.openxmlformats.org/officeDocument/2006/relationships/hyperlink" Target="https://msg.dese.gov.au/link/id/zzzz67d7be058ca0f348Pzzzz655e9512a54c9083/page.html" TargetMode="External"/><Relationship Id="rId931" Type="http://schemas.openxmlformats.org/officeDocument/2006/relationships/hyperlink" Target="https://msg.dese.gov.au/link/id/zzzz67b51f2216fb5862Pzzzz655e9512a54c9083/page.html" TargetMode="External"/><Relationship Id="rId1147" Type="http://schemas.openxmlformats.org/officeDocument/2006/relationships/image" Target="media/image27.png"/><Relationship Id="rId60" Type="http://schemas.openxmlformats.org/officeDocument/2006/relationships/hyperlink" Target="mailto:ECECFinancialViability@education.gov.au" TargetMode="External"/><Relationship Id="rId156" Type="http://schemas.openxmlformats.org/officeDocument/2006/relationships/hyperlink" Target="https://www.acecqa.gov.au/resources/snapshot-and-reports/nqf-snapshots" TargetMode="External"/><Relationship Id="rId363"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570" Type="http://schemas.openxmlformats.org/officeDocument/2006/relationships/hyperlink" Target="https://msg.dese.gov.au/link/id/zzzz67ef55dda41a2921Pzzzz655e9512a54c9083/page.html" TargetMode="External"/><Relationship Id="rId1007" Type="http://schemas.openxmlformats.org/officeDocument/2006/relationships/hyperlink" Target="https://msg.dese.gov.au/link/id/zzzz67a98ef98942d924Pzzzz655e9512a54c9083/page.html" TargetMode="External"/><Relationship Id="rId223" Type="http://schemas.openxmlformats.org/officeDocument/2006/relationships/hyperlink" Target="https://www.fwc.gov.au/hearings-decisions/major-cases/gender-undervaluation-priority-awards-review" TargetMode="External"/><Relationship Id="rId430" Type="http://schemas.openxmlformats.org/officeDocument/2006/relationships/hyperlink" Target="https://msg.dese.gov.au/link/id/zzzz681192512f51f940Pzzzz655d5953d312b061/page.html" TargetMode="External"/><Relationship Id="rId668" Type="http://schemas.openxmlformats.org/officeDocument/2006/relationships/hyperlink" Target="https://msg.dese.gov.au/link/id/zzzz67dcfbd17a55b165Pzzzz655e9512a54c9083/page.html" TargetMode="External"/><Relationship Id="rId875" Type="http://schemas.openxmlformats.org/officeDocument/2006/relationships/hyperlink" Target="https://msg.dese.gov.au/link/id/zzzz67be6ec3da960644Pzzzz655e9512a54c9083/page.html" TargetMode="External"/><Relationship Id="rId1060" Type="http://schemas.openxmlformats.org/officeDocument/2006/relationships/hyperlink" Target="https://msg.dese.gov.au/link/id/zzzz67a05b813a368172Pzzzz655e9512a54c9083/page.html" TargetMode="External"/><Relationship Id="rId18" Type="http://schemas.openxmlformats.org/officeDocument/2006/relationships/hyperlink" Target="https://edu.smartygrants.com.au/" TargetMode="External"/><Relationship Id="rId528" Type="http://schemas.openxmlformats.org/officeDocument/2006/relationships/hyperlink" Target="https://msg.dese.gov.au/link/id/zzzz67f4b0f420105112Pzzzz655e9512a54c9083/page.html" TargetMode="External"/><Relationship Id="rId735" Type="http://schemas.openxmlformats.org/officeDocument/2006/relationships/hyperlink" Target="https://msg.dese.gov.au/link/id/zzzz67d39e29142c6054Pzzzz655e9512a54c9083/page.html" TargetMode="External"/><Relationship Id="rId942" Type="http://schemas.openxmlformats.org/officeDocument/2006/relationships/hyperlink" Target="https://msg.dese.gov.au/link/id/zzzz67b2c271c1c94818Pzzzz655e9512a54c9083/page.html" TargetMode="External"/><Relationship Id="rId167" Type="http://schemas.openxmlformats.org/officeDocument/2006/relationships/hyperlink" Target="https://www.familydaycare.com.au/supporting-you/direct-gap-fee-collection-resources" TargetMode="External"/><Relationship Id="rId374" Type="http://schemas.openxmlformats.org/officeDocument/2006/relationships/hyperlink" Target="https://msg.dese.gov.au/link/id/zzzz68240049e0d6b882Pzzzz6502793872eaa473/page.html" TargetMode="External"/><Relationship Id="rId581" Type="http://schemas.openxmlformats.org/officeDocument/2006/relationships/hyperlink" Target="https://msg.dese.gov.au/link/id/zzzz67ec9a4169d37296Pzzzz655e9512a54c9083/page.html" TargetMode="External"/><Relationship Id="rId1018" Type="http://schemas.openxmlformats.org/officeDocument/2006/relationships/hyperlink" Target="https://msg.dese.gov.au/link/id/zzzz67a98dcda3e98234Pzzzz655e9512a54c9083/page.html" TargetMode="External"/><Relationship Id="rId71"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234" Type="http://schemas.openxmlformats.org/officeDocument/2006/relationships/hyperlink" Target="https://beyou.edu.au/events/early-learning" TargetMode="External"/><Relationship Id="rId679" Type="http://schemas.openxmlformats.org/officeDocument/2006/relationships/hyperlink" Target="https://msg.dese.gov.au/link/id/zzzz67dbb285215bb600Pzzzz655e9512a54c9083/page.html" TargetMode="External"/><Relationship Id="rId802" Type="http://schemas.openxmlformats.org/officeDocument/2006/relationships/hyperlink" Target="https://msg.dese.gov.au/link/id/zzzz67c916e667c42039Pzzzz655e9512a54c9083/page.html" TargetMode="External"/><Relationship Id="rId886" Type="http://schemas.openxmlformats.org/officeDocument/2006/relationships/hyperlink" Target="https://msg.dese.gov.au/link/id/zzzz67bc0b0186d9b611Pzzzz655e9512a54c9083/page.html" TargetMode="External"/><Relationship Id="rId2" Type="http://schemas.openxmlformats.org/officeDocument/2006/relationships/customXml" Target="../customXml/item2.xml"/><Relationship Id="rId29" Type="http://schemas.openxmlformats.org/officeDocument/2006/relationships/hyperlink" Target="https://msg.dese.gov.au/link/id/zzzz68d21b964a69e591Pzzzz6502793872eaa473/page.html" TargetMode="External"/><Relationship Id="rId441" Type="http://schemas.openxmlformats.org/officeDocument/2006/relationships/hyperlink" Target="https://msg.dese.gov.au/link/id/zzzz68082a663ba46498Pzzzz655e9512a54c9083/page.html" TargetMode="External"/><Relationship Id="rId539" Type="http://schemas.openxmlformats.org/officeDocument/2006/relationships/hyperlink" Target="https://msg.dese.gov.au/link/id/zzzz67f36a0c1ece8098Pzzzz655e9512a54c9083/page.html" TargetMode="External"/><Relationship Id="rId746" Type="http://schemas.openxmlformats.org/officeDocument/2006/relationships/hyperlink" Target="https://msg.dese.gov.au/link/id/zzzz67d39e292b92f730Pzzzz655e9512a54c9083/page.html" TargetMode="External"/><Relationship Id="rId1071" Type="http://schemas.openxmlformats.org/officeDocument/2006/relationships/hyperlink" Target="https://msg.dese.gov.au/link/id/zzzz67a034d52a780614Pzzzz655e9512a54c9083/page.html" TargetMode="External"/><Relationship Id="rId178" Type="http://schemas.openxmlformats.org/officeDocument/2006/relationships/hyperlink" Target="https://www.education.gov.au/early-childhood/providers/workforce/wages/how-apply?utm_source=ecec2025-05-21&amp;utm_medium=email&amp;utm_campaign=wrp" TargetMode="External"/><Relationship Id="rId301" Type="http://schemas.openxmlformats.org/officeDocument/2006/relationships/hyperlink" Target="https://captovate.optimalworkshop.com/treejack/v6jxmt5t" TargetMode="External"/><Relationship Id="rId953" Type="http://schemas.openxmlformats.org/officeDocument/2006/relationships/hyperlink" Target="https://msg.dese.gov.au/link/id/zzzz67b2c271ca688236Pzzzz655e9512a54c9083/page.html" TargetMode="External"/><Relationship Id="rId1029" Type="http://schemas.openxmlformats.org/officeDocument/2006/relationships/hyperlink" Target="https://msg.dese.gov.au/link/id/zzzz67a3058905c9a789Pzzzz655e9512a54c9083/page.html" TargetMode="External"/><Relationship Id="rId82" Type="http://schemas.openxmlformats.org/officeDocument/2006/relationships/hyperlink" Target="https://www.education.gov.au/early-childhood/providers/workforce/wages/get-help-worker-retention-payment?utm_source=ecec2025-09-03&amp;utm_medium=email&amp;utm_campaign=wrp" TargetMode="External"/><Relationship Id="rId385" Type="http://schemas.openxmlformats.org/officeDocument/2006/relationships/hyperlink" Target="https://msg.dese.gov.au/link/id/zzzz6824004a00e53361Pzzzz6502793872eaa473/page.html" TargetMode="External"/><Relationship Id="rId592" Type="http://schemas.openxmlformats.org/officeDocument/2006/relationships/hyperlink" Target="mailto:ECECFinancialViability@education.gov.au" TargetMode="External"/><Relationship Id="rId606" Type="http://schemas.openxmlformats.org/officeDocument/2006/relationships/hyperlink" Target="https://msg.dese.gov.au/link/id/zzzz67eb68649d617861Pzzzz655e9512a54c9083/page.html" TargetMode="External"/><Relationship Id="rId813" Type="http://schemas.openxmlformats.org/officeDocument/2006/relationships/hyperlink" Target="https://msg.dese.gov.au/link/id/zzzz67c916e670602182Pzzzz655e9512a54c9083/page.html" TargetMode="External"/><Relationship Id="rId245" Type="http://schemas.openxmlformats.org/officeDocument/2006/relationships/hyperlink" Target="https://www.education.gov.au/early-childhood/providers/compliance-and-enforcement/cancellation-approval?utm_source=ecec2025-07-09&amp;utm_medium=email&amp;utm_campaign=compliance" TargetMode="External"/><Relationship Id="rId452" Type="http://schemas.openxmlformats.org/officeDocument/2006/relationships/hyperlink" Target="https://msg.dese.gov.au/link/id/zzzz68082a66418ce154Pzzzz655e9512a54c9083/page.html" TargetMode="External"/><Relationship Id="rId897" Type="http://schemas.openxmlformats.org/officeDocument/2006/relationships/hyperlink" Target="https://msg.dese.gov.au/link/id/zzzz67bc01a197e03788Pzzzz655e9512a54c9083/page.html" TargetMode="External"/><Relationship Id="rId1082" Type="http://schemas.openxmlformats.org/officeDocument/2006/relationships/hyperlink" Target="https://msg.dese.gov.au/link/id/zzzz67a034d53ba75024Pzzzz655e9512a54c9083/page.html" TargetMode="External"/><Relationship Id="rId105" Type="http://schemas.openxmlformats.org/officeDocument/2006/relationships/hyperlink" Target="https://www.acecqa.gov.au/resources/projects/child-safety-review" TargetMode="External"/><Relationship Id="rId312" Type="http://schemas.openxmlformats.org/officeDocument/2006/relationships/hyperlink" Target="https://www.education.gov.au/early-childhood/providers/howto/manage-absences?utm_source=newsletter&amp;utm_medium=email&amp;utm_id=ecec2025-06-11&amp;utm_term=absences" TargetMode="External"/><Relationship Id="rId757" Type="http://schemas.openxmlformats.org/officeDocument/2006/relationships/hyperlink" Target="https://msg.dese.gov.au/link/id/zzzz67d0eac188411793Pzzzz655e9512a54c9083/page.html" TargetMode="External"/><Relationship Id="rId964" Type="http://schemas.openxmlformats.org/officeDocument/2006/relationships/hyperlink" Target="https://msg.dese.gov.au/link/id/zzzz67ad89552c5d2776Pzzzz655e9512a54c9083/page.html" TargetMode="External"/><Relationship Id="rId93" Type="http://schemas.openxmlformats.org/officeDocument/2006/relationships/hyperlink" Target="https://prac.education.gov.au/" TargetMode="External"/><Relationship Id="rId189" Type="http://schemas.openxmlformats.org/officeDocument/2006/relationships/hyperlink" Target="https://www.education.gov.au/early-childhood/providers/workforce/support/professional-development-opportunities?utm_source=ecec2025-07-30&amp;utm_medium=email&amp;utm_campaign=professional_development" TargetMode="External"/><Relationship Id="rId396" Type="http://schemas.openxmlformats.org/officeDocument/2006/relationships/hyperlink" Target="https://msg.dese.gov.au/link/id/zzzz681c1748a41ee974Pzzzz655d5953d312b061/page.html" TargetMode="External"/><Relationship Id="rId617" Type="http://schemas.openxmlformats.org/officeDocument/2006/relationships/hyperlink" Target="https://msg.dese.gov.au/link/id/zzzz67ea24f44c03e767Pzzzz655e9512a54c9083/page.html" TargetMode="External"/><Relationship Id="rId824" Type="http://schemas.openxmlformats.org/officeDocument/2006/relationships/hyperlink" Target="https://msg.dese.gov.au/link/id/zzzz67c7e508ce922766Pzzzz655e9512a54c9083/page.html" TargetMode="External"/><Relationship Id="rId256" Type="http://schemas.openxmlformats.org/officeDocument/2006/relationships/hyperlink" Target="https://www.education.gov.au/early-childhood/about/service-types/home-care/support-agencies?utm_source=ecec2025-07-02&amp;utm_medium=email&amp;utm_campaign=ihc" TargetMode="External"/><Relationship Id="rId463" Type="http://schemas.openxmlformats.org/officeDocument/2006/relationships/hyperlink" Target="https://msg.dese.gov.au/link/id/zzzz68009a2c29253839Pzzzz655e9512a54c9083/page.html" TargetMode="External"/><Relationship Id="rId670" Type="http://schemas.openxmlformats.org/officeDocument/2006/relationships/hyperlink" Target="https://msg.dese.gov.au/link/id/zzzz67dcfbd17e5cc929Pzzzz655e9512a54c9083/page.html" TargetMode="External"/><Relationship Id="rId1093" Type="http://schemas.openxmlformats.org/officeDocument/2006/relationships/hyperlink" Target="mailto:ccinfringements@education.gov.au" TargetMode="External"/><Relationship Id="rId1107" Type="http://schemas.openxmlformats.org/officeDocument/2006/relationships/hyperlink" Target="https://msg.dese.gov.au/link/id/zzzz67905f51deffe563Pzzzz655e9512a54c9083/page.html" TargetMode="External"/><Relationship Id="rId116" Type="http://schemas.openxmlformats.org/officeDocument/2006/relationships/hyperlink" Target="https://www.education.gov.au/early-childhood/providers/3-day-guarantee?utm_source=ecec2025-10-01&amp;utm_medium=email&amp;utm_campaign=three_day_guarantee" TargetMode="External"/><Relationship Id="rId323" Type="http://schemas.openxmlformats.org/officeDocument/2006/relationships/hyperlink" Target="https://www.education.gov.au/early-childhood/providers/howto/online-learning?utm_source=newsletter&amp;utm_medium=email&amp;utm_id=ecec2025-06-04&amp;utm_term=wrp" TargetMode="External"/><Relationship Id="rId530" Type="http://schemas.openxmlformats.org/officeDocument/2006/relationships/hyperlink" Target="https://msg.dese.gov.au/link/id/zzzz67f4b0f4254e8377Pzzzz655e9512a54c9083/page.html" TargetMode="External"/><Relationship Id="rId768" Type="http://schemas.openxmlformats.org/officeDocument/2006/relationships/hyperlink" Target="https://www.education.gov.au/early-childhood/providers/howto/online-learning?utm_source=ecec2025-03-12&amp;utm_medium=email&amp;utm_campaign=geccko" TargetMode="External"/><Relationship Id="rId975" Type="http://schemas.openxmlformats.org/officeDocument/2006/relationships/hyperlink" Target="https://msg.dese.gov.au/link/id/zzzz67abf2b16d2cd919Pzzzz655e9512a54c9083/page.html" TargetMode="External"/><Relationship Id="rId20" Type="http://schemas.openxmlformats.org/officeDocument/2006/relationships/hyperlink" Target="https://www.education.gov.au/early-childhood/providers/workforce/wages?utm_source=ecec2025-10-08&amp;utm_medium=email&amp;utm_campaign=wrp" TargetMode="External"/><Relationship Id="rId628" Type="http://schemas.openxmlformats.org/officeDocument/2006/relationships/hyperlink" Target="https://msg.dese.gov.au/link/id/zzzz67ea24f44ec22163Pzzzz655e9512a54c9083/page.html" TargetMode="External"/><Relationship Id="rId835" Type="http://schemas.openxmlformats.org/officeDocument/2006/relationships/hyperlink" Target="https://msg.dese.gov.au/link/id/zzzz67c7cc6ca845f843Pzzzz655e9512a54c9083/page.html" TargetMode="External"/><Relationship Id="rId267" Type="http://schemas.openxmlformats.org/officeDocument/2006/relationships/hyperlink" Target="https://www.education.gov.au/early-childhood/providers/howto/manage-payments-fees/gap-fees?utm_source=ecec2025-07-02&amp;utm_medium=email&amp;utm_campaign=collect_gap_fees" TargetMode="External"/><Relationship Id="rId474" Type="http://schemas.openxmlformats.org/officeDocument/2006/relationships/hyperlink" Target="https://msg.dese.gov.au/link/id/zzzz67ff0f4291de2085Pzzzz655e9512a54c9083/page.html" TargetMode="External"/><Relationship Id="rId1020" Type="http://schemas.openxmlformats.org/officeDocument/2006/relationships/hyperlink" Target="https://msg.dese.gov.au/link/id/zzzz67a98dcda3e98234Pzzzz655e9512a54c9083/page.html" TargetMode="External"/><Relationship Id="rId1118" Type="http://schemas.openxmlformats.org/officeDocument/2006/relationships/hyperlink" Target="mailto:geccko@education.gov.au" TargetMode="External"/><Relationship Id="rId127" Type="http://schemas.openxmlformats.org/officeDocument/2006/relationships/hyperlink" Target="https://www.education.gov.au/early-childhood/providers/child-care-subsidy/privacy-and-child-care-subsidy?utm_source=ecec2025-10-01&amp;utm_medium=email&amp;utm_campaign=privacy" TargetMode="External"/><Relationship Id="rId681" Type="http://schemas.openxmlformats.org/officeDocument/2006/relationships/hyperlink" Target="https://msg.dese.gov.au/link/id/zzzz67dbb2852288a945Pzzzz655e9512a54c9083/page.html" TargetMode="External"/><Relationship Id="rId779" Type="http://schemas.openxmlformats.org/officeDocument/2006/relationships/hyperlink" Target="https://msg.dese.gov.au/link/id/zzzz67ce7ed61d769730Pzzzz655e9512a54c9083/page.html" TargetMode="External"/><Relationship Id="rId902" Type="http://schemas.openxmlformats.org/officeDocument/2006/relationships/hyperlink" Target="https://msg.dese.gov.au/link/id/zzzz67bc01a19cce1412Pzzzz655e9512a54c9083/page.html" TargetMode="External"/><Relationship Id="rId986" Type="http://schemas.openxmlformats.org/officeDocument/2006/relationships/hyperlink" Target="https://msg.dese.gov.au/link/id/zzzz67aac0d51fe7b536Pzzzz655e9512a54c9083/page.html" TargetMode="External"/><Relationship Id="rId31" Type="http://schemas.openxmlformats.org/officeDocument/2006/relationships/hyperlink" Target="https://msg.dese.gov.au/link/id/zzzz68d21b964ca74143Pzzzz6502793872eaa473/page.html" TargetMode="External"/><Relationship Id="rId334" Type="http://schemas.openxmlformats.org/officeDocument/2006/relationships/hyperlink" Target="https://www.aigroup.com.au/services-and-advice/early-childhood-education/briefings/" TargetMode="External"/><Relationship Id="rId541" Type="http://schemas.openxmlformats.org/officeDocument/2006/relationships/hyperlink" Target="mailto:CCShelpdesk@education.gov.au" TargetMode="External"/><Relationship Id="rId639" Type="http://schemas.openxmlformats.org/officeDocument/2006/relationships/hyperlink" Target="https://msg.dese.gov.au/link/id/zzzz67e603ed7659c180Pzzzz655e9512a54c9083/page.html" TargetMode="External"/><Relationship Id="rId180" Type="http://schemas.openxmlformats.org/officeDocument/2006/relationships/hyperlink" Target="https://www.education.gov.au/early-childhood/providers/howto/online-learning?utm_source=ecec2025-07-30&amp;utm_medium=email&amp;utm_campaign=geccko" TargetMode="External"/><Relationship Id="rId278" Type="http://schemas.openxmlformats.org/officeDocument/2006/relationships/hyperlink" Target="https://www.secure-portal.com.au/ececgrants?id=ecec_index" TargetMode="External"/><Relationship Id="rId401" Type="http://schemas.openxmlformats.org/officeDocument/2006/relationships/hyperlink" Target="https://msg.dese.gov.au/link/id/zzzz681c1748aa31e375Pzzzz655d5953d312b061/page.html" TargetMode="External"/><Relationship Id="rId846" Type="http://schemas.openxmlformats.org/officeDocument/2006/relationships/hyperlink" Target="https://youtu.be/BAAa4owQuZs" TargetMode="External"/><Relationship Id="rId1031" Type="http://schemas.openxmlformats.org/officeDocument/2006/relationships/hyperlink" Target="https://msg.dese.gov.au/link/id/zzzz67a3058907807769Pzzzz655e9512a54c9083/page.html" TargetMode="External"/><Relationship Id="rId1129" Type="http://schemas.openxmlformats.org/officeDocument/2006/relationships/hyperlink" Target="https://msg.dese.gov.au/link/id/zzzz67873d6d27280449Pzzzz655e9512a54c9083/page.html" TargetMode="External"/><Relationship Id="rId485" Type="http://schemas.openxmlformats.org/officeDocument/2006/relationships/image" Target="media/image12.png"/><Relationship Id="rId692" Type="http://schemas.openxmlformats.org/officeDocument/2006/relationships/hyperlink" Target="https://msg.dese.gov.au/link/id/zzzz67dbb28529277962Pzzzz655e9512a54c9083/page.html" TargetMode="External"/><Relationship Id="rId706" Type="http://schemas.openxmlformats.org/officeDocument/2006/relationships/hyperlink" Target="https://msg.dese.gov.au/link/id/zzzz67da36d59ac5c225Pzzzz655e9512a54c9083/page.html" TargetMode="External"/><Relationship Id="rId913" Type="http://schemas.openxmlformats.org/officeDocument/2006/relationships/hyperlink" Target="https://msg.dese.gov.au/link/id/zzzz67b5343b06933984Pzzzz655e9512a54c9083/page.html" TargetMode="External"/><Relationship Id="rId42" Type="http://schemas.openxmlformats.org/officeDocument/2006/relationships/hyperlink" Target="https://www.familydaycare.com.au/supporting-you/direct-gap-fee-collection-resources" TargetMode="External"/><Relationship Id="rId138" Type="http://schemas.openxmlformats.org/officeDocument/2006/relationships/image" Target="media/image4.jpg"/><Relationship Id="rId345" Type="http://schemas.openxmlformats.org/officeDocument/2006/relationships/hyperlink" Target="https://my.gov.au/LoginServices/main/login?execution=e1s1" TargetMode="External"/><Relationship Id="rId552" Type="http://schemas.openxmlformats.org/officeDocument/2006/relationships/hyperlink" Target="https://msg.dese.gov.au/link/id/zzzz67ef57087ee0f135Pzzzz655e9512a54c9083/page.html" TargetMode="External"/><Relationship Id="rId997" Type="http://schemas.openxmlformats.org/officeDocument/2006/relationships/hyperlink" Target="https://msg.dese.gov.au/link/id/zzzz67a98ef97f864405Pzzzz655e9512a54c9083/page.html" TargetMode="External"/><Relationship Id="rId191" Type="http://schemas.openxmlformats.org/officeDocument/2006/relationships/hyperlink" Target="https://www.education.gov.au/early-childhood/providers/workforce/support/professional-development-opportunities/practicum-exchange-network?utm_source=ecec2025-07-30&amp;utm_medium=email&amp;utm_campaign=practicum_exchange_network" TargetMode="External"/><Relationship Id="rId205" Type="http://schemas.openxmlformats.org/officeDocument/2006/relationships/hyperlink" Target="https://www.education.gov.au/early-childhood/resources/power-bi-user-guide-2024-national-workforce-census-dashboard?utm_source=ecec2025-07-23&amp;utm_medium=email&amp;utm_campaign=nwc" TargetMode="External"/><Relationship Id="rId412" Type="http://schemas.openxmlformats.org/officeDocument/2006/relationships/hyperlink" Target="https://msg.dese.gov.au/link/id/zzzz681c1748b60e5178Pzzzz655d5953d312b061/page.html" TargetMode="External"/><Relationship Id="rId857" Type="http://schemas.openxmlformats.org/officeDocument/2006/relationships/hyperlink" Target="https://msg.dese.gov.au/link/id/zzzz67c7a25160db0141Pzzzz655e9512a54c9083/page.html" TargetMode="External"/><Relationship Id="rId1042" Type="http://schemas.openxmlformats.org/officeDocument/2006/relationships/hyperlink" Target="https://msg.dese.gov.au/link/id/zzzz67a2c641d7805706Pzzzz655e9512a54c9083/page.html" TargetMode="External"/><Relationship Id="rId289" Type="http://schemas.openxmlformats.org/officeDocument/2006/relationships/hyperlink" Target="https://www.acecqa.gov.au/sites/default/files/2025-06/InformationSheet_CS4.pdf" TargetMode="External"/><Relationship Id="rId496" Type="http://schemas.openxmlformats.org/officeDocument/2006/relationships/hyperlink" Target="https://msg.dese.gov.au/link/id/zzzz67fc502167323487Pzzzz655e9512a54c9083/page.html" TargetMode="External"/><Relationship Id="rId717" Type="http://schemas.openxmlformats.org/officeDocument/2006/relationships/hyperlink" Target="https://msg.dese.gov.au/link/id/zzzz67d7be057f05e539Pzzzz655e9512a54c9083/page.html" TargetMode="External"/><Relationship Id="rId924" Type="http://schemas.openxmlformats.org/officeDocument/2006/relationships/hyperlink" Target="https://msg.dese.gov.au/link/id/zzzz67b5343b14b74217Pzzzz655e9512a54c9083/page.html" TargetMode="External"/><Relationship Id="rId53" Type="http://schemas.openxmlformats.org/officeDocument/2006/relationships/hyperlink" Target="https://edu.smartygrants.com.au/" TargetMode="External"/><Relationship Id="rId149" Type="http://schemas.openxmlformats.org/officeDocument/2006/relationships/hyperlink" Target="https://www.education.gov.au/early-childhood/providers/extra-support/emergency?utm_source=ecec2025-08-13&amp;utm_medium=email&amp;utm_campaign=emergencies" TargetMode="External"/><Relationship Id="rId356" Type="http://schemas.openxmlformats.org/officeDocument/2006/relationships/hyperlink" Target="http://www.startingblocks.gov.au/" TargetMode="External"/><Relationship Id="rId563" Type="http://schemas.openxmlformats.org/officeDocument/2006/relationships/hyperlink" Target="https://msg.dese.gov.au/link/id/zzzz67ef55dda261d388Pzzzz655e9512a54c9083/page.html" TargetMode="External"/><Relationship Id="rId770" Type="http://schemas.openxmlformats.org/officeDocument/2006/relationships/hyperlink" Target="https://msg.dese.gov.au/link/id/zzzz67ce7ed5ea96f460Pzzzz655e9512a54c9083/page.html" TargetMode="External"/><Relationship Id="rId216" Type="http://schemas.openxmlformats.org/officeDocument/2006/relationships/hyperlink" Target="https://www.education.gov.au/early-childhood/resources/regional-and-remote-potential-educators-and-teachers-report?utm_source=ecec2025-07-23&amp;utm_medium=email&amp;utm_campaign=workforce_strategy" TargetMode="External"/><Relationship Id="rId423" Type="http://schemas.openxmlformats.org/officeDocument/2006/relationships/hyperlink" Target="https://msg.dese.gov.au/link/id/zzzz6811925127b9e819Pzzzz655d5953d312b061/page.html" TargetMode="External"/><Relationship Id="rId868" Type="http://schemas.openxmlformats.org/officeDocument/2006/relationships/hyperlink" Target="https://msg.dese.gov.au/link/id/zzzz67be6ec3c87a8957Pzzzz655e9512a54c9083/page.html" TargetMode="External"/><Relationship Id="rId1053" Type="http://schemas.openxmlformats.org/officeDocument/2006/relationships/hyperlink" Target="https://msg.dese.gov.au/link/id/zzzz67a2c641e8302103Pzzzz655e9512a54c9083/page.html" TargetMode="External"/><Relationship Id="rId630" Type="http://schemas.openxmlformats.org/officeDocument/2006/relationships/hyperlink" Target="https://msg.dese.gov.au/link/id/zzzz67e603ed6dc1b837Pzzzz655e9512a54c9083/page.html" TargetMode="External"/><Relationship Id="rId728" Type="http://schemas.openxmlformats.org/officeDocument/2006/relationships/hyperlink" Target="https://msg.dese.gov.au/link/id/zzzz67d7be0592d15052Pzzzz655e9512a54c9083/page.html" TargetMode="External"/><Relationship Id="rId935" Type="http://schemas.openxmlformats.org/officeDocument/2006/relationships/hyperlink" Target="https://msg.dese.gov.au/link/id/zzzz67b51f221c7c0127Pzzzz655e9512a54c9083/page.html" TargetMode="External"/><Relationship Id="rId64" Type="http://schemas.openxmlformats.org/officeDocument/2006/relationships/hyperlink" Target="https://www.education.gov.au/early-childhood/providers/workforce/support/professional-development-opportunities/practicum-exchange-network?utm_source=ecec2025-09-17&amp;utm_medium=email&amp;utm_campaign=paid_practicum_subsidy" TargetMode="External"/><Relationship Id="rId367" Type="http://schemas.openxmlformats.org/officeDocument/2006/relationships/hyperlink" Target="https://beyou.edu.au/events/early-learning" TargetMode="External"/><Relationship Id="rId574" Type="http://schemas.openxmlformats.org/officeDocument/2006/relationships/hyperlink" Target="https://msg.dese.gov.au/link/id/zzzz67ec9a416189b899Pzzzz655e9512a54c9083/page.html" TargetMode="External"/><Relationship Id="rId1120" Type="http://schemas.openxmlformats.org/officeDocument/2006/relationships/hyperlink" Target="https://msg.dese.gov.au/link/id/zzzz67905f51ee31d683Pzzzz655e9512a54c9083/page.html" TargetMode="External"/><Relationship Id="rId227" Type="http://schemas.openxmlformats.org/officeDocument/2006/relationships/hyperlink" Target="https://www.noshsa.org.au/events" TargetMode="External"/><Relationship Id="rId781" Type="http://schemas.openxmlformats.org/officeDocument/2006/relationships/hyperlink" Target="https://msg.dese.gov.au/link/id/zzzz67ce7ed62402b357Pzzzz655e9512a54c9083/page.html" TargetMode="External"/><Relationship Id="rId879" Type="http://schemas.openxmlformats.org/officeDocument/2006/relationships/hyperlink" Target="https://msg.dese.gov.au/link/id/zzzz67be6ec3e27d6350Pzzzz655e9512a54c9083/page.html" TargetMode="External"/><Relationship Id="rId434" Type="http://schemas.openxmlformats.org/officeDocument/2006/relationships/hyperlink" Target="https://msg.dese.gov.au/link/id/zzzz6811925131ffa976Pzzzz655d5953d312b061/page.html" TargetMode="External"/><Relationship Id="rId641" Type="http://schemas.openxmlformats.org/officeDocument/2006/relationships/hyperlink" Target="https://msg.dese.gov.au/link/id/zzzz67e603ed776d1867Pzzzz655e9512a54c9083/page.html" TargetMode="External"/><Relationship Id="rId739" Type="http://schemas.openxmlformats.org/officeDocument/2006/relationships/hyperlink" Target="https://msg.dese.gov.au/link/id/zzzz67d39e2920b49021Pzzzz655e9512a54c9083/page.html" TargetMode="External"/><Relationship Id="rId1064" Type="http://schemas.openxmlformats.org/officeDocument/2006/relationships/hyperlink" Target="https://msg.dese.gov.au/link/id/zzzz67a05b813e625950Pzzzz655e9512a54c9083/page.html" TargetMode="External"/><Relationship Id="rId280" Type="http://schemas.openxmlformats.org/officeDocument/2006/relationships/hyperlink" Target="https://www.servicesaustralia.gov.au/get-ready-for-family-tax-benefit-and-child-care-subsidy-balancing-tax-time" TargetMode="External"/><Relationship Id="rId501" Type="http://schemas.openxmlformats.org/officeDocument/2006/relationships/hyperlink" Target="https://msg.dese.gov.au/link/id/zzzz67f5d4c188141637Pzzzz655e9512a54c9083/page.html" TargetMode="External"/><Relationship Id="rId946" Type="http://schemas.openxmlformats.org/officeDocument/2006/relationships/hyperlink" Target="https://msg.dese.gov.au/link/id/zzzz67b2c271c7977590Pzzzz655e9512a54c9083/page.html" TargetMode="External"/><Relationship Id="rId1131" Type="http://schemas.openxmlformats.org/officeDocument/2006/relationships/hyperlink" Target="https://msg.dese.gov.au/link/id/zzzz67873d6d291c7353Pzzzz655e9512a54c9083/page.html" TargetMode="External"/><Relationship Id="rId75" Type="http://schemas.openxmlformats.org/officeDocument/2006/relationships/hyperlink" Target="https://www.education.gov.au/early-childhood/providers/workforce/support/professional-development-opportunities/practicum-exchange-network?utm_source=ecec2025-09-10&amp;utm_medium=email&amp;utm_campaign=paid_practicum_subsidy" TargetMode="External"/><Relationship Id="rId140" Type="http://schemas.openxmlformats.org/officeDocument/2006/relationships/hyperlink" Target="https://www.acecqa.gov.au/media/45551" TargetMode="External"/><Relationship Id="rId378" Type="http://schemas.openxmlformats.org/officeDocument/2006/relationships/hyperlink" Target="https://msg.dese.gov.au/link/id/zzzz68240049e86ee459Pzzzz6502793872eaa473/page.html" TargetMode="External"/><Relationship Id="rId585" Type="http://schemas.openxmlformats.org/officeDocument/2006/relationships/hyperlink" Target="https://msg.dese.gov.au/link/id/zzzz67ec9a416d63f962Pzzzz655e9512a54c9083/page.html" TargetMode="External"/><Relationship Id="rId792" Type="http://schemas.openxmlformats.org/officeDocument/2006/relationships/hyperlink" Target="https://msg.dese.gov.au/link/id/zzzz67c9493dc1a90187Pzzzz655e9512a54c9083/page.html" TargetMode="External"/><Relationship Id="rId806" Type="http://schemas.openxmlformats.org/officeDocument/2006/relationships/hyperlink" Target="https://msg.dese.gov.au/link/id/zzzz67c916e66acb1350Pzzzz655e9512a54c9083/page.html" TargetMode="External"/><Relationship Id="rId6" Type="http://schemas.openxmlformats.org/officeDocument/2006/relationships/styles" Target="styles.xml"/><Relationship Id="rId238" Type="http://schemas.openxmlformats.org/officeDocument/2006/relationships/hyperlink" Target="https://proda.humanservices.gov.au/prodalogin/pages/public/login.jsf?TAM_OP=login&amp;ERROR_CODE=0x00000000&amp;URL=%2Fmga%2Fsps%2Foauth%2Foauth20%2Fauthorize%3Fscope%3Dopenid%26state%3D8rF1E56fFz%26client_id%3DGTzCa6CRNfBsRTdfljBa%26redirect_uri%3Dhttps%253A%252F%252Fbusinessonline.humanservices.gov.au%252Fmga%252Fsps%252Foidc%252Frp%252Fchildcaresubsidy%252Fredirect%252Fproda%26response_type%3Dcode&amp;OLDSESSION=" TargetMode="External"/><Relationship Id="rId445" Type="http://schemas.openxmlformats.org/officeDocument/2006/relationships/hyperlink" Target="https://msg.dese.gov.au/link/id/zzzz68082a663e035541Pzzzz655e9512a54c9083/page.html" TargetMode="External"/><Relationship Id="rId652" Type="http://schemas.openxmlformats.org/officeDocument/2006/relationships/hyperlink" Target="https://msg.dese.gov.au/link/id/zzzz67e389f1b617c262Pzzzz655e9512a54c9083/page.html" TargetMode="External"/><Relationship Id="rId1075" Type="http://schemas.openxmlformats.org/officeDocument/2006/relationships/hyperlink" Target="https://msg.dese.gov.au/link/id/zzzz67a034d530a37131Pzzzz655e9512a54c9083/page.html" TargetMode="External"/><Relationship Id="rId291" Type="http://schemas.openxmlformats.org/officeDocument/2006/relationships/hyperlink" Target="https://www.acecqa.gov.au/national-quality-framework/child-safety" TargetMode="External"/><Relationship Id="rId305" Type="http://schemas.openxmlformats.org/officeDocument/2006/relationships/hyperlink" Target="https://www.education.gov.au/early-childhood/providers/workforce/wages/get-help-worker-retention-payment?utm_source=newsletter&amp;utm_medium=email&amp;utm_id=ecec2025-06-11&amp;utm_term=wrp" TargetMode="External"/><Relationship Id="rId512" Type="http://schemas.openxmlformats.org/officeDocument/2006/relationships/hyperlink" Target="https://msg.dese.gov.au/link/id/zzzz67f5d4c19ccb8720Pzzzz655e9512a54c9083/page.html" TargetMode="External"/><Relationship Id="rId957" Type="http://schemas.openxmlformats.org/officeDocument/2006/relationships/hyperlink" Target="https://msg.dese.gov.au/link/id/zzzz67ad89551f275704Pzzzz655e9512a54c9083/page.html" TargetMode="External"/><Relationship Id="rId1142" Type="http://schemas.openxmlformats.org/officeDocument/2006/relationships/hyperlink" Target="https://msg.dese.gov.au/link/id/zzzz67873d6d309f3948Pzzzz655e9512a54c9083/page.html" TargetMode="External"/><Relationship Id="rId86" Type="http://schemas.openxmlformats.org/officeDocument/2006/relationships/hyperlink" Target="https://www.acecqa.gov.au/resources/projects/child-safety-review" TargetMode="External"/><Relationship Id="rId151" Type="http://schemas.openxmlformats.org/officeDocument/2006/relationships/hyperlink" Target="https://www.education.gov.au/early-childhood/providers/workforce/wages?utm_source=ecec2025-08-13&amp;utm_medium=email&amp;utm_campaign=wrp" TargetMode="External"/><Relationship Id="rId389" Type="http://schemas.openxmlformats.org/officeDocument/2006/relationships/hyperlink" Target="https://msg.dese.gov.au/link/id/zzzz6824004a05652913Pzzzz6502793872eaa473/page.html" TargetMode="External"/><Relationship Id="rId596" Type="http://schemas.openxmlformats.org/officeDocument/2006/relationships/hyperlink" Target="https://msg.dese.gov.au/link/id/zzzz67ec9a417e8f1670Pzzzz655e9512a54c9083/page.html" TargetMode="External"/><Relationship Id="rId817" Type="http://schemas.openxmlformats.org/officeDocument/2006/relationships/hyperlink" Target="https://msg.dese.gov.au/link/id/zzzz67c916e66d2a8399Pzzzz655e9512a54c9083/page.html" TargetMode="External"/><Relationship Id="rId1002" Type="http://schemas.openxmlformats.org/officeDocument/2006/relationships/hyperlink" Target="https://msg.dese.gov.au/link/id/zzzz67a98ef983ec3917Pzzzz655e9512a54c9083/page.html" TargetMode="External"/><Relationship Id="rId249" Type="http://schemas.openxmlformats.org/officeDocument/2006/relationships/hyperlink" Target="https://www.education.gov.au/early-childhood/providers/workforce/support/professional-development-opportunities?utm_source=ecec2025-07-09&amp;utm_medium=email&amp;utm_campaign=professional_development" TargetMode="External"/><Relationship Id="rId456" Type="http://schemas.openxmlformats.org/officeDocument/2006/relationships/image" Target="media/image11.png"/><Relationship Id="rId663" Type="http://schemas.openxmlformats.org/officeDocument/2006/relationships/hyperlink" Target="https://msg.dese.gov.au/link/id/zzzz67dcfbd173e8e531Pzzzz655e9512a54c9083/page.html" TargetMode="External"/><Relationship Id="rId870" Type="http://schemas.openxmlformats.org/officeDocument/2006/relationships/hyperlink" Target="https://msg.dese.gov.au/link/id/zzzz67be6ec3d1e6a894Pzzzz655e9512a54c9083/page.html" TargetMode="External"/><Relationship Id="rId1086" Type="http://schemas.openxmlformats.org/officeDocument/2006/relationships/hyperlink" Target="https://msg.dese.gov.au/link/id/zzzz6799a0d916ed0894Pzzzz655e9512a54c9083/page.html" TargetMode="External"/><Relationship Id="rId13" Type="http://schemas.openxmlformats.org/officeDocument/2006/relationships/image" Target="media/image3.svg"/><Relationship Id="rId109" Type="http://schemas.openxmlformats.org/officeDocument/2006/relationships/hyperlink" Target="https://www.education.gov.au/early-childhood/providers/workforce/support/professional-development-opportunities/practicum-exchange-network?utm_source=ecec2025-08-27&amp;utm_medium=email&amp;utm_campaign=practicum_exchange_network" TargetMode="External"/><Relationship Id="rId316" Type="http://schemas.openxmlformats.org/officeDocument/2006/relationships/hyperlink" Target="https://www.education.gov.au/early-childhood/providers/howto/enrol-children?utm_source=ecec2025-06-04&amp;utm_medium=email&amp;utm_term=privacy" TargetMode="External"/><Relationship Id="rId523" Type="http://schemas.openxmlformats.org/officeDocument/2006/relationships/hyperlink" Target="https://msg.dese.gov.au/link/id/zzzz67f4b0f415100969Pzzzz655e9512a54c9083/page.html" TargetMode="External"/><Relationship Id="rId968" Type="http://schemas.openxmlformats.org/officeDocument/2006/relationships/hyperlink" Target="https://msg.dese.gov.au/link/id/zzzz67ad89552f2de645Pzzzz655e9512a54c9083/page.html" TargetMode="External"/><Relationship Id="rId1153" Type="http://schemas.openxmlformats.org/officeDocument/2006/relationships/fontTable" Target="fontTable.xml"/><Relationship Id="rId97" Type="http://schemas.openxmlformats.org/officeDocument/2006/relationships/hyperlink" Target="https://www.education.gov.au/early-childhood/providers/compliance-and-enforcement/cancellation-approval?utm_source=ecec2025-08-27&amp;utm_medium=email&amp;utm_campaign=compliance" TargetMode="External"/><Relationship Id="rId730" Type="http://schemas.openxmlformats.org/officeDocument/2006/relationships/hyperlink" Target="https://msg.dese.gov.au/link/id/zzzz67d7be0599024012Pzzzz655e9512a54c9083/page.html" TargetMode="External"/><Relationship Id="rId828" Type="http://schemas.openxmlformats.org/officeDocument/2006/relationships/hyperlink" Target="https://msg.dese.gov.au/link/id/zzzz67c7e508d0be2103Pzzzz655e9512a54c9083/page.html" TargetMode="External"/><Relationship Id="rId1013" Type="http://schemas.openxmlformats.org/officeDocument/2006/relationships/hyperlink" Target="https://msg.dese.gov.au/link/id/zzzz67a98dcd9de33776Pzzzz655e9512a54c9083/page.html" TargetMode="External"/><Relationship Id="rId162" Type="http://schemas.openxmlformats.org/officeDocument/2006/relationships/hyperlink" Target="https://www.education.gov.au/early-childhood/resources/poster-balancing-ccs-basics?utm_source=ecec2025-08-13&amp;utm_medium=email&amp;utm_campaign=balancing" TargetMode="External"/><Relationship Id="rId467" Type="http://schemas.openxmlformats.org/officeDocument/2006/relationships/hyperlink" Target="https://msg.dese.gov.au/link/id/zzzz68009a2c2ba44188Pzzzz655e9512a54c9083/page.html" TargetMode="External"/><Relationship Id="rId1097" Type="http://schemas.openxmlformats.org/officeDocument/2006/relationships/hyperlink" Target="https://msg.dese.gov.au/link/id/zzzz6799a0d92086a812Pzzzz655e9512a54c9083/page.html" TargetMode="External"/><Relationship Id="rId674" Type="http://schemas.openxmlformats.org/officeDocument/2006/relationships/hyperlink" Target="https://msg.dese.gov.au/link/id/zzzz67dcfbd182c27062Pzzzz655e9512a54c9083/page.html" TargetMode="External"/><Relationship Id="rId881" Type="http://schemas.openxmlformats.org/officeDocument/2006/relationships/hyperlink" Target="https://msg.dese.gov.au/link/id/zzzz67bc0b017f017583Pzzzz655e9512a54c9083/page.html" TargetMode="External"/><Relationship Id="rId979" Type="http://schemas.openxmlformats.org/officeDocument/2006/relationships/hyperlink" Target="https://msg.dese.gov.au/link/id/zzzz67abf2b174812888Pzzzz655e9512a54c9083/page.html" TargetMode="External"/><Relationship Id="rId24" Type="http://schemas.openxmlformats.org/officeDocument/2006/relationships/hyperlink" Target="https://www.education.gov.au/early-childhood/providers/howto/manage-payments-fees?utm_source=ecec2025-10-08&amp;utm_medium=email&amp;utm_campaign=payments_and_fees" TargetMode="External"/><Relationship Id="rId327" Type="http://schemas.openxmlformats.org/officeDocument/2006/relationships/hyperlink" Target="https://content.deloitte.com.au/ChildSafetyReview" TargetMode="External"/><Relationship Id="rId534" Type="http://schemas.openxmlformats.org/officeDocument/2006/relationships/hyperlink" Target="https://msg.dese.gov.au/link/id/zzzz67f4b0f4254e8377Pzzzz655e9512a54c9083/page.html" TargetMode="External"/><Relationship Id="rId741" Type="http://schemas.openxmlformats.org/officeDocument/2006/relationships/hyperlink" Target="https://msg.dese.gov.au/link/id/zzzz67d39e2924cd7043Pzzzz655e9512a54c9083/page.html" TargetMode="External"/><Relationship Id="rId839" Type="http://schemas.openxmlformats.org/officeDocument/2006/relationships/hyperlink" Target="https://msg.dese.gov.au/link/id/zzzz67c7cc6caaf3f125Pzzzz655e9512a54c9083/page.html" TargetMode="External"/><Relationship Id="rId173" Type="http://schemas.openxmlformats.org/officeDocument/2006/relationships/hyperlink" Target="https://www.education.gov.au/early-childhood/providers/compliance-and-enforcement/report-ccs-fraud?utm_source=ecec2025-08-06&amp;utm_medium=email&amp;utm_campaign=wrp&amp;utm_content=bau" TargetMode="External"/><Relationship Id="rId380" Type="http://schemas.openxmlformats.org/officeDocument/2006/relationships/hyperlink" Target="https://msg.dese.gov.au/link/id/zzzz68240049ebdfb156Pzzzz6502793872eaa473/page.html" TargetMode="External"/><Relationship Id="rId601" Type="http://schemas.openxmlformats.org/officeDocument/2006/relationships/hyperlink" Target="https://msg.dese.gov.au/link/id/zzzz67eb686498976052Pzzzz655e9512a54c9083/page.html" TargetMode="External"/><Relationship Id="rId1024" Type="http://schemas.openxmlformats.org/officeDocument/2006/relationships/hyperlink" Target="https://msg.dese.gov.au/link/id/zzzz67a98dcda2231162Pzzzz655e9512a54c9083/page.html" TargetMode="External"/><Relationship Id="rId240" Type="http://schemas.openxmlformats.org/officeDocument/2006/relationships/hyperlink" Target="https://www.facebook.com/groups/359334192803179/" TargetMode="External"/><Relationship Id="rId478" Type="http://schemas.openxmlformats.org/officeDocument/2006/relationships/hyperlink" Target="mailto:CCShelpdesk@education.gov.au" TargetMode="External"/><Relationship Id="rId685" Type="http://schemas.openxmlformats.org/officeDocument/2006/relationships/hyperlink" Target="https://msg.dese.gov.au/link/id/zzzz67dbb28529277962Pzzzz655e9512a54c9083/page.html" TargetMode="External"/><Relationship Id="rId892" Type="http://schemas.openxmlformats.org/officeDocument/2006/relationships/hyperlink" Target="https://msg.dese.gov.au/link/id/zzzz67bc0b018e7d6058Pzzzz655e9512a54c9083/page.html" TargetMode="External"/><Relationship Id="rId906" Type="http://schemas.openxmlformats.org/officeDocument/2006/relationships/hyperlink" Target="https://msg.dese.gov.au/link/id/zzzz67bc01a1a0033079Pzzzz655e9512a54c9083/page.html" TargetMode="External"/><Relationship Id="rId35" Type="http://schemas.openxmlformats.org/officeDocument/2006/relationships/hyperlink" Target="https://www.education.gov.au/early-childhood/providers/workforce/wages?utm_source=ecec2025-09-24&amp;utm_medium=email&amp;utm_campaign=wrp" TargetMode="External"/><Relationship Id="rId100" Type="http://schemas.openxmlformats.org/officeDocument/2006/relationships/hyperlink" Target="https://www.acecqa.gov.au/help/contact-your-regulatory-authority" TargetMode="External"/><Relationship Id="rId338" Type="http://schemas.openxmlformats.org/officeDocument/2006/relationships/image" Target="media/image6.png"/><Relationship Id="rId545" Type="http://schemas.openxmlformats.org/officeDocument/2006/relationships/hyperlink" Target="https://msg.dese.gov.au/link/id/zzzz67ef570877114342Pzzzz655e9512a54c9083/page.html" TargetMode="External"/><Relationship Id="rId752" Type="http://schemas.openxmlformats.org/officeDocument/2006/relationships/hyperlink" Target="https://msg.dese.gov.au/link/id/zzzz67d0eac183a8b149Pzzzz655e9512a54c9083/page.html" TargetMode="External"/><Relationship Id="rId184" Type="http://schemas.openxmlformats.org/officeDocument/2006/relationships/hyperlink" Target="https://events.humanitix.com/ecec_webinar_registration" TargetMode="External"/><Relationship Id="rId391" Type="http://schemas.openxmlformats.org/officeDocument/2006/relationships/hyperlink" Target="https://msg.dese.gov.au/link/id/zzzz6824004a099d3360Pzzzz6502793872eaa473/page.html" TargetMode="External"/><Relationship Id="rId405" Type="http://schemas.openxmlformats.org/officeDocument/2006/relationships/hyperlink" Target="https://msg.dese.gov.au/link/id/zzzz681c1748ae8b3227Pzzzz655d5953d312b061/page.html" TargetMode="External"/><Relationship Id="rId612" Type="http://schemas.openxmlformats.org/officeDocument/2006/relationships/hyperlink" Target="https://msg.dese.gov.au/link/id/zzzz67eb6864a34e8903Pzzzz655e9512a54c9083/page.html" TargetMode="External"/><Relationship Id="rId1035" Type="http://schemas.openxmlformats.org/officeDocument/2006/relationships/hyperlink" Target="https://msg.dese.gov.au/link/id/zzzz67a3058909c7e877Pzzzz655e9512a54c9083/page.html" TargetMode="External"/><Relationship Id="rId251" Type="http://schemas.openxmlformats.org/officeDocument/2006/relationships/hyperlink" Target="https://www.education.gov.au/early-childhood/providers/workforce/support/professional-development-opportunities/practicum-exchange-network?utm_source=ecec2025-07-09&amp;utm_medium=email&amp;utm_campaign=practicum_exchange_network" TargetMode="External"/><Relationship Id="rId489" Type="http://schemas.openxmlformats.org/officeDocument/2006/relationships/hyperlink" Target="https://msg.dese.gov.au/link/id/zzzz67fc502163c0a232Pzzzz655e9512a54c9083/page.html" TargetMode="External"/><Relationship Id="rId696" Type="http://schemas.openxmlformats.org/officeDocument/2006/relationships/hyperlink" Target="https://msg.dese.gov.au/link/id/zzzz67da36d58fa97250Pzzzz655e9512a54c9083/page.html" TargetMode="External"/><Relationship Id="rId917" Type="http://schemas.openxmlformats.org/officeDocument/2006/relationships/hyperlink" Target="https://msg.dese.gov.au/link/id/zzzz67b5343b0c0c8412Pzzzz655e9512a54c9083/page.html" TargetMode="External"/><Relationship Id="rId1102" Type="http://schemas.openxmlformats.org/officeDocument/2006/relationships/hyperlink" Target="https://msg.dese.gov.au/link/id/zzzz6799a0d924df7206Pzzzz655e9512a54c9083/page.html" TargetMode="External"/><Relationship Id="rId46" Type="http://schemas.openxmlformats.org/officeDocument/2006/relationships/hyperlink" Target="https://www.education.gov.au/early-childhood/providers/howto/manage-payments-fees/third-party-payments-discounts/prescribed-discounts?utm_source=ecec2025-09-24&amp;utm_medium=email&amp;utm_campaign=third_party" TargetMode="External"/><Relationship Id="rId349" Type="http://schemas.openxmlformats.org/officeDocument/2006/relationships/hyperlink" Target="https://www.education.gov.au/early-childhood/providers/workforce/support/discounted-care" TargetMode="External"/><Relationship Id="rId556" Type="http://schemas.openxmlformats.org/officeDocument/2006/relationships/hyperlink" Target="https://msg.dese.gov.au/link/id/zzzz67ef5708814e8240Pzzzz655e9512a54c9083/page.html" TargetMode="External"/><Relationship Id="rId763" Type="http://schemas.openxmlformats.org/officeDocument/2006/relationships/hyperlink" Target="https://msg.dese.gov.au/link/id/zzzz67d0eac18ba7c217Pzzzz655e9512a54c9083/page.html" TargetMode="External"/><Relationship Id="rId111" Type="http://schemas.openxmlformats.org/officeDocument/2006/relationships/hyperlink" Target="https://www.education.gov.au/early-childhood/providers/workforce/support/discounted-care?utm_source=ecec2025-08-27&amp;utm_medium=email&amp;utm_campaign=workforce_discount" TargetMode="External"/><Relationship Id="rId195" Type="http://schemas.openxmlformats.org/officeDocument/2006/relationships/hyperlink" Target="https://ihcdgfc.org.au/" TargetMode="External"/><Relationship Id="rId209" Type="http://schemas.openxmlformats.org/officeDocument/2006/relationships/hyperlink" Target="http://www.startingblocks.gov.au/" TargetMode="External"/><Relationship Id="rId416" Type="http://schemas.openxmlformats.org/officeDocument/2006/relationships/hyperlink" Target="https://msg.dese.gov.au/link/id/zzzz6811925123300733Pzzzz655d5953d312b061/page.html" TargetMode="External"/><Relationship Id="rId970" Type="http://schemas.openxmlformats.org/officeDocument/2006/relationships/hyperlink" Target="https://msg.dese.gov.au/link/id/zzzz67abf2b162861746Pzzzz655e9512a54c9083/page.html" TargetMode="External"/><Relationship Id="rId1046" Type="http://schemas.openxmlformats.org/officeDocument/2006/relationships/hyperlink" Target="https://msg.dese.gov.au/link/id/zzzz67a2c641df46d810Pzzzz655e9512a54c9083/page.html" TargetMode="External"/><Relationship Id="rId623" Type="http://schemas.openxmlformats.org/officeDocument/2006/relationships/hyperlink" Target="https://msg.dese.gov.au/link/id/zzzz67ea24f4518d2177Pzzzz655e9512a54c9083/page.html" TargetMode="External"/><Relationship Id="rId830" Type="http://schemas.openxmlformats.org/officeDocument/2006/relationships/hyperlink" Target="https://msg.dese.gov.au/link/id/zzzz67c7e508d0be2103Pzzzz655e9512a54c9083/page.html" TargetMode="External"/><Relationship Id="rId928" Type="http://schemas.openxmlformats.org/officeDocument/2006/relationships/hyperlink" Target="https://msg.dese.gov.au/link/id/zzzz67b51f2212c62270Pzzzz655e9512a54c9083/page.html" TargetMode="External"/><Relationship Id="rId57" Type="http://schemas.openxmlformats.org/officeDocument/2006/relationships/hyperlink" Target="https://www.education.gov.au/early-childhood/providers/compliance-and-enforcement?utm_source=ecec2025-09-17&amp;utm_medium=email&amp;utm_campaign=compliance" TargetMode="External"/><Relationship Id="rId262" Type="http://schemas.openxmlformats.org/officeDocument/2006/relationships/hyperlink" Target="https://www.cela.org.au/how-we-help/15-pay-rise-early-childhood" TargetMode="External"/><Relationship Id="rId567" Type="http://schemas.openxmlformats.org/officeDocument/2006/relationships/hyperlink" Target="https://msg.dese.gov.au/link/id/zzzz67ef55dda4e21296Pzzzz655e9512a54c9083/page.html" TargetMode="External"/><Relationship Id="rId1113" Type="http://schemas.openxmlformats.org/officeDocument/2006/relationships/hyperlink" Target="mailto:CCShelpdesk@education.gov.au" TargetMode="External"/><Relationship Id="rId122" Type="http://schemas.openxmlformats.org/officeDocument/2006/relationships/hyperlink" Target="https://www.education.gov.au/early-childhood/resources/large-provider-financial-input-report-202425-financial-year?utm_source=ecec2025-10-01&amp;utm_medium=email&amp;utm_campaign=large_providers" TargetMode="External"/><Relationship Id="rId774" Type="http://schemas.openxmlformats.org/officeDocument/2006/relationships/hyperlink" Target="https://msg.dese.gov.au/link/id/zzzz67ce7ed610b67282Pzzzz655e9512a54c9083/page.html" TargetMode="External"/><Relationship Id="rId981" Type="http://schemas.openxmlformats.org/officeDocument/2006/relationships/hyperlink" Target="https://msg.dese.gov.au/link/id/zzzz67abf2b17985e078Pzzzz655e9512a54c9083/page.html" TargetMode="External"/><Relationship Id="rId1057" Type="http://schemas.openxmlformats.org/officeDocument/2006/relationships/hyperlink" Target="https://msg.dese.gov.au/link/id/zzzz67a05b8137102945Pzzzz655e9512a54c9083/page.html" TargetMode="External"/><Relationship Id="rId427" Type="http://schemas.openxmlformats.org/officeDocument/2006/relationships/hyperlink" Target="https://msg.dese.gov.au/link/id/zzzz681192512b05e673Pzzzz655d5953d312b061/page.html" TargetMode="External"/><Relationship Id="rId634" Type="http://schemas.openxmlformats.org/officeDocument/2006/relationships/hyperlink" Target="https://msg.dese.gov.au/link/id/zzzz67e603ed72044389Pzzzz655e9512a54c9083/page.html" TargetMode="External"/><Relationship Id="rId841" Type="http://schemas.openxmlformats.org/officeDocument/2006/relationships/hyperlink" Target="https://msg.dese.gov.au/link/id/zzzz67c7cc6cac758445Pzzzz655e9512a54c9083/page.html" TargetMode="External"/><Relationship Id="rId273" Type="http://schemas.openxmlformats.org/officeDocument/2006/relationships/hyperlink" Target="https://www.education.gov.au/early-childhood/providers/workforce/wages/how-apply?utm_source=newsletter&amp;utm_medium=email&amp;utm_id=ecec2025-06-25&amp;utm_term=wrp" TargetMode="External"/><Relationship Id="rId480" Type="http://schemas.openxmlformats.org/officeDocument/2006/relationships/hyperlink" Target="https://msg.dese.gov.au/link/id/zzzz67ff0f429b180301Pzzzz655e9512a54c9083/page.html" TargetMode="External"/><Relationship Id="rId701" Type="http://schemas.openxmlformats.org/officeDocument/2006/relationships/hyperlink" Target="https://msg.dese.gov.au/link/id/zzzz67da36d594ae3469Pzzzz655e9512a54c9083/page.html" TargetMode="External"/><Relationship Id="rId939" Type="http://schemas.openxmlformats.org/officeDocument/2006/relationships/hyperlink" Target="https://msg.dese.gov.au/link/id/zzzz67b51f221c7c0127Pzzzz655e9512a54c9083/page.html" TargetMode="External"/><Relationship Id="rId1124" Type="http://schemas.openxmlformats.org/officeDocument/2006/relationships/hyperlink" Target="https://msg.dese.gov.au/link/id/zzzz67905f5204950416Pzzzz655e9512a54c9083/page.html" TargetMode="External"/><Relationship Id="rId68" Type="http://schemas.openxmlformats.org/officeDocument/2006/relationships/hyperlink" Target="https://www.education.gov.au/early-childhood/providers/workforce/wages/how-apply?utm_source=ecec2025-09-10&amp;utm_medium=email&amp;utm_campaign=wrp" TargetMode="External"/><Relationship Id="rId133" Type="http://schemas.openxmlformats.org/officeDocument/2006/relationships/hyperlink" Target="https://www.education.gov.au/early-childhood/providers/workforce/wages" TargetMode="External"/><Relationship Id="rId340" Type="http://schemas.openxmlformats.org/officeDocument/2006/relationships/hyperlink" Target="https://www.education.gov.au/closing-the-gap/closing-gap-early-childhood?utm_source=ecec2025-05-21&amp;utm_medium=email&amp;utm_campaign=ctg" TargetMode="External"/><Relationship Id="rId578" Type="http://schemas.openxmlformats.org/officeDocument/2006/relationships/hyperlink" Target="https://msg.dese.gov.au/link/id/zzzz67ec9a4164b8e162Pzzzz655e9512a54c9083/page.html" TargetMode="External"/><Relationship Id="rId785" Type="http://schemas.openxmlformats.org/officeDocument/2006/relationships/hyperlink" Target="https://msg.dese.gov.au/link/id/zzzz67ce7ed6190c4652Pzzzz655e9512a54c9083/page.html" TargetMode="External"/><Relationship Id="rId992" Type="http://schemas.openxmlformats.org/officeDocument/2006/relationships/hyperlink" Target="https://msg.dese.gov.au/link/id/zzzz67aac0d527837626Pzzzz655e9512a54c9083/page.html" TargetMode="External"/><Relationship Id="rId200" Type="http://schemas.openxmlformats.org/officeDocument/2006/relationships/hyperlink" Target="https://www.education.gov.au/early-childhood/providers/workforce/wages/get-help-worker-retention-payment?utm_source=ecec2025-07-23&amp;utm_medium=email&amp;utm_campaign=wrp" TargetMode="External"/><Relationship Id="rId438" Type="http://schemas.openxmlformats.org/officeDocument/2006/relationships/hyperlink" Target="https://msg.dese.gov.au/link/id/zzzz67fc502161209127Pzzzz655e9512a54c9083/page.html" TargetMode="External"/><Relationship Id="rId645" Type="http://schemas.openxmlformats.org/officeDocument/2006/relationships/hyperlink" Target="https://msg.dese.gov.au/link/id/zzzz67e389f1a1490367Pzzzz655e9512a54c9083/page.html" TargetMode="External"/><Relationship Id="rId852" Type="http://schemas.openxmlformats.org/officeDocument/2006/relationships/hyperlink" Target="https://msg.dese.gov.au/link/id/zzzz67c7a2515a58c399Pzzzz655e9512a54c9083/page.html" TargetMode="External"/><Relationship Id="rId1068" Type="http://schemas.openxmlformats.org/officeDocument/2006/relationships/hyperlink" Target="https://msg.dese.gov.au/link/id/zzzz67a05b8141795258Pzzzz655e9512a54c9083/page.html" TargetMode="External"/><Relationship Id="rId284" Type="http://schemas.openxmlformats.org/officeDocument/2006/relationships/hyperlink" Target="https://www.education.gov.au/early-childhood/providers/workforce/wages/how-apply" TargetMode="External"/><Relationship Id="rId491" Type="http://schemas.openxmlformats.org/officeDocument/2006/relationships/hyperlink" Target="https://msg.dese.gov.au/link/id/zzzz67fc5021652de607Pzzzz655e9512a54c9083/page.html" TargetMode="External"/><Relationship Id="rId505" Type="http://schemas.openxmlformats.org/officeDocument/2006/relationships/hyperlink" Target="mailto:CCShelpdesk@education.gov.au" TargetMode="External"/><Relationship Id="rId712" Type="http://schemas.openxmlformats.org/officeDocument/2006/relationships/image" Target="media/image19.png"/><Relationship Id="rId1135" Type="http://schemas.openxmlformats.org/officeDocument/2006/relationships/hyperlink" Target="https://msg.dese.gov.au/link/id/zzzz67873d6d2b753395Pzzzz655e9512a54c9083/page.html" TargetMode="External"/><Relationship Id="rId79" Type="http://schemas.openxmlformats.org/officeDocument/2006/relationships/hyperlink" Target="https://www.fwc.gov.au/hearings-decisions/major-cases/gender-undervaluation-priority-awards-review" TargetMode="External"/><Relationship Id="rId144" Type="http://schemas.openxmlformats.org/officeDocument/2006/relationships/hyperlink" Target="https://startingblocks.gov.au/resources/children-and-services/resources-for-services/how-services-update-their-fees-and-vacancies-on-startingblocks-gov-au" TargetMode="External"/><Relationship Id="rId589" Type="http://schemas.openxmlformats.org/officeDocument/2006/relationships/hyperlink" Target="https://msg.dese.gov.au/link/id/zzzz67ec9a417608a158Pzzzz655e9512a54c9083/page.html" TargetMode="External"/><Relationship Id="rId796" Type="http://schemas.openxmlformats.org/officeDocument/2006/relationships/hyperlink" Target="https://msg.dese.gov.au/link/id/zzzz67c9493dc3a81908Pzzzz655e9512a54c9083/page.html" TargetMode="External"/><Relationship Id="rId351" Type="http://schemas.openxmlformats.org/officeDocument/2006/relationships/hyperlink" Target="https://www.education.gov.au/early-childhood/providers/workforce/wages/how-apply?utm_source=ecec2025-05-21&amp;utm_medium=email&amp;utm_campaign=wrp" TargetMode="External"/><Relationship Id="rId449" Type="http://schemas.openxmlformats.org/officeDocument/2006/relationships/hyperlink" Target="https://msg.dese.gov.au/link/id/zzzz68082a664055d440Pzzzz655e9512a54c9083/page.html" TargetMode="External"/><Relationship Id="rId656" Type="http://schemas.openxmlformats.org/officeDocument/2006/relationships/hyperlink" Target="https://msg.dese.gov.au/link/id/zzzz67e389f1c186c386Pzzzz655e9512a54c9083/page.html" TargetMode="External"/><Relationship Id="rId863" Type="http://schemas.openxmlformats.org/officeDocument/2006/relationships/hyperlink" Target="https://msg.dese.gov.au/link/id/zzzz67c7a2516637e240Pzzzz655e9512a54c9083/page.html" TargetMode="External"/><Relationship Id="rId1079" Type="http://schemas.openxmlformats.org/officeDocument/2006/relationships/hyperlink" Target="https://msg.dese.gov.au/link/id/zzzz67a034d533101059Pzzzz655e9512a54c9083/page.html" TargetMode="External"/><Relationship Id="rId211" Type="http://schemas.openxmlformats.org/officeDocument/2006/relationships/hyperlink" Target="https://proda.humanservices.gov.au/prodalogin/pages/public/login.jsf?TAM_OP=login&amp;USER" TargetMode="External"/><Relationship Id="rId295" Type="http://schemas.openxmlformats.org/officeDocument/2006/relationships/hyperlink" Target="https://www.startingblocks.gov.au/" TargetMode="External"/><Relationship Id="rId309" Type="http://schemas.openxmlformats.org/officeDocument/2006/relationships/hyperlink" Target="https://www.education.gov.au/early-childhood/providers/howto/notify-us?utm_source=newsletter&amp;utm_medium=email&amp;utm_id=ecec2025-06-11&amp;utm_term=pmc" TargetMode="External"/><Relationship Id="rId516" Type="http://schemas.openxmlformats.org/officeDocument/2006/relationships/hyperlink" Target="https://msg.dese.gov.au/link/id/zzzz67f5d4c1a14d3801Pzzzz655e9512a54c9083/page.html" TargetMode="External"/><Relationship Id="rId1146" Type="http://schemas.openxmlformats.org/officeDocument/2006/relationships/hyperlink" Target="https://msg.dese.gov.au/pub/pubType/EO/pubID/zzzz678489bbeadb7304/?vid=cVkKB9i5g6Q" TargetMode="External"/><Relationship Id="rId723" Type="http://schemas.openxmlformats.org/officeDocument/2006/relationships/hyperlink" Target="https://msg.dese.gov.au/link/id/zzzz67d7be058adbf732Pzzzz655e9512a54c9083/page.html" TargetMode="External"/><Relationship Id="rId930" Type="http://schemas.openxmlformats.org/officeDocument/2006/relationships/hyperlink" Target="https://msg.dese.gov.au/link/id/zzzz67b51f2216270279Pzzzz655e9512a54c9083/page.html" TargetMode="External"/><Relationship Id="rId1006" Type="http://schemas.openxmlformats.org/officeDocument/2006/relationships/hyperlink" Target="https://msg.dese.gov.au/link/id/zzzz67a98ef986ee9140Pzzzz655e9512a54c9083/page.html" TargetMode="External"/><Relationship Id="rId155" Type="http://schemas.openxmlformats.org/officeDocument/2006/relationships/hyperlink" Target="https://www.acecqa.gov.au/national-quality-framework/child-safety" TargetMode="External"/><Relationship Id="rId362" Type="http://schemas.openxmlformats.org/officeDocument/2006/relationships/image" Target="media/image7.png"/><Relationship Id="rId222" Type="http://schemas.openxmlformats.org/officeDocument/2006/relationships/hyperlink" Target="https://www.education.gov.au/early-childhood/providers/workforce/support/professional-development-opportunities/practicum-exchange-network?utm_source=ecec2025-07-23&amp;utm_medium=email&amp;utm_campaign=practicum_exchange_network" TargetMode="External"/><Relationship Id="rId667" Type="http://schemas.openxmlformats.org/officeDocument/2006/relationships/hyperlink" Target="https://msg.dese.gov.au/link/id/zzzz67dcfbd17937a178Pzzzz655e9512a54c9083/page.html" TargetMode="External"/><Relationship Id="rId874" Type="http://schemas.openxmlformats.org/officeDocument/2006/relationships/hyperlink" Target="https://msg.dese.gov.au/link/id/zzzz67be6ec3d9dc6612Pzzzz655e9512a54c9083/page.html" TargetMode="External"/><Relationship Id="rId17" Type="http://schemas.openxmlformats.org/officeDocument/2006/relationships/hyperlink" Target="https://www.facebook.com/groups/359334192803179/posts/738361121567149" TargetMode="External"/><Relationship Id="rId527" Type="http://schemas.openxmlformats.org/officeDocument/2006/relationships/hyperlink" Target="https://msg.dese.gov.au/link/id/zzzz67f4b0f41da9a738Pzzzz655e9512a54c9083/page.html" TargetMode="External"/><Relationship Id="rId734" Type="http://schemas.openxmlformats.org/officeDocument/2006/relationships/hyperlink" Target="https://msg.dese.gov.au/link/id/zzzz67d39e290f9b3586Pzzzz655e9512a54c9083/page.html" TargetMode="External"/><Relationship Id="rId941" Type="http://schemas.openxmlformats.org/officeDocument/2006/relationships/hyperlink" Target="https://msg.dese.gov.au/link/id/zzzz67b51f221b945879Pzzzz655e9512a54c9083/page.html" TargetMode="External"/><Relationship Id="rId70" Type="http://schemas.openxmlformats.org/officeDocument/2006/relationships/hyperlink" Target="https://www.education.gov.au/early-childhood/providers/howto/manage-payments-fees/third-party-payments-discounts/making-reasonable-estimate?utm_source=ecec2025-09-10&amp;utm_medium=email&amp;utm_campaign=third_party" TargetMode="External"/><Relationship Id="rId166" Type="http://schemas.openxmlformats.org/officeDocument/2006/relationships/hyperlink" Target="https://www.education.gov.au/early-childhood/announcements/direct-gap-fee-collection-measure-passes-parliament?utm_source=ecec2025-08-06&amp;utm_medium=email&amp;utm_campaign=eft" TargetMode="External"/><Relationship Id="rId373" Type="http://schemas.openxmlformats.org/officeDocument/2006/relationships/hyperlink" Target="https://msg.dese.gov.au/link/id/zzzz68240049dd465411Pzzzz655d5953d312b061/page.html" TargetMode="External"/><Relationship Id="rId580" Type="http://schemas.openxmlformats.org/officeDocument/2006/relationships/hyperlink" Target="https://msg.dese.gov.au/link/id/zzzz67ec9a41683c6505Pzzzz655e9512a54c9083/page.html" TargetMode="External"/><Relationship Id="rId801" Type="http://schemas.openxmlformats.org/officeDocument/2006/relationships/hyperlink" Target="https://msg.dese.gov.au/link/id/zzzz67c9493dc28c7131Pzzzz655e9512a54c9083/page.html" TargetMode="External"/><Relationship Id="rId1017" Type="http://schemas.openxmlformats.org/officeDocument/2006/relationships/hyperlink" Target="https://msg.dese.gov.au/link/id/zzzz67a98dcda2231162Pzzzz655e9512a54c9083/page.html" TargetMode="External"/><Relationship Id="rId1" Type="http://schemas.openxmlformats.org/officeDocument/2006/relationships/customXml" Target="../customXml/item1.xml"/><Relationship Id="rId233" Type="http://schemas.openxmlformats.org/officeDocument/2006/relationships/hyperlink" Target="https://www.education.gov.au/early-childhood/providers/workforce/support/professional-development-opportunities?utm_source=ecec2025-07-16&amp;utm_medium=email&amp;utm_campaign=professional_development" TargetMode="External"/><Relationship Id="rId440" Type="http://schemas.openxmlformats.org/officeDocument/2006/relationships/hyperlink" Target="https://msg.dese.gov.au/link/id/zzzz68082a663ac87811Pzzzz655e9512a54c9083/page.html" TargetMode="External"/><Relationship Id="rId678" Type="http://schemas.openxmlformats.org/officeDocument/2006/relationships/hyperlink" Target="https://msg.dese.gov.au/link/id/zzzz67dcfbd17e5cc929Pzzzz655e9512a54c9083/page.html" TargetMode="External"/><Relationship Id="rId885" Type="http://schemas.openxmlformats.org/officeDocument/2006/relationships/hyperlink" Target="https://msg.dese.gov.au/link/id/zzzz67bc0b0185929951Pzzzz655e9512a54c9083/page.html" TargetMode="External"/><Relationship Id="rId1070" Type="http://schemas.openxmlformats.org/officeDocument/2006/relationships/hyperlink" Target="https://msg.dese.gov.au/link/id/zzzz67a034d5279e5894Pzzzz655e9512a54c9083/page.html" TargetMode="External"/><Relationship Id="rId28" Type="http://schemas.openxmlformats.org/officeDocument/2006/relationships/hyperlink" Target="https://msg.dese.gov.au/link/id/zzzz68d21b9648496168Pzzzz6502793872eaa473/page.html" TargetMode="External"/><Relationship Id="rId300" Type="http://schemas.openxmlformats.org/officeDocument/2006/relationships/hyperlink" Target="https://msg.dese.gov.au/link/id/zzzz685239e218970612Pzzzz6502793872eaa473/page.html" TargetMode="External"/><Relationship Id="rId538" Type="http://schemas.openxmlformats.org/officeDocument/2006/relationships/hyperlink" Target="https://msg.dese.gov.au/link/id/zzzz67f36a0c1c55c405Pzzzz655e9512a54c9083/page.html" TargetMode="External"/><Relationship Id="rId745" Type="http://schemas.openxmlformats.org/officeDocument/2006/relationships/hyperlink" Target="https://msg.dese.gov.au/link/id/zzzz67d39e2924cd7043Pzzzz655e9512a54c9083/page.html" TargetMode="External"/><Relationship Id="rId952" Type="http://schemas.openxmlformats.org/officeDocument/2006/relationships/hyperlink" Target="https://msg.dese.gov.au/link/id/zzzz67b2c271cc66c326Pzzzz655e9512a54c9083/page.html" TargetMode="External"/><Relationship Id="rId81" Type="http://schemas.openxmlformats.org/officeDocument/2006/relationships/hyperlink" Target="https://www.education.gov.au/early-childhood/providers/workforce/wages/how-apply?utm_source=ecec2025-09-03&amp;utm_medium=email&amp;utm_campaign=wrp" TargetMode="External"/><Relationship Id="rId177" Type="http://schemas.openxmlformats.org/officeDocument/2006/relationships/hyperlink" Target="https://www.fwc.gov.au/hearings-decisions/major-cases/gender-undervaluation-priority-awards-review" TargetMode="External"/><Relationship Id="rId384" Type="http://schemas.openxmlformats.org/officeDocument/2006/relationships/hyperlink" Target="https://msg.dese.gov.au/link/id/zzzz68240049f311f543Pzzzz6502793872eaa473/page.html" TargetMode="External"/><Relationship Id="rId591" Type="http://schemas.openxmlformats.org/officeDocument/2006/relationships/hyperlink" Target="https://msg.dese.gov.au/link/id/zzzz67ec9a4179161542Pzzzz655e9512a54c9083/page.html" TargetMode="External"/><Relationship Id="rId605" Type="http://schemas.openxmlformats.org/officeDocument/2006/relationships/hyperlink" Target="https://msg.dese.gov.au/link/id/zzzz67eb68649c7b0659Pzzzz655e9512a54c9083/page.html" TargetMode="External"/><Relationship Id="rId812" Type="http://schemas.openxmlformats.org/officeDocument/2006/relationships/hyperlink" Target="https://msg.dese.gov.au/link/id/zzzz67c916e66e445146Pzzzz655e9512a54c9083/page.html" TargetMode="External"/><Relationship Id="rId1028" Type="http://schemas.openxmlformats.org/officeDocument/2006/relationships/hyperlink" Target="https://msg.dese.gov.au/link/id/zzzz67a3058904e74523Pzzzz655e9512a54c9083/page.html" TargetMode="External"/><Relationship Id="rId244" Type="http://schemas.openxmlformats.org/officeDocument/2006/relationships/hyperlink" Target="https://www.education.gov.au/early-childhood/providers/howto/manage-absences?utm_source=ecec2025-07-09&amp;utm_medium=email&amp;utm_campaign=absences" TargetMode="External"/><Relationship Id="rId689" Type="http://schemas.openxmlformats.org/officeDocument/2006/relationships/hyperlink" Target="https://msg.dese.gov.au/link/id/zzzz67dbb2852df49288Pzzzz655e9512a54c9083/page.html" TargetMode="External"/><Relationship Id="rId896" Type="http://schemas.openxmlformats.org/officeDocument/2006/relationships/hyperlink" Target="https://msg.dese.gov.au/link/id/zzzz67bc01a197248595Pzzzz655e9512a54c9083/page.html" TargetMode="External"/><Relationship Id="rId1081" Type="http://schemas.openxmlformats.org/officeDocument/2006/relationships/hyperlink" Target="https://msg.dese.gov.au/link/id/zzzz67a034d533101059Pzzzz655e9512a54c9083/page.html" TargetMode="External"/><Relationship Id="rId39" Type="http://schemas.openxmlformats.org/officeDocument/2006/relationships/hyperlink" Target="https://www.education.gov.au/early-childhood/providers/workforce/wages?utm_source=ecec2025-09-24&amp;utm_medium=email&amp;utm_campaign=wrp" TargetMode="External"/><Relationship Id="rId451" Type="http://schemas.openxmlformats.org/officeDocument/2006/relationships/hyperlink" Target="https://msg.dese.gov.au/link/id/zzzz68082a663f3c5661Pzzzz655e9512a54c9083/page.html" TargetMode="External"/><Relationship Id="rId549" Type="http://schemas.openxmlformats.org/officeDocument/2006/relationships/hyperlink" Target="https://msg.dese.gov.au/link/id/zzzz67ef57087b46a760Pzzzz655e9512a54c9083/page.html" TargetMode="External"/><Relationship Id="rId756" Type="http://schemas.openxmlformats.org/officeDocument/2006/relationships/hyperlink" Target="https://msg.dese.gov.au/link/id/zzzz67d0eac187967848Pzzzz655e9512a54c9083/page.html" TargetMode="External"/><Relationship Id="rId104" Type="http://schemas.openxmlformats.org/officeDocument/2006/relationships/hyperlink" Target="https://www.education.gov.au/early-childhood/about/quality-and-safety/national-quality-framework/outcome-public-consultation-child-safety-review" TargetMode="External"/><Relationship Id="rId188" Type="http://schemas.openxmlformats.org/officeDocument/2006/relationships/hyperlink" Target="https://www.education.gov.au/early-childhood/providers/workforce/support/professional-development-opportunities/how-acquit-professional-development-subsidies?utm_source=ecec2025-07-30&amp;utm_medium=email&amp;utm_campaign=professional_development_subsidy" TargetMode="External"/><Relationship Id="rId311" Type="http://schemas.openxmlformats.org/officeDocument/2006/relationships/hyperlink" Target="https://www.education.gov.au/early-childhood/providers/howto/manage-absences?utm_source=ecec2025-06-11&amp;utm_medium=email&amp;utm_campaign=absences" TargetMode="External"/><Relationship Id="rId395" Type="http://schemas.openxmlformats.org/officeDocument/2006/relationships/hyperlink" Target="https://msg.dese.gov.au/link/id/zzzz6824004a0f1c0488Pzzzz6502793872eaa473/page.html" TargetMode="External"/><Relationship Id="rId409" Type="http://schemas.openxmlformats.org/officeDocument/2006/relationships/hyperlink" Target="https://msg.dese.gov.au/link/id/zzzz681c1748b2d2e378Pzzzz655d5953d312b061/page.html" TargetMode="External"/><Relationship Id="rId963" Type="http://schemas.openxmlformats.org/officeDocument/2006/relationships/hyperlink" Target="https://msg.dese.gov.au/link/id/zzzz67ad89552b153650Pzzzz655e9512a54c9083/page.html" TargetMode="External"/><Relationship Id="rId1039" Type="http://schemas.openxmlformats.org/officeDocument/2006/relationships/hyperlink" Target="https://msg.dese.gov.au/link/id/zzzz67a2c641d31e7479Pzzzz655e9512a54c9083/page.html" TargetMode="External"/><Relationship Id="rId92" Type="http://schemas.openxmlformats.org/officeDocument/2006/relationships/hyperlink" Target="https://www.education.gov.au/early-childhood/providers/workforce/support/professional-development-opportunities?utm_source=ecec2025-09-03&amp;utm_medium=email&amp;utm_campaign=professional_development" TargetMode="External"/><Relationship Id="rId616" Type="http://schemas.openxmlformats.org/officeDocument/2006/relationships/hyperlink" Target="https://msg.dese.gov.au/link/id/zzzz67ea24f44b573044Pzzzz655e9512a54c9083/page.html" TargetMode="External"/><Relationship Id="rId823" Type="http://schemas.openxmlformats.org/officeDocument/2006/relationships/hyperlink" Target="https://msg.dese.gov.au/link/id/zzzz67c7e508cddac925Pzzzz655e9512a54c9083/page.html" TargetMode="External"/><Relationship Id="rId255" Type="http://schemas.openxmlformats.org/officeDocument/2006/relationships/hyperlink" Target="https://www.education.gov.au/early-childhood/resources/home-care-national-guidelines?utm_source=ecec2025-07-02&amp;utm_medium=email&amp;utm_campaign=ihc" TargetMode="External"/><Relationship Id="rId462" Type="http://schemas.openxmlformats.org/officeDocument/2006/relationships/hyperlink" Target="https://msg.dese.gov.au/link/id/zzzz68009a2c28293613Pzzzz655e9512a54c9083/page.html" TargetMode="External"/><Relationship Id="rId1092" Type="http://schemas.openxmlformats.org/officeDocument/2006/relationships/hyperlink" Target="https://msg.dese.gov.au/link/id/zzzz6799a0d91db8a305Pzzzz655e9512a54c9083/page.html" TargetMode="External"/><Relationship Id="rId1106" Type="http://schemas.openxmlformats.org/officeDocument/2006/relationships/hyperlink" Target="https://msg.dese.gov.au/link/id/zzzz67905f51de3fa823Pzzzz655e9512a54c9083/page.html" TargetMode="External"/><Relationship Id="rId115" Type="http://schemas.openxmlformats.org/officeDocument/2006/relationships/hyperlink" Target="https://www.education.gov.au/early-childhood/providers/workforce/wages/worker-retention-payment-communication-toolkit?utm_source=ecec2025-10-01&amp;utm_medium=email&amp;utm_campaign=wrp" TargetMode="External"/><Relationship Id="rId322" Type="http://schemas.openxmlformats.org/officeDocument/2006/relationships/hyperlink" Target="https://www.education.gov.au/early-childhood/resources/how-apply-worker-retention-payment?utm_source=newsletter&amp;utm_medium=email&amp;utm_id=ecec2025-06-04&amp;utm_term=wrp" TargetMode="External"/><Relationship Id="rId767" Type="http://schemas.openxmlformats.org/officeDocument/2006/relationships/hyperlink" Target="https://msg.dese.gov.au/link/id/zzzz67d0eac18eb59952Pzzzz655e9512a54c9083/page.html" TargetMode="External"/><Relationship Id="rId974" Type="http://schemas.openxmlformats.org/officeDocument/2006/relationships/hyperlink" Target="https://msg.dese.gov.au/link/id/zzzz67abf2b16b08b222Pzzzz655e9512a54c9083/page.html" TargetMode="External"/><Relationship Id="rId199" Type="http://schemas.openxmlformats.org/officeDocument/2006/relationships/hyperlink" Target="https://www.education.gov.au/early-childhood/providers/workforce/wages?utm_source=ecec2025-07-23&amp;utm_medium=email&amp;utm_campaign=wrp" TargetMode="External"/><Relationship Id="rId627" Type="http://schemas.openxmlformats.org/officeDocument/2006/relationships/hyperlink" Target="https://msg.dese.gov.au/link/id/zzzz67ea24f4537b5226Pzzzz655e9512a54c9083/page.html" TargetMode="External"/><Relationship Id="rId834" Type="http://schemas.openxmlformats.org/officeDocument/2006/relationships/hyperlink" Target="https://msg.dese.gov.au/link/id/zzzz67c7cc6ca7880541Pzzzz655e9512a54c9083/page.html" TargetMode="External"/><Relationship Id="rId266" Type="http://schemas.openxmlformats.org/officeDocument/2006/relationships/hyperlink" Target="https://www.education.gov.au/early-childhood/compliance-and-enforcement/what-do-if-you-get-section-158-notice?utm_source=ecec2025-07-02&amp;utm_medium=email&amp;utm_campaign=collect_gap_fees" TargetMode="External"/><Relationship Id="rId473" Type="http://schemas.openxmlformats.org/officeDocument/2006/relationships/hyperlink" Target="https://msg.dese.gov.au/link/id/zzzz67ff0f4290243805Pzzzz655e9512a54c9083/page.html" TargetMode="External"/><Relationship Id="rId680" Type="http://schemas.openxmlformats.org/officeDocument/2006/relationships/hyperlink" Target="https://msg.dese.gov.au/link/id/zzzz67dbb28521e91998Pzzzz655e9512a54c9083/page.html" TargetMode="External"/><Relationship Id="rId901" Type="http://schemas.openxmlformats.org/officeDocument/2006/relationships/hyperlink" Target="https://msg.dese.gov.au/link/id/zzzz67bc01a19b648331Pzzzz655e9512a54c9083/page.html" TargetMode="External"/><Relationship Id="rId1117" Type="http://schemas.openxmlformats.org/officeDocument/2006/relationships/image" Target="media/image25.jpeg"/><Relationship Id="rId30" Type="http://schemas.openxmlformats.org/officeDocument/2006/relationships/hyperlink" Target="https://msg.dese.gov.au/link/id/zzzz68d21b964bc42384Pzzzz6502793872eaa473/page.html" TargetMode="External"/><Relationship Id="rId126" Type="http://schemas.openxmlformats.org/officeDocument/2006/relationships/hyperlink" Target="https://www.education.gov.au/early-childhood/providers/child-care-subsidy/privacy-and-child-care-subsidy?utm_source=ecec2025-10-01&amp;utm_medium=email&amp;utm_campaign=privacy" TargetMode="External"/><Relationship Id="rId333" Type="http://schemas.openxmlformats.org/officeDocument/2006/relationships/hyperlink" Target="https://www.education.gov.au/early-childhood/providers/workforce/wages/get-help-worker-retention-payment?utm_source=ecec2025-05-21&amp;utm_medium=email&amp;utm_campaign=wrp" TargetMode="External"/><Relationship Id="rId540" Type="http://schemas.openxmlformats.org/officeDocument/2006/relationships/hyperlink" Target="https://msg.dese.gov.au/link/id/zzzz67f36a0c2348b741Pzzzz655e9512a54c9083/page.html" TargetMode="External"/><Relationship Id="rId778" Type="http://schemas.openxmlformats.org/officeDocument/2006/relationships/hyperlink" Target="https://msg.dese.gov.au/link/id/zzzz67ce7ed61c320484Pzzzz655e9512a54c9083/page.html" TargetMode="External"/><Relationship Id="rId985" Type="http://schemas.openxmlformats.org/officeDocument/2006/relationships/hyperlink" Target="https://msg.dese.gov.au/link/id/zzzz67aac0d51ee9d934Pzzzz655e9512a54c9083/page.html" TargetMode="External"/><Relationship Id="rId638" Type="http://schemas.openxmlformats.org/officeDocument/2006/relationships/hyperlink" Target="https://msg.dese.gov.au/link/id/zzzz67e603ed74099767Pzzzz655e9512a54c9083/page.html" TargetMode="External"/><Relationship Id="rId845" Type="http://schemas.openxmlformats.org/officeDocument/2006/relationships/hyperlink" Target="mailto:SPS@education.gov.au" TargetMode="External"/><Relationship Id="rId1030" Type="http://schemas.openxmlformats.org/officeDocument/2006/relationships/hyperlink" Target="https://msg.dese.gov.au/link/id/zzzz67a3058906c5b072Pzzzz655e9512a54c9083/page.html" TargetMode="External"/><Relationship Id="rId277" Type="http://schemas.openxmlformats.org/officeDocument/2006/relationships/hyperlink" Target="https://www.education.gov.au/early-childhood/providers/howto/manage-payments-fees?utm_source=newsletter&amp;utm_medium=email&amp;utm_id=ecec2025-06-25&amp;utm_term=payments_and_fees&amp;utm_content=bau" TargetMode="External"/><Relationship Id="rId400" Type="http://schemas.openxmlformats.org/officeDocument/2006/relationships/hyperlink" Target="https://msg.dese.gov.au/link/id/zzzz681c1748a9227830Pzzzz655d5953d312b061/page.html" TargetMode="External"/><Relationship Id="rId484" Type="http://schemas.openxmlformats.org/officeDocument/2006/relationships/hyperlink" Target="https://www.youtube.com/playlist?list=PLOe_FXYm1yBXNFV_o3cQmBRA1q4Qare1w" TargetMode="External"/><Relationship Id="rId705" Type="http://schemas.openxmlformats.org/officeDocument/2006/relationships/hyperlink" Target="https://msg.dese.gov.au/link/id/zzzz67da36d599c17392Pzzzz655e9512a54c9083/page.html" TargetMode="External"/><Relationship Id="rId1128" Type="http://schemas.openxmlformats.org/officeDocument/2006/relationships/hyperlink" Target="https://msg.dese.gov.au/link/id/zzzz67873d6d267f6845Pzzzz655e9512a54c9083/page.html" TargetMode="External"/><Relationship Id="rId137" Type="http://schemas.openxmlformats.org/officeDocument/2006/relationships/hyperlink" Target="https://www.youtube.com/embed/zbnK6xTpkck?feature=oembed" TargetMode="External"/><Relationship Id="rId344" Type="http://schemas.openxmlformats.org/officeDocument/2006/relationships/hyperlink" Target="https://www.servicesaustralia.gov.au/child-care-subsidy-if-your-child-absent-from-child-care?context=41186" TargetMode="External"/><Relationship Id="rId691" Type="http://schemas.openxmlformats.org/officeDocument/2006/relationships/hyperlink" Target="https://msg.dese.gov.au/link/id/zzzz67dbb2852ec74126Pzzzz655e9512a54c9083/page.html" TargetMode="External"/><Relationship Id="rId789" Type="http://schemas.openxmlformats.org/officeDocument/2006/relationships/hyperlink" Target="https://msg.dese.gov.au/link/id/zzzz67c9493dbe3c9737Pzzzz655e9512a54c9083/page.html" TargetMode="External"/><Relationship Id="rId912" Type="http://schemas.openxmlformats.org/officeDocument/2006/relationships/hyperlink" Target="https://msg.dese.gov.au/link/id/zzzz67b5343b045aa789Pzzzz655e9512a54c9083/page.html" TargetMode="External"/><Relationship Id="rId996" Type="http://schemas.openxmlformats.org/officeDocument/2006/relationships/hyperlink" Target="https://msg.dese.gov.au/link/id/zzzz67aac0d525411412Pzzzz655e9512a54c9083/page.html" TargetMode="External"/><Relationship Id="rId41" Type="http://schemas.openxmlformats.org/officeDocument/2006/relationships/hyperlink" Target="https://www.education.gov.au/early-childhood/announcements/direct-gap-fee-collection-measure-passes-parliament?utm_source=ecec2025-09-24&amp;utm_medium=email&amp;utm_campaign=eft" TargetMode="External"/><Relationship Id="rId551" Type="http://schemas.openxmlformats.org/officeDocument/2006/relationships/hyperlink" Target="https://msg.dese.gov.au/link/id/zzzz67ef57087d550355Pzzzz655e9512a54c9083/page.html" TargetMode="External"/><Relationship Id="rId649" Type="http://schemas.openxmlformats.org/officeDocument/2006/relationships/hyperlink" Target="https://msg.dese.gov.au/link/id/zzzz67e389f1ac8c9883Pzzzz655e9512a54c9083/page.html" TargetMode="External"/><Relationship Id="rId856" Type="http://schemas.openxmlformats.org/officeDocument/2006/relationships/hyperlink" Target="https://msg.dese.gov.au/link/id/zzzz67c7a2515f652194Pzzzz655e9512a54c9083/page.html" TargetMode="External"/><Relationship Id="rId190" Type="http://schemas.openxmlformats.org/officeDocument/2006/relationships/hyperlink" Target="https://prac.education.gov.au/" TargetMode="External"/><Relationship Id="rId204" Type="http://schemas.openxmlformats.org/officeDocument/2006/relationships/hyperlink" Target="https://app.powerbi.com/view?r=eyJrIjoiMzZkMmMzZTEtMzBmNy00ZmIyLTlkZWItMDc5MTYzMTlkNDk4IiwidCI6Ijg2MjA5Yjg0LTBjODMtNDNjNS05MmJlLWE1ZjUwZDY4ZTNmNiJ9" TargetMode="External"/><Relationship Id="rId288" Type="http://schemas.openxmlformats.org/officeDocument/2006/relationships/hyperlink" Target="https://www.acecqa.gov.au/nqf-online-safety-guide" TargetMode="External"/><Relationship Id="rId411" Type="http://schemas.openxmlformats.org/officeDocument/2006/relationships/hyperlink" Target="https://msg.dese.gov.au/link/id/zzzz681c1748b5063536Pzzzz655d5953d312b061/page.html" TargetMode="External"/><Relationship Id="rId509" Type="http://schemas.openxmlformats.org/officeDocument/2006/relationships/hyperlink" Target="https://msg.dese.gov.au/link/id/zzzz67f5d4c197446612Pzzzz655e9512a54c9083/page.html" TargetMode="External"/><Relationship Id="rId1041" Type="http://schemas.openxmlformats.org/officeDocument/2006/relationships/hyperlink" Target="mailto:ccshelpdesk@education.gov.au" TargetMode="External"/><Relationship Id="rId1139" Type="http://schemas.openxmlformats.org/officeDocument/2006/relationships/hyperlink" Target="https://msg.dese.gov.au/link/id/zzzz67873d6d2d8a5187Pzzzz655e9512a54c9083/page.html" TargetMode="External"/><Relationship Id="rId495" Type="http://schemas.openxmlformats.org/officeDocument/2006/relationships/hyperlink" Target="https://msg.dese.gov.au/link/id/zzzz67fc502168462223Pzzzz655e9512a54c9083/page.html" TargetMode="External"/><Relationship Id="rId716" Type="http://schemas.openxmlformats.org/officeDocument/2006/relationships/hyperlink" Target="https://msg.dese.gov.au/link/id/zzzz67d7be057d1d4955Pzzzz655e9512a54c9083/page.html" TargetMode="External"/><Relationship Id="rId923" Type="http://schemas.openxmlformats.org/officeDocument/2006/relationships/hyperlink" Target="https://msg.dese.gov.au/link/id/zzzz67b5343b13cda059Pzzzz655e9512a54c9083/page.html" TargetMode="External"/><Relationship Id="rId52" Type="http://schemas.openxmlformats.org/officeDocument/2006/relationships/hyperlink" Target="https://www.education.gov.au/early-childhood/providers/workforce/wages/how-apply?utm_source=ecec2025-09-17&amp;utm_medium=email&amp;utm_campaign=wrp" TargetMode="External"/><Relationship Id="rId148" Type="http://schemas.openxmlformats.org/officeDocument/2006/relationships/hyperlink" Target="https://www.education.gov.au/early-childhood/providers/extra-support/emergency/support-region?utm_source=ecec2025-08-13&amp;utm_medium=email&amp;utm_campaign=emergencies" TargetMode="External"/><Relationship Id="rId355" Type="http://schemas.openxmlformats.org/officeDocument/2006/relationships/hyperlink" Target="https://www.education.gov.au/early-childhood/providers/extra-support/emergency?utm_source=ecec2025-05-21&amp;utm_medium=email&amp;utm_campaign=emergencies" TargetMode="External"/><Relationship Id="rId562" Type="http://schemas.openxmlformats.org/officeDocument/2006/relationships/hyperlink" Target="https://msg.dese.gov.au/link/id/zzzz67ef55dda1b8d058Pzzzz655e9512a54c9083/page.html" TargetMode="External"/><Relationship Id="rId215" Type="http://schemas.openxmlformats.org/officeDocument/2006/relationships/hyperlink" Target="https://www.education.gov.au/early-childhood/providers/howto/advertising?utm_source=ecec2025-07-23&amp;utm_medium=email&amp;utm_campaign=inducements&amp;utm_content=bau" TargetMode="External"/><Relationship Id="rId422" Type="http://schemas.openxmlformats.org/officeDocument/2006/relationships/hyperlink" Target="https://msg.dese.gov.au/link/id/zzzz6811925127080931Pzzzz655d5953d312b061/page.html" TargetMode="External"/><Relationship Id="rId867" Type="http://schemas.openxmlformats.org/officeDocument/2006/relationships/hyperlink" Target="https://msg.dese.gov.au/link/id/zzzz67be6ec3c53db879Pzzzz655e9512a54c9083/page.html" TargetMode="External"/><Relationship Id="rId1052" Type="http://schemas.openxmlformats.org/officeDocument/2006/relationships/hyperlink" Target="mailto:CCShelpdesk@education.gov.au" TargetMode="External"/><Relationship Id="rId299" Type="http://schemas.openxmlformats.org/officeDocument/2006/relationships/hyperlink" Target="https://orima.com.au/2025-parent-survey/" TargetMode="External"/><Relationship Id="rId727" Type="http://schemas.openxmlformats.org/officeDocument/2006/relationships/hyperlink" Target="https://msg.dese.gov.au/link/id/zzzz67d7be057bd88601Pzzzz655e9512a54c9083/page.html" TargetMode="External"/><Relationship Id="rId934" Type="http://schemas.openxmlformats.org/officeDocument/2006/relationships/hyperlink" Target="https://msg.dese.gov.au/link/id/zzzz67b51f221b945879Pzzzz655e9512a54c9083/page.html" TargetMode="External"/><Relationship Id="rId63" Type="http://schemas.openxmlformats.org/officeDocument/2006/relationships/hyperlink" Target="https://www.education.gov.au/early-childhood/providers/workforce/support/professional-development-opportunities?utm_source=ecec2025-09-17&amp;utm_medium=email&amp;utm_campaign=professional_development" TargetMode="External"/><Relationship Id="rId159" Type="http://schemas.openxmlformats.org/officeDocument/2006/relationships/hyperlink" Target="https://prac.education.gov.au/" TargetMode="External"/><Relationship Id="rId366" Type="http://schemas.openxmlformats.org/officeDocument/2006/relationships/hyperlink" Target="https://prac.education.gov.au/" TargetMode="External"/><Relationship Id="rId573" Type="http://schemas.openxmlformats.org/officeDocument/2006/relationships/hyperlink" Target="https://msg.dese.gov.au/link/id/zzzz67ec9a4160353468Pzzzz655e9512a54c9083/page.html" TargetMode="External"/><Relationship Id="rId780" Type="http://schemas.openxmlformats.org/officeDocument/2006/relationships/hyperlink" Target="https://msg.dese.gov.au/link/id/zzzz67ce7ed61c320484Pzzzz655e9512a54c9083/page.html" TargetMode="External"/><Relationship Id="rId226" Type="http://schemas.openxmlformats.org/officeDocument/2006/relationships/hyperlink" Target="https://www.cela.org.au/how-we-help/15-pay-rise-early-childhood" TargetMode="External"/><Relationship Id="rId433" Type="http://schemas.openxmlformats.org/officeDocument/2006/relationships/hyperlink" Target="https://msg.dese.gov.au/link/id/zzzz6811925131456325Pzzzz655d5953d312b061/page.html" TargetMode="External"/><Relationship Id="rId878" Type="http://schemas.openxmlformats.org/officeDocument/2006/relationships/hyperlink" Target="https://msg.dese.gov.au/link/id/zzzz67be6ec3ddd6d538Pzzzz655e9512a54c9083/page.html" TargetMode="External"/><Relationship Id="rId1063" Type="http://schemas.openxmlformats.org/officeDocument/2006/relationships/hyperlink" Target="https://msg.dese.gov.au/link/id/zzzz67a05b813d516829Pzzzz655e9512a54c9083/page.html" TargetMode="External"/><Relationship Id="rId640" Type="http://schemas.openxmlformats.org/officeDocument/2006/relationships/hyperlink" Target="https://msg.dese.gov.au/link/id/zzzz67e603ed74099767Pzzzz655e9512a54c9083/page.html" TargetMode="External"/><Relationship Id="rId738" Type="http://schemas.openxmlformats.org/officeDocument/2006/relationships/hyperlink" Target="https://msg.dese.gov.au/link/id/zzzz67d39e291f191797Pzzzz655e9512a54c9083/page.html" TargetMode="External"/><Relationship Id="rId945" Type="http://schemas.openxmlformats.org/officeDocument/2006/relationships/hyperlink" Target="https://msg.dese.gov.au/link/id/zzzz67b2c271c6c66122Pzzzz655e9512a54c9083/page.html" TargetMode="External"/><Relationship Id="rId74" Type="http://schemas.openxmlformats.org/officeDocument/2006/relationships/hyperlink" Target="https://www.education.gov.au/early-childhood/providers/workforce/support/professional-development-opportunities?utm_source=ecec2025-09-10&amp;utm_medium=email&amp;utm_campaign=professional_development_subsidy" TargetMode="External"/><Relationship Id="rId377" Type="http://schemas.openxmlformats.org/officeDocument/2006/relationships/hyperlink" Target="https://msg.dese.gov.au/link/id/zzzz68240049e5e67619Pzzzz6502793872eaa473/page.html" TargetMode="External"/><Relationship Id="rId500" Type="http://schemas.openxmlformats.org/officeDocument/2006/relationships/hyperlink" Target="https://msg.dese.gov.au/link/id/zzzz67fc5021667c6791Pzzzz655e9512a54c9083/page.html" TargetMode="External"/><Relationship Id="rId584" Type="http://schemas.openxmlformats.org/officeDocument/2006/relationships/hyperlink" Target="https://msg.dese.gov.au/link/id/zzzz67ec9a416c543309Pzzzz655e9512a54c9083/page.html" TargetMode="External"/><Relationship Id="rId805" Type="http://schemas.openxmlformats.org/officeDocument/2006/relationships/hyperlink" Target="https://msg.dese.gov.au/link/id/zzzz67c916e66a063197Pzzzz655e9512a54c9083/page.html" TargetMode="External"/><Relationship Id="rId1130" Type="http://schemas.openxmlformats.org/officeDocument/2006/relationships/hyperlink" Target="https://msg.dese.gov.au/link/id/zzzz67873d6d27c93000Pzzzz655e9512a54c9083/page.html" TargetMode="External"/><Relationship Id="rId5" Type="http://schemas.openxmlformats.org/officeDocument/2006/relationships/numbering" Target="numbering.xml"/><Relationship Id="rId237" Type="http://schemas.openxmlformats.org/officeDocument/2006/relationships/hyperlink" Target="https://events.teams.microsoft.com/event/dd1282ce-9a1b-435f-9bba-2343d52cb00b@dd0cfd15-4558-4b12-8bad-ea26984fc417" TargetMode="External"/><Relationship Id="rId791" Type="http://schemas.openxmlformats.org/officeDocument/2006/relationships/hyperlink" Target="https://msg.dese.gov.au/link/id/zzzz67c9493dc0b60793Pzzzz655e9512a54c9083/page.html" TargetMode="External"/><Relationship Id="rId889" Type="http://schemas.openxmlformats.org/officeDocument/2006/relationships/hyperlink" Target="https://msg.dese.gov.au/link/id/zzzz67bc0b0189244058Pzzzz655e9512a54c9083/page.html" TargetMode="External"/><Relationship Id="rId1074" Type="http://schemas.openxmlformats.org/officeDocument/2006/relationships/hyperlink" Target="https://msg.dese.gov.au/link/id/zzzz67a034d52e8c2077Pzzzz655e9512a54c9083/page.html" TargetMode="External"/><Relationship Id="rId444" Type="http://schemas.openxmlformats.org/officeDocument/2006/relationships/hyperlink" Target="https://msg.dese.gov.au/link/id/zzzz68082a663d801165Pzzzz655e9512a54c9083/page.html" TargetMode="External"/><Relationship Id="rId651" Type="http://schemas.openxmlformats.org/officeDocument/2006/relationships/hyperlink" Target="https://msg.dese.gov.au/link/id/zzzz67e389f1b29f1663Pzzzz655e9512a54c9083/page.html" TargetMode="External"/><Relationship Id="rId749" Type="http://schemas.openxmlformats.org/officeDocument/2006/relationships/hyperlink" Target="https://msg.dese.gov.au/link/id/zzzz67d0eac180aea618Pzzzz655e9512a54c9083/page.html" TargetMode="External"/><Relationship Id="rId290" Type="http://schemas.openxmlformats.org/officeDocument/2006/relationships/hyperlink" Target="https://www.acecqa.gov.au/child-safety-review" TargetMode="External"/><Relationship Id="rId304" Type="http://schemas.openxmlformats.org/officeDocument/2006/relationships/hyperlink" Target="https://www.education.gov.au/early-childhood/providers/howto/manage-payments-fees/third-party-payments?utm_source=newsletter&amp;utm_medium=email&amp;utm_id=ecec2025-06-11&amp;utm_term=third_party" TargetMode="External"/><Relationship Id="rId388" Type="http://schemas.openxmlformats.org/officeDocument/2006/relationships/hyperlink" Target="https://msg.dese.gov.au/link/id/zzzz6824004a05652913Pzzzz6502793872eaa473/page.html" TargetMode="External"/><Relationship Id="rId511" Type="http://schemas.openxmlformats.org/officeDocument/2006/relationships/hyperlink" Target="https://msg.dese.gov.au/link/id/zzzz67f5d4c19b1f3580Pzzzz655e9512a54c9083/page.html" TargetMode="External"/><Relationship Id="rId609" Type="http://schemas.openxmlformats.org/officeDocument/2006/relationships/hyperlink" Target="https://msg.dese.gov.au/link/id/zzzz67eb68649e605468Pzzzz655e9512a54c9083/page.html" TargetMode="External"/><Relationship Id="rId956" Type="http://schemas.openxmlformats.org/officeDocument/2006/relationships/hyperlink" Target="https://msg.dese.gov.au/link/id/zzzz67ad89551d99b796Pzzzz655e9512a54c9083/page.html" TargetMode="External"/><Relationship Id="rId1141" Type="http://schemas.openxmlformats.org/officeDocument/2006/relationships/hyperlink" Target="https://msg.dese.gov.au/link/id/zzzz67873d6d2fb5a616Pzzzz655e9512a54c9083/page.html" TargetMode="External"/><Relationship Id="rId85" Type="http://schemas.openxmlformats.org/officeDocument/2006/relationships/hyperlink" Target="https://earlychildhoodeducatorsday.org.au/" TargetMode="External"/><Relationship Id="rId150" Type="http://schemas.openxmlformats.org/officeDocument/2006/relationships/hyperlink" Target="https://www.abs.gov.au/statistics/detailed-methodology-information/information-papers/introducing-new-childcare-services-cost-index" TargetMode="External"/><Relationship Id="rId595" Type="http://schemas.openxmlformats.org/officeDocument/2006/relationships/hyperlink" Target="https://msg.dese.gov.au/link/id/zzzz67ec9a417ccb8591Pzzzz655e9512a54c9083/page.html" TargetMode="External"/><Relationship Id="rId816" Type="http://schemas.openxmlformats.org/officeDocument/2006/relationships/hyperlink" Target="https://msg.dese.gov.au/link/id/zzzz67c916e66c0e0493Pzzzz655e9512a54c9083/page.html" TargetMode="External"/><Relationship Id="rId1001" Type="http://schemas.openxmlformats.org/officeDocument/2006/relationships/hyperlink" Target="https://msg.dese.gov.au/link/id/zzzz67a98ef982d37762Pzzzz655e9512a54c9083/page.html" TargetMode="External"/><Relationship Id="rId248" Type="http://schemas.openxmlformats.org/officeDocument/2006/relationships/hyperlink" Target="https://www.education.gov.au/early-childhood/providers/compliance-and-enforcement/infringement-notices?utm_source=ecec2025-07-09&amp;utm_medium=email&amp;utm_campaign=infringements&amp;utm_content=bau" TargetMode="External"/><Relationship Id="rId455"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662" Type="http://schemas.openxmlformats.org/officeDocument/2006/relationships/image" Target="media/image17.png"/><Relationship Id="rId1085" Type="http://schemas.openxmlformats.org/officeDocument/2006/relationships/hyperlink" Target="https://msg.dese.gov.au/link/id/zzzz6799a0d915dfa158Pzzzz655e9512a54c9083/page.html" TargetMode="External"/><Relationship Id="rId12" Type="http://schemas.openxmlformats.org/officeDocument/2006/relationships/image" Target="media/image2.png"/><Relationship Id="rId108" Type="http://schemas.openxmlformats.org/officeDocument/2006/relationships/hyperlink" Target="https://www.education.gov.au/early-childhood/providers/workforce/support/professional-development-opportunities?utm_source=ecec2025-08-27&amp;utm_medium=email&amp;utm_campaign=professional_development_subsidy" TargetMode="External"/><Relationship Id="rId315" Type="http://schemas.openxmlformats.org/officeDocument/2006/relationships/hyperlink" Target="https://www.education.gov.au/using-site/privacy?utm_source=ecec2025-06-04&amp;utm_medium=email&amp;utm_term=privacy" TargetMode="External"/><Relationship Id="rId522" Type="http://schemas.openxmlformats.org/officeDocument/2006/relationships/hyperlink" Target="https://msg.dese.gov.au/link/id/zzzz67f4b0f4139dc399Pzzzz655e9512a54c9083/page.html" TargetMode="External"/><Relationship Id="rId967" Type="http://schemas.openxmlformats.org/officeDocument/2006/relationships/hyperlink" Target="https://msg.dese.gov.au/link/id/zzzz67ad89552b153650Pzzzz655e9512a54c9083/page.html" TargetMode="External"/><Relationship Id="rId1152" Type="http://schemas.openxmlformats.org/officeDocument/2006/relationships/footer" Target="footer1.xml"/><Relationship Id="rId96" Type="http://schemas.openxmlformats.org/officeDocument/2006/relationships/hyperlink" Target="https://www.education.gov.au/early-childhood/providers/compliance-and-enforcement/suspension-approval?utm_source=ecec2025-08-27&amp;utm_medium=email&amp;utm_campaign=compliance" TargetMode="External"/><Relationship Id="rId161" Type="http://schemas.openxmlformats.org/officeDocument/2006/relationships/hyperlink" Target="https://www.education.gov.au/early-childhood/providers/workforce/support/professional-development-opportunities?utm_source=ecec2025-08-13&amp;utm_medium=email&amp;utm_campaign=professional_development" TargetMode="External"/><Relationship Id="rId399" Type="http://schemas.openxmlformats.org/officeDocument/2006/relationships/hyperlink" Target="https://msg.dese.gov.au/link/id/zzzz681c1748a823c677Pzzzz655d5953d312b061/page.html" TargetMode="External"/><Relationship Id="rId827" Type="http://schemas.openxmlformats.org/officeDocument/2006/relationships/hyperlink" Target="https://msg.dese.gov.au/link/id/zzzz67c7e508d1b58977Pzzzz655e9512a54c9083/page.html" TargetMode="External"/><Relationship Id="rId1012" Type="http://schemas.openxmlformats.org/officeDocument/2006/relationships/hyperlink" Target="https://msg.dese.gov.au/link/id/zzzz67a98dcd9cf87641Pzzzz655e9512a54c9083/page.html" TargetMode="External"/><Relationship Id="rId259" Type="http://schemas.openxmlformats.org/officeDocument/2006/relationships/hyperlink" Target="https://www.education.gov.au/early-childhood/providers/workforce/wages/minimum-rates?utm_source=ecec2025-07-02&amp;utm_medium=email&amp;utm_campaign=wrp" TargetMode="External"/><Relationship Id="rId466" Type="http://schemas.openxmlformats.org/officeDocument/2006/relationships/hyperlink" Target="https://msg.dese.gov.au/link/id/zzzz68009a2c2cecf723Pzzzz655e9512a54c9083/page.html" TargetMode="External"/><Relationship Id="rId673" Type="http://schemas.openxmlformats.org/officeDocument/2006/relationships/hyperlink" Target="https://msg.dese.gov.au/link/id/zzzz67dcfbd17f876848Pzzzz655e9512a54c9083/page.html" TargetMode="External"/><Relationship Id="rId880" Type="http://schemas.openxmlformats.org/officeDocument/2006/relationships/hyperlink" Target="https://msg.dese.gov.au/link/id/zzzz67bc0b017c505995Pzzzz655e9512a54c9083/page.html" TargetMode="External"/><Relationship Id="rId1096" Type="http://schemas.openxmlformats.org/officeDocument/2006/relationships/hyperlink" Target="https://msg.dese.gov.au/link/id/zzzz6799a0d91fe12935Pzzzz655e9512a54c9083/page.html" TargetMode="External"/><Relationship Id="rId23" Type="http://schemas.openxmlformats.org/officeDocument/2006/relationships/hyperlink" Target="https://www.education.gov.au/early-childhood/providers/additional-child-care-subsidy/child-wellbeing/child-wellbeing-approved-program-list?utm_source=ecec2025-10-08&amp;utm_medium=email&amp;utm_campaign=ACCS" TargetMode="External"/><Relationship Id="rId119" Type="http://schemas.openxmlformats.org/officeDocument/2006/relationships/hyperlink" Target="https://www.education.gov.au/early-childhood/providers/extra-support/inclusion-support-program/inclusion-agencies?utm_source=ecec2025-10-01&amp;utm_medium=email&amp;utm_campaign=inclusion" TargetMode="External"/><Relationship Id="rId326" Type="http://schemas.openxmlformats.org/officeDocument/2006/relationships/hyperlink" Target="https://content.deloitte.com.au/ChildSafetyReview" TargetMode="External"/><Relationship Id="rId533" Type="http://schemas.openxmlformats.org/officeDocument/2006/relationships/hyperlink" Target="https://msg.dese.gov.au/link/id/zzzz67f4b0f42ab0d588Pzzzz655e9512a54c9083/page.html" TargetMode="External"/><Relationship Id="rId978" Type="http://schemas.openxmlformats.org/officeDocument/2006/relationships/hyperlink" Target="https://msg.dese.gov.au/link/id/zzzz67abf2b1736da443Pzzzz655e9512a54c9083/page.html" TargetMode="External"/><Relationship Id="rId740" Type="http://schemas.openxmlformats.org/officeDocument/2006/relationships/hyperlink" Target="https://msg.dese.gov.au/link/id/zzzz67d39e29223fc115Pzzzz655e9512a54c9083/page.html" TargetMode="External"/><Relationship Id="rId838" Type="http://schemas.openxmlformats.org/officeDocument/2006/relationships/hyperlink" Target="https://msg.dese.gov.au/link/id/zzzz67c7cc6ca9f11287Pzzzz655e9512a54c9083/page.html" TargetMode="External"/><Relationship Id="rId1023" Type="http://schemas.openxmlformats.org/officeDocument/2006/relationships/hyperlink" Target="https://msg.dese.gov.au/link/id/zzzz67a98dcda63cc795Pzzzz655e9512a54c9083/page.html" TargetMode="External"/><Relationship Id="rId172" Type="http://schemas.openxmlformats.org/officeDocument/2006/relationships/hyperlink" Target="https://www.education.gov.au/early-childhood/providers/howto/online-learning?utm_source=ecec2025-08-06&amp;utm_medium=email&amp;utm_campaign=geccko" TargetMode="External"/><Relationship Id="rId477" Type="http://schemas.openxmlformats.org/officeDocument/2006/relationships/hyperlink" Target="https://msg.dese.gov.au/link/id/zzzz67ff0f42971af634Pzzzz655e9512a54c9083/page.html" TargetMode="External"/><Relationship Id="rId600" Type="http://schemas.openxmlformats.org/officeDocument/2006/relationships/hyperlink" Target="https://msg.dese.gov.au/link/id/zzzz67eb686497968685Pzzzz655e9512a54c9083/page.html" TargetMode="External"/><Relationship Id="rId684" Type="http://schemas.openxmlformats.org/officeDocument/2006/relationships/hyperlink" Target="https://msg.dese.gov.au/link/id/zzzz67dbb28528924523Pzzzz655e9512a54c9083/page.html" TargetMode="External"/><Relationship Id="rId337" Type="http://schemas.openxmlformats.org/officeDocument/2006/relationships/hyperlink" Target="mailto:CCShelpdesk@education.gov.au" TargetMode="External"/><Relationship Id="rId891" Type="http://schemas.openxmlformats.org/officeDocument/2006/relationships/hyperlink" Target="https://msg.dese.gov.au/link/id/zzzz67bc0b0189244058Pzzzz655e9512a54c9083/page.html" TargetMode="External"/><Relationship Id="rId905" Type="http://schemas.openxmlformats.org/officeDocument/2006/relationships/hyperlink" Target="https://msg.dese.gov.au/link/id/zzzz67bc01a19b648331Pzzzz655e9512a54c9083/page.html" TargetMode="External"/><Relationship Id="rId989" Type="http://schemas.openxmlformats.org/officeDocument/2006/relationships/hyperlink" Target="https://msg.dese.gov.au/link/id/zzzz67aac0d525411412Pzzzz655e9512a54c9083/page.html" TargetMode="External"/><Relationship Id="rId34" Type="http://schemas.openxmlformats.org/officeDocument/2006/relationships/hyperlink" Target="https://www.education.gov.au/early-childhood/about/data-and-reports/quarterly-reports/child-care-subsidy-data-report-june-quarter-2025?utm_source=ecec2025-09-24&amp;utm_medium=email&amp;utm_campaign=quarterly_data" TargetMode="External"/><Relationship Id="rId544" Type="http://schemas.openxmlformats.org/officeDocument/2006/relationships/hyperlink" Target="https://msg.dese.gov.au/link/id/zzzz67ef5708761a6203Pzzzz655e9512a54c9083/page.html" TargetMode="External"/><Relationship Id="rId751" Type="http://schemas.openxmlformats.org/officeDocument/2006/relationships/hyperlink" Target="https://msg.dese.gov.au/link/id/zzzz67d0eac182e8f701Pzzzz655e9512a54c9083/page.html" TargetMode="External"/><Relationship Id="rId849" Type="http://schemas.openxmlformats.org/officeDocument/2006/relationships/image" Target="media/image23.png"/><Relationship Id="rId183" Type="http://schemas.openxmlformats.org/officeDocument/2006/relationships/hyperlink" Target="https://www.noshsa.org.au/events" TargetMode="External"/><Relationship Id="rId390" Type="http://schemas.openxmlformats.org/officeDocument/2006/relationships/hyperlink" Target="https://msg.dese.gov.au/link/id/zzzz6824004a0874b104Pzzzz6502793872eaa473/page.html" TargetMode="External"/><Relationship Id="rId404" Type="http://schemas.openxmlformats.org/officeDocument/2006/relationships/hyperlink" Target="https://msg.dese.gov.au/link/id/zzzz681c1748ad86d232Pzzzz655d5953d312b061/page.html" TargetMode="External"/><Relationship Id="rId611" Type="http://schemas.openxmlformats.org/officeDocument/2006/relationships/hyperlink" Target="https://msg.dese.gov.au/link/id/zzzz67eb68649e605468Pzzzz655e9512a54c9083/page.html" TargetMode="External"/><Relationship Id="rId1034" Type="http://schemas.openxmlformats.org/officeDocument/2006/relationships/hyperlink" Target="https://msg.dese.gov.au/link/id/zzzz67a3058908645885Pzzzz655e9512a54c9083/page.html" TargetMode="External"/><Relationship Id="rId250" Type="http://schemas.openxmlformats.org/officeDocument/2006/relationships/hyperlink" Target="https://prac.education.gov.au/?utm_source=ecec2025-07-09&amp;utm_medium=email&amp;utm_campaign=practicum_exchange_network" TargetMode="External"/><Relationship Id="rId488" Type="http://schemas.openxmlformats.org/officeDocument/2006/relationships/hyperlink" Target="https://msg.dese.gov.au/link/id/zzzz67fc502162b0f284Pzzzz655e9512a54c9083/page.html" TargetMode="External"/><Relationship Id="rId695" Type="http://schemas.openxmlformats.org/officeDocument/2006/relationships/hyperlink" Target="https://msg.dese.gov.au/link/id/zzzz67da36d58e888995Pzzzz655e9512a54c9083/page.html" TargetMode="External"/><Relationship Id="rId709" Type="http://schemas.openxmlformats.org/officeDocument/2006/relationships/hyperlink" Target="https://msg.dese.gov.au/link/id/zzzz67da36d59cc27994Pzzzz655e9512a54c9083/page.html" TargetMode="External"/><Relationship Id="rId916" Type="http://schemas.openxmlformats.org/officeDocument/2006/relationships/hyperlink" Target="https://msg.dese.gov.au/link/id/zzzz67b5343b0a721751Pzzzz655e9512a54c9083/page.html" TargetMode="External"/><Relationship Id="rId1101" Type="http://schemas.openxmlformats.org/officeDocument/2006/relationships/hyperlink" Target="https://msg.dese.gov.au/link/id/zzzz6799a0d9241ab690Pzzzz655e9512a54c9083/page.html" TargetMode="External"/><Relationship Id="rId45" Type="http://schemas.openxmlformats.org/officeDocument/2006/relationships/hyperlink" Target="https://beyou.edu.au/about/be-you-stories/implementation-support/be-you-and-the-national-quality-standard" TargetMode="External"/><Relationship Id="rId110" Type="http://schemas.openxmlformats.org/officeDocument/2006/relationships/hyperlink" Target="https://www.education.gov.au/early-childhood/providers/howto/manage-payments-fees/third-party-payments-discounts/prescribed-discounts?utm_source=ecec2025-08-27&amp;utm_medium=email&amp;utm_campaign=workforce_discount" TargetMode="External"/><Relationship Id="rId348" Type="http://schemas.openxmlformats.org/officeDocument/2006/relationships/hyperlink" Target="https://www.education.gov.au/early-childhood/providers/howto/session-reports/previous-years?utm_source=ecec2025-05-28&amp;utm_medium=email&amp;utm_campaign=sessionreports" TargetMode="External"/><Relationship Id="rId555" Type="http://schemas.openxmlformats.org/officeDocument/2006/relationships/hyperlink" Target="https://msg.dese.gov.au/link/id/zzzz67ef57087d550355Pzzzz655e9512a54c9083/page.html" TargetMode="External"/><Relationship Id="rId762" Type="http://schemas.openxmlformats.org/officeDocument/2006/relationships/hyperlink" Target="https://msg.dese.gov.au/link/id/zzzz67d0eac18ae2c908Pzzzz655e9512a54c9083/page.html" TargetMode="External"/><Relationship Id="rId194" Type="http://schemas.openxmlformats.org/officeDocument/2006/relationships/hyperlink" Target="https://www.familydaycare.com.au/supporting-you/direct-gap-fee-collection-resources" TargetMode="External"/><Relationship Id="rId208" Type="http://schemas.openxmlformats.org/officeDocument/2006/relationships/hyperlink" Target="https://www.education.gov.au/early-childhood/about/preschool/preschool-outcomes-measure?utm_source=ecec2025-07-23&amp;utm_medium=email&amp;utm_campaign=preschool" TargetMode="External"/><Relationship Id="rId415" Type="http://schemas.openxmlformats.org/officeDocument/2006/relationships/hyperlink" Target="https://msg.dese.gov.au/link/id/zzzz6811925122973059Pzzzz655d5953d312b061/page.html" TargetMode="External"/><Relationship Id="rId622" Type="http://schemas.openxmlformats.org/officeDocument/2006/relationships/hyperlink" Target="https://msg.dese.gov.au/link/id/zzzz67ea24f450bbb154Pzzzz655e9512a54c9083/page.html" TargetMode="External"/><Relationship Id="rId1045" Type="http://schemas.openxmlformats.org/officeDocument/2006/relationships/hyperlink" Target="https://msg.dese.gov.au/link/id/zzzz67a2c641ddf62377Pzzzz655e9512a54c9083/page.html" TargetMode="External"/><Relationship Id="rId261" Type="http://schemas.openxmlformats.org/officeDocument/2006/relationships/hyperlink" Target="https://www.aigroup.com.au/services-and-advice/early-childhood-education/briefings/" TargetMode="External"/><Relationship Id="rId499" Type="http://schemas.openxmlformats.org/officeDocument/2006/relationships/hyperlink" Target="https://msg.dese.gov.au/link/id/zzzz67fc502169e21486Pzzzz655e9512a54c9083/page.html" TargetMode="External"/><Relationship Id="rId927" Type="http://schemas.openxmlformats.org/officeDocument/2006/relationships/hyperlink" Target="mailto:CCSHelpdesk@education.gov.au" TargetMode="External"/><Relationship Id="rId1112" Type="http://schemas.openxmlformats.org/officeDocument/2006/relationships/hyperlink" Target="https://msg.dese.gov.au/link/id/zzzz67905f51e55a7237Pzzzz655e9512a54c9083/page.html" TargetMode="External"/><Relationship Id="rId56" Type="http://schemas.openxmlformats.org/officeDocument/2006/relationships/hyperlink" Target="https://beyou.edu.au/events/early-learning" TargetMode="External"/><Relationship Id="rId359" Type="http://schemas.openxmlformats.org/officeDocument/2006/relationships/hyperlink" Target="https://proda.humanservices.gov.au/prodalogin/pages/public/login.jsf?TAM_OP=login&amp;USER" TargetMode="External"/><Relationship Id="rId566" Type="http://schemas.openxmlformats.org/officeDocument/2006/relationships/hyperlink" Target="https://msg.dese.gov.au/link/id/zzzz67ef55dda41a2921Pzzzz655e9512a54c9083/page.html" TargetMode="External"/><Relationship Id="rId773" Type="http://schemas.openxmlformats.org/officeDocument/2006/relationships/hyperlink" Target="https://msg.dese.gov.au/link/id/zzzz67ce7ed601ca6776Pzzzz655e9512a54c9083/page.html" TargetMode="External"/><Relationship Id="rId121" Type="http://schemas.openxmlformats.org/officeDocument/2006/relationships/hyperlink" Target="https://www.education.gov.au/early-childhood/about/data-and-reports/national-workforce-census/2024-national-early-childhood-education-and-care-workforce-census?utm_source=ecec2025-10-01&amp;utm_medium=email&amp;utm_campaign=nwc" TargetMode="External"/><Relationship Id="rId219" Type="http://schemas.openxmlformats.org/officeDocument/2006/relationships/hyperlink" Target="https://www.acecqa.gov.au/nqf/educator-to-child-ratios" TargetMode="External"/><Relationship Id="rId426" Type="http://schemas.openxmlformats.org/officeDocument/2006/relationships/hyperlink" Target="https://msg.dese.gov.au/link/id/zzzz681192512a359662Pzzzz655d5953d312b061/page.html" TargetMode="External"/><Relationship Id="rId633" Type="http://schemas.openxmlformats.org/officeDocument/2006/relationships/hyperlink" Target="https://msg.dese.gov.au/link/id/zzzz67e603ed712cf734Pzzzz655e9512a54c9083/page.html" TargetMode="External"/><Relationship Id="rId980" Type="http://schemas.openxmlformats.org/officeDocument/2006/relationships/hyperlink" Target="https://msg.dese.gov.au/link/id/zzzz67abf2b17762a666Pzzzz655e9512a54c9083/page.html" TargetMode="External"/><Relationship Id="rId1056" Type="http://schemas.openxmlformats.org/officeDocument/2006/relationships/hyperlink" Target="https://msg.dese.gov.au/link/id/zzzz67a05b8136045145Pzzzz655e9512a54c9083/page.html" TargetMode="External"/><Relationship Id="rId840" Type="http://schemas.openxmlformats.org/officeDocument/2006/relationships/hyperlink" Target="https://msg.dese.gov.au/link/id/zzzz67c7cc6cabb04827Pzzzz655e9512a54c9083/page.html" TargetMode="External"/><Relationship Id="rId938" Type="http://schemas.openxmlformats.org/officeDocument/2006/relationships/hyperlink" Target="https://msg.dese.gov.au/link/id/zzzz67b51f221f814430Pzzzz655e9512a54c9083/page.html" TargetMode="External"/><Relationship Id="rId67" Type="http://schemas.openxmlformats.org/officeDocument/2006/relationships/hyperlink" Target="https://www.education.gov.au/early-childhood/providers/workforce/wages/get-help-worker-retention-payment?utm_source=ecec2025-09-10&amp;utm_medium=email&amp;utm_campaign=wrp" TargetMode="External"/><Relationship Id="rId272" Type="http://schemas.openxmlformats.org/officeDocument/2006/relationships/hyperlink" Target="https://www.education.gov.au/early-childhood/providers/workforce/wages/minimum-rates?utm_source=newsletter&amp;utm_medium=email&amp;utm_id=ecec2025-06-25&amp;utm_term=wrp" TargetMode="External"/><Relationship Id="rId577" Type="http://schemas.openxmlformats.org/officeDocument/2006/relationships/image" Target="media/image15.png"/><Relationship Id="rId700" Type="http://schemas.openxmlformats.org/officeDocument/2006/relationships/hyperlink" Target="https://msg.dese.gov.au/link/id/zzzz67da36d593bf3214Pzzzz655e9512a54c9083/page.html" TargetMode="External"/><Relationship Id="rId1123" Type="http://schemas.openxmlformats.org/officeDocument/2006/relationships/image" Target="media/image26.png"/><Relationship Id="rId132" Type="http://schemas.openxmlformats.org/officeDocument/2006/relationships/hyperlink" Target="https://www.facebook.com/groups/359334192803179" TargetMode="External"/><Relationship Id="rId784" Type="http://schemas.openxmlformats.org/officeDocument/2006/relationships/hyperlink" Target="https://msg.dese.gov.au/link/id/zzzz67ce7ed617763288Pzzzz655e9512a54c9083/page.html" TargetMode="External"/><Relationship Id="rId991" Type="http://schemas.openxmlformats.org/officeDocument/2006/relationships/hyperlink" Target="https://msg.dese.gov.au/link/id/zzzz67aac0d5291ff605Pzzzz655e9512a54c9083/page.html" TargetMode="External"/><Relationship Id="rId1067" Type="http://schemas.openxmlformats.org/officeDocument/2006/relationships/hyperlink" Target="https://msg.dese.gov.au/link/id/zzzz67a05b813d516829Pzzzz655e9512a54c9083/page.html" TargetMode="External"/><Relationship Id="rId437" Type="http://schemas.openxmlformats.org/officeDocument/2006/relationships/image" Target="media/image10.png"/><Relationship Id="rId644" Type="http://schemas.openxmlformats.org/officeDocument/2006/relationships/hyperlink" Target="https://msg.dese.gov.au/link/id/zzzz67e389f19fa7a281Pzzzz655e9512a54c9083/page.html" TargetMode="External"/><Relationship Id="rId851" Type="http://schemas.openxmlformats.org/officeDocument/2006/relationships/hyperlink" Target="https://msg.dese.gov.au/link/id/zzzz67c7a2515957e525Pzzzz655e9512a54c9083/page.html" TargetMode="External"/><Relationship Id="rId283" Type="http://schemas.openxmlformats.org/officeDocument/2006/relationships/hyperlink" Target="https://www.education.gov.au/early-childhood/providers/workforce/wages" TargetMode="External"/><Relationship Id="rId490" Type="http://schemas.openxmlformats.org/officeDocument/2006/relationships/hyperlink" Target="https://msg.dese.gov.au/link/id/zzzz67fc5021647b3356Pzzzz655e9512a54c9083/page.html" TargetMode="External"/><Relationship Id="rId504" Type="http://schemas.openxmlformats.org/officeDocument/2006/relationships/hyperlink" Target="https://msg.dese.gov.au/link/id/zzzz67f5d4c18f9d0073Pzzzz655e9512a54c9083/page.html" TargetMode="External"/><Relationship Id="rId711" Type="http://schemas.openxmlformats.org/officeDocument/2006/relationships/hyperlink" Target="https://www.education.gov.au/early-childhood/providers/compliance-and-enforcement/report-ccs-fraud?utm_source=ecec2025-03-19&amp;utm_medium=email&amp;utm_campaign=fraud" TargetMode="External"/><Relationship Id="rId949" Type="http://schemas.openxmlformats.org/officeDocument/2006/relationships/hyperlink" Target="https://msg.dese.gov.au/link/id/zzzz67b2c271ca688236Pzzzz655e9512a54c9083/page.html" TargetMode="External"/><Relationship Id="rId1134" Type="http://schemas.openxmlformats.org/officeDocument/2006/relationships/hyperlink" Target="https://msg.dese.gov.au/link/id/zzzz67873d6d27c93000Pzzzz655e9512a54c9083/page.html" TargetMode="External"/><Relationship Id="rId78" Type="http://schemas.openxmlformats.org/officeDocument/2006/relationships/hyperlink" Target="https://www.education.gov.au/early-childhood/providers/extra-support/community-child-care-fund/restricted-expansion-grant?utm_source=ecec2025-09-03&amp;utm_medium=email&amp;utm_campaign=cccfr_expansion" TargetMode="External"/><Relationship Id="rId143" Type="http://schemas.openxmlformats.org/officeDocument/2006/relationships/hyperlink" Target="http://startingblocks.gov.au/" TargetMode="External"/><Relationship Id="rId350" Type="http://schemas.openxmlformats.org/officeDocument/2006/relationships/hyperlink" Target="https://www.servicesaustralia.gov.au/its-time-to-estimate-your-2025-26-family-income" TargetMode="External"/><Relationship Id="rId588" Type="http://schemas.openxmlformats.org/officeDocument/2006/relationships/hyperlink" Target="https://msg.dese.gov.au/link/id/zzzz67ec9a4174482446Pzzzz655e9512a54c9083/page.html" TargetMode="External"/><Relationship Id="rId795" Type="http://schemas.openxmlformats.org/officeDocument/2006/relationships/hyperlink" Target="https://msg.dese.gov.au/link/id/zzzz67c9493dc4aea742Pzzzz655e9512a54c9083/page.html" TargetMode="External"/><Relationship Id="rId809" Type="http://schemas.openxmlformats.org/officeDocument/2006/relationships/hyperlink" Target="https://msg.dese.gov.au/link/id/zzzz67c916e66d2a8399Pzzzz655e9512a54c9083/page.html" TargetMode="External"/><Relationship Id="rId9" Type="http://schemas.openxmlformats.org/officeDocument/2006/relationships/footnotes" Target="footnotes.xml"/><Relationship Id="rId210" Type="http://schemas.openxmlformats.org/officeDocument/2006/relationships/hyperlink" Target="http://www.startingblocks.gov.au/" TargetMode="External"/><Relationship Id="rId448" Type="http://schemas.openxmlformats.org/officeDocument/2006/relationships/hyperlink" Target="https://msg.dese.gov.au/link/id/zzzz68082a663fc1f779Pzzzz655e9512a54c9083/page.html" TargetMode="External"/><Relationship Id="rId655" Type="http://schemas.openxmlformats.org/officeDocument/2006/relationships/hyperlink" Target="https://msg.dese.gov.au/link/id/zzzz67e389f1bd733787Pzzzz655e9512a54c9083/page.html" TargetMode="External"/><Relationship Id="rId862" Type="http://schemas.openxmlformats.org/officeDocument/2006/relationships/hyperlink" Target="https://msg.dese.gov.au/link/id/zzzz67c7a251621c7799Pzzzz655e9512a54c9083/page.html" TargetMode="External"/><Relationship Id="rId1078" Type="http://schemas.openxmlformats.org/officeDocument/2006/relationships/hyperlink" Target="https://msg.dese.gov.au/link/id/zzzz67a034d534404792Pzzzz655e9512a54c9083/page.html" TargetMode="External"/><Relationship Id="rId294" Type="http://schemas.openxmlformats.org/officeDocument/2006/relationships/hyperlink" Target="https://www.education.gov.au/newsroom/articles/building-love-numbers-australias-young-learners" TargetMode="External"/><Relationship Id="rId308" Type="http://schemas.openxmlformats.org/officeDocument/2006/relationships/hyperlink" Target="https://www.noshsa.org.au/events" TargetMode="External"/><Relationship Id="rId515" Type="http://schemas.openxmlformats.org/officeDocument/2006/relationships/hyperlink" Target="https://msg.dese.gov.au/link/id/zzzz67f5d4c19fa83696Pzzzz655e9512a54c9083/page.html" TargetMode="External"/><Relationship Id="rId722" Type="http://schemas.openxmlformats.org/officeDocument/2006/relationships/hyperlink" Target="https://msg.dese.gov.au/link/id/zzzz67d7be0588d36301Pzzzz655e9512a54c9083/page.html" TargetMode="External"/><Relationship Id="rId1145" Type="http://schemas.openxmlformats.org/officeDocument/2006/relationships/hyperlink" Target="https://msg.dese.gov.au/link/id/zzzz67873d6d32682113Pzzzz655e9512a54c9083/page.html" TargetMode="External"/><Relationship Id="rId89" Type="http://schemas.openxmlformats.org/officeDocument/2006/relationships/hyperlink" Target="http://www.startingblocks.gov.au" TargetMode="External"/><Relationship Id="rId154" Type="http://schemas.openxmlformats.org/officeDocument/2006/relationships/hyperlink" Target="https://www.acecqa.gov.au/media/45551" TargetMode="External"/><Relationship Id="rId361" Type="http://schemas.openxmlformats.org/officeDocument/2006/relationships/hyperlink" Target="https://www.youtube.com/watch?v=uNqI6fbfg6M" TargetMode="External"/><Relationship Id="rId599" Type="http://schemas.openxmlformats.org/officeDocument/2006/relationships/hyperlink" Target="https://msg.dese.gov.au/link/id/zzzz67eb6864969e5747Pzzzz655e9512a54c9083/page.html" TargetMode="External"/><Relationship Id="rId1005" Type="http://schemas.openxmlformats.org/officeDocument/2006/relationships/hyperlink" Target="https://msg.dese.gov.au/link/id/zzzz67a98ef988152143Pzzzz655e9512a54c9083/page.html" TargetMode="External"/><Relationship Id="rId459" Type="http://schemas.openxmlformats.org/officeDocument/2006/relationships/hyperlink" Target="https://msg.dese.gov.au/link/id/zzzz68009a2c25325683Pzzzz655e9512a54c9083/page.html" TargetMode="External"/><Relationship Id="rId666" Type="http://schemas.openxmlformats.org/officeDocument/2006/relationships/hyperlink" Target="https://msg.dese.gov.au/link/id/zzzz67dcfbd177edc177Pzzzz655e9512a54c9083/page.html" TargetMode="External"/><Relationship Id="rId873" Type="http://schemas.openxmlformats.org/officeDocument/2006/relationships/hyperlink" Target="https://msg.dese.gov.au/link/id/zzzz67be6ec3d8630675Pzzzz655e9512a54c9083/page.html" TargetMode="External"/><Relationship Id="rId1089" Type="http://schemas.openxmlformats.org/officeDocument/2006/relationships/hyperlink" Target="https://msg.dese.gov.au/link/id/zzzz6799a0d919fab226Pzzzz655e9512a54c9083/page.html" TargetMode="External"/><Relationship Id="rId16" Type="http://schemas.openxmlformats.org/officeDocument/2006/relationships/hyperlink" Target="https://msg.dese.gov.au/link/id/zzzz65b1e191aff63394Pzzzz655e9512a54c9083/page.html" TargetMode="External"/><Relationship Id="rId221" Type="http://schemas.openxmlformats.org/officeDocument/2006/relationships/hyperlink" Target="https://prac.education.gov.au/" TargetMode="External"/><Relationship Id="rId319" Type="http://schemas.openxmlformats.org/officeDocument/2006/relationships/hyperlink" Target="https://www.fairwork.gov.au/about-us/workplace-laws/annual-wage-review" TargetMode="External"/><Relationship Id="rId526" Type="http://schemas.openxmlformats.org/officeDocument/2006/relationships/hyperlink" Target="https://msg.dese.gov.au/link/id/zzzz67f4b0f41b607386Pzzzz655e9512a54c9083/page.html" TargetMode="External"/><Relationship Id="rId733" Type="http://schemas.openxmlformats.org/officeDocument/2006/relationships/hyperlink" Target="https://msg.dese.gov.au/link/id/zzzz67d39e290a924596Pzzzz655e9512a54c9083/page.html" TargetMode="External"/><Relationship Id="rId940" Type="http://schemas.openxmlformats.org/officeDocument/2006/relationships/hyperlink" Target="https://msg.dese.gov.au/link/id/zzzz67b51f2220842328Pzzzz655e9512a54c9083/page.html" TargetMode="External"/><Relationship Id="rId1016" Type="http://schemas.openxmlformats.org/officeDocument/2006/relationships/hyperlink" Target="https://msg.dese.gov.au/link/id/zzzz67a98dcda0e69746Pzzzz655e9512a54c9083/page.html" TargetMode="External"/><Relationship Id="rId165" Type="http://schemas.openxmlformats.org/officeDocument/2006/relationships/hyperlink" Target="https://www.education.gov.au/early-childhood/announcements/strengthening-early-childhood-education-and-care-regulation-legislation-introduced?utm_source=ecec2025-08-06&amp;utm_medium=email&amp;utm_campaign=safety_quality" TargetMode="External"/><Relationship Id="rId372" Type="http://schemas.openxmlformats.org/officeDocument/2006/relationships/hyperlink" Target="https://www.servicesaustralia.gov.au/confirm-your-family-income-for-child-care-subsidy-30-june" TargetMode="External"/><Relationship Id="rId677" Type="http://schemas.openxmlformats.org/officeDocument/2006/relationships/hyperlink" Target="https://msg.dese.gov.au/link/id/zzzz67dcfbd17cd0e874Pzzzz655e9512a54c9083/page.html" TargetMode="External"/><Relationship Id="rId800" Type="http://schemas.openxmlformats.org/officeDocument/2006/relationships/hyperlink" Target="https://msg.dese.gov.au/link/id/zzzz67c9493dc1a90187Pzzzz655e9512a54c9083/page.html" TargetMode="External"/><Relationship Id="rId232" Type="http://schemas.openxmlformats.org/officeDocument/2006/relationships/hyperlink" Target="https://www.education.gov.au/early-childhood/providers/workforce/support/professional-development-opportunities/practicum-exchange-network?utm_source=ecec2025-07-16&amp;utm_medium=email&amp;utm_campaign=practicum_exchange_network" TargetMode="External"/><Relationship Id="rId884" Type="http://schemas.openxmlformats.org/officeDocument/2006/relationships/hyperlink" Target="https://msg.dese.gov.au/link/id/zzzz67bc0b01849ad185Pzzzz655e9512a54c9083/page.html" TargetMode="External"/><Relationship Id="rId27" Type="http://schemas.openxmlformats.org/officeDocument/2006/relationships/hyperlink" Target="https://www.servicesaustralia.gov.au/child-dental-benefits-schedule" TargetMode="External"/><Relationship Id="rId537" Type="http://schemas.openxmlformats.org/officeDocument/2006/relationships/hyperlink" Target="https://msg.dese.gov.au/link/id/zzzz67f36a0c1a08d625Pzzzz655e9512a54c9083/page.html" TargetMode="External"/><Relationship Id="rId744" Type="http://schemas.openxmlformats.org/officeDocument/2006/relationships/hyperlink" Target="https://msg.dese.gov.au/link/id/zzzz67d39e2928afc887Pzzzz655e9512a54c9083/page.html" TargetMode="External"/><Relationship Id="rId951" Type="http://schemas.openxmlformats.org/officeDocument/2006/relationships/hyperlink" Target="https://msg.dese.gov.au/link/id/zzzz67b2c271ca688236Pzzzz655e9512a54c9083/page.html" TargetMode="External"/><Relationship Id="rId80" Type="http://schemas.openxmlformats.org/officeDocument/2006/relationships/hyperlink" Target="https://www.education.gov.au/early-childhood/providers/workforce/wages?utm_source=ecec2025-09-03&amp;utm_medium=email&amp;utm_campaign=wrp" TargetMode="External"/><Relationship Id="rId176" Type="http://schemas.openxmlformats.org/officeDocument/2006/relationships/hyperlink" Target="https://www.education.gov.au/early-childhood/providers/compliance-and-enforcement/infringement-notices/infringement-notices-register?utm_source=ecec2025-07-30&amp;utm_medium=email&amp;utm_campaign=infringements" TargetMode="External"/><Relationship Id="rId383" Type="http://schemas.openxmlformats.org/officeDocument/2006/relationships/hyperlink" Target="https://msg.dese.gov.au/link/id/zzzz68240049f1ce0063Pzzzz6502793872eaa473/page.html" TargetMode="External"/><Relationship Id="rId590" Type="http://schemas.openxmlformats.org/officeDocument/2006/relationships/hyperlink" Target="https://msg.dese.gov.au/link/id/zzzz67ec9a41775ca157Pzzzz655e9512a54c9083/page.html" TargetMode="External"/><Relationship Id="rId604" Type="http://schemas.openxmlformats.org/officeDocument/2006/relationships/hyperlink" Target="https://msg.dese.gov.au/link/id/zzzz67eb68649b79f790Pzzzz655e9512a54c9083/page.html" TargetMode="External"/><Relationship Id="rId811" Type="http://schemas.openxmlformats.org/officeDocument/2006/relationships/hyperlink" Target="https://msg.dese.gov.au/link/id/zzzz67c916e66f5ac557Pzzzz655e9512a54c9083/page.html" TargetMode="External"/><Relationship Id="rId1027" Type="http://schemas.openxmlformats.org/officeDocument/2006/relationships/hyperlink" Target="https://msg.dese.gov.au/link/id/zzzz67a305890420d464Pzzzz655e9512a54c9083/page.html" TargetMode="External"/><Relationship Id="rId243" Type="http://schemas.openxmlformats.org/officeDocument/2006/relationships/hyperlink" Target="https://www.education.gov.au/early-childhood/providers/howto/notify-us?utm_source=ecec2025-07-09&amp;utm_medium=email&amp;utm_campaign=notifications_reporting" TargetMode="External"/><Relationship Id="rId450" Type="http://schemas.openxmlformats.org/officeDocument/2006/relationships/hyperlink" Target="https://msg.dese.gov.au/link/id/zzzz68082a6640e0d718Pzzzz655e9512a54c9083/page.html" TargetMode="External"/><Relationship Id="rId688" Type="http://schemas.openxmlformats.org/officeDocument/2006/relationships/hyperlink" Target="https://msg.dese.gov.au/link/id/zzzz67dbb28529d5a546Pzzzz655e9512a54c9083/page.html" TargetMode="External"/><Relationship Id="rId895" Type="http://schemas.openxmlformats.org/officeDocument/2006/relationships/hyperlink" Target="https://msg.dese.gov.au/link/id/zzzz67bc01a196691022Pzzzz655e9512a54c9083/page.html" TargetMode="External"/><Relationship Id="rId909" Type="http://schemas.openxmlformats.org/officeDocument/2006/relationships/hyperlink" Target="https://msg.dese.gov.au/link/id/zzzz67b5343aeec04818Pzzzz655e9512a54c9083/page.html" TargetMode="External"/><Relationship Id="rId1080" Type="http://schemas.openxmlformats.org/officeDocument/2006/relationships/hyperlink" Target="https://msg.dese.gov.au/link/id/zzzz67a034d538b5a900Pzzzz655e9512a54c9083/page.html" TargetMode="External"/><Relationship Id="rId38" Type="http://schemas.openxmlformats.org/officeDocument/2006/relationships/hyperlink" Target="https://edu.smartygrants.com.au/" TargetMode="External"/><Relationship Id="rId103" Type="http://schemas.openxmlformats.org/officeDocument/2006/relationships/hyperlink" Target="https://www.education.gov.au/early-childhood/announcements/joint-action-child-safety" TargetMode="External"/><Relationship Id="rId310" Type="http://schemas.openxmlformats.org/officeDocument/2006/relationships/hyperlink" Target="https://www.education.gov.au/early-childhood/providers/howto/enrol-children?utm_source=newsletter&amp;utm_medium=email&amp;utm_id=ecec2025-06-11&amp;utm_term=enrolments" TargetMode="External"/><Relationship Id="rId548" Type="http://schemas.openxmlformats.org/officeDocument/2006/relationships/hyperlink" Target="https://msg.dese.gov.au/link/id/zzzz67ef57087a4d7820Pzzzz655e9512a54c9083/page.html" TargetMode="External"/><Relationship Id="rId755" Type="http://schemas.openxmlformats.org/officeDocument/2006/relationships/hyperlink" Target="https://msg.dese.gov.au/link/id/zzzz67d0eac186d33302Pzzzz655e9512a54c9083/page.html" TargetMode="External"/><Relationship Id="rId962" Type="http://schemas.openxmlformats.org/officeDocument/2006/relationships/hyperlink" Target="https://msg.dese.gov.au/link/id/zzzz67ad895528e1f975Pzzzz655e9512a54c9083/page.html" TargetMode="External"/><Relationship Id="rId91" Type="http://schemas.openxmlformats.org/officeDocument/2006/relationships/hyperlink" Target="https://www.education.gov.au/early-childhood/providers/howto/online-learning?utm_source=ecec2025-09-03&amp;utm_medium=email&amp;utm_campaign=geccko" TargetMode="External"/><Relationship Id="rId187" Type="http://schemas.openxmlformats.org/officeDocument/2006/relationships/hyperlink" Target="https://snapshots.acecqa.gov.au/workforcedashboard/index.html" TargetMode="External"/><Relationship Id="rId394" Type="http://schemas.openxmlformats.org/officeDocument/2006/relationships/image" Target="media/image8.png"/><Relationship Id="rId408" Type="http://schemas.openxmlformats.org/officeDocument/2006/relationships/hyperlink" Target="https://msg.dese.gov.au/link/id/zzzz681c1748b1c5d782Pzzzz655d5953d312b061/page.html" TargetMode="External"/><Relationship Id="rId615" Type="http://schemas.openxmlformats.org/officeDocument/2006/relationships/hyperlink" Target="https://msg.dese.gov.au/link/id/zzzz67ea24f44a6ce558Pzzzz655e9512a54c9083/page.html" TargetMode="External"/><Relationship Id="rId822" Type="http://schemas.openxmlformats.org/officeDocument/2006/relationships/hyperlink" Target="https://msg.dese.gov.au/link/id/zzzz67c7e508cd142318Pzzzz655e9512a54c9083/page.html" TargetMode="External"/><Relationship Id="rId1038" Type="http://schemas.openxmlformats.org/officeDocument/2006/relationships/hyperlink" Target="https://msg.dese.gov.au/link/id/zzzz67a3058907807769Pzzzz655e9512a54c9083/page.html" TargetMode="External"/><Relationship Id="rId254" Type="http://schemas.openxmlformats.org/officeDocument/2006/relationships/hyperlink" Target="https://www.education.gov.au/early-childhood/about/data-and-reports/quarterly-reports/child-care-subsidy-data-report-march-quarter-2025?utm_source=ecec2025-07-02&amp;utm_medium=email&amp;utm_campaign=quarterly_data" TargetMode="External"/><Relationship Id="rId699" Type="http://schemas.openxmlformats.org/officeDocument/2006/relationships/hyperlink" Target="https://msg.dese.gov.au/link/id/zzzz67da36d592b5b149Pzzzz655e9512a54c9083/page.html" TargetMode="External"/><Relationship Id="rId1091" Type="http://schemas.openxmlformats.org/officeDocument/2006/relationships/hyperlink" Target="https://msg.dese.gov.au/link/id/zzzz6799a0d91cc6e934Pzzzz655e9512a54c9083/page.html" TargetMode="External"/><Relationship Id="rId1105" Type="http://schemas.openxmlformats.org/officeDocument/2006/relationships/hyperlink" Target="https://msg.dese.gov.au/link/id/zzzz67905f51dc5c3307Pzzzz655e9512a54c9083/page.html" TargetMode="External"/><Relationship Id="rId49" Type="http://schemas.openxmlformats.org/officeDocument/2006/relationships/hyperlink" Target="https://www.aph.gov.au/Parliamentary_Business/Committees/House/Health_Aged_Care_and_Disability/ThrivingKidsinitiative" TargetMode="External"/><Relationship Id="rId114" Type="http://schemas.openxmlformats.org/officeDocument/2006/relationships/hyperlink" Target="https://www.education.gov.au/early-childhood/providers/workforce/wages/how-apply?utm_source=ecec2025-10-01&amp;utm_medium=email&amp;utm_campaign=wrp" TargetMode="External"/><Relationship Id="rId461" Type="http://schemas.openxmlformats.org/officeDocument/2006/relationships/hyperlink" Target="https://msg.dese.gov.au/link/id/zzzz68009a2c272e3714Pzzzz655e9512a54c9083/page.html" TargetMode="External"/><Relationship Id="rId559" Type="http://schemas.openxmlformats.org/officeDocument/2006/relationships/hyperlink" Target="https://msg.dese.gov.au/link/id/zzzz67ef55dda008f615Pzzzz655e9512a54c9083/page.html" TargetMode="External"/><Relationship Id="rId766" Type="http://schemas.openxmlformats.org/officeDocument/2006/relationships/hyperlink" Target="https://msg.dese.gov.au/link/id/zzzz67d0eac18df6b601Pzzzz655e9512a54c9083/page.html" TargetMode="External"/><Relationship Id="rId198" Type="http://schemas.openxmlformats.org/officeDocument/2006/relationships/hyperlink" Target="https://www.fwc.gov.au/hearings-decisions/major-cases/gender-undervaluation-priority-awards-review" TargetMode="External"/><Relationship Id="rId321" Type="http://schemas.openxmlformats.org/officeDocument/2006/relationships/hyperlink" Target="https://www.education.gov.au/early-childhood/providers/workforce/wages/how-apply?utm_source=newsletter&amp;utm_medium=email&amp;utm_id=ecec2025-06-04&amp;utm_term=wrp" TargetMode="External"/><Relationship Id="rId419" Type="http://schemas.openxmlformats.org/officeDocument/2006/relationships/hyperlink" Target="https://msg.dese.gov.au/link/id/zzzz6811925125648099Pzzzz655d5953d312b061/page.html" TargetMode="External"/><Relationship Id="rId626" Type="http://schemas.openxmlformats.org/officeDocument/2006/relationships/hyperlink" Target="https://msg.dese.gov.au/link/id/zzzz67ea24f450bbb154Pzzzz655e9512a54c9083/page.html" TargetMode="External"/><Relationship Id="rId973" Type="http://schemas.openxmlformats.org/officeDocument/2006/relationships/hyperlink" Target="https://msg.dese.gov.au/link/id/zzzz67abf2b169ab5272Pzzzz655e9512a54c9083/page.html" TargetMode="External"/><Relationship Id="rId1049" Type="http://schemas.openxmlformats.org/officeDocument/2006/relationships/hyperlink" Target="https://msg.dese.gov.au/link/id/zzzz67a2c641e48b0484Pzzzz655e9512a54c9083/page.html" TargetMode="External"/><Relationship Id="rId833" Type="http://schemas.openxmlformats.org/officeDocument/2006/relationships/hyperlink" Target="https://msg.dese.gov.au/link/id/zzzz67c7e508cfb76384Pzzzz655e9512a54c9083/page.html" TargetMode="External"/><Relationship Id="rId1116" Type="http://schemas.openxmlformats.org/officeDocument/2006/relationships/hyperlink" Target="mailto:ccshelpdesk@education.gov.au" TargetMode="External"/><Relationship Id="rId265" Type="http://schemas.openxmlformats.org/officeDocument/2006/relationships/hyperlink" Target="https://msg.dese.gov.au/link/id/zzzz68649d4a4d178981Pzzzz6502793872eaa473/page.html" TargetMode="External"/><Relationship Id="rId472" Type="http://schemas.openxmlformats.org/officeDocument/2006/relationships/hyperlink" Target="https://msg.dese.gov.au/link/id/zzzz67fc502161209127Pzzzz655e9512a54c9083/page.html" TargetMode="External"/><Relationship Id="rId900" Type="http://schemas.openxmlformats.org/officeDocument/2006/relationships/hyperlink" Target="https://msg.dese.gov.au/link/id/zzzz67bc01a19a609537Pzzzz655e9512a54c9083/page.html" TargetMode="External"/><Relationship Id="rId125" Type="http://schemas.openxmlformats.org/officeDocument/2006/relationships/hyperlink" Target="https://www.education.gov.au/early-childhood/providers/howto/large-providers?utm_source=ecec2025-10-01&amp;utm_medium=email&amp;utm_campaign=large_providers" TargetMode="External"/><Relationship Id="rId332" Type="http://schemas.openxmlformats.org/officeDocument/2006/relationships/hyperlink" Target="https://orima.com.au/2025-parent-survey/" TargetMode="External"/><Relationship Id="rId777" Type="http://schemas.openxmlformats.org/officeDocument/2006/relationships/hyperlink" Target="https://msg.dese.gov.au/link/id/zzzz67ce7ed6190c4652Pzzzz655e9512a54c9083/page.html" TargetMode="External"/><Relationship Id="rId984" Type="http://schemas.openxmlformats.org/officeDocument/2006/relationships/hyperlink" Target="https://msg.dese.gov.au/link/id/zzzz67aac0d51de66040Pzzzz655e9512a54c9083/page.html" TargetMode="External"/><Relationship Id="rId637" Type="http://schemas.openxmlformats.org/officeDocument/2006/relationships/hyperlink" Target="https://msg.dese.gov.au/link/id/zzzz67e603ed755be734Pzzzz655e9512a54c9083/page.html" TargetMode="External"/><Relationship Id="rId844" Type="http://schemas.openxmlformats.org/officeDocument/2006/relationships/hyperlink" Target="https://msg.dese.gov.au/link/id/zzzz67c7cc6cb1c3f313Pzzzz655e9512a54c9083/page.html" TargetMode="External"/><Relationship Id="rId276" Type="http://schemas.openxmlformats.org/officeDocument/2006/relationships/hyperlink" Target="https://www.education.gov.au/early-childhood/providers/howto/manage-absences?utm_source=newsletter&amp;utm_medium=email&amp;utm_id=ecec2025-06-25&amp;utm_term=absences&amp;utm_content=bau" TargetMode="External"/><Relationship Id="rId483" Type="http://schemas.openxmlformats.org/officeDocument/2006/relationships/hyperlink" Target="https://msg.dese.gov.au/link/id/zzzz67ff0f429efc7308Pzzzz655e9512a54c9083/page.html" TargetMode="External"/><Relationship Id="rId690" Type="http://schemas.openxmlformats.org/officeDocument/2006/relationships/hyperlink" Target="https://msg.dese.gov.au/link/id/zzzz67dbb28529d5a546Pzzzz655e9512a54c9083/page.html" TargetMode="External"/><Relationship Id="rId704" Type="http://schemas.openxmlformats.org/officeDocument/2006/relationships/hyperlink" Target="https://msg.dese.gov.au/link/id/zzzz67da36d598b4e021Pzzzz655e9512a54c9083/page.html" TargetMode="External"/><Relationship Id="rId911" Type="http://schemas.openxmlformats.org/officeDocument/2006/relationships/hyperlink" Target="https://msg.dese.gov.au/link/id/zzzz67b5343af2fb9831Pzzzz655e9512a54c9083/page.html" TargetMode="External"/><Relationship Id="rId1127" Type="http://schemas.openxmlformats.org/officeDocument/2006/relationships/hyperlink" Target="https://msg.dese.gov.au/link/id/zzzz67905f520db57605Pzzzz655e9512a54c9083/page.html" TargetMode="External"/><Relationship Id="rId40" Type="http://schemas.openxmlformats.org/officeDocument/2006/relationships/hyperlink" Target="mailto:ccshelpdesk@education.gov.au" TargetMode="External"/><Relationship Id="rId136" Type="http://schemas.openxmlformats.org/officeDocument/2006/relationships/hyperlink" Target="https://www.education.gov.au/early-childhood/providers/extra-support/community-child-care-fund/restricted-expansion-grant?utm_source=ecec2025-08-20&amp;utm_medium=email&amp;utm_campaign=cccfr" TargetMode="External"/><Relationship Id="rId343" Type="http://schemas.openxmlformats.org/officeDocument/2006/relationships/hyperlink" Target="https://www.education.gov.au/early-childhood/providers/howto/manage-absences?utm_source=ecec2025-05-28&amp;utm_medium=email&amp;utm_campaign=absences" TargetMode="External"/><Relationship Id="rId550" Type="http://schemas.openxmlformats.org/officeDocument/2006/relationships/hyperlink" Target="https://msg.dese.gov.au/link/id/zzzz67ef57087c2c8501Pzzzz655e9512a54c9083/page.html" TargetMode="External"/><Relationship Id="rId788" Type="http://schemas.openxmlformats.org/officeDocument/2006/relationships/hyperlink" Target="https://msg.dese.gov.au/link/id/zzzz67c9493dbcf4a858Pzzzz655e9512a54c9083/page.html" TargetMode="External"/><Relationship Id="rId995" Type="http://schemas.openxmlformats.org/officeDocument/2006/relationships/hyperlink" Target="https://msg.dese.gov.au/link/id/zzzz67aac0d52e789600Pzzzz655e9512a54c9083/page.html" TargetMode="External"/><Relationship Id="rId203" Type="http://schemas.openxmlformats.org/officeDocument/2006/relationships/image" Target="media/image5.png"/><Relationship Id="rId648" Type="http://schemas.openxmlformats.org/officeDocument/2006/relationships/hyperlink" Target="https://msg.dese.gov.au/link/id/zzzz67e389f1a9f00618Pzzzz655e9512a54c9083/page.html" TargetMode="External"/><Relationship Id="rId855" Type="http://schemas.openxmlformats.org/officeDocument/2006/relationships/hyperlink" Target="https://msg.dese.gov.au/link/id/zzzz67c7a2515de8c060Pzzzz655e9512a54c9083/page.html" TargetMode="External"/><Relationship Id="rId1040" Type="http://schemas.openxmlformats.org/officeDocument/2006/relationships/hyperlink" Target="https://msg.dese.gov.au/link/id/zzzz67a2c641d5052429Pzzzz655e9512a54c9083/page.html" TargetMode="External"/><Relationship Id="rId287" Type="http://schemas.openxmlformats.org/officeDocument/2006/relationships/hyperlink" Target="https://www.acecqa.gov.au/nqf-child-safe-culture-guide" TargetMode="External"/><Relationship Id="rId410" Type="http://schemas.openxmlformats.org/officeDocument/2006/relationships/hyperlink" Target="https://msg.dese.gov.au/link/id/zzzz681c1748b3f1a957Pzzzz655d5953d312b061/page.html" TargetMode="External"/><Relationship Id="rId494" Type="http://schemas.openxmlformats.org/officeDocument/2006/relationships/hyperlink" Target="https://msg.dese.gov.au/link/id/zzzz67fc502167323487Pzzzz655e9512a54c9083/page.html" TargetMode="External"/><Relationship Id="rId508" Type="http://schemas.openxmlformats.org/officeDocument/2006/relationships/hyperlink" Target="https://msg.dese.gov.au/link/id/zzzz67f5d4c195479899Pzzzz655e9512a54c9083/page.html" TargetMode="External"/><Relationship Id="rId715" Type="http://schemas.openxmlformats.org/officeDocument/2006/relationships/hyperlink" Target="https://msg.dese.gov.au/link/id/zzzz67d7be057772d306Pzzzz655e9512a54c9083/page.html" TargetMode="External"/><Relationship Id="rId922" Type="http://schemas.openxmlformats.org/officeDocument/2006/relationships/hyperlink" Target="https://msg.dese.gov.au/link/id/zzzz67b5343b1184e983Pzzzz655e9512a54c9083/page.html" TargetMode="External"/><Relationship Id="rId1138" Type="http://schemas.openxmlformats.org/officeDocument/2006/relationships/hyperlink" Target="https://msg.dese.gov.au/link/id/zzzz67873d6d2ceeb780Pzzzz655e9512a54c9083/page.html" TargetMode="External"/><Relationship Id="rId147" Type="http://schemas.openxmlformats.org/officeDocument/2006/relationships/hyperlink" Target="https://beyou.edu.au/events/early-learning" TargetMode="External"/><Relationship Id="rId354" Type="http://schemas.openxmlformats.org/officeDocument/2006/relationships/hyperlink" Target="https://https:/www.education.gov.au/early-childhood/providers/extra-support/emergency/support-region?utm_source=ecec2025-05-21&amp;utm_medium=email&amp;utm_campaign=emergencies" TargetMode="External"/><Relationship Id="rId799" Type="http://schemas.openxmlformats.org/officeDocument/2006/relationships/hyperlink" Target="https://msg.dese.gov.au/link/id/zzzz67c9493dc744a313Pzzzz655e9512a54c9083/page.html" TargetMode="External"/><Relationship Id="rId51" Type="http://schemas.openxmlformats.org/officeDocument/2006/relationships/hyperlink" Target="https://www.education.gov.au/early-childhood/providers/workforce/wages/get-help-worker-retention-payment?utm_source=ecec2025-09-17&amp;utm_medium=email&amp;utm_campaign=wrp" TargetMode="External"/><Relationship Id="rId561" Type="http://schemas.openxmlformats.org/officeDocument/2006/relationships/hyperlink" Target="https://msg.dese.gov.au/link/id/zzzz67ef55dda1289564Pzzzz655e9512a54c9083/page.html" TargetMode="External"/><Relationship Id="rId659" Type="http://schemas.openxmlformats.org/officeDocument/2006/relationships/hyperlink" Target="https://msg.dese.gov.au/link/id/zzzz67e389f1c6af3073Pzzzz655e9512a54c9083/page.html" TargetMode="External"/><Relationship Id="rId866" Type="http://schemas.openxmlformats.org/officeDocument/2006/relationships/hyperlink" Target="https://msg.dese.gov.au/link/id/zzzz67be6ec3c30ac352Pzzzz655e9512a54c9083/page.html" TargetMode="External"/><Relationship Id="rId214" Type="http://schemas.openxmlformats.org/officeDocument/2006/relationships/hyperlink" Target="https://www.education.gov.au/early-childhood/providers/howto/enrol-children?utm_source=ecec2025-07-23&amp;utm_medium=email&amp;utm_campaign=enrolments&amp;utm_content=bau" TargetMode="External"/><Relationship Id="rId298" Type="http://schemas.openxmlformats.org/officeDocument/2006/relationships/hyperlink" Target="https://www.education.gov.au/early-childhood/providers/howto/who-can-administer/fit-and-proper/statement-tax-record-child-care-subsidy?utm_source=newsletter&amp;utm_medium=email&amp;utm_id=ecec2025-06-18&amp;utm_term=utm_content" TargetMode="External"/><Relationship Id="rId421" Type="http://schemas.openxmlformats.org/officeDocument/2006/relationships/hyperlink" Target="https://msg.dese.gov.au/link/id/zzzz68119251261f0992Pzzzz655d5953d312b061/page.html" TargetMode="External"/><Relationship Id="rId519" Type="http://schemas.openxmlformats.org/officeDocument/2006/relationships/hyperlink" Target="https://msg.dese.gov.au/link/id/zzzz67f5d4c1a4b3a374Pzzzz655e9512a54c9083/page.html" TargetMode="External"/><Relationship Id="rId1051" Type="http://schemas.openxmlformats.org/officeDocument/2006/relationships/hyperlink" Target="https://msg.dese.gov.au/link/id/zzzz67a2c641e6fc3806Pzzzz655e9512a54c9083/page.html" TargetMode="External"/><Relationship Id="rId1149" Type="http://schemas.openxmlformats.org/officeDocument/2006/relationships/hyperlink" Target="https://msg.dese.gov.au/link/id/zzzz67873d6d34798180Pzzzz655e9512a54c9083/page.html" TargetMode="External"/><Relationship Id="rId158" Type="http://schemas.openxmlformats.org/officeDocument/2006/relationships/hyperlink" Target="https://www.education.gov.au/early-childhood/providers/howto/manage-payments-fees?utm_source=ecec2025-08-13&amp;utm_medium=email&amp;utm_campaign=payments_and_fees&amp;utm_content=bau" TargetMode="External"/><Relationship Id="rId726" Type="http://schemas.openxmlformats.org/officeDocument/2006/relationships/hyperlink" Target="https://msg.dese.gov.au/link/id/zzzz67d7be0590a33374Pzzzz655e9512a54c9083/page.html" TargetMode="External"/><Relationship Id="rId933" Type="http://schemas.openxmlformats.org/officeDocument/2006/relationships/hyperlink" Target="https://msg.dese.gov.au/link/id/zzzz67b51f22194f7025Pzzzz655e9512a54c9083/page.html" TargetMode="External"/><Relationship Id="rId1009" Type="http://schemas.openxmlformats.org/officeDocument/2006/relationships/hyperlink" Target="https://msg.dese.gov.au/link/id/zzzz67a98ef98a394540Pzzzz655e9512a54c9083/page.html" TargetMode="External"/><Relationship Id="rId62" Type="http://schemas.openxmlformats.org/officeDocument/2006/relationships/hyperlink" Target="https://www.education.gov.au/early-childhood/providers/howto/large-providers?utm_source=ecec2025-09-17&amp;utm_medium=email&amp;utm_campaign=large_providers" TargetMode="External"/><Relationship Id="rId365" Type="http://schemas.openxmlformats.org/officeDocument/2006/relationships/hyperlink" Target="https://www.education.gov.au/early-childhood/providers/compliance-and-enforcement/infringement-notices?utm_source=ecec2025-05-21&amp;utm_medium=email&amp;utm_campaign=infringements" TargetMode="External"/><Relationship Id="rId572" Type="http://schemas.openxmlformats.org/officeDocument/2006/relationships/hyperlink" Target="https://msg.dese.gov.au/link/id/zzzz67ef55dda381a662Pzzzz655e9512a54c9083/page.html" TargetMode="External"/><Relationship Id="rId225" Type="http://schemas.openxmlformats.org/officeDocument/2006/relationships/hyperlink" Target="https://www.education.gov.au/early-childhood/providers/workforce/wages/get-help-worker-retention-payment?utm_source=ecec2025-07-16&amp;utm_medium=email&amp;utm_campaign=wrp" TargetMode="External"/><Relationship Id="rId432" Type="http://schemas.openxmlformats.org/officeDocument/2006/relationships/hyperlink" Target="https://msg.dese.gov.au/link/id/zzzz68119251309e7000Pzzzz655d5953d312b061/page.html" TargetMode="External"/><Relationship Id="rId877" Type="http://schemas.openxmlformats.org/officeDocument/2006/relationships/hyperlink" Target="https://msg.dese.gov.au/link/id/zzzz67be6ec3dccf6633Pzzzz655e9512a54c9083/page.html" TargetMode="External"/><Relationship Id="rId1062" Type="http://schemas.openxmlformats.org/officeDocument/2006/relationships/hyperlink" Target="https://msg.dese.gov.au/link/id/zzzz67a05b813c3da341Pzzzz655e9512a54c9083/page.html" TargetMode="External"/><Relationship Id="rId737" Type="http://schemas.openxmlformats.org/officeDocument/2006/relationships/hyperlink" Target="https://msg.dese.gov.au/link/id/zzzz67d39e291ca2e982Pzzzz655e9512a54c9083/page.html" TargetMode="External"/><Relationship Id="rId944" Type="http://schemas.openxmlformats.org/officeDocument/2006/relationships/hyperlink" Target="https://msg.dese.gov.au/link/id/zzzz67b2c271c5c0b880Pzzzz655e9512a54c9083/page.html" TargetMode="External"/><Relationship Id="rId73" Type="http://schemas.openxmlformats.org/officeDocument/2006/relationships/hyperlink" Target="https://www.education.gov.au/early-childhood/providers/workforce/wages/how-apply?utm_source=ecec2025-09-10&amp;utm_medium=email&amp;utm_campaign=enrolments&amp;utm_content=bau" TargetMode="External"/><Relationship Id="rId169" Type="http://schemas.openxmlformats.org/officeDocument/2006/relationships/hyperlink" Target="mailto:ccshelpdesk@education.gov.au" TargetMode="External"/><Relationship Id="rId376" Type="http://schemas.openxmlformats.org/officeDocument/2006/relationships/hyperlink" Target="https://msg.dese.gov.au/link/id/zzzz68240049e4709181Pzzzz6502793872eaa473/page.html" TargetMode="External"/><Relationship Id="rId583" Type="http://schemas.openxmlformats.org/officeDocument/2006/relationships/hyperlink" Target="https://msg.dese.gov.au/link/id/zzzz67ec9a416b22a987Pzzzz655e9512a54c9083/page.html" TargetMode="External"/><Relationship Id="rId790" Type="http://schemas.openxmlformats.org/officeDocument/2006/relationships/hyperlink" Target="https://msg.dese.gov.au/link/id/zzzz67c9493dbf2e8639Pzzzz655e9512a54c9083/page.html" TargetMode="External"/><Relationship Id="rId804" Type="http://schemas.openxmlformats.org/officeDocument/2006/relationships/hyperlink" Target="https://msg.dese.gov.au/link/id/zzzz67c916e6691f9578Pzzzz655e9512a54c9083/page.html" TargetMode="External"/><Relationship Id="rId4" Type="http://schemas.openxmlformats.org/officeDocument/2006/relationships/customXml" Target="../customXml/item4.xml"/><Relationship Id="rId236" Type="http://schemas.openxmlformats.org/officeDocument/2006/relationships/hyperlink" Target="https://www.education.gov.au/early-childhood/announcements/reporting-prescribed-discounts-session-reports?utm_source=ecec2025-07-09&amp;utm_medium=email&amp;utm_campaign=third_party" TargetMode="External"/><Relationship Id="rId443" Type="http://schemas.openxmlformats.org/officeDocument/2006/relationships/hyperlink" Target="https://msg.dese.gov.au/link/id/zzzz68082a663ca7f836Pzzzz655e9512a54c9083/page.html" TargetMode="External"/><Relationship Id="rId650" Type="http://schemas.openxmlformats.org/officeDocument/2006/relationships/hyperlink" Target="https://msg.dese.gov.au/link/id/zzzz67e389f1b0f19661Pzzzz655e9512a54c9083/page.html" TargetMode="External"/><Relationship Id="rId888" Type="http://schemas.openxmlformats.org/officeDocument/2006/relationships/hyperlink" Target="https://msg.dese.gov.au/link/id/zzzz67bc0b018b3ec250Pzzzz655e9512a54c9083/page.html" TargetMode="External"/><Relationship Id="rId1073" Type="http://schemas.openxmlformats.org/officeDocument/2006/relationships/hyperlink" Target="https://msg.dese.gov.au/link/id/zzzz67a034d52d707396Pzzzz655e9512a54c9083/page.html" TargetMode="External"/><Relationship Id="rId303" Type="http://schemas.openxmlformats.org/officeDocument/2006/relationships/hyperlink" Target="https://www.education.gov.au/early-childhood/providers/child-care-subsidy?utm_source=newsletter&amp;utm_medium=email&amp;utm_id=ecec2025-06-11&amp;utm_term=rate_caps" TargetMode="External"/><Relationship Id="rId748" Type="http://schemas.openxmlformats.org/officeDocument/2006/relationships/hyperlink" Target="https://msg.dese.gov.au/link/id/zzzz67d39e29223fc115Pzzzz655e9512a54c9083/page.html" TargetMode="External"/><Relationship Id="rId955" Type="http://schemas.openxmlformats.org/officeDocument/2006/relationships/hyperlink" Target="https://msg.dese.gov.au/link/id/zzzz67b2c271c9681989Pzzzz655e9512a54c9083/page.html" TargetMode="External"/><Relationship Id="rId1140" Type="http://schemas.openxmlformats.org/officeDocument/2006/relationships/hyperlink" Target="https://msg.dese.gov.au/link/id/zzzz67873d6d2ed73945Pzzzz655e9512a54c9083/page.html" TargetMode="External"/><Relationship Id="rId84" Type="http://schemas.openxmlformats.org/officeDocument/2006/relationships/hyperlink" Target="https://www.education.gov.au/early-childhood/providers/workforce/wages?utm_source=ecec2025-09-03&amp;utm_medium=email&amp;utm_campaign=wrp" TargetMode="External"/><Relationship Id="rId387" Type="http://schemas.openxmlformats.org/officeDocument/2006/relationships/hyperlink" Target="https://msg.dese.gov.au/link/id/zzzz6824004a00e53361Pzzzz6502793872eaa473/page.html" TargetMode="External"/><Relationship Id="rId510" Type="http://schemas.openxmlformats.org/officeDocument/2006/relationships/hyperlink" Target="https://msg.dese.gov.au/link/id/zzzz67f5d4c19a131487Pzzzz655e9512a54c9083/page.html" TargetMode="External"/><Relationship Id="rId594" Type="http://schemas.openxmlformats.org/officeDocument/2006/relationships/hyperlink" Target="https://msg.dese.gov.au/link/id/zzzz67ec9a417ad9f382Pzzzz655e9512a54c9083/page.html" TargetMode="External"/><Relationship Id="rId608" Type="http://schemas.openxmlformats.org/officeDocument/2006/relationships/hyperlink" Target="https://msg.dese.gov.au/link/id/zzzz67eb6864a0713671Pzzzz655e9512a54c9083/page.html" TargetMode="External"/><Relationship Id="rId815" Type="http://schemas.openxmlformats.org/officeDocument/2006/relationships/hyperlink" Target="https://msg.dese.gov.au/link/id/zzzz67c916e671f19003Pzzzz655e9512a54c9083/page.html" TargetMode="External"/><Relationship Id="rId247" Type="http://schemas.openxmlformats.org/officeDocument/2006/relationships/hyperlink" Target="https://www.education.gov.au/early-childhood/providers/howto/who-can-administer/working-children-checks?utm_source=ecec2025-07-09&amp;utm_medium=email&amp;utm_campaign=wwcc&amp;utm_content=bau" TargetMode="External"/><Relationship Id="rId899" Type="http://schemas.openxmlformats.org/officeDocument/2006/relationships/hyperlink" Target="https://msg.dese.gov.au/link/id/zzzz67bc01a1995b9425Pzzzz655e9512a54c9083/page.html" TargetMode="External"/><Relationship Id="rId1000" Type="http://schemas.openxmlformats.org/officeDocument/2006/relationships/hyperlink" Target="https://msg.dese.gov.au/link/id/zzzz67a98ef981d28793Pzzzz655e9512a54c9083/page.html" TargetMode="External"/><Relationship Id="rId1084" Type="http://schemas.openxmlformats.org/officeDocument/2006/relationships/hyperlink" Target="https://msg.dese.gov.au/link/id/zzzz6799a0d9148ce743Pzzzz655e9512a54c9083/page.html" TargetMode="External"/><Relationship Id="rId107" Type="http://schemas.openxmlformats.org/officeDocument/2006/relationships/hyperlink" Target="https://www.education.gov.au/early-childhood/providers/howto/record-keeping?utm_source=ecec2025-08-27&amp;utm_medium=email&amp;utm_campaign=record_keeping&amp;utm_content=bau" TargetMode="External"/><Relationship Id="rId454" Type="http://schemas.openxmlformats.org/officeDocument/2006/relationships/hyperlink" Target="https://msg.dese.gov.au/link/id/zzzz68082a66429bb611Pzzzz655e9512a54c9083/page.html" TargetMode="External"/><Relationship Id="rId661" Type="http://schemas.openxmlformats.org/officeDocument/2006/relationships/hyperlink" Target="https://msg.dese.gov.au/link/id/zzzz67e389f1d0114002Pzzzz655e9512a54c9083/page.html" TargetMode="External"/><Relationship Id="rId759" Type="http://schemas.openxmlformats.org/officeDocument/2006/relationships/hyperlink" Target="https://msg.dese.gov.au/link/id/zzzz67d0eac1898e8858Pzzzz655e9512a54c9083/page.html" TargetMode="External"/><Relationship Id="rId966" Type="http://schemas.openxmlformats.org/officeDocument/2006/relationships/hyperlink" Target="https://msg.dese.gov.au/link/id/zzzz67ad89552e588364Pzzzz655e9512a54c9083/page.html" TargetMode="External"/><Relationship Id="rId11" Type="http://schemas.openxmlformats.org/officeDocument/2006/relationships/image" Target="media/image1.jpeg"/><Relationship Id="rId314" Type="http://schemas.openxmlformats.org/officeDocument/2006/relationships/hyperlink" Target="https://captovate.optimalworkshop.com/treejack/v6jxmt5t" TargetMode="External"/><Relationship Id="rId398" Type="http://schemas.openxmlformats.org/officeDocument/2006/relationships/hyperlink" Target="https://msg.dese.gov.au/link/id/zzzz681c1748a6447564Pzzzz655d5953d312b061/page.html" TargetMode="External"/><Relationship Id="rId521" Type="http://schemas.openxmlformats.org/officeDocument/2006/relationships/image" Target="media/image14.png"/><Relationship Id="rId619" Type="http://schemas.openxmlformats.org/officeDocument/2006/relationships/hyperlink" Target="https://msg.dese.gov.au/link/id/zzzz67ea24f44d502520Pzzzz655e9512a54c9083/page.html" TargetMode="External"/><Relationship Id="rId1151" Type="http://schemas.openxmlformats.org/officeDocument/2006/relationships/hyperlink" Target="https://msg.dese.gov.au/link/id/zzzz67873d6d35e80905Pzzzz655e9512a54c9083/page.html" TargetMode="External"/><Relationship Id="rId95" Type="http://schemas.openxmlformats.org/officeDocument/2006/relationships/hyperlink" Target="https://beyou.edu.au/events/early-learning" TargetMode="External"/><Relationship Id="rId160" Type="http://schemas.openxmlformats.org/officeDocument/2006/relationships/hyperlink" Target="https://www.education.gov.au/early-childhood/providers/workforce/support/professional-development-opportunities/practicum-exchange-network?utm_source=ecec2025-08-13&amp;utm_medium=email&amp;utm_campaign=practicum_exchange_network" TargetMode="External"/><Relationship Id="rId826" Type="http://schemas.openxmlformats.org/officeDocument/2006/relationships/hyperlink" Target="https://msg.dese.gov.au/link/id/zzzz67c7e508d0be2103Pzzzz655e9512a54c9083/page.html" TargetMode="External"/><Relationship Id="rId1011" Type="http://schemas.openxmlformats.org/officeDocument/2006/relationships/hyperlink" Target="https://msg.dese.gov.au/link/id/zzzz67a98dcd9c42e042Pzzzz655e9512a54c9083/page.html" TargetMode="External"/><Relationship Id="rId1109" Type="http://schemas.openxmlformats.org/officeDocument/2006/relationships/hyperlink" Target="https://msg.dese.gov.au/link/id/zzzz67905f51e02c7645Pzzzz655e9512a54c9083/page.html" TargetMode="External"/><Relationship Id="rId258" Type="http://schemas.openxmlformats.org/officeDocument/2006/relationships/hyperlink" Target="https://www.education.gov.au/early-childhood/providers/howto/manage-payments-fees/third-party-payments?utm_source=ecec2025-07-02&amp;utm_medium=email&amp;utm_campaign=third_party" TargetMode="External"/><Relationship Id="rId465" Type="http://schemas.openxmlformats.org/officeDocument/2006/relationships/hyperlink" Target="https://msg.dese.gov.au/link/id/zzzz68009a2c2ba44188Pzzzz655e9512a54c9083/page.html" TargetMode="External"/><Relationship Id="rId672" Type="http://schemas.openxmlformats.org/officeDocument/2006/relationships/hyperlink" Target="https://msg.dese.gov.au/link/id/zzzz67dcfbd18141c561Pzzzz655e9512a54c9083/page.html" TargetMode="External"/><Relationship Id="rId1095" Type="http://schemas.openxmlformats.org/officeDocument/2006/relationships/hyperlink" Target="https://msg.dese.gov.au/link/id/zzzz6799a0d91f2aa709Pzzzz655e9512a54c9083/page.html" TargetMode="External"/><Relationship Id="rId22" Type="http://schemas.openxmlformats.org/officeDocument/2006/relationships/hyperlink" Target="https://www.education.gov.au/early-childhood/providers/howto/session-reports/providing-care-relatives?utm_source=ecec2025-10-08&amp;utm_medium=email&amp;utm_campaign=caring_for_relatives" TargetMode="External"/><Relationship Id="rId118" Type="http://schemas.openxmlformats.org/officeDocument/2006/relationships/hyperlink" Target="https://www.education.gov.au/early-childhood/resources/inclusion-support-program-guidelines?utm_source=ecec2025-10-01&amp;utm_medium=email&amp;utm_campaign=inclusion" TargetMode="External"/><Relationship Id="rId325" Type="http://schemas.openxmlformats.org/officeDocument/2006/relationships/hyperlink" Target="https://www.education.gov.au/early-childhood/providers/provider-tool-kit?utm_source=ecec2025-06-04&amp;utm_medium=email&amp;utm_term=provider_tool_kit" TargetMode="External"/><Relationship Id="rId532" Type="http://schemas.openxmlformats.org/officeDocument/2006/relationships/hyperlink" Target="https://msg.dese.gov.au/link/id/zzzz67f4b0f4254e8377Pzzzz655e9512a54c9083/page.html" TargetMode="External"/><Relationship Id="rId977" Type="http://schemas.openxmlformats.org/officeDocument/2006/relationships/hyperlink" Target="https://msg.dese.gov.au/link/id/zzzz67abf2b170200059Pzzzz655e9512a54c9083/page.html" TargetMode="External"/><Relationship Id="rId171" Type="http://schemas.openxmlformats.org/officeDocument/2006/relationships/hyperlink" Target="https://www.acecqa.gov.au/resources/projects/inclusivecapability" TargetMode="External"/><Relationship Id="rId837" Type="http://schemas.openxmlformats.org/officeDocument/2006/relationships/hyperlink" Target="https://msg.dese.gov.au/link/id/zzzz67c7cc6ca9488358Pzzzz655e9512a54c9083/page.html" TargetMode="External"/><Relationship Id="rId1022" Type="http://schemas.openxmlformats.org/officeDocument/2006/relationships/hyperlink" Target="https://msg.dese.gov.au/link/id/zzzz67a98dcda3e98234Pzzzz655e9512a54c9083/page.html" TargetMode="External"/><Relationship Id="rId269" Type="http://schemas.openxmlformats.org/officeDocument/2006/relationships/hyperlink" Target="https://www.education.gov.au/early-childhood/providers/howto/enrol-children?utm_source=ecec2025-07-02&amp;utm_medium=email&amp;utm_campaign=enrolments&amp;utm_content=bau" TargetMode="External"/><Relationship Id="rId476" Type="http://schemas.openxmlformats.org/officeDocument/2006/relationships/hyperlink" Target="https://msg.dese.gov.au/link/id/zzzz67ff0f42952b1961Pzzzz655e9512a54c9083/page.html" TargetMode="External"/><Relationship Id="rId683" Type="http://schemas.openxmlformats.org/officeDocument/2006/relationships/hyperlink" Target="https://msg.dese.gov.au/link/id/zzzz67dbb28527a2f234Pzzzz655e9512a54c9083/page.html" TargetMode="External"/><Relationship Id="rId890" Type="http://schemas.openxmlformats.org/officeDocument/2006/relationships/hyperlink" Target="https://msg.dese.gov.au/link/id/zzzz67bc0b018cdba806Pzzzz655e9512a54c9083/page.html" TargetMode="External"/><Relationship Id="rId904" Type="http://schemas.openxmlformats.org/officeDocument/2006/relationships/hyperlink" Target="https://msg.dese.gov.au/link/id/zzzz67bc01a19e7cf294Pzzzz655e9512a54c9083/page.html" TargetMode="External"/><Relationship Id="rId33" Type="http://schemas.openxmlformats.org/officeDocument/2006/relationships/hyperlink" Target="https://submit.dese.gov.au/jfe/form/SV_byz43dgK5VgUl3o" TargetMode="External"/><Relationship Id="rId129" Type="http://schemas.openxmlformats.org/officeDocument/2006/relationships/hyperlink" Target="https://www.education.gov.au/early-childhood/providers/howto/online-learning?utm_source=ecec2025-10-01&amp;utm_medium=email&amp;utm_campaign=geccko" TargetMode="External"/><Relationship Id="rId336" Type="http://schemas.openxmlformats.org/officeDocument/2006/relationships/hyperlink" Target="https://www.noshsa.org.au/events" TargetMode="External"/><Relationship Id="rId543" Type="http://schemas.openxmlformats.org/officeDocument/2006/relationships/hyperlink" Target="https://msg.dese.gov.au/link/id/zzzz67ef570875013907Pzzzz655e9512a54c9083/page.html" TargetMode="External"/><Relationship Id="rId988" Type="http://schemas.openxmlformats.org/officeDocument/2006/relationships/hyperlink" Target="https://msg.dese.gov.au/link/id/zzzz67aac0d522b8b358Pzzzz655e9512a54c9083/page.html" TargetMode="External"/><Relationship Id="rId182" Type="http://schemas.openxmlformats.org/officeDocument/2006/relationships/hyperlink" Target="https://www.cela.org.au/how-we-help/15-pay-rise-early-childhood" TargetMode="External"/><Relationship Id="rId403" Type="http://schemas.openxmlformats.org/officeDocument/2006/relationships/hyperlink" Target="https://msg.dese.gov.au/link/id/zzzz681c1748abbf7465Pzzzz655d5953d312b061/page.html" TargetMode="External"/><Relationship Id="rId750" Type="http://schemas.openxmlformats.org/officeDocument/2006/relationships/hyperlink" Target="https://msg.dese.gov.au/link/id/zzzz67d0eac18217b035Pzzzz655e9512a54c9083/page.html" TargetMode="External"/><Relationship Id="rId848" Type="http://schemas.openxmlformats.org/officeDocument/2006/relationships/hyperlink" Target="https://msg.dese.gov.au/link/id/zzzz67c7cc6cb05ac022Pzzzz655e9512a54c9083/page.html" TargetMode="External"/><Relationship Id="rId1033" Type="http://schemas.openxmlformats.org/officeDocument/2006/relationships/hyperlink" Target="https://msg.dese.gov.au/link/id/zzzz67a3058909134908Pzzzz655e9512a54c9083/page.html" TargetMode="External"/><Relationship Id="rId487" Type="http://schemas.openxmlformats.org/officeDocument/2006/relationships/hyperlink" Target="https://msg.dese.gov.au/link/id/zzzz67fc502161e89801Pzzzz655e9512a54c9083/page.html" TargetMode="External"/><Relationship Id="rId610" Type="http://schemas.openxmlformats.org/officeDocument/2006/relationships/hyperlink" Target="https://msg.dese.gov.au/link/id/zzzz67eb6864a18f8933Pzzzz655e9512a54c9083/page.html" TargetMode="External"/><Relationship Id="rId694" Type="http://schemas.openxmlformats.org/officeDocument/2006/relationships/hyperlink" Target="https://msg.dese.gov.au/link/id/zzzz67da36d58cfbc885Pzzzz655e9512a54c9083/page.html" TargetMode="External"/><Relationship Id="rId708" Type="http://schemas.openxmlformats.org/officeDocument/2006/relationships/image" Target="media/image18.png"/><Relationship Id="rId915" Type="http://schemas.openxmlformats.org/officeDocument/2006/relationships/hyperlink" Target="https://msg.dese.gov.au/link/id/zzzz67b5343b09c3d834Pzzzz655e9512a54c9083/page.html" TargetMode="External"/><Relationship Id="rId347" Type="http://schemas.openxmlformats.org/officeDocument/2006/relationships/hyperlink" Target="https://proda.humanservices.gov.au/prodalogin/pages/public/login.jsf?TAM_OP=login&amp;USER" TargetMode="External"/><Relationship Id="rId999" Type="http://schemas.openxmlformats.org/officeDocument/2006/relationships/hyperlink" Target="https://msg.dese.gov.au/link/id/zzzz67a98ef98124f283Pzzzz655e9512a54c9083/page.html" TargetMode="External"/><Relationship Id="rId1100" Type="http://schemas.openxmlformats.org/officeDocument/2006/relationships/hyperlink" Target="https://msg.dese.gov.au/link/id/zzzz6799a0d92290c723Pzzzz655e9512a54c9083/page.html" TargetMode="External"/><Relationship Id="rId44" Type="http://schemas.openxmlformats.org/officeDocument/2006/relationships/hyperlink" Target="https://www.youtube.com/playlist?list=PLsJGIj4uveIYr9QPuLhMdSfiQ77Z-2Ou1" TargetMode="External"/><Relationship Id="rId554" Type="http://schemas.openxmlformats.org/officeDocument/2006/relationships/hyperlink" Target="https://msg.dese.gov.au/link/id/zzzz67ef57088033c464Pzzzz655e9512a54c9083/page.html" TargetMode="External"/><Relationship Id="rId761" Type="http://schemas.openxmlformats.org/officeDocument/2006/relationships/hyperlink" Target="mailto:SPS@education.gov.au" TargetMode="External"/><Relationship Id="rId859" Type="http://schemas.openxmlformats.org/officeDocument/2006/relationships/hyperlink" Target="https://msg.dese.gov.au/link/id/zzzz67c7a251635d2300Pzzzz655e9512a54c9083/page.html" TargetMode="External"/><Relationship Id="rId193" Type="http://schemas.openxmlformats.org/officeDocument/2006/relationships/hyperlink" Target="https://www.education.gov.au/early-childhood/announcements/direct-gap-fee-collection-legislation-introduced?utm_source=ecec2025-07-23&amp;utm_medium=email&amp;utm_campaign=eft" TargetMode="External"/><Relationship Id="rId207" Type="http://schemas.openxmlformats.org/officeDocument/2006/relationships/hyperlink" Target="https://www.education.gov.au/early-childhood/providers/extra-support/community-child-care-fund/restricted-expansion-grant?utm_source=ecec2025-07-23&amp;utm_medium=email&amp;utm_campaign=cccfr_expansion" TargetMode="External"/><Relationship Id="rId414" Type="http://schemas.openxmlformats.org/officeDocument/2006/relationships/hyperlink" Target="https://msg.dese.gov.au/link/id/zzzz67fc502161209127Pzzzz655e9512a54c9083/page.html" TargetMode="External"/><Relationship Id="rId498" Type="http://schemas.openxmlformats.org/officeDocument/2006/relationships/hyperlink" Target="https://msg.dese.gov.au/link/id/zzzz67fc502167323487Pzzzz655e9512a54c9083/page.html" TargetMode="External"/><Relationship Id="rId621" Type="http://schemas.openxmlformats.org/officeDocument/2006/relationships/hyperlink" Target="https://msg.dese.gov.au/link/id/zzzz67ea24f44ec22163Pzzzz655e9512a54c9083/page.html" TargetMode="External"/><Relationship Id="rId1044" Type="http://schemas.openxmlformats.org/officeDocument/2006/relationships/hyperlink" Target="https://msg.dese.gov.au/link/id/zzzz67a2c641da905699Pzzzz655e9512a54c9083/page.html" TargetMode="External"/><Relationship Id="rId260" Type="http://schemas.openxmlformats.org/officeDocument/2006/relationships/hyperlink" Target="https://www.education.gov.au/early-childhood/providers/workforce/wages/get-help-worker-retention-payment?utm_source=ecec2025-07-02&amp;utm_medium=email&amp;utm_campaign=wrp" TargetMode="External"/><Relationship Id="rId719" Type="http://schemas.openxmlformats.org/officeDocument/2006/relationships/hyperlink" Target="https://msg.dese.gov.au/link/id/zzzz67d7be058289f752Pzzzz655e9512a54c9083/page.html" TargetMode="External"/><Relationship Id="rId926" Type="http://schemas.openxmlformats.org/officeDocument/2006/relationships/hyperlink" Target="https://msg.dese.gov.au/link/id/zzzz67b5343b1dda1378Pzzzz655e9512a54c9083/page.html" TargetMode="External"/><Relationship Id="rId1111" Type="http://schemas.openxmlformats.org/officeDocument/2006/relationships/hyperlink" Target="https://msg.dese.gov.au/link/id/zzzz67905f51e419e680Pzzzz655e9512a54c9083/page.html" TargetMode="External"/><Relationship Id="rId55" Type="http://schemas.openxmlformats.org/officeDocument/2006/relationships/hyperlink" Target="https://www.education.gov.au/early-childhood/providers/workforce/wages?utm_source=ecec2025-09-17&amp;utm_medium=email&amp;utm_campaign=wrp" TargetMode="External"/><Relationship Id="rId120" Type="http://schemas.openxmlformats.org/officeDocument/2006/relationships/hyperlink" Target="mailto:CCShelpdesk@education.gov.au" TargetMode="External"/><Relationship Id="rId358" Type="http://schemas.openxmlformats.org/officeDocument/2006/relationships/hyperlink" Target="https://www.acecqa.gov.au/resources/snapshot-and-reports/nqf-snapshots" TargetMode="External"/><Relationship Id="rId565" Type="http://schemas.openxmlformats.org/officeDocument/2006/relationships/hyperlink" Target="https://msg.dese.gov.au/link/id/zzzz67ef55dda381a662Pzzzz655e9512a54c9083/page.html" TargetMode="External"/><Relationship Id="rId772" Type="http://schemas.openxmlformats.org/officeDocument/2006/relationships/hyperlink" Target="https://msg.dese.gov.au/link/id/zzzz67ce7ed5f05cf824Pzzzz655e9512a54c9083/page.html" TargetMode="External"/><Relationship Id="rId218" Type="http://schemas.openxmlformats.org/officeDocument/2006/relationships/hyperlink" Target="https://www.education.gov.au/early-childhood/providers/workforce/support/national-workforce-strategy?utm_source=ecec2025-07-23&amp;utm_medium=email&amp;utm_campaign=workforce_strategy" TargetMode="External"/><Relationship Id="rId425" Type="http://schemas.openxmlformats.org/officeDocument/2006/relationships/hyperlink" Target="https://msg.dese.gov.au/link/id/zzzz68119251284d2038Pzzzz655d5953d312b061/page.html" TargetMode="External"/><Relationship Id="rId632" Type="http://schemas.openxmlformats.org/officeDocument/2006/relationships/hyperlink" Target="https://msg.dese.gov.au/link/id/zzzz67e603ed7015a405Pzzzz655e9512a54c9083/page.html" TargetMode="External"/><Relationship Id="rId1055" Type="http://schemas.openxmlformats.org/officeDocument/2006/relationships/hyperlink" Target="mailto:CCSHelpdesk@education.gov.au" TargetMode="External"/><Relationship Id="rId271" Type="http://schemas.openxmlformats.org/officeDocument/2006/relationships/hyperlink" Target="https://www.education.gov.au/early-childhood/announcements/child-care-subsidy-hourly-rate-caps-are-changing-soon-0?utm_source=newsletter&amp;utm_medium=email&amp;utm_id=ecec2025-06-25&amp;utm_term=rate_caps" TargetMode="External"/><Relationship Id="rId937" Type="http://schemas.openxmlformats.org/officeDocument/2006/relationships/hyperlink" Target="https://msg.dese.gov.au/link/id/zzzz67b51f221c7c0127Pzzzz655e9512a54c9083/page.html" TargetMode="External"/><Relationship Id="rId1122" Type="http://schemas.openxmlformats.org/officeDocument/2006/relationships/hyperlink" Target="https://msg.dese.gov.au/link/id/zzzz67905f51f1e55151Pzzzz655e9512a54c9083/page.html" TargetMode="External"/><Relationship Id="rId66" Type="http://schemas.openxmlformats.org/officeDocument/2006/relationships/hyperlink" Target="https://www.education.gov.au/early-childhood/providers/workforce/wages?utm_source=ecec2025-09-10&amp;utm_medium=email&amp;utm_campaign=wrp" TargetMode="External"/><Relationship Id="rId131" Type="http://schemas.openxmlformats.org/officeDocument/2006/relationships/hyperlink" Target="https://www.education.gov.au/ecec-subscribe" TargetMode="External"/><Relationship Id="rId369"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576"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783" Type="http://schemas.openxmlformats.org/officeDocument/2006/relationships/hyperlink" Target="https://msg.dese.gov.au/link/id/zzzz67ce7ed625fe8531Pzzzz655e9512a54c9083/page.html" TargetMode="External"/><Relationship Id="rId990" Type="http://schemas.openxmlformats.org/officeDocument/2006/relationships/hyperlink" Target="https://msg.dese.gov.au/link/id/zzzz67aac0d527837626Pzzzz655e9512a54c9083/page.html" TargetMode="External"/><Relationship Id="rId229" Type="http://schemas.openxmlformats.org/officeDocument/2006/relationships/hyperlink" Target="https://www.education.gov.au/early-childhood/providers/howto/approval?utm_source=ecec2025-07-16&amp;utm_medium=email&amp;utm_content=bau" TargetMode="External"/><Relationship Id="rId436" Type="http://schemas.openxmlformats.org/officeDocument/2006/relationships/hyperlink" Target="https://www.education.gov.au/early-childhood/providers/howto/online-learning?utm_source=ecec2025-04-30&amp;utm_medium=email&amp;utm_campaign=geccko&amp;utm_content=banner" TargetMode="External"/><Relationship Id="rId643" Type="http://schemas.openxmlformats.org/officeDocument/2006/relationships/hyperlink" Target="https://msg.dese.gov.au/link/id/zzzz67e389f197ddf036Pzzzz655e9512a54c9083/page.html" TargetMode="External"/><Relationship Id="rId1066" Type="http://schemas.openxmlformats.org/officeDocument/2006/relationships/hyperlink" Target="https://msg.dese.gov.au/link/id/zzzz67a05b813f9c8227Pzzzz655e9512a54c9083/page.html" TargetMode="External"/><Relationship Id="rId850" Type="http://schemas.openxmlformats.org/officeDocument/2006/relationships/hyperlink" Target="https://msg.dese.gov.au/link/id/zzzz67c7a25158515945Pzzzz655e9512a54c9083/page.html" TargetMode="External"/><Relationship Id="rId948" Type="http://schemas.openxmlformats.org/officeDocument/2006/relationships/hyperlink" Target="https://msg.dese.gov.au/link/id/zzzz67b2c271c9681989Pzzzz655e9512a54c9083/page.html" TargetMode="External"/><Relationship Id="rId1133" Type="http://schemas.openxmlformats.org/officeDocument/2006/relationships/hyperlink" Target="https://msg.dese.gov.au/link/id/zzzz67873d6d2a825726Pzzzz655e9512a54c9083/page.html" TargetMode="External"/><Relationship Id="rId77" Type="http://schemas.openxmlformats.org/officeDocument/2006/relationships/hyperlink" Target="https://www.education.gov.au/early-childhood/providers/workforce/support/professional-development-opportunities/professional-development-subsidy?utm_source=ecec2025-09-10&amp;utm_medium=email&amp;utm_campaign=professional_development_subsidy" TargetMode="External"/><Relationship Id="rId282" Type="http://schemas.openxmlformats.org/officeDocument/2006/relationships/hyperlink" Target="https://www.education.gov.au/early-childhood/about/data-and-reports/australian-early-development-census?utm_source=newsletter&amp;utm_medium=email&amp;utm_id=ecec2025-06-18&amp;utm_term=aedc" TargetMode="External"/><Relationship Id="rId503" Type="http://schemas.openxmlformats.org/officeDocument/2006/relationships/hyperlink" Target="https://msg.dese.gov.au/link/id/zzzz67f5d4c18d2c8861Pzzzz655e9512a54c9083/page.html" TargetMode="External"/><Relationship Id="rId587" Type="http://schemas.openxmlformats.org/officeDocument/2006/relationships/hyperlink" Target="https://msg.dese.gov.au/link/id/zzzz67ec9a417301d273Pzzzz655e9512a54c9083/page.html" TargetMode="External"/><Relationship Id="rId710" Type="http://schemas.openxmlformats.org/officeDocument/2006/relationships/hyperlink" Target="https://msg.dese.gov.au/link/id/zzzz67da36d59e939886Pzzzz655e9512a54c9083/page.html" TargetMode="External"/><Relationship Id="rId808" Type="http://schemas.openxmlformats.org/officeDocument/2006/relationships/hyperlink" Target="https://msg.dese.gov.au/link/id/zzzz67c916e66c0e0493Pzzzz655e9512a54c9083/page.html" TargetMode="External"/><Relationship Id="rId8" Type="http://schemas.openxmlformats.org/officeDocument/2006/relationships/webSettings" Target="webSettings.xml"/><Relationship Id="rId142" Type="http://schemas.openxmlformats.org/officeDocument/2006/relationships/hyperlink" Target="http://startingblocks.gov.au/" TargetMode="External"/><Relationship Id="rId447" Type="http://schemas.openxmlformats.org/officeDocument/2006/relationships/hyperlink" Target="https://msg.dese.gov.au/link/id/zzzz68082a663f3c5661Pzzzz655e9512a54c9083/page.html" TargetMode="External"/><Relationship Id="rId794" Type="http://schemas.openxmlformats.org/officeDocument/2006/relationships/hyperlink" Target="https://msg.dese.gov.au/link/id/zzzz67c9493dc3a81908Pzzzz655e9512a54c9083/page.html" TargetMode="External"/><Relationship Id="rId1077" Type="http://schemas.openxmlformats.org/officeDocument/2006/relationships/hyperlink" Target="https://msg.dese.gov.au/link/id/zzzz67a034d533101059Pzzzz655e9512a54c9083/page.html" TargetMode="External"/><Relationship Id="rId654" Type="http://schemas.openxmlformats.org/officeDocument/2006/relationships/hyperlink" Target="https://msg.dese.gov.au/link/id/zzzz67e389f1b8bab743Pzzzz655e9512a54c9083/page.html" TargetMode="External"/><Relationship Id="rId861" Type="http://schemas.openxmlformats.org/officeDocument/2006/relationships/hyperlink" Target="https://msg.dese.gov.au/link/id/zzzz67c7a25164d1d854Pzzzz655e9512a54c9083/page.html" TargetMode="External"/><Relationship Id="rId959" Type="http://schemas.openxmlformats.org/officeDocument/2006/relationships/hyperlink" Target="https://msg.dese.gov.au/link/id/zzzz67ad8955231a4640Pzzzz655e9512a54c9083/page.html" TargetMode="External"/><Relationship Id="rId293" Type="http://schemas.openxmlformats.org/officeDocument/2006/relationships/hyperlink" Target="https://www.acecqa.gov.au/resources/projects/inclusivecapability" TargetMode="External"/><Relationship Id="rId307" Type="http://schemas.openxmlformats.org/officeDocument/2006/relationships/hyperlink" Target="https://www.cela.org.au/how-we-help/15-pay-rise-early-childhood" TargetMode="External"/><Relationship Id="rId514" Type="http://schemas.openxmlformats.org/officeDocument/2006/relationships/image" Target="media/image13.png"/><Relationship Id="rId721" Type="http://schemas.openxmlformats.org/officeDocument/2006/relationships/hyperlink" Target="https://msg.dese.gov.au/link/id/zzzz67d7be0586716006Pzzzz655e9512a54c9083/page.html" TargetMode="External"/><Relationship Id="rId1144" Type="http://schemas.openxmlformats.org/officeDocument/2006/relationships/hyperlink" Target="https://msg.dese.gov.au/link/id/zzzz67873d6d31a39705Pzzzz655e9512a54c9083/page.html" TargetMode="External"/><Relationship Id="rId88" Type="http://schemas.openxmlformats.org/officeDocument/2006/relationships/hyperlink" Target="https://www.acecqa.gov.au/national-quality-framework/child-safety" TargetMode="External"/><Relationship Id="rId153" Type="http://schemas.openxmlformats.org/officeDocument/2006/relationships/hyperlink" Target="https://www.acecqa.gov.au/resources/projects/child-safety-review" TargetMode="External"/><Relationship Id="rId360" Type="http://schemas.openxmlformats.org/officeDocument/2006/relationships/hyperlink" Target="https://www.education.gov.au/early-childhood/providers/howto/manage-payments-fees?utm_source=ecec2025-05-21&amp;utm_medium=email&amp;utm_campaign=payments_and_fees" TargetMode="External"/><Relationship Id="rId598" Type="http://schemas.openxmlformats.org/officeDocument/2006/relationships/image" Target="media/image16.png"/><Relationship Id="rId819" Type="http://schemas.openxmlformats.org/officeDocument/2006/relationships/hyperlink" Target="https://msg.dese.gov.au/link/id/zzzz67c7e508c5b99253Pzzzz655e9512a54c9083/page.html" TargetMode="External"/><Relationship Id="rId1004" Type="http://schemas.openxmlformats.org/officeDocument/2006/relationships/hyperlink" Target="https://msg.dese.gov.au/link/id/zzzz67a98ef986ee9140Pzzzz655e9512a54c9083/page.html" TargetMode="External"/><Relationship Id="rId220" Type="http://schemas.openxmlformats.org/officeDocument/2006/relationships/hyperlink" Target="https://www.education.gov.au/early-childhood/providers/workforce/support/professional-development-opportunities?utm_source=ecec2025-07-23&amp;utm_medium=email&amp;utm_campaign=professional_development" TargetMode="External"/><Relationship Id="rId458" Type="http://schemas.openxmlformats.org/officeDocument/2006/relationships/hyperlink" Target="https://msg.dese.gov.au/link/id/zzzz68009a2c23e4f701Pzzzz655e9512a54c9083/page.html" TargetMode="External"/><Relationship Id="rId665" Type="http://schemas.openxmlformats.org/officeDocument/2006/relationships/hyperlink" Target="https://msg.dese.gov.au/link/id/zzzz67dcfbd1768de445Pzzzz655e9512a54c9083/page.html" TargetMode="External"/><Relationship Id="rId872" Type="http://schemas.openxmlformats.org/officeDocument/2006/relationships/hyperlink" Target="https://msg.dese.gov.au/link/id/zzzz67be6ec3d5b0f222Pzzzz655e9512a54c9083/page.html" TargetMode="External"/><Relationship Id="rId1088" Type="http://schemas.openxmlformats.org/officeDocument/2006/relationships/hyperlink" Target="mailto:ECYRegulatoryProject@education.gov.au" TargetMode="External"/><Relationship Id="rId15" Type="http://schemas.openxmlformats.org/officeDocument/2006/relationships/hyperlink" Target="https://www.education.gov.au/early-childhood/about/building-early-education-fund?utm_source=ecec2025-10-08&amp;utm_medium=email&amp;utm_campaign=building_fund" TargetMode="External"/><Relationship Id="rId318" Type="http://schemas.openxmlformats.org/officeDocument/2006/relationships/hyperlink" Target="mailto:CCShelpdesk@education.gov.au" TargetMode="External"/><Relationship Id="rId525" Type="http://schemas.openxmlformats.org/officeDocument/2006/relationships/hyperlink" Target="https://msg.dese.gov.au/link/id/zzzz67f4b0f419c62784Pzzzz655e9512a54c9083/page.html" TargetMode="External"/><Relationship Id="rId732" Type="http://schemas.openxmlformats.org/officeDocument/2006/relationships/hyperlink" Target="https://msg.dese.gov.au/link/id/zzzz67d7be058ca0f348Pzzzz655e9512a54c9083/page.html" TargetMode="External"/><Relationship Id="rId99" Type="http://schemas.openxmlformats.org/officeDocument/2006/relationships/hyperlink" Target="https://www.education.gov.au/early-childhood/providers/compliance-and-enforcement/enforcement-action-register?" TargetMode="External"/><Relationship Id="rId164" Type="http://schemas.openxmlformats.org/officeDocument/2006/relationships/hyperlink" Target="https://www.servicesaustralia.gov.au/balancing-child-care-subsidy?context=41186" TargetMode="External"/><Relationship Id="rId371" Type="http://schemas.openxmlformats.org/officeDocument/2006/relationships/hyperlink" Target="https://www.health.gov.au/influenza-vaccination?utm_source=health.gov.au&amp;utm_medium=redirect&amp;utm_campaign=digital_transformation&amp;utm_content=flu" TargetMode="External"/><Relationship Id="rId1015" Type="http://schemas.openxmlformats.org/officeDocument/2006/relationships/hyperlink" Target="https://msg.dese.gov.au/link/id/zzzz67a98dcda0434292Pzzzz655e9512a54c9083/page.html" TargetMode="External"/><Relationship Id="rId469" Type="http://schemas.openxmlformats.org/officeDocument/2006/relationships/hyperlink" Target="https://msg.dese.gov.au/link/id/zzzz68009a2c2ba44188Pzzzz655e9512a54c9083/page.html" TargetMode="External"/><Relationship Id="rId676" Type="http://schemas.openxmlformats.org/officeDocument/2006/relationships/hyperlink" Target="https://msg.dese.gov.au/link/id/zzzz67dcfbd184682734Pzzzz655e9512a54c9083/page.html" TargetMode="External"/><Relationship Id="rId883" Type="http://schemas.openxmlformats.org/officeDocument/2006/relationships/hyperlink" Target="https://msg.dese.gov.au/link/id/zzzz67bc0b01831b4040Pzzzz655e9512a54c9083/page.html" TargetMode="External"/><Relationship Id="rId1099" Type="http://schemas.openxmlformats.org/officeDocument/2006/relationships/hyperlink" Target="https://msg.dese.gov.au/link/id/zzzz6799a0d921e47997Pzzzz655e9512a54c9083/page.html" TargetMode="External"/><Relationship Id="rId26" Type="http://schemas.openxmlformats.org/officeDocument/2006/relationships/hyperlink" Target="https://my.gov.au/" TargetMode="External"/><Relationship Id="rId231" Type="http://schemas.openxmlformats.org/officeDocument/2006/relationships/hyperlink" Target="https://prac.education.gov.au/" TargetMode="External"/><Relationship Id="rId329" Type="http://schemas.openxmlformats.org/officeDocument/2006/relationships/hyperlink" Target="https://www.education.gov.au/early-childhood/providers/howto/online-learning?utm_source=ecec2025-06-04&amp;utm_medium=email&amp;utm_term=geccko" TargetMode="External"/><Relationship Id="rId536" Type="http://schemas.openxmlformats.org/officeDocument/2006/relationships/hyperlink" Target="https://msg.dese.gov.au/link/id/zzzz67f4b0f421b69171Pzzzz655e9512a54c9083/page.html" TargetMode="External"/><Relationship Id="rId175" Type="http://schemas.openxmlformats.org/officeDocument/2006/relationships/hyperlink" Target="https://www.education.gov.au/early-childhood/providers/compliance-and-enforcement/enforcement-action-register?utm_source=ecec2025-07-30&amp;utm_medium=email&amp;utm_campaign=ear" TargetMode="External"/><Relationship Id="rId743" Type="http://schemas.openxmlformats.org/officeDocument/2006/relationships/hyperlink" Target="https://msg.dese.gov.au/link/id/zzzz67d39e2924cd7043Pzzzz655e9512a54c9083/page.html" TargetMode="External"/><Relationship Id="rId950" Type="http://schemas.openxmlformats.org/officeDocument/2006/relationships/hyperlink" Target="https://msg.dese.gov.au/link/id/zzzz67b2c271cb582751Pzzzz655e9512a54c9083/page.html" TargetMode="External"/><Relationship Id="rId1026" Type="http://schemas.openxmlformats.org/officeDocument/2006/relationships/hyperlink" Target="https://msg.dese.gov.au/link/id/zzzz67a305890314b827Pzzzz655e9512a54c9083/page.html" TargetMode="External"/><Relationship Id="rId382" Type="http://schemas.openxmlformats.org/officeDocument/2006/relationships/hyperlink" Target="https://msg.dese.gov.au/link/id/zzzz68240049ef303818Pzzzz6502793872eaa473/page.html" TargetMode="External"/><Relationship Id="rId603" Type="http://schemas.openxmlformats.org/officeDocument/2006/relationships/hyperlink" Target="https://msg.dese.gov.au/link/id/zzzz67eb68649a823667Pzzzz655e9512a54c9083/page.html" TargetMode="External"/><Relationship Id="rId687" Type="http://schemas.openxmlformats.org/officeDocument/2006/relationships/hyperlink" Target="https://msg.dese.gov.au/link/id/zzzz67dbb2852d0f3828Pzzzz655e9512a54c9083/page.html" TargetMode="External"/><Relationship Id="rId810" Type="http://schemas.openxmlformats.org/officeDocument/2006/relationships/hyperlink" Target="https://msg.dese.gov.au/link/id/zzzz67c916e66e445146Pzzzz655e9512a54c9083/page.html" TargetMode="External"/><Relationship Id="rId908" Type="http://schemas.openxmlformats.org/officeDocument/2006/relationships/hyperlink" Target="https://msg.dese.gov.au/link/id/zzzz67b5343aece2e976Pzzzz655e9512a54c9083/page.html" TargetMode="External"/><Relationship Id="rId242" Type="http://schemas.openxmlformats.org/officeDocument/2006/relationships/hyperlink" Target="https://www.education.gov.au/early-childhood/providers/workforce/wages?utm_source=ecec2025-07-09&amp;utm_medium=email&amp;utm_campaign=wrp" TargetMode="External"/><Relationship Id="rId894" Type="http://schemas.openxmlformats.org/officeDocument/2006/relationships/hyperlink" Target="https://msg.dese.gov.au/link/id/zzzz67bc01a1959fc299Pzzzz655e9512a54c9083/page.html" TargetMode="External"/><Relationship Id="rId37" Type="http://schemas.openxmlformats.org/officeDocument/2006/relationships/hyperlink" Target="https://www.education.gov.au/early-childhood/providers/workforce/wages/how-apply?utm_source=ecec2025-09-24&amp;utm_medium=email&amp;utm_campaign=wrp" TargetMode="External"/><Relationship Id="rId102" Type="http://schemas.openxmlformats.org/officeDocument/2006/relationships/hyperlink" Target="https://www.education.gov.au/early-childhood/providers/workforce/wages/get-help-worker-retention-payment?utm_source=ecec2025-08-27&amp;utm_medium=email&amp;utm_campaign=wrp" TargetMode="External"/><Relationship Id="rId547" Type="http://schemas.openxmlformats.org/officeDocument/2006/relationships/hyperlink" Target="https://msg.dese.gov.au/link/id/zzzz67ef57087939a581Pzzzz655e9512a54c9083/page.html" TargetMode="External"/><Relationship Id="rId754" Type="http://schemas.openxmlformats.org/officeDocument/2006/relationships/hyperlink" Target="https://msg.dese.gov.au/link/id/zzzz67d0eac184fd9415Pzzzz655e9512a54c9083/page.html" TargetMode="External"/><Relationship Id="rId961" Type="http://schemas.openxmlformats.org/officeDocument/2006/relationships/hyperlink" Target="https://msg.dese.gov.au/link/id/zzzz67ad895527bcf880Pzzzz655e9512a54c9083/page.html" TargetMode="External"/><Relationship Id="rId90" Type="http://schemas.openxmlformats.org/officeDocument/2006/relationships/hyperlink" Target="https://www.education.gov.au/early-childhood/announcements/joint-action-child-safety?utm_source=ecec2025-09-03&amp;utm_medium=email&amp;utm_campaign=safety_quality" TargetMode="External"/><Relationship Id="rId186" Type="http://schemas.openxmlformats.org/officeDocument/2006/relationships/hyperlink" Target="https://www.education.gov.au/early-childhood/providers/howto/session-reports?utm_source=ecec2025-07-30&amp;utm_medium=email&amp;utm_campaign=session_reports" TargetMode="External"/><Relationship Id="rId393" Type="http://schemas.openxmlformats.org/officeDocument/2006/relationships/hyperlink" Target="https://msg.dese.gov.au/pub/pubType/EO/pubID/zzzz6822d7a6dc608153/?vid=ncgu9-P9-GE" TargetMode="External"/><Relationship Id="rId407" Type="http://schemas.openxmlformats.org/officeDocument/2006/relationships/hyperlink" Target="https://msg.dese.gov.au/link/id/zzzz681c1748b0b2d853Pzzzz655d5953d312b061/page.html" TargetMode="External"/><Relationship Id="rId614" Type="http://schemas.openxmlformats.org/officeDocument/2006/relationships/hyperlink" Target="https://msg.dese.gov.au/link/id/zzzz67ea24f449bf4500Pzzzz655e9512a54c9083/page.html" TargetMode="External"/><Relationship Id="rId821" Type="http://schemas.openxmlformats.org/officeDocument/2006/relationships/hyperlink" Target="https://msg.dese.gov.au/link/id/zzzz67c7e508cc1d3090Pzzzz655e9512a54c9083/page.html" TargetMode="External"/><Relationship Id="rId1037" Type="http://schemas.openxmlformats.org/officeDocument/2006/relationships/hyperlink" Target="https://msg.dese.gov.au/link/id/zzzz67a305890a66e033Pzzzz655e9512a54c9083/page.html" TargetMode="External"/><Relationship Id="rId253" Type="http://schemas.openxmlformats.org/officeDocument/2006/relationships/hyperlink" Target="https://beyou.edu.au/events/early-learning" TargetMode="External"/><Relationship Id="rId460" Type="http://schemas.openxmlformats.org/officeDocument/2006/relationships/hyperlink" Target="https://msg.dese.gov.au/link/id/zzzz68009a2c2630a545Pzzzz655e9512a54c9083/page.html" TargetMode="External"/><Relationship Id="rId698" Type="http://schemas.openxmlformats.org/officeDocument/2006/relationships/hyperlink" Target="https://msg.dese.gov.au/link/id/zzzz67da36d591c7c079Pzzzz655e9512a54c9083/page.html" TargetMode="External"/><Relationship Id="rId919" Type="http://schemas.openxmlformats.org/officeDocument/2006/relationships/hyperlink" Target="https://msg.dese.gov.au/link/id/zzzz67b5343b0e316693Pzzzz655e9512a54c9083/page.html" TargetMode="External"/><Relationship Id="rId1090" Type="http://schemas.openxmlformats.org/officeDocument/2006/relationships/hyperlink" Target="https://msg.dese.gov.au/link/id/zzzz6799a0d91bc2c668Pzzzz655e9512a54c9083/page.html" TargetMode="External"/><Relationship Id="rId1104" Type="http://schemas.openxmlformats.org/officeDocument/2006/relationships/hyperlink" Target="https://msg.dese.gov.au/link/id/zzzz6799a0d928c79395Pzzzz655e9512a54c9083/page.html" TargetMode="External"/><Relationship Id="rId48" Type="http://schemas.openxmlformats.org/officeDocument/2006/relationships/hyperlink" Target="https://www.education.gov.au/early-childhood/providers/howto/manage-absences?utm_source=ecec2025-09-24&amp;utm_medium=email&amp;utm_campaign=absences&amp;utm_content=bau" TargetMode="External"/><Relationship Id="rId113" Type="http://schemas.openxmlformats.org/officeDocument/2006/relationships/hyperlink" Target="https://submit.dese.gov.au/jfe/form/SV_byz43dgK5VgUl3o" TargetMode="External"/><Relationship Id="rId320" Type="http://schemas.openxmlformats.org/officeDocument/2006/relationships/hyperlink" Target="https://www.education.gov.au/early-childhood/providers/workforce/wages/minimum-rates?utm_source=newsletter&amp;utm_medium=email&amp;utm_id=ecec2025-06-04&amp;utm_term=wrp" TargetMode="External"/><Relationship Id="rId558" Type="http://schemas.openxmlformats.org/officeDocument/2006/relationships/hyperlink" Target="https://msg.dese.gov.au/link/id/zzzz67ef55dd9f7d0458Pzzzz655e9512a54c9083/page.html" TargetMode="External"/><Relationship Id="rId765" Type="http://schemas.openxmlformats.org/officeDocument/2006/relationships/image" Target="media/image20.png"/><Relationship Id="rId972" Type="http://schemas.openxmlformats.org/officeDocument/2006/relationships/hyperlink" Target="https://msg.dese.gov.au/link/id/zzzz67abf2b16671b144Pzzzz655e9512a54c9083/page.html" TargetMode="External"/><Relationship Id="rId197" Type="http://schemas.openxmlformats.org/officeDocument/2006/relationships/hyperlink" Target="https://www.education.gov.au/early-childhood/providers/howto/manage-payments-fees/third-party-payments-discounts/prescribed-discounts?utm_source=ecec2025-07-23&amp;utm_medium=email&amp;utm_campaign=third_party" TargetMode="External"/><Relationship Id="rId418" Type="http://schemas.openxmlformats.org/officeDocument/2006/relationships/hyperlink" Target="https://msg.dese.gov.au/link/id/zzzz6811925124c99776Pzzzz655d5953d312b061/page.html" TargetMode="External"/><Relationship Id="rId625" Type="http://schemas.openxmlformats.org/officeDocument/2006/relationships/hyperlink" Target="https://msg.dese.gov.au/link/id/zzzz67ea24f45272f823Pzzzz655e9512a54c9083/page.html" TargetMode="External"/><Relationship Id="rId832" Type="http://schemas.openxmlformats.org/officeDocument/2006/relationships/hyperlink" Target="https://msg.dese.gov.au/link/id/zzzz67c7e508ce922766Pzzzz655e9512a54c9083/page.html" TargetMode="External"/><Relationship Id="rId1048" Type="http://schemas.openxmlformats.org/officeDocument/2006/relationships/hyperlink" Target="https://msg.dese.gov.au/link/id/zzzz67a2c641e2c65041Pzzzz655e9512a54c9083/page.html" TargetMode="External"/><Relationship Id="rId264" Type="http://schemas.openxmlformats.org/officeDocument/2006/relationships/hyperlink" Target="https://www.acecqa.gov.au/national-model-code-taking-images-early-childhood-education-and-care" TargetMode="External"/><Relationship Id="rId471" Type="http://schemas.openxmlformats.org/officeDocument/2006/relationships/hyperlink" Target="https://msg.dese.gov.au/link/id/zzzz68009a2c2a669960Pzzzz655e9512a54c9083/page.html" TargetMode="External"/><Relationship Id="rId1115" Type="http://schemas.openxmlformats.org/officeDocument/2006/relationships/hyperlink" Target="https://msg.dese.gov.au/link/id/zzzz67905f51e8b65930Pzzzz655e9512a54c9083/page.html" TargetMode="External"/><Relationship Id="rId59" Type="http://schemas.openxmlformats.org/officeDocument/2006/relationships/hyperlink" Target="https://www.education.gov.au/early-childhood/resources/large-provider-financial-input-report-202425-financial-year?utm_source=ecec2025-09-17&amp;utm_medium=email&amp;utm_campaign=large_providers" TargetMode="External"/><Relationship Id="rId124" Type="http://schemas.openxmlformats.org/officeDocument/2006/relationships/hyperlink" Target="mailto:ECECFinancialViability@education.gov.au" TargetMode="External"/><Relationship Id="rId569" Type="http://schemas.openxmlformats.org/officeDocument/2006/relationships/hyperlink" Target="https://msg.dese.gov.au/link/id/zzzz67ef55dda59dc130Pzzzz655e9512a54c9083/page.html" TargetMode="External"/><Relationship Id="rId776" Type="http://schemas.openxmlformats.org/officeDocument/2006/relationships/hyperlink" Target="https://msg.dese.gov.au/link/id/zzzz67ce7ed617763288Pzzzz655e9512a54c9083/page.html" TargetMode="External"/><Relationship Id="rId983" Type="http://schemas.openxmlformats.org/officeDocument/2006/relationships/hyperlink" Target="https://msg.dese.gov.au/link/id/zzzz67aac0d51cd99396Pzzzz655e9512a54c9083/page.html" TargetMode="External"/><Relationship Id="rId331" Type="http://schemas.openxmlformats.org/officeDocument/2006/relationships/hyperlink" Target="mailto:sps@education.gov.au" TargetMode="External"/><Relationship Id="rId429" Type="http://schemas.openxmlformats.org/officeDocument/2006/relationships/hyperlink" Target="https://msg.dese.gov.au/link/id/zzzz681192512ea2f336Pzzzz655d5953d312b061/page.html" TargetMode="External"/><Relationship Id="rId636" Type="http://schemas.openxmlformats.org/officeDocument/2006/relationships/hyperlink" Target="https://msg.dese.gov.au/link/id/zzzz67e603ed74099767Pzzzz655e9512a54c9083/page.html" TargetMode="External"/><Relationship Id="rId1059" Type="http://schemas.openxmlformats.org/officeDocument/2006/relationships/hyperlink" Target="https://msg.dese.gov.au/link/id/zzzz67a05b8139295001Pzzzz655e9512a54c9083/page.html" TargetMode="External"/><Relationship Id="rId843" Type="http://schemas.openxmlformats.org/officeDocument/2006/relationships/hyperlink" Target="https://msg.dese.gov.au/link/id/zzzz67c7cc6cb05ac022Pzzzz655e9512a54c9083/page.html" TargetMode="External"/><Relationship Id="rId1126" Type="http://schemas.openxmlformats.org/officeDocument/2006/relationships/hyperlink" Target="https://msg.dese.gov.au/link/id/zzzz67905f5209695222Pzzzz655e9512a54c9083/page.html" TargetMode="External"/><Relationship Id="rId275" Type="http://schemas.openxmlformats.org/officeDocument/2006/relationships/hyperlink" Target="https://www.education.gov.au/early-childhood/providers/howto/session-reports/previous-years?utm_source=newsletter&amp;utm_medium=email&amp;utm_id=ecec2025-06-25&amp;utm_term=session_reports" TargetMode="External"/><Relationship Id="rId482" Type="http://schemas.openxmlformats.org/officeDocument/2006/relationships/hyperlink" Target="https://msg.dese.gov.au/link/id/zzzz67ff0f429cf0c175Pzzzz655e9512a54c9083/page.html" TargetMode="External"/><Relationship Id="rId703" Type="http://schemas.openxmlformats.org/officeDocument/2006/relationships/hyperlink" Target="https://msg.dese.gov.au/link/id/zzzz67da36d597bf6684Pzzzz655e9512a54c9083/page.html" TargetMode="External"/><Relationship Id="rId910" Type="http://schemas.openxmlformats.org/officeDocument/2006/relationships/hyperlink" Target="https://msg.dese.gov.au/link/id/zzzz67b5343af1732367Pzzzz655e9512a54c9083/page.html" TargetMode="External"/><Relationship Id="rId135" Type="http://schemas.openxmlformats.org/officeDocument/2006/relationships/hyperlink" Target="https://www.education.gov.au/early-childhood/providers/workforce/wages/reporting?utm_source=ecec2025-08-20&amp;utm_medium=email&amp;utm_campaign=wrp" TargetMode="External"/><Relationship Id="rId342"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787" Type="http://schemas.openxmlformats.org/officeDocument/2006/relationships/hyperlink" Target="https://msg.dese.gov.au/link/id/zzzz67c9493dbbfb2223Pzzzz655e9512a54c9083/page.html" TargetMode="External"/><Relationship Id="rId994" Type="http://schemas.openxmlformats.org/officeDocument/2006/relationships/hyperlink" Target="https://msg.dese.gov.au/link/id/zzzz67aac0d527837626Pzzzz655e9512a54c9083/page.html" TargetMode="External"/><Relationship Id="rId202" Type="http://schemas.openxmlformats.org/officeDocument/2006/relationships/hyperlink" Target="https://www.noshsa.org.au/events" TargetMode="External"/><Relationship Id="rId647" Type="http://schemas.openxmlformats.org/officeDocument/2006/relationships/hyperlink" Target="https://msg.dese.gov.au/link/id/zzzz67e389f1a6b48694Pzzzz655e9512a54c9083/page.html" TargetMode="External"/><Relationship Id="rId854" Type="http://schemas.openxmlformats.org/officeDocument/2006/relationships/hyperlink" Target="https://msg.dese.gov.au/link/id/zzzz67c7a2515c8ce230Pzzzz655e9512a54c9083/page.html" TargetMode="External"/><Relationship Id="rId286" Type="http://schemas.openxmlformats.org/officeDocument/2006/relationships/hyperlink" Target="https://www.education.gov.au/early-childhood/workforce/wages/worker-retention-payment-minimum-rates?utm_source=ecec2025-01-15&amp;utm_medium=email&amp;utm_campaign=wrp" TargetMode="External"/><Relationship Id="rId493" Type="http://schemas.openxmlformats.org/officeDocument/2006/relationships/hyperlink" Target="https://msg.dese.gov.au/link/id/zzzz67fc5021667c6791Pzzzz655e9512a54c9083/page.html" TargetMode="External"/><Relationship Id="rId507" Type="http://schemas.openxmlformats.org/officeDocument/2006/relationships/hyperlink" Target="https://msg.dese.gov.au/link/id/zzzz67f5d4c193008909Pzzzz655e9512a54c9083/page.html" TargetMode="External"/><Relationship Id="rId714" Type="http://schemas.openxmlformats.org/officeDocument/2006/relationships/hyperlink" Target="https://msg.dese.gov.au/link/id/zzzz67d7be057bd88601Pzzzz655e9512a54c9083/page.html" TargetMode="External"/><Relationship Id="rId921" Type="http://schemas.openxmlformats.org/officeDocument/2006/relationships/hyperlink" Target="https://msg.dese.gov.au/link/id/zzzz67b5343b0fe41235Pzzzz655e9512a54c9083/page.html" TargetMode="External"/><Relationship Id="rId1137" Type="http://schemas.openxmlformats.org/officeDocument/2006/relationships/hyperlink" Target="https://msg.dese.gov.au/link/id/zzzz67873d6d2c451743Pzzzz655e9512a54c9083/page.html" TargetMode="External"/><Relationship Id="rId50" Type="http://schemas.openxmlformats.org/officeDocument/2006/relationships/hyperlink" Target="https://www.education.gov.au/early-childhood/providers/workforce/wages?utm_source=ecec2025-09-17&amp;utm_medium=email&amp;utm_campaign=wrp" TargetMode="External"/><Relationship Id="rId146" Type="http://schemas.openxmlformats.org/officeDocument/2006/relationships/hyperlink" Target="https://www.education.gov.au/early-childhood/providers/howto/online-learning?utm_source=ecec2025-08-20&amp;utm_medium=email&amp;utm_campaign=geccko" TargetMode="External"/><Relationship Id="rId353" Type="http://schemas.openxmlformats.org/officeDocument/2006/relationships/hyperlink" Target="https://www.education.gov.au/early-childhood/providers/howto/online-learning?utm_source=ecec2025-05-21&amp;utm_medium=email&amp;utm_campaign=wrp" TargetMode="External"/><Relationship Id="rId560" Type="http://schemas.openxmlformats.org/officeDocument/2006/relationships/hyperlink" Target="https://msg.dese.gov.au/link/id/zzzz67ef55dda0a28348Pzzzz655e9512a54c9083/page.html" TargetMode="External"/><Relationship Id="rId798" Type="http://schemas.openxmlformats.org/officeDocument/2006/relationships/hyperlink" Target="https://msg.dese.gov.au/link/id/zzzz67c9493dc3a81908Pzzzz655e9512a54c9083/page.html" TargetMode="External"/><Relationship Id="rId213" Type="http://schemas.openxmlformats.org/officeDocument/2006/relationships/hyperlink" Target="https://www.education.gov.au/early-childhood/providers/howto/online-learning?utm_source=ecec2025-07-23&amp;utm_medium=email&amp;utm_campaign=geccko" TargetMode="External"/><Relationship Id="rId420" Type="http://schemas.openxmlformats.org/officeDocument/2006/relationships/hyperlink" Target="https://msg.dese.gov.au/link/id/zzzz68119251261f0992Pzzzz655d5953d312b061/page.html" TargetMode="External"/><Relationship Id="rId658" Type="http://schemas.openxmlformats.org/officeDocument/2006/relationships/hyperlink" Target="https://msg.dese.gov.au/link/id/zzzz67e389f1c4354235Pzzzz655e9512a54c9083/page.html" TargetMode="External"/><Relationship Id="rId865" Type="http://schemas.openxmlformats.org/officeDocument/2006/relationships/hyperlink" Target="https://msg.dese.gov.au/link/id/zzzz67c7a25160db0141Pzzzz655e9512a54c9083/page.html" TargetMode="External"/><Relationship Id="rId1050" Type="http://schemas.openxmlformats.org/officeDocument/2006/relationships/hyperlink" Target="https://msg.dese.gov.au/link/id/zzzz67a2c641e5fdf707Pzzzz655e9512a54c9083/page.html" TargetMode="External"/><Relationship Id="rId297" Type="http://schemas.openxmlformats.org/officeDocument/2006/relationships/hyperlink" Target="https://www.education.gov.au/early-childhood/providers/howto/notify-us?utm_source=newsletter&amp;utm_medium=email&amp;utm_id=ecec2025-06-18&amp;utm_term=utm_content" TargetMode="External"/><Relationship Id="rId518" Type="http://schemas.openxmlformats.org/officeDocument/2006/relationships/hyperlink" Target="https://msg.dese.gov.au/link/id/zzzz67f5d4c18f9d0073Pzzzz655e9512a54c9083/page.html" TargetMode="External"/><Relationship Id="rId725" Type="http://schemas.openxmlformats.org/officeDocument/2006/relationships/hyperlink" Target="https://msg.dese.gov.au/link/id/zzzz67d7be057bd88601Pzzzz655e9512a54c9083/page.html" TargetMode="External"/><Relationship Id="rId932" Type="http://schemas.openxmlformats.org/officeDocument/2006/relationships/hyperlink" Target="https://msg.dese.gov.au/link/id/zzzz67b51f2217c54787Pzzzz655e9512a54c9083/page.html" TargetMode="External"/><Relationship Id="rId1148" Type="http://schemas.openxmlformats.org/officeDocument/2006/relationships/hyperlink" Target="https://msg.dese.gov.au/link/id/zzzz67873d6d33c7d601Pzzzz655e9512a54c9083/page.html" TargetMode="External"/><Relationship Id="rId157" Type="http://schemas.openxmlformats.org/officeDocument/2006/relationships/hyperlink" Target="https://www.education.gov.au/early-childhood/providers/howto/manage-absences?utm_source=ecec2025-08-13&amp;utm_medium=email&amp;utm_campaign=absences&amp;utm_content=bau" TargetMode="External"/><Relationship Id="rId364" Type="http://schemas.openxmlformats.org/officeDocument/2006/relationships/hyperlink" Target="https://www.education.gov.au/early-childhood/providers/howto/approval/about-approval-process?utm_source=ecec2025-05-21&amp;utm_medium=email&amp;utm_campaign=provider_approvals" TargetMode="External"/><Relationship Id="rId1008" Type="http://schemas.openxmlformats.org/officeDocument/2006/relationships/hyperlink" Target="https://msg.dese.gov.au/link/id/zzzz67a98ef986ee9140Pzzzz655e9512a54c9083/page.html" TargetMode="External"/><Relationship Id="rId61" Type="http://schemas.openxmlformats.org/officeDocument/2006/relationships/hyperlink" Target="mailto:ECECFinancialViability@education.gov.au" TargetMode="External"/><Relationship Id="rId571" Type="http://schemas.openxmlformats.org/officeDocument/2006/relationships/hyperlink" Target="https://msg.dese.gov.au/link/id/zzzz67ef55dda6364801Pzzzz655e9512a54c9083/page.html" TargetMode="External"/><Relationship Id="rId669" Type="http://schemas.openxmlformats.org/officeDocument/2006/relationships/hyperlink" Target="https://msg.dese.gov.au/link/id/zzzz67dcfbd17cd0e874Pzzzz655e9512a54c9083/page.html" TargetMode="External"/><Relationship Id="rId876" Type="http://schemas.openxmlformats.org/officeDocument/2006/relationships/hyperlink" Target="https://msg.dese.gov.au/link/id/zzzz67be6ec3db6bc505Pzzzz655e9512a54c9083/page.html" TargetMode="External"/><Relationship Id="rId19" Type="http://schemas.openxmlformats.org/officeDocument/2006/relationships/hyperlink" Target="https://www.education.gov.au/early-childhood/providers/workforce/wages/reporting?utm_source=ecec2025-10-08&amp;utm_medium=email&amp;utm_campaign=wrp" TargetMode="External"/><Relationship Id="rId224" Type="http://schemas.openxmlformats.org/officeDocument/2006/relationships/hyperlink" Target="https://www.education.gov.au/early-childhood/providers/workforce/wages?utm_source=ecec2025-07-16&amp;utm_medium=email&amp;utm_campaign=wrp" TargetMode="External"/><Relationship Id="rId431" Type="http://schemas.openxmlformats.org/officeDocument/2006/relationships/hyperlink" Target="https://msg.dese.gov.au/link/id/zzzz681192512fff6893Pzzzz655d5953d312b061/page.html" TargetMode="External"/><Relationship Id="rId529" Type="http://schemas.openxmlformats.org/officeDocument/2006/relationships/hyperlink" Target="https://msg.dese.gov.au/link/id/zzzz67f4b0f421b69171Pzzzz655e9512a54c9083/page.html" TargetMode="External"/><Relationship Id="rId736" Type="http://schemas.openxmlformats.org/officeDocument/2006/relationships/hyperlink" Target="https://msg.dese.gov.au/link/id/zzzz67d39e2919f77008Pzzzz655e9512a54c9083/page.html" TargetMode="External"/><Relationship Id="rId1061" Type="http://schemas.openxmlformats.org/officeDocument/2006/relationships/hyperlink" Target="https://msg.dese.gov.au/link/id/zzzz67a05b813b499495Pzzzz655e9512a54c9083/page.html" TargetMode="External"/><Relationship Id="rId168" Type="http://schemas.openxmlformats.org/officeDocument/2006/relationships/hyperlink" Target="https://ihcdgfc.org.au/" TargetMode="External"/><Relationship Id="rId943" Type="http://schemas.openxmlformats.org/officeDocument/2006/relationships/hyperlink" Target="https://msg.dese.gov.au/link/id/zzzz67b2c271c3765672Pzzzz655e9512a54c9083/page.html" TargetMode="External"/><Relationship Id="rId1019" Type="http://schemas.openxmlformats.org/officeDocument/2006/relationships/hyperlink" Target="https://msg.dese.gov.au/link/id/zzzz67a98dcda4a64568Pzzzz655e9512a54c9083/page.html" TargetMode="External"/><Relationship Id="rId72" Type="http://schemas.openxmlformats.org/officeDocument/2006/relationships/hyperlink" Target="https://www.education.gov.au/early-childhood/providers/workforce/wages/how-apply?utm_source=ecec2025-09-10&amp;utm_medium=email&amp;utm_campaign=overpayments&amp;utm_content=bau" TargetMode="External"/><Relationship Id="rId375" Type="http://schemas.openxmlformats.org/officeDocument/2006/relationships/hyperlink" Target="https://msg.dese.gov.au/link/id/zzzz68240049e256f717Pzzzz6502793872eaa473/page.html" TargetMode="External"/><Relationship Id="rId582" Type="http://schemas.openxmlformats.org/officeDocument/2006/relationships/hyperlink" Target="mailto:ccshelpdesk@education.gov.au" TargetMode="External"/><Relationship Id="rId803" Type="http://schemas.openxmlformats.org/officeDocument/2006/relationships/hyperlink" Target="https://msg.dese.gov.au/link/id/zzzz67c916e6686e7771Pzzzz655e9512a54c9083/page.html" TargetMode="External"/><Relationship Id="rId3" Type="http://schemas.openxmlformats.org/officeDocument/2006/relationships/customXml" Target="../customXml/item3.xml"/><Relationship Id="rId235" Type="http://schemas.openxmlformats.org/officeDocument/2006/relationships/hyperlink" Target="https://www.servicesaustralia.gov.au/confirm-your-income-now-if-your-child-care-subsidy-ccs-has-stopped" TargetMode="External"/><Relationship Id="rId442" Type="http://schemas.openxmlformats.org/officeDocument/2006/relationships/hyperlink" Target="https://msg.dese.gov.au/link/id/zzzz68082a663c23a558Pzzzz655e9512a54c9083/page.html" TargetMode="External"/><Relationship Id="rId887" Type="http://schemas.openxmlformats.org/officeDocument/2006/relationships/hyperlink" Target="https://msg.dese.gov.au/link/id/zzzz67bc0b0189244058Pzzzz655e9512a54c9083/page.html" TargetMode="External"/><Relationship Id="rId1072" Type="http://schemas.openxmlformats.org/officeDocument/2006/relationships/hyperlink" Target="https://msg.dese.gov.au/link/id/zzzz67a034d52b335310Pzzzz655e9512a54c9083/page.html" TargetMode="External"/><Relationship Id="rId302" Type="http://schemas.openxmlformats.org/officeDocument/2006/relationships/hyperlink" Target="https://www.education.gov.au/early-childhood/providers/child-care-subsidy?utm_source=newsletter&amp;utm_medium=email&amp;utm_id=ecec2025-06-11&amp;utm_term=rate_caps" TargetMode="External"/><Relationship Id="rId747" Type="http://schemas.openxmlformats.org/officeDocument/2006/relationships/hyperlink" Target="https://msg.dese.gov.au/link/id/zzzz67d39e2920b49021Pzzzz655e9512a54c9083/page.html" TargetMode="External"/><Relationship Id="rId954" Type="http://schemas.openxmlformats.org/officeDocument/2006/relationships/hyperlink" Target="https://msg.dese.gov.au/link/id/zzzz67b2c271cda1d246Pzzzz655e9512a54c9083/page.html" TargetMode="External"/><Relationship Id="rId83" Type="http://schemas.openxmlformats.org/officeDocument/2006/relationships/hyperlink" Target="https://www.education.gov.au/early-childhood/providers/workforce/wages/reporting?utm_source=ecec2025-09-03&amp;utm_medium=email&amp;utm_campaign=wrp" TargetMode="External"/><Relationship Id="rId179" Type="http://schemas.openxmlformats.org/officeDocument/2006/relationships/hyperlink" Target="https://www.education.gov.au/early-childhood/resources/how-apply-worker-retention-payment?utm_source=ecec2025-07-30&amp;utm_medium=email&amp;utm_campaign=wrp" TargetMode="External"/><Relationship Id="rId386" Type="http://schemas.openxmlformats.org/officeDocument/2006/relationships/hyperlink" Target="https://msg.dese.gov.au/link/id/zzzz6824004a01a72523Pzzzz6502793872eaa473/page.html" TargetMode="External"/><Relationship Id="rId593" Type="http://schemas.openxmlformats.org/officeDocument/2006/relationships/hyperlink" Target="mailto:ECECFinancialViability@education.gov.au" TargetMode="External"/><Relationship Id="rId607" Type="http://schemas.openxmlformats.org/officeDocument/2006/relationships/hyperlink" Target="https://msg.dese.gov.au/link/id/zzzz67eb68649e605468Pzzzz655e9512a54c9083/page.html" TargetMode="External"/><Relationship Id="rId814" Type="http://schemas.openxmlformats.org/officeDocument/2006/relationships/hyperlink" Target="https://msg.dese.gov.au/link/id/zzzz67c916e66e445146Pzzzz655e9512a54c9083/page.html" TargetMode="External"/><Relationship Id="rId246" Type="http://schemas.openxmlformats.org/officeDocument/2006/relationships/hyperlink" Target="https://www.education.gov.au/early-childhood/providers/howto/session-reports?utm_source=ecec2025-07-09&amp;utm_medium=email&amp;utm_campaign=session_reports" TargetMode="External"/><Relationship Id="rId453" Type="http://schemas.openxmlformats.org/officeDocument/2006/relationships/hyperlink" Target="https://msg.dese.gov.au/link/id/zzzz68082a6642169092Pzzzz655e9512a54c9083/page.html" TargetMode="External"/><Relationship Id="rId660" Type="http://schemas.openxmlformats.org/officeDocument/2006/relationships/hyperlink" Target="https://msg.dese.gov.au/link/id/zzzz67e389f1ca738779Pzzzz655e9512a54c9083/page.html" TargetMode="External"/><Relationship Id="rId898" Type="http://schemas.openxmlformats.org/officeDocument/2006/relationships/hyperlink" Target="https://msg.dese.gov.au/link/id/zzzz67bc01a198b15579Pzzzz655e9512a54c9083/page.html" TargetMode="External"/><Relationship Id="rId1083" Type="http://schemas.openxmlformats.org/officeDocument/2006/relationships/hyperlink" Target="https://msg.dese.gov.au/link/id/zzzz67a034d531849490Pzzzz655e9512a54c9083/page.html" TargetMode="External"/><Relationship Id="rId106" Type="http://schemas.openxmlformats.org/officeDocument/2006/relationships/hyperlink" Target="https://www.education.gov.au/early-childhood/providers/howto/who-can-administer/pmc?utm_source=ecec2025-08-27&amp;utm_medium=email&amp;utm_campaign=pmc&amp;utm_content=bau" TargetMode="External"/><Relationship Id="rId313" Type="http://schemas.openxmlformats.org/officeDocument/2006/relationships/hyperlink" Target="https://beyou.edu.au/events/early-learning" TargetMode="External"/><Relationship Id="rId758" Type="http://schemas.openxmlformats.org/officeDocument/2006/relationships/hyperlink" Target="https://msg.dese.gov.au/link/id/zzzz67d0eac188e06828Pzzzz655e9512a54c9083/page.html" TargetMode="External"/><Relationship Id="rId965" Type="http://schemas.openxmlformats.org/officeDocument/2006/relationships/hyperlink" Target="https://msg.dese.gov.au/link/id/zzzz67ad89552b153650Pzzzz655e9512a54c9083/page.html" TargetMode="External"/><Relationship Id="rId1150" Type="http://schemas.openxmlformats.org/officeDocument/2006/relationships/hyperlink" Target="https://msg.dese.gov.au/link/id/zzzz67873d6d35288455Pzzzz655e9512a54c9083/page.html" TargetMode="External"/><Relationship Id="rId10" Type="http://schemas.openxmlformats.org/officeDocument/2006/relationships/endnotes" Target="endnotes.xml"/><Relationship Id="rId94" Type="http://schemas.openxmlformats.org/officeDocument/2006/relationships/hyperlink" Target="https://www.education.gov.au/early-childhood/providers/workforce/support/professional-development-opportunities/practicum-exchange-network?utm_source=ecec2025-09-03&amp;utm_medium=email&amp;utm_campaign=practicum_exchange_network" TargetMode="External"/><Relationship Id="rId397" Type="http://schemas.openxmlformats.org/officeDocument/2006/relationships/hyperlink" Target="https://msg.dese.gov.au/link/id/zzzz681c1748a5279264Pzzzz655d5953d312b061/page.html" TargetMode="External"/><Relationship Id="rId520" Type="http://schemas.openxmlformats.org/officeDocument/2006/relationships/hyperlink" Target="https://www.education.gov.au/early-childhood/providers/howto/online-learning?utm_source=ecec2025-04-09&amp;utm_medium=email&amp;utm_campaign=geccko&amp;utm_content=banner" TargetMode="External"/><Relationship Id="rId618" Type="http://schemas.openxmlformats.org/officeDocument/2006/relationships/hyperlink" Target="https://msg.dese.gov.au/link/id/zzzz67ea24f44cb3e173Pzzzz655e9512a54c9083/page.html" TargetMode="External"/><Relationship Id="rId825" Type="http://schemas.openxmlformats.org/officeDocument/2006/relationships/hyperlink" Target="https://msg.dese.gov.au/link/id/zzzz67c7e508cfb76384Pzzzz655e9512a54c9083/page.html" TargetMode="External"/><Relationship Id="rId257" Type="http://schemas.openxmlformats.org/officeDocument/2006/relationships/hyperlink" Target="https://www.education.gov.au/early-childhood/about/service-types/home-care?utm_source=ecec2025-07-02&amp;utm_medium=email&amp;utm_campaign=ihc" TargetMode="External"/><Relationship Id="rId464" Type="http://schemas.openxmlformats.org/officeDocument/2006/relationships/hyperlink" Target="https://msg.dese.gov.au/link/id/zzzz68009a2c2a669960Pzzzz655e9512a54c9083/page.html" TargetMode="External"/><Relationship Id="rId1010" Type="http://schemas.openxmlformats.org/officeDocument/2006/relationships/hyperlink" Target="https://msg.dese.gov.au/link/id/zzzz67a98ef984f91629Pzzzz655e9512a54c9083/page.html" TargetMode="External"/><Relationship Id="rId1094" Type="http://schemas.openxmlformats.org/officeDocument/2006/relationships/hyperlink" Target="https://msg.dese.gov.au/link/id/zzzz6799a0d91e72b615Pzzzz655e9512a54c9083/page.html" TargetMode="External"/><Relationship Id="rId1108" Type="http://schemas.openxmlformats.org/officeDocument/2006/relationships/image" Target="media/image24.png"/><Relationship Id="rId117" Type="http://schemas.openxmlformats.org/officeDocument/2006/relationships/hyperlink" Target="https://www.education.gov.au/early-childhood/providers/extra-support/inclusion-support-program?utm_source=ecec2025-10-01&amp;utm_medium=email&amp;utm_campaign=inclusion" TargetMode="External"/><Relationship Id="rId671" Type="http://schemas.openxmlformats.org/officeDocument/2006/relationships/hyperlink" Target="https://msg.dese.gov.au/link/id/zzzz67dcfbd17f876848Pzzzz655e9512a54c9083/page.html" TargetMode="External"/><Relationship Id="rId769" Type="http://schemas.openxmlformats.org/officeDocument/2006/relationships/image" Target="media/image21.png"/><Relationship Id="rId976" Type="http://schemas.openxmlformats.org/officeDocument/2006/relationships/hyperlink" Target="https://msg.dese.gov.au/link/id/zzzz67abf2b16ec43380Pzzzz655e9512a54c9083/page.html" TargetMode="External"/><Relationship Id="rId324" Type="http://schemas.openxmlformats.org/officeDocument/2006/relationships/hyperlink" Target="https://www.education.gov.au/early-childhood/providers/workforce/wages/get-help-worker-retention-payment?utm_source=ecec2025-03-12&amp;utm_medium=email&amp;utm_campaign=wrp" TargetMode="External"/><Relationship Id="rId531" Type="http://schemas.openxmlformats.org/officeDocument/2006/relationships/hyperlink" Target="https://msg.dese.gov.au/link/id/zzzz67f4b0f429096829Pzzzz655e9512a54c9083/page.html" TargetMode="External"/><Relationship Id="rId629" Type="http://schemas.openxmlformats.org/officeDocument/2006/relationships/hyperlink" Target="https://msg.dese.gov.au/link/id/zzzz67e603ed6cae6712Pzzzz655e9512a54c9083/page.html" TargetMode="External"/><Relationship Id="rId836" Type="http://schemas.openxmlformats.org/officeDocument/2006/relationships/hyperlink" Target="mailto:CCShelpdesk@education.gov.au" TargetMode="External"/><Relationship Id="rId1021" Type="http://schemas.openxmlformats.org/officeDocument/2006/relationships/hyperlink" Target="https://msg.dese.gov.au/link/id/zzzz67a98dcda5840745Pzzzz655e9512a54c9083/page.html" TargetMode="External"/><Relationship Id="rId1119" Type="http://schemas.openxmlformats.org/officeDocument/2006/relationships/hyperlink" Target="https://msg.dese.gov.au/link/id/zzzz67905f51ea3aa394Pzzzz655e9512a54c9083/page.html" TargetMode="External"/><Relationship Id="rId903" Type="http://schemas.openxmlformats.org/officeDocument/2006/relationships/hyperlink" Target="https://msg.dese.gov.au/link/id/zzzz67bc01a19b648331Pzzzz655e9512a54c9083/page.html" TargetMode="External"/><Relationship Id="rId32" Type="http://schemas.openxmlformats.org/officeDocument/2006/relationships/hyperlink" Target="https://msg.dese.gov.au/link/id/zzzz68d21b964d431235Pzzzz6502793872eaa473/page.html" TargetMode="External"/><Relationship Id="rId181" Type="http://schemas.openxmlformats.org/officeDocument/2006/relationships/hyperlink" Target="https://www.education.gov.au/early-childhood/providers/workforce/wages/get-help-worker-retention-payment?utm_source=ecec2025-07-23&amp;utm_medium=email&amp;utm_campaign=wrp" TargetMode="External"/><Relationship Id="rId279" Type="http://schemas.openxmlformats.org/officeDocument/2006/relationships/hyperlink" Target="https://www.education.gov.au/early-childhood/providers/workforce/support/professional-development-opportunities/how-acquit-professional-development-subsidies?utm_source=newsletter&amp;utm_medium=email&amp;utm_id=ecec2025-06-25&amp;utm_term=professional_development_subsidy" TargetMode="External"/><Relationship Id="rId486" Type="http://schemas.openxmlformats.org/officeDocument/2006/relationships/hyperlink" Target="https://msg.dese.gov.au/link/id/zzzz67fc502161209127Pzzzz655e9512a54c9083/page.html" TargetMode="External"/><Relationship Id="rId693" Type="http://schemas.openxmlformats.org/officeDocument/2006/relationships/hyperlink" Target="https://msg.dese.gov.au/link/id/zzzz67da36d58bf0f632Pzzzz655e9512a54c9083/page.html" TargetMode="External"/><Relationship Id="rId139" Type="http://schemas.openxmlformats.org/officeDocument/2006/relationships/hyperlink" Target="https://www.acecqa.gov.au/resources/projects/child-safety-review" TargetMode="External"/><Relationship Id="rId346" Type="http://schemas.openxmlformats.org/officeDocument/2006/relationships/hyperlink" Target="https://www.servicesaustralia.gov.au/individuals/subjects/express-plus-mobile-apps" TargetMode="External"/><Relationship Id="rId553" Type="http://schemas.openxmlformats.org/officeDocument/2006/relationships/hyperlink" Target="https://msg.dese.gov.au/link/id/zzzz67ef57087d550355Pzzzz655e9512a54c9083/page.html" TargetMode="External"/><Relationship Id="rId760" Type="http://schemas.openxmlformats.org/officeDocument/2006/relationships/hyperlink" Target="https://msg.dese.gov.au/link/id/zzzz67d0eac18a2f6729Pzzzz655e9512a54c9083/page.html" TargetMode="External"/><Relationship Id="rId998" Type="http://schemas.openxmlformats.org/officeDocument/2006/relationships/hyperlink" Target="https://msg.dese.gov.au/link/id/zzzz67a98ef98073e112Pzzzz655e9512a54c9083/page.html" TargetMode="External"/><Relationship Id="rId206" Type="http://schemas.openxmlformats.org/officeDocument/2006/relationships/hyperlink" Target="https://www.education.gov.au/early-childhood/about/data-and-reports/national-workforce-census/2024-national-early-childhood-education-and-care-workforce-census?utm_source=ecec2025-07-23&amp;utm_medium=email&amp;utm_campaign=nwc" TargetMode="External"/><Relationship Id="rId413" Type="http://schemas.openxmlformats.org/officeDocument/2006/relationships/hyperlink" Target="https://msg.dese.gov.au/link/id/zzzz681c1748b748c327Pzzzz655d5953d312b061/page.html" TargetMode="External"/><Relationship Id="rId858" Type="http://schemas.openxmlformats.org/officeDocument/2006/relationships/hyperlink" Target="https://msg.dese.gov.au/link/id/zzzz67c7a251621c7799Pzzzz655e9512a54c9083/page.html" TargetMode="External"/><Relationship Id="rId1043" Type="http://schemas.openxmlformats.org/officeDocument/2006/relationships/hyperlink" Target="https://msg.dese.gov.au/link/id/zzzz67a2c641d9760683Pzzzz655e9512a54c9083/page.html" TargetMode="External"/><Relationship Id="rId620" Type="http://schemas.openxmlformats.org/officeDocument/2006/relationships/hyperlink" Target="https://msg.dese.gov.au/link/id/zzzz67ea24f44dfe2036Pzzzz655e9512a54c9083/page.html" TargetMode="External"/><Relationship Id="rId718" Type="http://schemas.openxmlformats.org/officeDocument/2006/relationships/hyperlink" Target="https://msg.dese.gov.au/link/id/zzzz67d7be05812c3537Pzzzz655e9512a54c9083/page.html" TargetMode="External"/><Relationship Id="rId925" Type="http://schemas.openxmlformats.org/officeDocument/2006/relationships/hyperlink" Target="https://msg.dese.gov.au/link/id/zzzz67b5343b164c1151Pzzzz655e9512a54c9083/page.html" TargetMode="External"/><Relationship Id="rId1110" Type="http://schemas.openxmlformats.org/officeDocument/2006/relationships/hyperlink" Target="https://msg.dese.gov.au/link/id/zzzz67905f51e27cb106Pzzzz655e9512a54c9083/page.html" TargetMode="External"/><Relationship Id="rId54" Type="http://schemas.openxmlformats.org/officeDocument/2006/relationships/hyperlink" Target="https://www.education.gov.au/early-childhood/providers/workforce/wages/reporting?utm_source=ecec2025-09-17&amp;utm_medium=email&amp;utm_campaign=wrp" TargetMode="External"/><Relationship Id="rId270" Type="http://schemas.openxmlformats.org/officeDocument/2006/relationships/hyperlink" Target="https://www.education.gov.au/early-childhood/providers/compliance-and-enforcement/report-ccs-fraud" TargetMode="External"/><Relationship Id="rId130" Type="http://schemas.openxmlformats.org/officeDocument/2006/relationships/hyperlink" Target="https://www.education.gov.au/early-childhood/providers/extra-support/inclusion-support-program/inclusion-development-fund?utm_source=ecec2025-08-20&amp;utm_medium=email&amp;utm_campaign=inclusion" TargetMode="External"/><Relationship Id="rId368" Type="http://schemas.openxmlformats.org/officeDocument/2006/relationships/hyperlink" Target="https://www.secure-portal.com.au/ececgrants?id=ecec_index" TargetMode="External"/><Relationship Id="rId575" Type="http://schemas.openxmlformats.org/officeDocument/2006/relationships/hyperlink" Target="https://msg.dese.gov.au/link/id/zzzz67ec9a41632b1987Pzzzz655e9512a54c9083/page.html" TargetMode="External"/><Relationship Id="rId782" Type="http://schemas.openxmlformats.org/officeDocument/2006/relationships/hyperlink" Target="https://msg.dese.gov.au/link/id/zzzz67ce7ed61c320484Pzzzz655e9512a54c9083/page.html" TargetMode="External"/><Relationship Id="rId228" Type="http://schemas.openxmlformats.org/officeDocument/2006/relationships/hyperlink" Target="https://www.education.gov.au/early-childhood/providers/howto/who-can-administer/pmc?utm_source=ecec2025-07-16&amp;utm_medium=email&amp;utm_campaign=pmc" TargetMode="External"/><Relationship Id="rId435" Type="http://schemas.openxmlformats.org/officeDocument/2006/relationships/hyperlink" Target="https://msg.dese.gov.au/link/id/zzzz6811925132c4c732Pzzzz655d5953d312b061/page.html" TargetMode="External"/><Relationship Id="rId642" Type="http://schemas.openxmlformats.org/officeDocument/2006/relationships/hyperlink" Target="https://msg.dese.gov.au/link/id/zzzz67e603ed72c5f939Pzzzz655e9512a54c9083/page.html" TargetMode="External"/><Relationship Id="rId1065" Type="http://schemas.openxmlformats.org/officeDocument/2006/relationships/hyperlink" Target="https://msg.dese.gov.au/link/id/zzzz67a05b813d516829Pzzzz655e9512a54c9083/page.html" TargetMode="External"/><Relationship Id="rId502" Type="http://schemas.openxmlformats.org/officeDocument/2006/relationships/hyperlink" Target="https://msg.dese.gov.au/link/id/zzzz67f5d4c18a631222Pzzzz655e9512a54c9083/page.html" TargetMode="External"/><Relationship Id="rId947" Type="http://schemas.openxmlformats.org/officeDocument/2006/relationships/hyperlink" Target="https://msg.dese.gov.au/link/id/zzzz67b2c271c8ad0083Pzzzz655e9512a54c9083/page.html" TargetMode="External"/><Relationship Id="rId1132" Type="http://schemas.openxmlformats.org/officeDocument/2006/relationships/hyperlink" Target="https://msg.dese.gov.au/link/id/zzzz67873d6d29d7a696Pzzzz655e9512a54c9083/page.html" TargetMode="External"/><Relationship Id="rId76" Type="http://schemas.openxmlformats.org/officeDocument/2006/relationships/hyperlink" Target="https://beyou.edu.au/courses" TargetMode="External"/><Relationship Id="rId807" Type="http://schemas.openxmlformats.org/officeDocument/2006/relationships/hyperlink" Target="https://msg.dese.gov.au/link/id/zzzz67c916e66b737451Pzzzz655e9512a54c9083/page.html" TargetMode="External"/><Relationship Id="rId292" Type="http://schemas.openxmlformats.org/officeDocument/2006/relationships/hyperlink" Target="https://www.edresearch.edu.au/research/discussion-papers/play-based-learning-intentionality" TargetMode="External"/><Relationship Id="rId597" Type="http://schemas.openxmlformats.org/officeDocument/2006/relationships/hyperlink" Target="https://www.education.gov.au/early-childhood/providers/compliance-and-enforcement/report-ccs-fraud?utm_source=ecec2025-04-02&amp;utm_medium=email&amp;utm_campaign=fraud" TargetMode="External"/><Relationship Id="rId152" Type="http://schemas.openxmlformats.org/officeDocument/2006/relationships/hyperlink" Target="https://www.education.gov.au/early-childhood/providers/workforce/wages/minimum-rates?utm_source=ecec2025-08-13&amp;utm_medium=email&amp;utm_campaign=wrp" TargetMode="External"/><Relationship Id="rId457" Type="http://schemas.openxmlformats.org/officeDocument/2006/relationships/hyperlink" Target="https://msg.dese.gov.au/link/id/zzzz67fc502161209127Pzzzz655e9512a54c9083/page.html" TargetMode="External"/><Relationship Id="rId1087" Type="http://schemas.openxmlformats.org/officeDocument/2006/relationships/hyperlink" Target="https://msg.dese.gov.au/link/id/zzzz6799a0d918515095Pzzzz655e9512a54c9083/page.html" TargetMode="External"/><Relationship Id="rId664" Type="http://schemas.openxmlformats.org/officeDocument/2006/relationships/hyperlink" Target="https://msg.dese.gov.au/link/id/zzzz67dcfbd1752ab191Pzzzz655e9512a54c9083/page.html" TargetMode="External"/><Relationship Id="rId871" Type="http://schemas.openxmlformats.org/officeDocument/2006/relationships/hyperlink" Target="https://msg.dese.gov.au/link/id/zzzz67be6ec3d40da197Pzzzz655e9512a54c9083/page.html" TargetMode="External"/><Relationship Id="rId969" Type="http://schemas.openxmlformats.org/officeDocument/2006/relationships/hyperlink" Target="https://msg.dese.gov.au/link/id/zzzz67ad895528e1f975Pzzzz655e9512a54c9083/page.html" TargetMode="External"/><Relationship Id="rId317" Type="http://schemas.openxmlformats.org/officeDocument/2006/relationships/hyperlink" Target="https://www.oaic.gov.au/privacy/australian-privacy-principles" TargetMode="External"/><Relationship Id="rId524" Type="http://schemas.openxmlformats.org/officeDocument/2006/relationships/hyperlink" Target="https://msg.dese.gov.au/link/id/zzzz67f4b0f41847d348Pzzzz655e9512a54c9083/page.html" TargetMode="External"/><Relationship Id="rId731" Type="http://schemas.openxmlformats.org/officeDocument/2006/relationships/hyperlink" Target="https://msg.dese.gov.au/link/id/zzzz67d7be058adbf732Pzzzz655e9512a54c9083/page.html" TargetMode="External"/><Relationship Id="rId1154" Type="http://schemas.openxmlformats.org/officeDocument/2006/relationships/theme" Target="theme/theme1.xml"/><Relationship Id="rId98" Type="http://schemas.openxmlformats.org/officeDocument/2006/relationships/hyperlink" Target="https://www.education.gov.au/early-childhood/providers/compliance-and-enforcement/imposing-conditions-approval?utm_source=ecec2025-08-27&amp;utm_medium=email&amp;utm_campaign=compliance" TargetMode="External"/><Relationship Id="rId829" Type="http://schemas.openxmlformats.org/officeDocument/2006/relationships/hyperlink" Target="https://msg.dese.gov.au/link/id/zzzz67c7e508d5fbc196Pzzzz655e9512a54c9083/page.html" TargetMode="External"/><Relationship Id="rId1014" Type="http://schemas.openxmlformats.org/officeDocument/2006/relationships/hyperlink" Target="https://msg.dese.gov.au/link/id/zzzz67a98dcd9f80d395Pzzzz655e9512a54c9083/page.html" TargetMode="External"/><Relationship Id="rId25" Type="http://schemas.openxmlformats.org/officeDocument/2006/relationships/hyperlink" Target="https://www.education.gov.au/early-childhood/providers/howto/advertising?utm_source=ecec2025-10-08&amp;utm_medium=email&amp;utm_campaign=inducements" TargetMode="External"/><Relationship Id="rId174" Type="http://schemas.openxmlformats.org/officeDocument/2006/relationships/hyperlink" Target="https://www.education.gov.au/early-childhood/providers/howto/notify-us?utm_source=ecec2025-08-06&amp;utm_medium=email&amp;utm_campaign=notifications_reporting&amp;utm_content=bau" TargetMode="External"/><Relationship Id="rId381" Type="http://schemas.openxmlformats.org/officeDocument/2006/relationships/hyperlink" Target="https://msg.dese.gov.au/link/id/zzzz68240049ed454047Pzzzz6502793872eaa473/page.html" TargetMode="External"/><Relationship Id="rId241" Type="http://schemas.openxmlformats.org/officeDocument/2006/relationships/hyperlink" Target="https://www.education.gov.au/early-childhood/about/strategy-and-evaluation/service-delivery-price?utm_source=ecec2025-07-09&amp;utm_medium=email&amp;utm_campaign=sdp" TargetMode="External"/><Relationship Id="rId479" Type="http://schemas.openxmlformats.org/officeDocument/2006/relationships/hyperlink" Target="https://msg.dese.gov.au/link/id/zzzz67ff0f42988d8000Pzzzz655e9512a54c9083/page.html" TargetMode="External"/><Relationship Id="rId686" Type="http://schemas.openxmlformats.org/officeDocument/2006/relationships/hyperlink" Target="https://msg.dese.gov.au/link/id/zzzz67dbb28529d5a546Pzzzz655e9512a54c9083/page.html" TargetMode="External"/><Relationship Id="rId893" Type="http://schemas.openxmlformats.org/officeDocument/2006/relationships/hyperlink" Target="https://msg.dese.gov.au/link/id/zzzz67bc0b0186d9b611Pzzzz655e9512a54c9083/page.html" TargetMode="External"/><Relationship Id="rId339" Type="http://schemas.openxmlformats.org/officeDocument/2006/relationships/hyperlink" Target="https://www.reconciliation.org.au/our-work/national-reconciliation-week/" TargetMode="External"/><Relationship Id="rId546" Type="http://schemas.openxmlformats.org/officeDocument/2006/relationships/hyperlink" Target="https://msg.dese.gov.au/link/id/zzzz67ef5708783ba823Pzzzz655e9512a54c9083/page.html" TargetMode="External"/><Relationship Id="rId753" Type="http://schemas.openxmlformats.org/officeDocument/2006/relationships/hyperlink" Target="https://msg.dese.gov.au/link/id/zzzz67d0eac18452a019Pzzzz655e9512a54c9083/page.html" TargetMode="External"/><Relationship Id="rId101" Type="http://schemas.openxmlformats.org/officeDocument/2006/relationships/hyperlink" Target="https://www.acecqa.gov.au/" TargetMode="External"/><Relationship Id="rId406" Type="http://schemas.openxmlformats.org/officeDocument/2006/relationships/hyperlink" Target="https://msg.dese.gov.au/link/id/zzzz681c1748afa51517Pzzzz655d5953d312b061/page.html" TargetMode="External"/><Relationship Id="rId960" Type="http://schemas.openxmlformats.org/officeDocument/2006/relationships/hyperlink" Target="https://msg.dese.gov.au/link/id/zzzz67ad895525752906Pzzzz655e9512a54c9083/page.html" TargetMode="External"/><Relationship Id="rId1036" Type="http://schemas.openxmlformats.org/officeDocument/2006/relationships/hyperlink" Target="https://msg.dese.gov.au/link/id/zzzz67a3058908645885Pzzzz655e9512a54c9083/page.html" TargetMode="External"/><Relationship Id="rId613" Type="http://schemas.openxmlformats.org/officeDocument/2006/relationships/hyperlink" Target="https://msg.dese.gov.au/link/id/zzzz67eb68649d617861Pzzzz655e9512a54c9083/page.html" TargetMode="External"/><Relationship Id="rId820" Type="http://schemas.openxmlformats.org/officeDocument/2006/relationships/hyperlink" Target="https://msg.dese.gov.au/link/id/zzzz67c7e508c7871941Pzzzz655e9512a54c9083/page.html" TargetMode="External"/><Relationship Id="rId918" Type="http://schemas.openxmlformats.org/officeDocument/2006/relationships/hyperlink" Target="https://msg.dese.gov.au/link/id/zzzz67b5343b0d0c6055Pzzzz655e9512a54c9083/page.html" TargetMode="External"/><Relationship Id="rId1103" Type="http://schemas.openxmlformats.org/officeDocument/2006/relationships/hyperlink" Target="https://msg.dese.gov.au/link/id/zzzz6799a0d92782b249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10DF65E4-E974-4E00-ABA6-DD28804AAE87}">
  <ds:schemaRefs>
    <ds:schemaRef ds:uri="http://schemas.microsoft.com/office/2006/metadata/properties"/>
    <ds:schemaRef ds:uri="http://schemas.microsoft.com/office/infopath/2007/PartnerControls"/>
    <ds:schemaRef ds:uri="5f4485f1-0608-40f2-b649-7dde6654a8bf"/>
    <ds:schemaRef ds:uri="60988540-e91d-41bb-b7bc-24ab8c39df10"/>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235</Pages>
  <Words>79401</Words>
  <Characters>425593</Characters>
  <Application>Microsoft Office Word</Application>
  <DocSecurity>0</DocSecurity>
  <Lines>8866</Lines>
  <Paragraphs>8416</Paragraphs>
  <ScaleCrop>false</ScaleCrop>
  <Company>Australian Government</Company>
  <LinksUpToDate>false</LinksUpToDate>
  <CharactersWithSpaces>496578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21</cp:revision>
  <cp:lastPrinted>2025-10-13T00:46:00Z</cp:lastPrinted>
  <dcterms:created xsi:type="dcterms:W3CDTF">2025-10-13T00:27:00Z</dcterms:created>
  <dcterms:modified xsi:type="dcterms:W3CDTF">2025-10-13T00:46:00Z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y fmtid="{D5CDD505-2E9C-101B-9397-08002B2CF9AE}" pid="11" name="docLang">
    <vt:lpwstr>en</vt:lpwstr>
  </property>
</Properties>
</file>