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D8AB" w14:textId="2149FF36" w:rsidR="0086543B" w:rsidRPr="005D3A54" w:rsidRDefault="0086543B" w:rsidP="0086543B">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Queensland and the Commonwealth </w:t>
      </w:r>
    </w:p>
    <w:p w14:paraId="662D0524" w14:textId="77777777" w:rsidR="0086543B" w:rsidRPr="005D3A54" w:rsidRDefault="0086543B" w:rsidP="0086543B">
      <w:pPr>
        <w:pStyle w:val="Heading2"/>
        <w:rPr>
          <w:color w:val="3D4B67"/>
        </w:rPr>
      </w:pPr>
      <w:r w:rsidRPr="005D3A54">
        <w:rPr>
          <w:color w:val="3D4B67"/>
        </w:rPr>
        <w:t>Preliminaries</w:t>
      </w:r>
    </w:p>
    <w:p w14:paraId="682B1AEE" w14:textId="44066812" w:rsidR="0086543B" w:rsidRDefault="0086543B" w:rsidP="0086543B">
      <w:pPr>
        <w:pStyle w:val="Normalnumbered"/>
        <w:numPr>
          <w:ilvl w:val="0"/>
          <w:numId w:val="1"/>
        </w:numPr>
      </w:pPr>
      <w:r>
        <w:t>In accordance with clause</w:t>
      </w:r>
      <w:r w:rsidRPr="005D3A54">
        <w:t xml:space="preserve"> 2</w:t>
      </w:r>
      <w:r w:rsidR="0049559A">
        <w:t>2</w:t>
      </w:r>
      <w:r w:rsidRPr="005D3A54">
        <w:t xml:space="preserve"> of the </w:t>
      </w:r>
      <w:r>
        <w:t>National School Reform Agreement</w:t>
      </w:r>
      <w:r w:rsidRPr="005D3A54">
        <w:t xml:space="preserve">, the Parties agree to amend the </w:t>
      </w:r>
      <w:r>
        <w:t>Bilateral Agreement Between Queensland and the Commonwealth (the Agreement) as set out in this Variation Agreement.</w:t>
      </w:r>
    </w:p>
    <w:p w14:paraId="58B50908" w14:textId="77777777" w:rsidR="0086543B" w:rsidRDefault="0086543B" w:rsidP="0086543B">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34285950" w14:textId="77777777" w:rsidR="0086543B" w:rsidRPr="005D3A54" w:rsidRDefault="0086543B" w:rsidP="0086543B">
      <w:pPr>
        <w:pStyle w:val="Normalnumbered"/>
        <w:ind w:left="360"/>
      </w:pPr>
    </w:p>
    <w:p w14:paraId="0AF73100" w14:textId="77777777" w:rsidR="0086543B" w:rsidRPr="005D3A54" w:rsidRDefault="0086543B" w:rsidP="0086543B">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481F85CC" w14:textId="77777777" w:rsidR="0086543B" w:rsidRPr="005D3A54" w:rsidRDefault="0086543B" w:rsidP="0086543B">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86543B" w:rsidRPr="005D3A54" w14:paraId="41990380" w14:textId="77777777" w:rsidTr="2DC1BBEC">
        <w:trPr>
          <w:tblHeader/>
        </w:trPr>
        <w:tc>
          <w:tcPr>
            <w:tcW w:w="704" w:type="dxa"/>
          </w:tcPr>
          <w:p w14:paraId="7C5CB0CF" w14:textId="77777777" w:rsidR="0086543B" w:rsidRDefault="0086543B">
            <w:pPr>
              <w:spacing w:line="276" w:lineRule="auto"/>
              <w:rPr>
                <w:b/>
                <w:lang w:eastAsia="en-AU"/>
              </w:rPr>
            </w:pPr>
            <w:r>
              <w:rPr>
                <w:b/>
                <w:lang w:eastAsia="en-AU"/>
              </w:rPr>
              <w:t>Item</w:t>
            </w:r>
          </w:p>
        </w:tc>
        <w:tc>
          <w:tcPr>
            <w:tcW w:w="1843" w:type="dxa"/>
          </w:tcPr>
          <w:p w14:paraId="0AF7DCE7" w14:textId="77777777" w:rsidR="0086543B" w:rsidRPr="005D3A54" w:rsidRDefault="0086543B">
            <w:pPr>
              <w:spacing w:line="276" w:lineRule="auto"/>
              <w:rPr>
                <w:rFonts w:ascii="Calibri" w:hAnsi="Calibri" w:cs="Calibri"/>
                <w:szCs w:val="22"/>
              </w:rPr>
            </w:pPr>
            <w:r>
              <w:rPr>
                <w:b/>
                <w:lang w:eastAsia="en-AU"/>
              </w:rPr>
              <w:t>Clause reference</w:t>
            </w:r>
          </w:p>
        </w:tc>
        <w:tc>
          <w:tcPr>
            <w:tcW w:w="6946" w:type="dxa"/>
          </w:tcPr>
          <w:p w14:paraId="61E24C61" w14:textId="77777777" w:rsidR="0086543B" w:rsidRPr="005D3A54" w:rsidRDefault="0086543B">
            <w:pPr>
              <w:pStyle w:val="ListParagraph"/>
              <w:ind w:left="0"/>
              <w:rPr>
                <w:rFonts w:ascii="Calibri" w:hAnsi="Calibri" w:cs="Calibri"/>
                <w:b/>
              </w:rPr>
            </w:pPr>
            <w:r>
              <w:rPr>
                <w:b/>
                <w:lang w:eastAsia="en-AU"/>
              </w:rPr>
              <w:t>Variation</w:t>
            </w:r>
          </w:p>
        </w:tc>
      </w:tr>
      <w:tr w:rsidR="0086543B" w:rsidRPr="005D3A54" w14:paraId="106F3CCD" w14:textId="77777777" w:rsidTr="2DC1BBEC">
        <w:tc>
          <w:tcPr>
            <w:tcW w:w="704" w:type="dxa"/>
          </w:tcPr>
          <w:p w14:paraId="26280C4F" w14:textId="77777777" w:rsidR="0086543B" w:rsidRDefault="0086543B">
            <w:pPr>
              <w:spacing w:line="276" w:lineRule="auto"/>
              <w:rPr>
                <w:rFonts w:ascii="Calibri" w:hAnsi="Calibri" w:cs="Calibri"/>
                <w:b/>
                <w:szCs w:val="22"/>
              </w:rPr>
            </w:pPr>
            <w:r>
              <w:rPr>
                <w:rFonts w:ascii="Calibri" w:hAnsi="Calibri" w:cs="Calibri"/>
                <w:b/>
                <w:szCs w:val="22"/>
              </w:rPr>
              <w:t>1.</w:t>
            </w:r>
          </w:p>
        </w:tc>
        <w:tc>
          <w:tcPr>
            <w:tcW w:w="1843" w:type="dxa"/>
          </w:tcPr>
          <w:p w14:paraId="696CFF20" w14:textId="734E0AB1" w:rsidR="0086543B" w:rsidRPr="004F160D" w:rsidRDefault="0086543B">
            <w:pPr>
              <w:spacing w:line="276" w:lineRule="auto"/>
              <w:rPr>
                <w:rFonts w:ascii="Calibri" w:hAnsi="Calibri" w:cs="Calibri"/>
                <w:b/>
                <w:szCs w:val="22"/>
              </w:rPr>
            </w:pPr>
            <w:r w:rsidRPr="004F160D">
              <w:rPr>
                <w:rFonts w:ascii="Calibri" w:hAnsi="Calibri" w:cs="Calibri"/>
                <w:b/>
                <w:szCs w:val="22"/>
              </w:rPr>
              <w:t xml:space="preserve">Clause </w:t>
            </w:r>
            <w:r w:rsidR="000A70B7" w:rsidRPr="004F160D">
              <w:rPr>
                <w:rFonts w:ascii="Calibri" w:hAnsi="Calibri" w:cs="Calibri"/>
                <w:b/>
                <w:szCs w:val="22"/>
              </w:rPr>
              <w:t>4</w:t>
            </w:r>
          </w:p>
        </w:tc>
        <w:tc>
          <w:tcPr>
            <w:tcW w:w="6946" w:type="dxa"/>
          </w:tcPr>
          <w:p w14:paraId="158452F5" w14:textId="3AC9A816" w:rsidR="0086543B" w:rsidRPr="004F160D" w:rsidRDefault="004F160D" w:rsidP="2DC1BBEC">
            <w:pPr>
              <w:widowControl w:val="0"/>
              <w:adjustRightInd w:val="0"/>
              <w:spacing w:after="240" w:line="260" w:lineRule="exact"/>
              <w:textAlignment w:val="baseline"/>
              <w:rPr>
                <w:rFonts w:ascii="Calibri" w:hAnsi="Calibri" w:cs="Calibri"/>
              </w:rPr>
            </w:pPr>
            <w:r w:rsidRPr="2DC1BBEC">
              <w:rPr>
                <w:rFonts w:ascii="Calibri" w:hAnsi="Calibri" w:cs="Calibri"/>
              </w:rPr>
              <w:t>In clause 4, ‘</w:t>
            </w:r>
            <w:r w:rsidR="0086543B" w:rsidRPr="2DC1BBEC">
              <w:rPr>
                <w:rFonts w:ascii="Calibri" w:hAnsi="Calibri" w:cs="Calibri"/>
              </w:rPr>
              <w:t>31 December 2023’</w:t>
            </w:r>
            <w:r w:rsidR="13A2080C" w:rsidRPr="2DC1BBEC">
              <w:rPr>
                <w:rFonts w:ascii="Calibri" w:hAnsi="Calibri" w:cs="Calibri"/>
              </w:rPr>
              <w:t xml:space="preserve"> is replaced</w:t>
            </w:r>
            <w:r w:rsidR="0086543B" w:rsidRPr="2DC1BBEC">
              <w:rPr>
                <w:rFonts w:ascii="Calibri" w:hAnsi="Calibri" w:cs="Calibri"/>
              </w:rPr>
              <w:t xml:space="preserve"> with ’31 December 2024’.</w:t>
            </w:r>
          </w:p>
        </w:tc>
      </w:tr>
      <w:tr w:rsidR="000A70B7" w:rsidRPr="005D3A54" w14:paraId="62D17083" w14:textId="77777777" w:rsidTr="2DC1BBEC">
        <w:tc>
          <w:tcPr>
            <w:tcW w:w="704" w:type="dxa"/>
          </w:tcPr>
          <w:p w14:paraId="6B8E78F8" w14:textId="122F7FE4" w:rsidR="000A70B7" w:rsidRDefault="000A70B7">
            <w:pPr>
              <w:spacing w:line="276" w:lineRule="auto"/>
              <w:rPr>
                <w:rFonts w:ascii="Calibri" w:hAnsi="Calibri" w:cs="Calibri"/>
                <w:b/>
                <w:szCs w:val="22"/>
              </w:rPr>
            </w:pPr>
            <w:r>
              <w:rPr>
                <w:rFonts w:ascii="Calibri" w:hAnsi="Calibri" w:cs="Calibri"/>
                <w:b/>
                <w:szCs w:val="22"/>
              </w:rPr>
              <w:t>2.</w:t>
            </w:r>
          </w:p>
        </w:tc>
        <w:tc>
          <w:tcPr>
            <w:tcW w:w="1843" w:type="dxa"/>
          </w:tcPr>
          <w:p w14:paraId="53C3B46F" w14:textId="1B57875E" w:rsidR="000A70B7" w:rsidRPr="004F160D" w:rsidRDefault="000A70B7">
            <w:pPr>
              <w:spacing w:line="276" w:lineRule="auto"/>
              <w:rPr>
                <w:rFonts w:ascii="Calibri" w:hAnsi="Calibri" w:cs="Calibri"/>
                <w:b/>
                <w:szCs w:val="22"/>
              </w:rPr>
            </w:pPr>
            <w:r w:rsidRPr="004F160D">
              <w:rPr>
                <w:rFonts w:ascii="Calibri" w:hAnsi="Calibri" w:cs="Calibri"/>
                <w:b/>
                <w:szCs w:val="22"/>
              </w:rPr>
              <w:t>Clause 7</w:t>
            </w:r>
          </w:p>
        </w:tc>
        <w:tc>
          <w:tcPr>
            <w:tcW w:w="6946" w:type="dxa"/>
          </w:tcPr>
          <w:p w14:paraId="15EDE75C" w14:textId="5B399F68" w:rsidR="000A70B7" w:rsidRPr="004F160D" w:rsidRDefault="004F160D" w:rsidP="2DC1BBEC">
            <w:pPr>
              <w:widowControl w:val="0"/>
              <w:adjustRightInd w:val="0"/>
              <w:spacing w:after="240" w:line="260" w:lineRule="exact"/>
              <w:textAlignment w:val="baseline"/>
              <w:rPr>
                <w:rFonts w:ascii="Calibri" w:hAnsi="Calibri" w:cs="Calibri"/>
              </w:rPr>
            </w:pPr>
            <w:r w:rsidRPr="2DC1BBEC">
              <w:rPr>
                <w:rFonts w:ascii="Calibri" w:hAnsi="Calibri" w:cs="Calibri"/>
              </w:rPr>
              <w:t xml:space="preserve">In clause 7, ‘Education Council’ </w:t>
            </w:r>
            <w:r w:rsidR="3B12C7BF" w:rsidRPr="2DC1BBEC">
              <w:rPr>
                <w:rFonts w:ascii="Calibri" w:hAnsi="Calibri" w:cs="Calibri"/>
              </w:rPr>
              <w:t xml:space="preserve">is replaced </w:t>
            </w:r>
            <w:r w:rsidRPr="2DC1BBEC">
              <w:rPr>
                <w:rFonts w:ascii="Calibri" w:hAnsi="Calibri" w:cs="Calibri"/>
              </w:rPr>
              <w:t xml:space="preserve">with ‘Education </w:t>
            </w:r>
            <w:r w:rsidR="00F75237" w:rsidRPr="2DC1BBEC">
              <w:rPr>
                <w:rFonts w:ascii="Calibri" w:hAnsi="Calibri" w:cs="Calibri"/>
              </w:rPr>
              <w:t>M</w:t>
            </w:r>
            <w:r w:rsidRPr="2DC1BBEC">
              <w:rPr>
                <w:rFonts w:ascii="Calibri" w:hAnsi="Calibri" w:cs="Calibri"/>
              </w:rPr>
              <w:t xml:space="preserve">inisters Meeting’. </w:t>
            </w:r>
          </w:p>
        </w:tc>
      </w:tr>
      <w:tr w:rsidR="000A70B7" w:rsidRPr="005D3A54" w14:paraId="419AE4C9" w14:textId="77777777" w:rsidTr="2DC1BBEC">
        <w:tc>
          <w:tcPr>
            <w:tcW w:w="704" w:type="dxa"/>
          </w:tcPr>
          <w:p w14:paraId="7F00EE1D" w14:textId="50888841" w:rsidR="000A70B7" w:rsidRDefault="000A70B7">
            <w:pPr>
              <w:spacing w:line="276" w:lineRule="auto"/>
              <w:rPr>
                <w:rFonts w:ascii="Calibri" w:hAnsi="Calibri" w:cs="Calibri"/>
                <w:b/>
                <w:szCs w:val="22"/>
              </w:rPr>
            </w:pPr>
            <w:r>
              <w:rPr>
                <w:rFonts w:ascii="Calibri" w:hAnsi="Calibri" w:cs="Calibri"/>
                <w:b/>
                <w:szCs w:val="22"/>
              </w:rPr>
              <w:t>3.</w:t>
            </w:r>
          </w:p>
        </w:tc>
        <w:tc>
          <w:tcPr>
            <w:tcW w:w="1843" w:type="dxa"/>
          </w:tcPr>
          <w:p w14:paraId="61BBCD03" w14:textId="4D23C305" w:rsidR="000A70B7" w:rsidRPr="000A70B7" w:rsidRDefault="000A70B7">
            <w:pPr>
              <w:spacing w:line="276" w:lineRule="auto"/>
              <w:rPr>
                <w:rFonts w:ascii="Calibri" w:hAnsi="Calibri" w:cs="Calibri"/>
                <w:b/>
                <w:szCs w:val="22"/>
              </w:rPr>
            </w:pPr>
            <w:r w:rsidRPr="000A70B7">
              <w:rPr>
                <w:rFonts w:ascii="Calibri" w:hAnsi="Calibri" w:cs="Calibri"/>
                <w:b/>
                <w:szCs w:val="22"/>
              </w:rPr>
              <w:t>Clause 25</w:t>
            </w:r>
          </w:p>
        </w:tc>
        <w:tc>
          <w:tcPr>
            <w:tcW w:w="6946" w:type="dxa"/>
          </w:tcPr>
          <w:p w14:paraId="7CB4DD4E" w14:textId="7D18E68F" w:rsidR="000A70B7" w:rsidRPr="000A70B7" w:rsidRDefault="000A70B7" w:rsidP="2DC1BBEC">
            <w:pPr>
              <w:widowControl w:val="0"/>
              <w:adjustRightInd w:val="0"/>
              <w:spacing w:after="240" w:line="260" w:lineRule="exact"/>
              <w:textAlignment w:val="baseline"/>
              <w:rPr>
                <w:rFonts w:ascii="Calibri" w:hAnsi="Calibri" w:cs="Calibri"/>
              </w:rPr>
            </w:pPr>
            <w:r w:rsidRPr="2DC1BBEC">
              <w:rPr>
                <w:rFonts w:ascii="Calibri" w:hAnsi="Calibri" w:cs="Calibri"/>
              </w:rPr>
              <w:t xml:space="preserve">In clause 25, ‘from 2018 to 2023’ </w:t>
            </w:r>
            <w:r w:rsidR="3B1761AF" w:rsidRPr="2DC1BBEC">
              <w:rPr>
                <w:rFonts w:ascii="Calibri" w:hAnsi="Calibri" w:cs="Calibri"/>
              </w:rPr>
              <w:t>is replaced with</w:t>
            </w:r>
            <w:r w:rsidRPr="2DC1BBEC">
              <w:rPr>
                <w:rFonts w:ascii="Calibri" w:hAnsi="Calibri" w:cs="Calibri"/>
              </w:rPr>
              <w:t xml:space="preserve"> ‘from 2018 to 2024’.</w:t>
            </w:r>
          </w:p>
        </w:tc>
      </w:tr>
      <w:tr w:rsidR="000A70B7" w:rsidRPr="005D3A54" w14:paraId="3DC9D44F" w14:textId="77777777" w:rsidTr="2DC1BBEC">
        <w:tc>
          <w:tcPr>
            <w:tcW w:w="704" w:type="dxa"/>
          </w:tcPr>
          <w:p w14:paraId="6BC594A1" w14:textId="4EDB9C4E" w:rsidR="000A70B7" w:rsidRDefault="000A70B7">
            <w:pPr>
              <w:spacing w:line="276" w:lineRule="auto"/>
              <w:rPr>
                <w:rFonts w:ascii="Calibri" w:hAnsi="Calibri" w:cs="Calibri"/>
                <w:b/>
                <w:szCs w:val="22"/>
              </w:rPr>
            </w:pPr>
            <w:r>
              <w:rPr>
                <w:rFonts w:ascii="Calibri" w:hAnsi="Calibri" w:cs="Calibri"/>
                <w:b/>
                <w:szCs w:val="22"/>
              </w:rPr>
              <w:t>5.</w:t>
            </w:r>
          </w:p>
        </w:tc>
        <w:tc>
          <w:tcPr>
            <w:tcW w:w="1843" w:type="dxa"/>
          </w:tcPr>
          <w:p w14:paraId="15E3CAD8" w14:textId="4A3F6B27" w:rsidR="000A70B7" w:rsidRDefault="000A70B7">
            <w:pPr>
              <w:spacing w:line="276" w:lineRule="auto"/>
              <w:rPr>
                <w:rFonts w:ascii="Calibri" w:hAnsi="Calibri" w:cs="Calibri"/>
                <w:b/>
                <w:szCs w:val="22"/>
              </w:rPr>
            </w:pPr>
            <w:r>
              <w:rPr>
                <w:rFonts w:ascii="Calibri" w:hAnsi="Calibri" w:cs="Calibri"/>
                <w:b/>
                <w:szCs w:val="22"/>
              </w:rPr>
              <w:t>Table after clause 26</w:t>
            </w:r>
          </w:p>
        </w:tc>
        <w:tc>
          <w:tcPr>
            <w:tcW w:w="6946" w:type="dxa"/>
          </w:tcPr>
          <w:p w14:paraId="5EE978BD" w14:textId="199FFBF3" w:rsidR="000A70B7" w:rsidRDefault="000A70B7" w:rsidP="6BC33DD8">
            <w:pPr>
              <w:widowControl w:val="0"/>
              <w:adjustRightInd w:val="0"/>
              <w:spacing w:after="240" w:line="260" w:lineRule="exact"/>
              <w:textAlignment w:val="baseline"/>
              <w:rPr>
                <w:rFonts w:ascii="Calibri" w:hAnsi="Calibri" w:cs="Calibri"/>
              </w:rPr>
            </w:pPr>
            <w:r w:rsidRPr="00EA545A">
              <w:rPr>
                <w:rFonts w:ascii="Calibri" w:hAnsi="Calibri" w:cs="Calibri"/>
              </w:rPr>
              <w:t xml:space="preserve">In the final column in the table after clause 26, add an additional column titled ‘2024’ with </w:t>
            </w:r>
            <w:r w:rsidR="002516C5" w:rsidRPr="00EA545A">
              <w:rPr>
                <w:rFonts w:ascii="Calibri" w:hAnsi="Calibri" w:cs="Calibri"/>
              </w:rPr>
              <w:t>70.50</w:t>
            </w:r>
            <w:r w:rsidR="00F95BCD" w:rsidRPr="00EA545A">
              <w:rPr>
                <w:rFonts w:ascii="Calibri" w:hAnsi="Calibri" w:cs="Calibri"/>
              </w:rPr>
              <w:t>%</w:t>
            </w:r>
            <w:r w:rsidRPr="00EA545A">
              <w:rPr>
                <w:rFonts w:ascii="Calibri" w:hAnsi="Calibri" w:cs="Calibri"/>
              </w:rPr>
              <w:t xml:space="preserve"> for the row dealing with the Government sector, and </w:t>
            </w:r>
            <w:r w:rsidR="12E97541" w:rsidRPr="00EA545A">
              <w:rPr>
                <w:rFonts w:ascii="Calibri" w:hAnsi="Calibri" w:cs="Calibri"/>
              </w:rPr>
              <w:t>20.</w:t>
            </w:r>
            <w:r w:rsidR="002516C5" w:rsidRPr="00EA545A">
              <w:rPr>
                <w:rFonts w:ascii="Calibri" w:hAnsi="Calibri" w:cs="Calibri"/>
              </w:rPr>
              <w:t>00</w:t>
            </w:r>
            <w:r w:rsidR="12E97541" w:rsidRPr="00EA545A">
              <w:rPr>
                <w:rFonts w:ascii="Calibri" w:hAnsi="Calibri" w:cs="Calibri"/>
              </w:rPr>
              <w:t>%</w:t>
            </w:r>
            <w:r w:rsidRPr="00EA545A">
              <w:rPr>
                <w:rFonts w:ascii="Calibri" w:hAnsi="Calibri" w:cs="Calibri"/>
              </w:rPr>
              <w:t xml:space="preserve"> in the row dealing with the </w:t>
            </w:r>
            <w:proofErr w:type="gramStart"/>
            <w:r w:rsidRPr="00EA545A">
              <w:rPr>
                <w:rFonts w:ascii="Calibri" w:hAnsi="Calibri" w:cs="Calibri"/>
              </w:rPr>
              <w:t>Non-government</w:t>
            </w:r>
            <w:proofErr w:type="gramEnd"/>
            <w:r w:rsidRPr="00EA545A">
              <w:rPr>
                <w:rFonts w:ascii="Calibri" w:hAnsi="Calibri" w:cs="Calibri"/>
              </w:rPr>
              <w:t xml:space="preserve"> sector.</w:t>
            </w:r>
            <w:r w:rsidRPr="6BC33DD8">
              <w:rPr>
                <w:rFonts w:ascii="Calibri" w:hAnsi="Calibri" w:cs="Calibri"/>
              </w:rPr>
              <w:t xml:space="preserve"> </w:t>
            </w:r>
          </w:p>
        </w:tc>
      </w:tr>
    </w:tbl>
    <w:p w14:paraId="0C9AD3E2" w14:textId="1E88DF64" w:rsidR="6BC33DD8" w:rsidRDefault="6BC33DD8"/>
    <w:p w14:paraId="49C08D3C" w14:textId="1F5DF466" w:rsidR="0086543B" w:rsidRDefault="004F160D" w:rsidP="00980E9E">
      <w:pPr>
        <w:spacing w:after="160" w:line="259" w:lineRule="auto"/>
      </w:pPr>
      <w:r w:rsidRPr="005D3A54">
        <w:rPr>
          <w:rFonts w:cstheme="minorHAnsi"/>
          <w:sz w:val="22"/>
          <w:lang w:val="en-GB"/>
        </w:rPr>
        <w:t xml:space="preserve">The </w:t>
      </w:r>
      <w:r w:rsidRPr="005D3A54">
        <w:rPr>
          <w:rFonts w:cstheme="minorHAnsi"/>
          <w:sz w:val="22"/>
        </w:rPr>
        <w:t>Parties</w:t>
      </w:r>
      <w:r w:rsidRPr="005D3A54">
        <w:rPr>
          <w:rFonts w:cstheme="minorHAnsi"/>
          <w:sz w:val="22"/>
          <w:lang w:val="en-GB"/>
        </w:rPr>
        <w:t xml:space="preserve"> have confirmed their commitment to this </w:t>
      </w:r>
      <w:r>
        <w:rPr>
          <w:rFonts w:cstheme="minorHAnsi"/>
          <w:sz w:val="22"/>
          <w:lang w:val="en-GB"/>
        </w:rPr>
        <w:t>agreement</w:t>
      </w:r>
      <w:r w:rsidRPr="005D3A54">
        <w:rPr>
          <w:rFonts w:cstheme="minorHAnsi"/>
          <w:sz w:val="22"/>
          <w:lang w:val="en-GB"/>
        </w:rPr>
        <w:t xml:space="preserve"> as follows:</w:t>
      </w:r>
      <w:r w:rsidR="006775C2" w:rsidRPr="006775C2">
        <w:rPr>
          <w:noProof/>
        </w:rPr>
        <w:drawing>
          <wp:inline distT="0" distB="0" distL="0" distR="0" wp14:anchorId="7E0CE016" wp14:editId="0CCEDE2E">
            <wp:extent cx="5731510" cy="2174875"/>
            <wp:effectExtent l="0" t="0" r="2540" b="0"/>
            <wp:docPr id="1869724757" name="Picture 1" descr="Signed for and on behalf of the Commonwealth of Australia by the Honourable Jason Clare MP, Minister for Education on 16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24757" name="Picture 1" descr="Signed for and on behalf of the Commonwealth of Australia by the Honourable Jason Clare MP, Minister for Education on 16 November 2023."/>
                    <pic:cNvPicPr/>
                  </pic:nvPicPr>
                  <pic:blipFill>
                    <a:blip r:embed="rId10"/>
                    <a:stretch>
                      <a:fillRect/>
                    </a:stretch>
                  </pic:blipFill>
                  <pic:spPr>
                    <a:xfrm>
                      <a:off x="0" y="0"/>
                      <a:ext cx="5731510" cy="2174875"/>
                    </a:xfrm>
                    <a:prstGeom prst="rect">
                      <a:avLst/>
                    </a:prstGeom>
                  </pic:spPr>
                </pic:pic>
              </a:graphicData>
            </a:graphic>
          </wp:inline>
        </w:drawing>
      </w:r>
    </w:p>
    <w:sectPr w:rsidR="0086543B">
      <w:headerReference w:type="even"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B2041" w14:textId="77777777" w:rsidR="00993EEA" w:rsidRDefault="00993EEA" w:rsidP="0086543B">
      <w:r>
        <w:separator/>
      </w:r>
    </w:p>
  </w:endnote>
  <w:endnote w:type="continuationSeparator" w:id="0">
    <w:p w14:paraId="4CD7287E" w14:textId="77777777" w:rsidR="00993EEA" w:rsidRDefault="00993EEA" w:rsidP="0086543B">
      <w:r>
        <w:continuationSeparator/>
      </w:r>
    </w:p>
  </w:endnote>
  <w:endnote w:type="continuationNotice" w:id="1">
    <w:p w14:paraId="304E366F" w14:textId="77777777" w:rsidR="00993EEA" w:rsidRDefault="00993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4A01" w14:textId="77777777" w:rsidR="00993EEA" w:rsidRDefault="00993EEA" w:rsidP="0086543B">
      <w:r>
        <w:separator/>
      </w:r>
    </w:p>
  </w:footnote>
  <w:footnote w:type="continuationSeparator" w:id="0">
    <w:p w14:paraId="414E4BD4" w14:textId="77777777" w:rsidR="00993EEA" w:rsidRDefault="00993EEA" w:rsidP="0086543B">
      <w:r>
        <w:continuationSeparator/>
      </w:r>
    </w:p>
  </w:footnote>
  <w:footnote w:type="continuationNotice" w:id="1">
    <w:p w14:paraId="23194773" w14:textId="77777777" w:rsidR="00993EEA" w:rsidRDefault="00993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BB74" w14:textId="579AFD26" w:rsidR="002C38B0" w:rsidRDefault="00CB4301">
    <w:pPr>
      <w:pStyle w:val="Header"/>
    </w:pPr>
    <w:r>
      <w:rPr>
        <w:noProof/>
      </w:rPr>
      <w:pict w14:anchorId="46E4EE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159219"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CEF1" w14:textId="769B2084" w:rsidR="002C38B0" w:rsidRDefault="00CB4301">
    <w:pPr>
      <w:pStyle w:val="Header"/>
    </w:pPr>
    <w:r>
      <w:rPr>
        <w:noProof/>
      </w:rPr>
      <w:pict w14:anchorId="7C76D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159218"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772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43B"/>
    <w:rsid w:val="00077314"/>
    <w:rsid w:val="000A70B7"/>
    <w:rsid w:val="000D3733"/>
    <w:rsid w:val="00152C2D"/>
    <w:rsid w:val="001B7529"/>
    <w:rsid w:val="002516C5"/>
    <w:rsid w:val="002C38B0"/>
    <w:rsid w:val="0049559A"/>
    <w:rsid w:val="004F160D"/>
    <w:rsid w:val="00516B01"/>
    <w:rsid w:val="006775C2"/>
    <w:rsid w:val="007F2092"/>
    <w:rsid w:val="0086543B"/>
    <w:rsid w:val="00874236"/>
    <w:rsid w:val="00980E9E"/>
    <w:rsid w:val="00993EEA"/>
    <w:rsid w:val="009F2265"/>
    <w:rsid w:val="00AD4931"/>
    <w:rsid w:val="00CB4301"/>
    <w:rsid w:val="00CF4824"/>
    <w:rsid w:val="00EA3F5C"/>
    <w:rsid w:val="00EA545A"/>
    <w:rsid w:val="00F00CEC"/>
    <w:rsid w:val="00F11DC6"/>
    <w:rsid w:val="00F75237"/>
    <w:rsid w:val="00F95BCD"/>
    <w:rsid w:val="12E97541"/>
    <w:rsid w:val="13A2080C"/>
    <w:rsid w:val="2DC1BBEC"/>
    <w:rsid w:val="3B12C7BF"/>
    <w:rsid w:val="3B1761AF"/>
    <w:rsid w:val="3E4B1411"/>
    <w:rsid w:val="6BC33DD8"/>
    <w:rsid w:val="7D13899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AD463"/>
  <w15:chartTrackingRefBased/>
  <w15:docId w15:val="{548E3792-0DCE-447B-90CE-C22EB523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3B"/>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86543B"/>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86543B"/>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86543B"/>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865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86543B"/>
  </w:style>
  <w:style w:type="paragraph" w:customStyle="1" w:styleId="Normalnumbered">
    <w:name w:val="Normal numbered"/>
    <w:basedOn w:val="Normal"/>
    <w:link w:val="NormalnumberedChar"/>
    <w:qFormat/>
    <w:rsid w:val="0086543B"/>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86543B"/>
    <w:rPr>
      <w:rFonts w:ascii="Calibri" w:eastAsia="Times New Roman" w:hAnsi="Calibri" w:cs="Times New Roman"/>
      <w:sz w:val="24"/>
      <w:szCs w:val="24"/>
      <w:lang w:eastAsia="en-AU"/>
    </w:rPr>
  </w:style>
  <w:style w:type="character" w:styleId="CommentReference">
    <w:name w:val="annotation reference"/>
    <w:basedOn w:val="DefaultParagraphFont"/>
    <w:uiPriority w:val="99"/>
    <w:semiHidden/>
    <w:unhideWhenUsed/>
    <w:rsid w:val="000A70B7"/>
    <w:rPr>
      <w:sz w:val="16"/>
      <w:szCs w:val="16"/>
    </w:rPr>
  </w:style>
  <w:style w:type="paragraph" w:styleId="CommentText">
    <w:name w:val="annotation text"/>
    <w:basedOn w:val="Normal"/>
    <w:link w:val="CommentTextChar"/>
    <w:uiPriority w:val="99"/>
    <w:unhideWhenUsed/>
    <w:rsid w:val="000A70B7"/>
    <w:rPr>
      <w:sz w:val="20"/>
    </w:rPr>
  </w:style>
  <w:style w:type="character" w:customStyle="1" w:styleId="CommentTextChar">
    <w:name w:val="Comment Text Char"/>
    <w:basedOn w:val="DefaultParagraphFont"/>
    <w:link w:val="CommentText"/>
    <w:uiPriority w:val="99"/>
    <w:rsid w:val="000A70B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70B7"/>
    <w:rPr>
      <w:b/>
      <w:bCs/>
    </w:rPr>
  </w:style>
  <w:style w:type="character" w:customStyle="1" w:styleId="CommentSubjectChar">
    <w:name w:val="Comment Subject Char"/>
    <w:basedOn w:val="CommentTextChar"/>
    <w:link w:val="CommentSubject"/>
    <w:uiPriority w:val="99"/>
    <w:semiHidden/>
    <w:rsid w:val="000A70B7"/>
    <w:rPr>
      <w:rFonts w:eastAsia="Times New Roman" w:cs="Times New Roman"/>
      <w:b/>
      <w:bCs/>
      <w:sz w:val="20"/>
      <w:szCs w:val="20"/>
    </w:rPr>
  </w:style>
  <w:style w:type="paragraph" w:customStyle="1" w:styleId="SingleParagraph">
    <w:name w:val="Single Paragraph"/>
    <w:basedOn w:val="Normal"/>
    <w:rsid w:val="004F160D"/>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4F160D"/>
    <w:rPr>
      <w:rFonts w:ascii="Corbel" w:hAnsi="Corbel"/>
      <w:color w:val="000000"/>
      <w:sz w:val="23"/>
    </w:rPr>
  </w:style>
  <w:style w:type="paragraph" w:customStyle="1" w:styleId="AlphaParagraph">
    <w:name w:val="Alpha Paragraph"/>
    <w:basedOn w:val="Normal"/>
    <w:link w:val="AlphaParagraphCharChar"/>
    <w:rsid w:val="004F160D"/>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4F160D"/>
    <w:pPr>
      <w:spacing w:after="120"/>
      <w:jc w:val="both"/>
    </w:pPr>
    <w:rPr>
      <w:rFonts w:ascii="Book Antiqua" w:hAnsi="Book Antiqua"/>
      <w:bCs/>
      <w:i/>
      <w:color w:val="000000"/>
      <w:sz w:val="22"/>
      <w:lang w:eastAsia="en-AU"/>
    </w:rPr>
  </w:style>
  <w:style w:type="paragraph" w:customStyle="1" w:styleId="Position">
    <w:name w:val="Position"/>
    <w:basedOn w:val="Normal"/>
    <w:rsid w:val="004F160D"/>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4F160D"/>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4F160D"/>
    <w:rPr>
      <w:b/>
      <w:bCs w:val="0"/>
    </w:rPr>
  </w:style>
  <w:style w:type="character" w:customStyle="1" w:styleId="SignedBold">
    <w:name w:val="SignedBold"/>
    <w:rsid w:val="004F160D"/>
    <w:rPr>
      <w:b/>
      <w:bCs w:val="0"/>
      <w:i/>
      <w:iCs w:val="0"/>
    </w:rPr>
  </w:style>
  <w:style w:type="paragraph" w:styleId="Revision">
    <w:name w:val="Revision"/>
    <w:hidden/>
    <w:uiPriority w:val="99"/>
    <w:semiHidden/>
    <w:rsid w:val="0049559A"/>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EA3F5C"/>
    <w:pPr>
      <w:tabs>
        <w:tab w:val="center" w:pos="4513"/>
        <w:tab w:val="right" w:pos="9026"/>
      </w:tabs>
    </w:pPr>
  </w:style>
  <w:style w:type="character" w:customStyle="1" w:styleId="HeaderChar">
    <w:name w:val="Header Char"/>
    <w:basedOn w:val="DefaultParagraphFont"/>
    <w:link w:val="Header"/>
    <w:uiPriority w:val="99"/>
    <w:rsid w:val="00EA3F5C"/>
    <w:rPr>
      <w:rFonts w:eastAsia="Times New Roman" w:cs="Times New Roman"/>
      <w:sz w:val="24"/>
      <w:szCs w:val="20"/>
    </w:rPr>
  </w:style>
  <w:style w:type="paragraph" w:styleId="Footer">
    <w:name w:val="footer"/>
    <w:basedOn w:val="Normal"/>
    <w:link w:val="FooterChar"/>
    <w:uiPriority w:val="99"/>
    <w:unhideWhenUsed/>
    <w:rsid w:val="00EA3F5C"/>
    <w:pPr>
      <w:tabs>
        <w:tab w:val="center" w:pos="4513"/>
        <w:tab w:val="right" w:pos="9026"/>
      </w:tabs>
    </w:pPr>
  </w:style>
  <w:style w:type="character" w:customStyle="1" w:styleId="FooterChar">
    <w:name w:val="Footer Char"/>
    <w:basedOn w:val="DefaultParagraphFont"/>
    <w:link w:val="Footer"/>
    <w:uiPriority w:val="99"/>
    <w:rsid w:val="00EA3F5C"/>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11F2A-76FC-4571-BC79-7A21F0C235C8}">
  <ds:schemaRefs>
    <ds:schemaRef ds:uri="http://schemas.microsoft.com/sharepoint/v3/contenttype/forms"/>
  </ds:schemaRefs>
</ds:datastoreItem>
</file>

<file path=customXml/itemProps2.xml><?xml version="1.0" encoding="utf-8"?>
<ds:datastoreItem xmlns:ds="http://schemas.openxmlformats.org/officeDocument/2006/customXml" ds:itemID="{31CCC014-079A-42AA-A25A-A7B3F308ECAE}">
  <ds:schemaRefs>
    <ds:schemaRef ds:uri="54a7c1f1-3f47-4901-9ebc-438e2774b79c"/>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9031a7a0-0ac0-494a-9b88-767ee5490bc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4B7E63F-5732-4D8C-BD48-7673FB089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GOOD,Samantha</cp:lastModifiedBy>
  <cp:revision>18</cp:revision>
  <dcterms:created xsi:type="dcterms:W3CDTF">2023-04-28T18:57:00Z</dcterms:created>
  <dcterms:modified xsi:type="dcterms:W3CDTF">2023-12-11T23:34:00Z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2023-04-28T01:56:35Z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f889548c-e26f-4bcd-a7f8-ac0173349ca9</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