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0430E"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5577D269" wp14:editId="73DD884F">
            <wp:simplePos x="0" y="0"/>
            <wp:positionH relativeFrom="page">
              <wp:align>left</wp:align>
            </wp:positionH>
            <wp:positionV relativeFrom="page">
              <wp:posOffset>-14605</wp:posOffset>
            </wp:positionV>
            <wp:extent cx="7624445" cy="1078484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624800" cy="10785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97503" w14:textId="7B945358" w:rsidR="00930CDA" w:rsidRDefault="00A71F18" w:rsidP="00930CDA">
      <w:pPr>
        <w:spacing w:after="160" w:line="720" w:lineRule="auto"/>
        <w:rPr>
          <w:noProof/>
          <w:lang w:eastAsia="en-AU"/>
        </w:rPr>
      </w:pPr>
      <w:r>
        <w:rPr>
          <w:noProof/>
          <w:lang w:eastAsia="en-AU"/>
        </w:rPr>
        <w:drawing>
          <wp:inline distT="0" distB="0" distL="0" distR="0" wp14:anchorId="044E40D9" wp14:editId="304F2DA2">
            <wp:extent cx="2273813" cy="579121"/>
            <wp:effectExtent l="0" t="0" r="0" b="0"/>
            <wp:docPr id="2" name="Picture 2"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Education"/>
                    <pic:cNvPicPr/>
                  </pic:nvPicPr>
                  <pic:blipFill>
                    <a:blip r:embed="rId12"/>
                    <a:stretch>
                      <a:fillRect/>
                    </a:stretch>
                  </pic:blipFill>
                  <pic:spPr>
                    <a:xfrm>
                      <a:off x="0" y="0"/>
                      <a:ext cx="2273813" cy="579121"/>
                    </a:xfrm>
                    <a:prstGeom prst="rect">
                      <a:avLst/>
                    </a:prstGeom>
                  </pic:spPr>
                </pic:pic>
              </a:graphicData>
            </a:graphic>
          </wp:inline>
        </w:drawing>
      </w:r>
    </w:p>
    <w:p w14:paraId="6379119A" w14:textId="74860A19" w:rsidR="001030CC" w:rsidRPr="001030CC" w:rsidRDefault="001030CC" w:rsidP="00C8679B">
      <w:pPr>
        <w:suppressAutoHyphens/>
        <w:autoSpaceDE w:val="0"/>
        <w:autoSpaceDN w:val="0"/>
        <w:adjustRightInd w:val="0"/>
        <w:spacing w:before="1320" w:after="567" w:line="240" w:lineRule="auto"/>
        <w:ind w:left="1361"/>
        <w:textAlignment w:val="center"/>
        <w:rPr>
          <w:rFonts w:ascii="Calibri" w:hAnsi="Calibri" w:cs="Calibri"/>
          <w:b/>
          <w:bCs/>
          <w:color w:val="FFFFFF"/>
          <w:sz w:val="56"/>
          <w:szCs w:val="56"/>
          <w:lang w:val="en-US"/>
        </w:rPr>
      </w:pPr>
      <w:r w:rsidRPr="001030CC">
        <w:rPr>
          <w:rFonts w:ascii="Calibri" w:hAnsi="Calibri" w:cs="Calibri"/>
          <w:b/>
          <w:bCs/>
          <w:color w:val="FFFFFF"/>
          <w:sz w:val="56"/>
          <w:szCs w:val="56"/>
          <w:lang w:val="en-US"/>
        </w:rPr>
        <w:t>Community Child Care Fund</w:t>
      </w:r>
      <w:r w:rsidRPr="001030CC">
        <w:rPr>
          <w:rFonts w:ascii="Calibri" w:hAnsi="Calibri" w:cs="Calibri"/>
          <w:b/>
          <w:bCs/>
          <w:color w:val="FFFFFF"/>
          <w:sz w:val="56"/>
          <w:szCs w:val="56"/>
          <w:lang w:val="en-US"/>
        </w:rPr>
        <w:br/>
        <w:t>Restricted Grants</w:t>
      </w:r>
    </w:p>
    <w:p w14:paraId="7E43A298" w14:textId="6C9B5A64" w:rsidR="005D44A1" w:rsidRPr="005D44A1" w:rsidRDefault="005D44A1" w:rsidP="005D44A1">
      <w:pPr>
        <w:pStyle w:val="Subtitle"/>
      </w:pPr>
      <w:r w:rsidRPr="005D44A1">
        <w:t>G</w:t>
      </w:r>
      <w:r w:rsidR="00D91F63">
        <w:t>UIDE FOR GRANT RECIPIENTS</w:t>
      </w:r>
    </w:p>
    <w:p w14:paraId="22C8CD9A" w14:textId="77777777" w:rsidR="00A13341" w:rsidRDefault="00A13341" w:rsidP="0095636C"/>
    <w:p w14:paraId="0C8461C5" w14:textId="77777777" w:rsidR="00A13341" w:rsidRDefault="00A13341" w:rsidP="0095636C">
      <w:pPr>
        <w:sectPr w:rsidR="00A13341" w:rsidSect="00044E32">
          <w:headerReference w:type="even" r:id="rId13"/>
          <w:headerReference w:type="default" r:id="rId14"/>
          <w:footerReference w:type="even" r:id="rId15"/>
          <w:footerReference w:type="default" r:id="rId16"/>
          <w:headerReference w:type="first" r:id="rId17"/>
          <w:footerReference w:type="first" r:id="rId18"/>
          <w:type w:val="continuous"/>
          <w:pgSz w:w="11906" w:h="16838"/>
          <w:pgMar w:top="624" w:right="1440" w:bottom="1559" w:left="794" w:header="709" w:footer="709" w:gutter="0"/>
          <w:cols w:space="708"/>
          <w:titlePg/>
          <w:docGrid w:linePitch="360"/>
        </w:sectPr>
      </w:pPr>
    </w:p>
    <w:p w14:paraId="4DA7675B" w14:textId="77777777" w:rsidR="00A13341" w:rsidRDefault="00A13341" w:rsidP="00A13341">
      <w:pPr>
        <w:tabs>
          <w:tab w:val="left" w:pos="5856"/>
        </w:tabs>
        <w:spacing w:before="8400"/>
      </w:pPr>
      <w:bookmarkStart w:id="0" w:name="_Toc30065222"/>
    </w:p>
    <w:p w14:paraId="2A34EF04" w14:textId="77777777" w:rsidR="00A13341" w:rsidRPr="003C539C" w:rsidRDefault="007855CC" w:rsidP="00A13341">
      <w:pPr>
        <w:tabs>
          <w:tab w:val="left" w:pos="5856"/>
        </w:tabs>
      </w:pPr>
      <w:r w:rsidRPr="003C539C">
        <w:t>ISBN</w:t>
      </w:r>
    </w:p>
    <w:p w14:paraId="4BC247F1" w14:textId="306CF28B" w:rsidR="007855CC" w:rsidRPr="003C539C" w:rsidRDefault="00135C17" w:rsidP="007855CC">
      <w:r>
        <w:rPr>
          <w:rFonts w:eastAsia="Times New Roman"/>
          <w:color w:val="000000"/>
        </w:rPr>
        <w:t xml:space="preserve">978-1-76114-051-8 </w:t>
      </w:r>
      <w:r w:rsidR="007855CC" w:rsidRPr="003C539C">
        <w:t>[PDF]</w:t>
      </w:r>
      <w:r w:rsidR="007855CC" w:rsidRPr="003C539C">
        <w:br/>
      </w:r>
      <w:r w:rsidR="00D11BDF">
        <w:rPr>
          <w:rFonts w:eastAsia="Times New Roman"/>
          <w:color w:val="000000"/>
        </w:rPr>
        <w:t xml:space="preserve">978-1-76114-034-1 </w:t>
      </w:r>
      <w:r w:rsidR="007855CC" w:rsidRPr="003C539C">
        <w:t>[DOCX]</w:t>
      </w:r>
    </w:p>
    <w:p w14:paraId="774EBA12" w14:textId="77777777" w:rsidR="007855CC" w:rsidRPr="003C539C" w:rsidRDefault="007855CC" w:rsidP="007855CC">
      <w:pPr>
        <w:pStyle w:val="numberedpara"/>
        <w:numPr>
          <w:ilvl w:val="0"/>
          <w:numId w:val="0"/>
        </w:numPr>
      </w:pPr>
      <w:r w:rsidRPr="003C539C">
        <w:rPr>
          <w:noProof/>
        </w:rPr>
        <w:drawing>
          <wp:inline distT="0" distB="0" distL="0" distR="0" wp14:anchorId="704BB455" wp14:editId="23521266">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2245365B"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5443179A" w14:textId="5B7B0B84" w:rsidR="00EA67FC" w:rsidRDefault="007855CC" w:rsidP="008D4795">
      <w:r w:rsidRPr="003C539C">
        <w:t xml:space="preserve">The document must be attributed as the </w:t>
      </w:r>
      <w:r w:rsidR="008D4795">
        <w:t xml:space="preserve">Community Child Care Fund Restricted Grants guide for grant </w:t>
      </w:r>
      <w:proofErr w:type="gramStart"/>
      <w:r w:rsidR="008D4795">
        <w:t>recipients</w:t>
      </w:r>
      <w:r w:rsidR="008D4795" w:rsidRPr="003C539C" w:rsidDel="008D4795">
        <w:t xml:space="preserve"> </w:t>
      </w:r>
      <w:r w:rsidRPr="003C539C">
        <w:t>.</w:t>
      </w:r>
      <w:proofErr w:type="gramEnd"/>
    </w:p>
    <w:p w14:paraId="2CED40EB" w14:textId="77777777" w:rsidR="007855CC" w:rsidRDefault="007855CC" w:rsidP="007855CC">
      <w:pPr>
        <w:sectPr w:rsidR="007855CC" w:rsidSect="001C2B5B">
          <w:pgSz w:w="11906" w:h="16838"/>
          <w:pgMar w:top="1440" w:right="1440" w:bottom="2268"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197209612"/>
        <w:docPartObj>
          <w:docPartGallery w:val="Table of Contents"/>
          <w:docPartUnique/>
        </w:docPartObj>
      </w:sdtPr>
      <w:sdtEndPr>
        <w:rPr>
          <w:bCs/>
          <w:noProof/>
        </w:rPr>
      </w:sdtEndPr>
      <w:sdtContent>
        <w:p w14:paraId="4952D725" w14:textId="5F4C1C25" w:rsidR="00990719" w:rsidRDefault="00990719">
          <w:pPr>
            <w:pStyle w:val="TOCHeading"/>
          </w:pPr>
          <w:r>
            <w:t>Contents</w:t>
          </w:r>
        </w:p>
        <w:p w14:paraId="0BE1D2F1" w14:textId="40020F59" w:rsidR="00990719" w:rsidRDefault="00990719">
          <w:pPr>
            <w:pStyle w:val="TOC1"/>
            <w:tabs>
              <w:tab w:val="left" w:pos="440"/>
              <w:tab w:val="right" w:leader="dot" w:pos="9628"/>
            </w:tabs>
            <w:rPr>
              <w:rFonts w:eastAsiaTheme="minorEastAsia"/>
              <w:b w:val="0"/>
              <w:noProof/>
              <w:lang w:eastAsia="en-AU"/>
            </w:rPr>
          </w:pPr>
          <w:r>
            <w:rPr>
              <w:b w:val="0"/>
            </w:rPr>
            <w:fldChar w:fldCharType="begin"/>
          </w:r>
          <w:r>
            <w:rPr>
              <w:b w:val="0"/>
            </w:rPr>
            <w:instrText xml:space="preserve"> TOC \o "1-2" \h \z \u </w:instrText>
          </w:r>
          <w:r>
            <w:rPr>
              <w:b w:val="0"/>
            </w:rPr>
            <w:fldChar w:fldCharType="separate"/>
          </w:r>
          <w:hyperlink w:anchor="_Toc96409202" w:history="1">
            <w:r w:rsidRPr="007168C9">
              <w:rPr>
                <w:rStyle w:val="Hyperlink"/>
                <w:noProof/>
              </w:rPr>
              <w:t>1.</w:t>
            </w:r>
            <w:r>
              <w:rPr>
                <w:rFonts w:eastAsiaTheme="minorEastAsia"/>
                <w:b w:val="0"/>
                <w:noProof/>
                <w:lang w:eastAsia="en-AU"/>
              </w:rPr>
              <w:tab/>
            </w:r>
            <w:r w:rsidRPr="007168C9">
              <w:rPr>
                <w:rStyle w:val="Hyperlink"/>
                <w:noProof/>
              </w:rPr>
              <w:t>Introduction</w:t>
            </w:r>
            <w:r>
              <w:rPr>
                <w:noProof/>
                <w:webHidden/>
              </w:rPr>
              <w:tab/>
            </w:r>
            <w:r>
              <w:rPr>
                <w:noProof/>
                <w:webHidden/>
              </w:rPr>
              <w:fldChar w:fldCharType="begin"/>
            </w:r>
            <w:r>
              <w:rPr>
                <w:noProof/>
                <w:webHidden/>
              </w:rPr>
              <w:instrText xml:space="preserve"> PAGEREF _Toc96409202 \h </w:instrText>
            </w:r>
            <w:r>
              <w:rPr>
                <w:noProof/>
                <w:webHidden/>
              </w:rPr>
            </w:r>
            <w:r>
              <w:rPr>
                <w:noProof/>
                <w:webHidden/>
              </w:rPr>
              <w:fldChar w:fldCharType="separate"/>
            </w:r>
            <w:r w:rsidR="00122BED">
              <w:rPr>
                <w:noProof/>
                <w:webHidden/>
              </w:rPr>
              <w:t>4</w:t>
            </w:r>
            <w:r>
              <w:rPr>
                <w:noProof/>
                <w:webHidden/>
              </w:rPr>
              <w:fldChar w:fldCharType="end"/>
            </w:r>
          </w:hyperlink>
        </w:p>
        <w:p w14:paraId="71662510" w14:textId="3F021538" w:rsidR="00990719" w:rsidRDefault="00E3683E" w:rsidP="004C6124">
          <w:pPr>
            <w:pStyle w:val="TOC2"/>
            <w:ind w:left="454"/>
            <w:rPr>
              <w:rFonts w:eastAsiaTheme="minorEastAsia"/>
              <w:noProof/>
              <w:lang w:eastAsia="en-AU"/>
            </w:rPr>
          </w:pPr>
          <w:hyperlink w:anchor="_Toc96409203" w:history="1">
            <w:r w:rsidR="00990719" w:rsidRPr="007168C9">
              <w:rPr>
                <w:rStyle w:val="Hyperlink"/>
                <w:noProof/>
              </w:rPr>
              <w:t>About the grant</w:t>
            </w:r>
            <w:r w:rsidR="00990719">
              <w:rPr>
                <w:noProof/>
                <w:webHidden/>
              </w:rPr>
              <w:tab/>
            </w:r>
            <w:r w:rsidR="00990719">
              <w:rPr>
                <w:noProof/>
                <w:webHidden/>
              </w:rPr>
              <w:fldChar w:fldCharType="begin"/>
            </w:r>
            <w:r w:rsidR="00990719">
              <w:rPr>
                <w:noProof/>
                <w:webHidden/>
              </w:rPr>
              <w:instrText xml:space="preserve"> PAGEREF _Toc96409203 \h </w:instrText>
            </w:r>
            <w:r w:rsidR="00990719">
              <w:rPr>
                <w:noProof/>
                <w:webHidden/>
              </w:rPr>
            </w:r>
            <w:r w:rsidR="00990719">
              <w:rPr>
                <w:noProof/>
                <w:webHidden/>
              </w:rPr>
              <w:fldChar w:fldCharType="separate"/>
            </w:r>
            <w:r w:rsidR="00122BED">
              <w:rPr>
                <w:noProof/>
                <w:webHidden/>
              </w:rPr>
              <w:t>4</w:t>
            </w:r>
            <w:r w:rsidR="00990719">
              <w:rPr>
                <w:noProof/>
                <w:webHidden/>
              </w:rPr>
              <w:fldChar w:fldCharType="end"/>
            </w:r>
          </w:hyperlink>
        </w:p>
        <w:p w14:paraId="76A8DBE2" w14:textId="45EC4234" w:rsidR="00990719" w:rsidRDefault="00E3683E" w:rsidP="004C6124">
          <w:pPr>
            <w:pStyle w:val="TOC2"/>
            <w:ind w:left="454"/>
            <w:rPr>
              <w:rFonts w:eastAsiaTheme="minorEastAsia"/>
              <w:noProof/>
              <w:lang w:eastAsia="en-AU"/>
            </w:rPr>
          </w:pPr>
          <w:hyperlink w:anchor="_Toc96409204" w:history="1">
            <w:r w:rsidR="00990719" w:rsidRPr="007168C9">
              <w:rPr>
                <w:rStyle w:val="Hyperlink"/>
                <w:noProof/>
              </w:rPr>
              <w:t>CCCF Restricted grant expansion</w:t>
            </w:r>
            <w:r w:rsidR="00990719">
              <w:rPr>
                <w:noProof/>
                <w:webHidden/>
              </w:rPr>
              <w:tab/>
            </w:r>
            <w:r w:rsidR="00990719">
              <w:rPr>
                <w:noProof/>
                <w:webHidden/>
              </w:rPr>
              <w:fldChar w:fldCharType="begin"/>
            </w:r>
            <w:r w:rsidR="00990719">
              <w:rPr>
                <w:noProof/>
                <w:webHidden/>
              </w:rPr>
              <w:instrText xml:space="preserve"> PAGEREF _Toc96409204 \h </w:instrText>
            </w:r>
            <w:r w:rsidR="00990719">
              <w:rPr>
                <w:noProof/>
                <w:webHidden/>
              </w:rPr>
            </w:r>
            <w:r w:rsidR="00990719">
              <w:rPr>
                <w:noProof/>
                <w:webHidden/>
              </w:rPr>
              <w:fldChar w:fldCharType="separate"/>
            </w:r>
            <w:r w:rsidR="00122BED">
              <w:rPr>
                <w:noProof/>
                <w:webHidden/>
              </w:rPr>
              <w:t>4</w:t>
            </w:r>
            <w:r w:rsidR="00990719">
              <w:rPr>
                <w:noProof/>
                <w:webHidden/>
              </w:rPr>
              <w:fldChar w:fldCharType="end"/>
            </w:r>
          </w:hyperlink>
        </w:p>
        <w:p w14:paraId="47085DB8" w14:textId="13655BAB" w:rsidR="00990719" w:rsidRDefault="00E3683E" w:rsidP="004C6124">
          <w:pPr>
            <w:pStyle w:val="TOC2"/>
            <w:ind w:left="454"/>
            <w:rPr>
              <w:rFonts w:eastAsiaTheme="minorEastAsia"/>
              <w:noProof/>
              <w:lang w:eastAsia="en-AU"/>
            </w:rPr>
          </w:pPr>
          <w:hyperlink w:anchor="_Toc96409205" w:history="1">
            <w:r w:rsidR="00990719" w:rsidRPr="007168C9">
              <w:rPr>
                <w:rStyle w:val="Hyperlink"/>
                <w:noProof/>
              </w:rPr>
              <w:t>Purpose of this guide</w:t>
            </w:r>
            <w:r w:rsidR="00990719">
              <w:rPr>
                <w:noProof/>
                <w:webHidden/>
              </w:rPr>
              <w:tab/>
            </w:r>
            <w:r w:rsidR="00990719">
              <w:rPr>
                <w:noProof/>
                <w:webHidden/>
              </w:rPr>
              <w:fldChar w:fldCharType="begin"/>
            </w:r>
            <w:r w:rsidR="00990719">
              <w:rPr>
                <w:noProof/>
                <w:webHidden/>
              </w:rPr>
              <w:instrText xml:space="preserve"> PAGEREF _Toc96409205 \h </w:instrText>
            </w:r>
            <w:r w:rsidR="00990719">
              <w:rPr>
                <w:noProof/>
                <w:webHidden/>
              </w:rPr>
            </w:r>
            <w:r w:rsidR="00990719">
              <w:rPr>
                <w:noProof/>
                <w:webHidden/>
              </w:rPr>
              <w:fldChar w:fldCharType="separate"/>
            </w:r>
            <w:r w:rsidR="00122BED">
              <w:rPr>
                <w:noProof/>
                <w:webHidden/>
              </w:rPr>
              <w:t>4</w:t>
            </w:r>
            <w:r w:rsidR="00990719">
              <w:rPr>
                <w:noProof/>
                <w:webHidden/>
              </w:rPr>
              <w:fldChar w:fldCharType="end"/>
            </w:r>
          </w:hyperlink>
        </w:p>
        <w:p w14:paraId="270035FC" w14:textId="1E50204C" w:rsidR="00990719" w:rsidRDefault="00E3683E">
          <w:pPr>
            <w:pStyle w:val="TOC1"/>
            <w:tabs>
              <w:tab w:val="left" w:pos="440"/>
              <w:tab w:val="right" w:leader="dot" w:pos="9628"/>
            </w:tabs>
            <w:rPr>
              <w:rFonts w:eastAsiaTheme="minorEastAsia"/>
              <w:b w:val="0"/>
              <w:noProof/>
              <w:lang w:eastAsia="en-AU"/>
            </w:rPr>
          </w:pPr>
          <w:hyperlink w:anchor="_Toc96409206" w:history="1">
            <w:r w:rsidR="00990719" w:rsidRPr="007168C9">
              <w:rPr>
                <w:rStyle w:val="Hyperlink"/>
                <w:noProof/>
              </w:rPr>
              <w:t>2.</w:t>
            </w:r>
            <w:r w:rsidR="00990719">
              <w:rPr>
                <w:rFonts w:eastAsiaTheme="minorEastAsia"/>
                <w:b w:val="0"/>
                <w:noProof/>
                <w:lang w:eastAsia="en-AU"/>
              </w:rPr>
              <w:tab/>
            </w:r>
            <w:r w:rsidR="00990719" w:rsidRPr="007168C9">
              <w:rPr>
                <w:rStyle w:val="Hyperlink"/>
                <w:noProof/>
              </w:rPr>
              <w:t>Your obligations</w:t>
            </w:r>
            <w:r w:rsidR="00990719">
              <w:rPr>
                <w:noProof/>
                <w:webHidden/>
              </w:rPr>
              <w:tab/>
            </w:r>
            <w:r w:rsidR="00990719">
              <w:rPr>
                <w:noProof/>
                <w:webHidden/>
              </w:rPr>
              <w:fldChar w:fldCharType="begin"/>
            </w:r>
            <w:r w:rsidR="00990719">
              <w:rPr>
                <w:noProof/>
                <w:webHidden/>
              </w:rPr>
              <w:instrText xml:space="preserve"> PAGEREF _Toc96409206 \h </w:instrText>
            </w:r>
            <w:r w:rsidR="00990719">
              <w:rPr>
                <w:noProof/>
                <w:webHidden/>
              </w:rPr>
            </w:r>
            <w:r w:rsidR="00990719">
              <w:rPr>
                <w:noProof/>
                <w:webHidden/>
              </w:rPr>
              <w:fldChar w:fldCharType="separate"/>
            </w:r>
            <w:r w:rsidR="00122BED">
              <w:rPr>
                <w:noProof/>
                <w:webHidden/>
              </w:rPr>
              <w:t>6</w:t>
            </w:r>
            <w:r w:rsidR="00990719">
              <w:rPr>
                <w:noProof/>
                <w:webHidden/>
              </w:rPr>
              <w:fldChar w:fldCharType="end"/>
            </w:r>
          </w:hyperlink>
        </w:p>
        <w:p w14:paraId="4E23CBBA" w14:textId="5C3C27B9" w:rsidR="00990719" w:rsidRDefault="00E3683E" w:rsidP="004C6124">
          <w:pPr>
            <w:pStyle w:val="TOC2"/>
            <w:ind w:left="454"/>
            <w:rPr>
              <w:rFonts w:eastAsiaTheme="minorEastAsia"/>
              <w:noProof/>
              <w:lang w:eastAsia="en-AU"/>
            </w:rPr>
          </w:pPr>
          <w:hyperlink w:anchor="_Toc96409207" w:history="1">
            <w:r w:rsidR="00990719" w:rsidRPr="007168C9">
              <w:rPr>
                <w:rStyle w:val="Hyperlink"/>
                <w:noProof/>
              </w:rPr>
              <w:t>Family Assistance Law</w:t>
            </w:r>
            <w:r w:rsidR="00990719">
              <w:rPr>
                <w:noProof/>
                <w:webHidden/>
              </w:rPr>
              <w:tab/>
            </w:r>
            <w:r w:rsidR="00990719">
              <w:rPr>
                <w:noProof/>
                <w:webHidden/>
              </w:rPr>
              <w:fldChar w:fldCharType="begin"/>
            </w:r>
            <w:r w:rsidR="00990719">
              <w:rPr>
                <w:noProof/>
                <w:webHidden/>
              </w:rPr>
              <w:instrText xml:space="preserve"> PAGEREF _Toc96409207 \h </w:instrText>
            </w:r>
            <w:r w:rsidR="00990719">
              <w:rPr>
                <w:noProof/>
                <w:webHidden/>
              </w:rPr>
            </w:r>
            <w:r w:rsidR="00990719">
              <w:rPr>
                <w:noProof/>
                <w:webHidden/>
              </w:rPr>
              <w:fldChar w:fldCharType="separate"/>
            </w:r>
            <w:r w:rsidR="00122BED">
              <w:rPr>
                <w:noProof/>
                <w:webHidden/>
              </w:rPr>
              <w:t>6</w:t>
            </w:r>
            <w:r w:rsidR="00990719">
              <w:rPr>
                <w:noProof/>
                <w:webHidden/>
              </w:rPr>
              <w:fldChar w:fldCharType="end"/>
            </w:r>
          </w:hyperlink>
        </w:p>
        <w:p w14:paraId="4E4B8DD7" w14:textId="6B282098" w:rsidR="00990719" w:rsidRDefault="00E3683E" w:rsidP="004C6124">
          <w:pPr>
            <w:pStyle w:val="TOC2"/>
            <w:ind w:left="454"/>
            <w:rPr>
              <w:rFonts w:eastAsiaTheme="minorEastAsia"/>
              <w:noProof/>
              <w:lang w:eastAsia="en-AU"/>
            </w:rPr>
          </w:pPr>
          <w:hyperlink w:anchor="_Toc96409208" w:history="1">
            <w:r w:rsidR="00990719" w:rsidRPr="007168C9">
              <w:rPr>
                <w:rStyle w:val="Hyperlink"/>
                <w:noProof/>
              </w:rPr>
              <w:t>Minister’s Rules</w:t>
            </w:r>
            <w:r w:rsidR="00990719">
              <w:rPr>
                <w:noProof/>
                <w:webHidden/>
              </w:rPr>
              <w:tab/>
            </w:r>
            <w:r w:rsidR="00990719">
              <w:rPr>
                <w:noProof/>
                <w:webHidden/>
              </w:rPr>
              <w:fldChar w:fldCharType="begin"/>
            </w:r>
            <w:r w:rsidR="00990719">
              <w:rPr>
                <w:noProof/>
                <w:webHidden/>
              </w:rPr>
              <w:instrText xml:space="preserve"> PAGEREF _Toc96409208 \h </w:instrText>
            </w:r>
            <w:r w:rsidR="00990719">
              <w:rPr>
                <w:noProof/>
                <w:webHidden/>
              </w:rPr>
            </w:r>
            <w:r w:rsidR="00990719">
              <w:rPr>
                <w:noProof/>
                <w:webHidden/>
              </w:rPr>
              <w:fldChar w:fldCharType="separate"/>
            </w:r>
            <w:r w:rsidR="00122BED">
              <w:rPr>
                <w:noProof/>
                <w:webHidden/>
              </w:rPr>
              <w:t>9</w:t>
            </w:r>
            <w:r w:rsidR="00990719">
              <w:rPr>
                <w:noProof/>
                <w:webHidden/>
              </w:rPr>
              <w:fldChar w:fldCharType="end"/>
            </w:r>
          </w:hyperlink>
        </w:p>
        <w:p w14:paraId="438D40D4" w14:textId="6529D59F" w:rsidR="00990719" w:rsidRDefault="00E3683E" w:rsidP="004C6124">
          <w:pPr>
            <w:pStyle w:val="TOC2"/>
            <w:ind w:left="454"/>
            <w:rPr>
              <w:rFonts w:eastAsiaTheme="minorEastAsia"/>
              <w:noProof/>
              <w:lang w:eastAsia="en-AU"/>
            </w:rPr>
          </w:pPr>
          <w:hyperlink w:anchor="_Toc96409209" w:history="1">
            <w:r w:rsidR="00990719" w:rsidRPr="007168C9">
              <w:rPr>
                <w:rStyle w:val="Hyperlink"/>
                <w:noProof/>
              </w:rPr>
              <w:t>CCCFR grant conditions</w:t>
            </w:r>
            <w:r w:rsidR="00990719">
              <w:rPr>
                <w:noProof/>
                <w:webHidden/>
              </w:rPr>
              <w:tab/>
            </w:r>
            <w:r w:rsidR="00990719">
              <w:rPr>
                <w:noProof/>
                <w:webHidden/>
              </w:rPr>
              <w:fldChar w:fldCharType="begin"/>
            </w:r>
            <w:r w:rsidR="00990719">
              <w:rPr>
                <w:noProof/>
                <w:webHidden/>
              </w:rPr>
              <w:instrText xml:space="preserve"> PAGEREF _Toc96409209 \h </w:instrText>
            </w:r>
            <w:r w:rsidR="00990719">
              <w:rPr>
                <w:noProof/>
                <w:webHidden/>
              </w:rPr>
            </w:r>
            <w:r w:rsidR="00990719">
              <w:rPr>
                <w:noProof/>
                <w:webHidden/>
              </w:rPr>
              <w:fldChar w:fldCharType="separate"/>
            </w:r>
            <w:r w:rsidR="00122BED">
              <w:rPr>
                <w:noProof/>
                <w:webHidden/>
              </w:rPr>
              <w:t>16</w:t>
            </w:r>
            <w:r w:rsidR="00990719">
              <w:rPr>
                <w:noProof/>
                <w:webHidden/>
              </w:rPr>
              <w:fldChar w:fldCharType="end"/>
            </w:r>
          </w:hyperlink>
        </w:p>
        <w:p w14:paraId="1CFCE90C" w14:textId="289F092F" w:rsidR="00990719" w:rsidRDefault="00E3683E">
          <w:pPr>
            <w:pStyle w:val="TOC1"/>
            <w:tabs>
              <w:tab w:val="left" w:pos="440"/>
              <w:tab w:val="right" w:leader="dot" w:pos="9628"/>
            </w:tabs>
            <w:rPr>
              <w:rFonts w:eastAsiaTheme="minorEastAsia"/>
              <w:b w:val="0"/>
              <w:noProof/>
              <w:lang w:eastAsia="en-AU"/>
            </w:rPr>
          </w:pPr>
          <w:hyperlink w:anchor="_Toc96409210" w:history="1">
            <w:r w:rsidR="00990719" w:rsidRPr="007168C9">
              <w:rPr>
                <w:rStyle w:val="Hyperlink"/>
                <w:noProof/>
              </w:rPr>
              <w:t>3.</w:t>
            </w:r>
            <w:r w:rsidR="00990719">
              <w:rPr>
                <w:rFonts w:eastAsiaTheme="minorEastAsia"/>
                <w:b w:val="0"/>
                <w:noProof/>
                <w:lang w:eastAsia="en-AU"/>
              </w:rPr>
              <w:tab/>
            </w:r>
            <w:r w:rsidR="00990719" w:rsidRPr="007168C9">
              <w:rPr>
                <w:rStyle w:val="Hyperlink"/>
                <w:noProof/>
              </w:rPr>
              <w:t>Overview of the laws</w:t>
            </w:r>
            <w:r w:rsidR="00990719">
              <w:rPr>
                <w:noProof/>
                <w:webHidden/>
              </w:rPr>
              <w:tab/>
            </w:r>
            <w:r w:rsidR="00990719">
              <w:rPr>
                <w:noProof/>
                <w:webHidden/>
              </w:rPr>
              <w:fldChar w:fldCharType="begin"/>
            </w:r>
            <w:r w:rsidR="00990719">
              <w:rPr>
                <w:noProof/>
                <w:webHidden/>
              </w:rPr>
              <w:instrText xml:space="preserve"> PAGEREF _Toc96409210 \h </w:instrText>
            </w:r>
            <w:r w:rsidR="00990719">
              <w:rPr>
                <w:noProof/>
                <w:webHidden/>
              </w:rPr>
            </w:r>
            <w:r w:rsidR="00990719">
              <w:rPr>
                <w:noProof/>
                <w:webHidden/>
              </w:rPr>
              <w:fldChar w:fldCharType="separate"/>
            </w:r>
            <w:r w:rsidR="00122BED">
              <w:rPr>
                <w:noProof/>
                <w:webHidden/>
              </w:rPr>
              <w:t>23</w:t>
            </w:r>
            <w:r w:rsidR="00990719">
              <w:rPr>
                <w:noProof/>
                <w:webHidden/>
              </w:rPr>
              <w:fldChar w:fldCharType="end"/>
            </w:r>
          </w:hyperlink>
        </w:p>
        <w:p w14:paraId="2D8537A5" w14:textId="658F03AF" w:rsidR="00990719" w:rsidRDefault="00E3683E" w:rsidP="004C6124">
          <w:pPr>
            <w:pStyle w:val="TOC2"/>
            <w:ind w:left="454"/>
            <w:rPr>
              <w:rFonts w:eastAsiaTheme="minorEastAsia"/>
              <w:noProof/>
              <w:lang w:eastAsia="en-AU"/>
            </w:rPr>
          </w:pPr>
          <w:hyperlink w:anchor="_Toc96409211" w:history="1">
            <w:r w:rsidR="00990719" w:rsidRPr="007168C9">
              <w:rPr>
                <w:rStyle w:val="Hyperlink"/>
                <w:noProof/>
              </w:rPr>
              <w:t>National Quality Framework</w:t>
            </w:r>
            <w:r w:rsidR="00990719">
              <w:rPr>
                <w:noProof/>
                <w:webHidden/>
              </w:rPr>
              <w:tab/>
            </w:r>
            <w:r w:rsidR="00990719">
              <w:rPr>
                <w:noProof/>
                <w:webHidden/>
              </w:rPr>
              <w:fldChar w:fldCharType="begin"/>
            </w:r>
            <w:r w:rsidR="00990719">
              <w:rPr>
                <w:noProof/>
                <w:webHidden/>
              </w:rPr>
              <w:instrText xml:space="preserve"> PAGEREF _Toc96409211 \h </w:instrText>
            </w:r>
            <w:r w:rsidR="00990719">
              <w:rPr>
                <w:noProof/>
                <w:webHidden/>
              </w:rPr>
            </w:r>
            <w:r w:rsidR="00990719">
              <w:rPr>
                <w:noProof/>
                <w:webHidden/>
              </w:rPr>
              <w:fldChar w:fldCharType="separate"/>
            </w:r>
            <w:r w:rsidR="00122BED">
              <w:rPr>
                <w:noProof/>
                <w:webHidden/>
              </w:rPr>
              <w:t>23</w:t>
            </w:r>
            <w:r w:rsidR="00990719">
              <w:rPr>
                <w:noProof/>
                <w:webHidden/>
              </w:rPr>
              <w:fldChar w:fldCharType="end"/>
            </w:r>
          </w:hyperlink>
        </w:p>
        <w:p w14:paraId="6AB476F3" w14:textId="596F3ED4" w:rsidR="00990719" w:rsidRDefault="00E3683E" w:rsidP="004C6124">
          <w:pPr>
            <w:pStyle w:val="TOC2"/>
            <w:ind w:left="454"/>
            <w:rPr>
              <w:rFonts w:eastAsiaTheme="minorEastAsia"/>
              <w:noProof/>
              <w:lang w:eastAsia="en-AU"/>
            </w:rPr>
          </w:pPr>
          <w:hyperlink w:anchor="_Toc96409212" w:history="1">
            <w:r w:rsidR="00990719" w:rsidRPr="007168C9">
              <w:rPr>
                <w:rStyle w:val="Hyperlink"/>
                <w:noProof/>
              </w:rPr>
              <w:t>National Law</w:t>
            </w:r>
            <w:r w:rsidR="00990719">
              <w:rPr>
                <w:noProof/>
                <w:webHidden/>
              </w:rPr>
              <w:tab/>
            </w:r>
            <w:r w:rsidR="00990719">
              <w:rPr>
                <w:noProof/>
                <w:webHidden/>
              </w:rPr>
              <w:fldChar w:fldCharType="begin"/>
            </w:r>
            <w:r w:rsidR="00990719">
              <w:rPr>
                <w:noProof/>
                <w:webHidden/>
              </w:rPr>
              <w:instrText xml:space="preserve"> PAGEREF _Toc96409212 \h </w:instrText>
            </w:r>
            <w:r w:rsidR="00990719">
              <w:rPr>
                <w:noProof/>
                <w:webHidden/>
              </w:rPr>
            </w:r>
            <w:r w:rsidR="00990719">
              <w:rPr>
                <w:noProof/>
                <w:webHidden/>
              </w:rPr>
              <w:fldChar w:fldCharType="separate"/>
            </w:r>
            <w:r w:rsidR="00122BED">
              <w:rPr>
                <w:noProof/>
                <w:webHidden/>
              </w:rPr>
              <w:t>23</w:t>
            </w:r>
            <w:r w:rsidR="00990719">
              <w:rPr>
                <w:noProof/>
                <w:webHidden/>
              </w:rPr>
              <w:fldChar w:fldCharType="end"/>
            </w:r>
          </w:hyperlink>
        </w:p>
        <w:p w14:paraId="28444975" w14:textId="3505F675" w:rsidR="00990719" w:rsidRDefault="00E3683E">
          <w:pPr>
            <w:pStyle w:val="TOC1"/>
            <w:tabs>
              <w:tab w:val="left" w:pos="440"/>
              <w:tab w:val="right" w:leader="dot" w:pos="9628"/>
            </w:tabs>
            <w:rPr>
              <w:rFonts w:eastAsiaTheme="minorEastAsia"/>
              <w:b w:val="0"/>
              <w:noProof/>
              <w:lang w:eastAsia="en-AU"/>
            </w:rPr>
          </w:pPr>
          <w:hyperlink w:anchor="_Toc96409213" w:history="1">
            <w:r w:rsidR="00990719" w:rsidRPr="007168C9">
              <w:rPr>
                <w:rStyle w:val="Hyperlink"/>
                <w:noProof/>
              </w:rPr>
              <w:t>4.</w:t>
            </w:r>
            <w:r w:rsidR="00990719">
              <w:rPr>
                <w:rFonts w:eastAsiaTheme="minorEastAsia"/>
                <w:b w:val="0"/>
                <w:noProof/>
                <w:lang w:eastAsia="en-AU"/>
              </w:rPr>
              <w:tab/>
            </w:r>
            <w:r w:rsidR="00990719" w:rsidRPr="007168C9">
              <w:rPr>
                <w:rStyle w:val="Hyperlink"/>
                <w:noProof/>
              </w:rPr>
              <w:t>Contact information</w:t>
            </w:r>
            <w:r w:rsidR="00990719">
              <w:rPr>
                <w:noProof/>
                <w:webHidden/>
              </w:rPr>
              <w:tab/>
            </w:r>
            <w:r w:rsidR="00990719">
              <w:rPr>
                <w:noProof/>
                <w:webHidden/>
              </w:rPr>
              <w:fldChar w:fldCharType="begin"/>
            </w:r>
            <w:r w:rsidR="00990719">
              <w:rPr>
                <w:noProof/>
                <w:webHidden/>
              </w:rPr>
              <w:instrText xml:space="preserve"> PAGEREF _Toc96409213 \h </w:instrText>
            </w:r>
            <w:r w:rsidR="00990719">
              <w:rPr>
                <w:noProof/>
                <w:webHidden/>
              </w:rPr>
            </w:r>
            <w:r w:rsidR="00990719">
              <w:rPr>
                <w:noProof/>
                <w:webHidden/>
              </w:rPr>
              <w:fldChar w:fldCharType="separate"/>
            </w:r>
            <w:r w:rsidR="00122BED">
              <w:rPr>
                <w:noProof/>
                <w:webHidden/>
              </w:rPr>
              <w:t>25</w:t>
            </w:r>
            <w:r w:rsidR="00990719">
              <w:rPr>
                <w:noProof/>
                <w:webHidden/>
              </w:rPr>
              <w:fldChar w:fldCharType="end"/>
            </w:r>
          </w:hyperlink>
        </w:p>
        <w:p w14:paraId="5EC2C6AC" w14:textId="0635ED19" w:rsidR="00990719" w:rsidRDefault="00E3683E">
          <w:pPr>
            <w:pStyle w:val="TOC1"/>
            <w:tabs>
              <w:tab w:val="left" w:pos="440"/>
              <w:tab w:val="right" w:leader="dot" w:pos="9628"/>
            </w:tabs>
            <w:rPr>
              <w:rFonts w:eastAsiaTheme="minorEastAsia"/>
              <w:b w:val="0"/>
              <w:noProof/>
              <w:lang w:eastAsia="en-AU"/>
            </w:rPr>
          </w:pPr>
          <w:hyperlink w:anchor="_Toc96409214" w:history="1">
            <w:r w:rsidR="00990719" w:rsidRPr="007168C9">
              <w:rPr>
                <w:rStyle w:val="Hyperlink"/>
                <w:noProof/>
              </w:rPr>
              <w:t>5.</w:t>
            </w:r>
            <w:r w:rsidR="00990719">
              <w:rPr>
                <w:rFonts w:eastAsiaTheme="minorEastAsia"/>
                <w:b w:val="0"/>
                <w:noProof/>
                <w:lang w:eastAsia="en-AU"/>
              </w:rPr>
              <w:tab/>
            </w:r>
            <w:r w:rsidR="00990719" w:rsidRPr="007168C9">
              <w:rPr>
                <w:rStyle w:val="Hyperlink"/>
                <w:noProof/>
              </w:rPr>
              <w:t>Resources</w:t>
            </w:r>
            <w:r w:rsidR="00990719">
              <w:rPr>
                <w:noProof/>
                <w:webHidden/>
              </w:rPr>
              <w:tab/>
            </w:r>
            <w:r w:rsidR="00990719">
              <w:rPr>
                <w:noProof/>
                <w:webHidden/>
              </w:rPr>
              <w:fldChar w:fldCharType="begin"/>
            </w:r>
            <w:r w:rsidR="00990719">
              <w:rPr>
                <w:noProof/>
                <w:webHidden/>
              </w:rPr>
              <w:instrText xml:space="preserve"> PAGEREF _Toc96409214 \h </w:instrText>
            </w:r>
            <w:r w:rsidR="00990719">
              <w:rPr>
                <w:noProof/>
                <w:webHidden/>
              </w:rPr>
            </w:r>
            <w:r w:rsidR="00990719">
              <w:rPr>
                <w:noProof/>
                <w:webHidden/>
              </w:rPr>
              <w:fldChar w:fldCharType="separate"/>
            </w:r>
            <w:r w:rsidR="00122BED">
              <w:rPr>
                <w:noProof/>
                <w:webHidden/>
              </w:rPr>
              <w:t>26</w:t>
            </w:r>
            <w:r w:rsidR="00990719">
              <w:rPr>
                <w:noProof/>
                <w:webHidden/>
              </w:rPr>
              <w:fldChar w:fldCharType="end"/>
            </w:r>
          </w:hyperlink>
        </w:p>
        <w:p w14:paraId="714CA506" w14:textId="64D07930" w:rsidR="00990719" w:rsidRDefault="00E3683E" w:rsidP="004C6124">
          <w:pPr>
            <w:pStyle w:val="TOC2"/>
            <w:ind w:left="454"/>
            <w:rPr>
              <w:rFonts w:eastAsiaTheme="minorEastAsia"/>
              <w:noProof/>
              <w:lang w:eastAsia="en-AU"/>
            </w:rPr>
          </w:pPr>
          <w:hyperlink w:anchor="_Toc96409215" w:history="1">
            <w:r w:rsidR="00990719" w:rsidRPr="007168C9">
              <w:rPr>
                <w:rStyle w:val="Hyperlink"/>
                <w:noProof/>
              </w:rPr>
              <w:t>Child Care Provider Handbook</w:t>
            </w:r>
            <w:r w:rsidR="00990719">
              <w:rPr>
                <w:noProof/>
                <w:webHidden/>
              </w:rPr>
              <w:tab/>
            </w:r>
            <w:r w:rsidR="00990719">
              <w:rPr>
                <w:noProof/>
                <w:webHidden/>
              </w:rPr>
              <w:fldChar w:fldCharType="begin"/>
            </w:r>
            <w:r w:rsidR="00990719">
              <w:rPr>
                <w:noProof/>
                <w:webHidden/>
              </w:rPr>
              <w:instrText xml:space="preserve"> PAGEREF _Toc96409215 \h </w:instrText>
            </w:r>
            <w:r w:rsidR="00990719">
              <w:rPr>
                <w:noProof/>
                <w:webHidden/>
              </w:rPr>
            </w:r>
            <w:r w:rsidR="00990719">
              <w:rPr>
                <w:noProof/>
                <w:webHidden/>
              </w:rPr>
              <w:fldChar w:fldCharType="separate"/>
            </w:r>
            <w:r w:rsidR="00122BED">
              <w:rPr>
                <w:noProof/>
                <w:webHidden/>
              </w:rPr>
              <w:t>26</w:t>
            </w:r>
            <w:r w:rsidR="00990719">
              <w:rPr>
                <w:noProof/>
                <w:webHidden/>
              </w:rPr>
              <w:fldChar w:fldCharType="end"/>
            </w:r>
          </w:hyperlink>
        </w:p>
        <w:p w14:paraId="2463D0A4" w14:textId="45C2D5E9" w:rsidR="00990719" w:rsidRDefault="00E3683E" w:rsidP="004C6124">
          <w:pPr>
            <w:pStyle w:val="TOC2"/>
            <w:ind w:left="454"/>
            <w:rPr>
              <w:rFonts w:eastAsiaTheme="minorEastAsia"/>
              <w:noProof/>
              <w:lang w:eastAsia="en-AU"/>
            </w:rPr>
          </w:pPr>
          <w:hyperlink w:anchor="_Toc96409216" w:history="1">
            <w:r w:rsidR="00990719" w:rsidRPr="007168C9">
              <w:rPr>
                <w:rStyle w:val="Hyperlink"/>
                <w:noProof/>
              </w:rPr>
              <w:t>Child Care Subsidy</w:t>
            </w:r>
            <w:r w:rsidR="00990719">
              <w:rPr>
                <w:noProof/>
                <w:webHidden/>
              </w:rPr>
              <w:tab/>
            </w:r>
            <w:r w:rsidR="00990719">
              <w:rPr>
                <w:noProof/>
                <w:webHidden/>
              </w:rPr>
              <w:fldChar w:fldCharType="begin"/>
            </w:r>
            <w:r w:rsidR="00990719">
              <w:rPr>
                <w:noProof/>
                <w:webHidden/>
              </w:rPr>
              <w:instrText xml:space="preserve"> PAGEREF _Toc96409216 \h </w:instrText>
            </w:r>
            <w:r w:rsidR="00990719">
              <w:rPr>
                <w:noProof/>
                <w:webHidden/>
              </w:rPr>
            </w:r>
            <w:r w:rsidR="00990719">
              <w:rPr>
                <w:noProof/>
                <w:webHidden/>
              </w:rPr>
              <w:fldChar w:fldCharType="separate"/>
            </w:r>
            <w:r w:rsidR="00122BED">
              <w:rPr>
                <w:noProof/>
                <w:webHidden/>
              </w:rPr>
              <w:t>26</w:t>
            </w:r>
            <w:r w:rsidR="00990719">
              <w:rPr>
                <w:noProof/>
                <w:webHidden/>
              </w:rPr>
              <w:fldChar w:fldCharType="end"/>
            </w:r>
          </w:hyperlink>
        </w:p>
        <w:p w14:paraId="2447E7FD" w14:textId="19842677" w:rsidR="00990719" w:rsidRDefault="00E3683E" w:rsidP="004C6124">
          <w:pPr>
            <w:pStyle w:val="TOC2"/>
            <w:ind w:left="454"/>
            <w:rPr>
              <w:rFonts w:eastAsiaTheme="minorEastAsia"/>
              <w:noProof/>
              <w:lang w:eastAsia="en-AU"/>
            </w:rPr>
          </w:pPr>
          <w:hyperlink w:anchor="_Toc96409217" w:history="1">
            <w:r w:rsidR="00990719" w:rsidRPr="007168C9">
              <w:rPr>
                <w:rStyle w:val="Hyperlink"/>
                <w:noProof/>
              </w:rPr>
              <w:t>National Quality Standard</w:t>
            </w:r>
            <w:r w:rsidR="00990719">
              <w:rPr>
                <w:noProof/>
                <w:webHidden/>
              </w:rPr>
              <w:tab/>
            </w:r>
            <w:r w:rsidR="00990719">
              <w:rPr>
                <w:noProof/>
                <w:webHidden/>
              </w:rPr>
              <w:fldChar w:fldCharType="begin"/>
            </w:r>
            <w:r w:rsidR="00990719">
              <w:rPr>
                <w:noProof/>
                <w:webHidden/>
              </w:rPr>
              <w:instrText xml:space="preserve"> PAGEREF _Toc96409217 \h </w:instrText>
            </w:r>
            <w:r w:rsidR="00990719">
              <w:rPr>
                <w:noProof/>
                <w:webHidden/>
              </w:rPr>
            </w:r>
            <w:r w:rsidR="00990719">
              <w:rPr>
                <w:noProof/>
                <w:webHidden/>
              </w:rPr>
              <w:fldChar w:fldCharType="separate"/>
            </w:r>
            <w:r w:rsidR="00122BED">
              <w:rPr>
                <w:noProof/>
                <w:webHidden/>
              </w:rPr>
              <w:t>27</w:t>
            </w:r>
            <w:r w:rsidR="00990719">
              <w:rPr>
                <w:noProof/>
                <w:webHidden/>
              </w:rPr>
              <w:fldChar w:fldCharType="end"/>
            </w:r>
          </w:hyperlink>
        </w:p>
        <w:p w14:paraId="759BA887" w14:textId="71981FE7" w:rsidR="00990719" w:rsidRDefault="00E3683E" w:rsidP="004C6124">
          <w:pPr>
            <w:pStyle w:val="TOC2"/>
            <w:ind w:left="454"/>
            <w:rPr>
              <w:rFonts w:eastAsiaTheme="minorEastAsia"/>
              <w:noProof/>
              <w:lang w:eastAsia="en-AU"/>
            </w:rPr>
          </w:pPr>
          <w:hyperlink w:anchor="_Toc96409218" w:history="1">
            <w:r w:rsidR="00990719" w:rsidRPr="007168C9">
              <w:rPr>
                <w:rStyle w:val="Hyperlink"/>
                <w:noProof/>
              </w:rPr>
              <w:t>Aboriginal and Torres Strait Islander children</w:t>
            </w:r>
            <w:r w:rsidR="00990719">
              <w:rPr>
                <w:noProof/>
                <w:webHidden/>
              </w:rPr>
              <w:tab/>
            </w:r>
            <w:r w:rsidR="00990719">
              <w:rPr>
                <w:noProof/>
                <w:webHidden/>
              </w:rPr>
              <w:fldChar w:fldCharType="begin"/>
            </w:r>
            <w:r w:rsidR="00990719">
              <w:rPr>
                <w:noProof/>
                <w:webHidden/>
              </w:rPr>
              <w:instrText xml:space="preserve"> PAGEREF _Toc96409218 \h </w:instrText>
            </w:r>
            <w:r w:rsidR="00990719">
              <w:rPr>
                <w:noProof/>
                <w:webHidden/>
              </w:rPr>
            </w:r>
            <w:r w:rsidR="00990719">
              <w:rPr>
                <w:noProof/>
                <w:webHidden/>
              </w:rPr>
              <w:fldChar w:fldCharType="separate"/>
            </w:r>
            <w:r w:rsidR="00122BED">
              <w:rPr>
                <w:noProof/>
                <w:webHidden/>
              </w:rPr>
              <w:t>27</w:t>
            </w:r>
            <w:r w:rsidR="00990719">
              <w:rPr>
                <w:noProof/>
                <w:webHidden/>
              </w:rPr>
              <w:fldChar w:fldCharType="end"/>
            </w:r>
          </w:hyperlink>
        </w:p>
        <w:p w14:paraId="6F9D3827" w14:textId="2DBAAD49" w:rsidR="00990719" w:rsidRDefault="00E3683E">
          <w:pPr>
            <w:pStyle w:val="TOC1"/>
            <w:tabs>
              <w:tab w:val="left" w:pos="440"/>
              <w:tab w:val="right" w:leader="dot" w:pos="9628"/>
            </w:tabs>
            <w:rPr>
              <w:rFonts w:eastAsiaTheme="minorEastAsia"/>
              <w:b w:val="0"/>
              <w:noProof/>
              <w:lang w:eastAsia="en-AU"/>
            </w:rPr>
          </w:pPr>
          <w:hyperlink w:anchor="_Toc96409219" w:history="1">
            <w:r w:rsidR="00990719" w:rsidRPr="007168C9">
              <w:rPr>
                <w:rStyle w:val="Hyperlink"/>
                <w:noProof/>
              </w:rPr>
              <w:t>6.</w:t>
            </w:r>
            <w:r w:rsidR="00990719">
              <w:rPr>
                <w:rFonts w:eastAsiaTheme="minorEastAsia"/>
                <w:b w:val="0"/>
                <w:noProof/>
                <w:lang w:eastAsia="en-AU"/>
              </w:rPr>
              <w:tab/>
            </w:r>
            <w:r w:rsidR="00990719" w:rsidRPr="007168C9">
              <w:rPr>
                <w:rStyle w:val="Hyperlink"/>
                <w:noProof/>
              </w:rPr>
              <w:t>Glossary</w:t>
            </w:r>
            <w:r w:rsidR="00990719">
              <w:rPr>
                <w:noProof/>
                <w:webHidden/>
              </w:rPr>
              <w:tab/>
            </w:r>
            <w:r w:rsidR="00990719">
              <w:rPr>
                <w:noProof/>
                <w:webHidden/>
              </w:rPr>
              <w:fldChar w:fldCharType="begin"/>
            </w:r>
            <w:r w:rsidR="00990719">
              <w:rPr>
                <w:noProof/>
                <w:webHidden/>
              </w:rPr>
              <w:instrText xml:space="preserve"> PAGEREF _Toc96409219 \h </w:instrText>
            </w:r>
            <w:r w:rsidR="00990719">
              <w:rPr>
                <w:noProof/>
                <w:webHidden/>
              </w:rPr>
            </w:r>
            <w:r w:rsidR="00990719">
              <w:rPr>
                <w:noProof/>
                <w:webHidden/>
              </w:rPr>
              <w:fldChar w:fldCharType="separate"/>
            </w:r>
            <w:r w:rsidR="00122BED">
              <w:rPr>
                <w:noProof/>
                <w:webHidden/>
              </w:rPr>
              <w:t>28</w:t>
            </w:r>
            <w:r w:rsidR="00990719">
              <w:rPr>
                <w:noProof/>
                <w:webHidden/>
              </w:rPr>
              <w:fldChar w:fldCharType="end"/>
            </w:r>
          </w:hyperlink>
        </w:p>
        <w:p w14:paraId="0A148382" w14:textId="0D69AB7A" w:rsidR="00990719" w:rsidRDefault="00990719">
          <w:r>
            <w:rPr>
              <w:b/>
            </w:rPr>
            <w:fldChar w:fldCharType="end"/>
          </w:r>
        </w:p>
      </w:sdtContent>
    </w:sdt>
    <w:p w14:paraId="5B0CA3A8" w14:textId="77777777" w:rsidR="007855CC" w:rsidRPr="0095636C" w:rsidRDefault="007855CC" w:rsidP="0095636C">
      <w:r>
        <w:br w:type="page"/>
      </w:r>
    </w:p>
    <w:p w14:paraId="3D97F5E4" w14:textId="5DDD62F2" w:rsidR="00FF2857" w:rsidRDefault="00FF2857" w:rsidP="004C6124">
      <w:pPr>
        <w:pStyle w:val="Heading1"/>
        <w:pageBreakBefore w:val="0"/>
      </w:pPr>
      <w:bookmarkStart w:id="1" w:name="_Toc96409202"/>
      <w:r>
        <w:lastRenderedPageBreak/>
        <w:t>1.</w:t>
      </w:r>
      <w:r>
        <w:tab/>
        <w:t>Introduction</w:t>
      </w:r>
      <w:bookmarkEnd w:id="1"/>
    </w:p>
    <w:p w14:paraId="09C0F0B1" w14:textId="25C58FE2" w:rsidR="00FF2857" w:rsidRDefault="00FF2857" w:rsidP="00DE56BC">
      <w:pPr>
        <w:pStyle w:val="Heading2"/>
      </w:pPr>
      <w:bookmarkStart w:id="2" w:name="_Toc96409203"/>
      <w:r>
        <w:t>About the grant</w:t>
      </w:r>
      <w:bookmarkEnd w:id="2"/>
    </w:p>
    <w:p w14:paraId="49DE6701" w14:textId="77777777" w:rsidR="00FF2857" w:rsidRDefault="00FF2857" w:rsidP="00395386">
      <w:r>
        <w:t xml:space="preserve">The Community Child Care Fund Restricted (CCCFR) Grant is an element of the Community Child Care Fund (CCCF) program. It supports services to address barriers in </w:t>
      </w:r>
      <w:proofErr w:type="gramStart"/>
      <w:r>
        <w:t>child care</w:t>
      </w:r>
      <w:proofErr w:type="gramEnd"/>
      <w:r>
        <w:t xml:space="preserve"> participation, particularly targeting disadvantaged and vulnerable families and communities. The CCCFR grant supplements the fee income your service receives from families, the Child Care Subsidy (CCS) and the Additional Child Care Subsidy (ACCS).</w:t>
      </w:r>
    </w:p>
    <w:p w14:paraId="74226DBF" w14:textId="77777777" w:rsidR="00FF2857" w:rsidRDefault="00FF2857" w:rsidP="00025511">
      <w:r>
        <w:t xml:space="preserve">CCCF has </w:t>
      </w:r>
      <w:proofErr w:type="gramStart"/>
      <w:r>
        <w:t>a number of</w:t>
      </w:r>
      <w:proofErr w:type="gramEnd"/>
      <w:r>
        <w:t xml:space="preserve"> elements:</w:t>
      </w:r>
    </w:p>
    <w:p w14:paraId="67D9372A" w14:textId="2D86CEA4" w:rsidR="00FF2857" w:rsidRDefault="00E3683E" w:rsidP="0083068E">
      <w:pPr>
        <w:pStyle w:val="ListBullet"/>
        <w:numPr>
          <w:ilvl w:val="0"/>
          <w:numId w:val="5"/>
        </w:numPr>
      </w:pPr>
      <w:hyperlink r:id="rId23" w:history="1">
        <w:r w:rsidR="00FF2857" w:rsidRPr="002857CA">
          <w:rPr>
            <w:rStyle w:val="Hyperlink"/>
          </w:rPr>
          <w:t>Restricted grant</w:t>
        </w:r>
      </w:hyperlink>
    </w:p>
    <w:p w14:paraId="13262CFD" w14:textId="22D5BCBE" w:rsidR="00FF2857" w:rsidRDefault="00FF2857" w:rsidP="0083068E">
      <w:pPr>
        <w:pStyle w:val="ListBullet"/>
        <w:numPr>
          <w:ilvl w:val="0"/>
          <w:numId w:val="5"/>
        </w:numPr>
      </w:pPr>
      <w:r>
        <w:t>Restricted grant expansion</w:t>
      </w:r>
    </w:p>
    <w:p w14:paraId="3A989A83" w14:textId="17417E97" w:rsidR="00FF2857" w:rsidRDefault="00E3683E" w:rsidP="0083068E">
      <w:pPr>
        <w:pStyle w:val="ListBullet"/>
        <w:numPr>
          <w:ilvl w:val="0"/>
          <w:numId w:val="5"/>
        </w:numPr>
      </w:pPr>
      <w:hyperlink r:id="rId24" w:history="1">
        <w:r w:rsidR="00FF2857" w:rsidRPr="00EE4777">
          <w:rPr>
            <w:rStyle w:val="Hyperlink"/>
          </w:rPr>
          <w:t>Open grant</w:t>
        </w:r>
      </w:hyperlink>
    </w:p>
    <w:p w14:paraId="0B6C5AB3" w14:textId="6AC7F06E" w:rsidR="00FF2857" w:rsidRDefault="00E3683E" w:rsidP="0083068E">
      <w:pPr>
        <w:pStyle w:val="ListBullet"/>
        <w:numPr>
          <w:ilvl w:val="0"/>
          <w:numId w:val="5"/>
        </w:numPr>
      </w:pPr>
      <w:hyperlink r:id="rId25" w:history="1">
        <w:r w:rsidR="00FF2857" w:rsidRPr="00384CE2">
          <w:rPr>
            <w:rStyle w:val="Hyperlink"/>
          </w:rPr>
          <w:t>Special Circumstances grant</w:t>
        </w:r>
      </w:hyperlink>
    </w:p>
    <w:p w14:paraId="56E046F7" w14:textId="30A1992A" w:rsidR="00FF2857" w:rsidRDefault="00E3683E" w:rsidP="0083068E">
      <w:pPr>
        <w:pStyle w:val="ListBullet"/>
        <w:numPr>
          <w:ilvl w:val="0"/>
          <w:numId w:val="5"/>
        </w:numPr>
      </w:pPr>
      <w:hyperlink r:id="rId26" w:history="1">
        <w:r w:rsidR="00FF2857" w:rsidRPr="00845C3E">
          <w:rPr>
            <w:rStyle w:val="Hyperlink"/>
          </w:rPr>
          <w:t>Connected Beginnings program</w:t>
        </w:r>
      </w:hyperlink>
      <w:r w:rsidR="00FF2857">
        <w:t>.</w:t>
      </w:r>
    </w:p>
    <w:p w14:paraId="750F4593" w14:textId="77777777" w:rsidR="00FF2857" w:rsidRPr="00025511" w:rsidRDefault="00FF2857" w:rsidP="00DB231B">
      <w:pPr>
        <w:pStyle w:val="Heading2"/>
      </w:pPr>
      <w:bookmarkStart w:id="3" w:name="_Toc96409204"/>
      <w:r w:rsidRPr="00025511">
        <w:t>CCCF Restricted grant expansion</w:t>
      </w:r>
      <w:bookmarkEnd w:id="3"/>
    </w:p>
    <w:p w14:paraId="65ECFC0E" w14:textId="47A7FB69" w:rsidR="00FF2857" w:rsidRDefault="00FF2857" w:rsidP="00FF2857">
      <w:r>
        <w:t>On 5 August 2021, as part of the launch of the Commonwealth’s Closing the Gap Implementation Plan, the Australian Government announced additional funding over four years to establish up to 20 new CCCFR services in mainly remote locations.</w:t>
      </w:r>
    </w:p>
    <w:p w14:paraId="4F8E9567" w14:textId="537EEF1D" w:rsidR="00FF2857" w:rsidRDefault="00FF2857" w:rsidP="00FF2857">
      <w:r>
        <w:t>The focus is to increase participation rates of Aboriginal and Torres Strait Islander children in early childhood education and care settings.</w:t>
      </w:r>
    </w:p>
    <w:p w14:paraId="2C0674F9" w14:textId="77777777" w:rsidR="00FF2857" w:rsidRDefault="00FF2857" w:rsidP="00FF2857">
      <w:r>
        <w:t>The new services will be delivered, where possible, by Aboriginal Community Controlled Organisations, in line with the Closing the Gap National Agreement.</w:t>
      </w:r>
    </w:p>
    <w:p w14:paraId="0EC24528" w14:textId="29E4C603" w:rsidR="00FF2857" w:rsidRDefault="00FF2857" w:rsidP="00025511">
      <w:pPr>
        <w:pStyle w:val="Heading2"/>
      </w:pPr>
      <w:bookmarkStart w:id="4" w:name="_Toc96409205"/>
      <w:r>
        <w:t>Purpose of this guide</w:t>
      </w:r>
      <w:bookmarkEnd w:id="4"/>
    </w:p>
    <w:p w14:paraId="4DE3DB0F" w14:textId="77777777" w:rsidR="00FF2857" w:rsidRDefault="00FF2857" w:rsidP="00FF2857">
      <w:r>
        <w:t xml:space="preserve">This guide provides information to help you to meet your obligations if you are a </w:t>
      </w:r>
      <w:proofErr w:type="gramStart"/>
      <w:r>
        <w:t>child care</w:t>
      </w:r>
      <w:proofErr w:type="gramEnd"/>
      <w:r>
        <w:t xml:space="preserve"> service that has a CCCFR grant agreement. </w:t>
      </w:r>
    </w:p>
    <w:p w14:paraId="3957ABE3" w14:textId="77777777" w:rsidR="00FF2857" w:rsidRDefault="00FF2857" w:rsidP="00FF2857">
      <w:r>
        <w:t>The CCCFR grant supplements the income your service receives from families, the Child Care Subsidy (CCS) and the Additional Child Care Subsidy (ACCS).</w:t>
      </w:r>
    </w:p>
    <w:p w14:paraId="7369EA58" w14:textId="1A233397" w:rsidR="00FF2857" w:rsidRDefault="00FF2857" w:rsidP="00FF2857">
      <w:proofErr w:type="gramStart"/>
      <w:r>
        <w:t>Child care</w:t>
      </w:r>
      <w:proofErr w:type="gramEnd"/>
      <w:r>
        <w:t xml:space="preserve"> services that have a CCCFR grant agreement will typically be one of the following:</w:t>
      </w:r>
    </w:p>
    <w:p w14:paraId="41502BBA" w14:textId="6258E5DD" w:rsidR="00FF2857" w:rsidRDefault="00FF2857" w:rsidP="0083068E">
      <w:pPr>
        <w:pStyle w:val="ListBullet"/>
        <w:numPr>
          <w:ilvl w:val="0"/>
          <w:numId w:val="6"/>
        </w:numPr>
      </w:pPr>
      <w:r>
        <w:t xml:space="preserve">former Budget Based Funded (BBF) service </w:t>
      </w:r>
    </w:p>
    <w:p w14:paraId="3BAA5EDB" w14:textId="260A6F72" w:rsidR="00FF2857" w:rsidRDefault="00FF2857" w:rsidP="0083068E">
      <w:pPr>
        <w:pStyle w:val="ListBullet"/>
        <w:numPr>
          <w:ilvl w:val="0"/>
          <w:numId w:val="6"/>
        </w:numPr>
      </w:pPr>
      <w:r>
        <w:t>former Non-Formula Funded Occasional Child Care (NFFOCC) service</w:t>
      </w:r>
    </w:p>
    <w:p w14:paraId="1205BAB3" w14:textId="1B2A6A32" w:rsidR="00FF2857" w:rsidRDefault="00FF2857" w:rsidP="0083068E">
      <w:pPr>
        <w:pStyle w:val="ListBullet"/>
        <w:numPr>
          <w:ilvl w:val="0"/>
          <w:numId w:val="6"/>
        </w:numPr>
      </w:pPr>
      <w:r>
        <w:t>former Indigenous Advancement Strategy (IAS) funded service</w:t>
      </w:r>
    </w:p>
    <w:p w14:paraId="00D80EEB" w14:textId="3E2B87F8" w:rsidR="00FF2857" w:rsidRDefault="00FF2857" w:rsidP="0083068E">
      <w:pPr>
        <w:pStyle w:val="ListBullet"/>
        <w:numPr>
          <w:ilvl w:val="0"/>
          <w:numId w:val="6"/>
        </w:numPr>
      </w:pPr>
      <w:r>
        <w:t>a new service receiving a CCCFR Expansion grant.</w:t>
      </w:r>
    </w:p>
    <w:p w14:paraId="7BC0EF16" w14:textId="77777777" w:rsidR="00FF2857" w:rsidRDefault="00FF2857" w:rsidP="00FF2857">
      <w:r>
        <w:t>This guide provides information about:</w:t>
      </w:r>
    </w:p>
    <w:p w14:paraId="33A11528" w14:textId="3A0CA76D" w:rsidR="00FF2857" w:rsidRDefault="00FF2857" w:rsidP="0083068E">
      <w:pPr>
        <w:pStyle w:val="ListBullet"/>
        <w:numPr>
          <w:ilvl w:val="0"/>
          <w:numId w:val="7"/>
        </w:numPr>
      </w:pPr>
      <w:r>
        <w:t xml:space="preserve">the obligations and responsibilities of </w:t>
      </w:r>
      <w:proofErr w:type="gramStart"/>
      <w:r>
        <w:t>child care</w:t>
      </w:r>
      <w:proofErr w:type="gramEnd"/>
      <w:r>
        <w:t xml:space="preserve"> services under the CCCFR grant agreement</w:t>
      </w:r>
    </w:p>
    <w:p w14:paraId="45B56FC8" w14:textId="612F408E" w:rsidR="00FF2857" w:rsidRDefault="00FF2857" w:rsidP="0083068E">
      <w:pPr>
        <w:pStyle w:val="ListBullet"/>
        <w:numPr>
          <w:ilvl w:val="0"/>
          <w:numId w:val="7"/>
        </w:numPr>
      </w:pPr>
      <w:r>
        <w:lastRenderedPageBreak/>
        <w:t>laws and conditions that apply to these services</w:t>
      </w:r>
    </w:p>
    <w:p w14:paraId="5C8E13BC" w14:textId="75D8D2FD" w:rsidR="00FF2857" w:rsidRDefault="00FF2857" w:rsidP="0083068E">
      <w:pPr>
        <w:pStyle w:val="ListBullet"/>
        <w:numPr>
          <w:ilvl w:val="0"/>
          <w:numId w:val="7"/>
        </w:numPr>
      </w:pPr>
      <w:r>
        <w:t>where to go for further assistance.</w:t>
      </w:r>
    </w:p>
    <w:p w14:paraId="51980975" w14:textId="77777777" w:rsidR="00FF2857" w:rsidRDefault="00FF2857" w:rsidP="00FF2857">
      <w:r>
        <w:t>To better understand your obligations and details about the grant you should also refer to:</w:t>
      </w:r>
    </w:p>
    <w:p w14:paraId="50AFB880" w14:textId="758F8DAA" w:rsidR="00FF2857" w:rsidRDefault="00FF2857" w:rsidP="0083068E">
      <w:pPr>
        <w:pStyle w:val="ListBullet"/>
        <w:numPr>
          <w:ilvl w:val="0"/>
          <w:numId w:val="8"/>
        </w:numPr>
      </w:pPr>
      <w:r>
        <w:t>your grant agreement</w:t>
      </w:r>
    </w:p>
    <w:p w14:paraId="0045EF07" w14:textId="0821D93A" w:rsidR="00FF2857" w:rsidRDefault="00FF2857" w:rsidP="0083068E">
      <w:pPr>
        <w:pStyle w:val="ListBullet"/>
        <w:numPr>
          <w:ilvl w:val="0"/>
          <w:numId w:val="8"/>
        </w:numPr>
      </w:pPr>
      <w:r>
        <w:t>the grant guidelines</w:t>
      </w:r>
    </w:p>
    <w:p w14:paraId="15EFA1EF" w14:textId="5E317753" w:rsidR="00FF2857" w:rsidRDefault="00FF2857" w:rsidP="0083068E">
      <w:pPr>
        <w:pStyle w:val="ListBullet"/>
        <w:numPr>
          <w:ilvl w:val="0"/>
          <w:numId w:val="8"/>
        </w:numPr>
      </w:pPr>
      <w:r>
        <w:t xml:space="preserve">the </w:t>
      </w:r>
      <w:hyperlink r:id="rId27" w:history="1">
        <w:r w:rsidRPr="009E171C">
          <w:rPr>
            <w:rStyle w:val="Hyperlink"/>
            <w:i/>
            <w:iCs/>
          </w:rPr>
          <w:t>Child Care Subsidy Minister’s Rules 2017 (Minister’s Rules)</w:t>
        </w:r>
      </w:hyperlink>
    </w:p>
    <w:p w14:paraId="01227467" w14:textId="60EDFF2E" w:rsidR="009E171C" w:rsidRDefault="00E3683E" w:rsidP="0083068E">
      <w:pPr>
        <w:pStyle w:val="ListBullet"/>
        <w:numPr>
          <w:ilvl w:val="0"/>
          <w:numId w:val="8"/>
        </w:numPr>
      </w:pPr>
      <w:hyperlink r:id="rId28" w:history="1">
        <w:r w:rsidR="00FF2857" w:rsidRPr="00FB7A24">
          <w:rPr>
            <w:rStyle w:val="Hyperlink"/>
          </w:rPr>
          <w:t>the Child Care Provider Handbook</w:t>
        </w:r>
      </w:hyperlink>
      <w:r w:rsidR="00FF2857">
        <w:t>.</w:t>
      </w:r>
    </w:p>
    <w:p w14:paraId="70F10B68" w14:textId="4145F938" w:rsidR="00FF2857" w:rsidRDefault="00FF2857" w:rsidP="009E171C">
      <w:pPr>
        <w:pStyle w:val="Heading1"/>
      </w:pPr>
      <w:bookmarkStart w:id="5" w:name="_Toc96409206"/>
      <w:r>
        <w:lastRenderedPageBreak/>
        <w:t>2.</w:t>
      </w:r>
      <w:r>
        <w:tab/>
        <w:t>Your obligations</w:t>
      </w:r>
      <w:bookmarkEnd w:id="5"/>
    </w:p>
    <w:p w14:paraId="6A4F8A44" w14:textId="77777777" w:rsidR="00FF2857" w:rsidRDefault="00FF2857" w:rsidP="00FF2857">
      <w:r>
        <w:t>You must follow the obligations required in your grant agreement and under laws including:</w:t>
      </w:r>
    </w:p>
    <w:p w14:paraId="08784BB7" w14:textId="1C48B3E7" w:rsidR="00FF2857" w:rsidRPr="00CA2DCE" w:rsidRDefault="00FF2857" w:rsidP="0083068E">
      <w:pPr>
        <w:pStyle w:val="ListParagraph"/>
        <w:numPr>
          <w:ilvl w:val="0"/>
          <w:numId w:val="9"/>
        </w:numPr>
      </w:pPr>
      <w:r w:rsidRPr="00CA2DCE">
        <w:t xml:space="preserve">Family Assistance Law </w:t>
      </w:r>
    </w:p>
    <w:p w14:paraId="09FD6C5F" w14:textId="1E491C8B" w:rsidR="00FF2857" w:rsidRPr="00CA2DCE" w:rsidRDefault="00FF2857" w:rsidP="0083068E">
      <w:pPr>
        <w:pStyle w:val="ListParagraph"/>
        <w:numPr>
          <w:ilvl w:val="0"/>
          <w:numId w:val="9"/>
        </w:numPr>
      </w:pPr>
      <w:r w:rsidRPr="00CA2DCE">
        <w:t>Minister’s Rules.</w:t>
      </w:r>
    </w:p>
    <w:p w14:paraId="5A333786" w14:textId="77777777" w:rsidR="00FF2857" w:rsidRDefault="00FF2857" w:rsidP="00FF2857">
      <w:r>
        <w:t>To continue to receive CCCFR grant funding you must:</w:t>
      </w:r>
    </w:p>
    <w:p w14:paraId="79E606AA" w14:textId="28E7628F" w:rsidR="00FF2857" w:rsidRPr="00CA2DCE" w:rsidRDefault="00FF2857" w:rsidP="0083068E">
      <w:pPr>
        <w:pStyle w:val="ListParagraph"/>
        <w:numPr>
          <w:ilvl w:val="0"/>
          <w:numId w:val="10"/>
        </w:numPr>
      </w:pPr>
      <w:r w:rsidRPr="00CA2DCE">
        <w:t>maintain approval to administer CCS by meeting the requirements of Family Assistance Law</w:t>
      </w:r>
    </w:p>
    <w:p w14:paraId="089A92AF" w14:textId="7BF8152F" w:rsidR="00FF2857" w:rsidRPr="00CA2DCE" w:rsidRDefault="00FF2857" w:rsidP="0083068E">
      <w:pPr>
        <w:pStyle w:val="ListParagraph"/>
        <w:numPr>
          <w:ilvl w:val="0"/>
          <w:numId w:val="10"/>
        </w:numPr>
      </w:pPr>
      <w:r w:rsidRPr="00CA2DCE">
        <w:t>comply with the requirements of Section 49 of the Minister’s Rules, if:</w:t>
      </w:r>
    </w:p>
    <w:p w14:paraId="2CF9FED8" w14:textId="7A18A399" w:rsidR="00FF2857" w:rsidRPr="00CA2DCE" w:rsidRDefault="00FF2857" w:rsidP="0083068E">
      <w:pPr>
        <w:pStyle w:val="ListParagraph"/>
        <w:numPr>
          <w:ilvl w:val="1"/>
          <w:numId w:val="10"/>
        </w:numPr>
      </w:pPr>
      <w:r w:rsidRPr="00CA2DCE">
        <w:t>you are not approved under National Law, or</w:t>
      </w:r>
    </w:p>
    <w:p w14:paraId="0DB271F3" w14:textId="0DAE7DB1" w:rsidR="00FF2857" w:rsidRPr="00CA2DCE" w:rsidRDefault="00FF2857" w:rsidP="0083068E">
      <w:pPr>
        <w:pStyle w:val="ListParagraph"/>
        <w:numPr>
          <w:ilvl w:val="1"/>
          <w:numId w:val="10"/>
        </w:numPr>
      </w:pPr>
      <w:r w:rsidRPr="00CA2DCE">
        <w:t>not a former NFFOCC service.</w:t>
      </w:r>
    </w:p>
    <w:p w14:paraId="11CA23B7" w14:textId="19CAFEA8" w:rsidR="00FF2857" w:rsidRPr="00CA2DCE" w:rsidRDefault="00FF2857" w:rsidP="0083068E">
      <w:pPr>
        <w:pStyle w:val="ListParagraph"/>
        <w:numPr>
          <w:ilvl w:val="0"/>
          <w:numId w:val="10"/>
        </w:numPr>
      </w:pPr>
      <w:r w:rsidRPr="00CA2DCE">
        <w:t>meet all grant agreement requirements including submitting milestone reports on time.</w:t>
      </w:r>
    </w:p>
    <w:p w14:paraId="12C8CBF2" w14:textId="178613B3" w:rsidR="00FF2857" w:rsidRDefault="00FF2857" w:rsidP="00FF2857">
      <w:r>
        <w:t>Your grant agreement will specify how long you will receive CCCFR funding. Most grant agreements are for between three and five years.</w:t>
      </w:r>
    </w:p>
    <w:p w14:paraId="3C44B9B0" w14:textId="766B43AE" w:rsidR="00FF2857" w:rsidRDefault="00FF2857" w:rsidP="003503C0">
      <w:pPr>
        <w:pStyle w:val="Heading2"/>
      </w:pPr>
      <w:bookmarkStart w:id="6" w:name="_Toc96409207"/>
      <w:r>
        <w:t>Family Assistance Law</w:t>
      </w:r>
      <w:bookmarkEnd w:id="6"/>
    </w:p>
    <w:p w14:paraId="33946650" w14:textId="77777777" w:rsidR="00FF2857" w:rsidRDefault="00FF2857" w:rsidP="00FF2857">
      <w:r>
        <w:t>Family Assistance Law (FAL) is a broad term that covers a range of legislation and instruments.</w:t>
      </w:r>
    </w:p>
    <w:p w14:paraId="5F25C894" w14:textId="77777777" w:rsidR="00FF2857" w:rsidRDefault="00FF2857" w:rsidP="00FF2857">
      <w:r>
        <w:t>To receive the CCCFR grant, you must:</w:t>
      </w:r>
    </w:p>
    <w:p w14:paraId="478CB47A" w14:textId="0D3088F1" w:rsidR="00FF2857" w:rsidRDefault="00FF2857" w:rsidP="0083068E">
      <w:pPr>
        <w:pStyle w:val="ListBullet"/>
        <w:numPr>
          <w:ilvl w:val="0"/>
          <w:numId w:val="11"/>
        </w:numPr>
      </w:pPr>
      <w:r>
        <w:t xml:space="preserve">be CCS approved </w:t>
      </w:r>
    </w:p>
    <w:p w14:paraId="7BF47692" w14:textId="7F5C6B1C" w:rsidR="00FF2857" w:rsidRDefault="00FF2857" w:rsidP="0083068E">
      <w:pPr>
        <w:pStyle w:val="ListBullet"/>
        <w:numPr>
          <w:ilvl w:val="0"/>
          <w:numId w:val="11"/>
        </w:numPr>
      </w:pPr>
      <w:r>
        <w:t>follow rules under FAL.</w:t>
      </w:r>
    </w:p>
    <w:p w14:paraId="6C75BF77" w14:textId="2CF133A2" w:rsidR="00FF2857" w:rsidRDefault="00FF2857" w:rsidP="00FF2857">
      <w:r>
        <w:t xml:space="preserve">The </w:t>
      </w:r>
      <w:hyperlink r:id="rId29" w:history="1">
        <w:r w:rsidRPr="00A24F3E">
          <w:rPr>
            <w:rStyle w:val="Hyperlink"/>
          </w:rPr>
          <w:t>Child Care Provider Handbook</w:t>
        </w:r>
      </w:hyperlink>
      <w:r>
        <w:t xml:space="preserve"> provides practical guidance on how you can apply for and maintain CCS approval.</w:t>
      </w:r>
    </w:p>
    <w:p w14:paraId="7C3F1EF4" w14:textId="77777777" w:rsidR="00FF2857" w:rsidRDefault="00FF2857" w:rsidP="00FF2857">
      <w:r>
        <w:t>The following are some examples of the FAL rules you must follow:</w:t>
      </w:r>
    </w:p>
    <w:p w14:paraId="1C93780B" w14:textId="3B682844" w:rsidR="00FF2857" w:rsidRDefault="00FF2857" w:rsidP="003F66AF">
      <w:pPr>
        <w:pStyle w:val="Heading3"/>
      </w:pPr>
      <w:r>
        <w:t>Fit and proper people</w:t>
      </w:r>
    </w:p>
    <w:p w14:paraId="60710C25" w14:textId="77777777" w:rsidR="00FF2857" w:rsidRDefault="00FF2857" w:rsidP="00FF2857">
      <w:r>
        <w:t>You must ensure the provider, people with management or control, and people responsible for day-to-day operations of the service are ‘fit and proper’. This means they must have:</w:t>
      </w:r>
    </w:p>
    <w:p w14:paraId="6BEBD296" w14:textId="7F670A09" w:rsidR="00FF2857" w:rsidRDefault="00FF2857" w:rsidP="0083068E">
      <w:pPr>
        <w:pStyle w:val="ListBullet"/>
        <w:numPr>
          <w:ilvl w:val="0"/>
          <w:numId w:val="12"/>
        </w:numPr>
      </w:pPr>
      <w:r>
        <w:t xml:space="preserve">National Police Certificate </w:t>
      </w:r>
    </w:p>
    <w:p w14:paraId="50FABAF4" w14:textId="5748664E" w:rsidR="00FF2857" w:rsidRDefault="00FF2857" w:rsidP="0083068E">
      <w:pPr>
        <w:pStyle w:val="ListBullet"/>
        <w:numPr>
          <w:ilvl w:val="0"/>
          <w:numId w:val="12"/>
        </w:numPr>
      </w:pPr>
      <w:r>
        <w:t>Working with children check.</w:t>
      </w:r>
    </w:p>
    <w:p w14:paraId="3DE30339" w14:textId="77777777" w:rsidR="00FF2857" w:rsidRDefault="00FF2857" w:rsidP="00FF2857">
      <w:r>
        <w:t>You will need to have a copy of the current working with children check for:</w:t>
      </w:r>
    </w:p>
    <w:p w14:paraId="48FF80B7" w14:textId="11FCD04F" w:rsidR="00FF2857" w:rsidRDefault="00FF2857" w:rsidP="0083068E">
      <w:pPr>
        <w:pStyle w:val="ListBullet"/>
        <w:numPr>
          <w:ilvl w:val="0"/>
          <w:numId w:val="13"/>
        </w:numPr>
      </w:pPr>
      <w:r>
        <w:t xml:space="preserve">the service director </w:t>
      </w:r>
    </w:p>
    <w:p w14:paraId="0CF9D29C" w14:textId="07433420" w:rsidR="00FF2857" w:rsidRDefault="00FF2857" w:rsidP="0083068E">
      <w:pPr>
        <w:pStyle w:val="ListBullet"/>
        <w:numPr>
          <w:ilvl w:val="0"/>
          <w:numId w:val="13"/>
        </w:numPr>
      </w:pPr>
      <w:r>
        <w:t>all staff (including volunteers in most jurisdictions)</w:t>
      </w:r>
    </w:p>
    <w:p w14:paraId="67117440" w14:textId="3971D7D6" w:rsidR="00FF2857" w:rsidRDefault="00FF2857" w:rsidP="0083068E">
      <w:pPr>
        <w:pStyle w:val="ListBullet"/>
        <w:numPr>
          <w:ilvl w:val="0"/>
          <w:numId w:val="13"/>
        </w:numPr>
      </w:pPr>
      <w:r>
        <w:t>all educators, and</w:t>
      </w:r>
    </w:p>
    <w:p w14:paraId="23A5A354" w14:textId="51FC33F7" w:rsidR="00FF2857" w:rsidRDefault="00FF2857" w:rsidP="0083068E">
      <w:pPr>
        <w:pStyle w:val="ListBullet"/>
        <w:numPr>
          <w:ilvl w:val="0"/>
          <w:numId w:val="13"/>
        </w:numPr>
      </w:pPr>
      <w:r>
        <w:t>all members of the governance committee.</w:t>
      </w:r>
    </w:p>
    <w:p w14:paraId="24778C75" w14:textId="4C0538AF" w:rsidR="00FF2857" w:rsidRDefault="00FF2857" w:rsidP="00FF2857">
      <w:r>
        <w:t>Note that a person with management or control of your service will also require additional checks.</w:t>
      </w:r>
    </w:p>
    <w:p w14:paraId="19542E29" w14:textId="77777777" w:rsidR="00FF2857" w:rsidRDefault="00FF2857" w:rsidP="00FF2857">
      <w:r>
        <w:t>You may be asked to provide this documentation at any time. The requirements for working with children checks vary across Australian states and territories.</w:t>
      </w:r>
    </w:p>
    <w:p w14:paraId="4D7BA393" w14:textId="74751DCD" w:rsidR="00FF2857" w:rsidRDefault="00FF2857" w:rsidP="00FF2857">
      <w:r>
        <w:lastRenderedPageBreak/>
        <w:t>The Australian Institute of Family Studies provides state contact details.</w:t>
      </w:r>
    </w:p>
    <w:tbl>
      <w:tblPr>
        <w:tblStyle w:val="DESE1"/>
        <w:tblW w:w="0" w:type="auto"/>
        <w:tblLook w:val="04A0" w:firstRow="1" w:lastRow="0" w:firstColumn="1" w:lastColumn="0" w:noHBand="0" w:noVBand="1"/>
      </w:tblPr>
      <w:tblGrid>
        <w:gridCol w:w="9016"/>
      </w:tblGrid>
      <w:tr w:rsidR="00A07383" w:rsidRPr="00A07383" w14:paraId="40F9EB14"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28F7AECE" w14:textId="77777777" w:rsidR="00A07383" w:rsidRPr="00A07383" w:rsidRDefault="00A07383" w:rsidP="00A07383">
            <w:pPr>
              <w:spacing w:after="120" w:line="240" w:lineRule="auto"/>
            </w:pPr>
            <w:r w:rsidRPr="00A07383">
              <w:rPr>
                <w:rFonts w:ascii="Webdings" w:hAnsi="Webdings"/>
              </w:rPr>
              <w:t></w:t>
            </w:r>
            <w:r w:rsidRPr="00A07383">
              <w:t xml:space="preserve"> Australian Institute of Family Studies</w:t>
            </w:r>
          </w:p>
        </w:tc>
      </w:tr>
      <w:tr w:rsidR="00A07383" w:rsidRPr="00A07383" w14:paraId="2625D0F5"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4EBC3ABA" w14:textId="348229B9" w:rsidR="00A07383" w:rsidRPr="00A07383" w:rsidRDefault="00A07383" w:rsidP="00A07383">
            <w:pPr>
              <w:spacing w:after="120" w:line="240" w:lineRule="auto"/>
            </w:pPr>
            <w:r w:rsidRPr="00A07383">
              <w:rPr>
                <w:rFonts w:ascii="Webdings" w:hAnsi="Webdings"/>
              </w:rPr>
              <w:t></w:t>
            </w:r>
            <w:hyperlink r:id="rId30" w:history="1">
              <w:proofErr w:type="spellStart"/>
              <w:r w:rsidRPr="00A07383">
                <w:rPr>
                  <w:color w:val="008276" w:themeColor="hyperlink"/>
                  <w:u w:val="single"/>
                </w:rPr>
                <w:t>aifs.gov.au</w:t>
              </w:r>
              <w:r w:rsidRPr="00A07383">
                <w:rPr>
                  <w:rFonts w:ascii="Webdings" w:hAnsi="Webdings"/>
                  <w:color w:val="008276" w:themeColor="hyperlink"/>
                  <w:u w:val="single"/>
                </w:rPr>
                <w:t></w:t>
              </w:r>
              <w:r w:rsidR="00275A1D" w:rsidRPr="00A07383">
                <w:rPr>
                  <w:color w:val="008276" w:themeColor="hyperlink"/>
                  <w:u w:val="single"/>
                </w:rPr>
                <w:t>Pre</w:t>
              </w:r>
              <w:r w:rsidRPr="00A07383">
                <w:rPr>
                  <w:color w:val="008276" w:themeColor="hyperlink"/>
                  <w:u w:val="single"/>
                </w:rPr>
                <w:t>-employment</w:t>
              </w:r>
              <w:proofErr w:type="spellEnd"/>
              <w:r w:rsidRPr="00A07383">
                <w:rPr>
                  <w:color w:val="008276" w:themeColor="hyperlink"/>
                  <w:u w:val="single"/>
                </w:rPr>
                <w:t xml:space="preserve"> screening: </w:t>
              </w:r>
              <w:r w:rsidR="00275A1D" w:rsidRPr="00A07383">
                <w:rPr>
                  <w:color w:val="008276" w:themeColor="hyperlink"/>
                  <w:u w:val="single"/>
                </w:rPr>
                <w:t xml:space="preserve">Working </w:t>
              </w:r>
              <w:r w:rsidRPr="00A07383">
                <w:rPr>
                  <w:color w:val="008276" w:themeColor="hyperlink"/>
                  <w:u w:val="single"/>
                </w:rPr>
                <w:t>with children checks and police checks</w:t>
              </w:r>
            </w:hyperlink>
          </w:p>
        </w:tc>
      </w:tr>
    </w:tbl>
    <w:p w14:paraId="4FA9D8AE" w14:textId="0ABFDF94" w:rsidR="00FF2857" w:rsidRDefault="00FF2857" w:rsidP="004C6124">
      <w:pPr>
        <w:spacing w:before="200"/>
      </w:pPr>
      <w:r>
        <w:t>A person with management or control of your service will also require additional checks.</w:t>
      </w:r>
    </w:p>
    <w:tbl>
      <w:tblPr>
        <w:tblStyle w:val="DESE2"/>
        <w:tblW w:w="9047" w:type="dxa"/>
        <w:tblLook w:val="04A0" w:firstRow="1" w:lastRow="0" w:firstColumn="1" w:lastColumn="0" w:noHBand="0" w:noVBand="1"/>
      </w:tblPr>
      <w:tblGrid>
        <w:gridCol w:w="9047"/>
      </w:tblGrid>
      <w:tr w:rsidR="00FC7B17" w:rsidRPr="00FC7B17" w14:paraId="155E2E20" w14:textId="77777777" w:rsidTr="00136D0D">
        <w:trPr>
          <w:cnfStyle w:val="100000000000" w:firstRow="1" w:lastRow="0" w:firstColumn="0" w:lastColumn="0" w:oddVBand="0" w:evenVBand="0" w:oddHBand="0" w:evenHBand="0" w:firstRowFirstColumn="0" w:firstRowLastColumn="0" w:lastRowFirstColumn="0" w:lastRowLastColumn="0"/>
          <w:trHeight w:val="253"/>
        </w:trPr>
        <w:tc>
          <w:tcPr>
            <w:cnfStyle w:val="001000000100" w:firstRow="0" w:lastRow="0" w:firstColumn="1" w:lastColumn="0" w:oddVBand="0" w:evenVBand="0" w:oddHBand="0" w:evenHBand="0" w:firstRowFirstColumn="1" w:firstRowLastColumn="0" w:lastRowFirstColumn="0" w:lastRowLastColumn="0"/>
            <w:tcW w:w="9047" w:type="dxa"/>
          </w:tcPr>
          <w:p w14:paraId="2C42AFC7" w14:textId="77777777" w:rsidR="00FC7B17" w:rsidRPr="00FC7B17" w:rsidRDefault="00FC7B17" w:rsidP="00FC7B17">
            <w:pPr>
              <w:spacing w:after="120" w:line="240" w:lineRule="auto"/>
            </w:pPr>
            <w:r w:rsidRPr="00FC7B17">
              <w:rPr>
                <w:rFonts w:ascii="Webdings" w:hAnsi="Webdings"/>
              </w:rPr>
              <w:t></w:t>
            </w:r>
            <w:r w:rsidRPr="00FC7B17">
              <w:t xml:space="preserve"> Child Care Provider Handbook</w:t>
            </w:r>
          </w:p>
        </w:tc>
      </w:tr>
      <w:tr w:rsidR="00FC7B17" w:rsidRPr="00FC7B17" w14:paraId="2D5E5364" w14:textId="77777777" w:rsidTr="00136D0D">
        <w:trPr>
          <w:trHeight w:val="293"/>
        </w:trPr>
        <w:tc>
          <w:tcPr>
            <w:cnfStyle w:val="001000000000" w:firstRow="0" w:lastRow="0" w:firstColumn="1" w:lastColumn="0" w:oddVBand="0" w:evenVBand="0" w:oddHBand="0" w:evenHBand="0" w:firstRowFirstColumn="0" w:firstRowLastColumn="0" w:lastRowFirstColumn="0" w:lastRowLastColumn="0"/>
            <w:tcW w:w="9047" w:type="dxa"/>
          </w:tcPr>
          <w:p w14:paraId="591C4A61" w14:textId="77777777" w:rsidR="00FC7B17" w:rsidRPr="00FC7B17" w:rsidRDefault="00FC7B17" w:rsidP="00FC7B17">
            <w:pPr>
              <w:spacing w:after="120" w:line="240" w:lineRule="auto"/>
            </w:pPr>
            <w:r w:rsidRPr="00FC7B17">
              <w:rPr>
                <w:rFonts w:ascii="Webdings" w:hAnsi="Webdings"/>
              </w:rPr>
              <w:t></w:t>
            </w:r>
            <w:hyperlink r:id="rId31" w:history="1">
              <w:r w:rsidRPr="00FC7B17">
                <w:rPr>
                  <w:color w:val="008276" w:themeColor="hyperlink"/>
                  <w:u w:val="single"/>
                </w:rPr>
                <w:t>dese.gov.au/</w:t>
              </w:r>
              <w:proofErr w:type="spellStart"/>
              <w:r w:rsidRPr="00FC7B17">
                <w:rPr>
                  <w:color w:val="008276" w:themeColor="hyperlink"/>
                  <w:u w:val="single"/>
                </w:rPr>
                <w:t>child-care-provider-handbook</w:t>
              </w:r>
              <w:r w:rsidRPr="00FC7B17">
                <w:rPr>
                  <w:rFonts w:ascii="Webdings" w:hAnsi="Webdings"/>
                  <w:color w:val="008276" w:themeColor="hyperlink"/>
                  <w:u w:val="single"/>
                </w:rPr>
                <w:t></w:t>
              </w:r>
              <w:r w:rsidRPr="00FC7B17">
                <w:rPr>
                  <w:color w:val="008276" w:themeColor="hyperlink"/>
                  <w:u w:val="single"/>
                </w:rPr>
                <w:t>Applying</w:t>
              </w:r>
              <w:proofErr w:type="spellEnd"/>
              <w:r w:rsidRPr="00FC7B17">
                <w:rPr>
                  <w:color w:val="008276" w:themeColor="hyperlink"/>
                  <w:u w:val="single"/>
                </w:rPr>
                <w:t xml:space="preserve"> to become an approved provider</w:t>
              </w:r>
              <w:r w:rsidRPr="00FC7B17">
                <w:rPr>
                  <w:rFonts w:ascii="Webdings" w:hAnsi="Webdings"/>
                  <w:color w:val="008276" w:themeColor="hyperlink"/>
                  <w:u w:val="single"/>
                </w:rPr>
                <w:t></w:t>
              </w:r>
              <w:r w:rsidRPr="00FC7B17">
                <w:rPr>
                  <w:color w:val="008276" w:themeColor="hyperlink"/>
                  <w:u w:val="single"/>
                </w:rPr>
                <w:t xml:space="preserve"> Specified personnel</w:t>
              </w:r>
            </w:hyperlink>
          </w:p>
        </w:tc>
      </w:tr>
    </w:tbl>
    <w:p w14:paraId="36D65570" w14:textId="58F35661" w:rsidR="00FF2857" w:rsidRDefault="00FF2857" w:rsidP="00FC7B17">
      <w:pPr>
        <w:pStyle w:val="Heading3"/>
      </w:pPr>
      <w:r>
        <w:t>Updating contact information</w:t>
      </w:r>
    </w:p>
    <w:p w14:paraId="57987EF4" w14:textId="61BEEC1E" w:rsidR="00FF2857" w:rsidRDefault="00FF2857" w:rsidP="00FF2857">
      <w:r>
        <w:t xml:space="preserve">All specified personnel must be registered on </w:t>
      </w:r>
      <w:hyperlink r:id="rId32" w:history="1">
        <w:r w:rsidRPr="00DA3A5D">
          <w:rPr>
            <w:rStyle w:val="Hyperlink"/>
          </w:rPr>
          <w:t>Provider Digital Access (PRODA)</w:t>
        </w:r>
      </w:hyperlink>
      <w:r>
        <w:t xml:space="preserve">. You must keep the details of specified personnel up to date in the </w:t>
      </w:r>
      <w:hyperlink r:id="rId33" w:history="1">
        <w:r w:rsidRPr="00817B76">
          <w:rPr>
            <w:rStyle w:val="Hyperlink"/>
          </w:rPr>
          <w:t>CCS System using the Provider Entry Point (PEP) or your third party software</w:t>
        </w:r>
      </w:hyperlink>
      <w:r>
        <w:t>.</w:t>
      </w:r>
    </w:p>
    <w:p w14:paraId="104B4B9B" w14:textId="77777777" w:rsidR="00FF2857" w:rsidRDefault="00FF2857" w:rsidP="00FF2857">
      <w:r>
        <w:t>Specified personnel roles are:</w:t>
      </w:r>
    </w:p>
    <w:p w14:paraId="33A0418A" w14:textId="0F483FA9" w:rsidR="00FF2857" w:rsidRDefault="00FF2857" w:rsidP="0083068E">
      <w:pPr>
        <w:pStyle w:val="ListBullet"/>
        <w:numPr>
          <w:ilvl w:val="0"/>
          <w:numId w:val="14"/>
        </w:numPr>
      </w:pPr>
      <w:r>
        <w:t>persons with management or control of the provider</w:t>
      </w:r>
    </w:p>
    <w:p w14:paraId="25FF28DF" w14:textId="5B34AFC7" w:rsidR="00FF2857" w:rsidRDefault="00FF2857" w:rsidP="0083068E">
      <w:pPr>
        <w:pStyle w:val="ListBullet"/>
        <w:numPr>
          <w:ilvl w:val="0"/>
          <w:numId w:val="14"/>
        </w:numPr>
      </w:pPr>
      <w:r>
        <w:t>persons with responsibility for day-to-day operation of the service.</w:t>
      </w:r>
    </w:p>
    <w:p w14:paraId="48CFAF67" w14:textId="77777777" w:rsidR="00FF2857" w:rsidRDefault="00FF2857" w:rsidP="00FF2857">
      <w:r>
        <w:t>You must tell us of any change in specified personnel within specific timeframes. This means you must tell us when:</w:t>
      </w:r>
    </w:p>
    <w:p w14:paraId="6288EBB1" w14:textId="33B27D2F" w:rsidR="00FF2857" w:rsidRDefault="00FF2857" w:rsidP="0083068E">
      <w:pPr>
        <w:pStyle w:val="ListBullet"/>
        <w:numPr>
          <w:ilvl w:val="0"/>
          <w:numId w:val="15"/>
        </w:numPr>
      </w:pPr>
      <w:r>
        <w:t>you get new specified personnel</w:t>
      </w:r>
    </w:p>
    <w:p w14:paraId="39C6C702" w14:textId="75BA3BC5" w:rsidR="00FF2857" w:rsidRDefault="00FF2857" w:rsidP="0083068E">
      <w:pPr>
        <w:pStyle w:val="ListBullet"/>
        <w:numPr>
          <w:ilvl w:val="0"/>
          <w:numId w:val="15"/>
        </w:numPr>
      </w:pPr>
      <w:r>
        <w:t xml:space="preserve">contact details for current specified personnel change. New specified personnel must be registered on </w:t>
      </w:r>
      <w:hyperlink r:id="rId34" w:history="1">
        <w:r w:rsidRPr="006348FE">
          <w:rPr>
            <w:rStyle w:val="Hyperlink"/>
          </w:rPr>
          <w:t>PRODA</w:t>
        </w:r>
      </w:hyperlink>
      <w:r>
        <w:t>.</w:t>
      </w:r>
    </w:p>
    <w:p w14:paraId="19CD6C2C" w14:textId="10C11AFA" w:rsidR="00FF2857" w:rsidRDefault="00FF2857" w:rsidP="00FF2857">
      <w:r>
        <w:t>When you do this, you must declare that all background checks are completed.</w:t>
      </w:r>
    </w:p>
    <w:tbl>
      <w:tblPr>
        <w:tblStyle w:val="DESE3"/>
        <w:tblW w:w="0" w:type="auto"/>
        <w:tblLook w:val="04A0" w:firstRow="1" w:lastRow="0" w:firstColumn="1" w:lastColumn="0" w:noHBand="0" w:noVBand="1"/>
      </w:tblPr>
      <w:tblGrid>
        <w:gridCol w:w="9016"/>
      </w:tblGrid>
      <w:tr w:rsidR="004340ED" w:rsidRPr="004340ED" w14:paraId="6EE23A83"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54AF9489" w14:textId="77777777" w:rsidR="004340ED" w:rsidRPr="004340ED" w:rsidRDefault="004340ED" w:rsidP="004340ED">
            <w:pPr>
              <w:spacing w:after="120" w:line="240" w:lineRule="auto"/>
            </w:pPr>
            <w:r w:rsidRPr="004340ED">
              <w:rPr>
                <w:rFonts w:ascii="Webdings" w:hAnsi="Webdings"/>
              </w:rPr>
              <w:t></w:t>
            </w:r>
            <w:r w:rsidRPr="004340ED">
              <w:t xml:space="preserve"> Child Care Provider Handbook</w:t>
            </w:r>
          </w:p>
        </w:tc>
      </w:tr>
      <w:tr w:rsidR="008F23B8" w:rsidRPr="008F23B8" w14:paraId="6D2AC8C4" w14:textId="77777777" w:rsidTr="00136D0D">
        <w:trPr>
          <w:trHeight w:val="1176"/>
        </w:trPr>
        <w:tc>
          <w:tcPr>
            <w:cnfStyle w:val="001000000000" w:firstRow="0" w:lastRow="0" w:firstColumn="1" w:lastColumn="0" w:oddVBand="0" w:evenVBand="0" w:oddHBand="0" w:evenHBand="0" w:firstRowFirstColumn="0" w:firstRowLastColumn="0" w:lastRowFirstColumn="0" w:lastRowLastColumn="0"/>
            <w:tcW w:w="9016" w:type="dxa"/>
          </w:tcPr>
          <w:p w14:paraId="77EB9F42" w14:textId="77777777" w:rsidR="004340ED" w:rsidRPr="008F23B8" w:rsidRDefault="004340ED" w:rsidP="004340ED">
            <w:pPr>
              <w:spacing w:after="120" w:line="240" w:lineRule="auto"/>
            </w:pPr>
            <w:r w:rsidRPr="008F23B8">
              <w:rPr>
                <w:rFonts w:ascii="Webdings" w:hAnsi="Webdings"/>
              </w:rPr>
              <w:t></w:t>
            </w:r>
            <w:hyperlink r:id="rId35" w:history="1">
              <w:r w:rsidRPr="004C6124">
                <w:rPr>
                  <w:u w:val="single"/>
                </w:rPr>
                <w:t>dese.gov.au/</w:t>
              </w:r>
              <w:proofErr w:type="spellStart"/>
              <w:r w:rsidRPr="004C6124">
                <w:rPr>
                  <w:u w:val="single"/>
                </w:rPr>
                <w:t>child-care-provider-handbook</w:t>
              </w:r>
              <w:r w:rsidRPr="004C6124">
                <w:rPr>
                  <w:rFonts w:ascii="Webdings" w:hAnsi="Webdings"/>
                </w:rPr>
                <w:t></w:t>
              </w:r>
              <w:r w:rsidRPr="004C6124">
                <w:rPr>
                  <w:u w:val="single"/>
                </w:rPr>
                <w:t>Software</w:t>
              </w:r>
              <w:proofErr w:type="spellEnd"/>
              <w:r w:rsidRPr="004C6124">
                <w:rPr>
                  <w:u w:val="single"/>
                </w:rPr>
                <w:t xml:space="preserve"> and systems</w:t>
              </w:r>
            </w:hyperlink>
          </w:p>
          <w:p w14:paraId="2549A7EE" w14:textId="3D68FDAB" w:rsidR="004340ED" w:rsidRPr="008F23B8" w:rsidRDefault="004340ED" w:rsidP="004340ED">
            <w:pPr>
              <w:spacing w:after="120" w:line="240" w:lineRule="auto"/>
            </w:pPr>
            <w:r w:rsidRPr="008F23B8">
              <w:rPr>
                <w:rFonts w:ascii="Webdings" w:hAnsi="Webdings"/>
              </w:rPr>
              <w:t></w:t>
            </w:r>
            <w:hyperlink r:id="rId36" w:history="1">
              <w:r w:rsidRPr="004C6124">
                <w:rPr>
                  <w:u w:val="single"/>
                </w:rPr>
                <w:t>dese.gov.au/</w:t>
              </w:r>
              <w:proofErr w:type="spellStart"/>
              <w:r w:rsidRPr="004C6124">
                <w:rPr>
                  <w:u w:val="single"/>
                </w:rPr>
                <w:t>child-care-provider-handbook</w:t>
              </w:r>
              <w:r w:rsidRPr="008F23B8">
                <w:rPr>
                  <w:rFonts w:ascii="Webdings" w:hAnsi="Webdings"/>
                </w:rPr>
                <w:t></w:t>
              </w:r>
              <w:r w:rsidRPr="004C6124">
                <w:rPr>
                  <w:u w:val="single"/>
                </w:rPr>
                <w:t>Applying</w:t>
              </w:r>
              <w:proofErr w:type="spellEnd"/>
              <w:r w:rsidRPr="004C6124">
                <w:rPr>
                  <w:u w:val="single"/>
                </w:rPr>
                <w:t xml:space="preserve"> to become an approved </w:t>
              </w:r>
              <w:proofErr w:type="spellStart"/>
              <w:r w:rsidRPr="004C6124">
                <w:rPr>
                  <w:u w:val="single"/>
                </w:rPr>
                <w:t>provider</w:t>
              </w:r>
              <w:r w:rsidR="00D15A51" w:rsidRPr="004C6124">
                <w:rPr>
                  <w:rFonts w:ascii="Webdings" w:hAnsi="Webdings"/>
                </w:rPr>
                <w:t></w:t>
              </w:r>
              <w:r w:rsidRPr="004C6124">
                <w:rPr>
                  <w:u w:val="single"/>
                </w:rPr>
                <w:t>Specified</w:t>
              </w:r>
              <w:proofErr w:type="spellEnd"/>
              <w:r w:rsidRPr="004C6124">
                <w:rPr>
                  <w:u w:val="single"/>
                </w:rPr>
                <w:t xml:space="preserve"> personnel</w:t>
              </w:r>
            </w:hyperlink>
          </w:p>
          <w:p w14:paraId="15BC202B" w14:textId="2C00018A" w:rsidR="004340ED" w:rsidRPr="008F23B8" w:rsidRDefault="004340ED" w:rsidP="004340ED">
            <w:pPr>
              <w:spacing w:after="120" w:line="240" w:lineRule="auto"/>
            </w:pPr>
            <w:r w:rsidRPr="008F23B8">
              <w:rPr>
                <w:rFonts w:ascii="Webdings" w:hAnsi="Webdings"/>
              </w:rPr>
              <w:t></w:t>
            </w:r>
            <w:hyperlink r:id="rId37" w:history="1">
              <w:r w:rsidRPr="004C6124">
                <w:rPr>
                  <w:u w:val="single"/>
                </w:rPr>
                <w:t>dese.gov.au/</w:t>
              </w:r>
              <w:proofErr w:type="spellStart"/>
              <w:r w:rsidRPr="004C6124">
                <w:rPr>
                  <w:u w:val="single"/>
                </w:rPr>
                <w:t>child-care-provider-handbook</w:t>
              </w:r>
              <w:r w:rsidRPr="004C6124">
                <w:rPr>
                  <w:rFonts w:ascii="Webdings" w:hAnsi="Webdings"/>
                </w:rPr>
                <w:t></w:t>
              </w:r>
              <w:r w:rsidRPr="004C6124">
                <w:rPr>
                  <w:u w:val="single"/>
                </w:rPr>
                <w:t>Record</w:t>
              </w:r>
              <w:proofErr w:type="spellEnd"/>
              <w:r w:rsidRPr="004C6124">
                <w:rPr>
                  <w:u w:val="single"/>
                </w:rPr>
                <w:t xml:space="preserve"> keeping and notifications</w:t>
              </w:r>
            </w:hyperlink>
          </w:p>
        </w:tc>
      </w:tr>
    </w:tbl>
    <w:p w14:paraId="33062CDF" w14:textId="77777777" w:rsidR="00FF2857" w:rsidRDefault="00FF2857" w:rsidP="00FF2857"/>
    <w:tbl>
      <w:tblPr>
        <w:tblStyle w:val="DESE4"/>
        <w:tblW w:w="0" w:type="auto"/>
        <w:tblLook w:val="04A0" w:firstRow="1" w:lastRow="0" w:firstColumn="1" w:lastColumn="0" w:noHBand="0" w:noVBand="1"/>
      </w:tblPr>
      <w:tblGrid>
        <w:gridCol w:w="9016"/>
      </w:tblGrid>
      <w:tr w:rsidR="00B562B6" w:rsidRPr="00B562B6" w14:paraId="7E4FF814"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435A67E1" w14:textId="77777777" w:rsidR="00B562B6" w:rsidRPr="00B562B6" w:rsidRDefault="00B562B6" w:rsidP="00B562B6">
            <w:pPr>
              <w:spacing w:after="120" w:line="240" w:lineRule="auto"/>
            </w:pPr>
            <w:r w:rsidRPr="00B562B6">
              <w:rPr>
                <w:rFonts w:ascii="Webdings" w:hAnsi="Webdings"/>
              </w:rPr>
              <w:t></w:t>
            </w:r>
            <w:r w:rsidRPr="00B562B6">
              <w:t xml:space="preserve"> Services Australia</w:t>
            </w:r>
          </w:p>
        </w:tc>
      </w:tr>
      <w:tr w:rsidR="000314CB" w:rsidRPr="000314CB" w14:paraId="0E064FCA" w14:textId="77777777" w:rsidTr="00136D0D">
        <w:trPr>
          <w:trHeight w:val="907"/>
        </w:trPr>
        <w:tc>
          <w:tcPr>
            <w:cnfStyle w:val="001000000000" w:firstRow="0" w:lastRow="0" w:firstColumn="1" w:lastColumn="0" w:oddVBand="0" w:evenVBand="0" w:oddHBand="0" w:evenHBand="0" w:firstRowFirstColumn="0" w:firstRowLastColumn="0" w:lastRowFirstColumn="0" w:lastRowLastColumn="0"/>
            <w:tcW w:w="9016" w:type="dxa"/>
          </w:tcPr>
          <w:p w14:paraId="5CED1332" w14:textId="1747DBAF" w:rsidR="00B562B6" w:rsidRPr="000314CB" w:rsidRDefault="00E3683E" w:rsidP="00B562B6">
            <w:pPr>
              <w:spacing w:after="120" w:line="240" w:lineRule="auto"/>
            </w:pPr>
            <w:hyperlink r:id="rId38" w:history="1">
              <w:r w:rsidR="00B562B6" w:rsidRPr="004C6124">
                <w:rPr>
                  <w:rFonts w:ascii="Webdings" w:hAnsi="Webdings"/>
                </w:rPr>
                <w:t></w:t>
              </w:r>
              <w:proofErr w:type="spellStart"/>
              <w:r w:rsidR="00B562B6" w:rsidRPr="004C6124">
                <w:rPr>
                  <w:rStyle w:val="Hyperlink"/>
                  <w:color w:val="auto"/>
                </w:rPr>
                <w:t>www.servicesaustralia.gov.au</w:t>
              </w:r>
              <w:r w:rsidR="00B50253" w:rsidRPr="004C6124">
                <w:rPr>
                  <w:rStyle w:val="Hyperlink"/>
                  <w:rFonts w:ascii="Webdings" w:hAnsi="Webdings"/>
                  <w:color w:val="auto"/>
                  <w:u w:val="none"/>
                </w:rPr>
                <w:t></w:t>
              </w:r>
              <w:r w:rsidR="00B562B6" w:rsidRPr="004C6124">
                <w:rPr>
                  <w:rStyle w:val="Hyperlink"/>
                  <w:color w:val="auto"/>
                </w:rPr>
                <w:t>PRODA</w:t>
              </w:r>
              <w:proofErr w:type="spellEnd"/>
              <w:r w:rsidR="00B562B6" w:rsidRPr="004C6124">
                <w:rPr>
                  <w:rStyle w:val="Hyperlink"/>
                  <w:color w:val="auto"/>
                </w:rPr>
                <w:t xml:space="preserve"> (Provider Digital Access)</w:t>
              </w:r>
            </w:hyperlink>
            <w:r w:rsidR="00B562B6" w:rsidRPr="000314CB" w:rsidDel="00F656AF">
              <w:t xml:space="preserve"> </w:t>
            </w:r>
          </w:p>
        </w:tc>
      </w:tr>
    </w:tbl>
    <w:p w14:paraId="78C02A13" w14:textId="7FD5FE93" w:rsidR="00FF2857" w:rsidRDefault="00FF2857" w:rsidP="00B562B6">
      <w:pPr>
        <w:pStyle w:val="Heading3"/>
      </w:pPr>
      <w:r>
        <w:lastRenderedPageBreak/>
        <w:t>Arrangement with parent or carer</w:t>
      </w:r>
    </w:p>
    <w:p w14:paraId="7F1B1E66" w14:textId="77777777" w:rsidR="00FF2857" w:rsidRDefault="00FF2857" w:rsidP="00FF2857">
      <w:r>
        <w:t>You must have an arrangement with the responsible person for all children in your care. This is usually a parent or carer.</w:t>
      </w:r>
    </w:p>
    <w:p w14:paraId="4E6A26DD" w14:textId="77777777" w:rsidR="00FF2857" w:rsidRDefault="00FF2857" w:rsidP="00FF2857">
      <w:r>
        <w:t xml:space="preserve">To access CCS or ACCS, a Complying Written Arrangement (CWA) must be in place. If you don't have a </w:t>
      </w:r>
      <w:proofErr w:type="gramStart"/>
      <w:r>
        <w:t>CWA</w:t>
      </w:r>
      <w:proofErr w:type="gramEnd"/>
      <w:r>
        <w:t xml:space="preserve"> you must have another arrangement to ensure you can record children's attendance. This is called a Relevant Arrangement.</w:t>
      </w:r>
    </w:p>
    <w:p w14:paraId="5961D735" w14:textId="77777777" w:rsidR="00FF2857" w:rsidRDefault="00FF2857" w:rsidP="00FF2857">
      <w:r>
        <w:t xml:space="preserve">You must show you have an arrangement by lodging an enrolment notice in the in the CCS System. </w:t>
      </w:r>
    </w:p>
    <w:tbl>
      <w:tblPr>
        <w:tblStyle w:val="DESE5"/>
        <w:tblW w:w="0" w:type="auto"/>
        <w:tblLook w:val="04A0" w:firstRow="1" w:lastRow="0" w:firstColumn="1" w:lastColumn="0" w:noHBand="0" w:noVBand="1"/>
      </w:tblPr>
      <w:tblGrid>
        <w:gridCol w:w="9016"/>
      </w:tblGrid>
      <w:tr w:rsidR="00C25182" w:rsidRPr="00C25182" w14:paraId="1352F1E2" w14:textId="77777777" w:rsidTr="00136D0D">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9016" w:type="dxa"/>
          </w:tcPr>
          <w:p w14:paraId="26A7ED9A" w14:textId="77777777" w:rsidR="00C25182" w:rsidRPr="00C25182" w:rsidRDefault="00C25182" w:rsidP="00C25182">
            <w:pPr>
              <w:spacing w:after="120" w:line="240" w:lineRule="auto"/>
            </w:pPr>
            <w:r w:rsidRPr="00C25182">
              <w:rPr>
                <w:rFonts w:ascii="Webdings" w:hAnsi="Webdings"/>
              </w:rPr>
              <w:t></w:t>
            </w:r>
            <w:r w:rsidRPr="00C25182">
              <w:t xml:space="preserve"> Child Care Provider Handbook</w:t>
            </w:r>
          </w:p>
        </w:tc>
      </w:tr>
      <w:tr w:rsidR="000314CB" w:rsidRPr="000314CB" w14:paraId="1C40DE33" w14:textId="77777777" w:rsidTr="00136D0D">
        <w:trPr>
          <w:cantSplit/>
        </w:trPr>
        <w:tc>
          <w:tcPr>
            <w:cnfStyle w:val="001000000000" w:firstRow="0" w:lastRow="0" w:firstColumn="1" w:lastColumn="0" w:oddVBand="0" w:evenVBand="0" w:oddHBand="0" w:evenHBand="0" w:firstRowFirstColumn="0" w:firstRowLastColumn="0" w:lastRowFirstColumn="0" w:lastRowLastColumn="0"/>
            <w:tcW w:w="9016" w:type="dxa"/>
          </w:tcPr>
          <w:p w14:paraId="701622C5" w14:textId="77777777" w:rsidR="00C25182" w:rsidRPr="000314CB" w:rsidRDefault="00C25182" w:rsidP="00C25182">
            <w:pPr>
              <w:spacing w:after="120" w:line="240" w:lineRule="auto"/>
            </w:pPr>
            <w:r w:rsidRPr="000314CB">
              <w:rPr>
                <w:rFonts w:ascii="Webdings" w:hAnsi="Webdings"/>
              </w:rPr>
              <w:t></w:t>
            </w:r>
            <w:hyperlink r:id="rId39" w:history="1">
              <w:r w:rsidRPr="004C6124">
                <w:rPr>
                  <w:u w:val="single"/>
                </w:rPr>
                <w:t>dese.gov.au/</w:t>
              </w:r>
              <w:proofErr w:type="spellStart"/>
              <w:r w:rsidRPr="004C6124">
                <w:rPr>
                  <w:u w:val="single"/>
                </w:rPr>
                <w:t>child-care-provider-handbook</w:t>
              </w:r>
              <w:r w:rsidRPr="000314CB">
                <w:rPr>
                  <w:rFonts w:ascii="Webdings" w:hAnsi="Webdings"/>
                </w:rPr>
                <w:t></w:t>
              </w:r>
              <w:r w:rsidRPr="004C6124">
                <w:rPr>
                  <w:u w:val="single"/>
                </w:rPr>
                <w:t>Updating</w:t>
              </w:r>
              <w:proofErr w:type="spellEnd"/>
              <w:r w:rsidRPr="004C6124">
                <w:rPr>
                  <w:u w:val="single"/>
                </w:rPr>
                <w:t xml:space="preserve"> and ending arrangements and enrolments</w:t>
              </w:r>
            </w:hyperlink>
          </w:p>
        </w:tc>
      </w:tr>
    </w:tbl>
    <w:p w14:paraId="34368875" w14:textId="6E02A5AC" w:rsidR="00FF2857" w:rsidRDefault="00FF2857" w:rsidP="00C25182">
      <w:pPr>
        <w:pStyle w:val="Heading3"/>
      </w:pPr>
      <w:r>
        <w:t>Updating a child’s information</w:t>
      </w:r>
    </w:p>
    <w:p w14:paraId="2B1DBEF5" w14:textId="77777777" w:rsidR="00FF2857" w:rsidRDefault="00FF2857" w:rsidP="00FF2857">
      <w:r>
        <w:t>You must update the CCS System when a child’s information changes. Examples of such changes include:</w:t>
      </w:r>
    </w:p>
    <w:p w14:paraId="2F33774D" w14:textId="3612F801" w:rsidR="00FF2857" w:rsidRPr="00CA2DCE" w:rsidRDefault="00FF2857" w:rsidP="0083068E">
      <w:pPr>
        <w:pStyle w:val="ListParagraph"/>
        <w:numPr>
          <w:ilvl w:val="0"/>
          <w:numId w:val="16"/>
        </w:numPr>
      </w:pPr>
      <w:r w:rsidRPr="00CA2DCE">
        <w:t>changed custody arrangements</w:t>
      </w:r>
    </w:p>
    <w:p w14:paraId="64748496" w14:textId="53BA887D" w:rsidR="00FF2857" w:rsidRPr="00CA2DCE" w:rsidRDefault="00FF2857" w:rsidP="0083068E">
      <w:pPr>
        <w:pStyle w:val="ListParagraph"/>
        <w:numPr>
          <w:ilvl w:val="0"/>
          <w:numId w:val="16"/>
        </w:numPr>
      </w:pPr>
      <w:r w:rsidRPr="00CA2DCE">
        <w:t>changed home address.</w:t>
      </w:r>
    </w:p>
    <w:tbl>
      <w:tblPr>
        <w:tblStyle w:val="DESE6"/>
        <w:tblW w:w="0" w:type="auto"/>
        <w:tblLook w:val="04A0" w:firstRow="1" w:lastRow="0" w:firstColumn="1" w:lastColumn="0" w:noHBand="0" w:noVBand="1"/>
      </w:tblPr>
      <w:tblGrid>
        <w:gridCol w:w="9016"/>
      </w:tblGrid>
      <w:tr w:rsidR="00077FDE" w:rsidRPr="00077FDE" w14:paraId="39B5C0F4"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5753822C" w14:textId="77777777" w:rsidR="00077FDE" w:rsidRPr="00077FDE" w:rsidRDefault="00077FDE" w:rsidP="00077FDE">
            <w:pPr>
              <w:spacing w:after="120" w:line="240" w:lineRule="auto"/>
            </w:pPr>
            <w:r w:rsidRPr="00077FDE">
              <w:rPr>
                <w:rFonts w:ascii="Webdings" w:hAnsi="Webdings"/>
              </w:rPr>
              <w:t></w:t>
            </w:r>
            <w:r w:rsidRPr="00077FDE">
              <w:t xml:space="preserve"> Child Care Provider Handbook</w:t>
            </w:r>
          </w:p>
        </w:tc>
      </w:tr>
      <w:tr w:rsidR="000314CB" w:rsidRPr="000314CB" w14:paraId="1050E1B6"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0CB82ADC" w14:textId="77777777" w:rsidR="00077FDE" w:rsidRPr="000314CB" w:rsidRDefault="00077FDE" w:rsidP="00077FDE">
            <w:pPr>
              <w:spacing w:after="120" w:line="240" w:lineRule="auto"/>
            </w:pPr>
            <w:r w:rsidRPr="000314CB">
              <w:rPr>
                <w:rFonts w:ascii="Webdings" w:hAnsi="Webdings"/>
              </w:rPr>
              <w:t></w:t>
            </w:r>
            <w:hyperlink r:id="rId40" w:history="1">
              <w:r w:rsidRPr="004C6124">
                <w:rPr>
                  <w:u w:val="single"/>
                </w:rPr>
                <w:t xml:space="preserve">dese.gov.au/child-care-provider-handbook </w:t>
              </w:r>
              <w:r w:rsidRPr="000314CB">
                <w:rPr>
                  <w:rFonts w:ascii="Webdings" w:hAnsi="Webdings"/>
                </w:rPr>
                <w:t></w:t>
              </w:r>
              <w:r w:rsidRPr="004C6124">
                <w:rPr>
                  <w:u w:val="single"/>
                </w:rPr>
                <w:t>Updating and ending arrangements and enrolments</w:t>
              </w:r>
            </w:hyperlink>
          </w:p>
        </w:tc>
      </w:tr>
    </w:tbl>
    <w:p w14:paraId="0BA12EB3" w14:textId="087FBFAE" w:rsidR="00FF2857" w:rsidRDefault="00FF2857" w:rsidP="00077FDE">
      <w:pPr>
        <w:pStyle w:val="Heading3"/>
      </w:pPr>
      <w:r>
        <w:t>Notifications</w:t>
      </w:r>
    </w:p>
    <w:p w14:paraId="4189335D" w14:textId="16A0E81C" w:rsidR="00FF2857" w:rsidRDefault="00FF2857" w:rsidP="00FF2857">
      <w:r>
        <w:t xml:space="preserve">You must notify the department about changes relating to your service using PEP or your </w:t>
      </w:r>
      <w:r w:rsidR="00077FDE">
        <w:t>third-party</w:t>
      </w:r>
      <w:r>
        <w:t xml:space="preserve"> software. </w:t>
      </w:r>
    </w:p>
    <w:p w14:paraId="47844250" w14:textId="77777777" w:rsidR="00FF2857" w:rsidRDefault="00FF2857" w:rsidP="00FF2857">
      <w:r>
        <w:t>This includes changes in a provider’s or service’s circumstances, like:</w:t>
      </w:r>
    </w:p>
    <w:p w14:paraId="37F0D480" w14:textId="3338E8C5" w:rsidR="00FF2857" w:rsidRPr="007E0C86" w:rsidRDefault="00FF2857" w:rsidP="0083068E">
      <w:pPr>
        <w:pStyle w:val="ListParagraph"/>
        <w:numPr>
          <w:ilvl w:val="0"/>
          <w:numId w:val="17"/>
        </w:numPr>
      </w:pPr>
      <w:r w:rsidRPr="007E0C86">
        <w:t>unexpected closure of the service</w:t>
      </w:r>
    </w:p>
    <w:p w14:paraId="2D14F962" w14:textId="21E96262" w:rsidR="00FF2857" w:rsidRPr="007E0C86" w:rsidRDefault="00FF2857" w:rsidP="0083068E">
      <w:pPr>
        <w:pStyle w:val="ListParagraph"/>
        <w:numPr>
          <w:ilvl w:val="0"/>
          <w:numId w:val="17"/>
        </w:numPr>
      </w:pPr>
      <w:r w:rsidRPr="007E0C86">
        <w:t xml:space="preserve">ceasing to operate the service </w:t>
      </w:r>
    </w:p>
    <w:p w14:paraId="18AFF800" w14:textId="7AD76382" w:rsidR="00FF2857" w:rsidRPr="007E0C86" w:rsidRDefault="00FF2857" w:rsidP="0083068E">
      <w:pPr>
        <w:pStyle w:val="ListParagraph"/>
        <w:numPr>
          <w:ilvl w:val="0"/>
          <w:numId w:val="17"/>
        </w:numPr>
      </w:pPr>
      <w:r w:rsidRPr="007E0C86">
        <w:t>changes to your fees or bank account details</w:t>
      </w:r>
    </w:p>
    <w:p w14:paraId="31C9D1D9" w14:textId="38284134" w:rsidR="00FF2857" w:rsidRPr="007E0C86" w:rsidRDefault="00FF2857" w:rsidP="0083068E">
      <w:pPr>
        <w:pStyle w:val="ListParagraph"/>
        <w:numPr>
          <w:ilvl w:val="0"/>
          <w:numId w:val="17"/>
        </w:numPr>
      </w:pPr>
      <w:r w:rsidRPr="007E0C86">
        <w:t>changes to operating hours</w:t>
      </w:r>
    </w:p>
    <w:p w14:paraId="26842E00" w14:textId="3D4C7DC7" w:rsidR="00FF2857" w:rsidRPr="007E0C86" w:rsidRDefault="00FF2857" w:rsidP="0083068E">
      <w:pPr>
        <w:pStyle w:val="ListParagraph"/>
        <w:numPr>
          <w:ilvl w:val="0"/>
          <w:numId w:val="17"/>
        </w:numPr>
      </w:pPr>
      <w:r w:rsidRPr="007E0C86">
        <w:t>changes to anticipated vacancies</w:t>
      </w:r>
    </w:p>
    <w:p w14:paraId="37E58A5F" w14:textId="2B437DCA" w:rsidR="00FF2857" w:rsidRPr="007E0C86" w:rsidRDefault="00FF2857" w:rsidP="0083068E">
      <w:pPr>
        <w:pStyle w:val="ListParagraph"/>
        <w:numPr>
          <w:ilvl w:val="0"/>
          <w:numId w:val="17"/>
        </w:numPr>
      </w:pPr>
      <w:r w:rsidRPr="007E0C86">
        <w:t>changes to physical or postal address</w:t>
      </w:r>
    </w:p>
    <w:p w14:paraId="7BFA2637" w14:textId="47161380" w:rsidR="00FF2857" w:rsidRPr="007E0C86" w:rsidRDefault="00FF2857" w:rsidP="0083068E">
      <w:pPr>
        <w:pStyle w:val="ListParagraph"/>
        <w:numPr>
          <w:ilvl w:val="0"/>
          <w:numId w:val="17"/>
        </w:numPr>
      </w:pPr>
      <w:r w:rsidRPr="007E0C86">
        <w:t>changes to the provider or service name</w:t>
      </w:r>
    </w:p>
    <w:p w14:paraId="469905AA" w14:textId="49F96541" w:rsidR="00FF2857" w:rsidRPr="007E0C86" w:rsidRDefault="00FF2857" w:rsidP="0083068E">
      <w:pPr>
        <w:pStyle w:val="ListParagraph"/>
        <w:numPr>
          <w:ilvl w:val="0"/>
          <w:numId w:val="17"/>
        </w:numPr>
      </w:pPr>
      <w:r w:rsidRPr="007E0C86">
        <w:t>changes to contact information</w:t>
      </w:r>
    </w:p>
    <w:p w14:paraId="777B23FF" w14:textId="6F3B6080" w:rsidR="00FF2857" w:rsidRPr="007E0C86" w:rsidRDefault="00FF2857" w:rsidP="0083068E">
      <w:pPr>
        <w:pStyle w:val="ListParagraph"/>
        <w:numPr>
          <w:ilvl w:val="0"/>
          <w:numId w:val="17"/>
        </w:numPr>
      </w:pPr>
      <w:r w:rsidRPr="007E0C86">
        <w:t>changes to specified personnel including new specified personnel.</w:t>
      </w:r>
    </w:p>
    <w:p w14:paraId="4A20D44A" w14:textId="77777777" w:rsidR="00FF2857" w:rsidRDefault="00FF2857" w:rsidP="00FF2857">
      <w:r>
        <w:t>You must also inform the department if you become aware that certain personnel:</w:t>
      </w:r>
    </w:p>
    <w:p w14:paraId="687CEF06" w14:textId="3ADFC0BB" w:rsidR="00FF2857" w:rsidRPr="007E0C86" w:rsidRDefault="00FF2857" w:rsidP="0083068E">
      <w:pPr>
        <w:pStyle w:val="ListParagraph"/>
        <w:numPr>
          <w:ilvl w:val="0"/>
          <w:numId w:val="18"/>
        </w:numPr>
      </w:pPr>
      <w:r w:rsidRPr="007E0C86">
        <w:t>has a serious conviction</w:t>
      </w:r>
    </w:p>
    <w:p w14:paraId="1BEAB8B6" w14:textId="5B0BC4CF" w:rsidR="00FF2857" w:rsidRPr="007E0C86" w:rsidRDefault="00FF2857" w:rsidP="0083068E">
      <w:pPr>
        <w:pStyle w:val="ListParagraph"/>
        <w:numPr>
          <w:ilvl w:val="0"/>
          <w:numId w:val="18"/>
        </w:numPr>
      </w:pPr>
      <w:r w:rsidRPr="007E0C86">
        <w:t>is an undischarged bankrupt</w:t>
      </w:r>
    </w:p>
    <w:p w14:paraId="16BCD771" w14:textId="0BCA241B" w:rsidR="00FF2857" w:rsidRPr="007E0C86" w:rsidRDefault="00FF2857" w:rsidP="0083068E">
      <w:pPr>
        <w:pStyle w:val="ListParagraph"/>
        <w:numPr>
          <w:ilvl w:val="0"/>
          <w:numId w:val="18"/>
        </w:numPr>
      </w:pPr>
      <w:r w:rsidRPr="007E0C86">
        <w:lastRenderedPageBreak/>
        <w:t>was a director or secretary of a corporation when the corporation went into administration, receivership or in the past 12 months</w:t>
      </w:r>
    </w:p>
    <w:p w14:paraId="65A1BBCD" w14:textId="14D3AB02" w:rsidR="00FF2857" w:rsidRPr="007E0C86" w:rsidRDefault="00FF2857" w:rsidP="0083068E">
      <w:pPr>
        <w:pStyle w:val="ListParagraph"/>
        <w:numPr>
          <w:ilvl w:val="0"/>
          <w:numId w:val="18"/>
        </w:numPr>
      </w:pPr>
      <w:r w:rsidRPr="007E0C86">
        <w:t>can no longer be considered fit and proper</w:t>
      </w:r>
    </w:p>
    <w:p w14:paraId="08AE98B1" w14:textId="675119B3" w:rsidR="00FF2857" w:rsidRPr="007E0C86" w:rsidRDefault="00FF2857" w:rsidP="0083068E">
      <w:pPr>
        <w:pStyle w:val="ListParagraph"/>
        <w:numPr>
          <w:ilvl w:val="0"/>
          <w:numId w:val="18"/>
        </w:numPr>
      </w:pPr>
      <w:r w:rsidRPr="007E0C86">
        <w:t>stops having management or control of the provider.</w:t>
      </w:r>
    </w:p>
    <w:p w14:paraId="2D248363" w14:textId="77777777" w:rsidR="00FF2857" w:rsidRDefault="00FF2857" w:rsidP="00FF2857">
      <w:r>
        <w:t>See the Child Care Provider Handbook for specific guidance and instructions.</w:t>
      </w:r>
    </w:p>
    <w:tbl>
      <w:tblPr>
        <w:tblStyle w:val="DESE7"/>
        <w:tblW w:w="0" w:type="auto"/>
        <w:tblLook w:val="04A0" w:firstRow="1" w:lastRow="0" w:firstColumn="1" w:lastColumn="0" w:noHBand="0" w:noVBand="1"/>
      </w:tblPr>
      <w:tblGrid>
        <w:gridCol w:w="9016"/>
      </w:tblGrid>
      <w:tr w:rsidR="002E2310" w:rsidRPr="002E2310" w14:paraId="1B6CFE83"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4E5E86FA" w14:textId="77777777" w:rsidR="002E2310" w:rsidRPr="002E2310" w:rsidRDefault="002E2310" w:rsidP="002E2310">
            <w:pPr>
              <w:spacing w:after="120" w:line="240" w:lineRule="auto"/>
            </w:pPr>
            <w:r w:rsidRPr="002E2310">
              <w:rPr>
                <w:rFonts w:ascii="Webdings" w:hAnsi="Webdings"/>
              </w:rPr>
              <w:t></w:t>
            </w:r>
            <w:r w:rsidRPr="002E2310">
              <w:t xml:space="preserve"> Child Care Provider Handbook</w:t>
            </w:r>
          </w:p>
        </w:tc>
      </w:tr>
      <w:tr w:rsidR="005002C4" w:rsidRPr="005002C4" w14:paraId="46F570C9"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3F6CAB53" w14:textId="79FEDEEF" w:rsidR="002E2310" w:rsidRPr="005002C4" w:rsidRDefault="002E2310" w:rsidP="002E2310">
            <w:pPr>
              <w:spacing w:after="120" w:line="240" w:lineRule="auto"/>
            </w:pPr>
            <w:r w:rsidRPr="005002C4">
              <w:rPr>
                <w:rFonts w:ascii="Webdings" w:hAnsi="Webdings"/>
              </w:rPr>
              <w:t></w:t>
            </w:r>
            <w:hyperlink r:id="rId41" w:history="1">
              <w:r w:rsidRPr="004C6124">
                <w:rPr>
                  <w:u w:val="single"/>
                </w:rPr>
                <w:t>dese.gov.au</w:t>
              </w:r>
              <w:r w:rsidRPr="004C6124" w:rsidDel="00C143E7">
                <w:rPr>
                  <w:u w:val="single"/>
                </w:rPr>
                <w:t>/</w:t>
              </w:r>
              <w:proofErr w:type="spellStart"/>
              <w:r w:rsidRPr="004C6124">
                <w:rPr>
                  <w:u w:val="single"/>
                </w:rPr>
                <w:t>child-care-provider-handbook</w:t>
              </w:r>
              <w:r w:rsidRPr="005002C4">
                <w:rPr>
                  <w:rFonts w:ascii="Webdings" w:hAnsi="Webdings"/>
                </w:rPr>
                <w:t></w:t>
              </w:r>
              <w:r w:rsidRPr="004C6124">
                <w:rPr>
                  <w:u w:val="single"/>
                </w:rPr>
                <w:t>Record</w:t>
              </w:r>
              <w:proofErr w:type="spellEnd"/>
              <w:r w:rsidRPr="004C6124">
                <w:rPr>
                  <w:u w:val="single"/>
                </w:rPr>
                <w:t xml:space="preserve"> keeping and </w:t>
              </w:r>
              <w:proofErr w:type="spellStart"/>
              <w:r w:rsidRPr="004C6124">
                <w:rPr>
                  <w:u w:val="single"/>
                </w:rPr>
                <w:t>notifications</w:t>
              </w:r>
              <w:r w:rsidRPr="004C6124">
                <w:rPr>
                  <w:rFonts w:ascii="Webdings" w:hAnsi="Webdings"/>
                </w:rPr>
                <w:t></w:t>
              </w:r>
              <w:r w:rsidRPr="004C6124">
                <w:rPr>
                  <w:u w:val="single"/>
                </w:rPr>
                <w:t>Notifications</w:t>
              </w:r>
              <w:proofErr w:type="spellEnd"/>
            </w:hyperlink>
          </w:p>
        </w:tc>
      </w:tr>
    </w:tbl>
    <w:p w14:paraId="52D98C23" w14:textId="70A30400" w:rsidR="00FF2857" w:rsidRDefault="00FF2857" w:rsidP="002E2310">
      <w:pPr>
        <w:pStyle w:val="Heading2"/>
      </w:pPr>
      <w:bookmarkStart w:id="7" w:name="_Toc96409208"/>
      <w:r>
        <w:t>Minister’s Rules</w:t>
      </w:r>
      <w:bookmarkEnd w:id="7"/>
    </w:p>
    <w:p w14:paraId="7EE1F6E0" w14:textId="38D2141C" w:rsidR="00FF2857" w:rsidRDefault="00FF2857" w:rsidP="00FF2857">
      <w:r>
        <w:t xml:space="preserve">This section refers to </w:t>
      </w:r>
      <w:hyperlink r:id="rId42" w:history="1">
        <w:r w:rsidRPr="006674E1">
          <w:rPr>
            <w:rStyle w:val="Hyperlink"/>
            <w:i/>
            <w:iCs/>
          </w:rPr>
          <w:t>Division 5, Section 49</w:t>
        </w:r>
      </w:hyperlink>
      <w:r>
        <w:t xml:space="preserve"> of the Minister’s Rules.</w:t>
      </w:r>
    </w:p>
    <w:p w14:paraId="3DC8D940" w14:textId="587E8C84" w:rsidR="00FF2857" w:rsidRDefault="00FF2857" w:rsidP="006674E1">
      <w:pPr>
        <w:pStyle w:val="Heading3"/>
      </w:pPr>
      <w:r>
        <w:t>Additional conditions for continued approval</w:t>
      </w:r>
    </w:p>
    <w:p w14:paraId="5D43390D" w14:textId="77777777" w:rsidR="00FF2857" w:rsidRDefault="00FF2857" w:rsidP="00FF2857">
      <w:r>
        <w:t>Services that must meet additional conditions for continued CCS approval are:</w:t>
      </w:r>
    </w:p>
    <w:p w14:paraId="76F08887" w14:textId="56059508" w:rsidR="00FF2857" w:rsidRDefault="00FF2857" w:rsidP="0083068E">
      <w:pPr>
        <w:pStyle w:val="ListBullet"/>
        <w:numPr>
          <w:ilvl w:val="0"/>
          <w:numId w:val="19"/>
        </w:numPr>
      </w:pPr>
      <w:r>
        <w:t>services that are former BBF or IAS funded services, and</w:t>
      </w:r>
    </w:p>
    <w:p w14:paraId="04B296F6" w14:textId="576ADCBF" w:rsidR="00FF2857" w:rsidRDefault="00FF2857" w:rsidP="0083068E">
      <w:pPr>
        <w:pStyle w:val="ListBullet"/>
        <w:numPr>
          <w:ilvl w:val="0"/>
          <w:numId w:val="19"/>
        </w:numPr>
      </w:pPr>
      <w:r>
        <w:t>not approved under National Law.</w:t>
      </w:r>
    </w:p>
    <w:p w14:paraId="52560ED8" w14:textId="77777777" w:rsidR="00FF2857" w:rsidRDefault="00FF2857" w:rsidP="00AD31D8">
      <w:pPr>
        <w:pStyle w:val="Heading4"/>
      </w:pPr>
      <w:r>
        <w:t>Develop and implement an education program</w:t>
      </w:r>
    </w:p>
    <w:p w14:paraId="4A844624" w14:textId="41BB6352" w:rsidR="00FF2857" w:rsidRDefault="00FF2857" w:rsidP="00FF2857">
      <w:r>
        <w:t xml:space="preserve">You must include activities that acknowledge and strengthen the cultural identity of the children in </w:t>
      </w:r>
      <w:r w:rsidR="005002C4">
        <w:t>your </w:t>
      </w:r>
      <w:r>
        <w:t xml:space="preserve">care. </w:t>
      </w:r>
    </w:p>
    <w:p w14:paraId="4F83AC78" w14:textId="77777777" w:rsidR="00FF2857" w:rsidRDefault="00FF2857" w:rsidP="00AD31D8">
      <w:pPr>
        <w:pStyle w:val="Heading4"/>
      </w:pPr>
      <w:r>
        <w:t>Supervise</w:t>
      </w:r>
    </w:p>
    <w:p w14:paraId="097C45D3" w14:textId="77777777" w:rsidR="00FF2857" w:rsidRDefault="00FF2857" w:rsidP="00FF2857">
      <w:r>
        <w:t xml:space="preserve">You must ensure children are </w:t>
      </w:r>
      <w:proofErr w:type="gramStart"/>
      <w:r>
        <w:t>supervised at all times</w:t>
      </w:r>
      <w:proofErr w:type="gramEnd"/>
      <w:r>
        <w:t>.</w:t>
      </w:r>
    </w:p>
    <w:p w14:paraId="7F8F550A" w14:textId="77777777" w:rsidR="00FF2857" w:rsidRDefault="00FF2857" w:rsidP="00AD31D8">
      <w:pPr>
        <w:pStyle w:val="Heading4"/>
      </w:pPr>
      <w:r>
        <w:t>Provide a safe environment</w:t>
      </w:r>
    </w:p>
    <w:p w14:paraId="38BE52F9" w14:textId="77777777" w:rsidR="00FF2857" w:rsidRDefault="00FF2857" w:rsidP="00FF2857">
      <w:r>
        <w:t>You must ensure that the environment is safe for children so that they are not injured or harmed while in your care.</w:t>
      </w:r>
    </w:p>
    <w:p w14:paraId="7881FB7C" w14:textId="77777777" w:rsidR="00FF2857" w:rsidRDefault="00FF2857" w:rsidP="00AD31D8">
      <w:pPr>
        <w:pStyle w:val="Heading4"/>
      </w:pPr>
      <w:r>
        <w:t>Hold a first aid qualification</w:t>
      </w:r>
    </w:p>
    <w:p w14:paraId="2D99CCDE" w14:textId="77777777" w:rsidR="00FF2857" w:rsidRDefault="00FF2857" w:rsidP="00FF2857">
      <w:r>
        <w:t>At least one staff member providing care must hold a current approved first aid qualification.</w:t>
      </w:r>
    </w:p>
    <w:p w14:paraId="00552E34" w14:textId="77777777" w:rsidR="00FF2857" w:rsidRDefault="00FF2857" w:rsidP="00AD31D8">
      <w:pPr>
        <w:pStyle w:val="Heading4"/>
      </w:pPr>
      <w:r>
        <w:t>Complete additional requirements</w:t>
      </w:r>
    </w:p>
    <w:p w14:paraId="5EDA344A" w14:textId="77777777" w:rsidR="00FF2857" w:rsidRDefault="00FF2857" w:rsidP="00FF2857">
      <w:r>
        <w:t xml:space="preserve">You must complete any additional requirements specified by the department to ensure your service provides high quality </w:t>
      </w:r>
      <w:proofErr w:type="gramStart"/>
      <w:r>
        <w:t>child care</w:t>
      </w:r>
      <w:proofErr w:type="gramEnd"/>
      <w:r>
        <w:t>.</w:t>
      </w:r>
    </w:p>
    <w:p w14:paraId="7414EBF3" w14:textId="77777777" w:rsidR="00FF2857" w:rsidRDefault="00FF2857" w:rsidP="00AD31D8">
      <w:pPr>
        <w:pStyle w:val="Heading4"/>
      </w:pPr>
      <w:r>
        <w:t>Manage and report serious and work health and safety notifiable incidents</w:t>
      </w:r>
    </w:p>
    <w:p w14:paraId="61ACB52C" w14:textId="77777777" w:rsidR="00FF2857" w:rsidRDefault="00FF2857" w:rsidP="00FF2857">
      <w:r>
        <w:t>You must have appropriate arrangements to manage serious incidents and workplace health and safety in relation to the service.</w:t>
      </w:r>
    </w:p>
    <w:p w14:paraId="39AF4867" w14:textId="77777777" w:rsidR="00FF2857" w:rsidRDefault="00FF2857" w:rsidP="00AD31D8">
      <w:pPr>
        <w:pStyle w:val="Heading4"/>
      </w:pPr>
      <w:r>
        <w:lastRenderedPageBreak/>
        <w:t>Obtain insurance</w:t>
      </w:r>
    </w:p>
    <w:p w14:paraId="14797515" w14:textId="77777777" w:rsidR="00FF2857" w:rsidRDefault="00FF2857" w:rsidP="00FF2857">
      <w:r>
        <w:t>You must have workers compensation insurance as well as a minimum cover of $10,000,000 in public liability insurance. Refer below for more information about insurance details.</w:t>
      </w:r>
    </w:p>
    <w:p w14:paraId="128D5C0E" w14:textId="77777777" w:rsidR="00FF2857" w:rsidRDefault="00FF2857" w:rsidP="00AD31D8">
      <w:pPr>
        <w:pStyle w:val="Heading4"/>
      </w:pPr>
      <w:r>
        <w:t xml:space="preserve">Have a Quality Improvement </w:t>
      </w:r>
      <w:proofErr w:type="gramStart"/>
      <w:r>
        <w:t>Plan</w:t>
      </w:r>
      <w:proofErr w:type="gramEnd"/>
    </w:p>
    <w:p w14:paraId="54114C1E" w14:textId="77777777" w:rsidR="00FF2857" w:rsidRDefault="00FF2857" w:rsidP="00FF2857">
      <w:r>
        <w:t xml:space="preserve">You must have a Quality Improvement Plan in place for your service within 6 months of CCS approval. You will need to provide it to the department on request. </w:t>
      </w:r>
    </w:p>
    <w:p w14:paraId="36A1FC3B" w14:textId="77777777" w:rsidR="00FF2857" w:rsidRDefault="00FF2857" w:rsidP="00FF2857">
      <w:r>
        <w:t>You must review your Quality Improvement Plan each year (see how to prepare and review your Quality Improvement Plan below).</w:t>
      </w:r>
    </w:p>
    <w:p w14:paraId="7F563B65" w14:textId="77777777" w:rsidR="00FF2857" w:rsidRDefault="00FF2857" w:rsidP="00FF2857">
      <w:r>
        <w:t>Even if you are not currently required to, you should work toward meeting the National Quality Standard. Doing so will help you:</w:t>
      </w:r>
    </w:p>
    <w:p w14:paraId="2A319B56" w14:textId="7BFCDE5A" w:rsidR="00FF2857" w:rsidRDefault="00FF2857" w:rsidP="0083068E">
      <w:pPr>
        <w:pStyle w:val="ListBullet"/>
        <w:numPr>
          <w:ilvl w:val="0"/>
          <w:numId w:val="20"/>
        </w:numPr>
      </w:pPr>
      <w:r>
        <w:t>foster children’s growth and development</w:t>
      </w:r>
    </w:p>
    <w:p w14:paraId="4C20FFA5" w14:textId="48867DF5" w:rsidR="00FF2857" w:rsidRDefault="00FF2857" w:rsidP="0083068E">
      <w:pPr>
        <w:pStyle w:val="ListBullet"/>
        <w:numPr>
          <w:ilvl w:val="0"/>
          <w:numId w:val="20"/>
        </w:numPr>
      </w:pPr>
      <w:r>
        <w:t xml:space="preserve">build an environment that is safe, comfortable and protects children from harm, </w:t>
      </w:r>
      <w:proofErr w:type="gramStart"/>
      <w:r>
        <w:t>injury</w:t>
      </w:r>
      <w:proofErr w:type="gramEnd"/>
      <w:r>
        <w:t xml:space="preserve"> and infection</w:t>
      </w:r>
    </w:p>
    <w:p w14:paraId="28FC28C5" w14:textId="05EFDF21" w:rsidR="00FF2857" w:rsidRDefault="00FF2857" w:rsidP="0083068E">
      <w:pPr>
        <w:pStyle w:val="ListBullet"/>
        <w:numPr>
          <w:ilvl w:val="0"/>
          <w:numId w:val="20"/>
        </w:numPr>
      </w:pPr>
      <w:r>
        <w:t xml:space="preserve">hire nurturing, </w:t>
      </w:r>
      <w:proofErr w:type="gramStart"/>
      <w:r>
        <w:t>warm</w:t>
      </w:r>
      <w:proofErr w:type="gramEnd"/>
      <w:r>
        <w:t xml:space="preserve"> and attentive staff</w:t>
      </w:r>
    </w:p>
    <w:p w14:paraId="6CB4E082" w14:textId="29166946" w:rsidR="00FF2857" w:rsidRDefault="00FF2857" w:rsidP="0083068E">
      <w:pPr>
        <w:pStyle w:val="ListBullet"/>
        <w:numPr>
          <w:ilvl w:val="0"/>
          <w:numId w:val="20"/>
        </w:numPr>
      </w:pPr>
      <w:r>
        <w:t>develop positive relationships within your community.</w:t>
      </w:r>
    </w:p>
    <w:p w14:paraId="7215DE59" w14:textId="77777777" w:rsidR="00FF2857" w:rsidRDefault="00FF2857" w:rsidP="00FF2857">
      <w:r>
        <w:t>Resources that will help you to improve the quality of education and care in your service are:</w:t>
      </w:r>
    </w:p>
    <w:p w14:paraId="0E37CB4B" w14:textId="77777777" w:rsidR="00045233" w:rsidRDefault="00FF2857" w:rsidP="0083068E">
      <w:pPr>
        <w:pStyle w:val="ListBullet"/>
        <w:numPr>
          <w:ilvl w:val="0"/>
          <w:numId w:val="21"/>
        </w:numPr>
      </w:pPr>
      <w:r>
        <w:t>National Quality Framework</w:t>
      </w:r>
      <w:r w:rsidR="00045233">
        <w:t xml:space="preserve">: </w:t>
      </w:r>
      <w:r>
        <w:t>The NQF includes legislation, national quality standard and learning frameworks</w:t>
      </w:r>
    </w:p>
    <w:p w14:paraId="35CFEDCB" w14:textId="6A7D4D13" w:rsidR="00FF2857" w:rsidRDefault="00FF2857" w:rsidP="0083068E">
      <w:pPr>
        <w:pStyle w:val="ListBullet"/>
        <w:numPr>
          <w:ilvl w:val="0"/>
          <w:numId w:val="21"/>
        </w:numPr>
      </w:pPr>
      <w:r>
        <w:t>National Quality Standard</w:t>
      </w:r>
      <w:r w:rsidR="00045233">
        <w:t xml:space="preserve">: </w:t>
      </w:r>
      <w:r>
        <w:t>The NQS sets a national benchmark for early childhood education and care.</w:t>
      </w:r>
    </w:p>
    <w:tbl>
      <w:tblPr>
        <w:tblStyle w:val="DESE8"/>
        <w:tblW w:w="0" w:type="auto"/>
        <w:tblLook w:val="04A0" w:firstRow="1" w:lastRow="0" w:firstColumn="1" w:lastColumn="0" w:noHBand="0" w:noVBand="1"/>
      </w:tblPr>
      <w:tblGrid>
        <w:gridCol w:w="9016"/>
      </w:tblGrid>
      <w:tr w:rsidR="00C47BD7" w:rsidRPr="00C47BD7" w14:paraId="43B56F6E"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70BDFD90" w14:textId="77777777" w:rsidR="00C47BD7" w:rsidRPr="00C47BD7" w:rsidRDefault="00C47BD7" w:rsidP="00C47BD7">
            <w:pPr>
              <w:spacing w:after="120" w:line="240" w:lineRule="auto"/>
            </w:pPr>
            <w:r w:rsidRPr="00C47BD7">
              <w:rPr>
                <w:rFonts w:ascii="Webdings" w:hAnsi="Webdings"/>
              </w:rPr>
              <w:t></w:t>
            </w:r>
            <w:r w:rsidRPr="00C47BD7">
              <w:t xml:space="preserve"> Australian Children’s Education and Care Quality Authority</w:t>
            </w:r>
          </w:p>
        </w:tc>
      </w:tr>
      <w:tr w:rsidR="00635CEC" w:rsidRPr="00635CEC" w14:paraId="64AE0A4B" w14:textId="77777777" w:rsidTr="00136D0D">
        <w:trPr>
          <w:trHeight w:val="1366"/>
        </w:trPr>
        <w:tc>
          <w:tcPr>
            <w:cnfStyle w:val="001000000000" w:firstRow="0" w:lastRow="0" w:firstColumn="1" w:lastColumn="0" w:oddVBand="0" w:evenVBand="0" w:oddHBand="0" w:evenHBand="0" w:firstRowFirstColumn="0" w:firstRowLastColumn="0" w:lastRowFirstColumn="0" w:lastRowLastColumn="0"/>
            <w:tcW w:w="9016" w:type="dxa"/>
          </w:tcPr>
          <w:p w14:paraId="22809B04" w14:textId="77777777" w:rsidR="00C47BD7" w:rsidRPr="00635CEC" w:rsidRDefault="00C47BD7" w:rsidP="00C47BD7">
            <w:pPr>
              <w:spacing w:after="120" w:line="240" w:lineRule="auto"/>
            </w:pPr>
            <w:r w:rsidRPr="00635CEC">
              <w:rPr>
                <w:rFonts w:ascii="Webdings" w:hAnsi="Webdings"/>
              </w:rPr>
              <w:t></w:t>
            </w:r>
            <w:hyperlink r:id="rId43" w:history="1">
              <w:proofErr w:type="spellStart"/>
              <w:r w:rsidRPr="004C6124">
                <w:rPr>
                  <w:u w:val="single"/>
                </w:rPr>
                <w:t>www.acecqa.gov.au</w:t>
              </w:r>
              <w:r w:rsidRPr="00635CEC">
                <w:rPr>
                  <w:rFonts w:ascii="Webdings" w:hAnsi="Webdings"/>
                </w:rPr>
                <w:t></w:t>
              </w:r>
              <w:r w:rsidRPr="004C6124">
                <w:rPr>
                  <w:u w:val="single"/>
                </w:rPr>
                <w:t>National</w:t>
              </w:r>
              <w:proofErr w:type="spellEnd"/>
              <w:r w:rsidRPr="004C6124">
                <w:rPr>
                  <w:u w:val="single"/>
                </w:rPr>
                <w:t xml:space="preserve"> Quality Framework</w:t>
              </w:r>
            </w:hyperlink>
          </w:p>
          <w:p w14:paraId="3AC7A9F1" w14:textId="77777777" w:rsidR="00C47BD7" w:rsidRPr="00635CEC" w:rsidRDefault="00C47BD7" w:rsidP="00C47BD7">
            <w:pPr>
              <w:spacing w:after="120" w:line="240" w:lineRule="auto"/>
              <w:rPr>
                <w:rFonts w:ascii="Webdings" w:hAnsi="Webdings"/>
              </w:rPr>
            </w:pPr>
            <w:r w:rsidRPr="00635CEC">
              <w:rPr>
                <w:rFonts w:ascii="Webdings" w:hAnsi="Webdings"/>
              </w:rPr>
              <w:t></w:t>
            </w:r>
            <w:hyperlink r:id="rId44" w:history="1">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Quality Standard</w:t>
              </w:r>
            </w:hyperlink>
          </w:p>
          <w:p w14:paraId="18CF52F4" w14:textId="77777777" w:rsidR="00C47BD7" w:rsidRPr="00635CEC" w:rsidRDefault="00C47BD7" w:rsidP="00C47BD7">
            <w:pPr>
              <w:spacing w:after="120" w:line="240" w:lineRule="auto"/>
            </w:pPr>
            <w:r w:rsidRPr="00635CEC">
              <w:rPr>
                <w:rFonts w:ascii="Webdings" w:hAnsi="Webdings"/>
              </w:rPr>
              <w:t></w:t>
            </w:r>
            <w:hyperlink r:id="rId45" w:history="1">
              <w:proofErr w:type="spellStart"/>
              <w:r w:rsidRPr="004C6124">
                <w:rPr>
                  <w:u w:val="single"/>
                </w:rPr>
                <w:t>www.acecqa.gov.au</w:t>
              </w:r>
              <w:r w:rsidRPr="004C6124">
                <w:rPr>
                  <w:rFonts w:ascii="Webdings" w:hAnsi="Webdings"/>
                </w:rPr>
                <w:t></w:t>
              </w:r>
              <w:r w:rsidRPr="004C6124">
                <w:rPr>
                  <w:u w:val="single"/>
                </w:rPr>
                <w:t>Quality</w:t>
              </w:r>
              <w:proofErr w:type="spellEnd"/>
              <w:r w:rsidRPr="004C6124">
                <w:rPr>
                  <w:u w:val="single"/>
                </w:rPr>
                <w:t xml:space="preserve"> Improvement Plan</w:t>
              </w:r>
            </w:hyperlink>
          </w:p>
        </w:tc>
      </w:tr>
    </w:tbl>
    <w:p w14:paraId="12BB2747" w14:textId="77777777" w:rsidR="00FF2857" w:rsidRDefault="00FF2857" w:rsidP="00FF2857"/>
    <w:tbl>
      <w:tblPr>
        <w:tblStyle w:val="DESE9"/>
        <w:tblW w:w="0" w:type="auto"/>
        <w:tblLook w:val="04A0" w:firstRow="1" w:lastRow="0" w:firstColumn="1" w:lastColumn="0" w:noHBand="0" w:noVBand="1"/>
      </w:tblPr>
      <w:tblGrid>
        <w:gridCol w:w="9016"/>
      </w:tblGrid>
      <w:tr w:rsidR="001E1D18" w:rsidRPr="001E1D18" w14:paraId="160F51E5"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7FFFDEB2" w14:textId="77777777" w:rsidR="001E1D18" w:rsidRPr="001E1D18" w:rsidRDefault="001E1D18" w:rsidP="001E1D18">
            <w:pPr>
              <w:spacing w:after="120" w:line="240" w:lineRule="auto"/>
            </w:pPr>
            <w:r w:rsidRPr="001E1D18">
              <w:rPr>
                <w:rFonts w:ascii="Webdings" w:hAnsi="Webdings"/>
              </w:rPr>
              <w:t></w:t>
            </w:r>
            <w:r w:rsidRPr="001E1D18">
              <w:t xml:space="preserve"> Minister’s Rules</w:t>
            </w:r>
          </w:p>
        </w:tc>
      </w:tr>
      <w:tr w:rsidR="00635CEC" w:rsidRPr="00635CEC" w14:paraId="081EE258"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64C58226" w14:textId="4CDE1B3A" w:rsidR="001E1D18" w:rsidRPr="00635CEC" w:rsidRDefault="001E1D18" w:rsidP="001E1D18">
            <w:pPr>
              <w:spacing w:after="120" w:line="240" w:lineRule="auto"/>
            </w:pPr>
            <w:r w:rsidRPr="00635CEC">
              <w:rPr>
                <w:rFonts w:ascii="Webdings" w:hAnsi="Webdings"/>
              </w:rPr>
              <w:t></w:t>
            </w:r>
            <w:hyperlink r:id="rId46" w:history="1">
              <w:proofErr w:type="spellStart"/>
              <w:r w:rsidRPr="004C6124">
                <w:rPr>
                  <w:u w:val="single"/>
                </w:rPr>
                <w:t>www.legislation.gov.au</w:t>
              </w:r>
              <w:r w:rsidRPr="004C6124">
                <w:rPr>
                  <w:rFonts w:ascii="Webdings" w:hAnsi="Webdings"/>
                </w:rPr>
                <w:t></w:t>
              </w:r>
              <w:r w:rsidRPr="004C6124">
                <w:rPr>
                  <w:i/>
                  <w:iCs/>
                  <w:u w:val="single"/>
                </w:rPr>
                <w:t>Section</w:t>
              </w:r>
              <w:proofErr w:type="spellEnd"/>
              <w:r w:rsidRPr="004C6124">
                <w:rPr>
                  <w:i/>
                  <w:iCs/>
                  <w:u w:val="single"/>
                </w:rPr>
                <w:t xml:space="preserve"> 49</w:t>
              </w:r>
            </w:hyperlink>
          </w:p>
        </w:tc>
      </w:tr>
    </w:tbl>
    <w:p w14:paraId="2AFBEB77" w14:textId="134BF26F" w:rsidR="00FF2857" w:rsidRDefault="00FF2857" w:rsidP="001E1D18">
      <w:pPr>
        <w:pStyle w:val="Heading3"/>
      </w:pPr>
      <w:r>
        <w:t>Serious incidents notifications</w:t>
      </w:r>
    </w:p>
    <w:p w14:paraId="1D850F45" w14:textId="4B54A13C" w:rsidR="00FF2857" w:rsidRDefault="00FF2857" w:rsidP="00FF2857">
      <w:r>
        <w:t xml:space="preserve">This section refers to </w:t>
      </w:r>
      <w:r w:rsidRPr="00C03A72">
        <w:rPr>
          <w:i/>
          <w:iCs/>
        </w:rPr>
        <w:t>Section 49(3)</w:t>
      </w:r>
      <w:r>
        <w:t xml:space="preserve"> and </w:t>
      </w:r>
      <w:r w:rsidRPr="00C03A72">
        <w:rPr>
          <w:i/>
          <w:iCs/>
        </w:rPr>
        <w:t>49(4)</w:t>
      </w:r>
      <w:r>
        <w:t xml:space="preserve"> of the </w:t>
      </w:r>
      <w:hyperlink r:id="rId47" w:history="1">
        <w:r w:rsidRPr="00C46C5C">
          <w:rPr>
            <w:rStyle w:val="Hyperlink"/>
          </w:rPr>
          <w:t>Minister’s Rules</w:t>
        </w:r>
      </w:hyperlink>
      <w:r>
        <w:t>.</w:t>
      </w:r>
    </w:p>
    <w:p w14:paraId="14A79825" w14:textId="77777777" w:rsidR="00FF2857" w:rsidRDefault="00FF2857" w:rsidP="00FF2857">
      <w:r>
        <w:t>You must have arrangements to manage serious incidents. This includes notifying the department in writing within 24 hours after:</w:t>
      </w:r>
    </w:p>
    <w:p w14:paraId="7C848141" w14:textId="73A58B74" w:rsidR="00FF2857" w:rsidRDefault="00FF2857" w:rsidP="0083068E">
      <w:pPr>
        <w:pStyle w:val="ListBullet"/>
        <w:numPr>
          <w:ilvl w:val="0"/>
          <w:numId w:val="22"/>
        </w:numPr>
      </w:pPr>
      <w:r>
        <w:t>a serious incident occurs, or</w:t>
      </w:r>
    </w:p>
    <w:p w14:paraId="025F9533" w14:textId="267B689C" w:rsidR="00FF2857" w:rsidRDefault="00FF2857" w:rsidP="0083068E">
      <w:pPr>
        <w:pStyle w:val="ListBullet"/>
        <w:numPr>
          <w:ilvl w:val="0"/>
          <w:numId w:val="22"/>
        </w:numPr>
      </w:pPr>
      <w:r>
        <w:lastRenderedPageBreak/>
        <w:t>a circumstance occurs that could have resulted in a serious incident.</w:t>
      </w:r>
    </w:p>
    <w:p w14:paraId="27EB7F4D" w14:textId="77777777" w:rsidR="00FF2857" w:rsidRDefault="00FF2857" w:rsidP="00FF2857">
      <w:r>
        <w:t>Examples of a serious incident include:</w:t>
      </w:r>
    </w:p>
    <w:p w14:paraId="107F622D" w14:textId="5DEB5B76" w:rsidR="00FF2857" w:rsidRDefault="00FF2857" w:rsidP="0083068E">
      <w:pPr>
        <w:pStyle w:val="ListBullet"/>
        <w:numPr>
          <w:ilvl w:val="0"/>
          <w:numId w:val="23"/>
        </w:numPr>
      </w:pPr>
      <w:r>
        <w:t>the death of a child</w:t>
      </w:r>
    </w:p>
    <w:p w14:paraId="01E6217B" w14:textId="264BAA51" w:rsidR="00FF2857" w:rsidRDefault="00FF2857" w:rsidP="0083068E">
      <w:pPr>
        <w:pStyle w:val="ListBullet"/>
        <w:numPr>
          <w:ilvl w:val="0"/>
          <w:numId w:val="23"/>
        </w:numPr>
      </w:pPr>
      <w:r>
        <w:t>a child has gone missing</w:t>
      </w:r>
    </w:p>
    <w:p w14:paraId="749F29F2" w14:textId="7174899F" w:rsidR="00FF2857" w:rsidRDefault="00FF2857" w:rsidP="0083068E">
      <w:pPr>
        <w:pStyle w:val="ListBullet"/>
        <w:numPr>
          <w:ilvl w:val="0"/>
          <w:numId w:val="23"/>
        </w:numPr>
      </w:pPr>
      <w:r>
        <w:t>a child has been taken from your service without parental approval</w:t>
      </w:r>
    </w:p>
    <w:p w14:paraId="191926F3" w14:textId="07177C35" w:rsidR="00FF2857" w:rsidRDefault="00FF2857" w:rsidP="0083068E">
      <w:pPr>
        <w:pStyle w:val="ListBullet"/>
        <w:numPr>
          <w:ilvl w:val="0"/>
          <w:numId w:val="23"/>
        </w:numPr>
      </w:pPr>
      <w:r>
        <w:t>a child is accidentally locked in or out of your service’s premises</w:t>
      </w:r>
    </w:p>
    <w:p w14:paraId="74F7F065" w14:textId="52DA8A25" w:rsidR="00FF2857" w:rsidRDefault="00FF2857" w:rsidP="0083068E">
      <w:pPr>
        <w:pStyle w:val="ListBullet"/>
        <w:numPr>
          <w:ilvl w:val="0"/>
          <w:numId w:val="23"/>
        </w:numPr>
      </w:pPr>
      <w:r>
        <w:t xml:space="preserve">injury, illness, </w:t>
      </w:r>
      <w:proofErr w:type="gramStart"/>
      <w:r>
        <w:t>harm</w:t>
      </w:r>
      <w:proofErr w:type="gramEnd"/>
      <w:r>
        <w:t xml:space="preserve"> or trauma to a child when a child needed the services of a medical professional, or needed to go to hospital</w:t>
      </w:r>
    </w:p>
    <w:p w14:paraId="66CE54C4" w14:textId="3A650C84" w:rsidR="00FF2857" w:rsidRDefault="00FF2857" w:rsidP="0083068E">
      <w:pPr>
        <w:pStyle w:val="ListBullet"/>
        <w:numPr>
          <w:ilvl w:val="0"/>
          <w:numId w:val="23"/>
        </w:numPr>
      </w:pPr>
      <w:r>
        <w:t>any incident when an emergency service (police, fire department, ambulance) has attended your service’s premises.</w:t>
      </w:r>
    </w:p>
    <w:p w14:paraId="1496C9A2" w14:textId="77777777" w:rsidR="00FF2857" w:rsidRDefault="00FF2857" w:rsidP="00FF2857">
      <w:r>
        <w:t>The definition of a serious incident includes allegations or incidents of physical or sexual abuse.</w:t>
      </w:r>
    </w:p>
    <w:tbl>
      <w:tblPr>
        <w:tblStyle w:val="DESE10"/>
        <w:tblW w:w="0" w:type="auto"/>
        <w:tblLook w:val="04A0" w:firstRow="1" w:lastRow="0" w:firstColumn="1" w:lastColumn="0" w:noHBand="0" w:noVBand="1"/>
      </w:tblPr>
      <w:tblGrid>
        <w:gridCol w:w="9016"/>
      </w:tblGrid>
      <w:tr w:rsidR="006E4A60" w:rsidRPr="006E4A60" w14:paraId="58E945E3"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1E56891" w14:textId="77777777" w:rsidR="006E4A60" w:rsidRPr="006E4A60" w:rsidRDefault="006E4A60" w:rsidP="006E4A60">
            <w:pPr>
              <w:spacing w:after="120" w:line="240" w:lineRule="auto"/>
            </w:pPr>
            <w:r w:rsidRPr="006E4A60">
              <w:rPr>
                <w:rFonts w:ascii="Webdings" w:hAnsi="Webdings"/>
              </w:rPr>
              <w:t></w:t>
            </w:r>
            <w:r w:rsidRPr="006E4A60">
              <w:t xml:space="preserve"> Minister’s Rules</w:t>
            </w:r>
          </w:p>
        </w:tc>
      </w:tr>
      <w:tr w:rsidR="00AB229A" w:rsidRPr="00AB229A" w14:paraId="733B053D"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082AECB0" w14:textId="7FC7631F" w:rsidR="006E4A60" w:rsidRPr="00AB229A" w:rsidRDefault="006E4A60" w:rsidP="006E4A60">
            <w:pPr>
              <w:spacing w:after="120" w:line="240" w:lineRule="auto"/>
            </w:pPr>
            <w:r w:rsidRPr="00AB229A">
              <w:rPr>
                <w:rFonts w:ascii="Webdings" w:hAnsi="Webdings"/>
              </w:rPr>
              <w:t></w:t>
            </w:r>
            <w:hyperlink r:id="rId48">
              <w:proofErr w:type="spellStart"/>
              <w:r w:rsidRPr="004C6124">
                <w:rPr>
                  <w:u w:val="single"/>
                </w:rPr>
                <w:t>www.legislation.gov.au</w:t>
              </w:r>
              <w:r w:rsidRPr="004C6124">
                <w:rPr>
                  <w:rFonts w:ascii="Webdings" w:hAnsi="Webdings"/>
                </w:rPr>
                <w:t></w:t>
              </w:r>
              <w:r w:rsidRPr="004C6124">
                <w:rPr>
                  <w:i/>
                  <w:iCs/>
                  <w:u w:val="single"/>
                </w:rPr>
                <w:t>Section</w:t>
              </w:r>
              <w:proofErr w:type="spellEnd"/>
              <w:r w:rsidRPr="004C6124">
                <w:rPr>
                  <w:i/>
                  <w:iCs/>
                  <w:u w:val="single"/>
                </w:rPr>
                <w:t xml:space="preserve"> 49(3</w:t>
              </w:r>
            </w:hyperlink>
            <w:r w:rsidRPr="00AB229A">
              <w:t>)</w:t>
            </w:r>
          </w:p>
          <w:p w14:paraId="71C6D089" w14:textId="1F32A169" w:rsidR="006E4A60" w:rsidRPr="00AB229A" w:rsidRDefault="006E4A60" w:rsidP="006E4A60">
            <w:pPr>
              <w:spacing w:after="120" w:line="240" w:lineRule="auto"/>
            </w:pPr>
            <w:r w:rsidRPr="00AB229A">
              <w:rPr>
                <w:rFonts w:ascii="Webdings" w:hAnsi="Webdings"/>
              </w:rPr>
              <w:t></w:t>
            </w:r>
            <w:hyperlink r:id="rId49">
              <w:proofErr w:type="spellStart"/>
              <w:r w:rsidRPr="004C6124">
                <w:rPr>
                  <w:u w:val="single"/>
                </w:rPr>
                <w:t>www.legislation.gov.au</w:t>
              </w:r>
              <w:r w:rsidRPr="004C6124">
                <w:rPr>
                  <w:rFonts w:ascii="Webdings" w:hAnsi="Webdings"/>
                </w:rPr>
                <w:t></w:t>
              </w:r>
              <w:r w:rsidRPr="004C6124">
                <w:rPr>
                  <w:i/>
                  <w:iCs/>
                  <w:u w:val="single"/>
                </w:rPr>
                <w:t>Section</w:t>
              </w:r>
              <w:proofErr w:type="spellEnd"/>
              <w:r w:rsidRPr="004C6124">
                <w:rPr>
                  <w:i/>
                  <w:iCs/>
                  <w:u w:val="single"/>
                </w:rPr>
                <w:t xml:space="preserve"> 49(4</w:t>
              </w:r>
            </w:hyperlink>
            <w:r w:rsidRPr="004C6124">
              <w:rPr>
                <w:u w:val="single"/>
              </w:rPr>
              <w:t>)</w:t>
            </w:r>
          </w:p>
        </w:tc>
      </w:tr>
    </w:tbl>
    <w:p w14:paraId="1DE4478B" w14:textId="686EE3CD" w:rsidR="00FF2857" w:rsidRDefault="00FF2857" w:rsidP="00C40147">
      <w:pPr>
        <w:pStyle w:val="Heading3"/>
      </w:pPr>
      <w:r>
        <w:t>Abuse or neglect</w:t>
      </w:r>
    </w:p>
    <w:p w14:paraId="59995E5C" w14:textId="3A3EE355" w:rsidR="00FF2857" w:rsidRDefault="00FF2857" w:rsidP="00FF2857">
      <w:r>
        <w:t xml:space="preserve">This section refers to </w:t>
      </w:r>
      <w:hyperlink r:id="rId50" w:history="1">
        <w:r w:rsidRPr="00627603">
          <w:rPr>
            <w:rStyle w:val="Hyperlink"/>
            <w:i/>
            <w:iCs/>
          </w:rPr>
          <w:t>Part 2 (</w:t>
        </w:r>
        <w:proofErr w:type="spellStart"/>
        <w:r w:rsidRPr="00627603">
          <w:rPr>
            <w:rStyle w:val="Hyperlink"/>
            <w:i/>
            <w:iCs/>
          </w:rPr>
          <w:t>Div</w:t>
        </w:r>
        <w:proofErr w:type="spellEnd"/>
        <w:r w:rsidRPr="00627603">
          <w:rPr>
            <w:rStyle w:val="Hyperlink"/>
            <w:i/>
            <w:iCs/>
          </w:rPr>
          <w:t xml:space="preserve"> </w:t>
        </w:r>
        <w:proofErr w:type="gramStart"/>
        <w:r w:rsidRPr="00627603">
          <w:rPr>
            <w:rStyle w:val="Hyperlink"/>
            <w:i/>
            <w:iCs/>
          </w:rPr>
          <w:t>2)(</w:t>
        </w:r>
        <w:proofErr w:type="gramEnd"/>
        <w:r w:rsidRPr="00627603">
          <w:rPr>
            <w:rStyle w:val="Hyperlink"/>
            <w:i/>
            <w:iCs/>
          </w:rPr>
          <w:t>9)</w:t>
        </w:r>
      </w:hyperlink>
      <w:r>
        <w:t xml:space="preserve"> of the Minister’s Rules.</w:t>
      </w:r>
    </w:p>
    <w:p w14:paraId="6BC5D878" w14:textId="0CCEAAA7" w:rsidR="00FF2857" w:rsidRDefault="00FF2857" w:rsidP="00FF2857">
      <w:r>
        <w:t xml:space="preserve">A child at risk of serious abuse or neglect may suffer harm </w:t>
      </w:r>
      <w:proofErr w:type="gramStart"/>
      <w:r>
        <w:t>as a result of</w:t>
      </w:r>
      <w:proofErr w:type="gramEnd"/>
      <w:r>
        <w:t xml:space="preserve"> being subject to, or exposed to:</w:t>
      </w:r>
    </w:p>
    <w:p w14:paraId="200E66C3" w14:textId="5B472746" w:rsidR="00FF2857" w:rsidRPr="004A1E58" w:rsidRDefault="00FF2857" w:rsidP="0083068E">
      <w:pPr>
        <w:pStyle w:val="ListParagraph"/>
        <w:numPr>
          <w:ilvl w:val="0"/>
          <w:numId w:val="24"/>
        </w:numPr>
      </w:pPr>
      <w:r w:rsidRPr="004A1E58">
        <w:t>serious physical, emotional or psychological abuse</w:t>
      </w:r>
    </w:p>
    <w:p w14:paraId="6389015B" w14:textId="37A8A177" w:rsidR="00FF2857" w:rsidRPr="004A1E58" w:rsidRDefault="00FF2857" w:rsidP="0083068E">
      <w:pPr>
        <w:pStyle w:val="ListParagraph"/>
        <w:numPr>
          <w:ilvl w:val="0"/>
          <w:numId w:val="24"/>
        </w:numPr>
      </w:pPr>
      <w:r w:rsidRPr="004A1E58">
        <w:t>sexual abuse</w:t>
      </w:r>
    </w:p>
    <w:p w14:paraId="1A05FAF2" w14:textId="5E6A8622" w:rsidR="00FF2857" w:rsidRPr="004A1E58" w:rsidRDefault="00FF2857" w:rsidP="0083068E">
      <w:pPr>
        <w:pStyle w:val="ListParagraph"/>
        <w:numPr>
          <w:ilvl w:val="0"/>
          <w:numId w:val="24"/>
        </w:numPr>
      </w:pPr>
      <w:r w:rsidRPr="004A1E58">
        <w:t>domestic or family violence</w:t>
      </w:r>
    </w:p>
    <w:p w14:paraId="7278C531" w14:textId="63F23866" w:rsidR="00FF2857" w:rsidRPr="004A1E58" w:rsidRDefault="00FF2857" w:rsidP="0083068E">
      <w:pPr>
        <w:pStyle w:val="ListParagraph"/>
        <w:numPr>
          <w:ilvl w:val="0"/>
          <w:numId w:val="24"/>
        </w:numPr>
      </w:pPr>
      <w:r w:rsidRPr="004A1E58">
        <w:t>neglect.</w:t>
      </w:r>
    </w:p>
    <w:p w14:paraId="1E31DA3F" w14:textId="77777777" w:rsidR="00FF2857" w:rsidRDefault="00FF2857" w:rsidP="00FF2857">
      <w:r>
        <w:t xml:space="preserve">‘Harm’ means any detriment to the child’s wellbeing. </w:t>
      </w:r>
    </w:p>
    <w:p w14:paraId="798E56A9" w14:textId="5242B3A2" w:rsidR="00FF2857" w:rsidRDefault="00FF2857" w:rsidP="00FF2857">
      <w:r>
        <w:t>‘Neglect’ means a failure to be provided with the basic needs that are essential for the child’s physical and emotional wellbeing.</w:t>
      </w:r>
    </w:p>
    <w:p w14:paraId="649F7EF0" w14:textId="77777777" w:rsidR="00FF2857" w:rsidRDefault="00FF2857" w:rsidP="00FF2857">
      <w:r>
        <w:t>You must consider risk factors and signs of abuse such as sexualised behaviour or suspected grooming.</w:t>
      </w:r>
    </w:p>
    <w:p w14:paraId="55D5AC9B" w14:textId="77777777" w:rsidR="00FF2857" w:rsidRDefault="00FF2857" w:rsidP="00FF2857">
      <w:r>
        <w:t>It is a criminal offence if you do not report a reasonable suspicion of child abuse at your service. This includes any incident or allegation where you believe a child has been, or is being, physically or sexually abused.</w:t>
      </w:r>
    </w:p>
    <w:p w14:paraId="014B93F9" w14:textId="11CF0044" w:rsidR="00FF2857" w:rsidRDefault="00E3683E" w:rsidP="00FF2857">
      <w:hyperlink r:id="rId51" w:anchor="act" w:history="1">
        <w:r w:rsidR="00FF2857" w:rsidRPr="00B23861">
          <w:rPr>
            <w:rStyle w:val="Hyperlink"/>
          </w:rPr>
          <w:t>The Australian Institute of Family Studies</w:t>
        </w:r>
      </w:hyperlink>
      <w:r w:rsidR="00FF2857">
        <w:t xml:space="preserve"> website provides information on how to report suspected child abuse and neglect and the contact details for the reporting authority in each state and territory.</w:t>
      </w:r>
    </w:p>
    <w:p w14:paraId="4B786CE1" w14:textId="77777777" w:rsidR="00FF2857" w:rsidRDefault="00FF2857" w:rsidP="00FF2857">
      <w:r>
        <w:t xml:space="preserve">If a serious incident occurs at your </w:t>
      </w:r>
      <w:proofErr w:type="gramStart"/>
      <w:r>
        <w:t>child care</w:t>
      </w:r>
      <w:proofErr w:type="gramEnd"/>
      <w:r>
        <w:t xml:space="preserve"> service you must:</w:t>
      </w:r>
    </w:p>
    <w:p w14:paraId="65F5E122" w14:textId="77777777" w:rsidR="00FF2857" w:rsidRDefault="00FF2857" w:rsidP="00C36856">
      <w:pPr>
        <w:pStyle w:val="Heading4"/>
      </w:pPr>
      <w:r>
        <w:lastRenderedPageBreak/>
        <w:t>1.</w:t>
      </w:r>
      <w:r>
        <w:tab/>
        <w:t>Notify the department within 24 hours</w:t>
      </w:r>
    </w:p>
    <w:p w14:paraId="24CAC226" w14:textId="59F0F9EF" w:rsidR="00FF2857" w:rsidRDefault="00FF2857" w:rsidP="00FF2857">
      <w:r>
        <w:t xml:space="preserve">You must notify the department of any actual or potential serious incidents. Refer to the factsheet and use the Serious Incidents Form on the </w:t>
      </w:r>
      <w:hyperlink r:id="rId52" w:history="1">
        <w:r w:rsidRPr="00D209B6">
          <w:rPr>
            <w:rStyle w:val="Hyperlink"/>
          </w:rPr>
          <w:t>CCCFR Notification of Serious Incidents webpage</w:t>
        </w:r>
      </w:hyperlink>
      <w:r>
        <w:t>.</w:t>
      </w:r>
    </w:p>
    <w:p w14:paraId="1186FBC2" w14:textId="77777777" w:rsidR="00FF2857" w:rsidRDefault="00FF2857" w:rsidP="00C36856">
      <w:pPr>
        <w:pStyle w:val="Heading4"/>
      </w:pPr>
      <w:r>
        <w:t>2.</w:t>
      </w:r>
      <w:r>
        <w:tab/>
        <w:t xml:space="preserve">Talk to your staff </w:t>
      </w:r>
    </w:p>
    <w:p w14:paraId="0274EDB0" w14:textId="77777777" w:rsidR="00FF2857" w:rsidRDefault="00FF2857" w:rsidP="00FF2857">
      <w:r>
        <w:t>You must talk to your staff and others in attendance. Make sure those who witnessed the event write down all details of how it occurred, and everyone involved.</w:t>
      </w:r>
    </w:p>
    <w:p w14:paraId="5ACF32DB" w14:textId="77777777" w:rsidR="00FF2857" w:rsidRDefault="00FF2857" w:rsidP="00C36856">
      <w:pPr>
        <w:pStyle w:val="Heading4"/>
      </w:pPr>
      <w:r>
        <w:t>3.</w:t>
      </w:r>
      <w:r>
        <w:tab/>
        <w:t>Notify the state or territory regulatory authority</w:t>
      </w:r>
    </w:p>
    <w:p w14:paraId="59DEE50F" w14:textId="2A5D2434" w:rsidR="00FF2857" w:rsidRDefault="00FF2857" w:rsidP="00FF2857">
      <w:r>
        <w:t>This applies to services that are approved under National Law or services licenced and/or approved under state or territory law.</w:t>
      </w:r>
    </w:p>
    <w:p w14:paraId="570657B3" w14:textId="77777777" w:rsidR="00FF2857" w:rsidRDefault="00FF2857" w:rsidP="00FF2857">
      <w:r>
        <w:t>ACECQA’s webpage has information on reporting requirements about children, including reporting on child abuse and neglect.</w:t>
      </w:r>
    </w:p>
    <w:p w14:paraId="295F5368" w14:textId="77777777" w:rsidR="00FF2857" w:rsidRDefault="00FF2857" w:rsidP="00A7140B">
      <w:pPr>
        <w:pStyle w:val="Heading4"/>
      </w:pPr>
      <w:r>
        <w:t>4.</w:t>
      </w:r>
      <w:r>
        <w:tab/>
        <w:t>Notify your CCCFR program officer</w:t>
      </w:r>
    </w:p>
    <w:p w14:paraId="490F8D67" w14:textId="243A7F0A" w:rsidR="00FF2857" w:rsidRDefault="00FF2857" w:rsidP="00FF2857">
      <w:r>
        <w:t xml:space="preserve">Contact your CCCFR program officer at </w:t>
      </w:r>
      <w:hyperlink r:id="rId53" w:history="1">
        <w:r w:rsidR="00140EE8">
          <w:rPr>
            <w:rStyle w:val="Hyperlink"/>
          </w:rPr>
          <w:t>CCCFRestricted@education.gov.au</w:t>
        </w:r>
      </w:hyperlink>
      <w:r>
        <w:t>.</w:t>
      </w:r>
    </w:p>
    <w:tbl>
      <w:tblPr>
        <w:tblStyle w:val="DESE11"/>
        <w:tblW w:w="0" w:type="auto"/>
        <w:tblLook w:val="04A0" w:firstRow="1" w:lastRow="0" w:firstColumn="1" w:lastColumn="0" w:noHBand="0" w:noVBand="1"/>
      </w:tblPr>
      <w:tblGrid>
        <w:gridCol w:w="9016"/>
      </w:tblGrid>
      <w:tr w:rsidR="00F342EA" w:rsidRPr="00F342EA" w14:paraId="09661042"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7EFB4A80" w14:textId="77777777" w:rsidR="00F342EA" w:rsidRPr="00F342EA" w:rsidRDefault="00F342EA" w:rsidP="00F342EA">
            <w:pPr>
              <w:spacing w:after="120" w:line="240" w:lineRule="auto"/>
            </w:pPr>
            <w:r w:rsidRPr="00F342EA">
              <w:rPr>
                <w:rFonts w:ascii="Webdings" w:hAnsi="Webdings"/>
              </w:rPr>
              <w:t></w:t>
            </w:r>
            <w:r w:rsidRPr="00F342EA">
              <w:t xml:space="preserve"> Minister’s Rules</w:t>
            </w:r>
          </w:p>
        </w:tc>
      </w:tr>
      <w:tr w:rsidR="00AB229A" w:rsidRPr="00AB229A" w14:paraId="75F4F2BA"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2B8A5BEA" w14:textId="74670A70" w:rsidR="00F342EA" w:rsidRPr="00AB229A" w:rsidRDefault="00F342EA" w:rsidP="00F342EA">
            <w:pPr>
              <w:spacing w:after="120" w:line="240" w:lineRule="auto"/>
            </w:pPr>
            <w:r w:rsidRPr="00AB229A">
              <w:rPr>
                <w:rFonts w:ascii="Webdings" w:hAnsi="Webdings"/>
              </w:rPr>
              <w:t></w:t>
            </w:r>
            <w:hyperlink r:id="rId54" w:history="1">
              <w:proofErr w:type="spellStart"/>
              <w:r w:rsidRPr="004C6124">
                <w:rPr>
                  <w:u w:val="single"/>
                </w:rPr>
                <w:t>www.legislation.gov.au</w:t>
              </w:r>
              <w:r w:rsidRPr="004C6124">
                <w:rPr>
                  <w:rFonts w:ascii="Webdings" w:hAnsi="Webdings"/>
                </w:rPr>
                <w:t></w:t>
              </w:r>
              <w:r w:rsidRPr="004C6124">
                <w:rPr>
                  <w:i/>
                  <w:iCs/>
                  <w:u w:val="single"/>
                </w:rPr>
                <w:t>Part</w:t>
              </w:r>
              <w:proofErr w:type="spellEnd"/>
              <w:r w:rsidRPr="004C6124">
                <w:rPr>
                  <w:i/>
                  <w:iCs/>
                  <w:u w:val="single"/>
                </w:rPr>
                <w:t xml:space="preserve"> 2 (</w:t>
              </w:r>
              <w:proofErr w:type="spellStart"/>
              <w:r w:rsidRPr="004C6124">
                <w:rPr>
                  <w:i/>
                  <w:iCs/>
                  <w:u w:val="single"/>
                </w:rPr>
                <w:t>Div</w:t>
              </w:r>
              <w:proofErr w:type="spellEnd"/>
              <w:r w:rsidRPr="004C6124">
                <w:rPr>
                  <w:i/>
                  <w:iCs/>
                  <w:u w:val="single"/>
                </w:rPr>
                <w:t xml:space="preserve"> </w:t>
              </w:r>
              <w:proofErr w:type="gramStart"/>
              <w:r w:rsidRPr="004C6124">
                <w:rPr>
                  <w:i/>
                  <w:iCs/>
                  <w:u w:val="single"/>
                </w:rPr>
                <w:t>2)(</w:t>
              </w:r>
              <w:proofErr w:type="gramEnd"/>
              <w:r w:rsidRPr="004C6124">
                <w:rPr>
                  <w:i/>
                  <w:iCs/>
                  <w:u w:val="single"/>
                </w:rPr>
                <w:t>9)</w:t>
              </w:r>
            </w:hyperlink>
          </w:p>
        </w:tc>
      </w:tr>
    </w:tbl>
    <w:p w14:paraId="34739A22" w14:textId="27A6F765" w:rsidR="00FF2857" w:rsidRDefault="00FF2857" w:rsidP="00FF2857"/>
    <w:tbl>
      <w:tblPr>
        <w:tblStyle w:val="DESE12"/>
        <w:tblW w:w="0" w:type="auto"/>
        <w:tblLook w:val="04A0" w:firstRow="1" w:lastRow="0" w:firstColumn="1" w:lastColumn="0" w:noHBand="0" w:noVBand="1"/>
      </w:tblPr>
      <w:tblGrid>
        <w:gridCol w:w="9016"/>
      </w:tblGrid>
      <w:tr w:rsidR="00C33C46" w:rsidRPr="00C33C46" w14:paraId="102E573D"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25EF6CA" w14:textId="77777777" w:rsidR="00C33C46" w:rsidRPr="00C33C46" w:rsidRDefault="00C33C46" w:rsidP="00C33C46">
            <w:pPr>
              <w:spacing w:after="120" w:line="240" w:lineRule="auto"/>
            </w:pPr>
            <w:r w:rsidRPr="00C33C46">
              <w:rPr>
                <w:rFonts w:ascii="Webdings" w:hAnsi="Webdings"/>
              </w:rPr>
              <w:t></w:t>
            </w:r>
            <w:r w:rsidRPr="00C33C46">
              <w:t xml:space="preserve"> The Australian Institute of Family Studies</w:t>
            </w:r>
          </w:p>
        </w:tc>
      </w:tr>
      <w:tr w:rsidR="00AB229A" w:rsidRPr="00AB229A" w14:paraId="01DB5412"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5CD566F3" w14:textId="30086DF7" w:rsidR="00C33C46" w:rsidRPr="00AB229A" w:rsidRDefault="00C33C46" w:rsidP="00C33C46">
            <w:pPr>
              <w:spacing w:after="120" w:line="240" w:lineRule="auto"/>
            </w:pPr>
            <w:r w:rsidRPr="00AB229A">
              <w:rPr>
                <w:rFonts w:ascii="Webdings" w:hAnsi="Webdings"/>
              </w:rPr>
              <w:t></w:t>
            </w:r>
            <w:hyperlink r:id="rId55" w:anchor="act" w:history="1">
              <w:proofErr w:type="spellStart"/>
              <w:r w:rsidRPr="004C6124">
                <w:rPr>
                  <w:u w:val="single"/>
                </w:rPr>
                <w:t>aifs.gov.au</w:t>
              </w:r>
              <w:r w:rsidRPr="004C6124">
                <w:rPr>
                  <w:rFonts w:ascii="Webdings" w:hAnsi="Webdings"/>
                </w:rPr>
                <w:t></w:t>
              </w:r>
              <w:r w:rsidRPr="004C6124">
                <w:rPr>
                  <w:u w:val="single"/>
                </w:rPr>
                <w:t>Reporting</w:t>
              </w:r>
              <w:proofErr w:type="spellEnd"/>
              <w:r w:rsidRPr="004C6124">
                <w:rPr>
                  <w:u w:val="single"/>
                </w:rPr>
                <w:t xml:space="preserve"> child abuse and neglect</w:t>
              </w:r>
            </w:hyperlink>
          </w:p>
        </w:tc>
      </w:tr>
    </w:tbl>
    <w:p w14:paraId="4B6D9E0E" w14:textId="5D444F02" w:rsidR="00F342EA" w:rsidRDefault="00F342EA" w:rsidP="00FF2857"/>
    <w:tbl>
      <w:tblPr>
        <w:tblStyle w:val="DESE13"/>
        <w:tblW w:w="0" w:type="auto"/>
        <w:tblLook w:val="04A0" w:firstRow="1" w:lastRow="0" w:firstColumn="1" w:lastColumn="0" w:noHBand="0" w:noVBand="1"/>
      </w:tblPr>
      <w:tblGrid>
        <w:gridCol w:w="9016"/>
      </w:tblGrid>
      <w:tr w:rsidR="00670BA5" w:rsidRPr="00670BA5" w14:paraId="569CD923"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08704893" w14:textId="6E2E79D3" w:rsidR="00670BA5" w:rsidRPr="00670BA5" w:rsidRDefault="00670BA5" w:rsidP="00670BA5">
            <w:pPr>
              <w:spacing w:after="120" w:line="240" w:lineRule="auto"/>
            </w:pPr>
            <w:r w:rsidRPr="00670BA5">
              <w:rPr>
                <w:rFonts w:ascii="Webdings" w:hAnsi="Webdings"/>
              </w:rPr>
              <w:t></w:t>
            </w:r>
            <w:r w:rsidRPr="00670BA5">
              <w:t xml:space="preserve"> Department of Education</w:t>
            </w:r>
          </w:p>
        </w:tc>
      </w:tr>
      <w:tr w:rsidR="00AB229A" w:rsidRPr="00AB229A" w14:paraId="55A006BF"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5A42F439" w14:textId="4E6F5932" w:rsidR="00670BA5" w:rsidRPr="00AB229A" w:rsidRDefault="00670BA5" w:rsidP="00670BA5">
            <w:pPr>
              <w:spacing w:after="120" w:line="240" w:lineRule="auto"/>
            </w:pPr>
            <w:r w:rsidRPr="00AB229A">
              <w:rPr>
                <w:rFonts w:ascii="Webdings" w:hAnsi="Webdings"/>
              </w:rPr>
              <w:t></w:t>
            </w:r>
            <w:hyperlink r:id="rId56" w:history="1">
              <w:proofErr w:type="spellStart"/>
              <w:r w:rsidRPr="004C6124">
                <w:rPr>
                  <w:u w:val="single"/>
                </w:rPr>
                <w:t>dese.gov.au</w:t>
              </w:r>
              <w:r w:rsidRPr="004C6124">
                <w:rPr>
                  <w:rFonts w:ascii="Webdings" w:hAnsi="Webdings"/>
                </w:rPr>
                <w:t></w:t>
              </w:r>
              <w:r w:rsidRPr="004C6124">
                <w:rPr>
                  <w:u w:val="single"/>
                </w:rPr>
                <w:t>CCCFR</w:t>
              </w:r>
              <w:proofErr w:type="spellEnd"/>
              <w:r w:rsidRPr="004C6124">
                <w:rPr>
                  <w:u w:val="single"/>
                </w:rPr>
                <w:t xml:space="preserve"> Notification of serious incidents</w:t>
              </w:r>
            </w:hyperlink>
          </w:p>
        </w:tc>
      </w:tr>
    </w:tbl>
    <w:p w14:paraId="08A91AF5" w14:textId="3B1FF0F0" w:rsidR="00FF2857" w:rsidRDefault="00FF2857" w:rsidP="00093FF3">
      <w:pPr>
        <w:pStyle w:val="Heading3"/>
      </w:pPr>
      <w:r>
        <w:t>Work health and safety notifications</w:t>
      </w:r>
    </w:p>
    <w:p w14:paraId="5A7BEF36" w14:textId="2EC45761" w:rsidR="00FF2857" w:rsidRDefault="00FF2857" w:rsidP="00FF2857">
      <w:r>
        <w:t xml:space="preserve">This section refers to </w:t>
      </w:r>
      <w:hyperlink r:id="rId57" w:history="1">
        <w:r w:rsidRPr="00C25884">
          <w:rPr>
            <w:rStyle w:val="Hyperlink"/>
            <w:i/>
            <w:iCs/>
          </w:rPr>
          <w:t>Section 49(5)</w:t>
        </w:r>
      </w:hyperlink>
      <w:r>
        <w:t xml:space="preserve"> the Minister’s Rules.</w:t>
      </w:r>
    </w:p>
    <w:p w14:paraId="5F94CC06" w14:textId="77777777" w:rsidR="00FF2857" w:rsidRDefault="00FF2857" w:rsidP="00FF2857">
      <w:r>
        <w:t xml:space="preserve">You have two levels of reporting as part of managing your service’s work health and safety (WHS) obligations. </w:t>
      </w:r>
    </w:p>
    <w:p w14:paraId="6A63E11D" w14:textId="340D0CE4" w:rsidR="00FF2857" w:rsidRDefault="00FF2857" w:rsidP="00FF2857">
      <w:r>
        <w:t xml:space="preserve">The first is to your state or territory regulator. WHS is managed by the state and territories and Safe Work Australia. They set WHS policy and obligations and will be your first point of contact in the event of a notifiable WHS incident. For more information refer to the </w:t>
      </w:r>
      <w:hyperlink r:id="rId58" w:history="1">
        <w:r w:rsidRPr="001A69D9">
          <w:rPr>
            <w:rStyle w:val="Hyperlink"/>
          </w:rPr>
          <w:t>Safe Work Australia website</w:t>
        </w:r>
      </w:hyperlink>
      <w:r>
        <w:t xml:space="preserve">, the </w:t>
      </w:r>
      <w:hyperlink r:id="rId59" w:history="1">
        <w:r w:rsidRPr="008C2BE9">
          <w:rPr>
            <w:rStyle w:val="Hyperlink"/>
          </w:rPr>
          <w:t>incident notification information sheet</w:t>
        </w:r>
      </w:hyperlink>
      <w:r>
        <w:t xml:space="preserve"> and your </w:t>
      </w:r>
      <w:hyperlink r:id="rId60" w:history="1">
        <w:r w:rsidRPr="00A50981">
          <w:rPr>
            <w:rStyle w:val="Hyperlink"/>
          </w:rPr>
          <w:t>local regulator</w:t>
        </w:r>
      </w:hyperlink>
      <w:r>
        <w:t xml:space="preserve">. </w:t>
      </w:r>
    </w:p>
    <w:p w14:paraId="14BFF4B2" w14:textId="4B3E7066" w:rsidR="00FF2857" w:rsidRDefault="00FF2857" w:rsidP="00FF2857">
      <w:r>
        <w:lastRenderedPageBreak/>
        <w:t xml:space="preserve">For information on how to reduce risks and protect children from injury and harm, see the </w:t>
      </w:r>
      <w:hyperlink r:id="rId61" w:history="1">
        <w:r w:rsidRPr="00AA711A">
          <w:rPr>
            <w:rStyle w:val="Hyperlink"/>
          </w:rPr>
          <w:t>NQF Quality Area 2: Children’s health and safety</w:t>
        </w:r>
      </w:hyperlink>
      <w:r>
        <w:t>.</w:t>
      </w:r>
    </w:p>
    <w:p w14:paraId="231B1E5E" w14:textId="77777777" w:rsidR="00FF2857" w:rsidRDefault="00FF2857" w:rsidP="00FF2857">
      <w:r>
        <w:t xml:space="preserve">Safe Work Australia define a WHS notifiable incident below: </w:t>
      </w:r>
    </w:p>
    <w:p w14:paraId="6268BD7C" w14:textId="11F6595D" w:rsidR="00FF2857" w:rsidRPr="006F1795" w:rsidRDefault="00FF2857" w:rsidP="0083068E">
      <w:pPr>
        <w:pStyle w:val="ListBullet"/>
        <w:numPr>
          <w:ilvl w:val="0"/>
          <w:numId w:val="26"/>
        </w:numPr>
      </w:pPr>
      <w:r w:rsidRPr="006F1795">
        <w:t>the death of a person</w:t>
      </w:r>
    </w:p>
    <w:p w14:paraId="673A26DF" w14:textId="2A930A80" w:rsidR="00FF2857" w:rsidRPr="006F1795" w:rsidRDefault="00FF2857" w:rsidP="0083068E">
      <w:pPr>
        <w:pStyle w:val="ListBullet"/>
        <w:numPr>
          <w:ilvl w:val="0"/>
          <w:numId w:val="26"/>
        </w:numPr>
      </w:pPr>
      <w:r w:rsidRPr="006F1795">
        <w:t>a serious injury or illness</w:t>
      </w:r>
    </w:p>
    <w:p w14:paraId="3CF21746" w14:textId="6F987760" w:rsidR="00FF2857" w:rsidRPr="006F1795" w:rsidRDefault="00FF2857" w:rsidP="0083068E">
      <w:pPr>
        <w:pStyle w:val="ListBullet"/>
        <w:numPr>
          <w:ilvl w:val="0"/>
          <w:numId w:val="26"/>
        </w:numPr>
      </w:pPr>
      <w:r w:rsidRPr="006F1795">
        <w:t>a dangerous incident.</w:t>
      </w:r>
    </w:p>
    <w:p w14:paraId="2E739F3D" w14:textId="77777777" w:rsidR="00FF2857" w:rsidRDefault="00FF2857" w:rsidP="00FF2857">
      <w:r>
        <w:t>Notification requirements differ in each state or territory. Refer to your local WHS regulator to check their reporting conditions.</w:t>
      </w:r>
    </w:p>
    <w:p w14:paraId="24B0B397" w14:textId="77777777" w:rsidR="00FF2857" w:rsidRDefault="00FF2857" w:rsidP="00FF2857">
      <w:r>
        <w:t>To be notifiable, the incident must arise out of the conduct of your service’s business and covers both adults and children at your service.</w:t>
      </w:r>
    </w:p>
    <w:p w14:paraId="29E665D3" w14:textId="77777777" w:rsidR="00FF2857" w:rsidRDefault="00FF2857" w:rsidP="00FF2857">
      <w:r>
        <w:t>Examples of notifiable incidents include:</w:t>
      </w:r>
    </w:p>
    <w:p w14:paraId="06DD0B73" w14:textId="2B0FEA23" w:rsidR="00FF2857" w:rsidRPr="009459D3" w:rsidRDefault="00FF2857" w:rsidP="0083068E">
      <w:pPr>
        <w:pStyle w:val="ListBullet"/>
        <w:numPr>
          <w:ilvl w:val="0"/>
          <w:numId w:val="25"/>
        </w:numPr>
      </w:pPr>
      <w:r w:rsidRPr="009459D3">
        <w:t>musculoskeletal injuries requiring immediate treatment at a hospital</w:t>
      </w:r>
    </w:p>
    <w:p w14:paraId="690CEC4E" w14:textId="2B86D551" w:rsidR="00FF2857" w:rsidRPr="009459D3" w:rsidRDefault="00FF2857" w:rsidP="0083068E">
      <w:pPr>
        <w:pStyle w:val="ListBullet"/>
        <w:numPr>
          <w:ilvl w:val="0"/>
          <w:numId w:val="25"/>
        </w:numPr>
      </w:pPr>
      <w:r w:rsidRPr="009459D3">
        <w:t>loss of vision or serious eye injury requiring immediate treatment</w:t>
      </w:r>
    </w:p>
    <w:p w14:paraId="2FD248A6" w14:textId="0B3E5EDC" w:rsidR="00FF2857" w:rsidRPr="009459D3" w:rsidRDefault="00FF2857" w:rsidP="0083068E">
      <w:pPr>
        <w:pStyle w:val="ListBullet"/>
        <w:numPr>
          <w:ilvl w:val="0"/>
          <w:numId w:val="25"/>
        </w:numPr>
      </w:pPr>
      <w:r w:rsidRPr="009459D3">
        <w:t>serious burn requiring immediate treatment</w:t>
      </w:r>
    </w:p>
    <w:p w14:paraId="3139D9C1" w14:textId="7969357E" w:rsidR="00FF2857" w:rsidRPr="009459D3" w:rsidRDefault="00FF2857" w:rsidP="0083068E">
      <w:pPr>
        <w:pStyle w:val="ListBullet"/>
        <w:numPr>
          <w:ilvl w:val="0"/>
          <w:numId w:val="25"/>
        </w:numPr>
      </w:pPr>
      <w:r w:rsidRPr="009459D3">
        <w:t>spinal injury that requires serious treatment</w:t>
      </w:r>
    </w:p>
    <w:p w14:paraId="1363859A" w14:textId="7D4FD171" w:rsidR="00FF2857" w:rsidRPr="009459D3" w:rsidRDefault="00FF2857" w:rsidP="0083068E">
      <w:pPr>
        <w:pStyle w:val="ListBullet"/>
        <w:numPr>
          <w:ilvl w:val="0"/>
          <w:numId w:val="25"/>
        </w:numPr>
      </w:pPr>
      <w:r w:rsidRPr="009459D3">
        <w:t>severe deep wound that requires immediate treatment.</w:t>
      </w:r>
    </w:p>
    <w:p w14:paraId="6C09192B" w14:textId="63061FB4" w:rsidR="00FF2857" w:rsidRDefault="00FF2857" w:rsidP="00FF2857">
      <w:r>
        <w:t>The second level of reporting is to the department.</w:t>
      </w:r>
    </w:p>
    <w:p w14:paraId="3417779D" w14:textId="77777777" w:rsidR="00FF2857" w:rsidRDefault="00FF2857" w:rsidP="00FF2857">
      <w:r>
        <w:t xml:space="preserve">A factsheet is available from your CCCFR program officer to guide you on how to report to the department. </w:t>
      </w:r>
    </w:p>
    <w:p w14:paraId="03549895" w14:textId="77777777" w:rsidR="00FF2857" w:rsidRDefault="00FF2857" w:rsidP="00FF2857">
      <w:r>
        <w:t>When a notifiable WHS incident has occurred, you must:</w:t>
      </w:r>
    </w:p>
    <w:p w14:paraId="5F6E37BC" w14:textId="61901779" w:rsidR="00FF2857" w:rsidRPr="008A53C8" w:rsidRDefault="00FF2857" w:rsidP="0083068E">
      <w:pPr>
        <w:pStyle w:val="ListParagraph"/>
        <w:numPr>
          <w:ilvl w:val="0"/>
          <w:numId w:val="27"/>
        </w:numPr>
      </w:pPr>
      <w:r w:rsidRPr="008A53C8">
        <w:t xml:space="preserve">immediately notify your WHS regulator. </w:t>
      </w:r>
    </w:p>
    <w:p w14:paraId="225D1C90" w14:textId="0B371ECF" w:rsidR="00FF2857" w:rsidRPr="008A53C8" w:rsidRDefault="00FF2857" w:rsidP="0083068E">
      <w:pPr>
        <w:pStyle w:val="ListParagraph"/>
        <w:numPr>
          <w:ilvl w:val="0"/>
          <w:numId w:val="27"/>
        </w:numPr>
      </w:pPr>
      <w:r w:rsidRPr="008A53C8">
        <w:t>immediately notify the department in writing</w:t>
      </w:r>
    </w:p>
    <w:p w14:paraId="691D950E" w14:textId="37BA2F89" w:rsidR="00FF2857" w:rsidRPr="008A53C8" w:rsidRDefault="00FF2857" w:rsidP="0083068E">
      <w:pPr>
        <w:pStyle w:val="ListParagraph"/>
        <w:numPr>
          <w:ilvl w:val="0"/>
          <w:numId w:val="27"/>
        </w:numPr>
      </w:pPr>
      <w:r w:rsidRPr="008A53C8">
        <w:t>within 14 days, complete a detailed report for the department. A report email template is available from your CCCFR program officer.</w:t>
      </w:r>
    </w:p>
    <w:p w14:paraId="2EEC24A3" w14:textId="77777777" w:rsidR="00FF2857" w:rsidRDefault="00FF2857" w:rsidP="00FF2857">
      <w:r>
        <w:t>The report must include:</w:t>
      </w:r>
    </w:p>
    <w:p w14:paraId="34463FEE" w14:textId="6EDD2356" w:rsidR="00FF2857" w:rsidRPr="00F5326D" w:rsidRDefault="00FF2857" w:rsidP="004C6124">
      <w:pPr>
        <w:pStyle w:val="ListParagraph"/>
        <w:numPr>
          <w:ilvl w:val="0"/>
          <w:numId w:val="73"/>
        </w:numPr>
      </w:pPr>
      <w:r w:rsidRPr="00F5326D">
        <w:t>circumstances of the incident</w:t>
      </w:r>
    </w:p>
    <w:p w14:paraId="060F6894" w14:textId="01B2AF32" w:rsidR="00FF2857" w:rsidRPr="00F5326D" w:rsidRDefault="00FF2857" w:rsidP="004C6124">
      <w:pPr>
        <w:pStyle w:val="ListParagraph"/>
        <w:numPr>
          <w:ilvl w:val="0"/>
          <w:numId w:val="73"/>
        </w:numPr>
      </w:pPr>
      <w:r w:rsidRPr="00F5326D">
        <w:t>results of the investigations into its cause</w:t>
      </w:r>
    </w:p>
    <w:p w14:paraId="182BA473" w14:textId="06C5DC32" w:rsidR="00FF2857" w:rsidRPr="00F5326D" w:rsidRDefault="00FF2857" w:rsidP="004C6124">
      <w:pPr>
        <w:pStyle w:val="ListParagraph"/>
        <w:numPr>
          <w:ilvl w:val="0"/>
          <w:numId w:val="73"/>
        </w:numPr>
      </w:pPr>
      <w:r w:rsidRPr="00F5326D">
        <w:t>any recommendations or strategies for prevention in the future</w:t>
      </w:r>
    </w:p>
    <w:p w14:paraId="5D508978" w14:textId="7C14AE33" w:rsidR="00FF2857" w:rsidRPr="00F5326D" w:rsidRDefault="00FF2857" w:rsidP="004C6124">
      <w:pPr>
        <w:pStyle w:val="ListParagraph"/>
        <w:numPr>
          <w:ilvl w:val="0"/>
          <w:numId w:val="73"/>
        </w:numPr>
      </w:pPr>
      <w:r w:rsidRPr="00F5326D">
        <w:t>copies of all notices and correspondence you receive from the WHS regulator, within 24 hours of receiving them.</w:t>
      </w:r>
    </w:p>
    <w:p w14:paraId="75B6BB8C" w14:textId="77777777" w:rsidR="00FF2857" w:rsidRDefault="00FF2857" w:rsidP="00FF2857">
      <w:r>
        <w:t>Immediately notify the department if you are directed to stop working at your service as it is unsafe under the WHS laws.</w:t>
      </w:r>
    </w:p>
    <w:p w14:paraId="7E45ECD5" w14:textId="77777777" w:rsidR="00FF2857" w:rsidRDefault="00FF2857" w:rsidP="004C6124">
      <w:pPr>
        <w:keepNext/>
      </w:pPr>
      <w:r>
        <w:lastRenderedPageBreak/>
        <w:t>Notify the department within 24 hours if any of the following occurs:</w:t>
      </w:r>
    </w:p>
    <w:p w14:paraId="5B9B94B3" w14:textId="10B46034" w:rsidR="00FF2857" w:rsidRPr="00783C03" w:rsidRDefault="00FF2857" w:rsidP="004C6124">
      <w:pPr>
        <w:pStyle w:val="ListParagraph"/>
        <w:keepNext/>
        <w:numPr>
          <w:ilvl w:val="0"/>
          <w:numId w:val="28"/>
        </w:numPr>
      </w:pPr>
      <w:r w:rsidRPr="00783C03">
        <w:t>you feel any employee or individuals within your service are breaking WHS laws</w:t>
      </w:r>
    </w:p>
    <w:p w14:paraId="7AA47176" w14:textId="7AD8C9CA" w:rsidR="00FF2857" w:rsidRPr="00783C03" w:rsidRDefault="00FF2857" w:rsidP="004C6124">
      <w:pPr>
        <w:pStyle w:val="ListParagraph"/>
        <w:keepNext/>
        <w:numPr>
          <w:ilvl w:val="0"/>
          <w:numId w:val="28"/>
        </w:numPr>
      </w:pPr>
      <w:r w:rsidRPr="00783C03">
        <w:t>any WHS Entry Permit holder or an inspector is at your service or where care is being provided</w:t>
      </w:r>
    </w:p>
    <w:p w14:paraId="11A1C54A" w14:textId="41F1DE21" w:rsidR="00FF2857" w:rsidRPr="00783C03" w:rsidRDefault="00FF2857" w:rsidP="0083068E">
      <w:pPr>
        <w:pStyle w:val="ListParagraph"/>
        <w:numPr>
          <w:ilvl w:val="0"/>
          <w:numId w:val="28"/>
        </w:numPr>
      </w:pPr>
      <w:r w:rsidRPr="00783C03">
        <w:t>your regulator has instructed you or has informed you of a decision or request.</w:t>
      </w:r>
    </w:p>
    <w:tbl>
      <w:tblPr>
        <w:tblStyle w:val="DESE14"/>
        <w:tblW w:w="0" w:type="auto"/>
        <w:tblLook w:val="04A0" w:firstRow="1" w:lastRow="0" w:firstColumn="1" w:lastColumn="0" w:noHBand="0" w:noVBand="1"/>
      </w:tblPr>
      <w:tblGrid>
        <w:gridCol w:w="9016"/>
      </w:tblGrid>
      <w:tr w:rsidR="00CD3ED3" w:rsidRPr="00CD3ED3" w14:paraId="221322F4"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B1AE6C1" w14:textId="77777777" w:rsidR="00CD3ED3" w:rsidRPr="00CD3ED3" w:rsidRDefault="00CD3ED3" w:rsidP="00CD3ED3">
            <w:pPr>
              <w:spacing w:after="120" w:line="240" w:lineRule="auto"/>
            </w:pPr>
            <w:r w:rsidRPr="00CD3ED3">
              <w:rPr>
                <w:rFonts w:ascii="Webdings" w:hAnsi="Webdings"/>
              </w:rPr>
              <w:t></w:t>
            </w:r>
            <w:r w:rsidRPr="00CD3ED3">
              <w:t xml:space="preserve"> Minister’s Rules</w:t>
            </w:r>
          </w:p>
        </w:tc>
      </w:tr>
      <w:tr w:rsidR="00C80897" w:rsidRPr="00C80897" w14:paraId="0B2616F6"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53309DE4" w14:textId="20BDC369" w:rsidR="00CD3ED3" w:rsidRPr="00C80897" w:rsidRDefault="00CD3ED3" w:rsidP="00CD3ED3">
            <w:pPr>
              <w:spacing w:after="120" w:line="240" w:lineRule="auto"/>
            </w:pPr>
            <w:r w:rsidRPr="00C80897">
              <w:rPr>
                <w:rFonts w:ascii="Webdings" w:hAnsi="Webdings"/>
              </w:rPr>
              <w:t></w:t>
            </w:r>
            <w:hyperlink r:id="rId62" w:history="1">
              <w:proofErr w:type="spellStart"/>
              <w:r w:rsidRPr="004C6124">
                <w:rPr>
                  <w:u w:val="single"/>
                </w:rPr>
                <w:t>www.legislation.gov.au</w:t>
              </w:r>
              <w:r w:rsidRPr="004C6124">
                <w:rPr>
                  <w:rFonts w:ascii="Webdings" w:hAnsi="Webdings"/>
                </w:rPr>
                <w:t></w:t>
              </w:r>
              <w:r w:rsidRPr="004C6124">
                <w:rPr>
                  <w:i/>
                  <w:iCs/>
                  <w:u w:val="single"/>
                </w:rPr>
                <w:t>Section</w:t>
              </w:r>
              <w:proofErr w:type="spellEnd"/>
              <w:r w:rsidRPr="004C6124">
                <w:rPr>
                  <w:i/>
                  <w:iCs/>
                  <w:u w:val="single"/>
                </w:rPr>
                <w:t xml:space="preserve"> 49(5)</w:t>
              </w:r>
            </w:hyperlink>
            <w:r w:rsidRPr="00C80897">
              <w:t xml:space="preserve"> </w:t>
            </w:r>
          </w:p>
        </w:tc>
      </w:tr>
    </w:tbl>
    <w:p w14:paraId="2DCFFA8A" w14:textId="121844CE" w:rsidR="00FF2857" w:rsidRDefault="00FF2857" w:rsidP="00FF2857"/>
    <w:tbl>
      <w:tblPr>
        <w:tblStyle w:val="DESE15"/>
        <w:tblW w:w="0" w:type="auto"/>
        <w:tblLook w:val="04A0" w:firstRow="1" w:lastRow="0" w:firstColumn="1" w:lastColumn="0" w:noHBand="0" w:noVBand="1"/>
      </w:tblPr>
      <w:tblGrid>
        <w:gridCol w:w="9016"/>
      </w:tblGrid>
      <w:tr w:rsidR="00871CE8" w:rsidRPr="00871CE8" w14:paraId="5F16142B"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668A34BD" w14:textId="77777777" w:rsidR="00871CE8" w:rsidRPr="00871CE8" w:rsidRDefault="00871CE8" w:rsidP="00871CE8">
            <w:pPr>
              <w:spacing w:after="120" w:line="240" w:lineRule="auto"/>
            </w:pPr>
            <w:r w:rsidRPr="00871CE8">
              <w:rPr>
                <w:rFonts w:ascii="Webdings" w:hAnsi="Webdings"/>
              </w:rPr>
              <w:t></w:t>
            </w:r>
            <w:r w:rsidRPr="00871CE8">
              <w:t xml:space="preserve"> Safe Work Australia</w:t>
            </w:r>
          </w:p>
        </w:tc>
      </w:tr>
      <w:tr w:rsidR="00C80897" w:rsidRPr="00C80897" w14:paraId="299AE830"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6D10A9D5" w14:textId="2AFE4A5E" w:rsidR="00871CE8" w:rsidRPr="004C6124" w:rsidRDefault="00871CE8" w:rsidP="00871CE8">
            <w:pPr>
              <w:spacing w:after="120" w:line="240" w:lineRule="auto"/>
              <w:rPr>
                <w:u w:val="single"/>
              </w:rPr>
            </w:pPr>
            <w:r w:rsidRPr="00C80897">
              <w:rPr>
                <w:rFonts w:ascii="Webdings" w:hAnsi="Webdings"/>
              </w:rPr>
              <w:t></w:t>
            </w:r>
            <w:hyperlink r:id="rId63" w:history="1">
              <w:r w:rsidRPr="004C6124">
                <w:rPr>
                  <w:u w:val="single"/>
                </w:rPr>
                <w:t xml:space="preserve">Safe Work </w:t>
              </w:r>
              <w:proofErr w:type="spellStart"/>
              <w:r w:rsidRPr="004C6124">
                <w:rPr>
                  <w:u w:val="single"/>
                </w:rPr>
                <w:t>Australia</w:t>
              </w:r>
              <w:r w:rsidRPr="004C6124">
                <w:rPr>
                  <w:rFonts w:ascii="Webdings" w:hAnsi="Webdings"/>
                </w:rPr>
                <w:t></w:t>
              </w:r>
              <w:r w:rsidRPr="004C6124">
                <w:rPr>
                  <w:u w:val="single"/>
                </w:rPr>
                <w:t>Incident</w:t>
              </w:r>
              <w:proofErr w:type="spellEnd"/>
              <w:r w:rsidRPr="004C6124">
                <w:rPr>
                  <w:u w:val="single"/>
                </w:rPr>
                <w:t xml:space="preserve"> Reporting</w:t>
              </w:r>
            </w:hyperlink>
          </w:p>
          <w:p w14:paraId="33504604" w14:textId="7877CCF7" w:rsidR="00871CE8" w:rsidRPr="00C80897" w:rsidRDefault="00871CE8" w:rsidP="00871CE8">
            <w:pPr>
              <w:spacing w:after="120" w:line="240" w:lineRule="auto"/>
            </w:pPr>
            <w:r w:rsidRPr="00C80897">
              <w:rPr>
                <w:rFonts w:ascii="Webdings" w:hAnsi="Webdings"/>
              </w:rPr>
              <w:t></w:t>
            </w:r>
            <w:hyperlink r:id="rId64" w:history="1">
              <w:r w:rsidRPr="004C6124">
                <w:rPr>
                  <w:u w:val="single"/>
                </w:rPr>
                <w:t xml:space="preserve">Safe Work </w:t>
              </w:r>
              <w:proofErr w:type="spellStart"/>
              <w:r w:rsidRPr="004C6124">
                <w:rPr>
                  <w:u w:val="single"/>
                </w:rPr>
                <w:t>Australia</w:t>
              </w:r>
              <w:r w:rsidRPr="004C6124">
                <w:rPr>
                  <w:rFonts w:ascii="Webdings" w:hAnsi="Webdings"/>
                </w:rPr>
                <w:t></w:t>
              </w:r>
              <w:r w:rsidRPr="004C6124">
                <w:rPr>
                  <w:u w:val="single"/>
                </w:rPr>
                <w:t>WHS</w:t>
              </w:r>
              <w:proofErr w:type="spellEnd"/>
              <w:r w:rsidRPr="004C6124">
                <w:rPr>
                  <w:u w:val="single"/>
                </w:rPr>
                <w:t xml:space="preserve"> regulators</w:t>
              </w:r>
            </w:hyperlink>
          </w:p>
        </w:tc>
      </w:tr>
    </w:tbl>
    <w:p w14:paraId="48145F0A" w14:textId="30F95A09" w:rsidR="00871CE8" w:rsidRDefault="00871CE8" w:rsidP="00FF2857"/>
    <w:tbl>
      <w:tblPr>
        <w:tblStyle w:val="DESE16"/>
        <w:tblW w:w="0" w:type="auto"/>
        <w:tblLook w:val="04A0" w:firstRow="1" w:lastRow="0" w:firstColumn="1" w:lastColumn="0" w:noHBand="0" w:noVBand="1"/>
      </w:tblPr>
      <w:tblGrid>
        <w:gridCol w:w="9016"/>
      </w:tblGrid>
      <w:tr w:rsidR="0057383F" w:rsidRPr="0057383F" w14:paraId="21801AE3"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A19F95D" w14:textId="77777777" w:rsidR="0057383F" w:rsidRPr="0057383F" w:rsidRDefault="0057383F" w:rsidP="0057383F">
            <w:pPr>
              <w:spacing w:after="120" w:line="240" w:lineRule="auto"/>
            </w:pPr>
            <w:r w:rsidRPr="0057383F">
              <w:rPr>
                <w:rFonts w:ascii="Webdings" w:hAnsi="Webdings"/>
              </w:rPr>
              <w:t></w:t>
            </w:r>
            <w:r w:rsidRPr="0057383F">
              <w:t xml:space="preserve"> Australian Children’s Education and Care Quality Authority</w:t>
            </w:r>
          </w:p>
        </w:tc>
      </w:tr>
      <w:tr w:rsidR="00C80897" w:rsidRPr="00C80897" w14:paraId="31EE8AA7"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4A942F7C" w14:textId="77777777" w:rsidR="0057383F" w:rsidRPr="00C80897" w:rsidRDefault="0057383F" w:rsidP="0057383F">
            <w:pPr>
              <w:spacing w:after="120" w:line="240" w:lineRule="auto"/>
            </w:pPr>
            <w:r w:rsidRPr="00C80897">
              <w:rPr>
                <w:rFonts w:ascii="Webdings" w:hAnsi="Webdings"/>
              </w:rPr>
              <w:t></w:t>
            </w:r>
            <w:hyperlink r:id="rId65" w:history="1">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Quality Standard Quality Area </w:t>
              </w:r>
            </w:hyperlink>
            <w:r w:rsidRPr="004C6124">
              <w:rPr>
                <w:u w:val="single"/>
              </w:rPr>
              <w:t>2</w:t>
            </w:r>
          </w:p>
        </w:tc>
      </w:tr>
    </w:tbl>
    <w:p w14:paraId="4391E0ED" w14:textId="388FC60D" w:rsidR="00FF2857" w:rsidRPr="0083068E" w:rsidRDefault="00FF2857" w:rsidP="0083068E">
      <w:pPr>
        <w:pStyle w:val="Heading3"/>
      </w:pPr>
      <w:r w:rsidRPr="0083068E">
        <w:t>Insurance</w:t>
      </w:r>
    </w:p>
    <w:p w14:paraId="4E6EBBFD" w14:textId="77777777" w:rsidR="00FF2857" w:rsidRDefault="00FF2857" w:rsidP="00FF2857">
      <w:r>
        <w:t xml:space="preserve">This section refers to </w:t>
      </w:r>
      <w:r w:rsidRPr="00465FF9">
        <w:rPr>
          <w:i/>
          <w:iCs/>
        </w:rPr>
        <w:t>Section 49(8)</w:t>
      </w:r>
      <w:r>
        <w:t xml:space="preserve"> of the Minister’s Rules.</w:t>
      </w:r>
    </w:p>
    <w:p w14:paraId="092EB53A" w14:textId="77777777" w:rsidR="00FF2857" w:rsidRDefault="00FF2857" w:rsidP="00FF2857">
      <w:r>
        <w:t>You must always have the following current insurance policies:</w:t>
      </w:r>
    </w:p>
    <w:p w14:paraId="5FEB1D27" w14:textId="1F236C0A" w:rsidR="00FF2857" w:rsidRPr="0083068E" w:rsidRDefault="00FF2857" w:rsidP="0083068E">
      <w:pPr>
        <w:pStyle w:val="ListParagraph"/>
        <w:numPr>
          <w:ilvl w:val="0"/>
          <w:numId w:val="29"/>
        </w:numPr>
      </w:pPr>
      <w:r w:rsidRPr="0083068E">
        <w:t xml:space="preserve">workers compensation insurance </w:t>
      </w:r>
    </w:p>
    <w:p w14:paraId="59CA4C04" w14:textId="4C7C6C9E" w:rsidR="00FF2857" w:rsidRPr="0083068E" w:rsidRDefault="00FF2857" w:rsidP="0083068E">
      <w:pPr>
        <w:pStyle w:val="ListParagraph"/>
        <w:numPr>
          <w:ilvl w:val="0"/>
          <w:numId w:val="29"/>
        </w:numPr>
      </w:pPr>
      <w:r w:rsidRPr="0083068E">
        <w:t>public liability insurance with a minimum cover of $10,000,000.</w:t>
      </w:r>
    </w:p>
    <w:p w14:paraId="40D3100B" w14:textId="2FED4146" w:rsidR="00FF2857" w:rsidRDefault="00FF2857" w:rsidP="00FF2857">
      <w:r>
        <w:t>We may request copies of your insurance certificates.</w:t>
      </w:r>
    </w:p>
    <w:p w14:paraId="7C1B409F" w14:textId="77777777" w:rsidR="00FF2857" w:rsidRDefault="00FF2857" w:rsidP="00FF2857">
      <w:r>
        <w:t>It is important your service has the necessary insurance because you or your staff becoming injured or sick at work could result in costs to you, like:</w:t>
      </w:r>
    </w:p>
    <w:p w14:paraId="3C8B10AB" w14:textId="39D0DADB" w:rsidR="00FF2857" w:rsidRPr="0083068E" w:rsidRDefault="00FF2857" w:rsidP="0083068E">
      <w:pPr>
        <w:pStyle w:val="ListParagraph"/>
        <w:numPr>
          <w:ilvl w:val="0"/>
          <w:numId w:val="30"/>
        </w:numPr>
      </w:pPr>
      <w:r w:rsidRPr="0083068E">
        <w:t>the injured employee’s salary while they are unable to work</w:t>
      </w:r>
    </w:p>
    <w:p w14:paraId="3E0B422B" w14:textId="6C4EA88B" w:rsidR="00FF2857" w:rsidRPr="0083068E" w:rsidRDefault="00FF2857" w:rsidP="0083068E">
      <w:pPr>
        <w:pStyle w:val="ListParagraph"/>
        <w:numPr>
          <w:ilvl w:val="0"/>
          <w:numId w:val="30"/>
        </w:numPr>
      </w:pPr>
      <w:r w:rsidRPr="0083068E">
        <w:t xml:space="preserve">medical expenses </w:t>
      </w:r>
    </w:p>
    <w:p w14:paraId="50F6417D" w14:textId="3CECC604" w:rsidR="00FF2857" w:rsidRPr="0083068E" w:rsidRDefault="00FF2857" w:rsidP="0083068E">
      <w:pPr>
        <w:pStyle w:val="ListParagraph"/>
        <w:numPr>
          <w:ilvl w:val="0"/>
          <w:numId w:val="30"/>
        </w:numPr>
      </w:pPr>
      <w:r w:rsidRPr="0083068E">
        <w:t>rehabilitation expenses</w:t>
      </w:r>
    </w:p>
    <w:p w14:paraId="123B3865" w14:textId="62B838DA" w:rsidR="00FF2857" w:rsidRPr="0083068E" w:rsidRDefault="00FF2857" w:rsidP="0083068E">
      <w:pPr>
        <w:pStyle w:val="ListParagraph"/>
        <w:numPr>
          <w:ilvl w:val="0"/>
          <w:numId w:val="30"/>
        </w:numPr>
      </w:pPr>
      <w:r w:rsidRPr="0083068E">
        <w:t>costs should your service be held accountable for negligence.</w:t>
      </w:r>
    </w:p>
    <w:p w14:paraId="04EF4852" w14:textId="6191C2DB" w:rsidR="00FF2857" w:rsidRDefault="00FF2857" w:rsidP="00FF2857">
      <w:r>
        <w:t>Workers compensation insurance helps to cover these costs. You must have public liability insurance to protect your service from this financial risk.</w:t>
      </w:r>
    </w:p>
    <w:p w14:paraId="6AB62C28" w14:textId="77777777" w:rsidR="00FF2857" w:rsidRDefault="00FF2857" w:rsidP="004C6124">
      <w:pPr>
        <w:keepNext/>
      </w:pPr>
      <w:r>
        <w:lastRenderedPageBreak/>
        <w:t>These resources can help you understand your insurance obligations:</w:t>
      </w:r>
    </w:p>
    <w:tbl>
      <w:tblPr>
        <w:tblStyle w:val="DESE17"/>
        <w:tblW w:w="0" w:type="auto"/>
        <w:tblLook w:val="04A0" w:firstRow="1" w:lastRow="0" w:firstColumn="1" w:lastColumn="0" w:noHBand="0" w:noVBand="1"/>
      </w:tblPr>
      <w:tblGrid>
        <w:gridCol w:w="9016"/>
      </w:tblGrid>
      <w:tr w:rsidR="00C1642A" w:rsidRPr="00C1642A" w14:paraId="233120F0"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32B6A051" w14:textId="77777777" w:rsidR="00C1642A" w:rsidRPr="00C1642A" w:rsidRDefault="00C1642A" w:rsidP="004C6124">
            <w:pPr>
              <w:keepNext/>
              <w:spacing w:after="120" w:line="240" w:lineRule="auto"/>
            </w:pPr>
            <w:r w:rsidRPr="00C1642A">
              <w:rPr>
                <w:rFonts w:ascii="Webdings" w:hAnsi="Webdings"/>
              </w:rPr>
              <w:t></w:t>
            </w:r>
            <w:r w:rsidRPr="00C1642A">
              <w:t xml:space="preserve"> Minister’s Rules</w:t>
            </w:r>
          </w:p>
        </w:tc>
      </w:tr>
      <w:tr w:rsidR="001D1F24" w:rsidRPr="001D1F24" w14:paraId="7F35FFE7"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2EC9650A" w14:textId="26FF1140" w:rsidR="00C1642A" w:rsidRPr="001D1F24" w:rsidRDefault="00C1642A" w:rsidP="00C1642A">
            <w:pPr>
              <w:spacing w:after="120" w:line="240" w:lineRule="auto"/>
            </w:pPr>
            <w:r w:rsidRPr="001D1F24">
              <w:rPr>
                <w:rFonts w:ascii="Webdings" w:hAnsi="Webdings"/>
              </w:rPr>
              <w:t></w:t>
            </w:r>
            <w:hyperlink r:id="rId66" w:history="1">
              <w:r w:rsidRPr="004C6124">
                <w:rPr>
                  <w:u w:val="single"/>
                </w:rPr>
                <w:t>www.legislation.gov.au</w:t>
              </w:r>
              <w:r w:rsidRPr="004C6124">
                <w:rPr>
                  <w:rFonts w:ascii="Webdings" w:hAnsi="Webdings"/>
                </w:rPr>
                <w:t></w:t>
              </w:r>
              <w:hyperlink r:id="rId67" w:history="1">
                <w:r w:rsidRPr="004C6124">
                  <w:rPr>
                    <w:i/>
                    <w:iCs/>
                    <w:u w:val="single"/>
                  </w:rPr>
                  <w:t>Section 49(8)</w:t>
                </w:r>
              </w:hyperlink>
              <w:r w:rsidRPr="001D1F24">
                <w:t xml:space="preserve"> </w:t>
              </w:r>
            </w:hyperlink>
          </w:p>
        </w:tc>
      </w:tr>
    </w:tbl>
    <w:p w14:paraId="55A747DD" w14:textId="77777777" w:rsidR="00C1642A" w:rsidRPr="00C1642A" w:rsidRDefault="00C1642A" w:rsidP="00C1642A">
      <w:pPr>
        <w:spacing w:after="120" w:line="240" w:lineRule="auto"/>
      </w:pPr>
    </w:p>
    <w:tbl>
      <w:tblPr>
        <w:tblStyle w:val="DESE17"/>
        <w:tblW w:w="0" w:type="auto"/>
        <w:tblLook w:val="04A0" w:firstRow="1" w:lastRow="0" w:firstColumn="1" w:lastColumn="0" w:noHBand="0" w:noVBand="1"/>
      </w:tblPr>
      <w:tblGrid>
        <w:gridCol w:w="9016"/>
      </w:tblGrid>
      <w:tr w:rsidR="00C1642A" w:rsidRPr="00C1642A" w14:paraId="071FAB3F"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D7CC85F" w14:textId="77777777" w:rsidR="00C1642A" w:rsidRPr="00C1642A" w:rsidRDefault="00C1642A" w:rsidP="00C1642A">
            <w:pPr>
              <w:spacing w:after="120" w:line="240" w:lineRule="auto"/>
            </w:pPr>
            <w:r w:rsidRPr="00C1642A">
              <w:rPr>
                <w:rFonts w:ascii="Webdings" w:hAnsi="Webdings"/>
              </w:rPr>
              <w:t></w:t>
            </w:r>
            <w:r w:rsidRPr="00C1642A">
              <w:t xml:space="preserve"> Fair Work Ombudsman</w:t>
            </w:r>
          </w:p>
        </w:tc>
      </w:tr>
      <w:tr w:rsidR="001D1F24" w:rsidRPr="001D1F24" w14:paraId="4C4BF96B"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64F95558" w14:textId="22457EEC" w:rsidR="00C1642A" w:rsidRPr="001D1F24" w:rsidRDefault="00C1642A" w:rsidP="00C1642A">
            <w:pPr>
              <w:spacing w:after="120" w:line="240" w:lineRule="auto"/>
            </w:pPr>
            <w:r w:rsidRPr="001D1F24">
              <w:rPr>
                <w:rFonts w:ascii="Webdings" w:hAnsi="Webdings"/>
              </w:rPr>
              <w:t></w:t>
            </w:r>
            <w:hyperlink r:id="rId68" w:history="1">
              <w:proofErr w:type="spellStart"/>
              <w:r w:rsidRPr="004C6124">
                <w:rPr>
                  <w:u w:val="single"/>
                </w:rPr>
                <w:t>www.fairwork.gov.au</w:t>
              </w:r>
              <w:r w:rsidRPr="004C6124">
                <w:rPr>
                  <w:rFonts w:ascii="Webdings" w:hAnsi="Webdings"/>
                </w:rPr>
                <w:t></w:t>
              </w:r>
              <w:proofErr w:type="gramStart"/>
              <w:r w:rsidRPr="004C6124">
                <w:rPr>
                  <w:u w:val="single"/>
                </w:rPr>
                <w:t>Workers</w:t>
              </w:r>
              <w:proofErr w:type="spellEnd"/>
              <w:proofErr w:type="gramEnd"/>
              <w:r w:rsidRPr="004C6124">
                <w:rPr>
                  <w:u w:val="single"/>
                </w:rPr>
                <w:t xml:space="preserve"> compensation</w:t>
              </w:r>
            </w:hyperlink>
          </w:p>
        </w:tc>
      </w:tr>
    </w:tbl>
    <w:p w14:paraId="19AC5FA8" w14:textId="77777777" w:rsidR="00C1642A" w:rsidRPr="00C1642A" w:rsidRDefault="00C1642A" w:rsidP="00C1642A">
      <w:pPr>
        <w:spacing w:after="120" w:line="240" w:lineRule="auto"/>
      </w:pPr>
    </w:p>
    <w:tbl>
      <w:tblPr>
        <w:tblStyle w:val="DESE17"/>
        <w:tblW w:w="0" w:type="auto"/>
        <w:tblLook w:val="04A0" w:firstRow="1" w:lastRow="0" w:firstColumn="1" w:lastColumn="0" w:noHBand="0" w:noVBand="1"/>
      </w:tblPr>
      <w:tblGrid>
        <w:gridCol w:w="9016"/>
      </w:tblGrid>
      <w:tr w:rsidR="00C1642A" w:rsidRPr="00C1642A" w14:paraId="62D8A12E"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4DE6516" w14:textId="77777777" w:rsidR="00C1642A" w:rsidRPr="00C1642A" w:rsidRDefault="00C1642A" w:rsidP="00C1642A">
            <w:pPr>
              <w:spacing w:after="120" w:line="240" w:lineRule="auto"/>
            </w:pPr>
            <w:r w:rsidRPr="00C1642A">
              <w:rPr>
                <w:rFonts w:ascii="Webdings" w:hAnsi="Webdings"/>
              </w:rPr>
              <w:t></w:t>
            </w:r>
            <w:r w:rsidRPr="00C1642A">
              <w:t xml:space="preserve"> Business.gov.au</w:t>
            </w:r>
          </w:p>
        </w:tc>
      </w:tr>
      <w:tr w:rsidR="001D1F24" w:rsidRPr="001D1F24" w14:paraId="0DAB5167"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2BAC57A6" w14:textId="5F22DFD3" w:rsidR="00C1642A" w:rsidRPr="001D1F24" w:rsidRDefault="00C1642A" w:rsidP="00C1642A">
            <w:pPr>
              <w:spacing w:after="120" w:line="240" w:lineRule="auto"/>
            </w:pPr>
            <w:r w:rsidRPr="001D1F24">
              <w:rPr>
                <w:rFonts w:ascii="Webdings" w:hAnsi="Webdings"/>
              </w:rPr>
              <w:t></w:t>
            </w:r>
            <w:hyperlink r:id="rId69" w:history="1">
              <w:proofErr w:type="spellStart"/>
              <w:r w:rsidRPr="004C6124">
                <w:rPr>
                  <w:u w:val="single"/>
                </w:rPr>
                <w:t>business.gov.au</w:t>
              </w:r>
              <w:r w:rsidRPr="004C6124">
                <w:rPr>
                  <w:rFonts w:ascii="Webdings" w:hAnsi="Webdings"/>
                </w:rPr>
                <w:t></w:t>
              </w:r>
              <w:r w:rsidRPr="004C6124">
                <w:rPr>
                  <w:u w:val="single"/>
                </w:rPr>
                <w:t>Business</w:t>
              </w:r>
              <w:proofErr w:type="spellEnd"/>
              <w:r w:rsidRPr="004C6124">
                <w:rPr>
                  <w:u w:val="single"/>
                </w:rPr>
                <w:t xml:space="preserve"> insurance</w:t>
              </w:r>
            </w:hyperlink>
          </w:p>
        </w:tc>
      </w:tr>
    </w:tbl>
    <w:p w14:paraId="0318629F" w14:textId="0960DF7B" w:rsidR="00FF2857" w:rsidRDefault="00FF2857" w:rsidP="00C1642A">
      <w:pPr>
        <w:pStyle w:val="Heading3"/>
      </w:pPr>
      <w:r>
        <w:t xml:space="preserve">Quality Improvement Plan </w:t>
      </w:r>
    </w:p>
    <w:p w14:paraId="598C1C4A" w14:textId="1DA5474D" w:rsidR="00FF2857" w:rsidRDefault="00E3683E" w:rsidP="00FF2857">
      <w:hyperlink r:id="rId70" w:history="1">
        <w:r w:rsidR="00FF2857" w:rsidRPr="00735C03">
          <w:rPr>
            <w:rStyle w:val="Hyperlink"/>
            <w:i/>
            <w:iCs/>
          </w:rPr>
          <w:t>Section 49(9)</w:t>
        </w:r>
      </w:hyperlink>
      <w:r w:rsidR="00FF2857" w:rsidRPr="00735C03">
        <w:rPr>
          <w:i/>
          <w:iCs/>
        </w:rPr>
        <w:t xml:space="preserve"> </w:t>
      </w:r>
      <w:r w:rsidR="00FF2857">
        <w:t xml:space="preserve">of the Minister’s Rules outlines that each </w:t>
      </w:r>
      <w:proofErr w:type="gramStart"/>
      <w:r w:rsidR="00FF2857">
        <w:t>child care</w:t>
      </w:r>
      <w:proofErr w:type="gramEnd"/>
      <w:r w:rsidR="00FF2857">
        <w:t xml:space="preserve"> service must have, within 6 months after CCS approval of the service, a Quality Improvement Plan (QIP).</w:t>
      </w:r>
    </w:p>
    <w:p w14:paraId="6F263B5E" w14:textId="3CAA82C9" w:rsidR="00FF2857" w:rsidRDefault="00FF2857" w:rsidP="00FF2857">
      <w:r>
        <w:t xml:space="preserve">QIPs assess a service’s strengths and weaknesses against each of the 7 key quality areas of the </w:t>
      </w:r>
      <w:hyperlink r:id="rId71" w:history="1">
        <w:r w:rsidRPr="007A2DD7">
          <w:rPr>
            <w:rStyle w:val="Hyperlink"/>
          </w:rPr>
          <w:t>National Quality Standard</w:t>
        </w:r>
      </w:hyperlink>
      <w:r>
        <w:t xml:space="preserve"> of the </w:t>
      </w:r>
      <w:hyperlink r:id="rId72" w:history="1">
        <w:r w:rsidRPr="00EF61B5">
          <w:rPr>
            <w:rStyle w:val="Hyperlink"/>
          </w:rPr>
          <w:t>NQF</w:t>
        </w:r>
      </w:hyperlink>
      <w:r>
        <w:t>.</w:t>
      </w:r>
    </w:p>
    <w:p w14:paraId="28C078FD" w14:textId="77777777" w:rsidR="00FF2857" w:rsidRDefault="00FF2857" w:rsidP="00FF2857">
      <w:r>
        <w:t>A QIP is important for the following reasons:</w:t>
      </w:r>
    </w:p>
    <w:p w14:paraId="7AEE54DA" w14:textId="4A9044B2" w:rsidR="00FF2857" w:rsidRPr="00735C03" w:rsidRDefault="00FF2857" w:rsidP="00F70224">
      <w:pPr>
        <w:pStyle w:val="ListParagraph"/>
        <w:numPr>
          <w:ilvl w:val="0"/>
          <w:numId w:val="31"/>
        </w:numPr>
      </w:pPr>
      <w:r w:rsidRPr="00735C03">
        <w:t xml:space="preserve">the </w:t>
      </w:r>
      <w:hyperlink r:id="rId73" w:history="1">
        <w:r w:rsidRPr="003958F3">
          <w:rPr>
            <w:rStyle w:val="Hyperlink"/>
          </w:rPr>
          <w:t>National Quality Standard</w:t>
        </w:r>
      </w:hyperlink>
      <w:r w:rsidRPr="00735C03">
        <w:t xml:space="preserve"> sets a national benchmark for the quality of early childhood education and care services</w:t>
      </w:r>
    </w:p>
    <w:p w14:paraId="243A3252" w14:textId="424B116C" w:rsidR="00FF2857" w:rsidRPr="00735C03" w:rsidRDefault="00FF2857" w:rsidP="00F70224">
      <w:pPr>
        <w:pStyle w:val="ListParagraph"/>
        <w:numPr>
          <w:ilvl w:val="0"/>
          <w:numId w:val="31"/>
        </w:numPr>
      </w:pPr>
      <w:r w:rsidRPr="00735C03">
        <w:t xml:space="preserve">while your service may not have to comply with the NQF, you should have a QIP so your service can improve </w:t>
      </w:r>
    </w:p>
    <w:p w14:paraId="67A948D5" w14:textId="52680474" w:rsidR="00FF2857" w:rsidRPr="00735C03" w:rsidRDefault="00FF2857" w:rsidP="00F70224">
      <w:pPr>
        <w:pStyle w:val="ListParagraph"/>
        <w:numPr>
          <w:ilvl w:val="0"/>
          <w:numId w:val="31"/>
        </w:numPr>
      </w:pPr>
      <w:r w:rsidRPr="00735C03">
        <w:t>a QIP helps you understand your service’s ability to meet the National Quality Standards</w:t>
      </w:r>
    </w:p>
    <w:p w14:paraId="645BF36F" w14:textId="1E759857" w:rsidR="00FF2857" w:rsidRPr="00735C03" w:rsidRDefault="00FF2857" w:rsidP="00F70224">
      <w:pPr>
        <w:pStyle w:val="ListParagraph"/>
        <w:numPr>
          <w:ilvl w:val="0"/>
          <w:numId w:val="31"/>
        </w:numPr>
      </w:pPr>
      <w:r w:rsidRPr="00735C03">
        <w:t>you must have a QIP and a copy available for the department if requested.</w:t>
      </w:r>
    </w:p>
    <w:p w14:paraId="3696E448" w14:textId="7A5A40EA" w:rsidR="00FF2857" w:rsidRDefault="00FF2857" w:rsidP="00FF2857">
      <w:r>
        <w:t xml:space="preserve">You must review and revise </w:t>
      </w:r>
      <w:r w:rsidR="00C53F04">
        <w:t xml:space="preserve">the QIP </w:t>
      </w:r>
      <w:r>
        <w:t>each year. The QIP must cover each of the seven quality areas in the NQF:</w:t>
      </w:r>
    </w:p>
    <w:p w14:paraId="55C07AC4" w14:textId="2CF7AD5A" w:rsidR="00FF2857" w:rsidRPr="009242A2" w:rsidRDefault="00FF2857" w:rsidP="00F70224">
      <w:pPr>
        <w:pStyle w:val="ListParagraph"/>
        <w:numPr>
          <w:ilvl w:val="0"/>
          <w:numId w:val="32"/>
        </w:numPr>
      </w:pPr>
      <w:r w:rsidRPr="009242A2">
        <w:t>educational program and practice</w:t>
      </w:r>
    </w:p>
    <w:p w14:paraId="54329E86" w14:textId="27119ED5" w:rsidR="00FF2857" w:rsidRPr="009242A2" w:rsidRDefault="00FF2857" w:rsidP="00F70224">
      <w:pPr>
        <w:pStyle w:val="ListParagraph"/>
        <w:numPr>
          <w:ilvl w:val="0"/>
          <w:numId w:val="32"/>
        </w:numPr>
      </w:pPr>
      <w:r w:rsidRPr="009242A2">
        <w:t>children’s health and safety</w:t>
      </w:r>
    </w:p>
    <w:p w14:paraId="34F8550B" w14:textId="72091903" w:rsidR="00FF2857" w:rsidRPr="009242A2" w:rsidRDefault="00FF2857" w:rsidP="00F70224">
      <w:pPr>
        <w:pStyle w:val="ListParagraph"/>
        <w:numPr>
          <w:ilvl w:val="0"/>
          <w:numId w:val="32"/>
        </w:numPr>
      </w:pPr>
      <w:r w:rsidRPr="009242A2">
        <w:t>physical environment</w:t>
      </w:r>
    </w:p>
    <w:p w14:paraId="35E36315" w14:textId="3F9433E6" w:rsidR="00FF2857" w:rsidRPr="009242A2" w:rsidRDefault="00FF2857" w:rsidP="00F70224">
      <w:pPr>
        <w:pStyle w:val="ListParagraph"/>
        <w:numPr>
          <w:ilvl w:val="0"/>
          <w:numId w:val="32"/>
        </w:numPr>
      </w:pPr>
      <w:r w:rsidRPr="009242A2">
        <w:t>staffing arrangements</w:t>
      </w:r>
    </w:p>
    <w:p w14:paraId="6F5CFF88" w14:textId="557724E5" w:rsidR="00FF2857" w:rsidRPr="009242A2" w:rsidRDefault="00FF2857" w:rsidP="00F70224">
      <w:pPr>
        <w:pStyle w:val="ListParagraph"/>
        <w:numPr>
          <w:ilvl w:val="0"/>
          <w:numId w:val="32"/>
        </w:numPr>
      </w:pPr>
      <w:r w:rsidRPr="009242A2">
        <w:t>relationships with children</w:t>
      </w:r>
    </w:p>
    <w:p w14:paraId="5DC3FB9E" w14:textId="341E57FC" w:rsidR="00FF2857" w:rsidRPr="009242A2" w:rsidRDefault="00FF2857" w:rsidP="00F70224">
      <w:pPr>
        <w:pStyle w:val="ListParagraph"/>
        <w:numPr>
          <w:ilvl w:val="0"/>
          <w:numId w:val="32"/>
        </w:numPr>
      </w:pPr>
      <w:r w:rsidRPr="009242A2">
        <w:t>collaborative partnerships with families and communities</w:t>
      </w:r>
    </w:p>
    <w:p w14:paraId="4298B5F0" w14:textId="06EEF3EA" w:rsidR="00FF2857" w:rsidRPr="009242A2" w:rsidRDefault="00FF2857" w:rsidP="00F70224">
      <w:pPr>
        <w:pStyle w:val="ListParagraph"/>
        <w:numPr>
          <w:ilvl w:val="0"/>
          <w:numId w:val="32"/>
        </w:numPr>
      </w:pPr>
      <w:r w:rsidRPr="009242A2">
        <w:t>leadership and service management.</w:t>
      </w:r>
    </w:p>
    <w:p w14:paraId="77889459" w14:textId="30FCF2A9" w:rsidR="00FF2857" w:rsidRDefault="00FF2857" w:rsidP="00FF2857">
      <w:r>
        <w:t xml:space="preserve">The </w:t>
      </w:r>
      <w:hyperlink r:id="rId74" w:history="1">
        <w:r w:rsidRPr="001B4BA0">
          <w:rPr>
            <w:rStyle w:val="Hyperlink"/>
          </w:rPr>
          <w:t>Quality Improvement Plan template</w:t>
        </w:r>
      </w:hyperlink>
      <w:r>
        <w:t xml:space="preserve"> provides a format for you to use when writing your QIP.</w:t>
      </w:r>
    </w:p>
    <w:p w14:paraId="4DB00435" w14:textId="6A0A76A2" w:rsidR="00FF2857" w:rsidRDefault="00FF2857" w:rsidP="001D2A4E">
      <w:pPr>
        <w:pStyle w:val="Heading4"/>
      </w:pPr>
      <w:r>
        <w:t>Australian Children’s Education and Care Quality Authority resources</w:t>
      </w:r>
    </w:p>
    <w:p w14:paraId="749E320D" w14:textId="0B79C489" w:rsidR="00FF2857" w:rsidRDefault="00FF2857" w:rsidP="00FF2857">
      <w:r>
        <w:t xml:space="preserve">ACECQA has an online course to help you </w:t>
      </w:r>
      <w:hyperlink r:id="rId75" w:history="1">
        <w:r w:rsidRPr="00E200FF">
          <w:rPr>
            <w:rStyle w:val="Hyperlink"/>
          </w:rPr>
          <w:t>develop a Quality Improvement Plan (QIP)</w:t>
        </w:r>
      </w:hyperlink>
      <w:r>
        <w:t xml:space="preserve"> for your service.</w:t>
      </w:r>
    </w:p>
    <w:p w14:paraId="73F323E4" w14:textId="2765CCAD" w:rsidR="00FF2857" w:rsidRDefault="00FF2857" w:rsidP="00FF2857">
      <w:r>
        <w:lastRenderedPageBreak/>
        <w:t xml:space="preserve">ACECQA has also developed a </w:t>
      </w:r>
      <w:hyperlink r:id="rId76" w:history="1">
        <w:r w:rsidRPr="006F4F70">
          <w:rPr>
            <w:rStyle w:val="Hyperlink"/>
          </w:rPr>
          <w:t>self-assessment tool</w:t>
        </w:r>
      </w:hyperlink>
      <w:r>
        <w:t xml:space="preserve"> to help identify strengths and opportunities for quality improvement.</w:t>
      </w:r>
    </w:p>
    <w:tbl>
      <w:tblPr>
        <w:tblStyle w:val="DESE18"/>
        <w:tblW w:w="0" w:type="auto"/>
        <w:tblLook w:val="04A0" w:firstRow="1" w:lastRow="0" w:firstColumn="1" w:lastColumn="0" w:noHBand="0" w:noVBand="1"/>
      </w:tblPr>
      <w:tblGrid>
        <w:gridCol w:w="9016"/>
      </w:tblGrid>
      <w:tr w:rsidR="00003BCA" w:rsidRPr="00003BCA" w14:paraId="64EA15D6"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045FA92F" w14:textId="77777777" w:rsidR="00003BCA" w:rsidRPr="00003BCA" w:rsidRDefault="00003BCA" w:rsidP="00003BCA">
            <w:pPr>
              <w:spacing w:after="120" w:line="240" w:lineRule="auto"/>
            </w:pPr>
            <w:r w:rsidRPr="00003BCA">
              <w:rPr>
                <w:rFonts w:ascii="Webdings" w:hAnsi="Webdings"/>
              </w:rPr>
              <w:t></w:t>
            </w:r>
            <w:r w:rsidRPr="00003BCA">
              <w:t xml:space="preserve"> Minister’s Rules</w:t>
            </w:r>
          </w:p>
        </w:tc>
      </w:tr>
      <w:tr w:rsidR="001D1F24" w:rsidRPr="001D1F24" w14:paraId="60C6DD96" w14:textId="77777777" w:rsidTr="00136D0D">
        <w:tc>
          <w:tcPr>
            <w:cnfStyle w:val="001000000000" w:firstRow="0" w:lastRow="0" w:firstColumn="1" w:lastColumn="0" w:oddVBand="0" w:evenVBand="0" w:oddHBand="0" w:evenHBand="0" w:firstRowFirstColumn="0" w:firstRowLastColumn="0" w:lastRowFirstColumn="0" w:lastRowLastColumn="0"/>
            <w:tcW w:w="9016" w:type="dxa"/>
          </w:tcPr>
          <w:p w14:paraId="0354A191" w14:textId="57F1956A" w:rsidR="00003BCA" w:rsidRPr="001D1F24" w:rsidRDefault="00003BCA" w:rsidP="00003BCA">
            <w:pPr>
              <w:spacing w:after="120" w:line="240" w:lineRule="auto"/>
            </w:pPr>
            <w:r w:rsidRPr="001D1F24">
              <w:rPr>
                <w:rFonts w:ascii="Webdings" w:hAnsi="Webdings"/>
              </w:rPr>
              <w:t></w:t>
            </w:r>
            <w:hyperlink r:id="rId77" w:history="1">
              <w:proofErr w:type="spellStart"/>
              <w:r w:rsidRPr="004C6124">
                <w:rPr>
                  <w:u w:val="single"/>
                </w:rPr>
                <w:t>www.legislation.gov.au</w:t>
              </w:r>
              <w:r w:rsidRPr="004C6124">
                <w:rPr>
                  <w:rFonts w:ascii="Webdings" w:hAnsi="Webdings"/>
                </w:rPr>
                <w:t></w:t>
              </w:r>
              <w:r w:rsidRPr="004C6124">
                <w:rPr>
                  <w:i/>
                  <w:iCs/>
                  <w:u w:val="single"/>
                </w:rPr>
                <w:t>Section</w:t>
              </w:r>
              <w:proofErr w:type="spellEnd"/>
              <w:r w:rsidRPr="004C6124">
                <w:rPr>
                  <w:i/>
                  <w:iCs/>
                  <w:u w:val="single"/>
                </w:rPr>
                <w:t xml:space="preserve"> 49(9)</w:t>
              </w:r>
            </w:hyperlink>
          </w:p>
        </w:tc>
      </w:tr>
    </w:tbl>
    <w:p w14:paraId="482FC040" w14:textId="77777777" w:rsidR="00003BCA" w:rsidRPr="00003BCA" w:rsidRDefault="00003BCA" w:rsidP="00003BCA">
      <w:pPr>
        <w:spacing w:after="120" w:line="240" w:lineRule="auto"/>
      </w:pPr>
    </w:p>
    <w:tbl>
      <w:tblPr>
        <w:tblStyle w:val="DESE18"/>
        <w:tblW w:w="0" w:type="auto"/>
        <w:tblLook w:val="04A0" w:firstRow="1" w:lastRow="0" w:firstColumn="1" w:lastColumn="0" w:noHBand="0" w:noVBand="1"/>
      </w:tblPr>
      <w:tblGrid>
        <w:gridCol w:w="9016"/>
      </w:tblGrid>
      <w:tr w:rsidR="00003BCA" w:rsidRPr="00003BCA" w14:paraId="75690EF5" w14:textId="77777777" w:rsidTr="00136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Borders>
              <w:bottom w:val="single" w:sz="4" w:space="0" w:color="auto"/>
            </w:tcBorders>
            <w:shd w:val="clear" w:color="auto" w:fill="E9A913" w:themeFill="accent5"/>
          </w:tcPr>
          <w:p w14:paraId="6AEF3249" w14:textId="77777777" w:rsidR="00003BCA" w:rsidRPr="00003BCA" w:rsidRDefault="00003BCA" w:rsidP="00003BCA">
            <w:pPr>
              <w:spacing w:after="120" w:line="240" w:lineRule="auto"/>
            </w:pPr>
            <w:r w:rsidRPr="00003BCA">
              <w:rPr>
                <w:rFonts w:ascii="Webdings" w:hAnsi="Webdings"/>
              </w:rPr>
              <w:t></w:t>
            </w:r>
            <w:r w:rsidRPr="00003BCA">
              <w:t xml:space="preserve"> Australian Children’s Education and Care Quality Authority</w:t>
            </w:r>
          </w:p>
        </w:tc>
      </w:tr>
      <w:tr w:rsidR="001D1F24" w:rsidRPr="001D1F24" w14:paraId="34BE8419" w14:textId="77777777" w:rsidTr="00136D0D">
        <w:trPr>
          <w:trHeight w:val="1366"/>
        </w:trPr>
        <w:tc>
          <w:tcPr>
            <w:cnfStyle w:val="001000000000" w:firstRow="0" w:lastRow="0" w:firstColumn="1" w:lastColumn="0" w:oddVBand="0" w:evenVBand="0" w:oddHBand="0" w:evenHBand="0" w:firstRowFirstColumn="0" w:firstRowLastColumn="0" w:lastRowFirstColumn="0" w:lastRowLastColumn="0"/>
            <w:tcW w:w="9016" w:type="dxa"/>
          </w:tcPr>
          <w:p w14:paraId="5A6FB155" w14:textId="69FDF5B2" w:rsidR="00003BCA" w:rsidRPr="001D1F24" w:rsidRDefault="00003BCA" w:rsidP="00003BCA">
            <w:pPr>
              <w:spacing w:after="120" w:line="240" w:lineRule="auto"/>
            </w:pPr>
            <w:r w:rsidRPr="001D1F24">
              <w:rPr>
                <w:rFonts w:ascii="Webdings" w:hAnsi="Webdings"/>
              </w:rPr>
              <w:t></w:t>
            </w:r>
            <w:hyperlink r:id="rId78" w:history="1">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Quality Standard</w:t>
              </w:r>
            </w:hyperlink>
          </w:p>
          <w:p w14:paraId="09F2EC1D" w14:textId="4EC7A6F9" w:rsidR="00003BCA" w:rsidRPr="004C6124" w:rsidRDefault="00003BCA" w:rsidP="00003BCA">
            <w:pPr>
              <w:spacing w:after="120" w:line="240" w:lineRule="auto"/>
              <w:rPr>
                <w:u w:val="single"/>
              </w:rPr>
            </w:pPr>
            <w:r w:rsidRPr="001D1F24">
              <w:rPr>
                <w:rFonts w:ascii="Webdings" w:hAnsi="Webdings"/>
              </w:rPr>
              <w:t></w:t>
            </w:r>
            <w:hyperlink r:id="rId79">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Quality Framework</w:t>
              </w:r>
            </w:hyperlink>
          </w:p>
          <w:p w14:paraId="4758CD08" w14:textId="5C5D7B38" w:rsidR="00003BCA" w:rsidRPr="001D1F24" w:rsidRDefault="00003BCA" w:rsidP="00003BCA">
            <w:pPr>
              <w:spacing w:after="120" w:line="240" w:lineRule="auto"/>
            </w:pPr>
            <w:r w:rsidRPr="001D1F24">
              <w:rPr>
                <w:rFonts w:ascii="Webdings" w:hAnsi="Webdings"/>
              </w:rPr>
              <w:t></w:t>
            </w:r>
            <w:hyperlink r:id="rId80" w:history="1">
              <w:proofErr w:type="spellStart"/>
              <w:r w:rsidRPr="004C6124">
                <w:rPr>
                  <w:u w:val="single"/>
                </w:rPr>
                <w:t>www.acecqa.gov.au</w:t>
              </w:r>
              <w:r w:rsidRPr="004C6124">
                <w:rPr>
                  <w:rFonts w:ascii="Webdings" w:hAnsi="Webdings"/>
                </w:rPr>
                <w:t></w:t>
              </w:r>
              <w:r w:rsidRPr="004C6124">
                <w:rPr>
                  <w:u w:val="single"/>
                </w:rPr>
                <w:t>Quality</w:t>
              </w:r>
              <w:proofErr w:type="spellEnd"/>
              <w:r w:rsidRPr="004C6124">
                <w:rPr>
                  <w:u w:val="single"/>
                </w:rPr>
                <w:t xml:space="preserve"> Improvement Plan online course</w:t>
              </w:r>
            </w:hyperlink>
          </w:p>
        </w:tc>
      </w:tr>
    </w:tbl>
    <w:p w14:paraId="109128D5" w14:textId="7992B254" w:rsidR="00FF2857" w:rsidRDefault="00FF2857" w:rsidP="00136D0D">
      <w:pPr>
        <w:pStyle w:val="Heading2"/>
      </w:pPr>
      <w:bookmarkStart w:id="8" w:name="_Toc96409209"/>
      <w:r>
        <w:t>CCCFR grant conditions</w:t>
      </w:r>
      <w:bookmarkEnd w:id="8"/>
    </w:p>
    <w:p w14:paraId="2BD82189" w14:textId="77777777" w:rsidR="00FF2857" w:rsidRDefault="00FF2857" w:rsidP="00FF2857">
      <w:r>
        <w:t xml:space="preserve">The CCCFR grant supports specific </w:t>
      </w:r>
      <w:proofErr w:type="gramStart"/>
      <w:r>
        <w:t>child care</w:t>
      </w:r>
      <w:proofErr w:type="gramEnd"/>
      <w:r>
        <w:t xml:space="preserve"> services to:</w:t>
      </w:r>
    </w:p>
    <w:p w14:paraId="1D8B5A6A" w14:textId="491CB705" w:rsidR="00FF2857" w:rsidRPr="00136D0D" w:rsidRDefault="00FF2857" w:rsidP="00F70224">
      <w:pPr>
        <w:pStyle w:val="ListParagraph"/>
        <w:numPr>
          <w:ilvl w:val="0"/>
          <w:numId w:val="33"/>
        </w:numPr>
      </w:pPr>
      <w:r w:rsidRPr="00136D0D">
        <w:t>operate sustainably under the Child Care Package</w:t>
      </w:r>
    </w:p>
    <w:p w14:paraId="06185F97" w14:textId="59137FC9" w:rsidR="00FF2857" w:rsidRPr="00136D0D" w:rsidRDefault="00FF2857" w:rsidP="00F70224">
      <w:pPr>
        <w:pStyle w:val="ListParagraph"/>
        <w:numPr>
          <w:ilvl w:val="0"/>
          <w:numId w:val="33"/>
        </w:numPr>
      </w:pPr>
      <w:r w:rsidRPr="00136D0D">
        <w:t>increase participation by Indigenous children.</w:t>
      </w:r>
    </w:p>
    <w:p w14:paraId="7017D77A" w14:textId="35DF1FF7" w:rsidR="00FF2857" w:rsidRDefault="00FF2857" w:rsidP="00C70285">
      <w:pPr>
        <w:pStyle w:val="Heading3"/>
      </w:pPr>
      <w:r>
        <w:t>What you can use CCCFR grant funding for</w:t>
      </w:r>
    </w:p>
    <w:p w14:paraId="5DB2694A" w14:textId="77777777" w:rsidR="00FF2857" w:rsidRDefault="00FF2857" w:rsidP="00FF2857">
      <w:r>
        <w:t>Grant funding can be used to:</w:t>
      </w:r>
    </w:p>
    <w:p w14:paraId="207E3365" w14:textId="77777777" w:rsidR="00FF2857" w:rsidRDefault="00FF2857" w:rsidP="00A5144F">
      <w:pPr>
        <w:pStyle w:val="Heading4"/>
      </w:pPr>
      <w:r>
        <w:t>Improve service viability and sustainability</w:t>
      </w:r>
    </w:p>
    <w:p w14:paraId="248678AB" w14:textId="77777777" w:rsidR="00FF2857" w:rsidRDefault="00FF2857" w:rsidP="00FF2857">
      <w:r>
        <w:t>For example, improving business practices and introducing innovative solutions.</w:t>
      </w:r>
    </w:p>
    <w:p w14:paraId="55CFFCD4" w14:textId="77777777" w:rsidR="00FF2857" w:rsidRDefault="00FF2857" w:rsidP="00A5144F">
      <w:pPr>
        <w:pStyle w:val="Heading4"/>
      </w:pPr>
      <w:r>
        <w:t xml:space="preserve">Address community level barriers to </w:t>
      </w:r>
      <w:proofErr w:type="gramStart"/>
      <w:r>
        <w:t>child care</w:t>
      </w:r>
      <w:proofErr w:type="gramEnd"/>
      <w:r>
        <w:t xml:space="preserve"> participation</w:t>
      </w:r>
    </w:p>
    <w:p w14:paraId="27234083" w14:textId="77777777" w:rsidR="00FF2857" w:rsidRDefault="00FF2857" w:rsidP="00FF2857">
      <w:r>
        <w:t xml:space="preserve">For example, by helping vulnerable and disadvantaged families participate in </w:t>
      </w:r>
      <w:proofErr w:type="gramStart"/>
      <w:r>
        <w:t>child care</w:t>
      </w:r>
      <w:proofErr w:type="gramEnd"/>
      <w:r>
        <w:t>.</w:t>
      </w:r>
    </w:p>
    <w:p w14:paraId="0E6E9FDC" w14:textId="1B998C18" w:rsidR="00FF2857" w:rsidRDefault="00FF2857" w:rsidP="00A5144F">
      <w:pPr>
        <w:pStyle w:val="Heading4"/>
      </w:pPr>
      <w:r>
        <w:t>Undertake capital works</w:t>
      </w:r>
    </w:p>
    <w:p w14:paraId="44F76C3A" w14:textId="77777777" w:rsidR="00FF2857" w:rsidRDefault="00FF2857" w:rsidP="00FF2857">
      <w:r>
        <w:t>Capital works must be necessary for the service to operate sustainably under the Child Care Package. Some examples include:</w:t>
      </w:r>
    </w:p>
    <w:p w14:paraId="62FFB47A" w14:textId="387AFFE6" w:rsidR="00FF2857" w:rsidRPr="00A5144F" w:rsidRDefault="00FF2857" w:rsidP="00F70224">
      <w:pPr>
        <w:pStyle w:val="ListParagraph"/>
        <w:numPr>
          <w:ilvl w:val="0"/>
          <w:numId w:val="34"/>
        </w:numPr>
      </w:pPr>
      <w:r w:rsidRPr="00A5144F">
        <w:t>extending or modifying buildings</w:t>
      </w:r>
    </w:p>
    <w:p w14:paraId="06BB8A22" w14:textId="7F67F9E0" w:rsidR="00FF2857" w:rsidRPr="00A5144F" w:rsidRDefault="00FF2857" w:rsidP="00F70224">
      <w:pPr>
        <w:pStyle w:val="ListParagraph"/>
        <w:numPr>
          <w:ilvl w:val="0"/>
          <w:numId w:val="34"/>
        </w:numPr>
      </w:pPr>
      <w:r w:rsidRPr="00A5144F">
        <w:t>making building modifications to address workplace safety requirements.</w:t>
      </w:r>
    </w:p>
    <w:p w14:paraId="63AEFDB6" w14:textId="77777777" w:rsidR="00FF2857" w:rsidRDefault="00FF2857" w:rsidP="00FF2857">
      <w:r>
        <w:t>This work could be to refurbish, repair or maintain buildings, landscape works, fencing and outdoor play areas.</w:t>
      </w:r>
    </w:p>
    <w:p w14:paraId="4B481445" w14:textId="77777777" w:rsidR="00FF2857" w:rsidRDefault="00FF2857" w:rsidP="00FF2857">
      <w:r>
        <w:t>You will need to submit a minor capital works business case for proposed additional funds for capital works. Your CCCFR program officer will provide you with the factsheet and template to use.</w:t>
      </w:r>
    </w:p>
    <w:p w14:paraId="273E7D26" w14:textId="6C37BBD7" w:rsidR="00FF2857" w:rsidRDefault="00FF2857" w:rsidP="00A5144F">
      <w:pPr>
        <w:pStyle w:val="Heading4"/>
      </w:pPr>
      <w:r>
        <w:t>Other approved activities</w:t>
      </w:r>
    </w:p>
    <w:p w14:paraId="2353EBBB" w14:textId="77777777" w:rsidR="00FF2857" w:rsidRDefault="00FF2857" w:rsidP="00FF2857">
      <w:r>
        <w:t xml:space="preserve">Such activities must increase Indigenous children’s participation in early education and </w:t>
      </w:r>
      <w:proofErr w:type="gramStart"/>
      <w:r>
        <w:t>child care</w:t>
      </w:r>
      <w:proofErr w:type="gramEnd"/>
      <w:r>
        <w:t>.</w:t>
      </w:r>
    </w:p>
    <w:p w14:paraId="65871F00" w14:textId="77777777" w:rsidR="00FF2857" w:rsidRDefault="00FF2857" w:rsidP="00FF2857">
      <w:r>
        <w:lastRenderedPageBreak/>
        <w:t>Refer to section 4.1 of the Community Child Care Fund – Restricted Grant Opportunity Guidelines for further detail. Your grant agreement will specify what activities you can use your CCCFR grant for.</w:t>
      </w:r>
    </w:p>
    <w:p w14:paraId="0BBD3A70" w14:textId="12B66DD1" w:rsidR="00FF2857" w:rsidRDefault="00FF2857" w:rsidP="00A956A5">
      <w:pPr>
        <w:pStyle w:val="Heading3"/>
      </w:pPr>
      <w:r>
        <w:t>What you cannot use CCCFR grant funding for</w:t>
      </w:r>
    </w:p>
    <w:p w14:paraId="7577A2B1" w14:textId="172EF6C0" w:rsidR="00FF2857" w:rsidRDefault="00FF2857" w:rsidP="00FF2857">
      <w:r>
        <w:t>The following are some examples of activities you cannot use grant funding for:</w:t>
      </w:r>
    </w:p>
    <w:p w14:paraId="09A94F7F" w14:textId="5D7AEDAF" w:rsidR="00FF2857" w:rsidRPr="004A418A" w:rsidRDefault="00FF2857" w:rsidP="00F70224">
      <w:pPr>
        <w:pStyle w:val="ListParagraph"/>
        <w:numPr>
          <w:ilvl w:val="0"/>
          <w:numId w:val="35"/>
        </w:numPr>
      </w:pPr>
      <w:r w:rsidRPr="004A418A">
        <w:t>buying land</w:t>
      </w:r>
    </w:p>
    <w:p w14:paraId="3F5B83E4" w14:textId="3BBA137A" w:rsidR="00FF2857" w:rsidRPr="004A418A" w:rsidRDefault="00FF2857" w:rsidP="00F70224">
      <w:pPr>
        <w:pStyle w:val="ListParagraph"/>
        <w:numPr>
          <w:ilvl w:val="0"/>
          <w:numId w:val="35"/>
        </w:numPr>
      </w:pPr>
      <w:r w:rsidRPr="004A418A">
        <w:t xml:space="preserve">activities that are not directly related to the delivery of </w:t>
      </w:r>
      <w:proofErr w:type="gramStart"/>
      <w:r w:rsidRPr="004A418A">
        <w:t>child care</w:t>
      </w:r>
      <w:proofErr w:type="gramEnd"/>
    </w:p>
    <w:p w14:paraId="34DFA9FB" w14:textId="2140FD66" w:rsidR="00FF2857" w:rsidRPr="004A418A" w:rsidRDefault="00FF2857" w:rsidP="00F70224">
      <w:pPr>
        <w:pStyle w:val="ListParagraph"/>
        <w:numPr>
          <w:ilvl w:val="0"/>
          <w:numId w:val="35"/>
        </w:numPr>
      </w:pPr>
      <w:r w:rsidRPr="004A418A">
        <w:t>activities that have not been identified by the department as eligible activities for your service.</w:t>
      </w:r>
    </w:p>
    <w:p w14:paraId="0388C819" w14:textId="109FF36A" w:rsidR="00FF2857" w:rsidRDefault="00FF2857" w:rsidP="00FF2857">
      <w:r>
        <w:t>You should contact your CCCFR program officer about any proposed activity. They will advise if the activity is eligible for CCCFR grant funding.</w:t>
      </w:r>
    </w:p>
    <w:p w14:paraId="31710641" w14:textId="77777777" w:rsidR="00FF2857" w:rsidRDefault="00FF2857" w:rsidP="00FF2857">
      <w:r w:rsidRPr="004A418A">
        <w:rPr>
          <w:i/>
          <w:iCs/>
        </w:rPr>
        <w:t>Section 4 of the Community Child Care Fund – Restricted Non-competitive Grant Opportunity Guidelines</w:t>
      </w:r>
      <w:r>
        <w:t xml:space="preserve"> also provides more information on what grant funding can and cannot be used for.</w:t>
      </w:r>
    </w:p>
    <w:p w14:paraId="5809B4AB" w14:textId="2C43BDBA" w:rsidR="00FF2857" w:rsidRDefault="00FF2857" w:rsidP="00772EB5">
      <w:pPr>
        <w:pStyle w:val="Heading3"/>
      </w:pPr>
      <w:r>
        <w:t>Grant funding amounts</w:t>
      </w:r>
    </w:p>
    <w:p w14:paraId="0764E1C9" w14:textId="77777777" w:rsidR="00FF2857" w:rsidRDefault="00FF2857" w:rsidP="00FF2857">
      <w:r>
        <w:t>Your grant agreement specifies how much funding you can receive. Other important information is included below:</w:t>
      </w:r>
    </w:p>
    <w:p w14:paraId="44369172" w14:textId="10E092DD" w:rsidR="00FF2857" w:rsidRPr="00772EB5" w:rsidRDefault="00FF2857" w:rsidP="00F70224">
      <w:pPr>
        <w:pStyle w:val="ListParagraph"/>
        <w:numPr>
          <w:ilvl w:val="0"/>
          <w:numId w:val="36"/>
        </w:numPr>
      </w:pPr>
      <w:r w:rsidRPr="00772EB5">
        <w:t xml:space="preserve">your CCCFR grant is usually paid in three instalments (July, </w:t>
      </w:r>
      <w:proofErr w:type="gramStart"/>
      <w:r w:rsidRPr="00772EB5">
        <w:t>October</w:t>
      </w:r>
      <w:proofErr w:type="gramEnd"/>
      <w:r w:rsidRPr="00772EB5">
        <w:t xml:space="preserve"> and April). However, there may be more than three instalments depending on any grant agreement variations</w:t>
      </w:r>
    </w:p>
    <w:p w14:paraId="7C768971" w14:textId="14094AC3" w:rsidR="00FF2857" w:rsidRPr="00772EB5" w:rsidRDefault="00FF2857" w:rsidP="00F70224">
      <w:pPr>
        <w:pStyle w:val="ListParagraph"/>
        <w:numPr>
          <w:ilvl w:val="0"/>
          <w:numId w:val="36"/>
        </w:numPr>
      </w:pPr>
      <w:r w:rsidRPr="00772EB5">
        <w:t>your grant agreement will specify how much funding you will receive in each instalment</w:t>
      </w:r>
    </w:p>
    <w:p w14:paraId="6A83BBBE" w14:textId="24491B05" w:rsidR="00FF2857" w:rsidRPr="00772EB5" w:rsidRDefault="00FF2857" w:rsidP="00F70224">
      <w:pPr>
        <w:pStyle w:val="ListParagraph"/>
        <w:numPr>
          <w:ilvl w:val="0"/>
          <w:numId w:val="36"/>
        </w:numPr>
      </w:pPr>
      <w:r w:rsidRPr="00772EB5">
        <w:t xml:space="preserve">in May, for each year of funding, the department will review the </w:t>
      </w:r>
      <w:proofErr w:type="gramStart"/>
      <w:r w:rsidRPr="00772EB5">
        <w:t>amount</w:t>
      </w:r>
      <w:proofErr w:type="gramEnd"/>
      <w:r w:rsidRPr="00772EB5">
        <w:t xml:space="preserve"> of CCS and ACCS income you have received</w:t>
      </w:r>
    </w:p>
    <w:p w14:paraId="5AC6666D" w14:textId="3F14F9A5" w:rsidR="00FF2857" w:rsidRPr="00772EB5" w:rsidRDefault="00FF2857" w:rsidP="00F70224">
      <w:pPr>
        <w:pStyle w:val="ListParagraph"/>
        <w:numPr>
          <w:ilvl w:val="0"/>
          <w:numId w:val="36"/>
        </w:numPr>
      </w:pPr>
      <w:r w:rsidRPr="00772EB5">
        <w:t xml:space="preserve">your CCCFR grant funding may be adjusted if the </w:t>
      </w:r>
      <w:proofErr w:type="gramStart"/>
      <w:r w:rsidRPr="00772EB5">
        <w:t>amount</w:t>
      </w:r>
      <w:proofErr w:type="gramEnd"/>
      <w:r w:rsidRPr="00772EB5">
        <w:t xml:space="preserve"> of CCS and ACCS you have received varies significantly from the estimate in your CCCFR budget.</w:t>
      </w:r>
    </w:p>
    <w:p w14:paraId="08544DDA" w14:textId="7DA792EC" w:rsidR="00FF2857" w:rsidRDefault="00FF2857" w:rsidP="00772EB5">
      <w:pPr>
        <w:pStyle w:val="Heading3"/>
      </w:pPr>
      <w:r>
        <w:t>Grant funding to increase participation</w:t>
      </w:r>
    </w:p>
    <w:p w14:paraId="253B470A" w14:textId="515CA4AC" w:rsidR="00FF2857" w:rsidRDefault="00FF2857" w:rsidP="00FF2857">
      <w:r>
        <w:t>The CCCFR grant aims to:</w:t>
      </w:r>
    </w:p>
    <w:p w14:paraId="6E210FDD" w14:textId="78294A52" w:rsidR="00FF2857" w:rsidRPr="00837E7E" w:rsidRDefault="00FF2857" w:rsidP="00F70224">
      <w:pPr>
        <w:pStyle w:val="ListParagraph"/>
        <w:numPr>
          <w:ilvl w:val="0"/>
          <w:numId w:val="37"/>
        </w:numPr>
      </w:pPr>
      <w:r w:rsidRPr="00837E7E">
        <w:t xml:space="preserve">ensure continuity of </w:t>
      </w:r>
      <w:proofErr w:type="gramStart"/>
      <w:r w:rsidRPr="00837E7E">
        <w:t>child care</w:t>
      </w:r>
      <w:proofErr w:type="gramEnd"/>
      <w:r w:rsidRPr="00837E7E">
        <w:t xml:space="preserve"> services</w:t>
      </w:r>
    </w:p>
    <w:p w14:paraId="056A8B33" w14:textId="144253C1" w:rsidR="00FF2857" w:rsidRPr="00837E7E" w:rsidRDefault="00FF2857" w:rsidP="00F70224">
      <w:pPr>
        <w:pStyle w:val="ListParagraph"/>
        <w:numPr>
          <w:ilvl w:val="0"/>
          <w:numId w:val="37"/>
        </w:numPr>
      </w:pPr>
      <w:r w:rsidRPr="00837E7E">
        <w:t xml:space="preserve">reduce barriers to accessing </w:t>
      </w:r>
      <w:proofErr w:type="gramStart"/>
      <w:r w:rsidRPr="00837E7E">
        <w:t>child care</w:t>
      </w:r>
      <w:proofErr w:type="gramEnd"/>
      <w:r w:rsidRPr="00837E7E">
        <w:t>, particularly in disadvantaged, and vulnerable families and communities</w:t>
      </w:r>
    </w:p>
    <w:p w14:paraId="636AC505" w14:textId="038355E3" w:rsidR="00FF2857" w:rsidRPr="00837E7E" w:rsidRDefault="00FF2857" w:rsidP="00F70224">
      <w:pPr>
        <w:pStyle w:val="ListParagraph"/>
        <w:numPr>
          <w:ilvl w:val="0"/>
          <w:numId w:val="37"/>
        </w:numPr>
      </w:pPr>
      <w:r w:rsidRPr="00837E7E">
        <w:t xml:space="preserve">increase Indigenous children’s participation in </w:t>
      </w:r>
      <w:proofErr w:type="gramStart"/>
      <w:r w:rsidRPr="00837E7E">
        <w:t>child care</w:t>
      </w:r>
      <w:proofErr w:type="gramEnd"/>
      <w:r w:rsidRPr="00837E7E">
        <w:t>.</w:t>
      </w:r>
    </w:p>
    <w:p w14:paraId="12153214" w14:textId="0745F166" w:rsidR="00FF2857" w:rsidRDefault="00FF2857" w:rsidP="00FF2857">
      <w:r>
        <w:t>The CCCFR grant recognises the unique circumstances that CCCFR services operate in. Funding is in addition to any Child Care Subsidy and fees the service receives.</w:t>
      </w:r>
    </w:p>
    <w:p w14:paraId="522ED3E6" w14:textId="5E190958" w:rsidR="00FF2857" w:rsidRPr="0022251A" w:rsidRDefault="00FF2857" w:rsidP="00837E7E">
      <w:pPr>
        <w:pStyle w:val="Heading3"/>
      </w:pPr>
      <w:r w:rsidRPr="0022251A">
        <w:t>Supporting families to access the care they need</w:t>
      </w:r>
    </w:p>
    <w:p w14:paraId="698405F4" w14:textId="77777777" w:rsidR="00FF2857" w:rsidRPr="0022251A" w:rsidRDefault="00FF2857" w:rsidP="00FF2857">
      <w:r w:rsidRPr="0022251A">
        <w:t xml:space="preserve">Services can use their CCCFR grant funding to support vulnerable and disadvantaged families to access </w:t>
      </w:r>
      <w:proofErr w:type="gramStart"/>
      <w:r w:rsidRPr="0022251A">
        <w:t>child care</w:t>
      </w:r>
      <w:proofErr w:type="gramEnd"/>
      <w:r w:rsidRPr="0022251A">
        <w:t xml:space="preserve"> for:</w:t>
      </w:r>
    </w:p>
    <w:p w14:paraId="08E554F5" w14:textId="24C2FBD1" w:rsidR="00FF2857" w:rsidRPr="0022251A" w:rsidRDefault="00FF2857" w:rsidP="00F70224">
      <w:pPr>
        <w:pStyle w:val="ListParagraph"/>
        <w:numPr>
          <w:ilvl w:val="0"/>
          <w:numId w:val="38"/>
        </w:numPr>
      </w:pPr>
      <w:r w:rsidRPr="0022251A">
        <w:t>hours beyond a family’s entitlement under the CCS activity test</w:t>
      </w:r>
    </w:p>
    <w:p w14:paraId="60F90362" w14:textId="6E5BA48D" w:rsidR="00FF2857" w:rsidRPr="0022251A" w:rsidRDefault="00FF2857" w:rsidP="00F70224">
      <w:pPr>
        <w:pStyle w:val="ListParagraph"/>
        <w:numPr>
          <w:ilvl w:val="0"/>
          <w:numId w:val="38"/>
        </w:numPr>
      </w:pPr>
      <w:r w:rsidRPr="0022251A">
        <w:t>families who are transitioning to CCS</w:t>
      </w:r>
    </w:p>
    <w:p w14:paraId="4C03B246" w14:textId="26A562C0" w:rsidR="00FF2857" w:rsidRPr="0022251A" w:rsidRDefault="00FF2857" w:rsidP="00F70224">
      <w:pPr>
        <w:pStyle w:val="ListParagraph"/>
        <w:numPr>
          <w:ilvl w:val="0"/>
          <w:numId w:val="38"/>
        </w:numPr>
      </w:pPr>
      <w:r w:rsidRPr="0022251A">
        <w:lastRenderedPageBreak/>
        <w:t>families who may need the additional support provided by ACCS (child wellbeing), but may have concerns about accessing ACCS</w:t>
      </w:r>
    </w:p>
    <w:p w14:paraId="44DB01F1" w14:textId="3DFEB014" w:rsidR="00FF2857" w:rsidRPr="0022251A" w:rsidRDefault="00FF2857" w:rsidP="00F70224">
      <w:pPr>
        <w:pStyle w:val="ListParagraph"/>
        <w:numPr>
          <w:ilvl w:val="0"/>
          <w:numId w:val="38"/>
        </w:numPr>
      </w:pPr>
      <w:r w:rsidRPr="0022251A">
        <w:t xml:space="preserve">covering </w:t>
      </w:r>
      <w:proofErr w:type="gramStart"/>
      <w:r w:rsidRPr="0022251A">
        <w:t>child care</w:t>
      </w:r>
      <w:proofErr w:type="gramEnd"/>
      <w:r w:rsidRPr="0022251A">
        <w:t xml:space="preserve"> fees for families who may otherwise disengage or withdraw from child care.</w:t>
      </w:r>
    </w:p>
    <w:p w14:paraId="20E66494" w14:textId="5709A2F9" w:rsidR="00FF2857" w:rsidRDefault="00FF2857" w:rsidP="0022251A">
      <w:pPr>
        <w:pStyle w:val="Heading3"/>
      </w:pPr>
      <w:r w:rsidRPr="0022251A">
        <w:t>Payment</w:t>
      </w:r>
    </w:p>
    <w:p w14:paraId="41AD3611" w14:textId="77777777" w:rsidR="00FF2857" w:rsidRDefault="00FF2857" w:rsidP="00FF2857">
      <w:r>
        <w:t>Before the department can make a CCCFR payment to you, you must:</w:t>
      </w:r>
    </w:p>
    <w:p w14:paraId="2CFFFBC6" w14:textId="58F1AC9F" w:rsidR="00FF2857" w:rsidRPr="0022251A" w:rsidRDefault="00FF2857" w:rsidP="00F70224">
      <w:pPr>
        <w:pStyle w:val="ListParagraph"/>
        <w:numPr>
          <w:ilvl w:val="0"/>
          <w:numId w:val="39"/>
        </w:numPr>
      </w:pPr>
      <w:r w:rsidRPr="0022251A">
        <w:t>be approved to administer CCS on behalf of families</w:t>
      </w:r>
    </w:p>
    <w:p w14:paraId="736AAD59" w14:textId="58B8F3C5" w:rsidR="00FF2857" w:rsidRPr="0022251A" w:rsidRDefault="00FF2857" w:rsidP="00F70224">
      <w:pPr>
        <w:pStyle w:val="ListParagraph"/>
        <w:numPr>
          <w:ilvl w:val="0"/>
          <w:numId w:val="39"/>
        </w:numPr>
      </w:pPr>
      <w:r w:rsidRPr="0022251A">
        <w:t>provide evidence that you have achieved the milestones and Key Performance Indicators (KPIs) outlined in your grant agreement</w:t>
      </w:r>
    </w:p>
    <w:p w14:paraId="5E89280A" w14:textId="4DF52A17" w:rsidR="00FF2857" w:rsidRPr="0022251A" w:rsidRDefault="00FF2857" w:rsidP="00F70224">
      <w:pPr>
        <w:pStyle w:val="ListParagraph"/>
        <w:numPr>
          <w:ilvl w:val="0"/>
          <w:numId w:val="39"/>
        </w:numPr>
      </w:pPr>
      <w:r w:rsidRPr="0022251A">
        <w:t>meet any other conditions of payment outlined in your grant agreement.</w:t>
      </w:r>
    </w:p>
    <w:p w14:paraId="4ED1F973" w14:textId="77777777" w:rsidR="00FF2857" w:rsidRDefault="00FF2857" w:rsidP="00FF2857">
      <w:r>
        <w:t>You may need to provide evidence that you have completed capital works, including:</w:t>
      </w:r>
    </w:p>
    <w:p w14:paraId="685B873E" w14:textId="29225BE4" w:rsidR="00FF2857" w:rsidRPr="0022251A" w:rsidRDefault="00FF2857" w:rsidP="00F70224">
      <w:pPr>
        <w:pStyle w:val="ListParagraph"/>
        <w:numPr>
          <w:ilvl w:val="0"/>
          <w:numId w:val="40"/>
        </w:numPr>
      </w:pPr>
      <w:r w:rsidRPr="0022251A">
        <w:t>certificates of completion</w:t>
      </w:r>
    </w:p>
    <w:p w14:paraId="1A6046E4" w14:textId="6CF8D423" w:rsidR="00FF2857" w:rsidRPr="0022251A" w:rsidRDefault="00FF2857" w:rsidP="00F70224">
      <w:pPr>
        <w:pStyle w:val="ListParagraph"/>
        <w:numPr>
          <w:ilvl w:val="0"/>
          <w:numId w:val="40"/>
        </w:numPr>
      </w:pPr>
      <w:r w:rsidRPr="0022251A">
        <w:t>photos of completed work</w:t>
      </w:r>
    </w:p>
    <w:p w14:paraId="7A8C6BD8" w14:textId="305C7F88" w:rsidR="00FF2857" w:rsidRPr="0022251A" w:rsidRDefault="00FF2857" w:rsidP="00F70224">
      <w:pPr>
        <w:pStyle w:val="ListParagraph"/>
        <w:numPr>
          <w:ilvl w:val="0"/>
          <w:numId w:val="40"/>
        </w:numPr>
      </w:pPr>
      <w:r w:rsidRPr="0022251A">
        <w:t>evidence of payment to builders.</w:t>
      </w:r>
    </w:p>
    <w:p w14:paraId="7812478F" w14:textId="06264C52" w:rsidR="00FF2857" w:rsidRDefault="00FF2857" w:rsidP="00DF5C98">
      <w:pPr>
        <w:pStyle w:val="Heading3"/>
      </w:pPr>
      <w:r>
        <w:t>Disputes</w:t>
      </w:r>
    </w:p>
    <w:p w14:paraId="70503028" w14:textId="77777777" w:rsidR="00FF2857" w:rsidRDefault="00FF2857" w:rsidP="00FF2857">
      <w:r>
        <w:t>If you disagree with a CCCFR decision, you should contact your CCCFR program officer in the first instance.</w:t>
      </w:r>
    </w:p>
    <w:p w14:paraId="4F546E6F" w14:textId="302C2D40" w:rsidR="00FF2857" w:rsidRDefault="00FF2857" w:rsidP="00FF2857">
      <w:r>
        <w:t>If you still disagree with a CCCFR decision, you may request a review of your circumstances by the program delegate.</w:t>
      </w:r>
    </w:p>
    <w:p w14:paraId="751D748F" w14:textId="77777777" w:rsidR="00FF2857" w:rsidRDefault="00FF2857" w:rsidP="00FF2857">
      <w:r>
        <w:t xml:space="preserve">The delegate will revise a funding decision only if you can demonstrate that the: </w:t>
      </w:r>
    </w:p>
    <w:p w14:paraId="060D82CC" w14:textId="7CE12075" w:rsidR="00FF2857" w:rsidRPr="00B3784E" w:rsidRDefault="00FF2857" w:rsidP="00F70224">
      <w:pPr>
        <w:pStyle w:val="ListParagraph"/>
        <w:numPr>
          <w:ilvl w:val="0"/>
          <w:numId w:val="41"/>
        </w:numPr>
      </w:pPr>
      <w:r w:rsidRPr="00B3784E">
        <w:t xml:space="preserve">original decision was based on flawed information or </w:t>
      </w:r>
    </w:p>
    <w:p w14:paraId="4F5F6E80" w14:textId="48FEE4AF" w:rsidR="00FF2857" w:rsidRPr="00B3784E" w:rsidRDefault="00FF2857" w:rsidP="00F70224">
      <w:pPr>
        <w:pStyle w:val="ListParagraph"/>
        <w:numPr>
          <w:ilvl w:val="0"/>
          <w:numId w:val="41"/>
        </w:numPr>
      </w:pPr>
      <w:r w:rsidRPr="00B3784E">
        <w:t>decision process was not completed as specified in the grant guidelines.</w:t>
      </w:r>
    </w:p>
    <w:p w14:paraId="1B1F0CA7" w14:textId="3284F84A" w:rsidR="00FF2857" w:rsidRDefault="00FF2857" w:rsidP="001B2A59">
      <w:pPr>
        <w:pStyle w:val="Heading3"/>
      </w:pPr>
      <w:r w:rsidRPr="00C3024C">
        <w:t>Other income</w:t>
      </w:r>
    </w:p>
    <w:p w14:paraId="11352894" w14:textId="77777777" w:rsidR="00FF2857" w:rsidRDefault="00FF2857" w:rsidP="00FF2857">
      <w:r>
        <w:t>You should maximise the income you receive. You can do this by:</w:t>
      </w:r>
    </w:p>
    <w:p w14:paraId="3F627B4D" w14:textId="1DE03FAC" w:rsidR="00FF2857" w:rsidRPr="00B3784E" w:rsidRDefault="00FF2857" w:rsidP="00F70224">
      <w:pPr>
        <w:pStyle w:val="ListParagraph"/>
        <w:numPr>
          <w:ilvl w:val="0"/>
          <w:numId w:val="42"/>
        </w:numPr>
      </w:pPr>
      <w:r w:rsidRPr="00B3784E">
        <w:t>enrolling more families that can claim CCS</w:t>
      </w:r>
    </w:p>
    <w:p w14:paraId="40210207" w14:textId="6F717E3E" w:rsidR="00FF2857" w:rsidRPr="00B3784E" w:rsidRDefault="00FF2857" w:rsidP="00F70224">
      <w:pPr>
        <w:pStyle w:val="ListParagraph"/>
        <w:numPr>
          <w:ilvl w:val="0"/>
          <w:numId w:val="42"/>
        </w:numPr>
      </w:pPr>
      <w:r w:rsidRPr="00B3784E">
        <w:t>receiving co-payments from families</w:t>
      </w:r>
    </w:p>
    <w:p w14:paraId="4D57A434" w14:textId="62723779" w:rsidR="00FF2857" w:rsidRPr="00B3784E" w:rsidRDefault="00FF2857" w:rsidP="00F70224">
      <w:pPr>
        <w:pStyle w:val="ListParagraph"/>
        <w:numPr>
          <w:ilvl w:val="0"/>
          <w:numId w:val="42"/>
        </w:numPr>
      </w:pPr>
      <w:r w:rsidRPr="00B3784E">
        <w:t>fundraising</w:t>
      </w:r>
    </w:p>
    <w:p w14:paraId="36433AAE" w14:textId="23BA06EE" w:rsidR="00FF2857" w:rsidRPr="00B3784E" w:rsidRDefault="00FF2857" w:rsidP="00F70224">
      <w:pPr>
        <w:pStyle w:val="ListParagraph"/>
        <w:numPr>
          <w:ilvl w:val="0"/>
          <w:numId w:val="42"/>
        </w:numPr>
      </w:pPr>
      <w:r w:rsidRPr="00B3784E">
        <w:t>applying for grants from other government or non</w:t>
      </w:r>
      <w:r w:rsidR="0034503F">
        <w:t>-</w:t>
      </w:r>
      <w:r w:rsidRPr="00B3784E">
        <w:t>government organisations.</w:t>
      </w:r>
    </w:p>
    <w:p w14:paraId="4C2EEC3E" w14:textId="77777777" w:rsidR="00FF2857" w:rsidRDefault="00FF2857" w:rsidP="00FF2857">
      <w:r>
        <w:t>If you receive income from other sources, it must be included in the Budget and Business Planning Tool and Financial Report.</w:t>
      </w:r>
    </w:p>
    <w:p w14:paraId="3F29E7DB" w14:textId="2221728D" w:rsidR="00FF2857" w:rsidRDefault="00FF2857" w:rsidP="001B2A59">
      <w:pPr>
        <w:pStyle w:val="Heading3"/>
      </w:pPr>
      <w:r>
        <w:t>Interest on CCCFR grant funds</w:t>
      </w:r>
    </w:p>
    <w:p w14:paraId="45B09486" w14:textId="77777777" w:rsidR="00FF2857" w:rsidRDefault="00FF2857" w:rsidP="00FF2857">
      <w:r>
        <w:t>You must treat interest earned from the investment of CCCFR funds in the same way as funding received under the grant agreement. This means that:</w:t>
      </w:r>
    </w:p>
    <w:p w14:paraId="223EBBF6" w14:textId="758A1930" w:rsidR="00FF2857" w:rsidRPr="00B3784E" w:rsidRDefault="00FF2857" w:rsidP="00F70224">
      <w:pPr>
        <w:pStyle w:val="ListParagraph"/>
        <w:numPr>
          <w:ilvl w:val="0"/>
          <w:numId w:val="43"/>
        </w:numPr>
      </w:pPr>
      <w:r w:rsidRPr="00B3784E">
        <w:t>interest must be included as anticipated or actual income in the Budget and Business Planning Tool and Financial Report</w:t>
      </w:r>
    </w:p>
    <w:p w14:paraId="5BBD99B1" w14:textId="1D482B13" w:rsidR="00FF2857" w:rsidRPr="00B3784E" w:rsidRDefault="00FF2857" w:rsidP="00F70224">
      <w:pPr>
        <w:pStyle w:val="ListParagraph"/>
        <w:numPr>
          <w:ilvl w:val="0"/>
          <w:numId w:val="43"/>
        </w:numPr>
      </w:pPr>
      <w:r w:rsidRPr="00B3784E">
        <w:lastRenderedPageBreak/>
        <w:t xml:space="preserve">if you have entered into a grant agreement with only one activity schedule, the interest can only be spent on items in that activity schedule </w:t>
      </w:r>
    </w:p>
    <w:p w14:paraId="13BE0687" w14:textId="18019520" w:rsidR="00FF2857" w:rsidRPr="00B3784E" w:rsidRDefault="00FF2857" w:rsidP="00F70224">
      <w:pPr>
        <w:pStyle w:val="ListParagraph"/>
        <w:numPr>
          <w:ilvl w:val="0"/>
          <w:numId w:val="43"/>
        </w:numPr>
      </w:pPr>
      <w:r w:rsidRPr="00B3784E">
        <w:t>if you have entered into a grant agreement with more than one activity schedule, you can choose to spend the interest on any items in any of the activity schedules based on need. You must report this in your financial report.</w:t>
      </w:r>
    </w:p>
    <w:p w14:paraId="7C0D19BE" w14:textId="44E3383E" w:rsidR="00FF2857" w:rsidRDefault="00FF2857" w:rsidP="00575617">
      <w:pPr>
        <w:pStyle w:val="Heading3"/>
      </w:pPr>
      <w:r>
        <w:t>Managing risk</w:t>
      </w:r>
    </w:p>
    <w:p w14:paraId="1DA190C7" w14:textId="77777777" w:rsidR="00FF2857" w:rsidRDefault="00FF2857" w:rsidP="00FF2857">
      <w:r>
        <w:t xml:space="preserve">You must put in place policies, </w:t>
      </w:r>
      <w:proofErr w:type="gramStart"/>
      <w:r>
        <w:t>procedures</w:t>
      </w:r>
      <w:proofErr w:type="gramEnd"/>
      <w:r>
        <w:t xml:space="preserve"> and controls to manage risks related to your CCCFR grant agreement.</w:t>
      </w:r>
    </w:p>
    <w:p w14:paraId="5A3BD46B" w14:textId="77777777" w:rsidR="00FF2857" w:rsidRDefault="00FF2857" w:rsidP="00FF2857">
      <w:r>
        <w:t>Suggestions for what you can do to manage risks include:</w:t>
      </w:r>
    </w:p>
    <w:p w14:paraId="4450FA91" w14:textId="61AC8700" w:rsidR="00FF2857" w:rsidRPr="009A2C84" w:rsidRDefault="00FF2857" w:rsidP="00F70224">
      <w:pPr>
        <w:pStyle w:val="ListParagraph"/>
        <w:numPr>
          <w:ilvl w:val="0"/>
          <w:numId w:val="44"/>
        </w:numPr>
      </w:pPr>
      <w:r w:rsidRPr="009A2C84">
        <w:t>before spending CCCFR funding, check that it is an approved activity in your grant agreement</w:t>
      </w:r>
    </w:p>
    <w:p w14:paraId="71A96384" w14:textId="2D7130DA" w:rsidR="00FF2857" w:rsidRPr="009A2C84" w:rsidRDefault="00FF2857" w:rsidP="00F70224">
      <w:pPr>
        <w:pStyle w:val="ListParagraph"/>
        <w:numPr>
          <w:ilvl w:val="0"/>
          <w:numId w:val="44"/>
        </w:numPr>
      </w:pPr>
      <w:r w:rsidRPr="009A2C84">
        <w:t>keep receipts for all purchases made with CCCFR grant money</w:t>
      </w:r>
    </w:p>
    <w:p w14:paraId="0A5BACCD" w14:textId="734E4B01" w:rsidR="00FF2857" w:rsidRPr="009A2C84" w:rsidRDefault="00FF2857" w:rsidP="00F70224">
      <w:pPr>
        <w:pStyle w:val="ListParagraph"/>
        <w:numPr>
          <w:ilvl w:val="0"/>
          <w:numId w:val="44"/>
        </w:numPr>
      </w:pPr>
      <w:r w:rsidRPr="009A2C84">
        <w:t>ensure only authorised people have access to your bank account, so that no unauthorised payments are made</w:t>
      </w:r>
    </w:p>
    <w:p w14:paraId="7A00F309" w14:textId="543DBB62" w:rsidR="00FF2857" w:rsidRPr="009A2C84" w:rsidRDefault="00FF2857" w:rsidP="00F70224">
      <w:pPr>
        <w:pStyle w:val="ListParagraph"/>
        <w:numPr>
          <w:ilvl w:val="0"/>
          <w:numId w:val="44"/>
        </w:numPr>
      </w:pPr>
      <w:r w:rsidRPr="009A2C84">
        <w:t>ensure that more than one person can perform key financial and operating roles, so that if you are sick or on holidays someone else can perform these roles</w:t>
      </w:r>
    </w:p>
    <w:p w14:paraId="117893D0" w14:textId="7E62B193" w:rsidR="00FF2857" w:rsidRPr="009A2C84" w:rsidRDefault="00FF2857" w:rsidP="00F70224">
      <w:pPr>
        <w:pStyle w:val="ListParagraph"/>
        <w:numPr>
          <w:ilvl w:val="0"/>
          <w:numId w:val="44"/>
        </w:numPr>
      </w:pPr>
      <w:r w:rsidRPr="009A2C84">
        <w:t>perform bank account reconciliations each month</w:t>
      </w:r>
    </w:p>
    <w:p w14:paraId="59CB49A2" w14:textId="425A5781" w:rsidR="00FF2857" w:rsidRPr="009A2C84" w:rsidRDefault="00FF2857" w:rsidP="00F70224">
      <w:pPr>
        <w:pStyle w:val="ListParagraph"/>
        <w:numPr>
          <w:ilvl w:val="0"/>
          <w:numId w:val="44"/>
        </w:numPr>
      </w:pPr>
      <w:r w:rsidRPr="009A2C84">
        <w:t>monitor utilisation so that if demand for your service is reducing/increasing you can reduce/increase staffing levels and make any other necessary changes.</w:t>
      </w:r>
    </w:p>
    <w:p w14:paraId="66D4B918" w14:textId="6D3941DE" w:rsidR="00FF2857" w:rsidRDefault="00FF2857" w:rsidP="00575617">
      <w:pPr>
        <w:pStyle w:val="Heading3"/>
      </w:pPr>
      <w:r>
        <w:t>Notifying the department</w:t>
      </w:r>
    </w:p>
    <w:p w14:paraId="09CDC77B" w14:textId="77777777" w:rsidR="00FF2857" w:rsidRDefault="00FF2857" w:rsidP="00FF2857">
      <w:r>
        <w:t>In addition to the notifications that are required relating to your CCS approval, you must also notify your CCCFR program officer when any of the following occur.</w:t>
      </w:r>
    </w:p>
    <w:p w14:paraId="366A7387" w14:textId="77777777" w:rsidR="00FF2857" w:rsidRDefault="00FF2857" w:rsidP="002D3CDF">
      <w:pPr>
        <w:pStyle w:val="Heading4"/>
      </w:pPr>
      <w:r>
        <w:t>Closure or service reduction</w:t>
      </w:r>
    </w:p>
    <w:p w14:paraId="2CDEE493" w14:textId="77777777" w:rsidR="00FF2857" w:rsidRDefault="00FF2857" w:rsidP="00FF2857">
      <w:r>
        <w:t>If you are planning to close your service, either temporarily or permanently, or reduce the capacity of its services, you must do the following:</w:t>
      </w:r>
    </w:p>
    <w:p w14:paraId="7DF3AFC5" w14:textId="3B3D56DB" w:rsidR="00FF2857" w:rsidRPr="009A2C84" w:rsidRDefault="00FF2857" w:rsidP="00F70224">
      <w:pPr>
        <w:pStyle w:val="ListParagraph"/>
        <w:numPr>
          <w:ilvl w:val="0"/>
          <w:numId w:val="45"/>
        </w:numPr>
      </w:pPr>
      <w:r w:rsidRPr="009A2C84">
        <w:t>contact your CCCFR program officer via phone or email before any action is taken</w:t>
      </w:r>
    </w:p>
    <w:p w14:paraId="08AB06A4" w14:textId="410FCD53" w:rsidR="00FF2857" w:rsidRPr="009A2C84" w:rsidRDefault="00FF2857" w:rsidP="00F70224">
      <w:pPr>
        <w:pStyle w:val="ListParagraph"/>
        <w:numPr>
          <w:ilvl w:val="0"/>
          <w:numId w:val="45"/>
        </w:numPr>
      </w:pPr>
      <w:r w:rsidRPr="009A2C84">
        <w:t>let your CCCFR program officer know what your plans are. This is important because you may not be eligible to receive any payments (including CCCFR) while closed</w:t>
      </w:r>
    </w:p>
    <w:p w14:paraId="242A6E9D" w14:textId="3B48E548" w:rsidR="00FF2857" w:rsidRPr="009A2C84" w:rsidRDefault="00FF2857" w:rsidP="00F70224">
      <w:pPr>
        <w:pStyle w:val="ListParagraph"/>
        <w:numPr>
          <w:ilvl w:val="0"/>
          <w:numId w:val="45"/>
        </w:numPr>
      </w:pPr>
      <w:r w:rsidRPr="009A2C84">
        <w:t xml:space="preserve">for temporary closures (for a few hours, </w:t>
      </w:r>
      <w:proofErr w:type="gramStart"/>
      <w:r w:rsidRPr="009A2C84">
        <w:t>days</w:t>
      </w:r>
      <w:proofErr w:type="gramEnd"/>
      <w:r w:rsidRPr="009A2C84">
        <w:t xml:space="preserve"> or weeks) depending on the circumstances and duration of the closure, the department may decide to continue payments in the short term </w:t>
      </w:r>
    </w:p>
    <w:p w14:paraId="0AE236E2" w14:textId="35F4654A" w:rsidR="00FF2857" w:rsidRPr="009A2C84" w:rsidRDefault="00FF2857" w:rsidP="00F70224">
      <w:pPr>
        <w:pStyle w:val="ListParagraph"/>
        <w:numPr>
          <w:ilvl w:val="0"/>
          <w:numId w:val="45"/>
        </w:numPr>
      </w:pPr>
      <w:r w:rsidRPr="009A2C84">
        <w:t>where you are planning to close your service permanently, your CCCFR program officer will advise you in writing of what you will need to do to finalise your CCCFR grant agreement with the department.</w:t>
      </w:r>
    </w:p>
    <w:p w14:paraId="23603845" w14:textId="77777777" w:rsidR="00FF2857" w:rsidRDefault="00FF2857" w:rsidP="00FF2857">
      <w:r>
        <w:t>You must also notify your CCCFR program officer if you are planning to reduce the capacity of the services delivered by your service, for example:</w:t>
      </w:r>
    </w:p>
    <w:p w14:paraId="3D5B8370" w14:textId="6E9234C4" w:rsidR="00FF2857" w:rsidRPr="009A2C84" w:rsidRDefault="00FF2857" w:rsidP="00F70224">
      <w:pPr>
        <w:pStyle w:val="ListParagraph"/>
        <w:numPr>
          <w:ilvl w:val="0"/>
          <w:numId w:val="46"/>
        </w:numPr>
      </w:pPr>
      <w:r w:rsidRPr="009A2C84">
        <w:t xml:space="preserve">reducing or increasing the sessions of care offered by your service </w:t>
      </w:r>
    </w:p>
    <w:p w14:paraId="7ACE2764" w14:textId="05531EB1" w:rsidR="00FF2857" w:rsidRPr="009A2C84" w:rsidRDefault="00FF2857" w:rsidP="00F70224">
      <w:pPr>
        <w:pStyle w:val="ListParagraph"/>
        <w:numPr>
          <w:ilvl w:val="0"/>
          <w:numId w:val="46"/>
        </w:numPr>
      </w:pPr>
      <w:r w:rsidRPr="009A2C84">
        <w:t>changes to the maximum number of children that can attend your service</w:t>
      </w:r>
    </w:p>
    <w:p w14:paraId="51CA2103" w14:textId="20DFA661" w:rsidR="00FF2857" w:rsidRPr="009A2C84" w:rsidRDefault="00FF2857" w:rsidP="00F70224">
      <w:pPr>
        <w:pStyle w:val="ListParagraph"/>
        <w:numPr>
          <w:ilvl w:val="0"/>
          <w:numId w:val="46"/>
        </w:numPr>
      </w:pPr>
      <w:r w:rsidRPr="009A2C84">
        <w:t>changes to the location/s of mobile delivery sites.</w:t>
      </w:r>
    </w:p>
    <w:p w14:paraId="52614954" w14:textId="77777777" w:rsidR="00FF2857" w:rsidRDefault="00FF2857" w:rsidP="00FF2857">
      <w:r>
        <w:lastRenderedPageBreak/>
        <w:t>Your CCCFR program officer will provide information on the proposed change and any relevant factsheets and templates.</w:t>
      </w:r>
    </w:p>
    <w:p w14:paraId="7947022A" w14:textId="77777777" w:rsidR="00FF2857" w:rsidRDefault="00FF2857" w:rsidP="00A36316">
      <w:pPr>
        <w:pStyle w:val="Heading4"/>
      </w:pPr>
      <w:r>
        <w:t>Changing the owner of the service</w:t>
      </w:r>
    </w:p>
    <w:p w14:paraId="342AFF9E" w14:textId="77777777" w:rsidR="00FF2857" w:rsidRDefault="00FF2857" w:rsidP="00FF2857">
      <w:r>
        <w:t>Contact your CCCFR program officer if you are thinking about changing the owner of your service. There are processes that must take place to:</w:t>
      </w:r>
    </w:p>
    <w:p w14:paraId="709D1BB3" w14:textId="403662C8" w:rsidR="00FF2857" w:rsidRPr="009A2C84" w:rsidRDefault="00FF2857" w:rsidP="00F70224">
      <w:pPr>
        <w:pStyle w:val="ListParagraph"/>
        <w:numPr>
          <w:ilvl w:val="0"/>
          <w:numId w:val="47"/>
        </w:numPr>
      </w:pPr>
      <w:r w:rsidRPr="009A2C84">
        <w:t xml:space="preserve">ensure the new owner is suitable to operate a CCS approved </w:t>
      </w:r>
      <w:proofErr w:type="gramStart"/>
      <w:r w:rsidRPr="009A2C84">
        <w:t>child care</w:t>
      </w:r>
      <w:proofErr w:type="gramEnd"/>
      <w:r w:rsidRPr="009A2C84">
        <w:t xml:space="preserve"> service </w:t>
      </w:r>
    </w:p>
    <w:p w14:paraId="563C90EC" w14:textId="57903F2C" w:rsidR="00FF2857" w:rsidRPr="009A2C84" w:rsidRDefault="00FF2857" w:rsidP="00F70224">
      <w:pPr>
        <w:pStyle w:val="ListParagraph"/>
        <w:numPr>
          <w:ilvl w:val="0"/>
          <w:numId w:val="47"/>
        </w:numPr>
      </w:pPr>
      <w:r w:rsidRPr="009A2C84">
        <w:t>confirm their eligibility to receive the CCCFR grant.</w:t>
      </w:r>
    </w:p>
    <w:p w14:paraId="6C9080FA" w14:textId="77777777" w:rsidR="00FF2857" w:rsidRDefault="00FF2857" w:rsidP="00A36316">
      <w:pPr>
        <w:pStyle w:val="Heading4"/>
      </w:pPr>
      <w:r>
        <w:t>Viability concerns</w:t>
      </w:r>
    </w:p>
    <w:p w14:paraId="7EB0EF74" w14:textId="77777777" w:rsidR="00FF2857" w:rsidRDefault="00FF2857" w:rsidP="00FF2857">
      <w:r>
        <w:t>Contact your CCCFR program officer immediately if you have concerns about the viability of your service. Support may be available to:</w:t>
      </w:r>
    </w:p>
    <w:p w14:paraId="64DF2010" w14:textId="3EFE9E1F" w:rsidR="00FF2857" w:rsidRPr="002D3CDF" w:rsidRDefault="00FF2857" w:rsidP="00F70224">
      <w:pPr>
        <w:pStyle w:val="ListParagraph"/>
        <w:numPr>
          <w:ilvl w:val="0"/>
          <w:numId w:val="48"/>
        </w:numPr>
      </w:pPr>
      <w:r w:rsidRPr="002D3CDF">
        <w:t>help your service through a temporary period of financial stress</w:t>
      </w:r>
    </w:p>
    <w:p w14:paraId="5EDDE771" w14:textId="4C0B6790" w:rsidR="00FF2857" w:rsidRPr="002D3CDF" w:rsidRDefault="00FF2857" w:rsidP="00F70224">
      <w:pPr>
        <w:pStyle w:val="ListParagraph"/>
        <w:numPr>
          <w:ilvl w:val="0"/>
          <w:numId w:val="48"/>
        </w:numPr>
      </w:pPr>
      <w:r w:rsidRPr="002D3CDF">
        <w:t>help you manage long-term viability issues.</w:t>
      </w:r>
    </w:p>
    <w:p w14:paraId="0204CDE5" w14:textId="2B4396FB" w:rsidR="00FF2857" w:rsidRDefault="00FF2857" w:rsidP="002D3CDF">
      <w:pPr>
        <w:pStyle w:val="Heading3"/>
      </w:pPr>
      <w:r>
        <w:t>Milestones and reporting</w:t>
      </w:r>
    </w:p>
    <w:p w14:paraId="0D5B76A1" w14:textId="77777777" w:rsidR="00FF2857" w:rsidRDefault="00FF2857" w:rsidP="00FF2857">
      <w:r>
        <w:t xml:space="preserve">You will generally receive three CCCFR grant payments (July, </w:t>
      </w:r>
      <w:proofErr w:type="gramStart"/>
      <w:r>
        <w:t>October</w:t>
      </w:r>
      <w:proofErr w:type="gramEnd"/>
      <w:r>
        <w:t xml:space="preserve"> and April) each financial year. </w:t>
      </w:r>
    </w:p>
    <w:p w14:paraId="08E2A6F5" w14:textId="77777777" w:rsidR="00FF2857" w:rsidRDefault="00FF2857" w:rsidP="00FF2857">
      <w:r>
        <w:t>To be eligible to receive the payments you must meet the obligations of your grant agreement. You must also submit the following reports to the department each financial year:</w:t>
      </w:r>
    </w:p>
    <w:p w14:paraId="7A2BAC6A" w14:textId="1C5B3CBB" w:rsidR="00FF2857" w:rsidRPr="005021E6" w:rsidRDefault="00FF2857" w:rsidP="00F70224">
      <w:pPr>
        <w:pStyle w:val="ListParagraph"/>
        <w:numPr>
          <w:ilvl w:val="0"/>
          <w:numId w:val="49"/>
        </w:numPr>
      </w:pPr>
      <w:r w:rsidRPr="005021E6">
        <w:t>Activity Budget by 31 July each year</w:t>
      </w:r>
      <w:r w:rsidR="002D3CDF" w:rsidRPr="005021E6">
        <w:t>.</w:t>
      </w:r>
    </w:p>
    <w:p w14:paraId="78824D2C" w14:textId="05C2C70F" w:rsidR="00FF2857" w:rsidRPr="005021E6" w:rsidRDefault="00FF2857" w:rsidP="00F70224">
      <w:pPr>
        <w:pStyle w:val="ListParagraph"/>
        <w:numPr>
          <w:ilvl w:val="0"/>
          <w:numId w:val="49"/>
        </w:numPr>
      </w:pPr>
      <w:r w:rsidRPr="005021E6">
        <w:t>Minor Capital Project Work Plan (if applicable) by 31 July each year</w:t>
      </w:r>
      <w:r w:rsidR="002D3CDF" w:rsidRPr="005021E6">
        <w:t>.</w:t>
      </w:r>
    </w:p>
    <w:p w14:paraId="39D79C20" w14:textId="2DF5B6F1" w:rsidR="00FF2857" w:rsidRPr="005021E6" w:rsidRDefault="00FF2857" w:rsidP="00F70224">
      <w:pPr>
        <w:pStyle w:val="ListParagraph"/>
        <w:numPr>
          <w:ilvl w:val="0"/>
          <w:numId w:val="49"/>
        </w:numPr>
      </w:pPr>
      <w:r w:rsidRPr="005021E6">
        <w:t>Compliance and Operations Report by 31 March each year</w:t>
      </w:r>
      <w:r w:rsidR="002D3CDF" w:rsidRPr="005021E6">
        <w:t>.</w:t>
      </w:r>
    </w:p>
    <w:p w14:paraId="1F8D5D4E" w14:textId="43206CB7" w:rsidR="00FF2857" w:rsidRPr="005021E6" w:rsidRDefault="00FF2857" w:rsidP="00F70224">
      <w:pPr>
        <w:pStyle w:val="ListParagraph"/>
        <w:numPr>
          <w:ilvl w:val="0"/>
          <w:numId w:val="49"/>
        </w:numPr>
      </w:pPr>
      <w:r w:rsidRPr="005021E6">
        <w:t>Financial Report by 31 October each year</w:t>
      </w:r>
      <w:r w:rsidR="002D3CDF" w:rsidRPr="005021E6">
        <w:t>.</w:t>
      </w:r>
    </w:p>
    <w:p w14:paraId="0D413F79" w14:textId="77777777" w:rsidR="00FF2857" w:rsidRDefault="00FF2857" w:rsidP="00FF2857">
      <w:r>
        <w:t>To ensure the reports you provide the department are of a satisfactory standard, consider the following:</w:t>
      </w:r>
    </w:p>
    <w:p w14:paraId="1B2CB909" w14:textId="55BCC186" w:rsidR="00FF2857" w:rsidRPr="00376B85" w:rsidRDefault="00FF2857" w:rsidP="00F70224">
      <w:pPr>
        <w:pStyle w:val="ListParagraph"/>
        <w:numPr>
          <w:ilvl w:val="0"/>
          <w:numId w:val="50"/>
        </w:numPr>
      </w:pPr>
      <w:r w:rsidRPr="00376B85">
        <w:t>have you used the appropriate report template?</w:t>
      </w:r>
    </w:p>
    <w:p w14:paraId="1DC34AF7" w14:textId="2BC824B2" w:rsidR="00FF2857" w:rsidRPr="00376B85" w:rsidRDefault="00FF2857" w:rsidP="00F70224">
      <w:pPr>
        <w:pStyle w:val="ListParagraph"/>
        <w:numPr>
          <w:ilvl w:val="0"/>
          <w:numId w:val="50"/>
        </w:numPr>
      </w:pPr>
      <w:r w:rsidRPr="00376B85">
        <w:t>is the report complete? Have you provided the required information?</w:t>
      </w:r>
    </w:p>
    <w:p w14:paraId="681F9E26" w14:textId="69F4FB30" w:rsidR="00FF2857" w:rsidRPr="00376B85" w:rsidRDefault="00FF2857" w:rsidP="00F70224">
      <w:pPr>
        <w:pStyle w:val="ListParagraph"/>
        <w:numPr>
          <w:ilvl w:val="0"/>
          <w:numId w:val="50"/>
        </w:numPr>
      </w:pPr>
      <w:r w:rsidRPr="00376B85">
        <w:t>is the information you provided in the report accurate? Is it consistent with information you have previously provided to the department and supported by evidence?</w:t>
      </w:r>
    </w:p>
    <w:p w14:paraId="20030F64" w14:textId="57A6F2A9" w:rsidR="00FF2857" w:rsidRPr="00376B85" w:rsidRDefault="00FF2857" w:rsidP="00F70224">
      <w:pPr>
        <w:pStyle w:val="ListParagraph"/>
        <w:numPr>
          <w:ilvl w:val="0"/>
          <w:numId w:val="50"/>
        </w:numPr>
      </w:pPr>
      <w:r w:rsidRPr="00376B85">
        <w:t>does the report show that you have complied with your grant agreement (for example, are you making progress towards achieving the KPIs contained within your grant agreement)?</w:t>
      </w:r>
    </w:p>
    <w:p w14:paraId="30724546" w14:textId="51804119" w:rsidR="00FF2857" w:rsidRPr="00376B85" w:rsidRDefault="00FF2857" w:rsidP="00F70224">
      <w:pPr>
        <w:pStyle w:val="ListParagraph"/>
        <w:numPr>
          <w:ilvl w:val="0"/>
          <w:numId w:val="50"/>
        </w:numPr>
      </w:pPr>
      <w:r w:rsidRPr="00376B85">
        <w:t>When you submit your reports, you should do the following:</w:t>
      </w:r>
    </w:p>
    <w:p w14:paraId="2AD84F05" w14:textId="5498A4FB" w:rsidR="00FF2857" w:rsidRPr="00376B85" w:rsidRDefault="00FF2857" w:rsidP="00F70224">
      <w:pPr>
        <w:pStyle w:val="ListParagraph"/>
        <w:numPr>
          <w:ilvl w:val="0"/>
          <w:numId w:val="50"/>
        </w:numPr>
      </w:pPr>
      <w:r w:rsidRPr="00376B85">
        <w:t>refer to your CCCFR grant agreement to ensure you understand your reporting obligations, including the due date of each report</w:t>
      </w:r>
    </w:p>
    <w:p w14:paraId="475C3C52" w14:textId="403D8D1F" w:rsidR="00FF2857" w:rsidRPr="00376B85" w:rsidRDefault="00FF2857" w:rsidP="00F70224">
      <w:pPr>
        <w:pStyle w:val="ListParagraph"/>
        <w:numPr>
          <w:ilvl w:val="0"/>
          <w:numId w:val="50"/>
        </w:numPr>
      </w:pPr>
      <w:r w:rsidRPr="00376B85">
        <w:t>once you submit a report to the department, your CCCFR program officer will assess whether the report is satisfactory or not</w:t>
      </w:r>
    </w:p>
    <w:p w14:paraId="3882F6E6" w14:textId="732C2E73" w:rsidR="00FF2857" w:rsidRPr="00376B85" w:rsidRDefault="00FF2857" w:rsidP="00F70224">
      <w:pPr>
        <w:pStyle w:val="ListParagraph"/>
        <w:numPr>
          <w:ilvl w:val="0"/>
          <w:numId w:val="50"/>
        </w:numPr>
      </w:pPr>
      <w:r w:rsidRPr="00376B85">
        <w:t xml:space="preserve">submit all reports to the department by their due date and that the reports are of a satisfactory standard </w:t>
      </w:r>
    </w:p>
    <w:p w14:paraId="1346989E" w14:textId="63251260" w:rsidR="00FF2857" w:rsidRDefault="00FF2857" w:rsidP="0093300D">
      <w:pPr>
        <w:pStyle w:val="Heading3"/>
      </w:pPr>
      <w:r>
        <w:t>Activity Budget</w:t>
      </w:r>
    </w:p>
    <w:p w14:paraId="1659AEAE" w14:textId="77777777" w:rsidR="00FF2857" w:rsidRDefault="00FF2857" w:rsidP="00FF2857">
      <w:r>
        <w:t xml:space="preserve">There are </w:t>
      </w:r>
      <w:proofErr w:type="gramStart"/>
      <w:r>
        <w:t>a number of</w:t>
      </w:r>
      <w:proofErr w:type="gramEnd"/>
      <w:r>
        <w:t xml:space="preserve"> steps you need to follow to prepare for your budget and planning tool, you need to:</w:t>
      </w:r>
    </w:p>
    <w:p w14:paraId="098F156B" w14:textId="77777777" w:rsidR="00FF2857" w:rsidRDefault="00FF2857" w:rsidP="000B34EA">
      <w:pPr>
        <w:pStyle w:val="Heading4"/>
      </w:pPr>
      <w:r>
        <w:lastRenderedPageBreak/>
        <w:t>1.</w:t>
      </w:r>
      <w:r>
        <w:tab/>
        <w:t>Prepare a CCCFR grant budget each year</w:t>
      </w:r>
    </w:p>
    <w:p w14:paraId="513552EE" w14:textId="77777777" w:rsidR="00FF2857" w:rsidRDefault="00FF2857" w:rsidP="00FF2857">
      <w:r>
        <w:t>Use the Activity Budget template and factsheet provided by your CCCFR program officer.</w:t>
      </w:r>
    </w:p>
    <w:p w14:paraId="05BB62FC" w14:textId="77777777" w:rsidR="00FF2857" w:rsidRDefault="00FF2857" w:rsidP="000B34EA">
      <w:pPr>
        <w:pStyle w:val="Heading4"/>
      </w:pPr>
      <w:r>
        <w:t>2.</w:t>
      </w:r>
      <w:r>
        <w:tab/>
        <w:t>Complete the Activity Budget by 31 July each year</w:t>
      </w:r>
    </w:p>
    <w:p w14:paraId="00D10DF4" w14:textId="77777777" w:rsidR="00FF2857" w:rsidRDefault="00FF2857" w:rsidP="00FF2857">
      <w:r>
        <w:t>The activity budget should be aligned to your funding and should include information on how you plan to spend your CCCFR grant in the period 1 July to 30 June. Provide a copy to your CCCFR program officer.</w:t>
      </w:r>
    </w:p>
    <w:p w14:paraId="6F110A27" w14:textId="77777777" w:rsidR="00FF2857" w:rsidRDefault="00FF2857" w:rsidP="000B34EA">
      <w:pPr>
        <w:pStyle w:val="Heading4"/>
      </w:pPr>
      <w:r>
        <w:t>3.</w:t>
      </w:r>
      <w:r>
        <w:tab/>
        <w:t>Base your budget on estimates and assumptions for the future</w:t>
      </w:r>
    </w:p>
    <w:p w14:paraId="7BBF6311" w14:textId="77777777" w:rsidR="00FF2857" w:rsidRDefault="00FF2857" w:rsidP="00FF2857">
      <w:r>
        <w:t>It’s important that you are comfortable with these estimates as you will need to acquit against the budget in the Financial Report.</w:t>
      </w:r>
    </w:p>
    <w:p w14:paraId="784873F1" w14:textId="77777777" w:rsidR="00FF2857" w:rsidRDefault="00FF2857" w:rsidP="000B34EA">
      <w:pPr>
        <w:pStyle w:val="Heading4"/>
      </w:pPr>
      <w:r>
        <w:t>4.</w:t>
      </w:r>
      <w:r>
        <w:tab/>
        <w:t>Submit a business case for proposed additional funding</w:t>
      </w:r>
    </w:p>
    <w:p w14:paraId="0E94CCA1" w14:textId="77777777" w:rsidR="00FF2857" w:rsidRDefault="00FF2857" w:rsidP="00FF2857">
      <w:r>
        <w:t>Services may find that they need to apply for additional funding to cover operating costs, or to pay for minor capital repairs and maintenance, or to undertake a major capital expenditure project.</w:t>
      </w:r>
    </w:p>
    <w:p w14:paraId="7D7AFB80" w14:textId="77777777" w:rsidR="00FF2857" w:rsidRDefault="00FF2857" w:rsidP="00FF2857">
      <w:r>
        <w:t>Talk to your CCCFR program officer, who will provide you with the relevant business case template and a factsheet. These will outline what you need to include to complete and submit your business case request. For example, you will need to provide the last six months expenditure reports, a detailed description of why your service requires additional funding and how you will use it.</w:t>
      </w:r>
    </w:p>
    <w:p w14:paraId="720F547C" w14:textId="77777777" w:rsidR="00FF2857" w:rsidRDefault="00FF2857" w:rsidP="000B34EA">
      <w:pPr>
        <w:pStyle w:val="Heading4"/>
      </w:pPr>
      <w:r>
        <w:t>5. Changes to your Activity Budget</w:t>
      </w:r>
    </w:p>
    <w:p w14:paraId="512903F8" w14:textId="00FEE193" w:rsidR="00FF2857" w:rsidRDefault="00FF2857" w:rsidP="00FF2857">
      <w:r>
        <w:t>Notify your CCCFR program officer if you want to alter your activity budget or spend your grant money on anything not specified in your CCCFR grant agreement, you must first receive approval from your CCCFR program officer.</w:t>
      </w:r>
    </w:p>
    <w:p w14:paraId="2D8A22BA" w14:textId="600703F3" w:rsidR="00FF2857" w:rsidRDefault="00FF2857" w:rsidP="000B34EA">
      <w:pPr>
        <w:pStyle w:val="Heading3"/>
      </w:pPr>
      <w:r>
        <w:t>Minor Capital Project Work Plan</w:t>
      </w:r>
    </w:p>
    <w:p w14:paraId="2763070C" w14:textId="77777777" w:rsidR="00FF2857" w:rsidRDefault="00FF2857" w:rsidP="00FF2857">
      <w:r>
        <w:t>For each year that you are going to receive pre-approved minor capital funding, you must prepare a Minor Capital Project Work Plan. You need to provide proof of how you have spent minor capital funding as part of the Financial Report. Your CCCFR program officer will provide you with a template.</w:t>
      </w:r>
    </w:p>
    <w:p w14:paraId="1D122A28" w14:textId="77777777" w:rsidR="00FF2857" w:rsidRDefault="00FF2857" w:rsidP="00FF2857">
      <w:r>
        <w:t>The plan is due by 31 July each year. You should provide information on how you plan to spend your capital funding that financial year (period 1 July to 30 June).</w:t>
      </w:r>
    </w:p>
    <w:p w14:paraId="5CE80F5B" w14:textId="77777777" w:rsidR="00FF2857" w:rsidRDefault="00FF2857" w:rsidP="00FF2857">
      <w:r>
        <w:t>If you do not spend your minor capital funding budget within the financial year, you will need to repay it to the department. You should monitor your minor capital funding budget carefully throughout the financial year.</w:t>
      </w:r>
    </w:p>
    <w:p w14:paraId="4DA1F332" w14:textId="1B46BC37" w:rsidR="00FF2857" w:rsidRDefault="00FF2857" w:rsidP="00F909F6">
      <w:pPr>
        <w:pStyle w:val="Heading3"/>
      </w:pPr>
      <w:r>
        <w:t>Compliance and Operations Report</w:t>
      </w:r>
    </w:p>
    <w:p w14:paraId="58FB9689" w14:textId="77777777" w:rsidR="00FF2857" w:rsidRDefault="00FF2857" w:rsidP="00FF2857">
      <w:r>
        <w:t>Each year, you must prepare a Compliance and Operations Report (COR) and provide a copy to your CCCFR program officer.</w:t>
      </w:r>
    </w:p>
    <w:p w14:paraId="46CAE9A6" w14:textId="77777777" w:rsidR="00FF2857" w:rsidRDefault="00FF2857" w:rsidP="00FF2857">
      <w:r>
        <w:t>The COR is due by 31 March each year and should provide information for the current financial year. Your CCCFR program officer will provide you with a template to use.</w:t>
      </w:r>
    </w:p>
    <w:p w14:paraId="71726403" w14:textId="1365B3A2" w:rsidR="00FF2857" w:rsidRDefault="00FF2857" w:rsidP="00B04349">
      <w:pPr>
        <w:pStyle w:val="Heading3"/>
      </w:pPr>
      <w:r>
        <w:lastRenderedPageBreak/>
        <w:t>Financial Report</w:t>
      </w:r>
    </w:p>
    <w:p w14:paraId="4C73B7B5" w14:textId="4D20782D" w:rsidR="00FF2857" w:rsidRDefault="00FF2857" w:rsidP="00FF2857">
      <w:r>
        <w:t>Each year, you must prepare a Financial Report and provide a copy to your CCCFR program officer.</w:t>
      </w:r>
    </w:p>
    <w:p w14:paraId="0E5B74E5" w14:textId="77777777" w:rsidR="00FF2857" w:rsidRDefault="00FF2857" w:rsidP="00FF2857">
      <w:r>
        <w:t>You need to follow the below steps:</w:t>
      </w:r>
    </w:p>
    <w:p w14:paraId="65A03C5F" w14:textId="3CB9CDFC" w:rsidR="00FF2857" w:rsidRPr="00F909F6" w:rsidRDefault="00FF2857" w:rsidP="00F70224">
      <w:pPr>
        <w:pStyle w:val="ListParagraph"/>
        <w:numPr>
          <w:ilvl w:val="0"/>
          <w:numId w:val="51"/>
        </w:numPr>
      </w:pPr>
      <w:r w:rsidRPr="00F909F6">
        <w:t xml:space="preserve">the Financial Report is due by 31 October each year, and you should provide information on how you spent your CCCFR grant funding during the previous financial year. Your CCCFR program officer can provide you with a template </w:t>
      </w:r>
    </w:p>
    <w:p w14:paraId="4F38F7C8" w14:textId="71AF43E4" w:rsidR="00FF2857" w:rsidRPr="00F909F6" w:rsidRDefault="00FF2857" w:rsidP="00F70224">
      <w:pPr>
        <w:pStyle w:val="ListParagraph"/>
        <w:numPr>
          <w:ilvl w:val="0"/>
          <w:numId w:val="51"/>
        </w:numPr>
      </w:pPr>
      <w:r w:rsidRPr="00F909F6">
        <w:t>it’s important you keep track of your income and expenses during the year which will help you to prepare your Financial Report</w:t>
      </w:r>
    </w:p>
    <w:p w14:paraId="57868361" w14:textId="4A8AFDFE" w:rsidR="00FF2857" w:rsidRPr="00F909F6" w:rsidRDefault="00FF2857" w:rsidP="00F70224">
      <w:pPr>
        <w:pStyle w:val="ListParagraph"/>
        <w:numPr>
          <w:ilvl w:val="0"/>
          <w:numId w:val="51"/>
        </w:numPr>
      </w:pPr>
      <w:r w:rsidRPr="00F909F6">
        <w:t>you need to provide proof of expenditure for any minor capital purchases as part of your Financial Report.</w:t>
      </w:r>
    </w:p>
    <w:p w14:paraId="5E6B0444" w14:textId="77777777" w:rsidR="00FF2857" w:rsidRPr="00B04349" w:rsidRDefault="00FF2857" w:rsidP="00B04349">
      <w:r w:rsidRPr="00B04349">
        <w:t>For all other expenses, while you don’t need to provide proof as part of the Financial Report, you should make sure that you have evidence of the purchases. The department may request this information. Evidence may include a combination of:</w:t>
      </w:r>
    </w:p>
    <w:p w14:paraId="4A8F9159" w14:textId="691E6C15" w:rsidR="00FF2857" w:rsidRPr="00B04349" w:rsidRDefault="00FF2857" w:rsidP="00F70224">
      <w:pPr>
        <w:pStyle w:val="ListParagraph"/>
        <w:numPr>
          <w:ilvl w:val="0"/>
          <w:numId w:val="52"/>
        </w:numPr>
      </w:pPr>
      <w:r w:rsidRPr="00B04349">
        <w:t>tax invoices for purchases and payments</w:t>
      </w:r>
    </w:p>
    <w:p w14:paraId="00C7EBB6" w14:textId="291E2E07" w:rsidR="00FF2857" w:rsidRPr="00B04349" w:rsidRDefault="00FF2857" w:rsidP="00F70224">
      <w:pPr>
        <w:pStyle w:val="ListParagraph"/>
        <w:numPr>
          <w:ilvl w:val="0"/>
          <w:numId w:val="52"/>
        </w:numPr>
      </w:pPr>
      <w:r w:rsidRPr="00B04349">
        <w:t>payroll records for wages and other staff entitlements</w:t>
      </w:r>
    </w:p>
    <w:p w14:paraId="10AA5992" w14:textId="40F2F4B9" w:rsidR="00FF2857" w:rsidRPr="00B04349" w:rsidRDefault="00FF2857" w:rsidP="00F70224">
      <w:pPr>
        <w:pStyle w:val="ListParagraph"/>
        <w:numPr>
          <w:ilvl w:val="0"/>
          <w:numId w:val="52"/>
        </w:numPr>
      </w:pPr>
      <w:r w:rsidRPr="00B04349">
        <w:t>bank statements to show that you did pay for the purchase.</w:t>
      </w:r>
    </w:p>
    <w:p w14:paraId="723AEF35" w14:textId="77777777" w:rsidR="00FF2857" w:rsidRDefault="00FF2857" w:rsidP="00FF2857">
      <w:r>
        <w:t>If your grant exceeds a total of $100,000 (excluding GST), an independently audited financial acquittal report which verifies that the grant has been spent in accordance with the grant agreement must be provided. You may use CCCFR grant funding to pay for professional services.</w:t>
      </w:r>
    </w:p>
    <w:p w14:paraId="59F7C04C" w14:textId="5F9A7DCB" w:rsidR="00FF2857" w:rsidRDefault="00FF2857" w:rsidP="00B04349">
      <w:pPr>
        <w:pStyle w:val="Heading1"/>
      </w:pPr>
      <w:bookmarkStart w:id="9" w:name="_Toc96409210"/>
      <w:r>
        <w:lastRenderedPageBreak/>
        <w:t>3.</w:t>
      </w:r>
      <w:r>
        <w:tab/>
        <w:t>Overview of the laws</w:t>
      </w:r>
      <w:bookmarkEnd w:id="9"/>
    </w:p>
    <w:p w14:paraId="10990565" w14:textId="12B9C0BA" w:rsidR="00FF2857" w:rsidRDefault="00FF2857" w:rsidP="006B50A8">
      <w:pPr>
        <w:pStyle w:val="Heading2"/>
      </w:pPr>
      <w:bookmarkStart w:id="10" w:name="_Toc96409211"/>
      <w:r>
        <w:t>National Quality Framework</w:t>
      </w:r>
      <w:bookmarkEnd w:id="10"/>
    </w:p>
    <w:p w14:paraId="5970A8BD" w14:textId="77777777" w:rsidR="00FF2857" w:rsidRDefault="00FF2857" w:rsidP="00FF2857">
      <w:r>
        <w:t>The National Quality Framework (NQF) includes:</w:t>
      </w:r>
    </w:p>
    <w:p w14:paraId="52064B94" w14:textId="55B0008C" w:rsidR="00FF2857" w:rsidRPr="00E82A15" w:rsidRDefault="00E3683E" w:rsidP="00F70224">
      <w:pPr>
        <w:pStyle w:val="ListParagraph"/>
        <w:numPr>
          <w:ilvl w:val="0"/>
          <w:numId w:val="53"/>
        </w:numPr>
      </w:pPr>
      <w:hyperlink r:id="rId81" w:history="1">
        <w:r w:rsidR="00FF2857" w:rsidRPr="00E82A15">
          <w:rPr>
            <w:rStyle w:val="Hyperlink"/>
          </w:rPr>
          <w:t>National Law and National Regulations</w:t>
        </w:r>
      </w:hyperlink>
    </w:p>
    <w:p w14:paraId="568E3C57" w14:textId="315AC947" w:rsidR="00FF2857" w:rsidRPr="00E82A15" w:rsidRDefault="00E3683E" w:rsidP="00F70224">
      <w:pPr>
        <w:pStyle w:val="ListParagraph"/>
        <w:numPr>
          <w:ilvl w:val="0"/>
          <w:numId w:val="53"/>
        </w:numPr>
      </w:pPr>
      <w:hyperlink r:id="rId82" w:history="1">
        <w:r w:rsidR="00FF2857" w:rsidRPr="00E82A15">
          <w:rPr>
            <w:rStyle w:val="Hyperlink"/>
          </w:rPr>
          <w:t>National Quality Standard</w:t>
        </w:r>
      </w:hyperlink>
    </w:p>
    <w:p w14:paraId="29ADABB3" w14:textId="4D0A2D26" w:rsidR="00FF2857" w:rsidRPr="00E82A15" w:rsidRDefault="00E3683E" w:rsidP="00F70224">
      <w:pPr>
        <w:pStyle w:val="ListParagraph"/>
        <w:numPr>
          <w:ilvl w:val="0"/>
          <w:numId w:val="53"/>
        </w:numPr>
      </w:pPr>
      <w:hyperlink r:id="rId83" w:history="1">
        <w:r w:rsidR="00FF2857" w:rsidRPr="0026211E">
          <w:rPr>
            <w:rStyle w:val="Hyperlink"/>
          </w:rPr>
          <w:t>assessment and quality rating process</w:t>
        </w:r>
      </w:hyperlink>
    </w:p>
    <w:p w14:paraId="06A0C08E" w14:textId="58EE6EF7" w:rsidR="00FF2857" w:rsidRPr="00E82A15" w:rsidRDefault="00E3683E" w:rsidP="00F70224">
      <w:pPr>
        <w:pStyle w:val="ListParagraph"/>
        <w:numPr>
          <w:ilvl w:val="0"/>
          <w:numId w:val="53"/>
        </w:numPr>
      </w:pPr>
      <w:hyperlink r:id="rId84" w:history="1">
        <w:r w:rsidR="00FF2857" w:rsidRPr="004D5C58">
          <w:rPr>
            <w:rStyle w:val="Hyperlink"/>
          </w:rPr>
          <w:t>national approved learning frameworks</w:t>
        </w:r>
      </w:hyperlink>
      <w:r w:rsidR="00FF2857" w:rsidRPr="00E82A15">
        <w:t>.</w:t>
      </w:r>
    </w:p>
    <w:p w14:paraId="6007C8D9" w14:textId="77777777" w:rsidR="00FF2857" w:rsidRDefault="00FF2857" w:rsidP="00FF2857">
      <w:r>
        <w:t xml:space="preserve">The NQF sets the standard for all </w:t>
      </w:r>
      <w:proofErr w:type="gramStart"/>
      <w:r>
        <w:t>child care</w:t>
      </w:r>
      <w:proofErr w:type="gramEnd"/>
      <w:r>
        <w:t xml:space="preserve"> services to achieve. The framework aims to provide better educational and developmental outcomes for children.</w:t>
      </w:r>
    </w:p>
    <w:p w14:paraId="25B10EB1" w14:textId="77777777" w:rsidR="00FF2857" w:rsidRDefault="00FF2857" w:rsidP="00FF2857">
      <w:r>
        <w:t>Key aspects of the NQF include:</w:t>
      </w:r>
    </w:p>
    <w:p w14:paraId="148D5852" w14:textId="128DE350" w:rsidR="00FF2857" w:rsidRPr="004D5C58" w:rsidRDefault="00FF2857" w:rsidP="00F70224">
      <w:pPr>
        <w:pStyle w:val="ListParagraph"/>
        <w:numPr>
          <w:ilvl w:val="0"/>
          <w:numId w:val="54"/>
        </w:numPr>
      </w:pPr>
      <w:r w:rsidRPr="004D5C58">
        <w:t>higher educator qualifications, to equip staff to provide the kind of activities that help children learn and develop</w:t>
      </w:r>
    </w:p>
    <w:p w14:paraId="0D82083A" w14:textId="557138AD" w:rsidR="00FF2857" w:rsidRPr="004D5C58" w:rsidRDefault="00FF2857" w:rsidP="00F70224">
      <w:pPr>
        <w:pStyle w:val="ListParagraph"/>
        <w:numPr>
          <w:ilvl w:val="0"/>
          <w:numId w:val="54"/>
        </w:numPr>
      </w:pPr>
      <w:r w:rsidRPr="004D5C58">
        <w:t>improved educator-to-child ratios, so each child gets the individual care and attention they need</w:t>
      </w:r>
    </w:p>
    <w:p w14:paraId="508242A8" w14:textId="10E8F519" w:rsidR="00FF2857" w:rsidRPr="004D5C58" w:rsidRDefault="00FF2857" w:rsidP="00F70224">
      <w:pPr>
        <w:pStyle w:val="ListParagraph"/>
        <w:numPr>
          <w:ilvl w:val="0"/>
          <w:numId w:val="54"/>
        </w:numPr>
      </w:pPr>
      <w:r w:rsidRPr="004D5C58">
        <w:t>more information for parents through a transparent ratings system.</w:t>
      </w:r>
    </w:p>
    <w:tbl>
      <w:tblPr>
        <w:tblStyle w:val="DESE19"/>
        <w:tblW w:w="0" w:type="auto"/>
        <w:tblLook w:val="04A0" w:firstRow="1" w:lastRow="0" w:firstColumn="1" w:lastColumn="0" w:noHBand="0" w:noVBand="1"/>
      </w:tblPr>
      <w:tblGrid>
        <w:gridCol w:w="9016"/>
      </w:tblGrid>
      <w:tr w:rsidR="00B96CC0" w:rsidRPr="00B96CC0" w14:paraId="362046E2" w14:textId="77777777" w:rsidTr="00535B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799A78FC" w14:textId="77777777" w:rsidR="00B96CC0" w:rsidRPr="00B96CC0" w:rsidRDefault="00B96CC0" w:rsidP="00B96CC0">
            <w:pPr>
              <w:spacing w:after="120" w:line="240" w:lineRule="auto"/>
            </w:pPr>
            <w:r w:rsidRPr="00B96CC0">
              <w:rPr>
                <w:rFonts w:ascii="Webdings" w:hAnsi="Webdings"/>
              </w:rPr>
              <w:t></w:t>
            </w:r>
            <w:r w:rsidRPr="00B96CC0">
              <w:t xml:space="preserve"> Australian Children’s Education and Care Quality Authority</w:t>
            </w:r>
          </w:p>
        </w:tc>
      </w:tr>
      <w:tr w:rsidR="00FA7440" w:rsidRPr="00FA7440" w14:paraId="1FE63F3D" w14:textId="77777777" w:rsidTr="00535B56">
        <w:tc>
          <w:tcPr>
            <w:cnfStyle w:val="001000000000" w:firstRow="0" w:lastRow="0" w:firstColumn="1" w:lastColumn="0" w:oddVBand="0" w:evenVBand="0" w:oddHBand="0" w:evenHBand="0" w:firstRowFirstColumn="0" w:firstRowLastColumn="0" w:lastRowFirstColumn="0" w:lastRowLastColumn="0"/>
            <w:tcW w:w="9016" w:type="dxa"/>
          </w:tcPr>
          <w:p w14:paraId="0F4C1A8E" w14:textId="77777777" w:rsidR="00B96CC0" w:rsidRPr="00FA7440" w:rsidRDefault="00B96CC0" w:rsidP="00B96CC0">
            <w:pPr>
              <w:spacing w:after="120" w:line="240" w:lineRule="auto"/>
            </w:pPr>
            <w:r w:rsidRPr="00FA7440">
              <w:rPr>
                <w:rFonts w:ascii="Webdings" w:hAnsi="Webdings"/>
              </w:rPr>
              <w:t></w:t>
            </w:r>
            <w:hyperlink r:id="rId85" w:history="1">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Law and National Regulations</w:t>
              </w:r>
            </w:hyperlink>
          </w:p>
          <w:p w14:paraId="75A373E1" w14:textId="77777777" w:rsidR="00B96CC0" w:rsidRPr="00FA7440" w:rsidRDefault="00B96CC0" w:rsidP="00B96CC0">
            <w:pPr>
              <w:spacing w:after="120" w:line="240" w:lineRule="auto"/>
            </w:pPr>
            <w:r w:rsidRPr="00FA7440">
              <w:rPr>
                <w:rFonts w:ascii="Webdings" w:hAnsi="Webdings"/>
              </w:rPr>
              <w:t></w:t>
            </w:r>
            <w:hyperlink r:id="rId86" w:history="1">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Quality Standard Quality Area 7</w:t>
              </w:r>
            </w:hyperlink>
          </w:p>
          <w:p w14:paraId="1AA164B8" w14:textId="77777777" w:rsidR="00B96CC0" w:rsidRPr="00FA7440" w:rsidRDefault="00B96CC0" w:rsidP="00B96CC0">
            <w:pPr>
              <w:spacing w:after="120" w:line="240" w:lineRule="auto"/>
            </w:pPr>
            <w:r w:rsidRPr="00FA7440">
              <w:rPr>
                <w:rFonts w:ascii="Webdings" w:hAnsi="Webdings"/>
              </w:rPr>
              <w:t></w:t>
            </w:r>
            <w:hyperlink r:id="rId87" w:history="1">
              <w:proofErr w:type="spellStart"/>
              <w:r w:rsidRPr="004C6124">
                <w:rPr>
                  <w:u w:val="single"/>
                </w:rPr>
                <w:t>www.acecqa.gov.au</w:t>
              </w:r>
              <w:r w:rsidRPr="004C6124">
                <w:rPr>
                  <w:rFonts w:ascii="Webdings" w:hAnsi="Webdings"/>
                </w:rPr>
                <w:t></w:t>
              </w:r>
              <w:r w:rsidRPr="004C6124">
                <w:rPr>
                  <w:u w:val="single"/>
                </w:rPr>
                <w:t>Assessment</w:t>
              </w:r>
              <w:proofErr w:type="spellEnd"/>
              <w:r w:rsidRPr="004C6124">
                <w:rPr>
                  <w:u w:val="single"/>
                </w:rPr>
                <w:t xml:space="preserve"> and quality rating process</w:t>
              </w:r>
            </w:hyperlink>
          </w:p>
          <w:p w14:paraId="3CA1A290" w14:textId="77777777" w:rsidR="00B96CC0" w:rsidRPr="00FA7440" w:rsidRDefault="00B96CC0" w:rsidP="00B96CC0">
            <w:pPr>
              <w:spacing w:after="120" w:line="240" w:lineRule="auto"/>
            </w:pPr>
            <w:r w:rsidRPr="00FA7440">
              <w:rPr>
                <w:rFonts w:ascii="Webdings" w:hAnsi="Webdings"/>
              </w:rPr>
              <w:t></w:t>
            </w:r>
            <w:hyperlink r:id="rId88" w:history="1">
              <w:proofErr w:type="spellStart"/>
              <w:r w:rsidRPr="004C6124">
                <w:rPr>
                  <w:u w:val="single"/>
                </w:rPr>
                <w:t>www.acecqa.gov.au</w:t>
              </w:r>
              <w:r w:rsidRPr="004C6124">
                <w:rPr>
                  <w:rFonts w:ascii="Webdings" w:hAnsi="Webdings"/>
                </w:rPr>
                <w:t></w:t>
              </w:r>
              <w:r w:rsidRPr="004C6124">
                <w:rPr>
                  <w:u w:val="single"/>
                </w:rPr>
                <w:t>National</w:t>
              </w:r>
              <w:proofErr w:type="spellEnd"/>
              <w:r w:rsidRPr="004C6124">
                <w:rPr>
                  <w:u w:val="single"/>
                </w:rPr>
                <w:t xml:space="preserve"> approved learning frameworks</w:t>
              </w:r>
            </w:hyperlink>
          </w:p>
        </w:tc>
      </w:tr>
    </w:tbl>
    <w:p w14:paraId="44C72D87" w14:textId="56059AFC" w:rsidR="00FF2857" w:rsidRDefault="00FF2857" w:rsidP="00B96CC0">
      <w:pPr>
        <w:pStyle w:val="Heading2"/>
      </w:pPr>
      <w:bookmarkStart w:id="11" w:name="_Toc96409212"/>
      <w:r>
        <w:t>National Law</w:t>
      </w:r>
      <w:bookmarkEnd w:id="11"/>
    </w:p>
    <w:p w14:paraId="282A7F0B" w14:textId="77777777" w:rsidR="00FF2857" w:rsidRDefault="00FF2857" w:rsidP="00FF2857">
      <w:r>
        <w:t xml:space="preserve">The </w:t>
      </w:r>
      <w:r w:rsidRPr="00B96CC0">
        <w:rPr>
          <w:i/>
          <w:iCs/>
        </w:rPr>
        <w:t>Education and Care Services National Law</w:t>
      </w:r>
      <w:r>
        <w:t xml:space="preserve"> sets a standard for children’s education and care across Australia. Providers must follow the rules in the National Law and Regulations.</w:t>
      </w:r>
    </w:p>
    <w:p w14:paraId="01588B29" w14:textId="77777777" w:rsidR="00FF2857" w:rsidRDefault="00FF2857" w:rsidP="00FF2857">
      <w:r>
        <w:t>The regulations provide details on the rules, including:</w:t>
      </w:r>
    </w:p>
    <w:p w14:paraId="3CDF6648" w14:textId="4C8CF0F7" w:rsidR="00FF2857" w:rsidRPr="00B96CC0" w:rsidRDefault="00FF2857" w:rsidP="00F70224">
      <w:pPr>
        <w:pStyle w:val="ListParagraph"/>
        <w:numPr>
          <w:ilvl w:val="0"/>
          <w:numId w:val="55"/>
        </w:numPr>
      </w:pPr>
      <w:r w:rsidRPr="00B96CC0">
        <w:t>application processes for provider and service approval</w:t>
      </w:r>
    </w:p>
    <w:p w14:paraId="6163AF72" w14:textId="6D9C1165" w:rsidR="00FF2857" w:rsidRPr="00B96CC0" w:rsidRDefault="00FF2857" w:rsidP="00F70224">
      <w:pPr>
        <w:pStyle w:val="ListParagraph"/>
        <w:numPr>
          <w:ilvl w:val="0"/>
          <w:numId w:val="55"/>
        </w:numPr>
      </w:pPr>
      <w:r w:rsidRPr="00B96CC0">
        <w:t>rating scales</w:t>
      </w:r>
    </w:p>
    <w:p w14:paraId="484EA52B" w14:textId="190672A3" w:rsidR="00FF2857" w:rsidRPr="00B96CC0" w:rsidRDefault="00FF2857" w:rsidP="00F70224">
      <w:pPr>
        <w:pStyle w:val="ListParagraph"/>
        <w:numPr>
          <w:ilvl w:val="0"/>
          <w:numId w:val="55"/>
        </w:numPr>
      </w:pPr>
      <w:r w:rsidRPr="00B96CC0">
        <w:t>the process for rating and assessment of services against the National Quality Standard</w:t>
      </w:r>
    </w:p>
    <w:p w14:paraId="0C234D06" w14:textId="124A4278" w:rsidR="00FF2857" w:rsidRPr="00B96CC0" w:rsidRDefault="00FF2857" w:rsidP="00F70224">
      <w:pPr>
        <w:pStyle w:val="ListParagraph"/>
        <w:numPr>
          <w:ilvl w:val="0"/>
          <w:numId w:val="55"/>
        </w:numPr>
      </w:pPr>
      <w:r w:rsidRPr="00B96CC0">
        <w:t>requirements against the seven quality areas in the National Quality Standard</w:t>
      </w:r>
    </w:p>
    <w:p w14:paraId="414E8FF5" w14:textId="2DD4296C" w:rsidR="00FF2857" w:rsidRPr="00B96CC0" w:rsidRDefault="00FF2857" w:rsidP="00F70224">
      <w:pPr>
        <w:pStyle w:val="ListParagraph"/>
        <w:numPr>
          <w:ilvl w:val="0"/>
          <w:numId w:val="55"/>
        </w:numPr>
      </w:pPr>
      <w:r w:rsidRPr="00B96CC0">
        <w:t>staffing arrangements and qualifications</w:t>
      </w:r>
    </w:p>
    <w:p w14:paraId="7DF58D5B" w14:textId="1659F5C8" w:rsidR="00FF2857" w:rsidRPr="00B96CC0" w:rsidRDefault="00FF2857" w:rsidP="00F70224">
      <w:pPr>
        <w:pStyle w:val="ListParagraph"/>
        <w:numPr>
          <w:ilvl w:val="0"/>
          <w:numId w:val="55"/>
        </w:numPr>
      </w:pPr>
      <w:r w:rsidRPr="00B96CC0">
        <w:t>fees for a range of transactions</w:t>
      </w:r>
    </w:p>
    <w:p w14:paraId="503CD6B7" w14:textId="4E70F1A4" w:rsidR="00FF2857" w:rsidRPr="00B96CC0" w:rsidRDefault="00FF2857" w:rsidP="00F70224">
      <w:pPr>
        <w:pStyle w:val="ListParagraph"/>
        <w:numPr>
          <w:ilvl w:val="0"/>
          <w:numId w:val="55"/>
        </w:numPr>
      </w:pPr>
      <w:r w:rsidRPr="00B96CC0">
        <w:t>jurisdiction-specific provisions.</w:t>
      </w:r>
    </w:p>
    <w:p w14:paraId="490611A8" w14:textId="387EBD5F" w:rsidR="00FF2857" w:rsidRDefault="00FF2857" w:rsidP="00D94B40">
      <w:pPr>
        <w:pStyle w:val="Heading3"/>
      </w:pPr>
      <w:r>
        <w:t>Services approved under the National Law</w:t>
      </w:r>
    </w:p>
    <w:p w14:paraId="08E03872" w14:textId="77777777" w:rsidR="00FF2857" w:rsidRDefault="00FF2857" w:rsidP="00FF2857">
      <w:r>
        <w:t xml:space="preserve">If your service is approved under the National Law, you must comply with the NQF, including the National Law, </w:t>
      </w:r>
      <w:proofErr w:type="gramStart"/>
      <w:r>
        <w:t>Regulations</w:t>
      </w:r>
      <w:proofErr w:type="gramEnd"/>
      <w:r>
        <w:t xml:space="preserve"> and the National Quality Standard.</w:t>
      </w:r>
    </w:p>
    <w:p w14:paraId="1CE21BCC" w14:textId="30FBDA64" w:rsidR="00FF2857" w:rsidRDefault="00FF2857" w:rsidP="00D329C7">
      <w:pPr>
        <w:pStyle w:val="Heading3"/>
      </w:pPr>
      <w:r>
        <w:lastRenderedPageBreak/>
        <w:t>Services not approved under the National Law</w:t>
      </w:r>
    </w:p>
    <w:p w14:paraId="2951254C" w14:textId="77777777" w:rsidR="00FF2857" w:rsidRDefault="00FF2857" w:rsidP="00FF2857">
      <w:r>
        <w:t xml:space="preserve">Working towards these requirements will improve the quality of the early learning and care for children attending your service. </w:t>
      </w:r>
    </w:p>
    <w:p w14:paraId="29109353" w14:textId="77777777" w:rsidR="00FF2857" w:rsidRDefault="00FF2857" w:rsidP="00FF2857">
      <w:r>
        <w:t xml:space="preserve">There are </w:t>
      </w:r>
      <w:proofErr w:type="gramStart"/>
      <w:r>
        <w:t>a number of</w:t>
      </w:r>
      <w:proofErr w:type="gramEnd"/>
      <w:r>
        <w:t xml:space="preserve"> CCCFR-funded services that do not need to hold National Law approval. These services are either:</w:t>
      </w:r>
    </w:p>
    <w:p w14:paraId="7BF0B243" w14:textId="0F1B226C" w:rsidR="00FF2857" w:rsidRPr="00D329C7" w:rsidRDefault="00FF2857" w:rsidP="00F70224">
      <w:pPr>
        <w:pStyle w:val="ListParagraph"/>
        <w:numPr>
          <w:ilvl w:val="0"/>
          <w:numId w:val="56"/>
        </w:numPr>
      </w:pPr>
      <w:r w:rsidRPr="00D329C7">
        <w:t xml:space="preserve">specified services under </w:t>
      </w:r>
      <w:hyperlink r:id="rId89" w:history="1">
        <w:r w:rsidRPr="001B739B">
          <w:rPr>
            <w:rStyle w:val="Hyperlink"/>
            <w:i/>
            <w:iCs/>
          </w:rPr>
          <w:t>Section 50</w:t>
        </w:r>
      </w:hyperlink>
      <w:r w:rsidRPr="00D329C7">
        <w:t xml:space="preserve"> of the Minister’s Rules. You are a specified service if you were in receipt of Budget Based Funding or Indigenous Advancement Strategy funding and your service was not approved under the </w:t>
      </w:r>
      <w:r w:rsidRPr="00B02C4B">
        <w:rPr>
          <w:i/>
          <w:iCs/>
        </w:rPr>
        <w:t>Family Assistance Law</w:t>
      </w:r>
    </w:p>
    <w:p w14:paraId="5BF3AFBF" w14:textId="2039A765" w:rsidR="00FF2857" w:rsidRPr="00D329C7" w:rsidRDefault="00FF2857" w:rsidP="00F70224">
      <w:pPr>
        <w:pStyle w:val="ListParagraph"/>
        <w:numPr>
          <w:ilvl w:val="0"/>
          <w:numId w:val="56"/>
        </w:numPr>
      </w:pPr>
      <w:r w:rsidRPr="00D329C7">
        <w:t>services that are not education and care services under section 5 of the National Regulations (such as those that offer care to children on a non-regular or ad hoc basis).</w:t>
      </w:r>
    </w:p>
    <w:p w14:paraId="2EAA1285" w14:textId="468966CD" w:rsidR="00FF2857" w:rsidRDefault="00FF2857" w:rsidP="00FF2857">
      <w:r>
        <w:t xml:space="preserve">For information on services that are not an education and care service and are excluded by National Law and Regulations, see page 36 of the </w:t>
      </w:r>
      <w:hyperlink r:id="rId90" w:history="1">
        <w:r w:rsidRPr="00B02C4B">
          <w:rPr>
            <w:rStyle w:val="Hyperlink"/>
          </w:rPr>
          <w:t>Guide to the National Quality Framework</w:t>
        </w:r>
      </w:hyperlink>
      <w:r>
        <w:t>.</w:t>
      </w:r>
    </w:p>
    <w:p w14:paraId="4D9553E1" w14:textId="231198FA" w:rsidR="00FF2857" w:rsidRDefault="00FF2857" w:rsidP="00FF2857">
      <w:r>
        <w:t>Most CCCFR services must also be licensed and/or approved under state or territory law. This means they must comply with regulations under that legislation.</w:t>
      </w:r>
    </w:p>
    <w:tbl>
      <w:tblPr>
        <w:tblStyle w:val="DESE20"/>
        <w:tblW w:w="0" w:type="auto"/>
        <w:tblLook w:val="04A0" w:firstRow="1" w:lastRow="0" w:firstColumn="1" w:lastColumn="0" w:noHBand="0" w:noVBand="1"/>
      </w:tblPr>
      <w:tblGrid>
        <w:gridCol w:w="9016"/>
      </w:tblGrid>
      <w:tr w:rsidR="00AD2DDB" w:rsidRPr="00AD2DDB" w14:paraId="7C24694E" w14:textId="77777777" w:rsidTr="00535B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shd w:val="clear" w:color="auto" w:fill="E9A913" w:themeFill="accent5"/>
          </w:tcPr>
          <w:p w14:paraId="28345EC5" w14:textId="77777777" w:rsidR="00AD2DDB" w:rsidRPr="00AD2DDB" w:rsidRDefault="00AD2DDB" w:rsidP="00AD2DDB">
            <w:pPr>
              <w:spacing w:after="120" w:line="240" w:lineRule="auto"/>
            </w:pPr>
            <w:r w:rsidRPr="00AD2DDB">
              <w:rPr>
                <w:rFonts w:ascii="Webdings" w:hAnsi="Webdings"/>
              </w:rPr>
              <w:t></w:t>
            </w:r>
            <w:r w:rsidRPr="00AD2DDB">
              <w:t xml:space="preserve"> Minister’s Rules</w:t>
            </w:r>
          </w:p>
        </w:tc>
      </w:tr>
      <w:tr w:rsidR="00FA7440" w:rsidRPr="00FA7440" w14:paraId="4C71F69B" w14:textId="77777777" w:rsidTr="00535B56">
        <w:tc>
          <w:tcPr>
            <w:cnfStyle w:val="001000000000" w:firstRow="0" w:lastRow="0" w:firstColumn="1" w:lastColumn="0" w:oddVBand="0" w:evenVBand="0" w:oddHBand="0" w:evenHBand="0" w:firstRowFirstColumn="0" w:firstRowLastColumn="0" w:lastRowFirstColumn="0" w:lastRowLastColumn="0"/>
            <w:tcW w:w="9016" w:type="dxa"/>
          </w:tcPr>
          <w:p w14:paraId="1BE8C8F4" w14:textId="77777777" w:rsidR="00AD2DDB" w:rsidRPr="00FA7440" w:rsidRDefault="00AD2DDB" w:rsidP="00AD2DDB">
            <w:pPr>
              <w:spacing w:after="120" w:line="240" w:lineRule="auto"/>
            </w:pPr>
            <w:r w:rsidRPr="00FA7440">
              <w:rPr>
                <w:rFonts w:ascii="Webdings" w:hAnsi="Webdings"/>
              </w:rPr>
              <w:t></w:t>
            </w:r>
            <w:hyperlink r:id="rId91" w:history="1">
              <w:proofErr w:type="spellStart"/>
              <w:r w:rsidRPr="004C6124">
                <w:rPr>
                  <w:u w:val="single"/>
                </w:rPr>
                <w:t>www.legislation.gov.au</w:t>
              </w:r>
              <w:r w:rsidRPr="004C6124">
                <w:rPr>
                  <w:rFonts w:ascii="Webdings" w:hAnsi="Webdings"/>
                </w:rPr>
                <w:t></w:t>
              </w:r>
              <w:r w:rsidRPr="004C6124">
                <w:rPr>
                  <w:i/>
                  <w:iCs/>
                  <w:u w:val="single"/>
                </w:rPr>
                <w:t>Section</w:t>
              </w:r>
              <w:proofErr w:type="spellEnd"/>
              <w:r w:rsidRPr="004C6124">
                <w:rPr>
                  <w:i/>
                  <w:iCs/>
                  <w:u w:val="single"/>
                </w:rPr>
                <w:t xml:space="preserve"> 50</w:t>
              </w:r>
            </w:hyperlink>
          </w:p>
        </w:tc>
      </w:tr>
    </w:tbl>
    <w:p w14:paraId="583CC771" w14:textId="77777777" w:rsidR="00FF2857" w:rsidRDefault="00FF2857" w:rsidP="00FF2857"/>
    <w:p w14:paraId="651A4B0B" w14:textId="2632D466" w:rsidR="00FF2857" w:rsidRDefault="00FF2857" w:rsidP="00AD2DDB">
      <w:pPr>
        <w:pStyle w:val="Heading1"/>
      </w:pPr>
      <w:bookmarkStart w:id="12" w:name="_Toc96409213"/>
      <w:r>
        <w:lastRenderedPageBreak/>
        <w:t>4.</w:t>
      </w:r>
      <w:r>
        <w:tab/>
        <w:t>Contact information</w:t>
      </w:r>
      <w:bookmarkEnd w:id="12"/>
    </w:p>
    <w:p w14:paraId="3CBDD2EB" w14:textId="62F74121" w:rsidR="00FF2857" w:rsidRDefault="00FF2857" w:rsidP="00AD2DDB">
      <w:pPr>
        <w:pStyle w:val="Heading3"/>
      </w:pPr>
      <w:r>
        <w:t>For questions about your grant</w:t>
      </w:r>
    </w:p>
    <w:p w14:paraId="595146C1" w14:textId="2ECC36CB" w:rsidR="00FF2857" w:rsidRDefault="00FF2857" w:rsidP="00FF2857">
      <w:r>
        <w:t xml:space="preserve">For questions relating to your CCCF Restricted Grant agreement contact your CCCFR program officer at </w:t>
      </w:r>
      <w:hyperlink r:id="rId92" w:history="1">
        <w:r w:rsidR="00140EE8">
          <w:rPr>
            <w:rStyle w:val="Hyperlink"/>
          </w:rPr>
          <w:t>CCCFRestricted@education.gov.au</w:t>
        </w:r>
      </w:hyperlink>
      <w:r w:rsidR="00140EE8">
        <w:rPr>
          <w:rStyle w:val="Hyperlink"/>
        </w:rPr>
        <w:t>.</w:t>
      </w:r>
    </w:p>
    <w:p w14:paraId="1E143B99" w14:textId="7A72AAA7" w:rsidR="00FF2857" w:rsidRDefault="00FF2857" w:rsidP="00FD108E">
      <w:pPr>
        <w:pStyle w:val="Heading3"/>
      </w:pPr>
      <w:r>
        <w:t>For questions about CCS</w:t>
      </w:r>
    </w:p>
    <w:p w14:paraId="093F1C20" w14:textId="77777777" w:rsidR="00FF2857" w:rsidRDefault="00FF2857" w:rsidP="00FF2857">
      <w:r>
        <w:t>For questions relating to the Child Care Subsidy or Additional Child Care Subsidy, contact the Child Care Subsidy System Helpdesk.</w:t>
      </w:r>
    </w:p>
    <w:p w14:paraId="5526AC4C" w14:textId="0F990AD6" w:rsidR="00FF2857" w:rsidRDefault="00FF2857" w:rsidP="00FF2857">
      <w:r>
        <w:t xml:space="preserve">Email: </w:t>
      </w:r>
      <w:hyperlink r:id="rId93" w:history="1">
        <w:r w:rsidR="00A71F18">
          <w:rPr>
            <w:rStyle w:val="Hyperlink"/>
          </w:rPr>
          <w:t>CCSHelpdesk@education.gov.au</w:t>
        </w:r>
      </w:hyperlink>
    </w:p>
    <w:p w14:paraId="47ACD40C" w14:textId="122396C6" w:rsidR="00FF2857" w:rsidRDefault="00FF2857" w:rsidP="008604E3">
      <w:pPr>
        <w:pStyle w:val="Heading1"/>
      </w:pPr>
      <w:bookmarkStart w:id="13" w:name="_Toc96409214"/>
      <w:r>
        <w:lastRenderedPageBreak/>
        <w:t>5.</w:t>
      </w:r>
      <w:r>
        <w:tab/>
        <w:t>Resources</w:t>
      </w:r>
      <w:bookmarkEnd w:id="13"/>
      <w:r>
        <w:t xml:space="preserve"> </w:t>
      </w:r>
    </w:p>
    <w:p w14:paraId="4C4FB48A" w14:textId="77777777" w:rsidR="00FF2857" w:rsidRDefault="00FF2857" w:rsidP="00FF2857">
      <w:r>
        <w:t>It is important that you read and use other resources in addition to this guide, such as:</w:t>
      </w:r>
    </w:p>
    <w:p w14:paraId="28CDE65B" w14:textId="4866945F" w:rsidR="00FF2857" w:rsidRPr="008604E3" w:rsidRDefault="00E3683E" w:rsidP="00F70224">
      <w:pPr>
        <w:pStyle w:val="ListParagraph"/>
        <w:numPr>
          <w:ilvl w:val="0"/>
          <w:numId w:val="57"/>
        </w:numPr>
      </w:pPr>
      <w:hyperlink r:id="rId94" w:history="1">
        <w:r w:rsidR="00FF2857" w:rsidRPr="00102B5C">
          <w:rPr>
            <w:rStyle w:val="Hyperlink"/>
          </w:rPr>
          <w:t>Child Safe Policy</w:t>
        </w:r>
      </w:hyperlink>
    </w:p>
    <w:p w14:paraId="7E0AEAD3" w14:textId="550E927E" w:rsidR="00FF2857" w:rsidRPr="008604E3" w:rsidRDefault="00FF2857" w:rsidP="00F70224">
      <w:pPr>
        <w:pStyle w:val="ListParagraph"/>
        <w:numPr>
          <w:ilvl w:val="0"/>
          <w:numId w:val="57"/>
        </w:numPr>
      </w:pPr>
      <w:r w:rsidRPr="008604E3">
        <w:t>Your CCCF Restricted Grant agreement</w:t>
      </w:r>
    </w:p>
    <w:p w14:paraId="03DFA295" w14:textId="1C39B8EF" w:rsidR="00FF2857" w:rsidRPr="008604E3" w:rsidRDefault="00FF2857" w:rsidP="00F70224">
      <w:pPr>
        <w:pStyle w:val="ListParagraph"/>
        <w:numPr>
          <w:ilvl w:val="0"/>
          <w:numId w:val="57"/>
        </w:numPr>
      </w:pPr>
      <w:r w:rsidRPr="008604E3">
        <w:t>Community Child Care Fund – Restricted Grant Opportunity Guidelines</w:t>
      </w:r>
    </w:p>
    <w:p w14:paraId="356CE068" w14:textId="43A212E9" w:rsidR="00FF2857" w:rsidRPr="008604E3" w:rsidRDefault="00E3683E" w:rsidP="00F70224">
      <w:pPr>
        <w:pStyle w:val="ListParagraph"/>
        <w:numPr>
          <w:ilvl w:val="0"/>
          <w:numId w:val="57"/>
        </w:numPr>
      </w:pPr>
      <w:hyperlink r:id="rId95" w:history="1">
        <w:r w:rsidR="00FF2857" w:rsidRPr="008E24A5">
          <w:rPr>
            <w:rStyle w:val="Hyperlink"/>
          </w:rPr>
          <w:t>Quality Improvement Plan template and self-assessment tool</w:t>
        </w:r>
      </w:hyperlink>
    </w:p>
    <w:p w14:paraId="2CE9CB0D" w14:textId="5685478D" w:rsidR="00FF2857" w:rsidRPr="008604E3" w:rsidRDefault="00E3683E" w:rsidP="00F70224">
      <w:pPr>
        <w:pStyle w:val="ListParagraph"/>
        <w:numPr>
          <w:ilvl w:val="0"/>
          <w:numId w:val="57"/>
        </w:numPr>
      </w:pPr>
      <w:hyperlink r:id="rId96" w:history="1">
        <w:r w:rsidR="00FF2857" w:rsidRPr="004C7F3D">
          <w:rPr>
            <w:rStyle w:val="Hyperlink"/>
          </w:rPr>
          <w:t>ACECQA information sheets</w:t>
        </w:r>
      </w:hyperlink>
      <w:r w:rsidR="00FF2857" w:rsidRPr="008604E3">
        <w:t>.</w:t>
      </w:r>
    </w:p>
    <w:p w14:paraId="201F8053" w14:textId="4A43026C" w:rsidR="00FF2857" w:rsidRDefault="00FF2857" w:rsidP="00981960">
      <w:pPr>
        <w:pStyle w:val="Heading2"/>
      </w:pPr>
      <w:bookmarkStart w:id="14" w:name="_Toc96409215"/>
      <w:r>
        <w:t>Child Care Provider Handbook</w:t>
      </w:r>
      <w:bookmarkEnd w:id="14"/>
    </w:p>
    <w:p w14:paraId="738AB861" w14:textId="77777777" w:rsidR="00FF2857" w:rsidRDefault="00FF2857" w:rsidP="00FF2857">
      <w:r>
        <w:t>The Child Care Provider Handbook includes more information on CCS and ACCS. It can help you understand:</w:t>
      </w:r>
    </w:p>
    <w:p w14:paraId="2BD06557" w14:textId="77777777" w:rsidR="00FF2857" w:rsidRDefault="00FF2857" w:rsidP="00FF2857">
      <w:r>
        <w:t>•</w:t>
      </w:r>
      <w:r>
        <w:tab/>
        <w:t>how CCS and ACCS work</w:t>
      </w:r>
    </w:p>
    <w:p w14:paraId="74CC7712" w14:textId="77777777" w:rsidR="00FF2857" w:rsidRDefault="00FF2857" w:rsidP="00FF2857">
      <w:r>
        <w:t>•</w:t>
      </w:r>
      <w:r>
        <w:tab/>
        <w:t>what you need to do to maintain your CCS</w:t>
      </w:r>
    </w:p>
    <w:p w14:paraId="6300DDC8" w14:textId="77777777" w:rsidR="00FF2857" w:rsidRDefault="00FF2857" w:rsidP="00FF2857">
      <w:r>
        <w:t>•</w:t>
      </w:r>
      <w:r>
        <w:tab/>
        <w:t>what you need to do to comply with the law</w:t>
      </w:r>
    </w:p>
    <w:p w14:paraId="33491F65" w14:textId="77777777" w:rsidR="00FF2857" w:rsidRDefault="00FF2857" w:rsidP="00FF2857">
      <w:r>
        <w:t>•</w:t>
      </w:r>
      <w:r>
        <w:tab/>
        <w:t>requirements of services not approved under National Law</w:t>
      </w:r>
    </w:p>
    <w:p w14:paraId="17462216" w14:textId="77777777" w:rsidR="00FF2857" w:rsidRDefault="00FF2857" w:rsidP="00FF2857">
      <w:r>
        <w:t>•</w:t>
      </w:r>
      <w:r>
        <w:tab/>
        <w:t>other funding that may be available to providers</w:t>
      </w:r>
    </w:p>
    <w:p w14:paraId="789668E6" w14:textId="6AE00DB6" w:rsidR="00FF2857" w:rsidRDefault="00FF2857" w:rsidP="00FF2857">
      <w:r>
        <w:t>•</w:t>
      </w:r>
      <w:r>
        <w:tab/>
        <w:t>how the Minister’s Rules apply to you.</w:t>
      </w:r>
    </w:p>
    <w:p w14:paraId="3D4347A0" w14:textId="6E215D53" w:rsidR="00FF2857" w:rsidRDefault="00FF2857" w:rsidP="00981960">
      <w:pPr>
        <w:pStyle w:val="Heading2"/>
      </w:pPr>
      <w:bookmarkStart w:id="15" w:name="_Toc96409216"/>
      <w:r>
        <w:t>Child Care Subsidy</w:t>
      </w:r>
      <w:bookmarkEnd w:id="15"/>
    </w:p>
    <w:p w14:paraId="591F9991" w14:textId="77777777" w:rsidR="00FF2857" w:rsidRDefault="00FF2857" w:rsidP="00FF2857">
      <w:r>
        <w:t>The Department’s website includes information on the subsidies available, these include:</w:t>
      </w:r>
    </w:p>
    <w:p w14:paraId="2C5344B7" w14:textId="5F8A2455" w:rsidR="00FF2857" w:rsidRPr="00981960" w:rsidRDefault="00E3683E" w:rsidP="00F70224">
      <w:pPr>
        <w:pStyle w:val="ListParagraph"/>
        <w:numPr>
          <w:ilvl w:val="0"/>
          <w:numId w:val="58"/>
        </w:numPr>
      </w:pPr>
      <w:hyperlink r:id="rId97" w:history="1">
        <w:r w:rsidR="00FF2857" w:rsidRPr="00B22678">
          <w:rPr>
            <w:rStyle w:val="Hyperlink"/>
          </w:rPr>
          <w:t>CCS is paid to approved providers</w:t>
        </w:r>
      </w:hyperlink>
      <w:r w:rsidR="00FF2857" w:rsidRPr="00981960">
        <w:t xml:space="preserve"> who pass it on to families as a fee reduction. Families pay the difference between the provider’s fee and the subsidy amount</w:t>
      </w:r>
    </w:p>
    <w:p w14:paraId="117FEFAF" w14:textId="14A050B5" w:rsidR="00FF2857" w:rsidRPr="00981960" w:rsidRDefault="00E3683E" w:rsidP="00F70224">
      <w:pPr>
        <w:pStyle w:val="ListParagraph"/>
        <w:numPr>
          <w:ilvl w:val="0"/>
          <w:numId w:val="58"/>
        </w:numPr>
      </w:pPr>
      <w:hyperlink r:id="rId98" w:history="1">
        <w:r w:rsidR="00FF2857" w:rsidRPr="0045259B">
          <w:rPr>
            <w:rStyle w:val="Hyperlink"/>
          </w:rPr>
          <w:t>ACCS is an extra payment</w:t>
        </w:r>
      </w:hyperlink>
      <w:r w:rsidR="00FF2857" w:rsidRPr="00981960">
        <w:t xml:space="preserve"> on top of the Child Care Subsidy for families who need more help</w:t>
      </w:r>
    </w:p>
    <w:p w14:paraId="741ABFD3" w14:textId="5213889F" w:rsidR="00FF2857" w:rsidRPr="00981960" w:rsidRDefault="00E3683E" w:rsidP="00F70224">
      <w:pPr>
        <w:pStyle w:val="ListParagraph"/>
        <w:numPr>
          <w:ilvl w:val="0"/>
          <w:numId w:val="58"/>
        </w:numPr>
      </w:pPr>
      <w:hyperlink r:id="rId99" w:history="1">
        <w:r w:rsidR="00FF2857" w:rsidRPr="006D1C36">
          <w:rPr>
            <w:rStyle w:val="Hyperlink"/>
          </w:rPr>
          <w:t xml:space="preserve">ISP helps </w:t>
        </w:r>
        <w:proofErr w:type="gramStart"/>
        <w:r w:rsidR="00FF2857" w:rsidRPr="006D1C36">
          <w:rPr>
            <w:rStyle w:val="Hyperlink"/>
          </w:rPr>
          <w:t>child care</w:t>
        </w:r>
        <w:proofErr w:type="gramEnd"/>
        <w:r w:rsidR="00FF2857" w:rsidRPr="006D1C36">
          <w:rPr>
            <w:rStyle w:val="Hyperlink"/>
          </w:rPr>
          <w:t xml:space="preserve"> services</w:t>
        </w:r>
      </w:hyperlink>
      <w:r w:rsidR="00FF2857" w:rsidRPr="00981960">
        <w:t xml:space="preserve"> address barriers to participation for children with additional needs, particularly children with disability.</w:t>
      </w:r>
    </w:p>
    <w:p w14:paraId="413DE4C8" w14:textId="77777777" w:rsidR="00FF2857" w:rsidRDefault="00FF2857" w:rsidP="00FF2857">
      <w:r>
        <w:t xml:space="preserve">Encourage and promote the benefits of CCS for the community. These include high-quality and safe </w:t>
      </w:r>
      <w:proofErr w:type="gramStart"/>
      <w:r>
        <w:t>child care</w:t>
      </w:r>
      <w:proofErr w:type="gramEnd"/>
      <w:r>
        <w:t xml:space="preserve"> and early learning for families and children, and employment opportunities for the community.</w:t>
      </w:r>
    </w:p>
    <w:p w14:paraId="5D92131D" w14:textId="765C0F82" w:rsidR="00FF2857" w:rsidRDefault="00FF2857">
      <w:pPr>
        <w:pStyle w:val="Heading2"/>
      </w:pPr>
      <w:bookmarkStart w:id="16" w:name="_Toc96409217"/>
      <w:r>
        <w:lastRenderedPageBreak/>
        <w:t>National Quality Standard</w:t>
      </w:r>
      <w:bookmarkEnd w:id="16"/>
    </w:p>
    <w:p w14:paraId="47F4383F" w14:textId="734BEE2E" w:rsidR="00FF2857" w:rsidRDefault="00E3683E" w:rsidP="004C6124">
      <w:pPr>
        <w:keepNext/>
      </w:pPr>
      <w:hyperlink r:id="rId100" w:history="1">
        <w:r w:rsidR="00FF2857" w:rsidRPr="002724BB">
          <w:rPr>
            <w:rStyle w:val="Hyperlink"/>
          </w:rPr>
          <w:t>The National Quality Standard (NQS)</w:t>
        </w:r>
      </w:hyperlink>
      <w:r w:rsidR="00FF2857">
        <w:t xml:space="preserve"> sets a high national benchmark for early childhood education and care and outside school hours care services in Australia.</w:t>
      </w:r>
    </w:p>
    <w:p w14:paraId="7F1E9443" w14:textId="77777777" w:rsidR="00FF2857" w:rsidRDefault="00FF2857" w:rsidP="004C6124">
      <w:pPr>
        <w:keepNext/>
      </w:pPr>
      <w:r>
        <w:t>There are a range of resources on the ACECQA website to help you apply the quality standards in your service:</w:t>
      </w:r>
    </w:p>
    <w:p w14:paraId="532AC434" w14:textId="4DCDF6BA" w:rsidR="00FF2857" w:rsidRPr="0041358B" w:rsidRDefault="00E3683E" w:rsidP="004C6124">
      <w:pPr>
        <w:pStyle w:val="ListParagraph"/>
        <w:keepNext/>
        <w:numPr>
          <w:ilvl w:val="0"/>
          <w:numId w:val="59"/>
        </w:numPr>
      </w:pPr>
      <w:hyperlink r:id="rId101" w:history="1">
        <w:r w:rsidR="00FF2857" w:rsidRPr="00B0332C">
          <w:rPr>
            <w:rStyle w:val="Hyperlink"/>
          </w:rPr>
          <w:t>Guide to the NQF</w:t>
        </w:r>
      </w:hyperlink>
      <w:r w:rsidR="00FF2857" w:rsidRPr="0041358B">
        <w:t xml:space="preserve"> </w:t>
      </w:r>
    </w:p>
    <w:p w14:paraId="2AB5CE17" w14:textId="781FFFBB" w:rsidR="00FF2857" w:rsidRPr="0041358B" w:rsidRDefault="00E3683E" w:rsidP="004C6124">
      <w:pPr>
        <w:pStyle w:val="ListParagraph"/>
        <w:keepNext/>
        <w:numPr>
          <w:ilvl w:val="0"/>
          <w:numId w:val="59"/>
        </w:numPr>
      </w:pPr>
      <w:hyperlink r:id="rId102" w:history="1">
        <w:r w:rsidR="00FF2857" w:rsidRPr="00486FB3">
          <w:rPr>
            <w:rStyle w:val="Hyperlink"/>
          </w:rPr>
          <w:t>Information sheets</w:t>
        </w:r>
      </w:hyperlink>
      <w:r w:rsidR="00FF2857" w:rsidRPr="0041358B">
        <w:t xml:space="preserve"> </w:t>
      </w:r>
    </w:p>
    <w:p w14:paraId="1BB021F9" w14:textId="61E3F6FD" w:rsidR="00FF2857" w:rsidRPr="0041358B" w:rsidRDefault="00E3683E" w:rsidP="004C6124">
      <w:pPr>
        <w:pStyle w:val="ListParagraph"/>
        <w:keepNext/>
        <w:numPr>
          <w:ilvl w:val="0"/>
          <w:numId w:val="59"/>
        </w:numPr>
      </w:pPr>
      <w:hyperlink r:id="rId103" w:history="1">
        <w:r w:rsidR="00FF2857" w:rsidRPr="00445246">
          <w:rPr>
            <w:rStyle w:val="Hyperlink"/>
          </w:rPr>
          <w:t>Policies and procedures</w:t>
        </w:r>
      </w:hyperlink>
    </w:p>
    <w:p w14:paraId="4F140A39" w14:textId="5514906F" w:rsidR="00FF2857" w:rsidRPr="0041358B" w:rsidRDefault="00E3683E" w:rsidP="004C6124">
      <w:pPr>
        <w:pStyle w:val="ListParagraph"/>
        <w:keepNext/>
        <w:numPr>
          <w:ilvl w:val="0"/>
          <w:numId w:val="59"/>
        </w:numPr>
      </w:pPr>
      <w:hyperlink r:id="rId104" w:history="1">
        <w:r w:rsidR="00FF2857" w:rsidRPr="00ED2C05">
          <w:rPr>
            <w:rStyle w:val="Hyperlink"/>
          </w:rPr>
          <w:t>Educational leadership</w:t>
        </w:r>
      </w:hyperlink>
      <w:r w:rsidR="00FF2857" w:rsidRPr="0041358B">
        <w:t xml:space="preserve"> </w:t>
      </w:r>
    </w:p>
    <w:p w14:paraId="4ED91276" w14:textId="106DDDD5" w:rsidR="00FF2857" w:rsidRPr="0041358B" w:rsidRDefault="00E3683E" w:rsidP="004C6124">
      <w:pPr>
        <w:pStyle w:val="ListParagraph"/>
        <w:keepNext/>
        <w:numPr>
          <w:ilvl w:val="0"/>
          <w:numId w:val="59"/>
        </w:numPr>
      </w:pPr>
      <w:hyperlink r:id="rId105" w:history="1">
        <w:r w:rsidR="00FF2857" w:rsidRPr="00B36891">
          <w:rPr>
            <w:rStyle w:val="Hyperlink"/>
          </w:rPr>
          <w:t>Newsletters</w:t>
        </w:r>
      </w:hyperlink>
      <w:r w:rsidR="00FF2857" w:rsidRPr="0041358B">
        <w:t xml:space="preserve"> and </w:t>
      </w:r>
      <w:hyperlink r:id="rId106" w:history="1">
        <w:r w:rsidR="00FF2857" w:rsidRPr="00B46F4B">
          <w:rPr>
            <w:rStyle w:val="Hyperlink"/>
          </w:rPr>
          <w:t>games</w:t>
        </w:r>
      </w:hyperlink>
    </w:p>
    <w:p w14:paraId="78A605F7" w14:textId="7A65E36B" w:rsidR="00FF2857" w:rsidRPr="0041358B" w:rsidRDefault="00E3683E" w:rsidP="00F70224">
      <w:pPr>
        <w:pStyle w:val="ListParagraph"/>
        <w:numPr>
          <w:ilvl w:val="0"/>
          <w:numId w:val="59"/>
        </w:numPr>
      </w:pPr>
      <w:hyperlink r:id="rId107" w:history="1">
        <w:r w:rsidR="00FF2857" w:rsidRPr="0017461A">
          <w:rPr>
            <w:rStyle w:val="Hyperlink"/>
          </w:rPr>
          <w:t>We hear you blog</w:t>
        </w:r>
      </w:hyperlink>
      <w:r w:rsidR="00FF2857" w:rsidRPr="0041358B">
        <w:t>.</w:t>
      </w:r>
    </w:p>
    <w:p w14:paraId="143FD16A" w14:textId="30AE1F96" w:rsidR="00FF2857" w:rsidRDefault="00FF2857" w:rsidP="00F70224">
      <w:pPr>
        <w:pStyle w:val="Heading2"/>
      </w:pPr>
      <w:bookmarkStart w:id="17" w:name="_Toc96409218"/>
      <w:r>
        <w:t>Aboriginal and Torres Strait Islander children</w:t>
      </w:r>
      <w:bookmarkEnd w:id="17"/>
      <w:r>
        <w:t xml:space="preserve"> </w:t>
      </w:r>
    </w:p>
    <w:p w14:paraId="6F518C92" w14:textId="137ECC19" w:rsidR="00FF2857" w:rsidRDefault="00E3683E" w:rsidP="00FF2857">
      <w:hyperlink r:id="rId108" w:history="1">
        <w:r w:rsidR="00FF2857" w:rsidRPr="0019053D">
          <w:rPr>
            <w:rStyle w:val="Hyperlink"/>
          </w:rPr>
          <w:t>Secretariat of National Aboriginal and Islander Child Care</w:t>
        </w:r>
      </w:hyperlink>
      <w:r w:rsidR="00FF2857">
        <w:t xml:space="preserve"> (SNAICC) can connect you with resources to help develop your education program. You can include activities that acknowledge and strengthen the cultural identity of children in your care.</w:t>
      </w:r>
    </w:p>
    <w:p w14:paraId="268ABEAB" w14:textId="00F09C5D" w:rsidR="00FF2857" w:rsidRDefault="00FF2857" w:rsidP="00FF2857">
      <w:r>
        <w:t xml:space="preserve">Refer to the following link to </w:t>
      </w:r>
      <w:hyperlink r:id="rId109" w:history="1">
        <w:r w:rsidRPr="00092543">
          <w:rPr>
            <w:rStyle w:val="Hyperlink"/>
          </w:rPr>
          <w:t>learn more about becoming a member</w:t>
        </w:r>
      </w:hyperlink>
      <w:r>
        <w:t xml:space="preserve"> of SNAICC.</w:t>
      </w:r>
    </w:p>
    <w:p w14:paraId="33C162E4" w14:textId="77777777" w:rsidR="00FF2857" w:rsidRDefault="00FF2857" w:rsidP="00FF2857">
      <w:r>
        <w:t>When you are developing your education program, you should consider the cultural diversity within your service. For example, children may be from Indigenous heritage or have immigrated to Australia.</w:t>
      </w:r>
    </w:p>
    <w:p w14:paraId="1CFB8438" w14:textId="77777777" w:rsidR="00FF2857" w:rsidRDefault="00FF2857" w:rsidP="00FF2857">
      <w:r>
        <w:t>Some useful SNAICC resources include:</w:t>
      </w:r>
    </w:p>
    <w:p w14:paraId="780C2571" w14:textId="5B5FA9F5" w:rsidR="00FF2857" w:rsidRPr="00A819A3" w:rsidRDefault="00E3683E" w:rsidP="001A06D5">
      <w:pPr>
        <w:pStyle w:val="ListParagraph"/>
        <w:numPr>
          <w:ilvl w:val="0"/>
          <w:numId w:val="60"/>
        </w:numPr>
      </w:pPr>
      <w:hyperlink r:id="rId110" w:history="1">
        <w:r w:rsidR="00FF2857" w:rsidRPr="00B960BE">
          <w:rPr>
            <w:rStyle w:val="Hyperlink"/>
          </w:rPr>
          <w:t>Aboriginal and Torres Strait Islander children’s cultural needs booklet</w:t>
        </w:r>
      </w:hyperlink>
      <w:r w:rsidR="00FF2857" w:rsidRPr="00A819A3">
        <w:t xml:space="preserve"> aims to enhance understanding of Aboriginal and Torres Strait Islander children’s cultural needs and provides suggestions, </w:t>
      </w:r>
      <w:proofErr w:type="gramStart"/>
      <w:r w:rsidR="00FF2857" w:rsidRPr="00A819A3">
        <w:t>questions</w:t>
      </w:r>
      <w:proofErr w:type="gramEnd"/>
      <w:r w:rsidR="00FF2857" w:rsidRPr="00A819A3">
        <w:t xml:space="preserve"> and ideas to support you in practice.</w:t>
      </w:r>
    </w:p>
    <w:p w14:paraId="05055CBC" w14:textId="556B4834" w:rsidR="00FF2857" w:rsidRPr="00A819A3" w:rsidRDefault="00E3683E" w:rsidP="001A06D5">
      <w:pPr>
        <w:pStyle w:val="ListParagraph"/>
        <w:numPr>
          <w:ilvl w:val="0"/>
          <w:numId w:val="60"/>
        </w:numPr>
      </w:pPr>
      <w:hyperlink r:id="rId111" w:history="1">
        <w:r w:rsidR="00FF2857" w:rsidRPr="00694E24">
          <w:rPr>
            <w:rStyle w:val="Hyperlink"/>
          </w:rPr>
          <w:t>Keeping our kids safe: cultural safety and the national principles for child safe organisations booklet</w:t>
        </w:r>
      </w:hyperlink>
      <w:r w:rsidR="00FF2857" w:rsidRPr="00A819A3">
        <w:t xml:space="preserve"> assists Aboriginal and Torres Strait Islander organisations, their </w:t>
      </w:r>
      <w:proofErr w:type="gramStart"/>
      <w:r w:rsidR="00FF2857" w:rsidRPr="00A819A3">
        <w:t>communities</w:t>
      </w:r>
      <w:proofErr w:type="gramEnd"/>
      <w:r w:rsidR="00FF2857" w:rsidRPr="00A819A3">
        <w:t xml:space="preserve"> and non-Indigenous organisations to embed and reinforce cultural safety across all levels of their organisations, in line with the National Principles.</w:t>
      </w:r>
    </w:p>
    <w:p w14:paraId="39C3555D" w14:textId="5EA593C3" w:rsidR="00FF2857" w:rsidRPr="00A819A3" w:rsidRDefault="00E3683E" w:rsidP="001A06D5">
      <w:pPr>
        <w:pStyle w:val="ListParagraph"/>
        <w:numPr>
          <w:ilvl w:val="0"/>
          <w:numId w:val="60"/>
        </w:numPr>
      </w:pPr>
      <w:hyperlink r:id="rId112" w:history="1">
        <w:r w:rsidR="00FF2857" w:rsidRPr="009C73B6">
          <w:rPr>
            <w:rStyle w:val="Hyperlink"/>
          </w:rPr>
          <w:t>Keeping Our Kids Safe video</w:t>
        </w:r>
      </w:hyperlink>
      <w:r w:rsidR="00FF2857" w:rsidRPr="00A819A3">
        <w:t xml:space="preserve"> talks through each of the 10 National Principles and what they might look like through an Aboriginal and Torres Strait Islander cultural lens.</w:t>
      </w:r>
    </w:p>
    <w:p w14:paraId="15AEAC0D" w14:textId="7A46E753" w:rsidR="00FF2857" w:rsidRDefault="00FF2857" w:rsidP="00FF2857">
      <w:r>
        <w:t xml:space="preserve">There are also </w:t>
      </w:r>
      <w:hyperlink r:id="rId113" w:history="1">
        <w:r w:rsidRPr="00784877">
          <w:rPr>
            <w:rStyle w:val="Hyperlink"/>
          </w:rPr>
          <w:t>fact sheets on the SNAICC website</w:t>
        </w:r>
      </w:hyperlink>
      <w:r>
        <w:t xml:space="preserve"> that provide advice on the Early Years Learning Framework.</w:t>
      </w:r>
    </w:p>
    <w:p w14:paraId="6C8A806B" w14:textId="5FEBE0AD" w:rsidR="00FF2857" w:rsidRDefault="00FF2857" w:rsidP="00FF2857">
      <w:r>
        <w:t xml:space="preserve">The </w:t>
      </w:r>
      <w:hyperlink r:id="rId114" w:history="1">
        <w:r w:rsidRPr="000F0E79">
          <w:rPr>
            <w:rStyle w:val="Hyperlink"/>
          </w:rPr>
          <w:t>Cultural Connections booklet</w:t>
        </w:r>
      </w:hyperlink>
      <w:r>
        <w:t xml:space="preserve"> by Child Australia focusses on respect for diversity and cultural competence.</w:t>
      </w:r>
    </w:p>
    <w:p w14:paraId="548E4CAD" w14:textId="1280D5C8" w:rsidR="007C24A3" w:rsidRPr="007C24A3" w:rsidRDefault="00FF2857" w:rsidP="003634E4">
      <w:pPr>
        <w:pStyle w:val="Heading1"/>
        <w:rPr>
          <w:sz w:val="36"/>
        </w:rPr>
      </w:pPr>
      <w:bookmarkStart w:id="18" w:name="_Toc96409219"/>
      <w:r>
        <w:lastRenderedPageBreak/>
        <w:t>6.</w:t>
      </w:r>
      <w:r>
        <w:tab/>
        <w:t>Glossary</w:t>
      </w:r>
      <w:bookmarkEnd w:id="18"/>
    </w:p>
    <w:tbl>
      <w:tblPr>
        <w:tblStyle w:val="DESE21"/>
        <w:tblW w:w="0" w:type="auto"/>
        <w:tblLook w:val="04A0" w:firstRow="1" w:lastRow="0" w:firstColumn="1" w:lastColumn="0" w:noHBand="0" w:noVBand="1"/>
      </w:tblPr>
      <w:tblGrid>
        <w:gridCol w:w="2972"/>
        <w:gridCol w:w="6044"/>
      </w:tblGrid>
      <w:tr w:rsidR="007C24A3" w:rsidRPr="007C24A3" w14:paraId="27D8F47A" w14:textId="77777777" w:rsidTr="00535B5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2" w:type="dxa"/>
          </w:tcPr>
          <w:p w14:paraId="72207BDC" w14:textId="77777777" w:rsidR="007C24A3" w:rsidRPr="007C24A3" w:rsidRDefault="007C24A3" w:rsidP="007C24A3">
            <w:pPr>
              <w:spacing w:after="120" w:line="240" w:lineRule="auto"/>
              <w:rPr>
                <w:rFonts w:cstheme="minorHAnsi"/>
                <w:b/>
                <w:bCs/>
                <w:lang w:eastAsia="en-AU"/>
              </w:rPr>
            </w:pPr>
            <w:r w:rsidRPr="007C24A3">
              <w:rPr>
                <w:rFonts w:cstheme="minorHAnsi"/>
                <w:b/>
                <w:bCs/>
                <w:lang w:eastAsia="en-AU"/>
              </w:rPr>
              <w:t>Term</w:t>
            </w:r>
          </w:p>
        </w:tc>
        <w:tc>
          <w:tcPr>
            <w:tcW w:w="6044" w:type="dxa"/>
          </w:tcPr>
          <w:p w14:paraId="633CA027" w14:textId="77777777" w:rsidR="007C24A3" w:rsidRPr="007C24A3" w:rsidRDefault="007C24A3" w:rsidP="007C24A3">
            <w:pPr>
              <w:spacing w:after="120" w:line="240" w:lineRule="auto"/>
              <w:cnfStyle w:val="100000000000" w:firstRow="1"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lang w:eastAsia="en-AU"/>
              </w:rPr>
              <w:t>Definition</w:t>
            </w:r>
          </w:p>
        </w:tc>
      </w:tr>
      <w:tr w:rsidR="007C24A3" w:rsidRPr="007C24A3" w14:paraId="1E4102EA"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927ACE9" w14:textId="77777777" w:rsidR="007C24A3" w:rsidRPr="007C24A3" w:rsidRDefault="007C24A3" w:rsidP="007C24A3">
            <w:pPr>
              <w:spacing w:after="120" w:line="240" w:lineRule="auto"/>
              <w:rPr>
                <w:rFonts w:cstheme="minorHAnsi"/>
                <w:lang w:eastAsia="en-AU"/>
              </w:rPr>
            </w:pPr>
            <w:r w:rsidRPr="007C24A3">
              <w:t>Additional Child Care Subsidy</w:t>
            </w:r>
          </w:p>
        </w:tc>
        <w:tc>
          <w:tcPr>
            <w:tcW w:w="6044" w:type="dxa"/>
          </w:tcPr>
          <w:p w14:paraId="12213027"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A payment that provides targeted fee assistance to families and children facing barriers in accessing affordable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in certain circumstances.</w:t>
            </w:r>
          </w:p>
        </w:tc>
      </w:tr>
      <w:tr w:rsidR="007C24A3" w:rsidRPr="007C24A3" w14:paraId="16F4717E"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3F198E12"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Arrangement</w:t>
            </w:r>
          </w:p>
        </w:tc>
        <w:tc>
          <w:tcPr>
            <w:tcW w:w="6044" w:type="dxa"/>
          </w:tcPr>
          <w:p w14:paraId="526C11D1"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An agreement between a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provider and an individual or organisation to provide child care in return for child care fees.</w:t>
            </w:r>
          </w:p>
        </w:tc>
      </w:tr>
      <w:tr w:rsidR="007C24A3" w:rsidRPr="007C24A3" w14:paraId="48377A57"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3AB2BE33"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Assessment and quality rating process</w:t>
            </w:r>
          </w:p>
        </w:tc>
        <w:tc>
          <w:tcPr>
            <w:tcW w:w="6044" w:type="dxa"/>
          </w:tcPr>
          <w:p w14:paraId="763772AE"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Education and care services are assessed and rated against the seven quality areas of the National Quality Standard by their state and territory regulatory authority.</w:t>
            </w:r>
          </w:p>
        </w:tc>
      </w:tr>
      <w:tr w:rsidR="007C24A3" w:rsidRPr="007C24A3" w14:paraId="44EF7A23"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35D42A3" w14:textId="77777777" w:rsidR="007C24A3" w:rsidRPr="007C24A3" w:rsidRDefault="007C24A3" w:rsidP="007C24A3">
            <w:pPr>
              <w:spacing w:after="120" w:line="240" w:lineRule="auto"/>
              <w:rPr>
                <w:rFonts w:cstheme="minorHAnsi"/>
                <w:lang w:eastAsia="en-AU"/>
              </w:rPr>
            </w:pPr>
            <w:r w:rsidRPr="007C24A3">
              <w:t>Australian Children’s Education and Care Quality Authority (ACECQA)</w:t>
            </w:r>
          </w:p>
        </w:tc>
        <w:tc>
          <w:tcPr>
            <w:tcW w:w="6044" w:type="dxa"/>
          </w:tcPr>
          <w:p w14:paraId="7BD21152"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The national body established under the National Law to support states and territories to deliver best-practice regulation of early learning and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and ensure national consistency in improving quality outcomes for children.</w:t>
            </w:r>
          </w:p>
        </w:tc>
      </w:tr>
      <w:tr w:rsidR="007C24A3" w:rsidRPr="007C24A3" w14:paraId="37F690F8"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322D7A97" w14:textId="77777777" w:rsidR="007C24A3" w:rsidRPr="007C24A3" w:rsidRDefault="007C24A3" w:rsidP="007C24A3">
            <w:pPr>
              <w:spacing w:after="120" w:line="240" w:lineRule="auto"/>
              <w:rPr>
                <w:rFonts w:cstheme="minorHAnsi"/>
                <w:color w:val="343741"/>
                <w:shd w:val="clear" w:color="auto" w:fill="FFFFFF"/>
              </w:rPr>
            </w:pPr>
          </w:p>
        </w:tc>
        <w:tc>
          <w:tcPr>
            <w:tcW w:w="6044" w:type="dxa"/>
          </w:tcPr>
          <w:p w14:paraId="15C4BF96"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p>
        </w:tc>
      </w:tr>
      <w:tr w:rsidR="007C24A3" w:rsidRPr="007C24A3" w14:paraId="2BA7D072"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09244BC5"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Budget Based Funded program</w:t>
            </w:r>
          </w:p>
        </w:tc>
        <w:tc>
          <w:tcPr>
            <w:tcW w:w="6044" w:type="dxa"/>
          </w:tcPr>
          <w:p w14:paraId="507B7798"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A program that supported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services in locations where the market would not otherwise be viable. The program closed on 30 June 2018.</w:t>
            </w:r>
            <w:r w:rsidRPr="007C24A3">
              <w:rPr>
                <w:rFonts w:cstheme="minorHAnsi"/>
                <w:color w:val="343741"/>
                <w:shd w:val="clear" w:color="auto" w:fill="F5F5F5"/>
              </w:rPr>
              <w:t xml:space="preserve"> </w:t>
            </w:r>
          </w:p>
        </w:tc>
      </w:tr>
      <w:tr w:rsidR="007C24A3" w:rsidRPr="007C24A3" w14:paraId="6988B076"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5FF4712A" w14:textId="77777777" w:rsidR="007C24A3" w:rsidRPr="007C24A3" w:rsidRDefault="007C24A3" w:rsidP="007C24A3">
            <w:pPr>
              <w:spacing w:after="120" w:line="240" w:lineRule="auto"/>
              <w:rPr>
                <w:rFonts w:cstheme="minorHAnsi"/>
                <w:color w:val="343741"/>
                <w:shd w:val="clear" w:color="auto" w:fill="F5F5F5"/>
              </w:rPr>
            </w:pPr>
            <w:r w:rsidRPr="007C24A3">
              <w:rPr>
                <w:rFonts w:cstheme="minorHAnsi"/>
                <w:color w:val="343741"/>
                <w:shd w:val="clear" w:color="auto" w:fill="FFFFFF"/>
              </w:rPr>
              <w:t>Capital works</w:t>
            </w:r>
          </w:p>
        </w:tc>
        <w:tc>
          <w:tcPr>
            <w:tcW w:w="6044" w:type="dxa"/>
          </w:tcPr>
          <w:p w14:paraId="3FA64A99"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color w:val="343741"/>
                <w:shd w:val="clear" w:color="auto" w:fill="F5F5F5"/>
              </w:rPr>
            </w:pPr>
            <w:r w:rsidRPr="007C24A3">
              <w:t xml:space="preserve">Works to build, extend, </w:t>
            </w:r>
            <w:proofErr w:type="gramStart"/>
            <w:r w:rsidRPr="007C24A3">
              <w:t>modify</w:t>
            </w:r>
            <w:proofErr w:type="gramEnd"/>
            <w:r w:rsidRPr="007C24A3">
              <w:t xml:space="preserve"> or renovate facilities.</w:t>
            </w:r>
          </w:p>
        </w:tc>
      </w:tr>
      <w:tr w:rsidR="007C24A3" w:rsidRPr="007C24A3" w14:paraId="143E5DC6"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3BE699C0" w14:textId="77777777" w:rsidR="007C24A3" w:rsidRPr="007C24A3" w:rsidRDefault="007C24A3" w:rsidP="007C24A3">
            <w:pPr>
              <w:spacing w:after="120" w:line="240" w:lineRule="auto"/>
              <w:rPr>
                <w:lang w:eastAsia="en-AU"/>
              </w:rPr>
            </w:pPr>
            <w:r w:rsidRPr="007C24A3">
              <w:rPr>
                <w:color w:val="343741"/>
                <w:shd w:val="clear" w:color="auto" w:fill="FFFFFF"/>
              </w:rPr>
              <w:t>Centre Based Day Care</w:t>
            </w:r>
          </w:p>
        </w:tc>
        <w:tc>
          <w:tcPr>
            <w:tcW w:w="6044" w:type="dxa"/>
          </w:tcPr>
          <w:p w14:paraId="18A53065"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that is provided in licensed or registered centres. It can include any pattern or arrangement of care provided in this setting.</w:t>
            </w:r>
          </w:p>
        </w:tc>
      </w:tr>
      <w:tr w:rsidR="007C24A3" w:rsidRPr="007C24A3" w14:paraId="4A8DE250"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37A0288E" w14:textId="77777777" w:rsidR="007C24A3" w:rsidRPr="007C24A3" w:rsidRDefault="007C24A3" w:rsidP="007C24A3">
            <w:pPr>
              <w:spacing w:after="120" w:line="240" w:lineRule="auto"/>
              <w:rPr>
                <w:lang w:eastAsia="en-AU"/>
              </w:rPr>
            </w:pPr>
            <w:r w:rsidRPr="007C24A3">
              <w:rPr>
                <w:rFonts w:cstheme="minorHAnsi"/>
                <w:color w:val="343741"/>
                <w:shd w:val="clear" w:color="auto" w:fill="FFFFFF"/>
              </w:rPr>
              <w:t>Child at risk</w:t>
            </w:r>
          </w:p>
        </w:tc>
        <w:tc>
          <w:tcPr>
            <w:tcW w:w="6044" w:type="dxa"/>
          </w:tcPr>
          <w:p w14:paraId="1640AF3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A child at risk of serious neglect or abuse and who meets the relevant criteria.</w:t>
            </w:r>
          </w:p>
        </w:tc>
      </w:tr>
      <w:tr w:rsidR="007C24A3" w:rsidRPr="007C24A3" w14:paraId="69CA4319"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02FE60A" w14:textId="77777777" w:rsidR="007C24A3" w:rsidRPr="007C24A3" w:rsidRDefault="007C24A3" w:rsidP="007C24A3">
            <w:pPr>
              <w:spacing w:after="120" w:line="240" w:lineRule="auto"/>
              <w:rPr>
                <w:rFonts w:cstheme="minorHAnsi"/>
                <w:color w:val="343741"/>
                <w:shd w:val="clear" w:color="auto" w:fill="F5F5F5"/>
              </w:rPr>
            </w:pPr>
            <w:r w:rsidRPr="007C24A3">
              <w:rPr>
                <w:rFonts w:cstheme="minorHAnsi"/>
              </w:rPr>
              <w:t>Child Care Subsidy</w:t>
            </w:r>
          </w:p>
        </w:tc>
        <w:tc>
          <w:tcPr>
            <w:tcW w:w="6044" w:type="dxa"/>
          </w:tcPr>
          <w:p w14:paraId="0898D259"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5F5F5"/>
              </w:rPr>
            </w:pPr>
            <w:r w:rsidRPr="007C24A3">
              <w:rPr>
                <w:rFonts w:cstheme="minorHAnsi"/>
              </w:rPr>
              <w:t xml:space="preserve">Income and activity-tested Australian Government </w:t>
            </w:r>
            <w:proofErr w:type="gramStart"/>
            <w:r w:rsidRPr="007C24A3">
              <w:rPr>
                <w:rFonts w:cstheme="minorHAnsi"/>
              </w:rPr>
              <w:t>child care</w:t>
            </w:r>
            <w:proofErr w:type="gramEnd"/>
            <w:r w:rsidRPr="007C24A3">
              <w:rPr>
                <w:rFonts w:cstheme="minorHAnsi"/>
              </w:rPr>
              <w:t xml:space="preserve"> subsidy that replaced Child Care Benefit and Child Care Rebate from July 2018.</w:t>
            </w:r>
          </w:p>
        </w:tc>
      </w:tr>
      <w:tr w:rsidR="007C24A3" w:rsidRPr="007C24A3" w14:paraId="60BDB96D"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0F7CFAB7"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Child Care Subsidy System</w:t>
            </w:r>
          </w:p>
        </w:tc>
        <w:tc>
          <w:tcPr>
            <w:tcW w:w="6044" w:type="dxa"/>
          </w:tcPr>
          <w:p w14:paraId="48AAEFC8"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The technical platform through which providers and families interact with Australian Government in relation to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subsidies.</w:t>
            </w:r>
          </w:p>
        </w:tc>
      </w:tr>
      <w:tr w:rsidR="007C24A3" w:rsidRPr="007C24A3" w14:paraId="2C250505"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97F6868" w14:textId="77777777" w:rsidR="007C24A3" w:rsidRPr="007C24A3" w:rsidRDefault="007C24A3" w:rsidP="007C24A3">
            <w:pPr>
              <w:spacing w:after="120" w:line="240" w:lineRule="auto"/>
              <w:rPr>
                <w:rFonts w:cstheme="minorHAnsi"/>
                <w:lang w:eastAsia="en-AU"/>
              </w:rPr>
            </w:pPr>
            <w:r w:rsidRPr="007C24A3">
              <w:t>Community Child Care Fund</w:t>
            </w:r>
          </w:p>
        </w:tc>
        <w:tc>
          <w:tcPr>
            <w:tcW w:w="6044" w:type="dxa"/>
          </w:tcPr>
          <w:p w14:paraId="57D54781"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lang w:eastAsia="en-AU"/>
              </w:rPr>
            </w:pPr>
            <w:r w:rsidRPr="007C24A3">
              <w:rPr>
                <w:shd w:val="clear" w:color="auto" w:fill="FFFFFF"/>
              </w:rPr>
              <w:t xml:space="preserve">A fund designed to help eligible </w:t>
            </w:r>
            <w:proofErr w:type="gramStart"/>
            <w:r w:rsidRPr="007C24A3">
              <w:rPr>
                <w:shd w:val="clear" w:color="auto" w:fill="FFFFFF"/>
              </w:rPr>
              <w:t>child care</w:t>
            </w:r>
            <w:proofErr w:type="gramEnd"/>
            <w:r w:rsidRPr="007C24A3">
              <w:rPr>
                <w:shd w:val="clear" w:color="auto" w:fill="FFFFFF"/>
              </w:rPr>
              <w:t xml:space="preserve"> services address barriers to child care participation, particularly in disadvantaged and vulnerable families and communities.</w:t>
            </w:r>
          </w:p>
        </w:tc>
      </w:tr>
      <w:tr w:rsidR="007C24A3" w:rsidRPr="007C24A3" w14:paraId="475A0ABC"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233E4C89" w14:textId="77777777" w:rsidR="007C24A3" w:rsidRPr="007C24A3" w:rsidRDefault="007C24A3" w:rsidP="007C24A3">
            <w:pPr>
              <w:spacing w:after="120" w:line="240" w:lineRule="auto"/>
              <w:rPr>
                <w:rFonts w:cstheme="minorHAnsi"/>
                <w:color w:val="343741"/>
                <w:shd w:val="clear" w:color="auto" w:fill="F5F5F5"/>
              </w:rPr>
            </w:pPr>
            <w:r w:rsidRPr="007C24A3">
              <w:rPr>
                <w:rFonts w:cstheme="minorHAnsi"/>
              </w:rPr>
              <w:t>Community Child Care Fund Restricted Non-competitive Grant (CCCFR)</w:t>
            </w:r>
          </w:p>
        </w:tc>
        <w:tc>
          <w:tcPr>
            <w:tcW w:w="6044" w:type="dxa"/>
          </w:tcPr>
          <w:p w14:paraId="280AF4B2"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5F5F5"/>
              </w:rPr>
            </w:pPr>
            <w:r w:rsidRPr="007C24A3">
              <w:t xml:space="preserve">A grant that supports specific </w:t>
            </w:r>
            <w:proofErr w:type="gramStart"/>
            <w:r w:rsidRPr="007C24A3">
              <w:t>child care</w:t>
            </w:r>
            <w:proofErr w:type="gramEnd"/>
            <w:r w:rsidRPr="007C24A3">
              <w:t xml:space="preserve"> services to operate sustainably under the child care package and to increase participation by Indigenous children. </w:t>
            </w:r>
          </w:p>
        </w:tc>
      </w:tr>
      <w:tr w:rsidR="007C24A3" w:rsidRPr="007C24A3" w14:paraId="6CD0BD5A"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45A9F5E" w14:textId="77777777" w:rsidR="007C24A3" w:rsidRPr="007C24A3" w:rsidRDefault="007C24A3" w:rsidP="007C24A3">
            <w:pPr>
              <w:spacing w:after="120" w:line="240" w:lineRule="auto"/>
              <w:rPr>
                <w:rFonts w:cstheme="minorHAnsi"/>
              </w:rPr>
            </w:pPr>
            <w:r w:rsidRPr="007C24A3">
              <w:rPr>
                <w:rFonts w:cstheme="minorHAnsi"/>
              </w:rPr>
              <w:lastRenderedPageBreak/>
              <w:t>Compliance and operations report (COR)</w:t>
            </w:r>
          </w:p>
        </w:tc>
        <w:tc>
          <w:tcPr>
            <w:tcW w:w="6044" w:type="dxa"/>
          </w:tcPr>
          <w:p w14:paraId="03A0C786"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7C24A3">
              <w:rPr>
                <w:rFonts w:eastAsia="Times New Roman" w:cstheme="minorHAnsi"/>
                <w:color w:val="000000"/>
                <w:lang w:eastAsia="en-AU"/>
              </w:rPr>
              <w:t xml:space="preserve"> The template that must be completed </w:t>
            </w:r>
            <w:r w:rsidRPr="007C24A3">
              <w:rPr>
                <w:rFonts w:eastAsia="Times New Roman"/>
                <w:color w:val="000000"/>
                <w:lang w:eastAsia="en-AU"/>
              </w:rPr>
              <w:t>to report on the requirements of:</w:t>
            </w:r>
          </w:p>
          <w:p w14:paraId="4A130225" w14:textId="77777777" w:rsidR="007C24A3" w:rsidRPr="007C24A3" w:rsidRDefault="007C24A3" w:rsidP="001A06D5">
            <w:pPr>
              <w:numPr>
                <w:ilvl w:val="0"/>
                <w:numId w:val="63"/>
              </w:numPr>
              <w:spacing w:after="120" w:line="240" w:lineRule="auto"/>
              <w:ind w:left="714" w:hanging="357"/>
              <w:cnfStyle w:val="000000000000" w:firstRow="0" w:lastRow="0" w:firstColumn="0" w:lastColumn="0" w:oddVBand="0" w:evenVBand="0" w:oddHBand="0" w:evenHBand="0" w:firstRowFirstColumn="0" w:firstRowLastColumn="0" w:lastRowFirstColumn="0" w:lastRowLastColumn="0"/>
            </w:pPr>
            <w:r w:rsidRPr="007C24A3">
              <w:rPr>
                <w:i/>
              </w:rPr>
              <w:t xml:space="preserve">Section 49 of the </w:t>
            </w:r>
            <w:r w:rsidRPr="007C24A3">
              <w:rPr>
                <w:iCs/>
              </w:rPr>
              <w:t>Minister’s Rules</w:t>
            </w:r>
            <w:r w:rsidRPr="007C24A3">
              <w:t xml:space="preserve"> – Additional conditions for continued approval for </w:t>
            </w:r>
            <w:proofErr w:type="gramStart"/>
            <w:r w:rsidRPr="007C24A3">
              <w:t>child care</w:t>
            </w:r>
            <w:proofErr w:type="gramEnd"/>
            <w:r w:rsidRPr="007C24A3">
              <w:t xml:space="preserve"> services</w:t>
            </w:r>
          </w:p>
          <w:p w14:paraId="5646348F" w14:textId="77777777" w:rsidR="007C24A3" w:rsidRPr="007C24A3" w:rsidRDefault="007C24A3" w:rsidP="001A06D5">
            <w:pPr>
              <w:numPr>
                <w:ilvl w:val="0"/>
                <w:numId w:val="63"/>
              </w:numPr>
              <w:spacing w:after="120" w:line="240" w:lineRule="auto"/>
              <w:ind w:left="714" w:hanging="357"/>
              <w:cnfStyle w:val="000000000000" w:firstRow="0" w:lastRow="0" w:firstColumn="0" w:lastColumn="0" w:oddVBand="0" w:evenVBand="0" w:oddHBand="0" w:evenHBand="0" w:firstRowFirstColumn="0" w:firstRowLastColumn="0" w:lastRowFirstColumn="0" w:lastRowLastColumn="0"/>
            </w:pPr>
            <w:r w:rsidRPr="007C24A3">
              <w:rPr>
                <w:i/>
              </w:rPr>
              <w:t xml:space="preserve">Section 50 of the </w:t>
            </w:r>
            <w:r w:rsidRPr="007C24A3">
              <w:rPr>
                <w:iCs/>
              </w:rPr>
              <w:t>Minister’s Rules</w:t>
            </w:r>
            <w:r w:rsidRPr="007C24A3">
              <w:t xml:space="preserve"> – Certain providers not required to meet state or territory requirements</w:t>
            </w:r>
          </w:p>
          <w:p w14:paraId="5E5B3A19" w14:textId="77777777" w:rsidR="007C24A3" w:rsidRPr="007C24A3" w:rsidRDefault="007C24A3" w:rsidP="001A06D5">
            <w:pPr>
              <w:numPr>
                <w:ilvl w:val="0"/>
                <w:numId w:val="63"/>
              </w:numPr>
              <w:spacing w:after="120" w:line="240" w:lineRule="auto"/>
              <w:ind w:left="714" w:hanging="357"/>
              <w:cnfStyle w:val="000000000000" w:firstRow="0" w:lastRow="0" w:firstColumn="0" w:lastColumn="0" w:oddVBand="0" w:evenVBand="0" w:oddHBand="0" w:evenHBand="0" w:firstRowFirstColumn="0" w:firstRowLastColumn="0" w:lastRowFirstColumn="0" w:lastRowLastColumn="0"/>
            </w:pPr>
            <w:r w:rsidRPr="007C24A3">
              <w:t>the grant agreement.</w:t>
            </w:r>
          </w:p>
        </w:tc>
      </w:tr>
      <w:tr w:rsidR="007C24A3" w:rsidRPr="007C24A3" w14:paraId="17A20418"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EFD1198"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Complying Written Arrangement</w:t>
            </w:r>
          </w:p>
        </w:tc>
        <w:tc>
          <w:tcPr>
            <w:tcW w:w="6044" w:type="dxa"/>
          </w:tcPr>
          <w:p w14:paraId="6D98BD45"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An arrangement (between a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provider and an individual to provide child care in return for fees) that includes required information.</w:t>
            </w:r>
          </w:p>
        </w:tc>
      </w:tr>
      <w:tr w:rsidR="007C24A3" w:rsidRPr="007C24A3" w14:paraId="541764F8"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575D242"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Delegate</w:t>
            </w:r>
          </w:p>
        </w:tc>
        <w:tc>
          <w:tcPr>
            <w:tcW w:w="6044" w:type="dxa"/>
          </w:tcPr>
          <w:p w14:paraId="640FFADA"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rPr>
              <w:t xml:space="preserve">An official who has been given statutory authority, by an instrument of delegation, to make </w:t>
            </w:r>
            <w:proofErr w:type="gramStart"/>
            <w:r w:rsidRPr="007C24A3">
              <w:rPr>
                <w:rFonts w:cstheme="minorHAnsi"/>
              </w:rPr>
              <w:t>particular decisions</w:t>
            </w:r>
            <w:proofErr w:type="gramEnd"/>
            <w:r w:rsidRPr="007C24A3">
              <w:rPr>
                <w:rFonts w:cstheme="minorHAnsi"/>
              </w:rPr>
              <w:t xml:space="preserve"> or perform particular functions.</w:t>
            </w:r>
          </w:p>
        </w:tc>
      </w:tr>
      <w:tr w:rsidR="007C24A3" w:rsidRPr="007C24A3" w14:paraId="447E3C7E"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20896DE4" w14:textId="77777777" w:rsidR="007C24A3" w:rsidRPr="007C24A3" w:rsidRDefault="007C24A3" w:rsidP="007C24A3">
            <w:pPr>
              <w:spacing w:after="120" w:line="240" w:lineRule="auto"/>
              <w:rPr>
                <w:color w:val="343741"/>
                <w:shd w:val="clear" w:color="auto" w:fill="FFFFFF"/>
              </w:rPr>
            </w:pPr>
            <w:r w:rsidRPr="007C24A3">
              <w:rPr>
                <w:rFonts w:cstheme="minorHAnsi"/>
                <w:i/>
                <w:color w:val="343741"/>
                <w:shd w:val="clear" w:color="auto" w:fill="FFFFFF"/>
              </w:rPr>
              <w:t>Education and Care Services National Law (National Law)</w:t>
            </w:r>
          </w:p>
        </w:tc>
        <w:tc>
          <w:tcPr>
            <w:tcW w:w="6044" w:type="dxa"/>
          </w:tcPr>
          <w:p w14:paraId="5349779A"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C24A3">
              <w:rPr>
                <w:rFonts w:cstheme="minorHAnsi"/>
                <w:shd w:val="clear" w:color="auto" w:fill="FFFFFF"/>
              </w:rPr>
              <w:t xml:space="preserve">The law that sets </w:t>
            </w:r>
            <w:r w:rsidRPr="007C24A3">
              <w:rPr>
                <w:rFonts w:cstheme="minorHAnsi"/>
                <w:color w:val="343741"/>
                <w:shd w:val="clear" w:color="auto" w:fill="FFFFFF"/>
              </w:rPr>
              <w:t>a national standard for children’s education and care across Australia. In effect, the same law is applied in each state and territory but with some variation for the needs of each state or territory</w:t>
            </w:r>
            <w:r w:rsidRPr="007C24A3">
              <w:rPr>
                <w:rFonts w:cstheme="minorHAnsi"/>
                <w:shd w:val="clear" w:color="auto" w:fill="FFFFFF"/>
              </w:rPr>
              <w:t>.</w:t>
            </w:r>
          </w:p>
        </w:tc>
      </w:tr>
      <w:tr w:rsidR="007C24A3" w:rsidRPr="007C24A3" w14:paraId="299274DB"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39E376AE" w14:textId="77777777" w:rsidR="007C24A3" w:rsidRPr="007C24A3" w:rsidRDefault="007C24A3" w:rsidP="007C24A3">
            <w:pPr>
              <w:spacing w:after="120" w:line="240" w:lineRule="auto"/>
              <w:rPr>
                <w:i/>
              </w:rPr>
            </w:pPr>
            <w:r w:rsidRPr="007C24A3">
              <w:rPr>
                <w:rFonts w:cstheme="minorHAnsi"/>
                <w:i/>
                <w:color w:val="343741"/>
                <w:shd w:val="clear" w:color="auto" w:fill="FFFFFF"/>
              </w:rPr>
              <w:t>Education and Care Services National Regulations (National Regulations)</w:t>
            </w:r>
          </w:p>
        </w:tc>
        <w:tc>
          <w:tcPr>
            <w:tcW w:w="6044" w:type="dxa"/>
          </w:tcPr>
          <w:p w14:paraId="664CC0EF"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7C24A3">
              <w:rPr>
                <w:rFonts w:cstheme="minorHAnsi"/>
                <w:shd w:val="clear" w:color="auto" w:fill="FFFFFF"/>
              </w:rPr>
              <w:t>Support the </w:t>
            </w:r>
            <w:r w:rsidRPr="007C24A3">
              <w:t>National Law</w:t>
            </w:r>
            <w:r w:rsidRPr="007C24A3">
              <w:rPr>
                <w:rFonts w:cstheme="minorHAnsi"/>
                <w:shd w:val="clear" w:color="auto" w:fill="FFFFFF"/>
              </w:rPr>
              <w:t> by providing the detail on a range of operational requirements for an education and care service.</w:t>
            </w:r>
          </w:p>
        </w:tc>
      </w:tr>
      <w:tr w:rsidR="007C24A3" w:rsidRPr="007C24A3" w14:paraId="67D21869"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7299BBD7"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Educational program</w:t>
            </w:r>
          </w:p>
        </w:tc>
        <w:tc>
          <w:tcPr>
            <w:tcW w:w="6044" w:type="dxa"/>
          </w:tcPr>
          <w:p w14:paraId="0EC80F7C"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C24A3">
              <w:rPr>
                <w:rFonts w:cstheme="minorHAnsi"/>
              </w:rPr>
              <w:t xml:space="preserve">A program that: </w:t>
            </w:r>
          </w:p>
          <w:p w14:paraId="2C06BC9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C24A3">
              <w:rPr>
                <w:rFonts w:cstheme="minorHAnsi"/>
              </w:rPr>
              <w:t xml:space="preserve">• is based on an approved learning framework </w:t>
            </w:r>
          </w:p>
          <w:p w14:paraId="197D138B"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C24A3">
              <w:rPr>
                <w:rFonts w:cstheme="minorHAnsi"/>
              </w:rPr>
              <w:t xml:space="preserve">• is delivered in a manner that accords with the approved learning framework </w:t>
            </w:r>
          </w:p>
          <w:p w14:paraId="6E63818D"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7C24A3">
              <w:rPr>
                <w:rFonts w:cstheme="minorHAnsi"/>
              </w:rPr>
              <w:t xml:space="preserve">• is based on the developmental needs, </w:t>
            </w:r>
            <w:proofErr w:type="gramStart"/>
            <w:r w:rsidRPr="007C24A3">
              <w:rPr>
                <w:rFonts w:cstheme="minorHAnsi"/>
              </w:rPr>
              <w:t>interests</w:t>
            </w:r>
            <w:proofErr w:type="gramEnd"/>
            <w:r w:rsidRPr="007C24A3">
              <w:rPr>
                <w:rFonts w:cstheme="minorHAnsi"/>
              </w:rPr>
              <w:t xml:space="preserve"> and experiences of each child </w:t>
            </w:r>
          </w:p>
          <w:p w14:paraId="7A6DF80E"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rPr>
              <w:t xml:space="preserve">• is designed to </w:t>
            </w:r>
            <w:proofErr w:type="gramStart"/>
            <w:r w:rsidRPr="007C24A3">
              <w:rPr>
                <w:rFonts w:cstheme="minorHAnsi"/>
              </w:rPr>
              <w:t>take into account</w:t>
            </w:r>
            <w:proofErr w:type="gramEnd"/>
            <w:r w:rsidRPr="007C24A3">
              <w:rPr>
                <w:rFonts w:cstheme="minorHAnsi"/>
              </w:rPr>
              <w:t xml:space="preserve"> the individual differences of each child.</w:t>
            </w:r>
          </w:p>
        </w:tc>
      </w:tr>
      <w:tr w:rsidR="007C24A3" w:rsidRPr="007C24A3" w14:paraId="5316689F"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01FF6092" w14:textId="77777777" w:rsidR="007C24A3" w:rsidRPr="007C24A3" w:rsidRDefault="007C24A3" w:rsidP="007C24A3">
            <w:pPr>
              <w:spacing w:after="120" w:line="240" w:lineRule="auto"/>
              <w:rPr>
                <w:rFonts w:cstheme="minorHAnsi"/>
              </w:rPr>
            </w:pPr>
            <w:r w:rsidRPr="007C24A3">
              <w:t>Educator</w:t>
            </w:r>
          </w:p>
        </w:tc>
        <w:tc>
          <w:tcPr>
            <w:tcW w:w="6044" w:type="dxa"/>
          </w:tcPr>
          <w:p w14:paraId="3D286E25"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t xml:space="preserve">A person who provides care for someone else’s child or children at a </w:t>
            </w:r>
            <w:proofErr w:type="gramStart"/>
            <w:r w:rsidRPr="007C24A3">
              <w:t>child care</w:t>
            </w:r>
            <w:proofErr w:type="gramEnd"/>
            <w:r w:rsidRPr="007C24A3">
              <w:t xml:space="preserve"> service, in their own home or, in the case of In Home Care, in the child’s own home.</w:t>
            </w:r>
          </w:p>
        </w:tc>
      </w:tr>
      <w:tr w:rsidR="007C24A3" w:rsidRPr="007C24A3" w14:paraId="5104224A"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DB86AD0" w14:textId="77777777" w:rsidR="007C24A3" w:rsidRPr="007C24A3" w:rsidRDefault="007C24A3" w:rsidP="007C24A3">
            <w:pPr>
              <w:spacing w:after="120" w:line="240" w:lineRule="auto"/>
              <w:rPr>
                <w:iCs/>
                <w:caps/>
              </w:rPr>
            </w:pPr>
            <w:r w:rsidRPr="007C24A3">
              <w:rPr>
                <w:iCs/>
              </w:rPr>
              <w:t>Family Assistance Law (FAL)</w:t>
            </w:r>
          </w:p>
        </w:tc>
        <w:tc>
          <w:tcPr>
            <w:tcW w:w="6044" w:type="dxa"/>
          </w:tcPr>
          <w:p w14:paraId="46E6793D"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pPr>
            <w:r w:rsidRPr="007C24A3">
              <w:t xml:space="preserve">The Family Assistance Law is the basis for Commonwealth </w:t>
            </w:r>
            <w:proofErr w:type="gramStart"/>
            <w:r w:rsidRPr="007C24A3">
              <w:t>child care</w:t>
            </w:r>
            <w:proofErr w:type="gramEnd"/>
            <w:r w:rsidRPr="007C24A3">
              <w:t xml:space="preserve"> fee assistance, which includes the Child Care Subsidy and Additional Child Care Subsidy. It also provides for the approval of </w:t>
            </w:r>
            <w:proofErr w:type="gramStart"/>
            <w:r w:rsidRPr="007C24A3">
              <w:t>child care</w:t>
            </w:r>
            <w:proofErr w:type="gramEnd"/>
            <w:r w:rsidRPr="007C24A3">
              <w:t xml:space="preserve"> provider to administer child care fee assistance on behalf of families. </w:t>
            </w:r>
          </w:p>
          <w:p w14:paraId="12C60489"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7C24A3">
              <w:rPr>
                <w:rFonts w:eastAsia="Times New Roman" w:cstheme="minorHAnsi"/>
                <w:color w:val="000000"/>
                <w:lang w:eastAsia="en-AU"/>
              </w:rPr>
              <w:t>It includes:</w:t>
            </w:r>
          </w:p>
          <w:p w14:paraId="51A8BA69"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pPr>
            <w:r w:rsidRPr="007C24A3">
              <w:lastRenderedPageBreak/>
              <w:t xml:space="preserve">A </w:t>
            </w:r>
            <w:r w:rsidRPr="007C24A3">
              <w:rPr>
                <w:i/>
                <w:iCs/>
              </w:rPr>
              <w:t>New Tax System (Family Assistance) (Administration) Act 1999</w:t>
            </w:r>
            <w:r w:rsidRPr="007C24A3">
              <w:t>; and legislative instruments made under those Acts, including the C</w:t>
            </w:r>
            <w:r w:rsidRPr="007C24A3">
              <w:rPr>
                <w:i/>
                <w:iCs/>
              </w:rPr>
              <w:t>hild Care Subsidy Minister's Rules 2017</w:t>
            </w:r>
            <w:r w:rsidRPr="007C24A3">
              <w:t xml:space="preserve"> and the </w:t>
            </w:r>
            <w:r w:rsidRPr="007C24A3">
              <w:rPr>
                <w:i/>
                <w:iCs/>
              </w:rPr>
              <w:t>Child Care Subsidy Secretary's Rules 2017</w:t>
            </w:r>
            <w:r w:rsidRPr="007C24A3">
              <w:t>.</w:t>
            </w:r>
          </w:p>
        </w:tc>
      </w:tr>
      <w:tr w:rsidR="007C24A3" w:rsidRPr="007C24A3" w14:paraId="017D83FE"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68F6764"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lastRenderedPageBreak/>
              <w:t>Financial report</w:t>
            </w:r>
          </w:p>
        </w:tc>
        <w:tc>
          <w:tcPr>
            <w:tcW w:w="6044" w:type="dxa"/>
          </w:tcPr>
          <w:p w14:paraId="167E2C7D"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eastAsia="Times New Roman" w:cstheme="minorHAnsi"/>
                <w:color w:val="000000"/>
                <w:lang w:eastAsia="en-AU"/>
              </w:rPr>
              <w:t xml:space="preserve">The template that must be completed </w:t>
            </w:r>
            <w:r w:rsidRPr="007C24A3">
              <w:rPr>
                <w:rFonts w:eastAsia="Times New Roman"/>
                <w:color w:val="000000"/>
                <w:lang w:eastAsia="en-AU"/>
              </w:rPr>
              <w:t>to report a service’s financial income and expenditure in accordance with the requirements of the grant agreement.</w:t>
            </w:r>
          </w:p>
        </w:tc>
      </w:tr>
      <w:tr w:rsidR="007C24A3" w:rsidRPr="007C24A3" w14:paraId="6717A96C"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73D4CD0" w14:textId="77777777" w:rsidR="007C24A3" w:rsidRPr="007C24A3" w:rsidRDefault="007C24A3" w:rsidP="007C24A3">
            <w:pPr>
              <w:spacing w:after="120" w:line="240" w:lineRule="auto"/>
              <w:rPr>
                <w:color w:val="343741"/>
                <w:shd w:val="clear" w:color="auto" w:fill="FFFFFF"/>
              </w:rPr>
            </w:pPr>
            <w:r w:rsidRPr="007C24A3">
              <w:rPr>
                <w:rFonts w:cstheme="minorHAnsi"/>
                <w:color w:val="343741"/>
                <w:shd w:val="clear" w:color="auto" w:fill="FFFFFF"/>
              </w:rPr>
              <w:t>Fit and proper person</w:t>
            </w:r>
          </w:p>
        </w:tc>
        <w:tc>
          <w:tcPr>
            <w:tcW w:w="6044" w:type="dxa"/>
          </w:tcPr>
          <w:p w14:paraId="15B8A17B"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eastAsia="Times New Roman"/>
                <w:color w:val="000000"/>
                <w:lang w:eastAsia="en-AU"/>
              </w:rPr>
              <w:t xml:space="preserve">A person who is considered suitable to be involved in the administration of </w:t>
            </w:r>
            <w:proofErr w:type="gramStart"/>
            <w:r w:rsidRPr="007C24A3">
              <w:rPr>
                <w:rFonts w:eastAsia="Times New Roman"/>
                <w:color w:val="000000"/>
                <w:lang w:eastAsia="en-AU"/>
              </w:rPr>
              <w:t>child care</w:t>
            </w:r>
            <w:proofErr w:type="gramEnd"/>
            <w:r w:rsidRPr="007C24A3">
              <w:rPr>
                <w:rFonts w:eastAsia="Times New Roman"/>
                <w:color w:val="000000"/>
                <w:lang w:eastAsia="en-AU"/>
              </w:rPr>
              <w:t xml:space="preserve"> subsidies on behalf of the Australian Government and families, having regard to matters including their history of compliance with the law and responsible financial management.</w:t>
            </w:r>
          </w:p>
        </w:tc>
      </w:tr>
      <w:tr w:rsidR="007C24A3" w:rsidRPr="007C24A3" w14:paraId="2C9D4B2E"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1CB87DA" w14:textId="77777777" w:rsidR="007C24A3" w:rsidRPr="007C24A3" w:rsidRDefault="007C24A3" w:rsidP="007C24A3">
            <w:pPr>
              <w:spacing w:after="120" w:line="240" w:lineRule="auto"/>
              <w:rPr>
                <w:rFonts w:cstheme="minorHAnsi"/>
                <w:lang w:eastAsia="en-AU"/>
              </w:rPr>
            </w:pPr>
            <w:r w:rsidRPr="007C24A3">
              <w:rPr>
                <w:rFonts w:cstheme="minorHAnsi"/>
                <w:lang w:eastAsia="en-AU"/>
              </w:rPr>
              <w:t>Harm</w:t>
            </w:r>
          </w:p>
        </w:tc>
        <w:tc>
          <w:tcPr>
            <w:tcW w:w="6044" w:type="dxa"/>
          </w:tcPr>
          <w:p w14:paraId="48277416"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eastAsia="Times New Roman"/>
                <w:color w:val="000000"/>
                <w:lang w:eastAsia="en-AU"/>
              </w:rPr>
              <w:t>Detriment to a child’s wellbeing.</w:t>
            </w:r>
          </w:p>
        </w:tc>
      </w:tr>
      <w:tr w:rsidR="007C24A3" w:rsidRPr="007C24A3" w14:paraId="28DAB869"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2959FFB9" w14:textId="77777777" w:rsidR="007C24A3" w:rsidRPr="007C24A3" w:rsidRDefault="007C24A3" w:rsidP="007C24A3">
            <w:pPr>
              <w:spacing w:after="120" w:line="240" w:lineRule="auto"/>
              <w:rPr>
                <w:rFonts w:cstheme="minorHAnsi"/>
                <w:lang w:eastAsia="en-AU"/>
              </w:rPr>
            </w:pPr>
            <w:r w:rsidRPr="007C24A3">
              <w:rPr>
                <w:rFonts w:cstheme="minorHAnsi"/>
                <w:lang w:eastAsia="en-AU"/>
              </w:rPr>
              <w:t>In Home Care</w:t>
            </w:r>
          </w:p>
        </w:tc>
        <w:tc>
          <w:tcPr>
            <w:tcW w:w="6044" w:type="dxa"/>
          </w:tcPr>
          <w:p w14:paraId="7CB43824"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A flexible form of early childhood education and care where an educator provides care in the child’s home. It is restricted to families who are unable to access other forms of early childhood education.</w:t>
            </w:r>
          </w:p>
        </w:tc>
      </w:tr>
      <w:tr w:rsidR="007C24A3" w:rsidRPr="007C24A3" w14:paraId="6ED7A49B"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9E16D62" w14:textId="77777777" w:rsidR="007C24A3" w:rsidRPr="007C24A3" w:rsidRDefault="007C24A3" w:rsidP="007C24A3">
            <w:pPr>
              <w:spacing w:after="120" w:line="240" w:lineRule="auto"/>
              <w:rPr>
                <w:rFonts w:cstheme="minorHAnsi"/>
                <w:lang w:eastAsia="en-AU"/>
              </w:rPr>
            </w:pPr>
            <w:r w:rsidRPr="007C24A3">
              <w:rPr>
                <w:lang w:eastAsia="en-AU"/>
              </w:rPr>
              <w:t>Inclusion Support Program</w:t>
            </w:r>
          </w:p>
        </w:tc>
        <w:tc>
          <w:tcPr>
            <w:tcW w:w="6044" w:type="dxa"/>
          </w:tcPr>
          <w:p w14:paraId="082E2F42"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lang w:eastAsia="en-AU"/>
              </w:rPr>
              <w:t xml:space="preserve">A program that assists </w:t>
            </w:r>
            <w:proofErr w:type="gramStart"/>
            <w:r w:rsidRPr="007C24A3">
              <w:rPr>
                <w:rFonts w:cstheme="minorHAnsi"/>
                <w:lang w:eastAsia="en-AU"/>
              </w:rPr>
              <w:t>child care</w:t>
            </w:r>
            <w:proofErr w:type="gramEnd"/>
            <w:r w:rsidRPr="007C24A3">
              <w:rPr>
                <w:rFonts w:cstheme="minorHAnsi"/>
                <w:lang w:eastAsia="en-AU"/>
              </w:rPr>
              <w:t xml:space="preserve"> services to include children with additional needs by providing tailored inclusion advice and support from contracted inclusion agencies as well as funding to address more challenging inclusion barriers.</w:t>
            </w:r>
          </w:p>
        </w:tc>
      </w:tr>
      <w:tr w:rsidR="007C24A3" w:rsidRPr="007C24A3" w14:paraId="69E9C00C"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1D2BFE6" w14:textId="77777777" w:rsidR="007C24A3" w:rsidRPr="007C24A3" w:rsidRDefault="007C24A3" w:rsidP="007C24A3">
            <w:pPr>
              <w:spacing w:after="120" w:line="240" w:lineRule="auto"/>
              <w:rPr>
                <w:rFonts w:cstheme="minorHAnsi"/>
                <w:color w:val="343741"/>
                <w:shd w:val="clear" w:color="auto" w:fill="F5F5F5"/>
              </w:rPr>
            </w:pPr>
            <w:r w:rsidRPr="007C24A3">
              <w:rPr>
                <w:rFonts w:cstheme="minorHAnsi"/>
                <w:lang w:eastAsia="en-AU"/>
              </w:rPr>
              <w:t>Indigenous Advancement Strategy (IAS) funded service</w:t>
            </w:r>
          </w:p>
        </w:tc>
        <w:tc>
          <w:tcPr>
            <w:tcW w:w="6044" w:type="dxa"/>
          </w:tcPr>
          <w:p w14:paraId="6D18C27A"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5F5F5"/>
              </w:rPr>
            </w:pPr>
            <w:r w:rsidRPr="007C24A3">
              <w:t xml:space="preserve">This is a previous model of funding that is no longer available to </w:t>
            </w:r>
            <w:proofErr w:type="gramStart"/>
            <w:r w:rsidRPr="007C24A3">
              <w:t>child care</w:t>
            </w:r>
            <w:proofErr w:type="gramEnd"/>
            <w:r w:rsidRPr="007C24A3">
              <w:t xml:space="preserve"> services.</w:t>
            </w:r>
          </w:p>
        </w:tc>
      </w:tr>
      <w:tr w:rsidR="007C24A3" w:rsidRPr="007C24A3" w14:paraId="13DF354F"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77984C5"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Individual</w:t>
            </w:r>
          </w:p>
        </w:tc>
        <w:tc>
          <w:tcPr>
            <w:tcW w:w="6044" w:type="dxa"/>
          </w:tcPr>
          <w:p w14:paraId="1BE74F70"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The person who is liable to pay the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service fees. The individual is often the child’s parent (or the parent’s partner) but may be another adult with legal responsibility for the child.</w:t>
            </w:r>
          </w:p>
        </w:tc>
      </w:tr>
      <w:tr w:rsidR="007C24A3" w:rsidRPr="007C24A3" w14:paraId="7C71A81E"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750CE552" w14:textId="77777777" w:rsidR="007C24A3" w:rsidRPr="007C24A3" w:rsidRDefault="007C24A3" w:rsidP="007C24A3">
            <w:pPr>
              <w:spacing w:after="120" w:line="240" w:lineRule="auto"/>
              <w:rPr>
                <w:rFonts w:cstheme="minorHAnsi"/>
                <w:iCs/>
                <w:lang w:eastAsia="en-AU"/>
              </w:rPr>
            </w:pPr>
            <w:r w:rsidRPr="007C24A3">
              <w:rPr>
                <w:rFonts w:cstheme="minorHAnsi"/>
                <w:iCs/>
                <w:color w:val="343741"/>
                <w:shd w:val="clear" w:color="auto" w:fill="FFFFFF"/>
              </w:rPr>
              <w:t>Minister’s Rules</w:t>
            </w:r>
          </w:p>
        </w:tc>
        <w:tc>
          <w:tcPr>
            <w:tcW w:w="6044" w:type="dxa"/>
          </w:tcPr>
          <w:p w14:paraId="0AC681E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A legislative instrument that provides certain details about how Family Assistance Law is implemented.</w:t>
            </w:r>
          </w:p>
        </w:tc>
      </w:tr>
      <w:tr w:rsidR="007C24A3" w:rsidRPr="007C24A3" w14:paraId="5BBA5FF5"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2F4B921E"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Mi</w:t>
            </w:r>
            <w:r w:rsidRPr="007C24A3">
              <w:rPr>
                <w:color w:val="343741"/>
                <w:shd w:val="clear" w:color="auto" w:fill="FFFFFF"/>
              </w:rPr>
              <w:t>nor</w:t>
            </w:r>
            <w:r w:rsidRPr="007C24A3">
              <w:rPr>
                <w:rFonts w:cstheme="minorHAnsi"/>
                <w:color w:val="343741"/>
                <w:shd w:val="clear" w:color="auto" w:fill="FFFFFF"/>
              </w:rPr>
              <w:t xml:space="preserve"> capital wo</w:t>
            </w:r>
            <w:r w:rsidRPr="007C24A3">
              <w:rPr>
                <w:color w:val="343741"/>
                <w:shd w:val="clear" w:color="auto" w:fill="FFFFFF"/>
              </w:rPr>
              <w:t>rks</w:t>
            </w:r>
            <w:r w:rsidRPr="007C24A3">
              <w:rPr>
                <w:rFonts w:cstheme="minorHAnsi"/>
                <w:color w:val="343741"/>
                <w:shd w:val="clear" w:color="auto" w:fill="FFFFFF"/>
              </w:rPr>
              <w:t xml:space="preserve"> business case</w:t>
            </w:r>
          </w:p>
        </w:tc>
        <w:tc>
          <w:tcPr>
            <w:tcW w:w="6044" w:type="dxa"/>
          </w:tcPr>
          <w:p w14:paraId="01314F43" w14:textId="53F8E04C"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eastAsia="Times New Roman" w:cstheme="minorHAnsi"/>
                <w:color w:val="000000"/>
                <w:lang w:eastAsia="en-AU"/>
              </w:rPr>
              <w:t xml:space="preserve">A submission to the Department of Education for additional funding under the CCCFR grant </w:t>
            </w:r>
            <w:r w:rsidRPr="007C24A3">
              <w:rPr>
                <w:color w:val="000000"/>
              </w:rPr>
              <w:t xml:space="preserve">to meet an immediate and unforeseen need or respond to </w:t>
            </w:r>
            <w:proofErr w:type="gramStart"/>
            <w:r w:rsidRPr="007C24A3">
              <w:rPr>
                <w:color w:val="000000"/>
              </w:rPr>
              <w:t>an emergency situation</w:t>
            </w:r>
            <w:proofErr w:type="gramEnd"/>
            <w:r w:rsidRPr="007C24A3">
              <w:rPr>
                <w:rFonts w:eastAsia="Times New Roman" w:cstheme="minorHAnsi"/>
                <w:color w:val="000000"/>
                <w:lang w:eastAsia="en-AU"/>
              </w:rPr>
              <w:t>. The business case submission must include a detailed minor capital project work plan.</w:t>
            </w:r>
          </w:p>
        </w:tc>
      </w:tr>
      <w:tr w:rsidR="007C24A3" w:rsidRPr="007C24A3" w14:paraId="0E2AB15D"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80010B3"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Mi</w:t>
            </w:r>
            <w:r w:rsidRPr="007C24A3">
              <w:rPr>
                <w:color w:val="343741"/>
                <w:shd w:val="clear" w:color="auto" w:fill="FFFFFF"/>
              </w:rPr>
              <w:t>nor</w:t>
            </w:r>
            <w:r w:rsidRPr="007C24A3">
              <w:rPr>
                <w:rFonts w:cstheme="minorHAnsi"/>
                <w:color w:val="343741"/>
                <w:shd w:val="clear" w:color="auto" w:fill="FFFFFF"/>
              </w:rPr>
              <w:t xml:space="preserve"> Capital Wo</w:t>
            </w:r>
            <w:r w:rsidRPr="007C24A3">
              <w:rPr>
                <w:color w:val="343741"/>
                <w:shd w:val="clear" w:color="auto" w:fill="FFFFFF"/>
              </w:rPr>
              <w:t>rks Project Work Plan</w:t>
            </w:r>
          </w:p>
        </w:tc>
        <w:tc>
          <w:tcPr>
            <w:tcW w:w="6044" w:type="dxa"/>
          </w:tcPr>
          <w:p w14:paraId="558D6809"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24A3">
              <w:rPr>
                <w:rFonts w:cstheme="minorHAnsi"/>
                <w:color w:val="000000"/>
              </w:rPr>
              <w:t xml:space="preserve">Is the template that must be completed for each minor capital works business case submission and must include: </w:t>
            </w:r>
          </w:p>
          <w:p w14:paraId="2CDD0646" w14:textId="77777777" w:rsidR="007C24A3" w:rsidRPr="007C24A3" w:rsidRDefault="007C24A3" w:rsidP="001A06D5">
            <w:pPr>
              <w:numPr>
                <w:ilvl w:val="0"/>
                <w:numId w:val="6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7C24A3">
              <w:rPr>
                <w:rFonts w:eastAsia="Times New Roman" w:cstheme="minorHAnsi"/>
                <w:color w:val="000000"/>
                <w:lang w:eastAsia="en-AU"/>
              </w:rPr>
              <w:t>supporting documentation, for example quotes from contractors or retailers (a minimum of three quotes should be provided)</w:t>
            </w:r>
          </w:p>
          <w:p w14:paraId="36467F93" w14:textId="77777777" w:rsidR="007C24A3" w:rsidRPr="007C24A3" w:rsidRDefault="007C24A3" w:rsidP="001A06D5">
            <w:pPr>
              <w:numPr>
                <w:ilvl w:val="0"/>
                <w:numId w:val="62"/>
              </w:numPr>
              <w:spacing w:after="10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7C24A3">
              <w:rPr>
                <w:rFonts w:eastAsia="Times New Roman" w:cstheme="minorHAnsi"/>
                <w:color w:val="000000"/>
                <w:lang w:eastAsia="en-AU"/>
              </w:rPr>
              <w:lastRenderedPageBreak/>
              <w:t>details of co-contributors and funding amounts for the project</w:t>
            </w:r>
          </w:p>
          <w:p w14:paraId="49990391" w14:textId="77777777" w:rsidR="007C24A3" w:rsidRPr="007C24A3" w:rsidRDefault="007C24A3" w:rsidP="001A06D5">
            <w:pPr>
              <w:numPr>
                <w:ilvl w:val="0"/>
                <w:numId w:val="62"/>
              </w:numPr>
              <w:spacing w:after="10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eastAsia="Times New Roman" w:cstheme="minorHAnsi"/>
                <w:color w:val="000000"/>
                <w:lang w:eastAsia="en-AU"/>
              </w:rPr>
              <w:t>a budget detailing how the minor capital works funding will be spent.</w:t>
            </w:r>
          </w:p>
        </w:tc>
      </w:tr>
      <w:tr w:rsidR="007C24A3" w:rsidRPr="007C24A3" w14:paraId="020E2500"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6E2EE8A" w14:textId="77777777" w:rsidR="007C24A3" w:rsidRPr="007C24A3" w:rsidRDefault="007C24A3" w:rsidP="007C24A3">
            <w:pPr>
              <w:spacing w:after="120" w:line="240" w:lineRule="auto"/>
              <w:rPr>
                <w:rFonts w:cstheme="minorHAnsi"/>
                <w:i/>
                <w:lang w:eastAsia="en-AU"/>
              </w:rPr>
            </w:pPr>
            <w:r w:rsidRPr="007C24A3">
              <w:rPr>
                <w:rFonts w:cstheme="minorHAnsi"/>
                <w:i/>
                <w:color w:val="343741"/>
                <w:shd w:val="clear" w:color="auto" w:fill="FFFFFF"/>
              </w:rPr>
              <w:lastRenderedPageBreak/>
              <w:t>National Law and National Regulations</w:t>
            </w:r>
          </w:p>
        </w:tc>
        <w:tc>
          <w:tcPr>
            <w:tcW w:w="6044" w:type="dxa"/>
          </w:tcPr>
          <w:p w14:paraId="1AE5EEFD"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Refers to the </w:t>
            </w:r>
            <w:r w:rsidRPr="007C24A3">
              <w:rPr>
                <w:rFonts w:cstheme="minorHAnsi"/>
                <w:color w:val="2470A0"/>
                <w:u w:val="single"/>
                <w:shd w:val="clear" w:color="auto" w:fill="FFFFFF"/>
              </w:rPr>
              <w:t>Education and Care Services National Law Act 2010</w:t>
            </w:r>
            <w:r w:rsidRPr="007C24A3">
              <w:rPr>
                <w:rFonts w:cstheme="minorHAnsi"/>
                <w:color w:val="343741"/>
                <w:shd w:val="clear" w:color="auto" w:fill="FFFFFF"/>
              </w:rPr>
              <w:t> and the </w:t>
            </w:r>
            <w:r w:rsidRPr="007C24A3">
              <w:t>Education and Care Services National Regulations 2011</w:t>
            </w:r>
            <w:r w:rsidRPr="007C24A3">
              <w:rPr>
                <w:rFonts w:cstheme="minorHAnsi"/>
                <w:color w:val="343741"/>
                <w:shd w:val="clear" w:color="auto" w:fill="FFFFFF"/>
              </w:rPr>
              <w:t>, which set a national standard for children’s education and care across Australia. In effect, the same law is applied in each state and territory but with some variation for the needs of each state or territory.</w:t>
            </w:r>
          </w:p>
        </w:tc>
      </w:tr>
      <w:tr w:rsidR="007C24A3" w:rsidRPr="007C24A3" w14:paraId="053FAB44"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73AE103E"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National learning frameworks</w:t>
            </w:r>
          </w:p>
        </w:tc>
        <w:tc>
          <w:tcPr>
            <w:tcW w:w="6044" w:type="dxa"/>
          </w:tcPr>
          <w:p w14:paraId="77B210E9"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shd w:val="clear" w:color="auto" w:fill="FFFFFF"/>
              </w:rPr>
              <w:t xml:space="preserve">Under the National Law and Regulations, services are required to base their educational program on an approved learning framework. This should focus on addressing the developmental needs, </w:t>
            </w:r>
            <w:proofErr w:type="gramStart"/>
            <w:r w:rsidRPr="007C24A3">
              <w:rPr>
                <w:rFonts w:cstheme="minorHAnsi"/>
                <w:shd w:val="clear" w:color="auto" w:fill="FFFFFF"/>
              </w:rPr>
              <w:t>interests</w:t>
            </w:r>
            <w:proofErr w:type="gramEnd"/>
            <w:r w:rsidRPr="007C24A3">
              <w:rPr>
                <w:rFonts w:cstheme="minorHAnsi"/>
                <w:shd w:val="clear" w:color="auto" w:fill="FFFFFF"/>
              </w:rPr>
              <w:t xml:space="preserve"> and experiences of each child, while taking into account individual differences.</w:t>
            </w:r>
          </w:p>
        </w:tc>
      </w:tr>
      <w:tr w:rsidR="007C24A3" w:rsidRPr="007C24A3" w14:paraId="2785A9B5"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769A037A" w14:textId="77777777" w:rsidR="007C24A3" w:rsidRPr="007C24A3" w:rsidRDefault="007C24A3" w:rsidP="007C24A3">
            <w:pPr>
              <w:spacing w:after="120" w:line="240" w:lineRule="auto"/>
              <w:rPr>
                <w:lang w:eastAsia="en-AU"/>
              </w:rPr>
            </w:pPr>
            <w:r w:rsidRPr="007C24A3">
              <w:t>National Quality Framework</w:t>
            </w:r>
          </w:p>
        </w:tc>
        <w:tc>
          <w:tcPr>
            <w:tcW w:w="6044" w:type="dxa"/>
          </w:tcPr>
          <w:p w14:paraId="0D844CDE"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A jointly governed uniform national approach to the regulation and quality assessment of education and care services, including a national legislative framework that consists of the National Law and National Regulations; a National Quality Standard; and an assessment and rating system.</w:t>
            </w:r>
          </w:p>
        </w:tc>
      </w:tr>
      <w:tr w:rsidR="007C24A3" w:rsidRPr="007C24A3" w14:paraId="2BED6718"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DCC3C0D" w14:textId="77777777" w:rsidR="007C24A3" w:rsidRPr="007C24A3" w:rsidRDefault="007C24A3" w:rsidP="007C24A3">
            <w:pPr>
              <w:spacing w:after="120" w:line="240" w:lineRule="auto"/>
            </w:pPr>
            <w:r w:rsidRPr="007C24A3">
              <w:t>National Quality Standard</w:t>
            </w:r>
          </w:p>
        </w:tc>
        <w:tc>
          <w:tcPr>
            <w:tcW w:w="6044" w:type="dxa"/>
          </w:tcPr>
          <w:p w14:paraId="2F289A8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The National Quality Standard sets a high national benchmark for early childhood education and care and outside school hours care services in Australia.</w:t>
            </w:r>
          </w:p>
          <w:p w14:paraId="43BC5A9F"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The National Quality Standard includes 7 quality areas that are important outcomes for children.</w:t>
            </w:r>
          </w:p>
        </w:tc>
      </w:tr>
      <w:tr w:rsidR="007C24A3" w:rsidRPr="007C24A3" w14:paraId="723DBDE2"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D98DBAF"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Neglect</w:t>
            </w:r>
          </w:p>
        </w:tc>
        <w:tc>
          <w:tcPr>
            <w:tcW w:w="6044" w:type="dxa"/>
          </w:tcPr>
          <w:p w14:paraId="7C30ABDA"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A failure to be provided with the basic needs that are essential for the child’s physical and emotional wellbeing.</w:t>
            </w:r>
          </w:p>
        </w:tc>
      </w:tr>
      <w:tr w:rsidR="007C24A3" w:rsidRPr="007C24A3" w14:paraId="4ACE6D9A"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5AA7253" w14:textId="77777777" w:rsidR="007C24A3" w:rsidRPr="007C24A3" w:rsidRDefault="007C24A3" w:rsidP="007C24A3">
            <w:pPr>
              <w:spacing w:after="120" w:line="240" w:lineRule="auto"/>
              <w:rPr>
                <w:color w:val="343741"/>
                <w:shd w:val="clear" w:color="auto" w:fill="FFFFFF"/>
              </w:rPr>
            </w:pPr>
            <w:r w:rsidRPr="007C24A3">
              <w:t>Non-Formula Funded Occasional Child Care (NFFOCC) service</w:t>
            </w:r>
          </w:p>
        </w:tc>
        <w:tc>
          <w:tcPr>
            <w:tcW w:w="6044" w:type="dxa"/>
          </w:tcPr>
          <w:p w14:paraId="36F0B14B"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t xml:space="preserve">Non-Formula Funded Occasional Care Operational Support is an older model of </w:t>
            </w:r>
            <w:proofErr w:type="gramStart"/>
            <w:r w:rsidRPr="007C24A3">
              <w:t>child care</w:t>
            </w:r>
            <w:proofErr w:type="gramEnd"/>
            <w:r w:rsidRPr="007C24A3">
              <w:t xml:space="preserve"> service funding that is no longer available.</w:t>
            </w:r>
          </w:p>
        </w:tc>
      </w:tr>
      <w:tr w:rsidR="007C24A3" w:rsidRPr="007C24A3" w14:paraId="7B87F671"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C4F813D" w14:textId="77777777" w:rsidR="007C24A3" w:rsidRPr="007C24A3" w:rsidRDefault="007C24A3" w:rsidP="007C24A3">
            <w:pPr>
              <w:spacing w:after="120" w:line="240" w:lineRule="auto"/>
              <w:rPr>
                <w:lang w:eastAsia="en-AU"/>
              </w:rPr>
            </w:pPr>
            <w:r w:rsidRPr="007C24A3">
              <w:t>Work Health and Safety Notifiable incident</w:t>
            </w:r>
          </w:p>
        </w:tc>
        <w:tc>
          <w:tcPr>
            <w:tcW w:w="6044" w:type="dxa"/>
          </w:tcPr>
          <w:p w14:paraId="411DE84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pPr>
            <w:r w:rsidRPr="007C24A3">
              <w:t xml:space="preserve">A notifiable incident is: </w:t>
            </w:r>
          </w:p>
          <w:p w14:paraId="336429C8"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pPr>
            <w:r w:rsidRPr="007C24A3">
              <w:t xml:space="preserve">• the death of a person </w:t>
            </w:r>
          </w:p>
          <w:p w14:paraId="24A3B686"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pPr>
            <w:r w:rsidRPr="007C24A3">
              <w:t xml:space="preserve">• a ‘serious injury or </w:t>
            </w:r>
            <w:proofErr w:type="gramStart"/>
            <w:r w:rsidRPr="007C24A3">
              <w:t>illness’</w:t>
            </w:r>
            <w:proofErr w:type="gramEnd"/>
            <w:r w:rsidRPr="007C24A3">
              <w:t xml:space="preserve">, or </w:t>
            </w:r>
          </w:p>
          <w:p w14:paraId="379DF67E"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pPr>
            <w:r w:rsidRPr="007C24A3">
              <w:t xml:space="preserve">• a ‘dangerous incident’ arising out of the conduct of a business or undertaking at a workplace. </w:t>
            </w:r>
          </w:p>
          <w:p w14:paraId="4206020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t xml:space="preserve">Notifiable incidents may relate to any person—whether an employee, </w:t>
            </w:r>
            <w:proofErr w:type="gramStart"/>
            <w:r w:rsidRPr="007C24A3">
              <w:t>contractor</w:t>
            </w:r>
            <w:proofErr w:type="gramEnd"/>
            <w:r w:rsidRPr="007C24A3">
              <w:t xml:space="preserve"> or member of the public.</w:t>
            </w:r>
          </w:p>
        </w:tc>
      </w:tr>
      <w:tr w:rsidR="007C24A3" w:rsidRPr="007C24A3" w14:paraId="0DDA2162"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2A064696"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lastRenderedPageBreak/>
              <w:t>Outside School Hours Care</w:t>
            </w:r>
          </w:p>
        </w:tc>
        <w:tc>
          <w:tcPr>
            <w:tcW w:w="6044" w:type="dxa"/>
          </w:tcPr>
          <w:p w14:paraId="4DCEB3F2"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Provides care before and after school hours and during school vacations for children who normally attend school.</w:t>
            </w:r>
          </w:p>
        </w:tc>
      </w:tr>
      <w:tr w:rsidR="007C24A3" w:rsidRPr="007C24A3" w14:paraId="4ACFA23F"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043F779C" w14:textId="77777777" w:rsidR="007C24A3" w:rsidRPr="007C24A3" w:rsidRDefault="007C24A3" w:rsidP="007C24A3">
            <w:pPr>
              <w:spacing w:after="120" w:line="240" w:lineRule="auto"/>
              <w:rPr>
                <w:rFonts w:cstheme="minorHAnsi"/>
                <w:lang w:eastAsia="en-AU"/>
              </w:rPr>
            </w:pPr>
            <w:r w:rsidRPr="007C24A3">
              <w:rPr>
                <w:shd w:val="clear" w:color="auto" w:fill="FFFFFF"/>
              </w:rPr>
              <w:t>Provider</w:t>
            </w:r>
          </w:p>
        </w:tc>
        <w:tc>
          <w:tcPr>
            <w:tcW w:w="6044" w:type="dxa"/>
          </w:tcPr>
          <w:p w14:paraId="11DC4855"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A person or business entity that is responsible for operating a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service (or services).</w:t>
            </w:r>
          </w:p>
        </w:tc>
      </w:tr>
      <w:tr w:rsidR="007C24A3" w:rsidRPr="007C24A3" w14:paraId="059CA826"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1A901BA9"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Provider Digital Access (PRODA)</w:t>
            </w:r>
          </w:p>
        </w:tc>
        <w:tc>
          <w:tcPr>
            <w:tcW w:w="6044" w:type="dxa"/>
          </w:tcPr>
          <w:p w14:paraId="2581F4E4"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A system to authenticate an individual’s digital identity so that they may interact with various government digital and online systems without requiring identity verification for every interaction.</w:t>
            </w:r>
          </w:p>
        </w:tc>
      </w:tr>
      <w:tr w:rsidR="007C24A3" w:rsidRPr="007C24A3" w14:paraId="47DCED85"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5EB5AB2"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Quality Improvement Plan (QIP)</w:t>
            </w:r>
          </w:p>
        </w:tc>
        <w:tc>
          <w:tcPr>
            <w:tcW w:w="6044" w:type="dxa"/>
          </w:tcPr>
          <w:p w14:paraId="110354E7"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Aims to help providers self-assess their performance in delivering quality education and care, and to plan future improvements</w:t>
            </w:r>
            <w:r w:rsidRPr="007C24A3">
              <w:rPr>
                <w:rFonts w:cstheme="minorHAnsi"/>
                <w:color w:val="FFFFFF"/>
                <w:shd w:val="clear" w:color="auto" w:fill="F4F6F8"/>
              </w:rPr>
              <w:t>.</w:t>
            </w:r>
          </w:p>
        </w:tc>
      </w:tr>
      <w:tr w:rsidR="007C24A3" w:rsidRPr="007C24A3" w14:paraId="08702FDE"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0190EBB9"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Regulatory authority</w:t>
            </w:r>
          </w:p>
        </w:tc>
        <w:tc>
          <w:tcPr>
            <w:tcW w:w="6044" w:type="dxa"/>
          </w:tcPr>
          <w:p w14:paraId="2FAFDAF8"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The state and territory authority responsible for the administration of the National Quality Framework in each state and territory, usually as part of that state or territory’s education department or agency.</w:t>
            </w:r>
          </w:p>
        </w:tc>
      </w:tr>
      <w:tr w:rsidR="007C24A3" w:rsidRPr="007C24A3" w14:paraId="66911F05"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52E91979" w14:textId="77777777" w:rsidR="007C24A3" w:rsidRPr="007C24A3" w:rsidRDefault="007C24A3" w:rsidP="007C24A3">
            <w:pPr>
              <w:spacing w:after="120" w:line="240" w:lineRule="auto"/>
              <w:rPr>
                <w:color w:val="343741"/>
                <w:shd w:val="clear" w:color="auto" w:fill="FFFFFF"/>
              </w:rPr>
            </w:pPr>
            <w:r w:rsidRPr="007C24A3">
              <w:rPr>
                <w:color w:val="343741"/>
                <w:shd w:val="clear" w:color="auto" w:fill="FFFFFF"/>
              </w:rPr>
              <w:t>Rural/remote locations</w:t>
            </w:r>
          </w:p>
        </w:tc>
        <w:tc>
          <w:tcPr>
            <w:tcW w:w="6044" w:type="dxa"/>
          </w:tcPr>
          <w:p w14:paraId="53831388"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Non-metropolitan areas that are defined in the Australian Standard Geographic Classification as ‘inner regional, ‘outer regional, ‘remote’ or ‘very remote’.</w:t>
            </w:r>
          </w:p>
        </w:tc>
      </w:tr>
      <w:tr w:rsidR="007C24A3" w:rsidRPr="007C24A3" w14:paraId="59DFA61C"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6860021E" w14:textId="77777777" w:rsidR="007C24A3" w:rsidRPr="007C24A3" w:rsidRDefault="007C24A3" w:rsidP="007C24A3">
            <w:pPr>
              <w:spacing w:after="120" w:line="240" w:lineRule="auto"/>
              <w:rPr>
                <w:color w:val="343741"/>
                <w:shd w:val="clear" w:color="auto" w:fill="FFFFFF"/>
              </w:rPr>
            </w:pPr>
            <w:r w:rsidRPr="007C24A3">
              <w:rPr>
                <w:rFonts w:cstheme="minorHAnsi"/>
                <w:color w:val="343741"/>
                <w:shd w:val="clear" w:color="auto" w:fill="FFFFFF"/>
              </w:rPr>
              <w:t>Secretary’s Rules</w:t>
            </w:r>
          </w:p>
        </w:tc>
        <w:tc>
          <w:tcPr>
            <w:tcW w:w="6044" w:type="dxa"/>
          </w:tcPr>
          <w:p w14:paraId="463E2A0A"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343741"/>
                <w:shd w:val="clear" w:color="auto" w:fill="FFFFFF"/>
              </w:rPr>
              <w:t>A legislative instrument that provides certain details about how Family Assistance Law is implemented.</w:t>
            </w:r>
          </w:p>
        </w:tc>
      </w:tr>
      <w:tr w:rsidR="007C24A3" w:rsidRPr="007C24A3" w14:paraId="631D7C12"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73F47043"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t>Serious Incident</w:t>
            </w:r>
          </w:p>
        </w:tc>
        <w:tc>
          <w:tcPr>
            <w:tcW w:w="6044" w:type="dxa"/>
          </w:tcPr>
          <w:p w14:paraId="0383B05B" w14:textId="77777777" w:rsidR="007C24A3" w:rsidRPr="007C24A3" w:rsidRDefault="007C24A3" w:rsidP="007C24A3">
            <w:pPr>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7C24A3">
              <w:rPr>
                <w:color w:val="000000" w:themeColor="text1"/>
              </w:rPr>
              <w:t>A serious incident can include:</w:t>
            </w:r>
          </w:p>
          <w:p w14:paraId="6E1149D4" w14:textId="77777777" w:rsidR="007C24A3" w:rsidRPr="007C24A3" w:rsidRDefault="007C24A3" w:rsidP="001A06D5">
            <w:pPr>
              <w:numPr>
                <w:ilvl w:val="0"/>
                <w:numId w:val="61"/>
              </w:numPr>
              <w:tabs>
                <w:tab w:val="num" w:pos="284"/>
              </w:tabs>
              <w:spacing w:after="120" w:line="240" w:lineRule="auto"/>
              <w:ind w:left="284" w:hanging="284"/>
              <w:cnfStyle w:val="000000000000" w:firstRow="0" w:lastRow="0" w:firstColumn="0" w:lastColumn="0" w:oddVBand="0" w:evenVBand="0" w:oddHBand="0" w:evenHBand="0" w:firstRowFirstColumn="0" w:firstRowLastColumn="0" w:lastRowFirstColumn="0" w:lastRowLastColumn="0"/>
              <w:rPr>
                <w:color w:val="0070C0"/>
              </w:rPr>
            </w:pPr>
            <w:r w:rsidRPr="007C24A3">
              <w:t>the death of a child</w:t>
            </w:r>
          </w:p>
          <w:p w14:paraId="284A41C1" w14:textId="77777777" w:rsidR="007C24A3" w:rsidRPr="007C24A3" w:rsidRDefault="007C24A3" w:rsidP="001A06D5">
            <w:pPr>
              <w:numPr>
                <w:ilvl w:val="0"/>
                <w:numId w:val="61"/>
              </w:numPr>
              <w:tabs>
                <w:tab w:val="num" w:pos="284"/>
              </w:tabs>
              <w:spacing w:after="120" w:line="240" w:lineRule="auto"/>
              <w:ind w:left="284" w:hanging="284"/>
              <w:cnfStyle w:val="000000000000" w:firstRow="0" w:lastRow="0" w:firstColumn="0" w:lastColumn="0" w:oddVBand="0" w:evenVBand="0" w:oddHBand="0" w:evenHBand="0" w:firstRowFirstColumn="0" w:firstRowLastColumn="0" w:lastRowFirstColumn="0" w:lastRowLastColumn="0"/>
              <w:rPr>
                <w:color w:val="0070C0"/>
              </w:rPr>
            </w:pPr>
            <w:r w:rsidRPr="007C24A3">
              <w:t>a child has gone missing</w:t>
            </w:r>
          </w:p>
          <w:p w14:paraId="43C946C8" w14:textId="77777777" w:rsidR="007C24A3" w:rsidRPr="007C24A3" w:rsidRDefault="007C24A3" w:rsidP="001A06D5">
            <w:pPr>
              <w:numPr>
                <w:ilvl w:val="0"/>
                <w:numId w:val="61"/>
              </w:numPr>
              <w:tabs>
                <w:tab w:val="num" w:pos="284"/>
              </w:tabs>
              <w:spacing w:after="120" w:line="240" w:lineRule="auto"/>
              <w:ind w:left="284" w:hanging="284"/>
              <w:cnfStyle w:val="000000000000" w:firstRow="0" w:lastRow="0" w:firstColumn="0" w:lastColumn="0" w:oddVBand="0" w:evenVBand="0" w:oddHBand="0" w:evenHBand="0" w:firstRowFirstColumn="0" w:firstRowLastColumn="0" w:lastRowFirstColumn="0" w:lastRowLastColumn="0"/>
              <w:rPr>
                <w:color w:val="0070C0"/>
              </w:rPr>
            </w:pPr>
            <w:r w:rsidRPr="007C24A3">
              <w:t>a child has been taken from your service without parental approval</w:t>
            </w:r>
          </w:p>
          <w:p w14:paraId="1BAD2CF1" w14:textId="77777777" w:rsidR="007C24A3" w:rsidRPr="007C24A3" w:rsidRDefault="007C24A3" w:rsidP="001A06D5">
            <w:pPr>
              <w:numPr>
                <w:ilvl w:val="0"/>
                <w:numId w:val="61"/>
              </w:numPr>
              <w:tabs>
                <w:tab w:val="num" w:pos="284"/>
              </w:tabs>
              <w:spacing w:after="120" w:line="240" w:lineRule="auto"/>
              <w:ind w:left="284" w:hanging="284"/>
              <w:cnfStyle w:val="000000000000" w:firstRow="0" w:lastRow="0" w:firstColumn="0" w:lastColumn="0" w:oddVBand="0" w:evenVBand="0" w:oddHBand="0" w:evenHBand="0" w:firstRowFirstColumn="0" w:firstRowLastColumn="0" w:lastRowFirstColumn="0" w:lastRowLastColumn="0"/>
              <w:rPr>
                <w:color w:val="0070C0"/>
              </w:rPr>
            </w:pPr>
            <w:r w:rsidRPr="007C24A3">
              <w:t>a child is accidentally locked in or out of your service’s premises</w:t>
            </w:r>
          </w:p>
          <w:p w14:paraId="5DA1DB90" w14:textId="77777777" w:rsidR="007C24A3" w:rsidRPr="007C24A3" w:rsidRDefault="007C24A3" w:rsidP="001A06D5">
            <w:pPr>
              <w:numPr>
                <w:ilvl w:val="0"/>
                <w:numId w:val="61"/>
              </w:numPr>
              <w:tabs>
                <w:tab w:val="num" w:pos="284"/>
              </w:tabs>
              <w:spacing w:after="120" w:line="240" w:lineRule="auto"/>
              <w:ind w:left="284" w:hanging="284"/>
              <w:cnfStyle w:val="000000000000" w:firstRow="0" w:lastRow="0" w:firstColumn="0" w:lastColumn="0" w:oddVBand="0" w:evenVBand="0" w:oddHBand="0" w:evenHBand="0" w:firstRowFirstColumn="0" w:firstRowLastColumn="0" w:lastRowFirstColumn="0" w:lastRowLastColumn="0"/>
              <w:rPr>
                <w:color w:val="0070C0"/>
              </w:rPr>
            </w:pPr>
            <w:r w:rsidRPr="007C24A3">
              <w:t>injuries or illness when a child needed the services of a medical professional, or needed to go to hospital</w:t>
            </w:r>
          </w:p>
          <w:p w14:paraId="2570FE21" w14:textId="77777777" w:rsidR="007C24A3" w:rsidRPr="007C24A3" w:rsidRDefault="007C24A3" w:rsidP="001A06D5">
            <w:pPr>
              <w:numPr>
                <w:ilvl w:val="0"/>
                <w:numId w:val="61"/>
              </w:numPr>
              <w:tabs>
                <w:tab w:val="num" w:pos="284"/>
              </w:tabs>
              <w:spacing w:after="120" w:line="240" w:lineRule="auto"/>
              <w:ind w:left="284" w:hanging="284"/>
              <w:cnfStyle w:val="000000000000" w:firstRow="0" w:lastRow="0" w:firstColumn="0" w:lastColumn="0" w:oddVBand="0" w:evenVBand="0" w:oddHBand="0" w:evenHBand="0" w:firstRowFirstColumn="0" w:firstRowLastColumn="0" w:lastRowFirstColumn="0" w:lastRowLastColumn="0"/>
              <w:rPr>
                <w:color w:val="0070C0"/>
              </w:rPr>
            </w:pPr>
            <w:r w:rsidRPr="007C24A3">
              <w:t>any incident when an emergency service (police, fire department, ambulance) have attended your service’s premises.</w:t>
            </w:r>
          </w:p>
          <w:p w14:paraId="7AD1F128"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5F5F5"/>
              </w:rPr>
            </w:pPr>
            <w:r w:rsidRPr="007C24A3">
              <w:t>A serious incident also includes allegations or incidents of physical and/or sexual abuse.</w:t>
            </w:r>
          </w:p>
        </w:tc>
      </w:tr>
      <w:tr w:rsidR="007C24A3" w:rsidRPr="007C24A3" w14:paraId="021F2FD4"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7D2DB825" w14:textId="77777777" w:rsidR="007C24A3" w:rsidRPr="007C24A3" w:rsidRDefault="007C24A3" w:rsidP="007C24A3">
            <w:pPr>
              <w:spacing w:after="120" w:line="240" w:lineRule="auto"/>
              <w:rPr>
                <w:rFonts w:cstheme="minorHAnsi"/>
                <w:lang w:eastAsia="en-AU"/>
              </w:rPr>
            </w:pPr>
            <w:r w:rsidRPr="007C24A3">
              <w:rPr>
                <w:rFonts w:cstheme="minorHAnsi"/>
                <w:color w:val="343741"/>
                <w:shd w:val="clear" w:color="auto" w:fill="FFFFFF"/>
              </w:rPr>
              <w:t>Service</w:t>
            </w:r>
          </w:p>
        </w:tc>
        <w:tc>
          <w:tcPr>
            <w:tcW w:w="6044" w:type="dxa"/>
          </w:tcPr>
          <w:p w14:paraId="5DFE5C13"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shd w:val="clear" w:color="auto" w:fill="FFFFFF"/>
              </w:rPr>
              <w:t xml:space="preserve">The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that is delivered by a provider in a site or setting. There are different types of </w:t>
            </w:r>
            <w:proofErr w:type="gramStart"/>
            <w:r w:rsidRPr="007C24A3">
              <w:rPr>
                <w:rFonts w:cstheme="minorHAnsi"/>
                <w:color w:val="343741"/>
                <w:shd w:val="clear" w:color="auto" w:fill="FFFFFF"/>
              </w:rPr>
              <w:t>child care</w:t>
            </w:r>
            <w:proofErr w:type="gramEnd"/>
            <w:r w:rsidRPr="007C24A3">
              <w:rPr>
                <w:rFonts w:cstheme="minorHAnsi"/>
                <w:color w:val="343741"/>
                <w:shd w:val="clear" w:color="auto" w:fill="FFFFFF"/>
              </w:rPr>
              <w:t xml:space="preserve"> services. One provider </w:t>
            </w:r>
            <w:r w:rsidRPr="007C24A3">
              <w:rPr>
                <w:rFonts w:cstheme="minorHAnsi"/>
                <w:color w:val="343741"/>
                <w:shd w:val="clear" w:color="auto" w:fill="FFFFFF"/>
              </w:rPr>
              <w:lastRenderedPageBreak/>
              <w:t>may deliver one or more services, which may include different service types and/or different service sites.</w:t>
            </w:r>
          </w:p>
        </w:tc>
      </w:tr>
      <w:tr w:rsidR="007C24A3" w:rsidRPr="007C24A3" w14:paraId="5F5ECA8A"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017A9337" w14:textId="77777777" w:rsidR="007C24A3" w:rsidRPr="007C24A3" w:rsidRDefault="007C24A3" w:rsidP="007C24A3">
            <w:pPr>
              <w:spacing w:after="120" w:line="240" w:lineRule="auto"/>
              <w:rPr>
                <w:rFonts w:cstheme="minorHAnsi"/>
                <w:color w:val="343741"/>
                <w:shd w:val="clear" w:color="auto" w:fill="FFFFFF"/>
              </w:rPr>
            </w:pPr>
            <w:r w:rsidRPr="007C24A3">
              <w:rPr>
                <w:rFonts w:cstheme="minorHAnsi"/>
                <w:color w:val="343741"/>
                <w:shd w:val="clear" w:color="auto" w:fill="FFFFFF"/>
              </w:rPr>
              <w:lastRenderedPageBreak/>
              <w:t>Sustainability business case</w:t>
            </w:r>
          </w:p>
        </w:tc>
        <w:tc>
          <w:tcPr>
            <w:tcW w:w="6044" w:type="dxa"/>
          </w:tcPr>
          <w:p w14:paraId="566E4520" w14:textId="0DC19642"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FFFFF"/>
              </w:rPr>
            </w:pPr>
            <w:r w:rsidRPr="007C24A3">
              <w:rPr>
                <w:rFonts w:cstheme="minorHAnsi"/>
                <w:color w:val="000000"/>
              </w:rPr>
              <w:t xml:space="preserve">A submission to the Department of Education seeking additional CCCFR grant funding. </w:t>
            </w:r>
          </w:p>
        </w:tc>
      </w:tr>
      <w:tr w:rsidR="007C24A3" w:rsidRPr="007C24A3" w14:paraId="38957821"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528CE8C6" w14:textId="77777777" w:rsidR="007C24A3" w:rsidRPr="007C24A3" w:rsidRDefault="007C24A3" w:rsidP="007C24A3">
            <w:pPr>
              <w:spacing w:after="120" w:line="240" w:lineRule="auto"/>
              <w:rPr>
                <w:rFonts w:cstheme="minorHAnsi"/>
                <w:lang w:eastAsia="en-AU"/>
              </w:rPr>
            </w:pPr>
            <w:r w:rsidRPr="007C24A3">
              <w:t>The Secretary</w:t>
            </w:r>
          </w:p>
        </w:tc>
        <w:tc>
          <w:tcPr>
            <w:tcW w:w="6044" w:type="dxa"/>
          </w:tcPr>
          <w:p w14:paraId="02CAC934" w14:textId="56AE22DD"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t>The Secretary of the Commonwealth Department of Education.</w:t>
            </w:r>
          </w:p>
        </w:tc>
      </w:tr>
      <w:tr w:rsidR="007C24A3" w:rsidRPr="007C24A3" w14:paraId="02EFB652"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592E5238" w14:textId="77777777" w:rsidR="007C24A3" w:rsidRPr="007C24A3" w:rsidRDefault="007C24A3" w:rsidP="007C24A3">
            <w:pPr>
              <w:spacing w:after="120" w:line="240" w:lineRule="auto"/>
              <w:rPr>
                <w:rFonts w:cstheme="minorHAnsi"/>
                <w:color w:val="343741"/>
                <w:shd w:val="clear" w:color="auto" w:fill="F5F5F5"/>
              </w:rPr>
            </w:pPr>
            <w:r w:rsidRPr="007C24A3">
              <w:rPr>
                <w:rFonts w:cstheme="minorHAnsi"/>
                <w:color w:val="343741"/>
                <w:shd w:val="clear" w:color="auto" w:fill="FFFFFF"/>
              </w:rPr>
              <w:t>Work health and safety</w:t>
            </w:r>
          </w:p>
        </w:tc>
        <w:tc>
          <w:tcPr>
            <w:tcW w:w="6044" w:type="dxa"/>
          </w:tcPr>
          <w:p w14:paraId="61152315"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color w:val="343741"/>
                <w:shd w:val="clear" w:color="auto" w:fill="F5F5F5"/>
              </w:rPr>
            </w:pPr>
            <w:r w:rsidRPr="007C24A3">
              <w:t xml:space="preserve">The objective of work health and safety is to protect the health and safety of workers; and to improve safety outcomes in workplaces. </w:t>
            </w:r>
          </w:p>
        </w:tc>
      </w:tr>
      <w:tr w:rsidR="007C24A3" w:rsidRPr="007C24A3" w14:paraId="29B9028B" w14:textId="77777777" w:rsidTr="00535B56">
        <w:tc>
          <w:tcPr>
            <w:cnfStyle w:val="001000000000" w:firstRow="0" w:lastRow="0" w:firstColumn="1" w:lastColumn="0" w:oddVBand="0" w:evenVBand="0" w:oddHBand="0" w:evenHBand="0" w:firstRowFirstColumn="0" w:firstRowLastColumn="0" w:lastRowFirstColumn="0" w:lastRowLastColumn="0"/>
            <w:tcW w:w="2972" w:type="dxa"/>
          </w:tcPr>
          <w:p w14:paraId="41322B86" w14:textId="77777777" w:rsidR="007C24A3" w:rsidRPr="007C24A3" w:rsidRDefault="007C24A3" w:rsidP="007C24A3">
            <w:pPr>
              <w:spacing w:after="120" w:line="240" w:lineRule="auto"/>
              <w:rPr>
                <w:rFonts w:cstheme="minorHAnsi"/>
                <w:lang w:eastAsia="en-AU"/>
              </w:rPr>
            </w:pPr>
            <w:r w:rsidRPr="007C24A3">
              <w:t>Working with children checks</w:t>
            </w:r>
          </w:p>
        </w:tc>
        <w:tc>
          <w:tcPr>
            <w:tcW w:w="6044" w:type="dxa"/>
          </w:tcPr>
          <w:p w14:paraId="3CBC9550" w14:textId="77777777" w:rsidR="007C24A3" w:rsidRPr="007C24A3" w:rsidRDefault="007C24A3" w:rsidP="007C24A3">
            <w:pPr>
              <w:spacing w:after="120" w:line="240" w:lineRule="auto"/>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7C24A3">
              <w:rPr>
                <w:rFonts w:cstheme="minorHAnsi"/>
                <w:color w:val="343741"/>
              </w:rPr>
              <w:t>A process to screen a person’s criminal records and any reports about professional conduct that may affect their suitability to work with children. This is one of several safeguards to provide safe environments for children. The name of the check and the process may be different in different states and territories.</w:t>
            </w:r>
          </w:p>
        </w:tc>
      </w:tr>
      <w:bookmarkEnd w:id="0"/>
    </w:tbl>
    <w:p w14:paraId="6AABA222" w14:textId="12861958" w:rsidR="00A56FC7" w:rsidRPr="00A56FC7" w:rsidRDefault="00A56FC7" w:rsidP="007C24A3">
      <w:pPr>
        <w:spacing w:after="120" w:line="240" w:lineRule="auto"/>
      </w:pPr>
    </w:p>
    <w:sectPr w:rsidR="00A56FC7" w:rsidRPr="00A56FC7" w:rsidSect="001D75A6">
      <w:headerReference w:type="default" r:id="rId115"/>
      <w:footerReference w:type="default" r:id="rId116"/>
      <w:type w:val="continuous"/>
      <w:pgSz w:w="11906" w:h="16838"/>
      <w:pgMar w:top="1440" w:right="1134" w:bottom="2268" w:left="1134" w:header="0"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A362C" w14:textId="77777777" w:rsidR="00E3683E" w:rsidRDefault="00E3683E" w:rsidP="0051352E">
      <w:pPr>
        <w:spacing w:after="0" w:line="240" w:lineRule="auto"/>
      </w:pPr>
      <w:r>
        <w:separator/>
      </w:r>
    </w:p>
  </w:endnote>
  <w:endnote w:type="continuationSeparator" w:id="0">
    <w:p w14:paraId="312228D0" w14:textId="77777777" w:rsidR="00E3683E" w:rsidRDefault="00E3683E"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F1EC" w14:textId="77777777" w:rsidR="00FF5D13" w:rsidRDefault="00FF5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4C8D" w14:textId="77777777" w:rsidR="00136D0D" w:rsidRDefault="00136D0D">
    <w:pPr>
      <w:pStyle w:val="Footer"/>
    </w:pPr>
  </w:p>
  <w:p w14:paraId="16BD89BA" w14:textId="77777777" w:rsidR="00136D0D" w:rsidRDefault="00136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AF3" w14:textId="77777777" w:rsidR="00FF5D13" w:rsidRDefault="00FF5D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3DD9" w14:textId="3B455D39" w:rsidR="00136D0D" w:rsidRPr="004C6124" w:rsidRDefault="00136D0D" w:rsidP="00B34D59">
    <w:pPr>
      <w:pStyle w:val="Footer"/>
      <w:tabs>
        <w:tab w:val="clear" w:pos="4513"/>
        <w:tab w:val="clear" w:pos="9026"/>
        <w:tab w:val="right" w:pos="227"/>
      </w:tabs>
      <w:ind w:right="255"/>
      <w:rPr>
        <w:b/>
        <w:bCs/>
      </w:rPr>
    </w:pPr>
    <w:r w:rsidRPr="004C6124">
      <w:rPr>
        <w:b/>
        <w:bCs/>
        <w:noProof/>
      </w:rPr>
      <w:drawing>
        <wp:anchor distT="0" distB="0" distL="114300" distR="114300" simplePos="0" relativeHeight="251658240" behindDoc="1" locked="0" layoutInCell="1" allowOverlap="1" wp14:anchorId="5B04BCB8" wp14:editId="4316D198">
          <wp:simplePos x="0" y="0"/>
          <wp:positionH relativeFrom="page">
            <wp:posOffset>0</wp:posOffset>
          </wp:positionH>
          <wp:positionV relativeFrom="page">
            <wp:posOffset>9462993</wp:posOffset>
          </wp:positionV>
          <wp:extent cx="7560000" cy="1224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224000"/>
                  </a:xfrm>
                  <a:prstGeom prst="rect">
                    <a:avLst/>
                  </a:prstGeom>
                </pic:spPr>
              </pic:pic>
            </a:graphicData>
          </a:graphic>
          <wp14:sizeRelH relativeFrom="margin">
            <wp14:pctWidth>0</wp14:pctWidth>
          </wp14:sizeRelH>
          <wp14:sizeRelV relativeFrom="margin">
            <wp14:pctHeight>0</wp14:pctHeight>
          </wp14:sizeRelV>
        </wp:anchor>
      </w:drawing>
    </w:r>
    <w:r w:rsidRPr="004C6124">
      <w:rPr>
        <w:b/>
        <w:bCs/>
      </w:rPr>
      <w:t>Community Child Care Fund</w:t>
    </w:r>
  </w:p>
  <w:p w14:paraId="470E6174" w14:textId="036C4105" w:rsidR="00136D0D" w:rsidRDefault="00136D0D" w:rsidP="00B34D59">
    <w:pPr>
      <w:pStyle w:val="Footer"/>
      <w:tabs>
        <w:tab w:val="clear" w:pos="4513"/>
        <w:tab w:val="clear" w:pos="9026"/>
        <w:tab w:val="right" w:pos="227"/>
      </w:tabs>
    </w:pPr>
    <w:r>
      <w:t xml:space="preserve">Restricted </w:t>
    </w:r>
    <w:proofErr w:type="gramStart"/>
    <w:r>
      <w:t>Grants</w:t>
    </w:r>
    <w:r w:rsidR="00A57CC0">
      <w:t xml:space="preserve"> </w:t>
    </w:r>
    <w:r>
      <w:t xml:space="preserve"> |</w:t>
    </w:r>
    <w:proofErr w:type="gramEnd"/>
    <w:r>
      <w:t xml:space="preserve"> </w:t>
    </w:r>
    <w:sdt>
      <w:sdtPr>
        <w:id w:val="1230123552"/>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F1E00" w14:textId="77777777" w:rsidR="00E3683E" w:rsidRDefault="00E3683E" w:rsidP="0051352E">
      <w:pPr>
        <w:spacing w:after="0" w:line="240" w:lineRule="auto"/>
      </w:pPr>
      <w:r>
        <w:separator/>
      </w:r>
    </w:p>
  </w:footnote>
  <w:footnote w:type="continuationSeparator" w:id="0">
    <w:p w14:paraId="39160331" w14:textId="77777777" w:rsidR="00E3683E" w:rsidRDefault="00E3683E"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BE9D" w14:textId="77777777" w:rsidR="00FF5D13" w:rsidRDefault="00FF5D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7B82" w14:textId="77777777" w:rsidR="00FF5D13" w:rsidRDefault="00FF5D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E5A5" w14:textId="77777777" w:rsidR="00FF5D13" w:rsidRDefault="00FF5D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57E7" w14:textId="213A2760" w:rsidR="00136D0D" w:rsidRDefault="00136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623C9A"/>
    <w:lvl w:ilvl="0">
      <w:start w:val="1"/>
      <w:numFmt w:val="decimal"/>
      <w:lvlText w:val="%1."/>
      <w:lvlJc w:val="left"/>
      <w:pPr>
        <w:tabs>
          <w:tab w:val="num" w:pos="1415"/>
        </w:tabs>
        <w:ind w:left="1415" w:hanging="360"/>
      </w:pPr>
    </w:lvl>
  </w:abstractNum>
  <w:abstractNum w:abstractNumId="1" w15:restartNumberingAfterBreak="0">
    <w:nsid w:val="FFFFFF7D"/>
    <w:multiLevelType w:val="singleLevel"/>
    <w:tmpl w:val="7D3000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DC8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348F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A8E2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88A8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4647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74E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334E18"/>
    <w:multiLevelType w:val="hybridMultilevel"/>
    <w:tmpl w:val="502A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EB4B01"/>
    <w:multiLevelType w:val="hybridMultilevel"/>
    <w:tmpl w:val="5A8C0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470833"/>
    <w:multiLevelType w:val="hybridMultilevel"/>
    <w:tmpl w:val="9D82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47734A"/>
    <w:multiLevelType w:val="hybridMultilevel"/>
    <w:tmpl w:val="7AFC8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B8025B"/>
    <w:multiLevelType w:val="hybridMultilevel"/>
    <w:tmpl w:val="FEE8A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1C7726"/>
    <w:multiLevelType w:val="hybridMultilevel"/>
    <w:tmpl w:val="6D6C5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1B22E1"/>
    <w:multiLevelType w:val="hybridMultilevel"/>
    <w:tmpl w:val="84400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8C90FE0"/>
    <w:multiLevelType w:val="hybridMultilevel"/>
    <w:tmpl w:val="4CDCF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B250B"/>
    <w:multiLevelType w:val="hybridMultilevel"/>
    <w:tmpl w:val="833A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8A3B6A"/>
    <w:multiLevelType w:val="hybridMultilevel"/>
    <w:tmpl w:val="3CF6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A412F6"/>
    <w:multiLevelType w:val="hybridMultilevel"/>
    <w:tmpl w:val="19FE6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6334A5"/>
    <w:multiLevelType w:val="hybridMultilevel"/>
    <w:tmpl w:val="962A61A6"/>
    <w:lvl w:ilvl="0" w:tplc="0C090001">
      <w:start w:val="1"/>
      <w:numFmt w:val="bullet"/>
      <w:lvlText w:val=""/>
      <w:lvlJc w:val="left"/>
      <w:pPr>
        <w:ind w:left="720" w:hanging="360"/>
      </w:pPr>
      <w:rPr>
        <w:rFonts w:ascii="Symbol" w:hAnsi="Symbol" w:hint="default"/>
      </w:rPr>
    </w:lvl>
    <w:lvl w:ilvl="1" w:tplc="8FC275B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AD544C"/>
    <w:multiLevelType w:val="hybridMultilevel"/>
    <w:tmpl w:val="3A623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394BD0"/>
    <w:multiLevelType w:val="hybridMultilevel"/>
    <w:tmpl w:val="4870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7942C5"/>
    <w:multiLevelType w:val="hybridMultilevel"/>
    <w:tmpl w:val="A2B45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890A6D"/>
    <w:multiLevelType w:val="hybridMultilevel"/>
    <w:tmpl w:val="45A43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05320D"/>
    <w:multiLevelType w:val="hybridMultilevel"/>
    <w:tmpl w:val="8EACE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5A0584"/>
    <w:multiLevelType w:val="hybridMultilevel"/>
    <w:tmpl w:val="8F58B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450F05"/>
    <w:multiLevelType w:val="hybridMultilevel"/>
    <w:tmpl w:val="B666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8B0123"/>
    <w:multiLevelType w:val="hybridMultilevel"/>
    <w:tmpl w:val="B57CF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8C7D83"/>
    <w:multiLevelType w:val="hybridMultilevel"/>
    <w:tmpl w:val="CDA6D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F2F4D67"/>
    <w:multiLevelType w:val="hybridMultilevel"/>
    <w:tmpl w:val="5276E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5A54AD"/>
    <w:multiLevelType w:val="hybridMultilevel"/>
    <w:tmpl w:val="69D6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0F6AE2"/>
    <w:multiLevelType w:val="hybridMultilevel"/>
    <w:tmpl w:val="703AE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5F5379C"/>
    <w:multiLevelType w:val="hybridMultilevel"/>
    <w:tmpl w:val="33D01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01F27"/>
    <w:multiLevelType w:val="hybridMultilevel"/>
    <w:tmpl w:val="BF443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9D3133"/>
    <w:multiLevelType w:val="hybridMultilevel"/>
    <w:tmpl w:val="3F5E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D000C1"/>
    <w:multiLevelType w:val="singleLevel"/>
    <w:tmpl w:val="E34C8966"/>
    <w:lvl w:ilvl="0">
      <w:start w:val="1"/>
      <w:numFmt w:val="bullet"/>
      <w:lvlText w:val=""/>
      <w:lvlJc w:val="left"/>
      <w:pPr>
        <w:tabs>
          <w:tab w:val="num" w:pos="340"/>
        </w:tabs>
        <w:ind w:left="340" w:hanging="340"/>
      </w:pPr>
      <w:rPr>
        <w:rFonts w:ascii="Symbol" w:hAnsi="Symbol" w:hint="default"/>
        <w:color w:val="auto"/>
        <w:sz w:val="22"/>
      </w:rPr>
    </w:lvl>
  </w:abstractNum>
  <w:abstractNum w:abstractNumId="40" w15:restartNumberingAfterBreak="0">
    <w:nsid w:val="42F74825"/>
    <w:multiLevelType w:val="hybridMultilevel"/>
    <w:tmpl w:val="0F8CA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8D41C6"/>
    <w:multiLevelType w:val="hybridMultilevel"/>
    <w:tmpl w:val="FAD2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B62B22"/>
    <w:multiLevelType w:val="hybridMultilevel"/>
    <w:tmpl w:val="C92A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6C679A"/>
    <w:multiLevelType w:val="hybridMultilevel"/>
    <w:tmpl w:val="A31E2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F96F58"/>
    <w:multiLevelType w:val="hybridMultilevel"/>
    <w:tmpl w:val="B4D62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1B6F70"/>
    <w:multiLevelType w:val="hybridMultilevel"/>
    <w:tmpl w:val="7E5ACD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A61CAC"/>
    <w:multiLevelType w:val="hybridMultilevel"/>
    <w:tmpl w:val="32427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445F20"/>
    <w:multiLevelType w:val="hybridMultilevel"/>
    <w:tmpl w:val="2772A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6B6FD2"/>
    <w:multiLevelType w:val="hybridMultilevel"/>
    <w:tmpl w:val="541E6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777EDC"/>
    <w:multiLevelType w:val="hybridMultilevel"/>
    <w:tmpl w:val="12F6C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302E82"/>
    <w:multiLevelType w:val="hybridMultilevel"/>
    <w:tmpl w:val="F0DA7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7828DF"/>
    <w:multiLevelType w:val="hybridMultilevel"/>
    <w:tmpl w:val="40FA0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EF70D5"/>
    <w:multiLevelType w:val="hybridMultilevel"/>
    <w:tmpl w:val="EE48C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D72CF5"/>
    <w:multiLevelType w:val="hybridMultilevel"/>
    <w:tmpl w:val="EC4A7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766855"/>
    <w:multiLevelType w:val="hybridMultilevel"/>
    <w:tmpl w:val="93D60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EC7D6B"/>
    <w:multiLevelType w:val="hybridMultilevel"/>
    <w:tmpl w:val="65D03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F337C0B"/>
    <w:multiLevelType w:val="hybridMultilevel"/>
    <w:tmpl w:val="1D0A4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2983217"/>
    <w:multiLevelType w:val="hybridMultilevel"/>
    <w:tmpl w:val="BA700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B23388"/>
    <w:multiLevelType w:val="hybridMultilevel"/>
    <w:tmpl w:val="71C4C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AAC1162"/>
    <w:multiLevelType w:val="hybridMultilevel"/>
    <w:tmpl w:val="338E3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69436D"/>
    <w:multiLevelType w:val="hybridMultilevel"/>
    <w:tmpl w:val="E494C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DEE25B9"/>
    <w:multiLevelType w:val="hybridMultilevel"/>
    <w:tmpl w:val="B4384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EA75290"/>
    <w:multiLevelType w:val="hybridMultilevel"/>
    <w:tmpl w:val="42BCA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4E60FD"/>
    <w:multiLevelType w:val="hybridMultilevel"/>
    <w:tmpl w:val="40765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6D2C50"/>
    <w:multiLevelType w:val="hybridMultilevel"/>
    <w:tmpl w:val="59D4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085B6D"/>
    <w:multiLevelType w:val="hybridMultilevel"/>
    <w:tmpl w:val="51106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491145"/>
    <w:multiLevelType w:val="hybridMultilevel"/>
    <w:tmpl w:val="6A469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110FE0"/>
    <w:multiLevelType w:val="hybridMultilevel"/>
    <w:tmpl w:val="826CE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7A7CD7"/>
    <w:multiLevelType w:val="hybridMultilevel"/>
    <w:tmpl w:val="12409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7CC2E7A"/>
    <w:multiLevelType w:val="hybridMultilevel"/>
    <w:tmpl w:val="7186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A916350"/>
    <w:multiLevelType w:val="hybridMultilevel"/>
    <w:tmpl w:val="6A9E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AA307F"/>
    <w:multiLevelType w:val="hybridMultilevel"/>
    <w:tmpl w:val="7534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3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num>
  <w:num w:numId="6">
    <w:abstractNumId w:val="69"/>
  </w:num>
  <w:num w:numId="7">
    <w:abstractNumId w:val="41"/>
  </w:num>
  <w:num w:numId="8">
    <w:abstractNumId w:val="61"/>
  </w:num>
  <w:num w:numId="9">
    <w:abstractNumId w:val="44"/>
  </w:num>
  <w:num w:numId="10">
    <w:abstractNumId w:val="32"/>
  </w:num>
  <w:num w:numId="11">
    <w:abstractNumId w:val="42"/>
  </w:num>
  <w:num w:numId="12">
    <w:abstractNumId w:val="64"/>
  </w:num>
  <w:num w:numId="13">
    <w:abstractNumId w:val="59"/>
  </w:num>
  <w:num w:numId="14">
    <w:abstractNumId w:val="21"/>
  </w:num>
  <w:num w:numId="15">
    <w:abstractNumId w:val="37"/>
  </w:num>
  <w:num w:numId="16">
    <w:abstractNumId w:val="58"/>
  </w:num>
  <w:num w:numId="17">
    <w:abstractNumId w:val="26"/>
  </w:num>
  <w:num w:numId="18">
    <w:abstractNumId w:val="38"/>
  </w:num>
  <w:num w:numId="19">
    <w:abstractNumId w:val="71"/>
  </w:num>
  <w:num w:numId="20">
    <w:abstractNumId w:val="68"/>
  </w:num>
  <w:num w:numId="21">
    <w:abstractNumId w:val="43"/>
  </w:num>
  <w:num w:numId="22">
    <w:abstractNumId w:val="27"/>
  </w:num>
  <w:num w:numId="23">
    <w:abstractNumId w:val="51"/>
  </w:num>
  <w:num w:numId="24">
    <w:abstractNumId w:val="49"/>
  </w:num>
  <w:num w:numId="25">
    <w:abstractNumId w:val="65"/>
  </w:num>
  <w:num w:numId="26">
    <w:abstractNumId w:val="23"/>
  </w:num>
  <w:num w:numId="27">
    <w:abstractNumId w:val="9"/>
  </w:num>
  <w:num w:numId="28">
    <w:abstractNumId w:val="18"/>
  </w:num>
  <w:num w:numId="29">
    <w:abstractNumId w:val="46"/>
  </w:num>
  <w:num w:numId="30">
    <w:abstractNumId w:val="34"/>
  </w:num>
  <w:num w:numId="31">
    <w:abstractNumId w:val="13"/>
  </w:num>
  <w:num w:numId="32">
    <w:abstractNumId w:val="55"/>
  </w:num>
  <w:num w:numId="33">
    <w:abstractNumId w:val="24"/>
  </w:num>
  <w:num w:numId="34">
    <w:abstractNumId w:val="67"/>
  </w:num>
  <w:num w:numId="35">
    <w:abstractNumId w:val="17"/>
  </w:num>
  <w:num w:numId="36">
    <w:abstractNumId w:val="8"/>
  </w:num>
  <w:num w:numId="37">
    <w:abstractNumId w:val="14"/>
  </w:num>
  <w:num w:numId="38">
    <w:abstractNumId w:val="48"/>
  </w:num>
  <w:num w:numId="39">
    <w:abstractNumId w:val="60"/>
  </w:num>
  <w:num w:numId="40">
    <w:abstractNumId w:val="29"/>
  </w:num>
  <w:num w:numId="41">
    <w:abstractNumId w:val="22"/>
  </w:num>
  <w:num w:numId="42">
    <w:abstractNumId w:val="10"/>
  </w:num>
  <w:num w:numId="43">
    <w:abstractNumId w:val="40"/>
  </w:num>
  <w:num w:numId="44">
    <w:abstractNumId w:val="33"/>
  </w:num>
  <w:num w:numId="45">
    <w:abstractNumId w:val="12"/>
  </w:num>
  <w:num w:numId="46">
    <w:abstractNumId w:val="52"/>
  </w:num>
  <w:num w:numId="47">
    <w:abstractNumId w:val="62"/>
  </w:num>
  <w:num w:numId="48">
    <w:abstractNumId w:val="20"/>
  </w:num>
  <w:num w:numId="49">
    <w:abstractNumId w:val="45"/>
  </w:num>
  <w:num w:numId="50">
    <w:abstractNumId w:val="47"/>
  </w:num>
  <w:num w:numId="51">
    <w:abstractNumId w:val="63"/>
  </w:num>
  <w:num w:numId="52">
    <w:abstractNumId w:val="57"/>
  </w:num>
  <w:num w:numId="53">
    <w:abstractNumId w:val="19"/>
  </w:num>
  <w:num w:numId="54">
    <w:abstractNumId w:val="54"/>
  </w:num>
  <w:num w:numId="55">
    <w:abstractNumId w:val="50"/>
  </w:num>
  <w:num w:numId="56">
    <w:abstractNumId w:val="56"/>
  </w:num>
  <w:num w:numId="57">
    <w:abstractNumId w:val="53"/>
  </w:num>
  <w:num w:numId="58">
    <w:abstractNumId w:val="36"/>
  </w:num>
  <w:num w:numId="59">
    <w:abstractNumId w:val="25"/>
  </w:num>
  <w:num w:numId="60">
    <w:abstractNumId w:val="28"/>
  </w:num>
  <w:num w:numId="61">
    <w:abstractNumId w:val="39"/>
  </w:num>
  <w:num w:numId="62">
    <w:abstractNumId w:val="70"/>
  </w:num>
  <w:num w:numId="63">
    <w:abstractNumId w:val="11"/>
  </w:num>
  <w:num w:numId="64">
    <w:abstractNumId w:val="7"/>
  </w:num>
  <w:num w:numId="65">
    <w:abstractNumId w:val="6"/>
  </w:num>
  <w:num w:numId="66">
    <w:abstractNumId w:val="5"/>
  </w:num>
  <w:num w:numId="67">
    <w:abstractNumId w:val="4"/>
  </w:num>
  <w:num w:numId="68">
    <w:abstractNumId w:val="3"/>
  </w:num>
  <w:num w:numId="69">
    <w:abstractNumId w:val="2"/>
  </w:num>
  <w:num w:numId="70">
    <w:abstractNumId w:val="1"/>
  </w:num>
  <w:num w:numId="71">
    <w:abstractNumId w:val="0"/>
  </w:num>
  <w:num w:numId="72">
    <w:abstractNumId w:val="16"/>
  </w:num>
  <w:num w:numId="7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2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97E"/>
    <w:rsid w:val="00003BCA"/>
    <w:rsid w:val="00005237"/>
    <w:rsid w:val="00025511"/>
    <w:rsid w:val="000314CB"/>
    <w:rsid w:val="00032229"/>
    <w:rsid w:val="0004174F"/>
    <w:rsid w:val="00044E32"/>
    <w:rsid w:val="00045233"/>
    <w:rsid w:val="00046F7B"/>
    <w:rsid w:val="00052BBC"/>
    <w:rsid w:val="00055A8F"/>
    <w:rsid w:val="00070FF1"/>
    <w:rsid w:val="00077FDE"/>
    <w:rsid w:val="000839D9"/>
    <w:rsid w:val="000921BB"/>
    <w:rsid w:val="00092543"/>
    <w:rsid w:val="00093FF3"/>
    <w:rsid w:val="00097C2E"/>
    <w:rsid w:val="000A453D"/>
    <w:rsid w:val="000B34EA"/>
    <w:rsid w:val="000D2FEA"/>
    <w:rsid w:val="000E3D80"/>
    <w:rsid w:val="000E6E2F"/>
    <w:rsid w:val="000F0E79"/>
    <w:rsid w:val="00102B5C"/>
    <w:rsid w:val="001030CC"/>
    <w:rsid w:val="00122BED"/>
    <w:rsid w:val="00135C17"/>
    <w:rsid w:val="00136D0D"/>
    <w:rsid w:val="00140EE8"/>
    <w:rsid w:val="00152544"/>
    <w:rsid w:val="00155AC7"/>
    <w:rsid w:val="00157F35"/>
    <w:rsid w:val="0017461A"/>
    <w:rsid w:val="0019053D"/>
    <w:rsid w:val="001A06D5"/>
    <w:rsid w:val="001A69D9"/>
    <w:rsid w:val="001B07C0"/>
    <w:rsid w:val="001B2A59"/>
    <w:rsid w:val="001B4BA0"/>
    <w:rsid w:val="001B739B"/>
    <w:rsid w:val="001C2B5B"/>
    <w:rsid w:val="001D1F24"/>
    <w:rsid w:val="001D2A4E"/>
    <w:rsid w:val="001D75A6"/>
    <w:rsid w:val="001D7AF8"/>
    <w:rsid w:val="001E1D18"/>
    <w:rsid w:val="0020192E"/>
    <w:rsid w:val="00207AE8"/>
    <w:rsid w:val="002113F4"/>
    <w:rsid w:val="00217EAB"/>
    <w:rsid w:val="0022251A"/>
    <w:rsid w:val="0022498C"/>
    <w:rsid w:val="00235D03"/>
    <w:rsid w:val="00236DD9"/>
    <w:rsid w:val="0026211E"/>
    <w:rsid w:val="002724BB"/>
    <w:rsid w:val="002724D0"/>
    <w:rsid w:val="00275A1D"/>
    <w:rsid w:val="002857CA"/>
    <w:rsid w:val="002A3466"/>
    <w:rsid w:val="002B1CE5"/>
    <w:rsid w:val="002D3CDF"/>
    <w:rsid w:val="002E2310"/>
    <w:rsid w:val="002F163E"/>
    <w:rsid w:val="002F4DB3"/>
    <w:rsid w:val="002F7608"/>
    <w:rsid w:val="00315548"/>
    <w:rsid w:val="0033397C"/>
    <w:rsid w:val="0034503F"/>
    <w:rsid w:val="003503C0"/>
    <w:rsid w:val="00350FFA"/>
    <w:rsid w:val="003619ED"/>
    <w:rsid w:val="003634E4"/>
    <w:rsid w:val="00376B85"/>
    <w:rsid w:val="00382F07"/>
    <w:rsid w:val="00384CE2"/>
    <w:rsid w:val="00395386"/>
    <w:rsid w:val="003958F3"/>
    <w:rsid w:val="003A390B"/>
    <w:rsid w:val="003B1582"/>
    <w:rsid w:val="003F66AF"/>
    <w:rsid w:val="0041358B"/>
    <w:rsid w:val="004242CC"/>
    <w:rsid w:val="004340ED"/>
    <w:rsid w:val="00445246"/>
    <w:rsid w:val="0045259B"/>
    <w:rsid w:val="00453C04"/>
    <w:rsid w:val="00454CE9"/>
    <w:rsid w:val="00465FF9"/>
    <w:rsid w:val="00486FB3"/>
    <w:rsid w:val="00494528"/>
    <w:rsid w:val="00497764"/>
    <w:rsid w:val="004A1E58"/>
    <w:rsid w:val="004A418A"/>
    <w:rsid w:val="004A752C"/>
    <w:rsid w:val="004C6124"/>
    <w:rsid w:val="004C7F3D"/>
    <w:rsid w:val="004D0F8F"/>
    <w:rsid w:val="004D1B0B"/>
    <w:rsid w:val="004D5C58"/>
    <w:rsid w:val="004E24D4"/>
    <w:rsid w:val="004E7FDB"/>
    <w:rsid w:val="005002C4"/>
    <w:rsid w:val="005021E6"/>
    <w:rsid w:val="005024BC"/>
    <w:rsid w:val="0051352E"/>
    <w:rsid w:val="00517DA7"/>
    <w:rsid w:val="00520A33"/>
    <w:rsid w:val="005242E0"/>
    <w:rsid w:val="00527AE4"/>
    <w:rsid w:val="00537409"/>
    <w:rsid w:val="00552A75"/>
    <w:rsid w:val="0057383F"/>
    <w:rsid w:val="00575617"/>
    <w:rsid w:val="005756AB"/>
    <w:rsid w:val="00580976"/>
    <w:rsid w:val="0058535E"/>
    <w:rsid w:val="00591925"/>
    <w:rsid w:val="005B4CE0"/>
    <w:rsid w:val="005C50EE"/>
    <w:rsid w:val="005D086E"/>
    <w:rsid w:val="005D44A1"/>
    <w:rsid w:val="0062342B"/>
    <w:rsid w:val="00627603"/>
    <w:rsid w:val="00630DDF"/>
    <w:rsid w:val="006348FE"/>
    <w:rsid w:val="00635CEC"/>
    <w:rsid w:val="00662605"/>
    <w:rsid w:val="006627DB"/>
    <w:rsid w:val="006674E1"/>
    <w:rsid w:val="00670BA5"/>
    <w:rsid w:val="00694E24"/>
    <w:rsid w:val="006B3E0A"/>
    <w:rsid w:val="006B50A8"/>
    <w:rsid w:val="006D1C36"/>
    <w:rsid w:val="006D3A3B"/>
    <w:rsid w:val="006D7E51"/>
    <w:rsid w:val="006E4A60"/>
    <w:rsid w:val="006E5D6E"/>
    <w:rsid w:val="006F1795"/>
    <w:rsid w:val="006F4F70"/>
    <w:rsid w:val="00721B03"/>
    <w:rsid w:val="00735C03"/>
    <w:rsid w:val="00772EB5"/>
    <w:rsid w:val="00783C03"/>
    <w:rsid w:val="00784877"/>
    <w:rsid w:val="007855CC"/>
    <w:rsid w:val="007A2DD7"/>
    <w:rsid w:val="007B1ABA"/>
    <w:rsid w:val="007B74C5"/>
    <w:rsid w:val="007C24A3"/>
    <w:rsid w:val="007E0C86"/>
    <w:rsid w:val="007E7835"/>
    <w:rsid w:val="00817B76"/>
    <w:rsid w:val="0083068E"/>
    <w:rsid w:val="00837E7E"/>
    <w:rsid w:val="00840AFE"/>
    <w:rsid w:val="00845C3E"/>
    <w:rsid w:val="008507C1"/>
    <w:rsid w:val="00850B4E"/>
    <w:rsid w:val="00854734"/>
    <w:rsid w:val="008604E3"/>
    <w:rsid w:val="00861934"/>
    <w:rsid w:val="00871CE8"/>
    <w:rsid w:val="00891270"/>
    <w:rsid w:val="008A1BFB"/>
    <w:rsid w:val="008A53C8"/>
    <w:rsid w:val="008C2BE9"/>
    <w:rsid w:val="008C5649"/>
    <w:rsid w:val="008C791B"/>
    <w:rsid w:val="008D4795"/>
    <w:rsid w:val="008E15A8"/>
    <w:rsid w:val="008E1729"/>
    <w:rsid w:val="008E24A5"/>
    <w:rsid w:val="008E2854"/>
    <w:rsid w:val="008E597E"/>
    <w:rsid w:val="008E604F"/>
    <w:rsid w:val="008F0AC9"/>
    <w:rsid w:val="008F23B8"/>
    <w:rsid w:val="008F54B6"/>
    <w:rsid w:val="009011B0"/>
    <w:rsid w:val="00907E62"/>
    <w:rsid w:val="009242A2"/>
    <w:rsid w:val="00930CDA"/>
    <w:rsid w:val="0093300D"/>
    <w:rsid w:val="0093473D"/>
    <w:rsid w:val="009459D3"/>
    <w:rsid w:val="0095636C"/>
    <w:rsid w:val="00972F57"/>
    <w:rsid w:val="00981960"/>
    <w:rsid w:val="00990719"/>
    <w:rsid w:val="00995280"/>
    <w:rsid w:val="009A2C84"/>
    <w:rsid w:val="009C387B"/>
    <w:rsid w:val="009C73B6"/>
    <w:rsid w:val="009E171C"/>
    <w:rsid w:val="00A07383"/>
    <w:rsid w:val="00A102B8"/>
    <w:rsid w:val="00A13341"/>
    <w:rsid w:val="00A133E8"/>
    <w:rsid w:val="00A20067"/>
    <w:rsid w:val="00A22849"/>
    <w:rsid w:val="00A24E6E"/>
    <w:rsid w:val="00A24F3E"/>
    <w:rsid w:val="00A36316"/>
    <w:rsid w:val="00A43694"/>
    <w:rsid w:val="00A50981"/>
    <w:rsid w:val="00A5144F"/>
    <w:rsid w:val="00A56FC7"/>
    <w:rsid w:val="00A57CC0"/>
    <w:rsid w:val="00A7140B"/>
    <w:rsid w:val="00A71F18"/>
    <w:rsid w:val="00A72575"/>
    <w:rsid w:val="00A74071"/>
    <w:rsid w:val="00A75A29"/>
    <w:rsid w:val="00A819A3"/>
    <w:rsid w:val="00A956A5"/>
    <w:rsid w:val="00AA124A"/>
    <w:rsid w:val="00AA2A96"/>
    <w:rsid w:val="00AA613E"/>
    <w:rsid w:val="00AA711A"/>
    <w:rsid w:val="00AA7C06"/>
    <w:rsid w:val="00AB229A"/>
    <w:rsid w:val="00AD2DDB"/>
    <w:rsid w:val="00AD31D8"/>
    <w:rsid w:val="00B02C4B"/>
    <w:rsid w:val="00B0332C"/>
    <w:rsid w:val="00B04349"/>
    <w:rsid w:val="00B100CC"/>
    <w:rsid w:val="00B14B2B"/>
    <w:rsid w:val="00B22678"/>
    <w:rsid w:val="00B23861"/>
    <w:rsid w:val="00B27A3F"/>
    <w:rsid w:val="00B34D59"/>
    <w:rsid w:val="00B36891"/>
    <w:rsid w:val="00B3784E"/>
    <w:rsid w:val="00B46F4B"/>
    <w:rsid w:val="00B50253"/>
    <w:rsid w:val="00B562B6"/>
    <w:rsid w:val="00B65C1D"/>
    <w:rsid w:val="00B6689D"/>
    <w:rsid w:val="00B72368"/>
    <w:rsid w:val="00B82DBC"/>
    <w:rsid w:val="00B902A8"/>
    <w:rsid w:val="00B960BE"/>
    <w:rsid w:val="00B96CC0"/>
    <w:rsid w:val="00BA7020"/>
    <w:rsid w:val="00BD135E"/>
    <w:rsid w:val="00BD3050"/>
    <w:rsid w:val="00C03A72"/>
    <w:rsid w:val="00C163E5"/>
    <w:rsid w:val="00C1642A"/>
    <w:rsid w:val="00C25182"/>
    <w:rsid w:val="00C25884"/>
    <w:rsid w:val="00C3024C"/>
    <w:rsid w:val="00C33C46"/>
    <w:rsid w:val="00C36856"/>
    <w:rsid w:val="00C40147"/>
    <w:rsid w:val="00C46C5C"/>
    <w:rsid w:val="00C47BD7"/>
    <w:rsid w:val="00C53F04"/>
    <w:rsid w:val="00C54D58"/>
    <w:rsid w:val="00C573E1"/>
    <w:rsid w:val="00C70285"/>
    <w:rsid w:val="00C80897"/>
    <w:rsid w:val="00C8679B"/>
    <w:rsid w:val="00C95DF6"/>
    <w:rsid w:val="00CA2DCE"/>
    <w:rsid w:val="00CB080A"/>
    <w:rsid w:val="00CB0EC5"/>
    <w:rsid w:val="00CD3ED3"/>
    <w:rsid w:val="00CD4B8D"/>
    <w:rsid w:val="00CE61E5"/>
    <w:rsid w:val="00D11BDF"/>
    <w:rsid w:val="00D15A51"/>
    <w:rsid w:val="00D209B6"/>
    <w:rsid w:val="00D31B15"/>
    <w:rsid w:val="00D329C7"/>
    <w:rsid w:val="00D42A93"/>
    <w:rsid w:val="00D74045"/>
    <w:rsid w:val="00D870CC"/>
    <w:rsid w:val="00D91F63"/>
    <w:rsid w:val="00D94B40"/>
    <w:rsid w:val="00DA1B7B"/>
    <w:rsid w:val="00DA3A5D"/>
    <w:rsid w:val="00DB231B"/>
    <w:rsid w:val="00DB79DF"/>
    <w:rsid w:val="00DE0FEB"/>
    <w:rsid w:val="00DE56BC"/>
    <w:rsid w:val="00DF153F"/>
    <w:rsid w:val="00DF5C98"/>
    <w:rsid w:val="00E200FF"/>
    <w:rsid w:val="00E3683E"/>
    <w:rsid w:val="00E82A15"/>
    <w:rsid w:val="00E866AC"/>
    <w:rsid w:val="00EA32F7"/>
    <w:rsid w:val="00EA67FC"/>
    <w:rsid w:val="00EC43AD"/>
    <w:rsid w:val="00EC6D28"/>
    <w:rsid w:val="00ED2C05"/>
    <w:rsid w:val="00ED2EE1"/>
    <w:rsid w:val="00ED3309"/>
    <w:rsid w:val="00EE4777"/>
    <w:rsid w:val="00EF61B5"/>
    <w:rsid w:val="00F00DF5"/>
    <w:rsid w:val="00F230CD"/>
    <w:rsid w:val="00F342EA"/>
    <w:rsid w:val="00F51C18"/>
    <w:rsid w:val="00F5293A"/>
    <w:rsid w:val="00F5326D"/>
    <w:rsid w:val="00F70224"/>
    <w:rsid w:val="00F87F50"/>
    <w:rsid w:val="00F909F6"/>
    <w:rsid w:val="00FA31E2"/>
    <w:rsid w:val="00FA7440"/>
    <w:rsid w:val="00FB48F7"/>
    <w:rsid w:val="00FB7A24"/>
    <w:rsid w:val="00FC7B17"/>
    <w:rsid w:val="00FD108E"/>
    <w:rsid w:val="00FF2857"/>
    <w:rsid w:val="00FF5B70"/>
    <w:rsid w:val="00FF5BB9"/>
    <w:rsid w:val="00FF5D13"/>
    <w:rsid w:val="00FF617D"/>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EFC478"/>
  <w14:defaultImageDpi w14:val="330"/>
  <w15:chartTrackingRefBased/>
  <w15:docId w15:val="{8BDF9B79-1B9C-49BA-83D7-46EAD620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B902A8"/>
    <w:pPr>
      <w:keepNext/>
      <w:keepLines/>
      <w:pageBreakBefore/>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B902A8"/>
    <w:pPr>
      <w:keepNext/>
      <w:keepLines/>
      <w:spacing w:before="240" w:after="0"/>
      <w:outlineLvl w:val="1"/>
    </w:pPr>
    <w:rPr>
      <w:rFonts w:ascii="Calibri" w:eastAsiaTheme="majorEastAsia" w:hAnsi="Calibri" w:cstheme="majorBidi"/>
      <w:b/>
      <w:color w:val="287DB2"/>
      <w:sz w:val="30"/>
      <w:szCs w:val="26"/>
    </w:rPr>
  </w:style>
  <w:style w:type="paragraph" w:styleId="Heading3">
    <w:name w:val="heading 3"/>
    <w:basedOn w:val="Normal"/>
    <w:next w:val="Normal"/>
    <w:link w:val="Heading3Char"/>
    <w:uiPriority w:val="9"/>
    <w:unhideWhenUsed/>
    <w:qFormat/>
    <w:rsid w:val="00B902A8"/>
    <w:pPr>
      <w:keepNext/>
      <w:keepLines/>
      <w:spacing w:before="240" w:after="0"/>
      <w:outlineLvl w:val="2"/>
    </w:pPr>
    <w:rPr>
      <w:rFonts w:ascii="Calibri" w:eastAsiaTheme="majorEastAsia" w:hAnsi="Calibri" w:cstheme="majorBidi"/>
      <w:color w:val="343741"/>
      <w:sz w:val="28"/>
      <w:szCs w:val="24"/>
    </w:rPr>
  </w:style>
  <w:style w:type="paragraph" w:styleId="Heading4">
    <w:name w:val="heading 4"/>
    <w:basedOn w:val="Normal"/>
    <w:next w:val="Normal"/>
    <w:link w:val="Heading4Char"/>
    <w:uiPriority w:val="9"/>
    <w:unhideWhenUsed/>
    <w:qFormat/>
    <w:rsid w:val="00B902A8"/>
    <w:pPr>
      <w:keepNext/>
      <w:keepLines/>
      <w:spacing w:before="240" w:after="0"/>
      <w:outlineLvl w:val="3"/>
    </w:pPr>
    <w:rPr>
      <w:rFonts w:ascii="Calibri" w:eastAsiaTheme="majorEastAsia" w:hAnsi="Calibri" w:cstheme="majorBidi"/>
      <w:iCs/>
      <w:color w:val="287DB2"/>
      <w:sz w:val="26"/>
    </w:rPr>
  </w:style>
  <w:style w:type="paragraph" w:styleId="Heading5">
    <w:name w:val="heading 5"/>
    <w:basedOn w:val="Normal"/>
    <w:next w:val="Normal"/>
    <w:link w:val="Heading5Char"/>
    <w:uiPriority w:val="9"/>
    <w:unhideWhenUsed/>
    <w:qFormat/>
    <w:rsid w:val="00B902A8"/>
    <w:pPr>
      <w:keepNext/>
      <w:keepLines/>
      <w:spacing w:before="240" w:after="0"/>
      <w:outlineLvl w:val="4"/>
    </w:pPr>
    <w:rPr>
      <w:rFonts w:ascii="Calibri" w:eastAsiaTheme="majorEastAsia" w:hAnsi="Calibri" w:cstheme="majorBidi"/>
      <w:b/>
      <w:color w:val="343741"/>
    </w:rPr>
  </w:style>
  <w:style w:type="paragraph" w:styleId="Heading6">
    <w:name w:val="heading 6"/>
    <w:basedOn w:val="Normal"/>
    <w:next w:val="Normal"/>
    <w:link w:val="Heading6Char"/>
    <w:uiPriority w:val="9"/>
    <w:unhideWhenUsed/>
    <w:qFormat/>
    <w:rsid w:val="00B902A8"/>
    <w:pPr>
      <w:keepNext/>
      <w:keepLines/>
      <w:spacing w:before="240" w:after="0"/>
      <w:outlineLvl w:val="5"/>
    </w:pPr>
    <w:rPr>
      <w:rFonts w:ascii="Calibri" w:eastAsiaTheme="majorEastAsia" w:hAnsi="Calibri" w:cstheme="majorBidi"/>
      <w:color w:val="287D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580976"/>
    <w:pPr>
      <w:numPr>
        <w:ilvl w:val="1"/>
      </w:numPr>
      <w:spacing w:before="680" w:after="0" w:line="240" w:lineRule="auto"/>
      <w:ind w:left="1276"/>
    </w:pPr>
    <w:rPr>
      <w:rFonts w:ascii="Calibri" w:eastAsiaTheme="minorEastAsia" w:hAnsi="Calibri"/>
      <w:color w:val="FFFFFF" w:themeColor="background1"/>
      <w:spacing w:val="15"/>
      <w:sz w:val="44"/>
    </w:rPr>
  </w:style>
  <w:style w:type="character" w:customStyle="1" w:styleId="SubtitleChar">
    <w:name w:val="Subtitle Char"/>
    <w:basedOn w:val="DefaultParagraphFont"/>
    <w:link w:val="Subtitle"/>
    <w:uiPriority w:val="8"/>
    <w:rsid w:val="00580976"/>
    <w:rPr>
      <w:rFonts w:ascii="Calibri" w:eastAsiaTheme="minorEastAsia" w:hAnsi="Calibri"/>
      <w:color w:val="FFFFFF" w:themeColor="background1"/>
      <w:spacing w:val="15"/>
      <w:sz w:val="44"/>
    </w:rPr>
  </w:style>
  <w:style w:type="character" w:customStyle="1" w:styleId="Heading1Char">
    <w:name w:val="Heading 1 Char"/>
    <w:basedOn w:val="DefaultParagraphFont"/>
    <w:link w:val="Heading1"/>
    <w:uiPriority w:val="9"/>
    <w:rsid w:val="00B902A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B902A8"/>
    <w:rPr>
      <w:rFonts w:ascii="Calibri" w:eastAsiaTheme="majorEastAsia" w:hAnsi="Calibri" w:cstheme="majorBidi"/>
      <w:b/>
      <w:color w:val="287DB2"/>
      <w:sz w:val="30"/>
      <w:szCs w:val="26"/>
    </w:rPr>
  </w:style>
  <w:style w:type="character" w:customStyle="1" w:styleId="Heading3Char">
    <w:name w:val="Heading 3 Char"/>
    <w:basedOn w:val="DefaultParagraphFont"/>
    <w:link w:val="Heading3"/>
    <w:uiPriority w:val="9"/>
    <w:rsid w:val="00B902A8"/>
    <w:rPr>
      <w:rFonts w:ascii="Calibri" w:eastAsiaTheme="majorEastAsia" w:hAnsi="Calibri" w:cstheme="majorBidi"/>
      <w:color w:val="343741"/>
      <w:sz w:val="28"/>
      <w:szCs w:val="24"/>
    </w:rPr>
  </w:style>
  <w:style w:type="character" w:customStyle="1" w:styleId="Heading4Char">
    <w:name w:val="Heading 4 Char"/>
    <w:basedOn w:val="DefaultParagraphFont"/>
    <w:link w:val="Heading4"/>
    <w:uiPriority w:val="9"/>
    <w:rsid w:val="00B902A8"/>
    <w:rPr>
      <w:rFonts w:ascii="Calibri" w:eastAsiaTheme="majorEastAsia" w:hAnsi="Calibri" w:cstheme="majorBidi"/>
      <w:iCs/>
      <w:color w:val="287DB2"/>
      <w:sz w:val="26"/>
    </w:rPr>
  </w:style>
  <w:style w:type="character" w:customStyle="1" w:styleId="Heading5Char">
    <w:name w:val="Heading 5 Char"/>
    <w:basedOn w:val="DefaultParagraphFont"/>
    <w:link w:val="Heading5"/>
    <w:uiPriority w:val="9"/>
    <w:rsid w:val="00B902A8"/>
    <w:rPr>
      <w:rFonts w:ascii="Calibri" w:eastAsiaTheme="majorEastAsia" w:hAnsi="Calibri" w:cstheme="majorBidi"/>
      <w:b/>
      <w:color w:val="343741"/>
    </w:rPr>
  </w:style>
  <w:style w:type="character" w:customStyle="1" w:styleId="Heading6Char">
    <w:name w:val="Heading 6 Char"/>
    <w:basedOn w:val="DefaultParagraphFont"/>
    <w:link w:val="Heading6"/>
    <w:uiPriority w:val="9"/>
    <w:rsid w:val="00B902A8"/>
    <w:rPr>
      <w:rFonts w:ascii="Calibri" w:eastAsiaTheme="majorEastAsia" w:hAnsi="Calibri" w:cstheme="majorBidi"/>
      <w:color w:val="287DB2"/>
    </w:rPr>
  </w:style>
  <w:style w:type="character" w:styleId="Hyperlink">
    <w:name w:val="Hyperlink"/>
    <w:basedOn w:val="DefaultParagraphFont"/>
    <w:uiPriority w:val="99"/>
    <w:unhideWhenUsed/>
    <w:qFormat/>
    <w:rsid w:val="00B902A8"/>
    <w:rPr>
      <w:color w:val="287DB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902A8"/>
    <w:pPr>
      <w:spacing w:before="240" w:after="12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902A8"/>
    <w:pPr>
      <w:spacing w:before="80"/>
    </w:pPr>
    <w:rPr>
      <w:sz w:val="18"/>
    </w:rPr>
  </w:style>
  <w:style w:type="table" w:customStyle="1" w:styleId="DESE">
    <w:name w:val="DESE"/>
    <w:basedOn w:val="TableNormal"/>
    <w:uiPriority w:val="99"/>
    <w:rsid w:val="00B902A8"/>
    <w:pPr>
      <w:spacing w:before="100" w:beforeAutospacing="1" w:after="100" w:afterAutospacing="1" w:line="240" w:lineRule="auto"/>
    </w:pPr>
    <w:tblPr>
      <w:tblBorders>
        <w:bottom w:val="single" w:sz="4" w:space="0" w:color="auto"/>
        <w:insideH w:val="single" w:sz="4" w:space="0" w:color="auto"/>
      </w:tblBorders>
    </w:tblPr>
    <w:tcPr>
      <w:tcMar>
        <w:top w:w="57" w:type="dxa"/>
        <w:left w:w="57" w:type="dxa"/>
        <w:bottom w:w="57" w:type="dxa"/>
        <w:right w:w="57" w:type="dxa"/>
      </w:tcMa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0E6E2F"/>
    <w:pPr>
      <w:spacing w:line="24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494528"/>
    <w:pPr>
      <w:tabs>
        <w:tab w:val="center" w:pos="4513"/>
        <w:tab w:val="right" w:pos="9026"/>
      </w:tabs>
      <w:spacing w:after="0" w:line="240" w:lineRule="auto"/>
      <w:jc w:val="right"/>
    </w:pPr>
    <w:rPr>
      <w:color w:val="FFFFFF" w:themeColor="background1"/>
      <w:sz w:val="16"/>
    </w:rPr>
  </w:style>
  <w:style w:type="character" w:customStyle="1" w:styleId="FooterChar">
    <w:name w:val="Footer Char"/>
    <w:basedOn w:val="DefaultParagraphFont"/>
    <w:link w:val="Footer"/>
    <w:uiPriority w:val="99"/>
    <w:rsid w:val="00494528"/>
    <w:rPr>
      <w:color w:val="FFFFFF" w:themeColor="background1"/>
      <w:sz w:val="16"/>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242CC"/>
    <w:pPr>
      <w:tabs>
        <w:tab w:val="right" w:leader="dot" w:pos="9628"/>
      </w:tabs>
      <w:spacing w:after="100"/>
      <w:ind w:left="221"/>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Reporttaglinewhite">
    <w:name w:val="Report tagline white"/>
    <w:basedOn w:val="Normal"/>
    <w:uiPriority w:val="99"/>
    <w:rsid w:val="005D44A1"/>
    <w:pPr>
      <w:suppressAutoHyphens/>
      <w:autoSpaceDE w:val="0"/>
      <w:autoSpaceDN w:val="0"/>
      <w:adjustRightInd w:val="0"/>
      <w:spacing w:after="340" w:line="420" w:lineRule="atLeast"/>
      <w:textAlignment w:val="center"/>
    </w:pPr>
    <w:rPr>
      <w:rFonts w:ascii="Lato" w:hAnsi="Lato" w:cs="Lato"/>
      <w:color w:val="002D3F"/>
      <w:sz w:val="34"/>
      <w:szCs w:val="34"/>
      <w:lang w:val="en-US"/>
    </w:rPr>
  </w:style>
  <w:style w:type="character" w:styleId="UnresolvedMention">
    <w:name w:val="Unresolved Mention"/>
    <w:basedOn w:val="DefaultParagraphFont"/>
    <w:uiPriority w:val="99"/>
    <w:semiHidden/>
    <w:unhideWhenUsed/>
    <w:rsid w:val="002857CA"/>
    <w:rPr>
      <w:color w:val="605E5C"/>
      <w:shd w:val="clear" w:color="auto" w:fill="E1DFDD"/>
    </w:rPr>
  </w:style>
  <w:style w:type="table" w:customStyle="1" w:styleId="DESE1">
    <w:name w:val="DESE1"/>
    <w:basedOn w:val="TableNormal"/>
    <w:uiPriority w:val="99"/>
    <w:rsid w:val="00A07383"/>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2">
    <w:name w:val="DESE2"/>
    <w:basedOn w:val="TableNormal"/>
    <w:uiPriority w:val="99"/>
    <w:rsid w:val="00FC7B17"/>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3">
    <w:name w:val="DESE3"/>
    <w:basedOn w:val="TableNormal"/>
    <w:uiPriority w:val="99"/>
    <w:rsid w:val="004340ED"/>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4">
    <w:name w:val="DESE4"/>
    <w:basedOn w:val="TableNormal"/>
    <w:uiPriority w:val="99"/>
    <w:rsid w:val="00B562B6"/>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5">
    <w:name w:val="DESE5"/>
    <w:basedOn w:val="TableNormal"/>
    <w:uiPriority w:val="99"/>
    <w:rsid w:val="00C25182"/>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6">
    <w:name w:val="DESE6"/>
    <w:basedOn w:val="TableNormal"/>
    <w:uiPriority w:val="99"/>
    <w:rsid w:val="00077FDE"/>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7">
    <w:name w:val="DESE7"/>
    <w:basedOn w:val="TableNormal"/>
    <w:uiPriority w:val="99"/>
    <w:rsid w:val="002E2310"/>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character" w:styleId="CommentReference">
    <w:name w:val="annotation reference"/>
    <w:basedOn w:val="DefaultParagraphFont"/>
    <w:uiPriority w:val="99"/>
    <w:semiHidden/>
    <w:unhideWhenUsed/>
    <w:rsid w:val="00045233"/>
    <w:rPr>
      <w:sz w:val="16"/>
      <w:szCs w:val="16"/>
    </w:rPr>
  </w:style>
  <w:style w:type="paragraph" w:styleId="CommentText">
    <w:name w:val="annotation text"/>
    <w:basedOn w:val="Normal"/>
    <w:link w:val="CommentTextChar"/>
    <w:uiPriority w:val="99"/>
    <w:semiHidden/>
    <w:unhideWhenUsed/>
    <w:rsid w:val="00045233"/>
    <w:pPr>
      <w:spacing w:line="240" w:lineRule="auto"/>
    </w:pPr>
    <w:rPr>
      <w:sz w:val="20"/>
      <w:szCs w:val="20"/>
    </w:rPr>
  </w:style>
  <w:style w:type="character" w:customStyle="1" w:styleId="CommentTextChar">
    <w:name w:val="Comment Text Char"/>
    <w:basedOn w:val="DefaultParagraphFont"/>
    <w:link w:val="CommentText"/>
    <w:uiPriority w:val="99"/>
    <w:semiHidden/>
    <w:rsid w:val="00045233"/>
    <w:rPr>
      <w:sz w:val="20"/>
      <w:szCs w:val="20"/>
    </w:rPr>
  </w:style>
  <w:style w:type="paragraph" w:styleId="CommentSubject">
    <w:name w:val="annotation subject"/>
    <w:basedOn w:val="CommentText"/>
    <w:next w:val="CommentText"/>
    <w:link w:val="CommentSubjectChar"/>
    <w:uiPriority w:val="99"/>
    <w:semiHidden/>
    <w:unhideWhenUsed/>
    <w:rsid w:val="00045233"/>
    <w:rPr>
      <w:b/>
      <w:bCs/>
    </w:rPr>
  </w:style>
  <w:style w:type="character" w:customStyle="1" w:styleId="CommentSubjectChar">
    <w:name w:val="Comment Subject Char"/>
    <w:basedOn w:val="CommentTextChar"/>
    <w:link w:val="CommentSubject"/>
    <w:uiPriority w:val="99"/>
    <w:semiHidden/>
    <w:rsid w:val="00045233"/>
    <w:rPr>
      <w:b/>
      <w:bCs/>
      <w:sz w:val="20"/>
      <w:szCs w:val="20"/>
    </w:rPr>
  </w:style>
  <w:style w:type="table" w:customStyle="1" w:styleId="DESE8">
    <w:name w:val="DESE8"/>
    <w:basedOn w:val="TableNormal"/>
    <w:uiPriority w:val="99"/>
    <w:rsid w:val="00C47BD7"/>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9">
    <w:name w:val="DESE9"/>
    <w:basedOn w:val="TableNormal"/>
    <w:uiPriority w:val="99"/>
    <w:rsid w:val="001E1D18"/>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0">
    <w:name w:val="DESE10"/>
    <w:basedOn w:val="TableNormal"/>
    <w:uiPriority w:val="99"/>
    <w:rsid w:val="006E4A60"/>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1">
    <w:name w:val="DESE11"/>
    <w:basedOn w:val="TableNormal"/>
    <w:uiPriority w:val="99"/>
    <w:rsid w:val="00F342EA"/>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2">
    <w:name w:val="DESE12"/>
    <w:basedOn w:val="TableNormal"/>
    <w:uiPriority w:val="99"/>
    <w:rsid w:val="00C33C46"/>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3">
    <w:name w:val="DESE13"/>
    <w:basedOn w:val="TableNormal"/>
    <w:uiPriority w:val="99"/>
    <w:rsid w:val="00670BA5"/>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4">
    <w:name w:val="DESE14"/>
    <w:basedOn w:val="TableNormal"/>
    <w:uiPriority w:val="99"/>
    <w:rsid w:val="00CD3ED3"/>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5">
    <w:name w:val="DESE15"/>
    <w:basedOn w:val="TableNormal"/>
    <w:uiPriority w:val="99"/>
    <w:rsid w:val="00871CE8"/>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6">
    <w:name w:val="DESE16"/>
    <w:basedOn w:val="TableNormal"/>
    <w:uiPriority w:val="99"/>
    <w:rsid w:val="0057383F"/>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7">
    <w:name w:val="DESE17"/>
    <w:basedOn w:val="TableNormal"/>
    <w:uiPriority w:val="99"/>
    <w:rsid w:val="00C1642A"/>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8">
    <w:name w:val="DESE18"/>
    <w:basedOn w:val="TableNormal"/>
    <w:uiPriority w:val="99"/>
    <w:rsid w:val="00003BCA"/>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19">
    <w:name w:val="DESE19"/>
    <w:basedOn w:val="TableNormal"/>
    <w:uiPriority w:val="99"/>
    <w:rsid w:val="00B96CC0"/>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20">
    <w:name w:val="DESE20"/>
    <w:basedOn w:val="TableNormal"/>
    <w:uiPriority w:val="99"/>
    <w:rsid w:val="00AD2DDB"/>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 w:type="table" w:customStyle="1" w:styleId="DESE21">
    <w:name w:val="DESE21"/>
    <w:basedOn w:val="TableNormal"/>
    <w:uiPriority w:val="99"/>
    <w:rsid w:val="007C24A3"/>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60" w:beforeAutospacing="0" w:afterLines="0" w:after="60" w:afterAutospacing="0" w:line="240" w:lineRule="auto"/>
      </w:pPr>
      <w:rPr>
        <w:rFonts w:ascii="Calibri" w:hAnsi="Calibri"/>
        <w:b/>
        <w:color w:val="FFFFFF" w:themeColor="background1"/>
        <w:sz w:val="28"/>
      </w:rPr>
      <w:tblPr/>
      <w:tcPr>
        <w:shd w:val="clear" w:color="auto" w:fill="287DB2" w:themeFill="accent6"/>
      </w:tcPr>
    </w:tblStylePr>
    <w:tblStylePr w:type="firstCol">
      <w:rPr>
        <w:b w:val="0"/>
      </w:rPr>
    </w:tblStylePr>
    <w:tblStylePr w:type="nwCell">
      <w:rPr>
        <w:b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ese.gov.au/community-child-care-fund/connected-beginnings" TargetMode="External"/><Relationship Id="rId117" Type="http://schemas.openxmlformats.org/officeDocument/2006/relationships/fontTable" Target="fontTable.xml"/><Relationship Id="rId21" Type="http://schemas.openxmlformats.org/officeDocument/2006/relationships/hyperlink" Target="https://creativecommons.org/licenses/by/4.0/" TargetMode="External"/><Relationship Id="rId42" Type="http://schemas.openxmlformats.org/officeDocument/2006/relationships/hyperlink" Target="https://www.legislation.gov.au/Details/F2022C00009" TargetMode="External"/><Relationship Id="rId47" Type="http://schemas.openxmlformats.org/officeDocument/2006/relationships/hyperlink" Target="https://www.legislation.gov.au/Details/F2022C00009" TargetMode="External"/><Relationship Id="rId63" Type="http://schemas.openxmlformats.org/officeDocument/2006/relationships/hyperlink" Target="https://www.safeworkaustralia.gov.au/safety-topic/managing-health-and-safety/incident-reporting" TargetMode="External"/><Relationship Id="rId68" Type="http://schemas.openxmlformats.org/officeDocument/2006/relationships/hyperlink" Target="https://www.fairwork.gov.au/leave/workers-compensation" TargetMode="External"/><Relationship Id="rId84" Type="http://schemas.openxmlformats.org/officeDocument/2006/relationships/hyperlink" Target="https://www.acecqa.gov.au/nqf/national-law-regulations/approved-learning-frameworks" TargetMode="External"/><Relationship Id="rId89" Type="http://schemas.openxmlformats.org/officeDocument/2006/relationships/hyperlink" Target="https://www.legislation.gov.au/Details/F2022C00009" TargetMode="External"/><Relationship Id="rId112" Type="http://schemas.openxmlformats.org/officeDocument/2006/relationships/hyperlink" Target="https://www.snaicc.org.au/policy-and-research/child-safety-and-wellbeing/keeping-our-kids-safe/" TargetMode="External"/><Relationship Id="rId16" Type="http://schemas.openxmlformats.org/officeDocument/2006/relationships/footer" Target="footer2.xml"/><Relationship Id="rId107" Type="http://schemas.openxmlformats.org/officeDocument/2006/relationships/hyperlink" Target="http://wehearyou.acecqa.gov.au/" TargetMode="External"/><Relationship Id="rId11" Type="http://schemas.openxmlformats.org/officeDocument/2006/relationships/image" Target="media/image1.jpg"/><Relationship Id="rId32" Type="http://schemas.openxmlformats.org/officeDocument/2006/relationships/hyperlink" Target="https://www.dese.gov.au/information-resources-child-care-providers/child-care-provider-handbook/software-and-systems" TargetMode="External"/><Relationship Id="rId37" Type="http://schemas.openxmlformats.org/officeDocument/2006/relationships/hyperlink" Target="https://www.dese.gov.au/information-resources-child-care-providers/child-care-provider-handbook/record-keeping-and-notifications/notifications" TargetMode="External"/><Relationship Id="rId53" Type="http://schemas.openxmlformats.org/officeDocument/2006/relationships/hyperlink" Target="mailto:CCCFRestricted@education.gov.au" TargetMode="External"/><Relationship Id="rId58" Type="http://schemas.openxmlformats.org/officeDocument/2006/relationships/hyperlink" Target="https://www.safeworkaustralia.gov.au/" TargetMode="External"/><Relationship Id="rId74" Type="http://schemas.openxmlformats.org/officeDocument/2006/relationships/hyperlink" Target="https://www.acecqa.gov.au/assessment/quality-improvement-plans" TargetMode="External"/><Relationship Id="rId79" Type="http://schemas.openxmlformats.org/officeDocument/2006/relationships/hyperlink" Target="https://www.acecqa.gov.au/national-quality-framework" TargetMode="External"/><Relationship Id="rId102" Type="http://schemas.openxmlformats.org/officeDocument/2006/relationships/hyperlink" Target="http://www.acecqa.gov.au/resources/supporting-materials/infosheet" TargetMode="External"/><Relationship Id="rId5" Type="http://schemas.openxmlformats.org/officeDocument/2006/relationships/numbering" Target="numbering.xml"/><Relationship Id="rId90" Type="http://schemas.openxmlformats.org/officeDocument/2006/relationships/hyperlink" Target="https://www.acecqa.gov.au/nqf/about/guide" TargetMode="External"/><Relationship Id="rId95" Type="http://schemas.openxmlformats.org/officeDocument/2006/relationships/hyperlink" Target="https://www.acecqa.gov.au/assessment/quality-improvement-plans" TargetMode="External"/><Relationship Id="rId22" Type="http://schemas.openxmlformats.org/officeDocument/2006/relationships/hyperlink" Target="https://creativecommons.org/licenses/by/4.0/legalcode" TargetMode="External"/><Relationship Id="rId27" Type="http://schemas.openxmlformats.org/officeDocument/2006/relationships/hyperlink" Target="https://www.legislation.gov.au/Details/F2022C00009" TargetMode="External"/><Relationship Id="rId43" Type="http://schemas.openxmlformats.org/officeDocument/2006/relationships/hyperlink" Target="https://www.acecqa.gov.au/nqf/about" TargetMode="External"/><Relationship Id="rId48" Type="http://schemas.openxmlformats.org/officeDocument/2006/relationships/hyperlink" Target="https://www.legislation.gov.au/Details/F2022C00009" TargetMode="External"/><Relationship Id="rId64" Type="http://schemas.openxmlformats.org/officeDocument/2006/relationships/hyperlink" Target="https://www.safeworkaustralia.gov.au/law-and-regulation/whs-regulators-and-workers-compensation-authorities-contact-information" TargetMode="External"/><Relationship Id="rId69" Type="http://schemas.openxmlformats.org/officeDocument/2006/relationships/hyperlink" Target="https://business.gov.au/risk-management/insurance/business-insurance" TargetMode="External"/><Relationship Id="rId113" Type="http://schemas.openxmlformats.org/officeDocument/2006/relationships/hyperlink" Target="https://www.snaicc.org.au/product/early-years-learning-framework-eylf-fact-sheets-snaicc-resource-2012/" TargetMode="External"/><Relationship Id="rId118" Type="http://schemas.openxmlformats.org/officeDocument/2006/relationships/theme" Target="theme/theme1.xml"/><Relationship Id="rId80" Type="http://schemas.openxmlformats.org/officeDocument/2006/relationships/hyperlink" Target="https://www.acecqa.gov.au/assessment/quality-improvement-plans" TargetMode="External"/><Relationship Id="rId85" Type="http://schemas.openxmlformats.org/officeDocument/2006/relationships/hyperlink" Target="https://www.acecqa.gov.au/nqf/national-law-regulations/national-regulations" TargetMode="Externa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www.dese.gov.au/information-resources-child-care-providers/child-care-provider-handbook/software-and-systems" TargetMode="External"/><Relationship Id="rId38" Type="http://schemas.openxmlformats.org/officeDocument/2006/relationships/hyperlink" Target="https://www.servicesaustralia.gov.au/organisations/business/services/proda-provider-digital-access" TargetMode="External"/><Relationship Id="rId59" Type="http://schemas.openxmlformats.org/officeDocument/2006/relationships/hyperlink" Target="https://www.safeworkaustralia.gov.au/safety-topic/managing-health-and-safety/incident-reporting" TargetMode="External"/><Relationship Id="rId103" Type="http://schemas.openxmlformats.org/officeDocument/2006/relationships/hyperlink" Target="http://www.acecqa.gov.au/resources/preparing-nqf-policies-and-procedures" TargetMode="External"/><Relationship Id="rId108" Type="http://schemas.openxmlformats.org/officeDocument/2006/relationships/hyperlink" Target="https://www.snaicc.org.au/" TargetMode="External"/><Relationship Id="rId54" Type="http://schemas.openxmlformats.org/officeDocument/2006/relationships/hyperlink" Target="https://www.legislation.gov.au/Details/F2022C00009" TargetMode="External"/><Relationship Id="rId70" Type="http://schemas.openxmlformats.org/officeDocument/2006/relationships/hyperlink" Target="https://www.legislation.gov.au/Details/F2022C00009" TargetMode="External"/><Relationship Id="rId75" Type="http://schemas.openxmlformats.org/officeDocument/2006/relationships/hyperlink" Target="https://elearning.acecqa.gov.au/elearning/QIP/story.html" TargetMode="External"/><Relationship Id="rId91" Type="http://schemas.openxmlformats.org/officeDocument/2006/relationships/hyperlink" Target="https://www.legislation.gov.au/Details/F2022C00009" TargetMode="External"/><Relationship Id="rId96" Type="http://schemas.openxmlformats.org/officeDocument/2006/relationships/hyperlink" Target="https://www.acecqa.gov.au/resources/supporting-materials/infoshee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ese.gov.au/community-child-care-fund/cccf-restricted-noncompetitive-grant-opportunity-closed" TargetMode="External"/><Relationship Id="rId28" Type="http://schemas.openxmlformats.org/officeDocument/2006/relationships/hyperlink" Target="https://www.dese.gov.au/resources-child-care-providers/child-care-provider-handbook" TargetMode="External"/><Relationship Id="rId49" Type="http://schemas.openxmlformats.org/officeDocument/2006/relationships/hyperlink" Target="https://www.legislation.gov.au/Details/F2022C00009" TargetMode="External"/><Relationship Id="rId114" Type="http://schemas.openxmlformats.org/officeDocument/2006/relationships/hyperlink" Target="https://www.childaustralia.org.au/educator-resources/" TargetMode="External"/><Relationship Id="rId10" Type="http://schemas.openxmlformats.org/officeDocument/2006/relationships/endnotes" Target="endnotes.xml"/><Relationship Id="rId31" Type="http://schemas.openxmlformats.org/officeDocument/2006/relationships/hyperlink" Target="https://www.dese.gov.au/information-resources-child-care-providers/child-care-provider-handbook/applying-become-approved-provider/specified-personnel" TargetMode="External"/><Relationship Id="rId44" Type="http://schemas.openxmlformats.org/officeDocument/2006/relationships/hyperlink" Target="https://www.acecqa.gov.au/nqf/national-quality-standard" TargetMode="External"/><Relationship Id="rId52" Type="http://schemas.openxmlformats.org/officeDocument/2006/relationships/hyperlink" Target="https://www.dese.gov.au/community-child-care-fund/cccfr-notification-serious-incidents" TargetMode="External"/><Relationship Id="rId60" Type="http://schemas.openxmlformats.org/officeDocument/2006/relationships/hyperlink" Target="https://www.safeworkaustralia.gov.au/law-and-regulation/whs-regulators-and-workers-compensation-authorities-contact-information" TargetMode="External"/><Relationship Id="rId65" Type="http://schemas.openxmlformats.org/officeDocument/2006/relationships/hyperlink" Target="https://www.acecqa.gov.au/nqf/national-quality-standard/quality-area-2-childrens-health-and-safety" TargetMode="External"/><Relationship Id="rId73" Type="http://schemas.openxmlformats.org/officeDocument/2006/relationships/hyperlink" Target="https://www.acecqa.gov.au/nqf/national-quality-standard" TargetMode="External"/><Relationship Id="rId78" Type="http://schemas.openxmlformats.org/officeDocument/2006/relationships/hyperlink" Target="https://www.acecqa.gov.au/nqf/national-quality-standard" TargetMode="External"/><Relationship Id="rId81" Type="http://schemas.openxmlformats.org/officeDocument/2006/relationships/hyperlink" Target="https://www.acecqa.gov.au/nqf/national-law-regulations/national-regulations" TargetMode="External"/><Relationship Id="rId86" Type="http://schemas.openxmlformats.org/officeDocument/2006/relationships/hyperlink" Target="https://www.acecqa.gov.au/nqf/national-quality-standard/quality-area-7-governance-and-leadership" TargetMode="External"/><Relationship Id="rId94" Type="http://schemas.openxmlformats.org/officeDocument/2006/relationships/hyperlink" Target="https://www.dese.gov.au/about-us/resources/dese-child-safe-policy" TargetMode="External"/><Relationship Id="rId99" Type="http://schemas.openxmlformats.org/officeDocument/2006/relationships/hyperlink" Target="https://www.dese.gov.au/child-care-package/child-care-safety-net/inclusion-support-program" TargetMode="External"/><Relationship Id="rId101" Type="http://schemas.openxmlformats.org/officeDocument/2006/relationships/hyperlink" Target="http://www.acecqa.gov.au/nqf/about/guid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dese.gov.au/resources-child-care-providers/child-care-provider-handbook/enrolling-children/updating-and-ending-arrangements-and-enrolments" TargetMode="External"/><Relationship Id="rId109" Type="http://schemas.openxmlformats.org/officeDocument/2006/relationships/hyperlink" Target="https://www.snaicc.org.au/about/membership/" TargetMode="External"/><Relationship Id="rId34" Type="http://schemas.openxmlformats.org/officeDocument/2006/relationships/hyperlink" Target="https://www.dese.gov.au/information-resources-child-care-providers/child-care-provider-handbook/software-and-systems" TargetMode="External"/><Relationship Id="rId50" Type="http://schemas.openxmlformats.org/officeDocument/2006/relationships/hyperlink" Target="https://www.legislation.gov.au/Details/F2022C00009" TargetMode="External"/><Relationship Id="rId55" Type="http://schemas.openxmlformats.org/officeDocument/2006/relationships/hyperlink" Target="https://aifs.gov.au/cfca/publications/cfca-resource-sheet/reporting-child-abuse-and-neglect" TargetMode="External"/><Relationship Id="rId76" Type="http://schemas.openxmlformats.org/officeDocument/2006/relationships/hyperlink" Target="https://www.acecqa.gov.au/assessment/quality-improvement-plans" TargetMode="External"/><Relationship Id="rId97" Type="http://schemas.openxmlformats.org/officeDocument/2006/relationships/hyperlink" Target="https://www.dese.gov.au/child-care-subsidy" TargetMode="External"/><Relationship Id="rId104" Type="http://schemas.openxmlformats.org/officeDocument/2006/relationships/hyperlink" Target="http://www.acecqa.gov.au/resources/educational-leadership" TargetMode="External"/><Relationship Id="rId7" Type="http://schemas.openxmlformats.org/officeDocument/2006/relationships/settings" Target="settings.xml"/><Relationship Id="rId71" Type="http://schemas.openxmlformats.org/officeDocument/2006/relationships/hyperlink" Target="https://www.acecqa.gov.au/nqf/national-quality-standard" TargetMode="External"/><Relationship Id="rId92" Type="http://schemas.openxmlformats.org/officeDocument/2006/relationships/hyperlink" Target="mailto:CCCFRestricted@education.gov.au" TargetMode="External"/><Relationship Id="rId2" Type="http://schemas.openxmlformats.org/officeDocument/2006/relationships/customXml" Target="../customXml/item2.xml"/><Relationship Id="rId29" Type="http://schemas.openxmlformats.org/officeDocument/2006/relationships/hyperlink" Target="https://www.dese.gov.au/resources-child-care-providers/child-care-provider-handbook" TargetMode="External"/><Relationship Id="rId24" Type="http://schemas.openxmlformats.org/officeDocument/2006/relationships/hyperlink" Target="https://www.dese.gov.au/community-child-care-fund/open-competitive-grant" TargetMode="External"/><Relationship Id="rId40" Type="http://schemas.openxmlformats.org/officeDocument/2006/relationships/hyperlink" Target="https://www.dese.gov.au/resources-child-care-providers/child-care-provider-handbook/enrolling-children/updating-and-ending-arrangements-and-enrolments" TargetMode="External"/><Relationship Id="rId45" Type="http://schemas.openxmlformats.org/officeDocument/2006/relationships/hyperlink" Target="https://www.acecqa.gov.au/assessment/quality-improvement-plans" TargetMode="External"/><Relationship Id="rId66" Type="http://schemas.openxmlformats.org/officeDocument/2006/relationships/hyperlink" Target="https://www.legislation.gov.au/Details/F2022C00009" TargetMode="External"/><Relationship Id="rId87" Type="http://schemas.openxmlformats.org/officeDocument/2006/relationships/hyperlink" Target="https://www.acecqa.gov.au/assessment/assessment-and-rating-process" TargetMode="External"/><Relationship Id="rId110" Type="http://schemas.openxmlformats.org/officeDocument/2006/relationships/hyperlink" Target="https://www.snaicc.org.au/aboriginal-and-torres-strait-islander-childrens-cultural-needs-2013-snaicc-resource/" TargetMode="External"/><Relationship Id="rId115" Type="http://schemas.openxmlformats.org/officeDocument/2006/relationships/header" Target="header4.xml"/><Relationship Id="rId61" Type="http://schemas.openxmlformats.org/officeDocument/2006/relationships/hyperlink" Target="https://www.acecqa.gov.au/nqf/national-quality-standard/quality-area-2-childrens-health-and-safety" TargetMode="External"/><Relationship Id="rId82" Type="http://schemas.openxmlformats.org/officeDocument/2006/relationships/hyperlink" Target="https://www.acecqa.gov.au/nqf/national-quality-standard" TargetMode="Externa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hyperlink" Target="https://aifs.gov.au/cfca/publications/pre-employment-screening-working-children-checks-and-police-checks" TargetMode="External"/><Relationship Id="rId35" Type="http://schemas.openxmlformats.org/officeDocument/2006/relationships/hyperlink" Target="https://www.dese.gov.au/information-resources-child-care-providers/child-care-provider-handbook/software-and-systems" TargetMode="External"/><Relationship Id="rId56" Type="http://schemas.openxmlformats.org/officeDocument/2006/relationships/hyperlink" Target="https://www.dese.gov.au/community-child-care-fund/cccfr-notification-serious-incidents" TargetMode="External"/><Relationship Id="rId77" Type="http://schemas.openxmlformats.org/officeDocument/2006/relationships/hyperlink" Target="https://www.legislation.gov.au/Details/F2022C00009" TargetMode="External"/><Relationship Id="rId100" Type="http://schemas.openxmlformats.org/officeDocument/2006/relationships/hyperlink" Target="https://www.acecqa.gov.au/nqf/national-quality-standard" TargetMode="External"/><Relationship Id="rId105" Type="http://schemas.openxmlformats.org/officeDocument/2006/relationships/hyperlink" Target="http://www.acecqa.gov.au/newsletters" TargetMode="External"/><Relationship Id="rId8" Type="http://schemas.openxmlformats.org/officeDocument/2006/relationships/webSettings" Target="webSettings.xml"/><Relationship Id="rId51" Type="http://schemas.openxmlformats.org/officeDocument/2006/relationships/hyperlink" Target="https://aifs.gov.au/cfca/publications/cfca-resource-sheet/reporting-child-abuse-and-neglect" TargetMode="External"/><Relationship Id="rId72" Type="http://schemas.openxmlformats.org/officeDocument/2006/relationships/hyperlink" Target="https://www.acecqa.gov.au/national-quality-framework" TargetMode="External"/><Relationship Id="rId93" Type="http://schemas.openxmlformats.org/officeDocument/2006/relationships/hyperlink" Target="mailto:CCSHelpdesk@education.gov.au" TargetMode="External"/><Relationship Id="rId98" Type="http://schemas.openxmlformats.org/officeDocument/2006/relationships/hyperlink" Target="https://www.dese.gov.au/additional-child-care-subsidy" TargetMode="External"/><Relationship Id="rId3" Type="http://schemas.openxmlformats.org/officeDocument/2006/relationships/customXml" Target="../customXml/item3.xml"/><Relationship Id="rId25" Type="http://schemas.openxmlformats.org/officeDocument/2006/relationships/hyperlink" Target="https://www.dese.gov.au/community-child-care-fund/special-circumstances" TargetMode="External"/><Relationship Id="rId46" Type="http://schemas.openxmlformats.org/officeDocument/2006/relationships/hyperlink" Target="https://www.legislation.gov.au/Details/F2022C00009" TargetMode="External"/><Relationship Id="rId67" Type="http://schemas.openxmlformats.org/officeDocument/2006/relationships/hyperlink" Target="https://www.legislation.gov.au/Details/F2022C00009" TargetMode="External"/><Relationship Id="rId116" Type="http://schemas.openxmlformats.org/officeDocument/2006/relationships/footer" Target="footer4.xml"/><Relationship Id="rId20" Type="http://schemas.openxmlformats.org/officeDocument/2006/relationships/image" Target="cid:image001.png@01CC5B5E.C6C84990" TargetMode="External"/><Relationship Id="rId41" Type="http://schemas.openxmlformats.org/officeDocument/2006/relationships/hyperlink" Target="https://www.dese.gov.au/information-resources-child-care-providers/child-care-provider-handbook/record-keeping-and-notifications/notifications" TargetMode="External"/><Relationship Id="rId62" Type="http://schemas.openxmlformats.org/officeDocument/2006/relationships/hyperlink" Target="https://www.legislation.gov.au/Details/F2022C00009" TargetMode="External"/><Relationship Id="rId83" Type="http://schemas.openxmlformats.org/officeDocument/2006/relationships/hyperlink" Target="https://www.acecqa.gov.au/assessment/assessment-and-rating-process" TargetMode="External"/><Relationship Id="rId88" Type="http://schemas.openxmlformats.org/officeDocument/2006/relationships/hyperlink" Target="https://www.acecqa.gov.au/nqf/national-law-regulations/approved-learning-frameworks" TargetMode="External"/><Relationship Id="rId111" Type="http://schemas.openxmlformats.org/officeDocument/2006/relationships/hyperlink" Target="https://www.snaicc.org.au/policy-and-research/child-safety-and-wellbeing/keeping-our-kids-safe/" TargetMode="External"/><Relationship Id="rId15" Type="http://schemas.openxmlformats.org/officeDocument/2006/relationships/footer" Target="footer1.xml"/><Relationship Id="rId36" Type="http://schemas.openxmlformats.org/officeDocument/2006/relationships/hyperlink" Target="https://www.dese.gov.au/information-resources-child-care-providers/child-care-provider-handbook/applying-become-approved-provider/specified-personnel" TargetMode="External"/><Relationship Id="rId57" Type="http://schemas.openxmlformats.org/officeDocument/2006/relationships/hyperlink" Target="https://www.legislation.gov.au/Details/F2022C00009" TargetMode="External"/><Relationship Id="rId106" Type="http://schemas.openxmlformats.org/officeDocument/2006/relationships/hyperlink" Target="http://www.acecqa.gov.au/resources/supporting-materials/game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3673\OneDrive%20-%20Corporate%20Network\Desktop\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_Flow_SignoffStatus xmlns="5f4485f1-0608-40f2-b649-7dde6654a8bf" xsi:nil="true"/>
    <lcf76f155ced4ddcb4097134ff3c332f xmlns="5f4485f1-0608-40f2-b649-7dde6654a8bf">
      <Terms xmlns="http://schemas.microsoft.com/office/infopath/2007/PartnerControls"/>
    </lcf76f155ced4ddcb4097134ff3c332f>
    <TaxCatchAll xmlns="60988540-e91d-41bb-b7bc-24ab8c39df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8" ma:contentTypeDescription="Create a new document." ma:contentTypeScope="" ma:versionID="ec4bf766780f895e797c80151c1e090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f8dea276f28b15adaf29d5043fa4f6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D2EF8DDF-2F9B-4341-A9D7-B45F0BFE0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13</TotalTime>
  <Pages>33</Pages>
  <Words>9125</Words>
  <Characters>52013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Community Child Care Fund Restricted Non Competitive Grants</vt:lpstr>
    </vt:vector>
  </TitlesOfParts>
  <Company/>
  <LinksUpToDate>false</LinksUpToDate>
  <CharactersWithSpaces>61016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Child Care Fund Restricted Non Competitive Grants</dc:title>
  <dc:subject/>
  <dc:creator>BRENNAN,Kate</dc:creator>
  <cp:keywords/>
  <dc:description/>
  <cp:lastModifiedBy>DALLOS,Caleb</cp:lastModifiedBy>
  <cp:revision>6</cp:revision>
  <cp:lastPrinted>2022-08-01T06:48:00Z</cp:lastPrinted>
  <dcterms:created xsi:type="dcterms:W3CDTF">2022-07-19T04:53:00Z</dcterms:created>
  <dcterms:modified xsi:type="dcterms:W3CDTF">2022-08-01T06:48:00Z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0x010100DBE4CFC06C38FD429762EA454E4407CB</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2022-05-11T03:04:51Z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b8bf5801-287f-4cdd-8217-bddc014e10dd</vt:lpwstr>
  </property>
  <property fmtid="{D5CDD505-2E9C-101B-9397-08002B2CF9AE}" pid="17" name="MSIP_Label_79d889eb-932f-4752-8739-64d25806ef64_ContentBits">
    <vt:lpwstr>0</vt:lpwstr>
  </property>
  <property fmtid="{D5CDD505-2E9C-101B-9397-08002B2CF9AE}" pid="18" name="MediaServiceImageTags">
    <vt:lpwstr/>
  </property>
</Properties>
</file>