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6097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03FE4907" wp14:editId="4D4432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C5E21EA" wp14:editId="5247EB5E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EB06242" w14:textId="25DE5469" w:rsidR="00221D8F" w:rsidRDefault="00130724" w:rsidP="00893A34">
          <w:pPr>
            <w:pStyle w:val="Heading1"/>
          </w:pPr>
          <w:r>
            <w:t>Task card</w:t>
          </w:r>
        </w:p>
      </w:sdtContent>
    </w:sdt>
    <w:bookmarkEnd w:id="0" w:displacedByCustomXml="prev"/>
    <w:bookmarkEnd w:id="1" w:displacedByCustomXml="prev"/>
    <w:p w14:paraId="70907622" w14:textId="0F60AE3E" w:rsidR="00663780" w:rsidRDefault="00663780" w:rsidP="00663780">
      <w:pPr>
        <w:pStyle w:val="Subtitle"/>
      </w:pPr>
      <w:bookmarkStart w:id="2" w:name="_Toc126923147"/>
      <w:bookmarkStart w:id="3" w:name="_Toc126923158"/>
      <w:bookmarkStart w:id="4" w:name="_Toc126923317"/>
      <w:r w:rsidRPr="00FF1524">
        <w:t xml:space="preserve">How to </w:t>
      </w:r>
      <w:r>
        <w:t>a</w:t>
      </w:r>
      <w:r w:rsidRPr="00FF1524">
        <w:t xml:space="preserve">dd, </w:t>
      </w:r>
      <w:r>
        <w:t>u</w:t>
      </w:r>
      <w:r w:rsidRPr="00FF1524">
        <w:t xml:space="preserve">pdate and </w:t>
      </w:r>
      <w:r>
        <w:t>r</w:t>
      </w:r>
      <w:r w:rsidRPr="00FF1524">
        <w:t xml:space="preserve">emove </w:t>
      </w:r>
      <w:r>
        <w:t>c</w:t>
      </w:r>
      <w:r w:rsidRPr="00FF1524">
        <w:t xml:space="preserve">hild </w:t>
      </w:r>
      <w:r>
        <w:t>c</w:t>
      </w:r>
      <w:r w:rsidRPr="00FF1524">
        <w:t xml:space="preserve">are </w:t>
      </w:r>
      <w:r>
        <w:t>p</w:t>
      </w:r>
      <w:r w:rsidRPr="00FF1524">
        <w:t xml:space="preserve">ersonnel </w:t>
      </w:r>
      <w:r>
        <w:t>d</w:t>
      </w:r>
      <w:r w:rsidRPr="00FF1524">
        <w:t>etails in the Provider Entry Point</w:t>
      </w:r>
    </w:p>
    <w:p w14:paraId="1BE335EC" w14:textId="4DA4DA82" w:rsidR="00663780" w:rsidRDefault="00663780">
      <w:pPr>
        <w:pStyle w:val="TOC1"/>
        <w:rPr>
          <w:rFonts w:eastAsiaTheme="minorEastAsia"/>
          <w:noProof/>
          <w:lang w:eastAsia="en-AU"/>
        </w:rPr>
      </w:pPr>
      <w:r>
        <w:fldChar w:fldCharType="begin"/>
      </w:r>
      <w:r>
        <w:instrText xml:space="preserve"> TOC \h \z \u \t "Heading 2,1" </w:instrText>
      </w:r>
      <w:r>
        <w:fldChar w:fldCharType="separate"/>
      </w:r>
      <w:hyperlink w:anchor="_Toc127893184" w:history="1">
        <w:r w:rsidRPr="00C85002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_Toc127893184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6985189" w14:textId="12C7ABE3" w:rsidR="00663780" w:rsidRDefault="00130724">
      <w:pPr>
        <w:pStyle w:val="TOC1"/>
        <w:rPr>
          <w:rFonts w:eastAsiaTheme="minorEastAsia"/>
          <w:noProof/>
          <w:lang w:eastAsia="en-AU"/>
        </w:rPr>
      </w:pPr>
      <w:hyperlink w:anchor="_Toc127893185" w:history="1">
        <w:r w:rsidR="00663780" w:rsidRPr="00C85002">
          <w:rPr>
            <w:rStyle w:val="Hyperlink"/>
            <w:noProof/>
          </w:rPr>
          <w:t>Before you begin</w:t>
        </w:r>
        <w:r w:rsidR="00663780">
          <w:rPr>
            <w:noProof/>
            <w:webHidden/>
          </w:rPr>
          <w:tab/>
        </w:r>
        <w:r w:rsidR="00663780">
          <w:rPr>
            <w:noProof/>
            <w:webHidden/>
          </w:rPr>
          <w:fldChar w:fldCharType="begin"/>
        </w:r>
        <w:r w:rsidR="00663780">
          <w:rPr>
            <w:noProof/>
            <w:webHidden/>
          </w:rPr>
          <w:instrText xml:space="preserve"> PAGEREF _Toc127893185 \h </w:instrText>
        </w:r>
        <w:r w:rsidR="00663780">
          <w:rPr>
            <w:noProof/>
            <w:webHidden/>
          </w:rPr>
        </w:r>
        <w:r w:rsidR="00663780">
          <w:rPr>
            <w:noProof/>
            <w:webHidden/>
          </w:rPr>
          <w:fldChar w:fldCharType="separate"/>
        </w:r>
        <w:r w:rsidR="00663780">
          <w:rPr>
            <w:noProof/>
            <w:webHidden/>
          </w:rPr>
          <w:t>2</w:t>
        </w:r>
        <w:r w:rsidR="00663780">
          <w:rPr>
            <w:noProof/>
            <w:webHidden/>
          </w:rPr>
          <w:fldChar w:fldCharType="end"/>
        </w:r>
      </w:hyperlink>
    </w:p>
    <w:p w14:paraId="4C7CDFF4" w14:textId="049A5288" w:rsidR="00663780" w:rsidRDefault="00130724">
      <w:pPr>
        <w:pStyle w:val="TOC1"/>
        <w:rPr>
          <w:rFonts w:eastAsiaTheme="minorEastAsia"/>
          <w:noProof/>
          <w:lang w:eastAsia="en-AU"/>
        </w:rPr>
      </w:pPr>
      <w:hyperlink w:anchor="_Toc127893186" w:history="1">
        <w:r w:rsidR="00663780" w:rsidRPr="00C85002">
          <w:rPr>
            <w:rStyle w:val="Hyperlink"/>
            <w:noProof/>
          </w:rPr>
          <w:t>Logging in</w:t>
        </w:r>
        <w:r w:rsidR="00663780">
          <w:rPr>
            <w:noProof/>
            <w:webHidden/>
          </w:rPr>
          <w:tab/>
        </w:r>
        <w:r w:rsidR="00663780">
          <w:rPr>
            <w:noProof/>
            <w:webHidden/>
          </w:rPr>
          <w:fldChar w:fldCharType="begin"/>
        </w:r>
        <w:r w:rsidR="00663780">
          <w:rPr>
            <w:noProof/>
            <w:webHidden/>
          </w:rPr>
          <w:instrText xml:space="preserve"> PAGEREF _Toc127893186 \h </w:instrText>
        </w:r>
        <w:r w:rsidR="00663780">
          <w:rPr>
            <w:noProof/>
            <w:webHidden/>
          </w:rPr>
        </w:r>
        <w:r w:rsidR="00663780">
          <w:rPr>
            <w:noProof/>
            <w:webHidden/>
          </w:rPr>
          <w:fldChar w:fldCharType="separate"/>
        </w:r>
        <w:r w:rsidR="00663780">
          <w:rPr>
            <w:noProof/>
            <w:webHidden/>
          </w:rPr>
          <w:t>5</w:t>
        </w:r>
        <w:r w:rsidR="00663780">
          <w:rPr>
            <w:noProof/>
            <w:webHidden/>
          </w:rPr>
          <w:fldChar w:fldCharType="end"/>
        </w:r>
      </w:hyperlink>
    </w:p>
    <w:p w14:paraId="6DA87A84" w14:textId="69193EC1" w:rsidR="00663780" w:rsidRDefault="00130724">
      <w:pPr>
        <w:pStyle w:val="TOC1"/>
        <w:rPr>
          <w:rFonts w:eastAsiaTheme="minorEastAsia"/>
          <w:noProof/>
          <w:lang w:eastAsia="en-AU"/>
        </w:rPr>
      </w:pPr>
      <w:hyperlink w:anchor="_Toc127893187" w:history="1">
        <w:r w:rsidR="00663780" w:rsidRPr="00C85002">
          <w:rPr>
            <w:rStyle w:val="Hyperlink"/>
            <w:noProof/>
          </w:rPr>
          <w:t>Linking new personnel</w:t>
        </w:r>
        <w:r w:rsidR="00663780">
          <w:rPr>
            <w:noProof/>
            <w:webHidden/>
          </w:rPr>
          <w:tab/>
        </w:r>
        <w:r w:rsidR="00663780">
          <w:rPr>
            <w:noProof/>
            <w:webHidden/>
          </w:rPr>
          <w:fldChar w:fldCharType="begin"/>
        </w:r>
        <w:r w:rsidR="00663780">
          <w:rPr>
            <w:noProof/>
            <w:webHidden/>
          </w:rPr>
          <w:instrText xml:space="preserve"> PAGEREF _Toc127893187 \h </w:instrText>
        </w:r>
        <w:r w:rsidR="00663780">
          <w:rPr>
            <w:noProof/>
            <w:webHidden/>
          </w:rPr>
        </w:r>
        <w:r w:rsidR="00663780">
          <w:rPr>
            <w:noProof/>
            <w:webHidden/>
          </w:rPr>
          <w:fldChar w:fldCharType="separate"/>
        </w:r>
        <w:r w:rsidR="00663780">
          <w:rPr>
            <w:noProof/>
            <w:webHidden/>
          </w:rPr>
          <w:t>6</w:t>
        </w:r>
        <w:r w:rsidR="00663780">
          <w:rPr>
            <w:noProof/>
            <w:webHidden/>
          </w:rPr>
          <w:fldChar w:fldCharType="end"/>
        </w:r>
      </w:hyperlink>
    </w:p>
    <w:p w14:paraId="737102DA" w14:textId="284A70EF" w:rsidR="00663780" w:rsidRDefault="00130724">
      <w:pPr>
        <w:pStyle w:val="TOC1"/>
        <w:rPr>
          <w:rFonts w:eastAsiaTheme="minorEastAsia"/>
          <w:noProof/>
          <w:lang w:eastAsia="en-AU"/>
        </w:rPr>
      </w:pPr>
      <w:hyperlink w:anchor="_Toc127893188" w:history="1">
        <w:r w:rsidR="00663780" w:rsidRPr="00C85002">
          <w:rPr>
            <w:rStyle w:val="Hyperlink"/>
            <w:noProof/>
          </w:rPr>
          <w:t>Updating personnel details</w:t>
        </w:r>
        <w:r w:rsidR="00663780">
          <w:rPr>
            <w:noProof/>
            <w:webHidden/>
          </w:rPr>
          <w:tab/>
        </w:r>
        <w:r w:rsidR="00663780">
          <w:rPr>
            <w:noProof/>
            <w:webHidden/>
          </w:rPr>
          <w:fldChar w:fldCharType="begin"/>
        </w:r>
        <w:r w:rsidR="00663780">
          <w:rPr>
            <w:noProof/>
            <w:webHidden/>
          </w:rPr>
          <w:instrText xml:space="preserve"> PAGEREF _Toc127893188 \h </w:instrText>
        </w:r>
        <w:r w:rsidR="00663780">
          <w:rPr>
            <w:noProof/>
            <w:webHidden/>
          </w:rPr>
        </w:r>
        <w:r w:rsidR="00663780">
          <w:rPr>
            <w:noProof/>
            <w:webHidden/>
          </w:rPr>
          <w:fldChar w:fldCharType="separate"/>
        </w:r>
        <w:r w:rsidR="00663780">
          <w:rPr>
            <w:noProof/>
            <w:webHidden/>
          </w:rPr>
          <w:t>7</w:t>
        </w:r>
        <w:r w:rsidR="00663780">
          <w:rPr>
            <w:noProof/>
            <w:webHidden/>
          </w:rPr>
          <w:fldChar w:fldCharType="end"/>
        </w:r>
      </w:hyperlink>
    </w:p>
    <w:p w14:paraId="51874A6C" w14:textId="68ADD1EA" w:rsidR="00663780" w:rsidRDefault="00130724">
      <w:pPr>
        <w:pStyle w:val="TOC1"/>
        <w:rPr>
          <w:rFonts w:eastAsiaTheme="minorEastAsia"/>
          <w:noProof/>
          <w:lang w:eastAsia="en-AU"/>
        </w:rPr>
      </w:pPr>
      <w:hyperlink w:anchor="_Toc127893189" w:history="1">
        <w:r w:rsidR="00663780" w:rsidRPr="00C85002">
          <w:rPr>
            <w:rStyle w:val="Hyperlink"/>
            <w:noProof/>
          </w:rPr>
          <w:t>Removing personnel from a role</w:t>
        </w:r>
        <w:r w:rsidR="00663780">
          <w:rPr>
            <w:noProof/>
            <w:webHidden/>
          </w:rPr>
          <w:tab/>
        </w:r>
        <w:r w:rsidR="00663780">
          <w:rPr>
            <w:noProof/>
            <w:webHidden/>
          </w:rPr>
          <w:fldChar w:fldCharType="begin"/>
        </w:r>
        <w:r w:rsidR="00663780">
          <w:rPr>
            <w:noProof/>
            <w:webHidden/>
          </w:rPr>
          <w:instrText xml:space="preserve"> PAGEREF _Toc127893189 \h </w:instrText>
        </w:r>
        <w:r w:rsidR="00663780">
          <w:rPr>
            <w:noProof/>
            <w:webHidden/>
          </w:rPr>
        </w:r>
        <w:r w:rsidR="00663780">
          <w:rPr>
            <w:noProof/>
            <w:webHidden/>
          </w:rPr>
          <w:fldChar w:fldCharType="separate"/>
        </w:r>
        <w:r w:rsidR="00663780">
          <w:rPr>
            <w:noProof/>
            <w:webHidden/>
          </w:rPr>
          <w:t>9</w:t>
        </w:r>
        <w:r w:rsidR="00663780">
          <w:rPr>
            <w:noProof/>
            <w:webHidden/>
          </w:rPr>
          <w:fldChar w:fldCharType="end"/>
        </w:r>
      </w:hyperlink>
    </w:p>
    <w:p w14:paraId="3969CE84" w14:textId="6F5ADF43" w:rsidR="00663780" w:rsidRPr="001350AD" w:rsidRDefault="00663780" w:rsidP="00663780">
      <w:pPr>
        <w:pStyle w:val="Heading2"/>
      </w:pPr>
      <w:r>
        <w:fldChar w:fldCharType="end"/>
      </w:r>
      <w:bookmarkStart w:id="5" w:name="_Toc115942703"/>
      <w:bookmarkStart w:id="6" w:name="_Toc127893184"/>
      <w:bookmarkEnd w:id="2"/>
      <w:bookmarkEnd w:id="3"/>
      <w:bookmarkEnd w:id="4"/>
      <w:r w:rsidRPr="001350AD">
        <w:t>Overview</w:t>
      </w:r>
      <w:bookmarkEnd w:id="5"/>
      <w:bookmarkEnd w:id="6"/>
    </w:p>
    <w:p w14:paraId="2B24685C" w14:textId="77777777" w:rsidR="00663780" w:rsidRPr="00FE0526" w:rsidRDefault="00663780" w:rsidP="00663780">
      <w:pPr>
        <w:rPr>
          <w:rFonts w:cstheme="minorHAnsi"/>
        </w:rPr>
      </w:pPr>
      <w:r>
        <w:rPr>
          <w:rFonts w:cstheme="minorHAnsi"/>
        </w:rPr>
        <w:t>This</w:t>
      </w:r>
      <w:r w:rsidRPr="00FE0526">
        <w:rPr>
          <w:rFonts w:cstheme="minorHAnsi"/>
        </w:rPr>
        <w:t xml:space="preserve"> task card </w:t>
      </w:r>
      <w:r>
        <w:rPr>
          <w:rFonts w:cstheme="minorHAnsi"/>
        </w:rPr>
        <w:t>outlines</w:t>
      </w:r>
      <w:r w:rsidRPr="00FE0526">
        <w:rPr>
          <w:rFonts w:cstheme="minorHAnsi"/>
        </w:rPr>
        <w:t>:</w:t>
      </w:r>
    </w:p>
    <w:p w14:paraId="2EC4530F" w14:textId="77777777" w:rsidR="00663780" w:rsidRPr="00FE0526" w:rsidRDefault="00663780" w:rsidP="00663780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how to a</w:t>
      </w:r>
      <w:r w:rsidRPr="00FE0526">
        <w:rPr>
          <w:rFonts w:cstheme="minorHAnsi"/>
        </w:rPr>
        <w:t xml:space="preserve">dd, </w:t>
      </w:r>
      <w:r>
        <w:rPr>
          <w:rFonts w:cstheme="minorHAnsi"/>
        </w:rPr>
        <w:t>u</w:t>
      </w:r>
      <w:r w:rsidRPr="00FE0526">
        <w:rPr>
          <w:rFonts w:cstheme="minorHAnsi"/>
        </w:rPr>
        <w:t xml:space="preserve">pdate and </w:t>
      </w:r>
      <w:r>
        <w:rPr>
          <w:rFonts w:cstheme="minorHAnsi"/>
        </w:rPr>
        <w:t>r</w:t>
      </w:r>
      <w:r w:rsidRPr="00FE0526">
        <w:rPr>
          <w:rFonts w:cstheme="minorHAnsi"/>
        </w:rPr>
        <w:t xml:space="preserve">emove </w:t>
      </w:r>
      <w:r>
        <w:rPr>
          <w:rFonts w:cstheme="minorHAnsi"/>
        </w:rPr>
        <w:t>c</w:t>
      </w:r>
      <w:r w:rsidRPr="00FE0526">
        <w:rPr>
          <w:rFonts w:cstheme="minorHAnsi"/>
        </w:rPr>
        <w:t xml:space="preserve">hild </w:t>
      </w:r>
      <w:r>
        <w:rPr>
          <w:rFonts w:cstheme="minorHAnsi"/>
        </w:rPr>
        <w:t>c</w:t>
      </w:r>
      <w:r w:rsidRPr="00FE0526">
        <w:rPr>
          <w:rFonts w:cstheme="minorHAnsi"/>
        </w:rPr>
        <w:t xml:space="preserve">are </w:t>
      </w:r>
      <w:r>
        <w:rPr>
          <w:rFonts w:cstheme="minorHAnsi"/>
        </w:rPr>
        <w:t>p</w:t>
      </w:r>
      <w:r w:rsidRPr="00FE0526">
        <w:rPr>
          <w:rFonts w:cstheme="minorHAnsi"/>
        </w:rPr>
        <w:t>ersonnel</w:t>
      </w:r>
    </w:p>
    <w:p w14:paraId="3CB344C9" w14:textId="77777777" w:rsidR="00663780" w:rsidRPr="00FE0526" w:rsidRDefault="00663780" w:rsidP="00663780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what d</w:t>
      </w:r>
      <w:r w:rsidRPr="00FE0526">
        <w:rPr>
          <w:rFonts w:cstheme="minorHAnsi"/>
        </w:rPr>
        <w:t xml:space="preserve">ocuments </w:t>
      </w:r>
      <w:r>
        <w:rPr>
          <w:rFonts w:cstheme="minorHAnsi"/>
        </w:rPr>
        <w:t xml:space="preserve">are </w:t>
      </w:r>
      <w:r w:rsidRPr="00FE0526">
        <w:rPr>
          <w:rFonts w:cstheme="minorHAnsi"/>
        </w:rPr>
        <w:t>required</w:t>
      </w:r>
    </w:p>
    <w:p w14:paraId="4462A0CC" w14:textId="77777777" w:rsidR="00663780" w:rsidRPr="00FE0526" w:rsidRDefault="00663780" w:rsidP="00663780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how to u</w:t>
      </w:r>
      <w:r w:rsidRPr="00FE0526">
        <w:rPr>
          <w:rFonts w:cstheme="minorHAnsi"/>
        </w:rPr>
        <w:t>pload a document</w:t>
      </w:r>
      <w:r>
        <w:rPr>
          <w:rFonts w:cstheme="minorHAnsi"/>
        </w:rPr>
        <w:t>.</w:t>
      </w:r>
    </w:p>
    <w:p w14:paraId="16BF7A6B" w14:textId="77777777" w:rsidR="00663780" w:rsidRDefault="00663780" w:rsidP="00663780">
      <w:r>
        <w:t>This task card</w:t>
      </w:r>
      <w:r w:rsidRPr="75D9F7A9">
        <w:t xml:space="preserve"> is for providers that use the Provider Entry Point (PEP). </w:t>
      </w:r>
      <w:r>
        <w:t>If you</w:t>
      </w:r>
      <w:r w:rsidRPr="75D9F7A9">
        <w:t xml:space="preserve"> use third-party software</w:t>
      </w:r>
      <w:r>
        <w:t>,</w:t>
      </w:r>
      <w:r w:rsidRPr="75D9F7A9">
        <w:t xml:space="preserve"> contact </w:t>
      </w:r>
      <w:r>
        <w:t>your</w:t>
      </w:r>
      <w:r w:rsidRPr="75D9F7A9">
        <w:t xml:space="preserve"> software provider for help.</w:t>
      </w:r>
    </w:p>
    <w:p w14:paraId="4AC81936" w14:textId="77777777" w:rsidR="00663780" w:rsidRDefault="00663780" w:rsidP="00663780">
      <w:r>
        <w:t xml:space="preserve">Find more </w:t>
      </w:r>
      <w:hyperlink r:id="rId14" w:anchor="toc-task-cards" w:history="1">
        <w:r w:rsidRPr="006C617B">
          <w:rPr>
            <w:rStyle w:val="Hyperlink"/>
          </w:rPr>
          <w:t>task cards</w:t>
        </w:r>
      </w:hyperlink>
      <w:r>
        <w:t xml:space="preserve"> for the PEP on our website.</w:t>
      </w:r>
    </w:p>
    <w:p w14:paraId="797C0B40" w14:textId="77777777" w:rsidR="00663780" w:rsidRPr="00D8067A" w:rsidRDefault="00663780" w:rsidP="00663780">
      <w:r>
        <w:t xml:space="preserve">If you need further assistance, contact the Child Care Subsidy Helpdesk on 1300 667 276 9am to 5pm AEST or </w:t>
      </w:r>
      <w:hyperlink r:id="rId15" w:history="1">
        <w:r w:rsidRPr="006E4F06">
          <w:rPr>
            <w:rStyle w:val="Hyperlink"/>
          </w:rPr>
          <w:t>via email</w:t>
        </w:r>
      </w:hyperlink>
      <w:r>
        <w:t xml:space="preserve"> anytime.</w:t>
      </w:r>
    </w:p>
    <w:p w14:paraId="26C87FE7" w14:textId="77777777" w:rsidR="00663780" w:rsidRDefault="00663780" w:rsidP="00663780">
      <w:pPr>
        <w:spacing w:after="160"/>
      </w:pPr>
      <w:r>
        <w:br w:type="page"/>
      </w:r>
    </w:p>
    <w:p w14:paraId="74DF78E3" w14:textId="77777777" w:rsidR="00663780" w:rsidRPr="001350AD" w:rsidRDefault="00663780" w:rsidP="00663780">
      <w:pPr>
        <w:pStyle w:val="Heading2"/>
      </w:pPr>
      <w:bookmarkStart w:id="7" w:name="_Toc105408590"/>
      <w:bookmarkStart w:id="8" w:name="_Toc115942704"/>
      <w:bookmarkStart w:id="9" w:name="_Toc127893185"/>
      <w:r w:rsidRPr="001350AD">
        <w:lastRenderedPageBreak/>
        <w:t>Before you begin</w:t>
      </w:r>
      <w:bookmarkEnd w:id="7"/>
      <w:bookmarkEnd w:id="8"/>
      <w:bookmarkEnd w:id="9"/>
    </w:p>
    <w:p w14:paraId="3C2D909B" w14:textId="77777777" w:rsidR="00663780" w:rsidRDefault="00663780" w:rsidP="00663780">
      <w:r>
        <w:t xml:space="preserve">You will need the following information and documents </w:t>
      </w:r>
      <w:proofErr w:type="gramStart"/>
      <w:r>
        <w:t>in order to</w:t>
      </w:r>
      <w:proofErr w:type="gramEnd"/>
      <w:r>
        <w:t xml:space="preserve"> add staff personnel or update their roles. It would be beneficial to gather these before starting the process.</w:t>
      </w:r>
    </w:p>
    <w:p w14:paraId="3B1152C4" w14:textId="77777777" w:rsidR="00663780" w:rsidRPr="001350AD" w:rsidRDefault="00663780" w:rsidP="00663780">
      <w:pPr>
        <w:pStyle w:val="Heading3"/>
      </w:pPr>
      <w:r w:rsidRPr="001350AD">
        <w:t xml:space="preserve">Persons with </w:t>
      </w:r>
      <w:r>
        <w:t>m</w:t>
      </w:r>
      <w:r w:rsidRPr="001350AD">
        <w:t xml:space="preserve">anagement or </w:t>
      </w:r>
      <w:r>
        <w:t>c</w:t>
      </w:r>
      <w:r w:rsidRPr="001350AD">
        <w:t xml:space="preserve">ontrol of the </w:t>
      </w:r>
      <w:r>
        <w:t>p</w:t>
      </w:r>
      <w:r w:rsidRPr="001350AD">
        <w:t>rovider</w:t>
      </w:r>
    </w:p>
    <w:p w14:paraId="22A0F57B" w14:textId="77777777" w:rsidR="00663780" w:rsidRPr="00593837" w:rsidRDefault="00663780" w:rsidP="00663780">
      <w:pPr>
        <w:pStyle w:val="Heading4"/>
      </w:pPr>
      <w:r w:rsidRPr="00593837">
        <w:t xml:space="preserve">Information </w:t>
      </w:r>
      <w:r>
        <w:t>r</w:t>
      </w:r>
      <w:r w:rsidRPr="00593837">
        <w:t>equired</w:t>
      </w:r>
    </w:p>
    <w:p w14:paraId="13F64614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Name, date of birth, position.</w:t>
      </w:r>
    </w:p>
    <w:p w14:paraId="69EB314C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PRODA RA number.</w:t>
      </w:r>
    </w:p>
    <w:p w14:paraId="7ECF2E1C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Phone numbers and email address.</w:t>
      </w:r>
    </w:p>
    <w:p w14:paraId="6D28F1E3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Working with Children Card number, expiry dates and state or territory of card issue (if applicable).</w:t>
      </w:r>
    </w:p>
    <w:p w14:paraId="56D48C45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Past operations of or employment in a child care service.</w:t>
      </w:r>
    </w:p>
    <w:p w14:paraId="3316282E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Details of financial management history.</w:t>
      </w:r>
    </w:p>
    <w:p w14:paraId="741042E0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Details of involvement in other child care business enterprises.</w:t>
      </w:r>
    </w:p>
    <w:p w14:paraId="2EE2873C" w14:textId="77777777" w:rsidR="00663780" w:rsidRPr="00CC713D" w:rsidRDefault="00663780" w:rsidP="00663780">
      <w:pPr>
        <w:pStyle w:val="Heading4"/>
        <w:rPr>
          <w:bCs/>
        </w:rPr>
      </w:pPr>
      <w:r>
        <w:t>Documents required</w:t>
      </w:r>
    </w:p>
    <w:p w14:paraId="436AC603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Australian National Police Criminal History Check (commonly referred to as a police check).</w:t>
      </w:r>
    </w:p>
    <w:p w14:paraId="723B4A49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A current Working with Children Check (or equivalent) – if the person is required to hold this check under your jurisdiction’s regulations.</w:t>
      </w:r>
    </w:p>
    <w:p w14:paraId="679DD39E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National Personal Insolvency Index check (using the Bankruptcy Register Search service).</w:t>
      </w:r>
    </w:p>
    <w:p w14:paraId="2CCC5367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A current and historical personal name extract search of the records of the Australian Securities and Investments Commission (ASIC).</w:t>
      </w:r>
    </w:p>
    <w:p w14:paraId="35A86BB0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Evidence of a search of the ASIC Banned and Disqualified Register.</w:t>
      </w:r>
    </w:p>
    <w:p w14:paraId="19380D8A" w14:textId="77777777" w:rsidR="00663780" w:rsidRPr="001350AD" w:rsidRDefault="00663780" w:rsidP="00663780">
      <w:pPr>
        <w:pStyle w:val="Heading3"/>
      </w:pPr>
      <w:r w:rsidRPr="001350AD">
        <w:t xml:space="preserve">Persons </w:t>
      </w:r>
      <w:r>
        <w:t>r</w:t>
      </w:r>
      <w:r w:rsidRPr="001350AD">
        <w:t xml:space="preserve">esponsible for the </w:t>
      </w:r>
      <w:r>
        <w:t>d</w:t>
      </w:r>
      <w:r w:rsidRPr="001350AD">
        <w:t>ay-to-</w:t>
      </w:r>
      <w:r>
        <w:t>d</w:t>
      </w:r>
      <w:r w:rsidRPr="001350AD">
        <w:t xml:space="preserve">ay </w:t>
      </w:r>
      <w:r>
        <w:t>o</w:t>
      </w:r>
      <w:r w:rsidRPr="001350AD">
        <w:t xml:space="preserve">peration of the </w:t>
      </w:r>
      <w:r>
        <w:t>s</w:t>
      </w:r>
      <w:r w:rsidRPr="001350AD">
        <w:t>ervice</w:t>
      </w:r>
    </w:p>
    <w:p w14:paraId="166C2F5E" w14:textId="77777777" w:rsidR="00663780" w:rsidRPr="00593837" w:rsidRDefault="00663780" w:rsidP="00663780">
      <w:pPr>
        <w:pStyle w:val="Heading4"/>
      </w:pPr>
      <w:r w:rsidRPr="00593837">
        <w:t xml:space="preserve">Information </w:t>
      </w:r>
      <w:r>
        <w:t>r</w:t>
      </w:r>
      <w:r w:rsidRPr="00593837">
        <w:t>equired</w:t>
      </w:r>
    </w:p>
    <w:p w14:paraId="4F61E085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Name, date of birth, position.</w:t>
      </w:r>
    </w:p>
    <w:p w14:paraId="78EF3112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PRODA RA number.</w:t>
      </w:r>
    </w:p>
    <w:p w14:paraId="0B3A68D1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Phone numbers and email address.</w:t>
      </w:r>
    </w:p>
    <w:p w14:paraId="5AD3D558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Working with Children Check number, expiry dates and state or territory of card issue (if applicable).</w:t>
      </w:r>
    </w:p>
    <w:p w14:paraId="0BAC6C63" w14:textId="77777777" w:rsidR="00663780" w:rsidRPr="00593837" w:rsidRDefault="00663780" w:rsidP="00663780">
      <w:pPr>
        <w:pStyle w:val="Heading4"/>
      </w:pPr>
      <w:r>
        <w:lastRenderedPageBreak/>
        <w:t>Documents required</w:t>
      </w:r>
    </w:p>
    <w:p w14:paraId="70C6B627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Australian National Police Criminal History Check (commonly referred to as a police check).</w:t>
      </w:r>
    </w:p>
    <w:p w14:paraId="1246EC1C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A current Working with Children Check (or equivalent) – if the person is required to hold this check under your jurisdiction’s regulations.</w:t>
      </w:r>
    </w:p>
    <w:p w14:paraId="45DC9E0D" w14:textId="77777777" w:rsidR="00663780" w:rsidRPr="001350AD" w:rsidRDefault="00663780" w:rsidP="00663780">
      <w:pPr>
        <w:pStyle w:val="Heading3"/>
      </w:pPr>
      <w:r w:rsidRPr="001350AD">
        <w:t xml:space="preserve">Service </w:t>
      </w:r>
      <w:r>
        <w:t>c</w:t>
      </w:r>
      <w:r w:rsidRPr="001350AD">
        <w:t>ontact</w:t>
      </w:r>
    </w:p>
    <w:p w14:paraId="3BA8352F" w14:textId="77777777" w:rsidR="00663780" w:rsidRPr="00593837" w:rsidRDefault="00663780" w:rsidP="00663780">
      <w:pPr>
        <w:pStyle w:val="Heading4"/>
      </w:pPr>
      <w:r w:rsidRPr="00593837">
        <w:t xml:space="preserve">Information </w:t>
      </w:r>
      <w:r>
        <w:t>r</w:t>
      </w:r>
      <w:r w:rsidRPr="00593837">
        <w:t>equired</w:t>
      </w:r>
    </w:p>
    <w:p w14:paraId="3F0D2B75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Name, date of birth, position.</w:t>
      </w:r>
    </w:p>
    <w:p w14:paraId="77490A1B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PRODA RA number.</w:t>
      </w:r>
    </w:p>
    <w:p w14:paraId="4815AF82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Phone numbers and email address.</w:t>
      </w:r>
    </w:p>
    <w:p w14:paraId="02FAF841" w14:textId="77777777" w:rsidR="00663780" w:rsidRPr="00593837" w:rsidRDefault="00663780" w:rsidP="00663780">
      <w:pPr>
        <w:pStyle w:val="Heading4"/>
      </w:pPr>
      <w:r w:rsidRPr="00593837">
        <w:t xml:space="preserve">Documents required </w:t>
      </w:r>
    </w:p>
    <w:p w14:paraId="711289E9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Australian National Police Criminal History Check (commonly referred to as a police check).</w:t>
      </w:r>
    </w:p>
    <w:p w14:paraId="6F41A79B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A current Working with Children Check (or equivalent) – if the person is required to hold this check under your jurisdiction’s regulations.</w:t>
      </w:r>
    </w:p>
    <w:p w14:paraId="44C7CEBC" w14:textId="77777777" w:rsidR="00663780" w:rsidRPr="001350AD" w:rsidRDefault="00663780" w:rsidP="00663780">
      <w:pPr>
        <w:pStyle w:val="Heading3"/>
      </w:pPr>
      <w:r w:rsidRPr="001350AD">
        <w:t xml:space="preserve">Family Day Care / In Home Care </w:t>
      </w:r>
      <w:r>
        <w:t>e</w:t>
      </w:r>
      <w:r w:rsidRPr="001350AD">
        <w:t>ducator</w:t>
      </w:r>
    </w:p>
    <w:p w14:paraId="4052CBA7" w14:textId="77777777" w:rsidR="00663780" w:rsidRPr="00593837" w:rsidRDefault="00663780" w:rsidP="00663780">
      <w:pPr>
        <w:pStyle w:val="Heading4"/>
      </w:pPr>
      <w:r w:rsidRPr="00593837">
        <w:t xml:space="preserve">Information </w:t>
      </w:r>
      <w:r>
        <w:t>r</w:t>
      </w:r>
      <w:r w:rsidRPr="00593837">
        <w:t>equired</w:t>
      </w:r>
    </w:p>
    <w:p w14:paraId="435B98D7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Name, date of birth, position.</w:t>
      </w:r>
    </w:p>
    <w:p w14:paraId="2C033B69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PRODA RA number.</w:t>
      </w:r>
    </w:p>
    <w:p w14:paraId="130AF3AE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Phone numbers and email address.</w:t>
      </w:r>
    </w:p>
    <w:p w14:paraId="26330718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Working with Children Check number, expiry dates and state or territory of card issue (if applicable).</w:t>
      </w:r>
    </w:p>
    <w:p w14:paraId="0EA3F5FE" w14:textId="77777777" w:rsidR="00663780" w:rsidRPr="00593837" w:rsidRDefault="00663780" w:rsidP="00663780">
      <w:pPr>
        <w:pStyle w:val="Heading4"/>
      </w:pPr>
      <w:r>
        <w:t>Documents required</w:t>
      </w:r>
    </w:p>
    <w:p w14:paraId="4320D5AF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Australian National Police Criminal History Check (commonly referred to as a police check).</w:t>
      </w:r>
    </w:p>
    <w:p w14:paraId="5DB26E31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>A current Working with Children Check (or equivalent) – if the person is required to hold this check under your jurisdiction’s regulations.</w:t>
      </w:r>
    </w:p>
    <w:p w14:paraId="213A42EA" w14:textId="77777777" w:rsidR="00663780" w:rsidRPr="00067153" w:rsidRDefault="00663780" w:rsidP="00663780">
      <w:pPr>
        <w:spacing w:before="200"/>
        <w:rPr>
          <w:b/>
          <w:bCs/>
          <w:color w:val="FF0000"/>
        </w:rPr>
      </w:pPr>
      <w:r w:rsidRPr="00067153">
        <w:rPr>
          <w:b/>
          <w:bCs/>
        </w:rPr>
        <w:t>You will not be able to submit the form if you have not provided the required information or responses.</w:t>
      </w:r>
    </w:p>
    <w:p w14:paraId="5325E12D" w14:textId="77777777" w:rsidR="00663780" w:rsidRPr="001350AD" w:rsidRDefault="00663780" w:rsidP="00663780">
      <w:pPr>
        <w:pStyle w:val="Heading3"/>
      </w:pPr>
      <w:r w:rsidRPr="001350AD">
        <w:t>Important information</w:t>
      </w:r>
    </w:p>
    <w:p w14:paraId="6F3C50D7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t xml:space="preserve">Persons with management or control of the provider can add, </w:t>
      </w:r>
      <w:proofErr w:type="gramStart"/>
      <w:r>
        <w:t>update</w:t>
      </w:r>
      <w:proofErr w:type="gramEnd"/>
      <w:r>
        <w:t xml:space="preserve"> or remove the details of all child care personnel for the provider.</w:t>
      </w:r>
    </w:p>
    <w:p w14:paraId="77F62B9B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>
        <w:lastRenderedPageBreak/>
        <w:t xml:space="preserve">Persons responsible for the day-to-day operation of the service can add, </w:t>
      </w:r>
      <w:proofErr w:type="gramStart"/>
      <w:r>
        <w:t>update</w:t>
      </w:r>
      <w:proofErr w:type="gramEnd"/>
      <w:r>
        <w:t xml:space="preserve"> or remove the details of child care personnel for the service or services they manage.</w:t>
      </w:r>
    </w:p>
    <w:p w14:paraId="39F3E1E7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 w:rsidRPr="006D335B">
        <w:t>C</w:t>
      </w:r>
      <w:r>
        <w:t>hild c</w:t>
      </w:r>
      <w:r w:rsidRPr="006D335B">
        <w:t xml:space="preserve">are </w:t>
      </w:r>
      <w:r>
        <w:t>p</w:t>
      </w:r>
      <w:r w:rsidRPr="006D335B">
        <w:t>ersonnel may be allocated one of the following roles:</w:t>
      </w:r>
    </w:p>
    <w:p w14:paraId="5C2E39DA" w14:textId="77777777" w:rsidR="00663780" w:rsidRDefault="00663780" w:rsidP="00663780">
      <w:pPr>
        <w:pStyle w:val="ListBullet"/>
        <w:numPr>
          <w:ilvl w:val="1"/>
          <w:numId w:val="20"/>
        </w:numPr>
        <w:spacing w:line="360" w:lineRule="auto"/>
      </w:pPr>
      <w:r>
        <w:t>Persons with management or control of the provider</w:t>
      </w:r>
    </w:p>
    <w:p w14:paraId="746E3F5A" w14:textId="77777777" w:rsidR="00663780" w:rsidRDefault="00663780" w:rsidP="00663780">
      <w:pPr>
        <w:pStyle w:val="ListBullet"/>
        <w:numPr>
          <w:ilvl w:val="1"/>
          <w:numId w:val="20"/>
        </w:numPr>
        <w:spacing w:line="360" w:lineRule="auto"/>
      </w:pPr>
      <w:r>
        <w:t>Persons responsible for the day-to-day Operation of the service (operational responsibility)</w:t>
      </w:r>
    </w:p>
    <w:p w14:paraId="448153C2" w14:textId="77777777" w:rsidR="00663780" w:rsidRDefault="00663780" w:rsidP="00663780">
      <w:pPr>
        <w:pStyle w:val="ListBullet"/>
        <w:numPr>
          <w:ilvl w:val="1"/>
          <w:numId w:val="20"/>
        </w:numPr>
        <w:spacing w:line="360" w:lineRule="auto"/>
      </w:pPr>
      <w:r>
        <w:t>Service contact</w:t>
      </w:r>
    </w:p>
    <w:p w14:paraId="30772141" w14:textId="77777777" w:rsidR="00663780" w:rsidRPr="00A44D64" w:rsidRDefault="00663780" w:rsidP="00663780">
      <w:pPr>
        <w:pStyle w:val="ListBullet"/>
        <w:numPr>
          <w:ilvl w:val="1"/>
          <w:numId w:val="20"/>
        </w:numPr>
        <w:spacing w:line="360" w:lineRule="auto"/>
        <w:rPr>
          <w:sz w:val="28"/>
          <w:szCs w:val="28"/>
          <w:lang w:bidi="en-US"/>
        </w:rPr>
      </w:pPr>
      <w:r>
        <w:t>Family Day Care (FDC) or In Home Care (IHC) educator.</w:t>
      </w:r>
      <w:bookmarkStart w:id="10" w:name="_Toc512521198"/>
    </w:p>
    <w:p w14:paraId="76D59276" w14:textId="77777777" w:rsidR="00663780" w:rsidRDefault="00663780">
      <w:pPr>
        <w:spacing w:after="160"/>
        <w:rPr>
          <w:rFonts w:asciiTheme="majorHAnsi" w:eastAsiaTheme="majorEastAsia" w:hAnsiTheme="majorHAnsi" w:cstheme="majorBidi"/>
          <w:b/>
          <w:color w:val="004C6C" w:themeColor="background2"/>
          <w:sz w:val="44"/>
          <w:szCs w:val="26"/>
        </w:rPr>
      </w:pPr>
      <w:bookmarkStart w:id="11" w:name="_Toc115942705"/>
      <w:bookmarkEnd w:id="10"/>
      <w:r>
        <w:br w:type="page"/>
      </w:r>
    </w:p>
    <w:p w14:paraId="6543840B" w14:textId="772C3AB8" w:rsidR="00663780" w:rsidRPr="001350AD" w:rsidRDefault="00663780" w:rsidP="00663780">
      <w:pPr>
        <w:pStyle w:val="Heading2"/>
      </w:pPr>
      <w:bookmarkStart w:id="12" w:name="_Toc127893186"/>
      <w:r>
        <w:lastRenderedPageBreak/>
        <w:t>Logging in</w:t>
      </w:r>
      <w:bookmarkEnd w:id="11"/>
      <w:bookmarkEnd w:id="12"/>
    </w:p>
    <w:p w14:paraId="6A2D7422" w14:textId="77777777" w:rsidR="00663780" w:rsidRPr="00663780" w:rsidRDefault="00663780" w:rsidP="00663780">
      <w:pPr>
        <w:pStyle w:val="Steps"/>
      </w:pPr>
      <w:r w:rsidRPr="00663780">
        <w:t>Step 1</w:t>
      </w:r>
      <w:bookmarkStart w:id="13" w:name="_Toc105408592"/>
    </w:p>
    <w:bookmarkEnd w:id="13"/>
    <w:p w14:paraId="6CCD29E5" w14:textId="77777777" w:rsidR="00663780" w:rsidRPr="00FF1524" w:rsidRDefault="00663780" w:rsidP="00663780">
      <w:r>
        <w:t xml:space="preserve">Log in to the </w:t>
      </w:r>
      <w:hyperlink r:id="rId16" w:history="1">
        <w:r w:rsidRPr="36C6660D">
          <w:rPr>
            <w:rStyle w:val="Hyperlink"/>
          </w:rPr>
          <w:t>Provider Entry Point (PEP)</w:t>
        </w:r>
      </w:hyperlink>
      <w:r>
        <w:t>.</w:t>
      </w:r>
    </w:p>
    <w:p w14:paraId="15CD2576" w14:textId="77777777" w:rsidR="00663780" w:rsidRPr="00B14771" w:rsidRDefault="00663780" w:rsidP="00663780">
      <w:pPr>
        <w:pStyle w:val="Steps"/>
      </w:pPr>
      <w:bookmarkStart w:id="14" w:name="_Toc105408593"/>
      <w:r w:rsidRPr="00B14771">
        <w:t>Step 2</w:t>
      </w:r>
    </w:p>
    <w:p w14:paraId="7A22EFAA" w14:textId="77777777" w:rsidR="00663780" w:rsidRPr="00A44D64" w:rsidRDefault="00663780" w:rsidP="00663780">
      <w:r w:rsidRPr="00FF1524">
        <w:t>Navigate to the home page of the provider or service</w:t>
      </w:r>
      <w:bookmarkEnd w:id="14"/>
      <w:r>
        <w:t xml:space="preserve"> w</w:t>
      </w:r>
      <w:r w:rsidRPr="00A44D64">
        <w:t xml:space="preserve">here you want to add, </w:t>
      </w:r>
      <w:proofErr w:type="gramStart"/>
      <w:r w:rsidRPr="00A44D64">
        <w:t>remove</w:t>
      </w:r>
      <w:proofErr w:type="gramEnd"/>
      <w:r w:rsidRPr="00A44D64">
        <w:t xml:space="preserve"> or update personnel details.</w:t>
      </w:r>
    </w:p>
    <w:p w14:paraId="295137C2" w14:textId="77777777" w:rsidR="00663780" w:rsidRDefault="00663780" w:rsidP="00663780">
      <w:r w:rsidRPr="00A44D64">
        <w:t xml:space="preserve">It is important that you are in the appropriate provider or service context for the role of the personnel you are adding, </w:t>
      </w:r>
      <w:proofErr w:type="gramStart"/>
      <w:r w:rsidRPr="00A44D64">
        <w:t>removing</w:t>
      </w:r>
      <w:proofErr w:type="gramEnd"/>
      <w:r w:rsidRPr="00A44D64">
        <w:t xml:space="preserve"> or updating.</w:t>
      </w:r>
    </w:p>
    <w:p w14:paraId="2BD4CFA4" w14:textId="77777777" w:rsidR="00663780" w:rsidRPr="00A44D64" w:rsidRDefault="00663780" w:rsidP="00663780">
      <w:r>
        <w:t xml:space="preserve">Select the </w:t>
      </w:r>
      <w:r w:rsidRPr="36C6660D">
        <w:rPr>
          <w:b/>
          <w:bCs/>
        </w:rPr>
        <w:t>Manage Details</w:t>
      </w:r>
      <w:r>
        <w:t xml:space="preserve"> tile.</w:t>
      </w:r>
    </w:p>
    <w:p w14:paraId="1E2E88F8" w14:textId="77777777" w:rsidR="00663780" w:rsidRPr="00F82DC3" w:rsidRDefault="00663780" w:rsidP="00663780">
      <w:pPr>
        <w:spacing w:after="160" w:line="252" w:lineRule="auto"/>
      </w:pPr>
      <w:r>
        <w:rPr>
          <w:noProof/>
          <w:lang w:eastAsia="en-AU"/>
        </w:rPr>
        <w:drawing>
          <wp:inline distT="0" distB="0" distL="0" distR="0" wp14:anchorId="6FECC552" wp14:editId="695AD72B">
            <wp:extent cx="5676900" cy="2962910"/>
            <wp:effectExtent l="0" t="0" r="0" b="8890"/>
            <wp:docPr id="4" name="Picture 4" descr="Screenshot of the provider home page with manage details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provider home page with manage details selec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94305" w14:textId="77777777" w:rsidR="00663780" w:rsidRDefault="00663780" w:rsidP="00663780">
      <w:pPr>
        <w:spacing w:after="160"/>
        <w:rPr>
          <w:rFonts w:ascii="Calibri" w:eastAsiaTheme="majorEastAsia" w:hAnsi="Calibri" w:cstheme="majorBidi"/>
          <w:b/>
          <w:color w:val="002D3F"/>
          <w:sz w:val="32"/>
          <w:szCs w:val="32"/>
        </w:rPr>
      </w:pPr>
      <w:bookmarkStart w:id="15" w:name="_Toc105408594"/>
      <w:r>
        <w:br w:type="page"/>
      </w:r>
    </w:p>
    <w:p w14:paraId="679D081B" w14:textId="77777777" w:rsidR="00663780" w:rsidRPr="001350AD" w:rsidRDefault="00663780" w:rsidP="00663780">
      <w:pPr>
        <w:pStyle w:val="Heading2"/>
      </w:pPr>
      <w:bookmarkStart w:id="16" w:name="_Toc115942706"/>
      <w:bookmarkStart w:id="17" w:name="_Toc127893187"/>
      <w:r w:rsidRPr="001350AD">
        <w:lastRenderedPageBreak/>
        <w:t>Linking new personnel</w:t>
      </w:r>
      <w:bookmarkEnd w:id="15"/>
      <w:bookmarkEnd w:id="16"/>
      <w:bookmarkEnd w:id="17"/>
    </w:p>
    <w:p w14:paraId="0E4CE63A" w14:textId="77777777" w:rsidR="00663780" w:rsidRDefault="00663780" w:rsidP="00663780">
      <w:pPr>
        <w:pStyle w:val="Steps"/>
      </w:pPr>
      <w:bookmarkStart w:id="18" w:name="_Toc105408595"/>
      <w:r w:rsidRPr="00FF1524">
        <w:t>Step 1</w:t>
      </w:r>
    </w:p>
    <w:p w14:paraId="3729008F" w14:textId="77777777" w:rsidR="00663780" w:rsidRPr="00FF1524" w:rsidRDefault="00663780" w:rsidP="00663780">
      <w:r w:rsidRPr="00FF1524">
        <w:t xml:space="preserve">Under </w:t>
      </w:r>
      <w:r w:rsidRPr="00B14771">
        <w:rPr>
          <w:b/>
          <w:bCs/>
        </w:rPr>
        <w:t xml:space="preserve">Personnel </w:t>
      </w:r>
      <w:r>
        <w:rPr>
          <w:b/>
          <w:bCs/>
        </w:rPr>
        <w:t>D</w:t>
      </w:r>
      <w:r w:rsidRPr="00B14771">
        <w:rPr>
          <w:b/>
          <w:bCs/>
        </w:rPr>
        <w:t>etails</w:t>
      </w:r>
      <w:r w:rsidRPr="00FF1524">
        <w:t xml:space="preserve">, select </w:t>
      </w:r>
      <w:r w:rsidRPr="00F376FF">
        <w:rPr>
          <w:b/>
          <w:bCs/>
        </w:rPr>
        <w:t>Add personnel</w:t>
      </w:r>
      <w:r w:rsidRPr="00FF1524">
        <w:t>.</w:t>
      </w:r>
      <w:bookmarkEnd w:id="18"/>
    </w:p>
    <w:p w14:paraId="3B073E59" w14:textId="77777777" w:rsidR="00663780" w:rsidRPr="00F82DC3" w:rsidRDefault="00663780" w:rsidP="00663780">
      <w:pPr>
        <w:spacing w:after="160" w:line="252" w:lineRule="auto"/>
      </w:pPr>
      <w:r>
        <w:rPr>
          <w:noProof/>
          <w:lang w:eastAsia="en-AU"/>
        </w:rPr>
        <w:drawing>
          <wp:inline distT="0" distB="0" distL="0" distR="0" wp14:anchorId="5CFD7A8A" wp14:editId="0352EBE2">
            <wp:extent cx="5727700" cy="2628900"/>
            <wp:effectExtent l="0" t="0" r="6350" b="0"/>
            <wp:docPr id="6" name="Picture 6" descr="Screenshot of the personnel details page with add personnel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the personnel details page with add personnel selected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B25A" w14:textId="77777777" w:rsidR="00663780" w:rsidRDefault="00663780" w:rsidP="00663780">
      <w:pPr>
        <w:pStyle w:val="Steps"/>
      </w:pPr>
      <w:bookmarkStart w:id="19" w:name="_Toc105408596"/>
      <w:r w:rsidRPr="00FF1524">
        <w:t>Step 2</w:t>
      </w:r>
    </w:p>
    <w:p w14:paraId="4999EE40" w14:textId="77777777" w:rsidR="00663780" w:rsidRPr="00663780" w:rsidRDefault="00663780" w:rsidP="00663780">
      <w:r w:rsidRPr="00663780">
        <w:t>Follow the on-screen instructions</w:t>
      </w:r>
      <w:bookmarkEnd w:id="19"/>
      <w:r w:rsidRPr="00663780">
        <w:t>.</w:t>
      </w:r>
      <w:bookmarkStart w:id="20" w:name="_Toc105408597"/>
      <w:r w:rsidRPr="00663780">
        <w:t xml:space="preserve"> Provide the information and documents you gathered before getting started.</w:t>
      </w:r>
      <w:bookmarkEnd w:id="20"/>
    </w:p>
    <w:p w14:paraId="3155F900" w14:textId="77777777" w:rsidR="00663780" w:rsidRDefault="00663780" w:rsidP="00663780">
      <w:pPr>
        <w:pStyle w:val="Steps"/>
      </w:pPr>
      <w:bookmarkStart w:id="21" w:name="_Toc105408598"/>
      <w:r w:rsidRPr="00686653">
        <w:t>Step 3</w:t>
      </w:r>
      <w:bookmarkEnd w:id="21"/>
    </w:p>
    <w:p w14:paraId="4A3E301E" w14:textId="77777777" w:rsidR="00663780" w:rsidRPr="00686653" w:rsidRDefault="00663780" w:rsidP="00663780">
      <w:r>
        <w:t xml:space="preserve">Review and edit details on the final page of the form using the </w:t>
      </w:r>
      <w:r w:rsidRPr="00F376FF">
        <w:rPr>
          <w:b/>
          <w:bCs/>
        </w:rPr>
        <w:t>Edit</w:t>
      </w:r>
      <w:r>
        <w:t xml:space="preserve"> and </w:t>
      </w:r>
      <w:r w:rsidRPr="00F376FF">
        <w:rPr>
          <w:b/>
          <w:bCs/>
        </w:rPr>
        <w:t>Actions</w:t>
      </w:r>
      <w:r>
        <w:t xml:space="preserve"> buttons. </w:t>
      </w:r>
      <w:r w:rsidRPr="00686653">
        <w:t xml:space="preserve">Select </w:t>
      </w:r>
      <w:r w:rsidRPr="00F376FF">
        <w:rPr>
          <w:b/>
          <w:bCs/>
        </w:rPr>
        <w:t>Submit</w:t>
      </w:r>
      <w:r w:rsidRPr="00686653">
        <w:t xml:space="preserve"> to finalise</w:t>
      </w:r>
      <w:r>
        <w:t>.</w:t>
      </w:r>
    </w:p>
    <w:p w14:paraId="4EC8D4CD" w14:textId="77777777" w:rsidR="00663780" w:rsidRDefault="00663780" w:rsidP="00663780">
      <w:pPr>
        <w:spacing w:after="160"/>
        <w:rPr>
          <w:rFonts w:ascii="Calibri" w:eastAsiaTheme="majorEastAsia" w:hAnsi="Calibri" w:cstheme="majorBidi"/>
          <w:b/>
          <w:color w:val="002D3F"/>
          <w:sz w:val="32"/>
          <w:szCs w:val="32"/>
        </w:rPr>
      </w:pPr>
      <w:bookmarkStart w:id="22" w:name="_Toc105408599"/>
      <w:r>
        <w:br w:type="page"/>
      </w:r>
    </w:p>
    <w:p w14:paraId="09989784" w14:textId="77777777" w:rsidR="00663780" w:rsidRPr="001350AD" w:rsidRDefault="00663780" w:rsidP="00663780">
      <w:pPr>
        <w:pStyle w:val="Heading2"/>
      </w:pPr>
      <w:bookmarkStart w:id="23" w:name="_Toc115942707"/>
      <w:bookmarkStart w:id="24" w:name="_Toc127893188"/>
      <w:r w:rsidRPr="001350AD">
        <w:lastRenderedPageBreak/>
        <w:t>Updating personnel details</w:t>
      </w:r>
      <w:bookmarkEnd w:id="22"/>
      <w:bookmarkEnd w:id="23"/>
      <w:bookmarkEnd w:id="24"/>
    </w:p>
    <w:p w14:paraId="3DF94AAA" w14:textId="77777777" w:rsidR="00663780" w:rsidRPr="00F82DC3" w:rsidRDefault="00663780" w:rsidP="00663780">
      <w:pPr>
        <w:rPr>
          <w:b/>
        </w:rPr>
      </w:pPr>
      <w:r w:rsidRPr="00F82DC3">
        <w:rPr>
          <w:lang w:bidi="en-US"/>
        </w:rPr>
        <w:t>Adding existing personnel to a new role</w:t>
      </w:r>
    </w:p>
    <w:p w14:paraId="1FB23FF0" w14:textId="77777777" w:rsidR="00663780" w:rsidRDefault="00663780" w:rsidP="00663780">
      <w:pPr>
        <w:pStyle w:val="Steps"/>
      </w:pPr>
      <w:bookmarkStart w:id="25" w:name="_Toc105408600"/>
      <w:r w:rsidRPr="00686653">
        <w:t>Step 1</w:t>
      </w:r>
    </w:p>
    <w:p w14:paraId="144BAE69" w14:textId="77777777" w:rsidR="00663780" w:rsidRPr="00686653" w:rsidRDefault="00663780" w:rsidP="00663780">
      <w:r w:rsidRPr="00686653">
        <w:t xml:space="preserve">Under </w:t>
      </w:r>
      <w:r w:rsidRPr="00F376FF">
        <w:rPr>
          <w:b/>
          <w:bCs/>
        </w:rPr>
        <w:t>Personnel Details</w:t>
      </w:r>
      <w:r w:rsidRPr="00686653">
        <w:t xml:space="preserve">, select </w:t>
      </w:r>
      <w:r w:rsidRPr="00F376FF">
        <w:rPr>
          <w:b/>
          <w:bCs/>
        </w:rPr>
        <w:t>Manage personnel</w:t>
      </w:r>
      <w:r>
        <w:t>.</w:t>
      </w:r>
      <w:bookmarkEnd w:id="25"/>
    </w:p>
    <w:p w14:paraId="366EABEA" w14:textId="77777777" w:rsidR="00663780" w:rsidRPr="00F82DC3" w:rsidRDefault="00663780" w:rsidP="00663780">
      <w:pPr>
        <w:spacing w:after="160" w:line="252" w:lineRule="auto"/>
      </w:pPr>
      <w:r>
        <w:rPr>
          <w:noProof/>
          <w:lang w:eastAsia="en-AU"/>
        </w:rPr>
        <w:drawing>
          <wp:inline distT="0" distB="0" distL="0" distR="0" wp14:anchorId="1F2FF839" wp14:editId="0E526240">
            <wp:extent cx="5727700" cy="3028950"/>
            <wp:effectExtent l="0" t="0" r="6350" b="0"/>
            <wp:docPr id="7" name="Picture 7" descr="Screenshot of the personnel details page with manage personnel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shot of the personnel details page with manage personnel selected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60B92" w14:textId="77777777" w:rsidR="00663780" w:rsidRDefault="00663780" w:rsidP="00663780">
      <w:pPr>
        <w:pStyle w:val="Steps"/>
      </w:pPr>
      <w:bookmarkStart w:id="26" w:name="_Toc105408601"/>
      <w:r w:rsidRPr="00686653">
        <w:t>Step 2</w:t>
      </w:r>
    </w:p>
    <w:p w14:paraId="1EB6B888" w14:textId="77777777" w:rsidR="00663780" w:rsidRPr="00686653" w:rsidRDefault="00663780" w:rsidP="00663780">
      <w:r w:rsidRPr="00686653">
        <w:t>Identify the individual whose details or role you want to change</w:t>
      </w:r>
      <w:bookmarkEnd w:id="26"/>
      <w:r>
        <w:t>.</w:t>
      </w:r>
    </w:p>
    <w:p w14:paraId="62D200BC" w14:textId="77777777" w:rsidR="00663780" w:rsidRDefault="00663780" w:rsidP="00663780">
      <w:pPr>
        <w:pStyle w:val="Steps"/>
      </w:pPr>
      <w:bookmarkStart w:id="27" w:name="_Toc105408602"/>
      <w:r w:rsidRPr="00686653">
        <w:t>Step 3</w:t>
      </w:r>
    </w:p>
    <w:p w14:paraId="2D732981" w14:textId="77777777" w:rsidR="00663780" w:rsidRPr="00275906" w:rsidRDefault="00663780" w:rsidP="00663780">
      <w:pPr>
        <w:spacing w:before="200"/>
      </w:pPr>
      <w:r w:rsidRPr="00F82DC3">
        <w:t xml:space="preserve">From the </w:t>
      </w:r>
      <w:r w:rsidRPr="00275906">
        <w:rPr>
          <w:b/>
          <w:bCs/>
        </w:rPr>
        <w:t>Actions</w:t>
      </w:r>
      <w:r w:rsidRPr="00F82DC3">
        <w:t xml:space="preserve"> drop down menu</w:t>
      </w:r>
      <w:r>
        <w:t xml:space="preserve">, select </w:t>
      </w:r>
      <w:r w:rsidRPr="00275906">
        <w:rPr>
          <w:b/>
          <w:bCs/>
        </w:rPr>
        <w:t>Update Personnel Details</w:t>
      </w:r>
      <w:r>
        <w:rPr>
          <w:b/>
          <w:bCs/>
        </w:rPr>
        <w:t xml:space="preserve"> </w:t>
      </w:r>
      <w:r>
        <w:t>to update the contact information.</w:t>
      </w:r>
    </w:p>
    <w:p w14:paraId="059C71C0" w14:textId="067C1A6F" w:rsidR="00663780" w:rsidRPr="00C404E4" w:rsidRDefault="00663780" w:rsidP="00663780">
      <w:bookmarkStart w:id="28" w:name="_Toc105408604"/>
      <w:bookmarkEnd w:id="27"/>
      <w:r w:rsidRPr="00686653">
        <w:t xml:space="preserve">Select from the other options to update </w:t>
      </w:r>
      <w:r>
        <w:t>other</w:t>
      </w:r>
      <w:r w:rsidRPr="00686653">
        <w:t xml:space="preserve"> information</w:t>
      </w:r>
      <w:bookmarkEnd w:id="28"/>
      <w:r>
        <w:t xml:space="preserve">. </w:t>
      </w:r>
      <w:r w:rsidRPr="00C404E4">
        <w:t>These options will vary depending on personnel role/organisational context.</w:t>
      </w:r>
      <w:r>
        <w:rPr>
          <w:noProof/>
          <w:lang w:eastAsia="en-AU"/>
        </w:rPr>
        <w:drawing>
          <wp:inline distT="0" distB="0" distL="0" distR="0" wp14:anchorId="098FFCEE" wp14:editId="73E6FB78">
            <wp:extent cx="5720715" cy="2113915"/>
            <wp:effectExtent l="0" t="0" r="0" b="635"/>
            <wp:docPr id="13" name="Picture 13" descr="Screenshot of personnel records page highlighting actions drop d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 of personnel records page highlighting actions drop down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491FD" w14:textId="77777777" w:rsidR="00663780" w:rsidRDefault="00663780" w:rsidP="00663780">
      <w:pPr>
        <w:pStyle w:val="Steps"/>
      </w:pPr>
      <w:bookmarkStart w:id="29" w:name="_Toc105408605"/>
      <w:r w:rsidRPr="00686653">
        <w:lastRenderedPageBreak/>
        <w:t xml:space="preserve">Step </w:t>
      </w:r>
      <w:r>
        <w:t>4</w:t>
      </w:r>
    </w:p>
    <w:p w14:paraId="59217C70" w14:textId="77777777" w:rsidR="00663780" w:rsidRPr="00663780" w:rsidRDefault="00663780" w:rsidP="00663780">
      <w:r w:rsidRPr="00663780">
        <w:t>Follow the on-screen instructions</w:t>
      </w:r>
      <w:bookmarkEnd w:id="29"/>
      <w:r w:rsidRPr="00663780">
        <w:t xml:space="preserve">. </w:t>
      </w:r>
      <w:bookmarkStart w:id="30" w:name="_Toc105408606"/>
      <w:r w:rsidRPr="00663780">
        <w:t>Provide the information and documents, you gathered before getting started</w:t>
      </w:r>
      <w:bookmarkEnd w:id="30"/>
      <w:r w:rsidRPr="00663780">
        <w:t>.</w:t>
      </w:r>
    </w:p>
    <w:p w14:paraId="74AFB33E" w14:textId="77777777" w:rsidR="00663780" w:rsidRDefault="00663780" w:rsidP="00663780">
      <w:pPr>
        <w:pStyle w:val="Steps"/>
      </w:pPr>
      <w:bookmarkStart w:id="31" w:name="_Toc105408607"/>
      <w:r w:rsidRPr="00686653">
        <w:t xml:space="preserve">Step </w:t>
      </w:r>
      <w:r>
        <w:t>5</w:t>
      </w:r>
    </w:p>
    <w:p w14:paraId="137C5A92" w14:textId="77777777" w:rsidR="00663780" w:rsidRPr="00686653" w:rsidRDefault="00663780" w:rsidP="00663780">
      <w:r>
        <w:t xml:space="preserve">Review and edit details on the final page of the form. </w:t>
      </w:r>
      <w:r w:rsidRPr="00686653">
        <w:t xml:space="preserve">Select </w:t>
      </w:r>
      <w:r w:rsidRPr="00F376FF">
        <w:rPr>
          <w:b/>
          <w:bCs/>
        </w:rPr>
        <w:t>Submit</w:t>
      </w:r>
      <w:r w:rsidRPr="00686653">
        <w:t xml:space="preserve"> to finalise</w:t>
      </w:r>
      <w:bookmarkEnd w:id="31"/>
      <w:r>
        <w:t>.</w:t>
      </w:r>
    </w:p>
    <w:p w14:paraId="24AB4F0F" w14:textId="77777777" w:rsidR="00663780" w:rsidRDefault="00663780" w:rsidP="00663780">
      <w:pPr>
        <w:spacing w:after="160"/>
        <w:rPr>
          <w:rFonts w:ascii="Calibri" w:eastAsiaTheme="majorEastAsia" w:hAnsi="Calibri" w:cstheme="majorBidi"/>
          <w:b/>
          <w:color w:val="002D3F"/>
          <w:sz w:val="32"/>
          <w:szCs w:val="32"/>
        </w:rPr>
      </w:pPr>
      <w:bookmarkStart w:id="32" w:name="_Toc105408608"/>
      <w:r>
        <w:br w:type="page"/>
      </w:r>
    </w:p>
    <w:p w14:paraId="5B04B8E1" w14:textId="77777777" w:rsidR="00663780" w:rsidRPr="001350AD" w:rsidRDefault="00663780" w:rsidP="00663780">
      <w:pPr>
        <w:pStyle w:val="Heading2"/>
      </w:pPr>
      <w:bookmarkStart w:id="33" w:name="_Toc115942708"/>
      <w:bookmarkStart w:id="34" w:name="_Toc127893189"/>
      <w:r w:rsidRPr="001350AD">
        <w:lastRenderedPageBreak/>
        <w:t>Removing personnel from a role</w:t>
      </w:r>
      <w:bookmarkEnd w:id="32"/>
      <w:bookmarkEnd w:id="33"/>
      <w:bookmarkEnd w:id="34"/>
    </w:p>
    <w:p w14:paraId="5F35860C" w14:textId="77777777" w:rsidR="00663780" w:rsidRDefault="00663780" w:rsidP="00663780">
      <w:pPr>
        <w:pStyle w:val="Steps"/>
      </w:pPr>
      <w:bookmarkStart w:id="35" w:name="_Toc105408609"/>
      <w:r w:rsidRPr="00686653">
        <w:t>Step 1</w:t>
      </w:r>
    </w:p>
    <w:p w14:paraId="2364734C" w14:textId="77777777" w:rsidR="00663780" w:rsidRPr="00686653" w:rsidRDefault="00663780" w:rsidP="00663780">
      <w:r w:rsidRPr="00686653">
        <w:t xml:space="preserve">Under </w:t>
      </w:r>
      <w:r w:rsidRPr="00F376FF">
        <w:rPr>
          <w:b/>
          <w:bCs/>
        </w:rPr>
        <w:t>Personnel Details</w:t>
      </w:r>
      <w:r w:rsidRPr="00686653">
        <w:t xml:space="preserve">, select </w:t>
      </w:r>
      <w:r w:rsidRPr="00F376FF">
        <w:rPr>
          <w:b/>
          <w:bCs/>
        </w:rPr>
        <w:t>Manage Personnel</w:t>
      </w:r>
      <w:r>
        <w:t>.</w:t>
      </w:r>
      <w:bookmarkEnd w:id="35"/>
    </w:p>
    <w:p w14:paraId="5FA7E487" w14:textId="77777777" w:rsidR="00663780" w:rsidRPr="0058112B" w:rsidRDefault="00663780" w:rsidP="00663780">
      <w:r>
        <w:rPr>
          <w:noProof/>
          <w:lang w:eastAsia="en-AU"/>
        </w:rPr>
        <w:drawing>
          <wp:inline distT="0" distB="0" distL="0" distR="0" wp14:anchorId="7F4A0F98" wp14:editId="574534BA">
            <wp:extent cx="5727700" cy="4074795"/>
            <wp:effectExtent l="0" t="0" r="6350" b="1905"/>
            <wp:docPr id="14" name="Picture 14" descr="Screenshot of personnel details page with manage personnel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creenshot of personnel details page with manage personnel selected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6F88B" w14:textId="77777777" w:rsidR="00663780" w:rsidRDefault="00663780" w:rsidP="00663780">
      <w:pPr>
        <w:pStyle w:val="Steps"/>
      </w:pPr>
      <w:bookmarkStart w:id="36" w:name="_Toc105408610"/>
      <w:r w:rsidRPr="00686653">
        <w:t>Step 2</w:t>
      </w:r>
    </w:p>
    <w:p w14:paraId="0BA9BCBF" w14:textId="77777777" w:rsidR="00663780" w:rsidRPr="00686653" w:rsidRDefault="00663780" w:rsidP="00663780">
      <w:r w:rsidRPr="00686653">
        <w:t>Identify the person whose role is changing</w:t>
      </w:r>
      <w:bookmarkEnd w:id="36"/>
      <w:r>
        <w:t>.</w:t>
      </w:r>
    </w:p>
    <w:p w14:paraId="09BAB379" w14:textId="77777777" w:rsidR="00663780" w:rsidRDefault="00663780" w:rsidP="00663780">
      <w:pPr>
        <w:pStyle w:val="Steps"/>
      </w:pPr>
      <w:bookmarkStart w:id="37" w:name="_Toc105408611"/>
      <w:r w:rsidRPr="00686653">
        <w:t>Step 3</w:t>
      </w:r>
    </w:p>
    <w:p w14:paraId="5A83D264" w14:textId="77777777" w:rsidR="00663780" w:rsidRPr="00686653" w:rsidRDefault="00663780" w:rsidP="00663780">
      <w:r w:rsidRPr="00F82DC3">
        <w:t xml:space="preserve">From the </w:t>
      </w:r>
      <w:r w:rsidRPr="00275906">
        <w:rPr>
          <w:b/>
          <w:bCs/>
        </w:rPr>
        <w:t>Actions</w:t>
      </w:r>
      <w:r w:rsidRPr="00F82DC3">
        <w:t xml:space="preserve"> drop down menu</w:t>
      </w:r>
      <w:r>
        <w:t>, select one of the following:</w:t>
      </w:r>
      <w:bookmarkEnd w:id="37"/>
    </w:p>
    <w:p w14:paraId="0E2B3154" w14:textId="77777777" w:rsidR="00663780" w:rsidRPr="00F82DC3" w:rsidRDefault="00663780" w:rsidP="00663780">
      <w:pPr>
        <w:pStyle w:val="ListBullet"/>
        <w:numPr>
          <w:ilvl w:val="0"/>
          <w:numId w:val="20"/>
        </w:numPr>
        <w:spacing w:line="360" w:lineRule="auto"/>
      </w:pPr>
      <w:r w:rsidRPr="00F82DC3">
        <w:t xml:space="preserve">To </w:t>
      </w:r>
      <w:r w:rsidRPr="00F82DC3">
        <w:rPr>
          <w:b/>
        </w:rPr>
        <w:t>add</w:t>
      </w:r>
      <w:r w:rsidRPr="00F82DC3">
        <w:t xml:space="preserve"> existing personnel to a new role</w:t>
      </w:r>
      <w:r>
        <w:t>,</w:t>
      </w:r>
      <w:r w:rsidRPr="00F82DC3">
        <w:t xml:space="preserve"> select </w:t>
      </w:r>
      <w:r w:rsidRPr="00F376FF">
        <w:rPr>
          <w:b/>
          <w:bCs/>
        </w:rPr>
        <w:t>Manage roles</w:t>
      </w:r>
      <w:r>
        <w:rPr>
          <w:b/>
          <w:bCs/>
        </w:rPr>
        <w:t>.</w:t>
      </w:r>
      <w:r>
        <w:t xml:space="preserve"> D</w:t>
      </w:r>
      <w:r w:rsidRPr="00F82DC3">
        <w:t>epending on the person’s existing role, you may need to provide additional information or documents.</w:t>
      </w:r>
    </w:p>
    <w:p w14:paraId="2A1025AE" w14:textId="77777777" w:rsidR="00663780" w:rsidRPr="00F82DC3" w:rsidRDefault="00663780" w:rsidP="00663780">
      <w:pPr>
        <w:pStyle w:val="ListBullet"/>
        <w:numPr>
          <w:ilvl w:val="0"/>
          <w:numId w:val="20"/>
        </w:numPr>
        <w:spacing w:line="360" w:lineRule="auto"/>
      </w:pPr>
      <w:r w:rsidRPr="00F82DC3">
        <w:t xml:space="preserve">To </w:t>
      </w:r>
      <w:r w:rsidRPr="00F82DC3">
        <w:rPr>
          <w:b/>
        </w:rPr>
        <w:t>remove</w:t>
      </w:r>
      <w:r w:rsidRPr="00F82DC3">
        <w:t xml:space="preserve"> personnel from a specific role</w:t>
      </w:r>
      <w:r>
        <w:t>,</w:t>
      </w:r>
      <w:r w:rsidRPr="00F82DC3">
        <w:t xml:space="preserve"> select </w:t>
      </w:r>
      <w:r w:rsidRPr="00F376FF">
        <w:rPr>
          <w:b/>
          <w:bCs/>
        </w:rPr>
        <w:t>Manage roles</w:t>
      </w:r>
      <w:r w:rsidRPr="00F82DC3">
        <w:t xml:space="preserve">. Select the applicable role and </w:t>
      </w:r>
      <w:r w:rsidRPr="00F376FF">
        <w:rPr>
          <w:b/>
          <w:bCs/>
        </w:rPr>
        <w:t>End date</w:t>
      </w:r>
      <w:r w:rsidRPr="00F82DC3">
        <w:t>.</w:t>
      </w:r>
    </w:p>
    <w:p w14:paraId="48824699" w14:textId="77777777" w:rsidR="00663780" w:rsidRDefault="00663780" w:rsidP="00663780">
      <w:pPr>
        <w:pStyle w:val="ListBullet"/>
        <w:numPr>
          <w:ilvl w:val="0"/>
          <w:numId w:val="20"/>
        </w:numPr>
        <w:spacing w:line="360" w:lineRule="auto"/>
      </w:pPr>
      <w:r w:rsidRPr="00F82DC3">
        <w:t xml:space="preserve">To </w:t>
      </w:r>
      <w:r w:rsidRPr="00F82DC3">
        <w:rPr>
          <w:b/>
        </w:rPr>
        <w:t>remove</w:t>
      </w:r>
      <w:r w:rsidRPr="00F82DC3">
        <w:t xml:space="preserve"> a </w:t>
      </w:r>
      <w:r>
        <w:t>p</w:t>
      </w:r>
      <w:r w:rsidRPr="00F82DC3">
        <w:t xml:space="preserve">erson with </w:t>
      </w:r>
      <w:r>
        <w:t>m</w:t>
      </w:r>
      <w:r w:rsidRPr="00F82DC3">
        <w:t xml:space="preserve">anagement or </w:t>
      </w:r>
      <w:r>
        <w:t>c</w:t>
      </w:r>
      <w:r w:rsidRPr="00F82DC3">
        <w:t xml:space="preserve">ontrol of the </w:t>
      </w:r>
      <w:r>
        <w:t>p</w:t>
      </w:r>
      <w:r w:rsidRPr="00F82DC3">
        <w:t xml:space="preserve">rovider from this role and any other role they may hold with the organisation, select </w:t>
      </w:r>
      <w:r w:rsidRPr="00F376FF">
        <w:rPr>
          <w:b/>
          <w:bCs/>
        </w:rPr>
        <w:t>Remove</w:t>
      </w:r>
      <w:r w:rsidRPr="00F82DC3">
        <w:t xml:space="preserve"> from the menu and follow the on-screen prompts.</w:t>
      </w:r>
    </w:p>
    <w:p w14:paraId="48DB32E0" w14:textId="77777777" w:rsidR="00663780" w:rsidRPr="00F82DC3" w:rsidRDefault="00663780" w:rsidP="00663780">
      <w:r>
        <w:rPr>
          <w:noProof/>
          <w:lang w:eastAsia="en-AU"/>
        </w:rPr>
        <w:lastRenderedPageBreak/>
        <w:drawing>
          <wp:inline distT="0" distB="0" distL="0" distR="0" wp14:anchorId="15049CD0" wp14:editId="6D0097D9">
            <wp:extent cx="5720715" cy="2113915"/>
            <wp:effectExtent l="0" t="0" r="0" b="635"/>
            <wp:docPr id="15" name="Picture 15" descr="Screenshot of personnel records page highlighting actions drop d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creenshot of personnel records page highlighting actions drop down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864E" w14:textId="77777777" w:rsidR="00663780" w:rsidRDefault="00663780" w:rsidP="00663780">
      <w:pPr>
        <w:pStyle w:val="Steps"/>
      </w:pPr>
      <w:bookmarkStart w:id="38" w:name="_Toc105408613"/>
      <w:r w:rsidRPr="00686653">
        <w:t>Step 5</w:t>
      </w:r>
    </w:p>
    <w:p w14:paraId="329C2A64" w14:textId="77777777" w:rsidR="00663780" w:rsidRPr="00686653" w:rsidRDefault="00663780" w:rsidP="00663780">
      <w:r w:rsidRPr="00686653">
        <w:t xml:space="preserve">Select </w:t>
      </w:r>
      <w:r w:rsidRPr="00F376FF">
        <w:rPr>
          <w:b/>
          <w:bCs/>
        </w:rPr>
        <w:t>Submit</w:t>
      </w:r>
      <w:r w:rsidRPr="00686653">
        <w:t xml:space="preserve"> to finalise.</w:t>
      </w:r>
      <w:bookmarkEnd w:id="38"/>
    </w:p>
    <w:p w14:paraId="2C12FFD1" w14:textId="77777777" w:rsidR="00663780" w:rsidRPr="00F82DC3" w:rsidRDefault="00663780" w:rsidP="00663780">
      <w:pPr>
        <w:pStyle w:val="ListBullet"/>
        <w:numPr>
          <w:ilvl w:val="0"/>
          <w:numId w:val="0"/>
        </w:numPr>
        <w:ind w:left="357" w:hanging="357"/>
      </w:pPr>
      <w:bookmarkStart w:id="39" w:name="_Toc30065223"/>
    </w:p>
    <w:bookmarkEnd w:id="39"/>
    <w:p w14:paraId="6965DDE3" w14:textId="7B2E4714" w:rsidR="0017134D" w:rsidRDefault="0017134D" w:rsidP="00663780">
      <w:pPr>
        <w:pStyle w:val="Heading2"/>
      </w:pPr>
    </w:p>
    <w:sectPr w:rsidR="0017134D" w:rsidSect="00D86284">
      <w:footerReference w:type="default" r:id="rId21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8D76" w14:textId="77777777" w:rsidR="00663780" w:rsidRDefault="00663780" w:rsidP="000A6228">
      <w:pPr>
        <w:spacing w:after="0" w:line="240" w:lineRule="auto"/>
      </w:pPr>
      <w:r>
        <w:separator/>
      </w:r>
    </w:p>
  </w:endnote>
  <w:endnote w:type="continuationSeparator" w:id="0">
    <w:p w14:paraId="3D4F03F8" w14:textId="77777777" w:rsidR="00663780" w:rsidRDefault="00663780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B831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E1042F9" wp14:editId="50E64617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3C1C" w14:textId="77777777" w:rsidR="00663780" w:rsidRDefault="00663780" w:rsidP="000A6228">
      <w:pPr>
        <w:spacing w:after="0" w:line="240" w:lineRule="auto"/>
      </w:pPr>
      <w:r>
        <w:separator/>
      </w:r>
    </w:p>
  </w:footnote>
  <w:footnote w:type="continuationSeparator" w:id="0">
    <w:p w14:paraId="32787047" w14:textId="77777777" w:rsidR="00663780" w:rsidRDefault="00663780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6113F48"/>
    <w:multiLevelType w:val="hybridMultilevel"/>
    <w:tmpl w:val="BADAF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90724">
    <w:abstractNumId w:val="11"/>
  </w:num>
  <w:num w:numId="2" w16cid:durableId="2903994">
    <w:abstractNumId w:val="5"/>
  </w:num>
  <w:num w:numId="3" w16cid:durableId="770010598">
    <w:abstractNumId w:val="4"/>
  </w:num>
  <w:num w:numId="4" w16cid:durableId="449252338">
    <w:abstractNumId w:val="3"/>
  </w:num>
  <w:num w:numId="5" w16cid:durableId="1487281323">
    <w:abstractNumId w:val="13"/>
  </w:num>
  <w:num w:numId="6" w16cid:durableId="1663849323">
    <w:abstractNumId w:val="2"/>
  </w:num>
  <w:num w:numId="7" w16cid:durableId="1910188787">
    <w:abstractNumId w:val="1"/>
  </w:num>
  <w:num w:numId="8" w16cid:durableId="904336748">
    <w:abstractNumId w:val="0"/>
  </w:num>
  <w:num w:numId="9" w16cid:durableId="1477525532">
    <w:abstractNumId w:val="12"/>
  </w:num>
  <w:num w:numId="10" w16cid:durableId="648444612">
    <w:abstractNumId w:val="7"/>
  </w:num>
  <w:num w:numId="11" w16cid:durableId="12000387">
    <w:abstractNumId w:val="17"/>
  </w:num>
  <w:num w:numId="12" w16cid:durableId="351537833">
    <w:abstractNumId w:val="10"/>
  </w:num>
  <w:num w:numId="13" w16cid:durableId="624777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2007522">
    <w:abstractNumId w:val="9"/>
  </w:num>
  <w:num w:numId="15" w16cid:durableId="1881431126">
    <w:abstractNumId w:val="6"/>
  </w:num>
  <w:num w:numId="16" w16cid:durableId="1793328055">
    <w:abstractNumId w:val="18"/>
  </w:num>
  <w:num w:numId="17" w16cid:durableId="1532306171">
    <w:abstractNumId w:val="15"/>
  </w:num>
  <w:num w:numId="18" w16cid:durableId="780297641">
    <w:abstractNumId w:val="8"/>
  </w:num>
  <w:num w:numId="19" w16cid:durableId="211429112">
    <w:abstractNumId w:val="16"/>
  </w:num>
  <w:num w:numId="20" w16cid:durableId="946931409">
    <w:abstractNumId w:val="14"/>
  </w:num>
  <w:num w:numId="21" w16cid:durableId="19663030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107D87"/>
    <w:rsid w:val="00107DD5"/>
    <w:rsid w:val="0012343A"/>
    <w:rsid w:val="00130724"/>
    <w:rsid w:val="00133B8D"/>
    <w:rsid w:val="0013611E"/>
    <w:rsid w:val="001515BF"/>
    <w:rsid w:val="0017134D"/>
    <w:rsid w:val="001C1523"/>
    <w:rsid w:val="00221D8F"/>
    <w:rsid w:val="002272DB"/>
    <w:rsid w:val="00276047"/>
    <w:rsid w:val="002A4458"/>
    <w:rsid w:val="002D589A"/>
    <w:rsid w:val="002E491A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A75C9"/>
    <w:rsid w:val="005B187D"/>
    <w:rsid w:val="006232DC"/>
    <w:rsid w:val="0063094F"/>
    <w:rsid w:val="00663780"/>
    <w:rsid w:val="006D67F3"/>
    <w:rsid w:val="006F1FFF"/>
    <w:rsid w:val="006F6D10"/>
    <w:rsid w:val="00712B94"/>
    <w:rsid w:val="007B2CA1"/>
    <w:rsid w:val="007D0ABC"/>
    <w:rsid w:val="008042F5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B706E"/>
    <w:rsid w:val="009C423A"/>
    <w:rsid w:val="009E79ED"/>
    <w:rsid w:val="00A07596"/>
    <w:rsid w:val="00A17A08"/>
    <w:rsid w:val="00A60673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A4815"/>
    <w:rsid w:val="00CF6562"/>
    <w:rsid w:val="00D5688A"/>
    <w:rsid w:val="00D86284"/>
    <w:rsid w:val="00DC5980"/>
    <w:rsid w:val="00DD2B46"/>
    <w:rsid w:val="00E06ED6"/>
    <w:rsid w:val="00E529E5"/>
    <w:rsid w:val="00EB4C2F"/>
    <w:rsid w:val="00ED0DDF"/>
    <w:rsid w:val="00F1000D"/>
    <w:rsid w:val="00F311A4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974FB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8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9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663780"/>
    <w:pPr>
      <w:spacing w:after="200" w:line="360" w:lineRule="auto"/>
      <w:ind w:left="720"/>
      <w:contextualSpacing/>
    </w:pPr>
  </w:style>
  <w:style w:type="paragraph" w:customStyle="1" w:styleId="Steps">
    <w:name w:val="Steps"/>
    <w:basedOn w:val="Heading2"/>
    <w:next w:val="Normal"/>
    <w:qFormat/>
    <w:rsid w:val="00663780"/>
    <w:pPr>
      <w:shd w:val="clear" w:color="auto" w:fill="008599" w:themeFill="accent1"/>
      <w:spacing w:before="240" w:after="240" w:line="276" w:lineRule="auto"/>
    </w:pPr>
    <w:rPr>
      <w:rFonts w:ascii="Calibri" w:hAnsi="Calibri"/>
      <w:color w:val="FFFFFF" w:themeColor="background1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proda.humanservices.gov.au/prodalogin/pages/public/login.jsf?TAM_OP=login&amp;ERROR_CODE=0x00000000&amp;URL=%2Fmga%2Fsps%2Foauth%2Foauth20%2Fauthorize%3Fscope%3Dopenid%26state%3DalN0hw9ovD%26client_id%3DGTzCa6CRNfBsRTdfljBa%26redirect_uri%3Dhttps%253A%252F%252Fbusinessonline.humanservices.gov.au%252Fmga%252Fsps%252Foidc%252Frp%252Fchildcaresubsidy%252Fredirect%252Fproda%26response_type%3Dcode&amp;OLDSESSION=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CSHelpdesk@education.gov.au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child-care-package/provider-tool-ki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3ACA"/>
    <w:rsid w:val="00785B1E"/>
    <w:rsid w:val="00A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18" ma:contentTypeDescription="Create a new document." ma:contentTypeScope="" ma:versionID="ec4bf766780f895e797c80151c1e0905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f8dea276f28b15adaf29d5043fa4f6cb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5f4485f1-0608-40f2-b649-7dde6654a8bf" xsi:nil="true"/>
    <lcf76f155ced4ddcb4097134ff3c332f xmlns="5f4485f1-0608-40f2-b649-7dde6654a8bf">
      <Terms xmlns="http://schemas.microsoft.com/office/infopath/2007/PartnerControls"/>
    </lcf76f155ced4ddcb4097134ff3c332f>
    <_Flow_SignoffStatus xmlns="5f4485f1-0608-40f2-b649-7dde6654a8bf" xsi:nil="true"/>
    <TaxCatchAll xmlns="60988540-e91d-41bb-b7bc-24ab8c39df10" xsi:nil="true"/>
  </documentManagement>
</p:properties>
</file>

<file path=customXml/itemProps1.xml><?xml version="1.0" encoding="utf-8"?>
<ds:datastoreItem xmlns:ds="http://schemas.openxmlformats.org/officeDocument/2006/customXml" ds:itemID="{CF985B13-9743-4CA0-87A7-6A6F0E708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1D68B-C469-458C-92ED-950579C1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7BEA4D-5842-4994-9466-CC891EF46D6F}">
  <ds:schemaRefs>
    <ds:schemaRef ds:uri="http://purl.org/dc/elements/1.1/"/>
    <ds:schemaRef ds:uri="5f4485f1-0608-40f2-b649-7dde6654a8b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0988540-e91d-41bb-b7bc-24ab8c39df1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card</dc:title>
  <dc:subject/>
  <dc:creator>GEYER,Lauren</dc:creator>
  <cp:keywords/>
  <dc:description/>
  <cp:lastModifiedBy>ABBASI,Natalia</cp:lastModifiedBy>
  <cp:revision>2</cp:revision>
  <dcterms:created xsi:type="dcterms:W3CDTF">2023-02-21T06:28:00Z</dcterms:created>
  <dcterms:modified xsi:type="dcterms:W3CDTF">2023-03-23T02:29:00Z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  <property fmtid="{D5CDD505-2E9C-101B-9397-08002B2CF9AE}" pid="10" name="MediaServiceImageTags">
    <vt:lpwstr/>
  </property>
</Properties>
</file>