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A27" w:rsidRDefault="00E75A27" w:rsidP="00E75A27">
      <w:pPr>
        <w:pStyle w:val="Heading1"/>
      </w:pPr>
      <w:bookmarkStart w:id="0" w:name="_Hlk508202539"/>
      <w:r w:rsidRPr="00E75A27">
        <w:t>ACCESS AND PARTICIPATION PLAN 2018</w:t>
      </w:r>
    </w:p>
    <w:p w:rsidR="00E75A27" w:rsidRPr="00E75A27" w:rsidRDefault="00416CDD" w:rsidP="00E75A27">
      <w:pPr>
        <w:pStyle w:val="Heading2"/>
      </w:pPr>
      <w:r>
        <w:t>University of Canberra</w:t>
      </w:r>
    </w:p>
    <w:p w:rsidR="00E75A27" w:rsidRPr="005F20C2" w:rsidRDefault="00E75A27" w:rsidP="00E75A27">
      <w:pPr>
        <w:spacing w:after="0" w:line="240" w:lineRule="auto"/>
        <w:rPr>
          <w:rFonts w:ascii="Calibri" w:hAnsi="Calibri" w:cstheme="minorHAnsi"/>
        </w:rPr>
      </w:pPr>
    </w:p>
    <w:p w:rsidR="00E75A27" w:rsidRPr="00AD43B8" w:rsidRDefault="00E75A27" w:rsidP="00E12873">
      <w:pPr>
        <w:pStyle w:val="ListNumber"/>
        <w:numPr>
          <w:ilvl w:val="0"/>
          <w:numId w:val="27"/>
        </w:numPr>
        <w:spacing w:after="240" w:line="240" w:lineRule="auto"/>
        <w:ind w:left="357" w:hanging="357"/>
      </w:pPr>
      <w:r w:rsidRPr="00AD43B8">
        <w:rPr>
          <w:b/>
        </w:rPr>
        <w:t>Equity outcomes</w:t>
      </w:r>
      <w:r w:rsidR="00BE4F09" w:rsidRPr="00AD43B8">
        <w:rPr>
          <w:b/>
        </w:rPr>
        <w:t xml:space="preserve"> and strategies</w:t>
      </w:r>
      <w:r w:rsidRPr="00AD43B8">
        <w:t xml:space="preserve">: </w:t>
      </w:r>
    </w:p>
    <w:p w:rsidR="00416CDD" w:rsidRDefault="00416CDD" w:rsidP="00416CDD">
      <w:pPr>
        <w:pStyle w:val="ListNumber"/>
        <w:numPr>
          <w:ilvl w:val="0"/>
          <w:numId w:val="0"/>
        </w:numPr>
        <w:spacing w:after="240" w:line="240" w:lineRule="auto"/>
        <w:ind w:left="360" w:hanging="360"/>
        <w:rPr>
          <w:sz w:val="24"/>
          <w:szCs w:val="24"/>
        </w:rPr>
      </w:pPr>
    </w:p>
    <w:p w:rsidR="00D34BA9" w:rsidRDefault="00AF7202" w:rsidP="00674D01">
      <w:pPr>
        <w:pStyle w:val="ListNumber"/>
        <w:numPr>
          <w:ilvl w:val="0"/>
          <w:numId w:val="0"/>
        </w:numPr>
        <w:spacing w:after="0" w:line="240" w:lineRule="auto"/>
        <w:ind w:hanging="3"/>
      </w:pPr>
      <w:r>
        <w:t>T</w:t>
      </w:r>
      <w:r w:rsidR="00D34BA9" w:rsidRPr="00AD43B8">
        <w:t>he University of Canberra</w:t>
      </w:r>
      <w:r w:rsidR="00195FC6" w:rsidRPr="00AD43B8">
        <w:t xml:space="preserve">’s </w:t>
      </w:r>
      <w:r>
        <w:t>S</w:t>
      </w:r>
      <w:r w:rsidR="00195FC6" w:rsidRPr="00AD43B8">
        <w:t xml:space="preserve">trategic </w:t>
      </w:r>
      <w:r>
        <w:t>P</w:t>
      </w:r>
      <w:r w:rsidR="007D3985">
        <w:t>lan, 2018-2022,</w:t>
      </w:r>
      <w:r w:rsidR="00246675" w:rsidRPr="00246675">
        <w:t xml:space="preserve"> </w:t>
      </w:r>
      <w:r w:rsidR="00246675">
        <w:t>outlines the university’s commitment</w:t>
      </w:r>
      <w:r w:rsidR="00246675" w:rsidRPr="00B17B49">
        <w:t xml:space="preserve"> to leading Australia’s Universities in equity, diversity, inclusion and access.</w:t>
      </w:r>
      <w:r w:rsidR="00246675">
        <w:t xml:space="preserve">  </w:t>
      </w:r>
      <w:r w:rsidR="007D3985">
        <w:t xml:space="preserve">UC </w:t>
      </w:r>
      <w:r w:rsidR="00195FC6" w:rsidRPr="00AD43B8">
        <w:t>is recognised as a leader in equity and social justice, and embraces an ongoing commitment to empower individuals to achieve their best, regardless of their circumstances.</w:t>
      </w:r>
    </w:p>
    <w:p w:rsidR="00195FC6" w:rsidRPr="00AD43B8" w:rsidRDefault="00195FC6" w:rsidP="00674D01">
      <w:pPr>
        <w:pStyle w:val="ListNumber"/>
        <w:numPr>
          <w:ilvl w:val="0"/>
          <w:numId w:val="0"/>
        </w:numPr>
        <w:spacing w:after="0" w:line="240" w:lineRule="auto"/>
      </w:pPr>
      <w:r w:rsidRPr="00AD43B8">
        <w:br/>
        <w:t>The University will continue to embrace its responsibility to achieve equity, enthusiastically seeking and nurturing students from Australia’s First Peoples and minorities of race, gender, ability or belief.</w:t>
      </w:r>
    </w:p>
    <w:p w:rsidR="00D34BA9" w:rsidRDefault="00D34BA9" w:rsidP="00674D01">
      <w:pPr>
        <w:pStyle w:val="ListNumber"/>
        <w:numPr>
          <w:ilvl w:val="0"/>
          <w:numId w:val="0"/>
        </w:numPr>
        <w:spacing w:after="0" w:line="240" w:lineRule="auto"/>
        <w:rPr>
          <w:sz w:val="24"/>
          <w:szCs w:val="24"/>
        </w:rPr>
      </w:pPr>
    </w:p>
    <w:p w:rsidR="0043026E" w:rsidRPr="00AD43B8" w:rsidRDefault="0043026E" w:rsidP="00674D01">
      <w:pPr>
        <w:pStyle w:val="ListNumber"/>
        <w:numPr>
          <w:ilvl w:val="0"/>
          <w:numId w:val="0"/>
        </w:numPr>
        <w:spacing w:after="0" w:line="240" w:lineRule="auto"/>
        <w:rPr>
          <w:rFonts w:cstheme="minorHAnsi"/>
        </w:rPr>
      </w:pPr>
      <w:r w:rsidRPr="00AD43B8">
        <w:rPr>
          <w:rFonts w:cstheme="minorHAnsi"/>
        </w:rPr>
        <w:t xml:space="preserve">Over the period of this plan, the University of Canberra aims to increase </w:t>
      </w:r>
      <w:r w:rsidR="00325643">
        <w:rPr>
          <w:rFonts w:cstheme="minorHAnsi"/>
        </w:rPr>
        <w:t xml:space="preserve">the access, </w:t>
      </w:r>
      <w:r w:rsidRPr="00AD43B8">
        <w:rPr>
          <w:rFonts w:cstheme="minorHAnsi"/>
        </w:rPr>
        <w:t xml:space="preserve">participation </w:t>
      </w:r>
      <w:r w:rsidR="00325643">
        <w:rPr>
          <w:rFonts w:cstheme="minorHAnsi"/>
        </w:rPr>
        <w:t xml:space="preserve">and success </w:t>
      </w:r>
      <w:r w:rsidRPr="00AD43B8">
        <w:rPr>
          <w:rFonts w:cstheme="minorHAnsi"/>
        </w:rPr>
        <w:t>of people from low s</w:t>
      </w:r>
      <w:r w:rsidR="00325643">
        <w:rPr>
          <w:rFonts w:cstheme="minorHAnsi"/>
        </w:rPr>
        <w:t>ocioeconomic (SES) backgrounds.</w:t>
      </w:r>
    </w:p>
    <w:p w:rsidR="00FA1EB8" w:rsidRPr="00AD43B8" w:rsidRDefault="00FA1EB8" w:rsidP="00674D01">
      <w:pPr>
        <w:pStyle w:val="ListNumber"/>
        <w:numPr>
          <w:ilvl w:val="0"/>
          <w:numId w:val="0"/>
        </w:numPr>
        <w:spacing w:after="0" w:line="240" w:lineRule="auto"/>
        <w:rPr>
          <w:rFonts w:cstheme="minorHAnsi"/>
        </w:rPr>
      </w:pPr>
    </w:p>
    <w:p w:rsidR="00FA1EB8" w:rsidRDefault="0043026E" w:rsidP="00674D01">
      <w:pPr>
        <w:pStyle w:val="ListNumber"/>
        <w:numPr>
          <w:ilvl w:val="0"/>
          <w:numId w:val="0"/>
        </w:numPr>
        <w:spacing w:after="0"/>
        <w:rPr>
          <w:rFonts w:eastAsiaTheme="minorHAnsi" w:cstheme="minorHAnsi"/>
          <w:i/>
        </w:rPr>
      </w:pPr>
      <w:r w:rsidRPr="00575525">
        <w:rPr>
          <w:rFonts w:cstheme="minorHAnsi"/>
          <w:i/>
        </w:rPr>
        <w:t>Access:</w:t>
      </w:r>
      <w:r w:rsidR="00FA1EB8" w:rsidRPr="00575525">
        <w:rPr>
          <w:rFonts w:eastAsiaTheme="minorHAnsi" w:cstheme="minorHAnsi"/>
          <w:i/>
        </w:rPr>
        <w:t xml:space="preserve"> </w:t>
      </w:r>
    </w:p>
    <w:p w:rsidR="00575525" w:rsidRPr="00575525" w:rsidRDefault="00575525" w:rsidP="00674D01">
      <w:pPr>
        <w:pStyle w:val="ListNumber"/>
        <w:numPr>
          <w:ilvl w:val="0"/>
          <w:numId w:val="0"/>
        </w:numPr>
        <w:spacing w:after="0"/>
        <w:rPr>
          <w:rFonts w:eastAsiaTheme="minorHAnsi" w:cstheme="minorHAnsi"/>
          <w:i/>
        </w:rPr>
      </w:pPr>
    </w:p>
    <w:p w:rsidR="00FA1EB8" w:rsidRPr="00AD43B8" w:rsidRDefault="00FA1EB8" w:rsidP="00674D01">
      <w:pPr>
        <w:pStyle w:val="ListNumber"/>
        <w:numPr>
          <w:ilvl w:val="0"/>
          <w:numId w:val="0"/>
        </w:numPr>
        <w:spacing w:after="0" w:line="240" w:lineRule="auto"/>
        <w:rPr>
          <w:rFonts w:cstheme="minorHAnsi"/>
        </w:rPr>
      </w:pPr>
      <w:r w:rsidRPr="00AD43B8">
        <w:rPr>
          <w:rFonts w:cstheme="minorHAnsi"/>
        </w:rPr>
        <w:t xml:space="preserve">The University will build interest in, and capability for, university study for </w:t>
      </w:r>
      <w:r w:rsidR="00246675">
        <w:rPr>
          <w:rFonts w:cstheme="minorHAnsi"/>
        </w:rPr>
        <w:t>people from low-SES backgrounds</w:t>
      </w:r>
      <w:r w:rsidRPr="00AD43B8">
        <w:rPr>
          <w:rFonts w:cstheme="minorHAnsi"/>
        </w:rPr>
        <w:t xml:space="preserve"> through the provision of the </w:t>
      </w:r>
      <w:r w:rsidRPr="00AD43B8">
        <w:rPr>
          <w:rFonts w:cstheme="minorHAnsi"/>
          <w:i/>
        </w:rPr>
        <w:t xml:space="preserve">Aspire UC </w:t>
      </w:r>
      <w:r w:rsidR="001E1E81" w:rsidRPr="001E1E81">
        <w:rPr>
          <w:rFonts w:cstheme="minorHAnsi"/>
        </w:rPr>
        <w:t>outreach</w:t>
      </w:r>
      <w:r w:rsidR="001E1E81">
        <w:rPr>
          <w:rFonts w:cstheme="minorHAnsi"/>
          <w:i/>
        </w:rPr>
        <w:t xml:space="preserve"> </w:t>
      </w:r>
      <w:r w:rsidR="00575525">
        <w:rPr>
          <w:rFonts w:cstheme="minorHAnsi"/>
        </w:rPr>
        <w:t>program</w:t>
      </w:r>
      <w:r w:rsidRPr="00AD43B8">
        <w:rPr>
          <w:rFonts w:cstheme="minorHAnsi"/>
          <w:i/>
        </w:rPr>
        <w:t xml:space="preserve"> </w:t>
      </w:r>
      <w:r w:rsidRPr="00AD43B8">
        <w:rPr>
          <w:rFonts w:cstheme="minorHAnsi"/>
        </w:rPr>
        <w:t>in schools</w:t>
      </w:r>
      <w:r w:rsidR="00541ADC">
        <w:rPr>
          <w:rFonts w:cstheme="minorHAnsi"/>
        </w:rPr>
        <w:t xml:space="preserve"> and communities</w:t>
      </w:r>
      <w:r w:rsidRPr="00AD43B8">
        <w:rPr>
          <w:rFonts w:cstheme="minorHAnsi"/>
        </w:rPr>
        <w:t xml:space="preserve"> across the capital region and south-eastern NS</w:t>
      </w:r>
      <w:r w:rsidR="00B17B49">
        <w:rPr>
          <w:rFonts w:cstheme="minorHAnsi"/>
        </w:rPr>
        <w:t xml:space="preserve">W. </w:t>
      </w:r>
      <w:r w:rsidR="005600FD">
        <w:rPr>
          <w:rFonts w:cstheme="minorHAnsi"/>
        </w:rPr>
        <w:t xml:space="preserve">  </w:t>
      </w:r>
      <w:r w:rsidR="005600FD" w:rsidRPr="001D39C1">
        <w:rPr>
          <w:rFonts w:cstheme="minorHAnsi"/>
          <w:i/>
        </w:rPr>
        <w:t>Aspire UC</w:t>
      </w:r>
      <w:r w:rsidR="005600FD">
        <w:rPr>
          <w:rFonts w:cstheme="minorHAnsi"/>
        </w:rPr>
        <w:t xml:space="preserve"> includes a </w:t>
      </w:r>
      <w:r w:rsidR="00D5686D">
        <w:rPr>
          <w:rFonts w:cstheme="minorHAnsi"/>
        </w:rPr>
        <w:t xml:space="preserve">range </w:t>
      </w:r>
      <w:r w:rsidR="002C5B36">
        <w:rPr>
          <w:rFonts w:cstheme="minorHAnsi"/>
        </w:rPr>
        <w:t>of online</w:t>
      </w:r>
      <w:r w:rsidR="00D5686D">
        <w:rPr>
          <w:rFonts w:cstheme="minorHAnsi"/>
        </w:rPr>
        <w:t xml:space="preserve">, </w:t>
      </w:r>
      <w:r w:rsidR="001D39C1">
        <w:rPr>
          <w:rFonts w:cstheme="minorHAnsi"/>
        </w:rPr>
        <w:t>in-</w:t>
      </w:r>
      <w:r w:rsidR="00D5686D">
        <w:rPr>
          <w:rFonts w:cstheme="minorHAnsi"/>
        </w:rPr>
        <w:t>school and camp</w:t>
      </w:r>
      <w:r w:rsidR="001D39C1">
        <w:rPr>
          <w:rFonts w:cstheme="minorHAnsi"/>
        </w:rPr>
        <w:t>us-based initiatives.</w:t>
      </w:r>
    </w:p>
    <w:p w:rsidR="00F9278F" w:rsidRPr="00AD43B8" w:rsidRDefault="00F9278F" w:rsidP="00674D01">
      <w:pPr>
        <w:pStyle w:val="ListNumber"/>
        <w:numPr>
          <w:ilvl w:val="0"/>
          <w:numId w:val="0"/>
        </w:numPr>
        <w:spacing w:after="0" w:line="240" w:lineRule="auto"/>
        <w:rPr>
          <w:rFonts w:cstheme="minorHAnsi"/>
        </w:rPr>
      </w:pPr>
    </w:p>
    <w:p w:rsidR="00FA1EB8" w:rsidRDefault="00246675" w:rsidP="00674D01">
      <w:pPr>
        <w:pStyle w:val="ListNumber"/>
        <w:numPr>
          <w:ilvl w:val="0"/>
          <w:numId w:val="0"/>
        </w:numPr>
        <w:spacing w:after="0" w:line="240" w:lineRule="auto"/>
        <w:rPr>
          <w:rFonts w:cstheme="minorHAnsi"/>
        </w:rPr>
      </w:pPr>
      <w:r>
        <w:rPr>
          <w:rFonts w:cstheme="minorHAnsi"/>
        </w:rPr>
        <w:t>Additionally, throughout 2018</w:t>
      </w:r>
      <w:r w:rsidRPr="00AD43B8">
        <w:rPr>
          <w:rFonts w:cstheme="minorHAnsi"/>
        </w:rPr>
        <w:t>, the University will</w:t>
      </w:r>
      <w:r>
        <w:rPr>
          <w:rFonts w:cstheme="minorHAnsi"/>
          <w:i/>
        </w:rPr>
        <w:t xml:space="preserve"> </w:t>
      </w:r>
      <w:r w:rsidR="00FA1EB8" w:rsidRPr="00AD43B8">
        <w:rPr>
          <w:rFonts w:cstheme="minorHAnsi"/>
        </w:rPr>
        <w:t>deliver the</w:t>
      </w:r>
      <w:r w:rsidR="00FA1EB8" w:rsidRPr="00AD43B8">
        <w:rPr>
          <w:rFonts w:cstheme="minorHAnsi"/>
          <w:i/>
        </w:rPr>
        <w:t xml:space="preserve"> Aspire UC Professional Learning Forum</w:t>
      </w:r>
      <w:r w:rsidR="00FA1EB8" w:rsidRPr="00AD43B8">
        <w:rPr>
          <w:rFonts w:cstheme="minorHAnsi"/>
        </w:rPr>
        <w:t xml:space="preserve">. The project involves working with schools in the ACT and southern NSW to build the leadership capacity of school teachers and principals to deliver quality educational outcomes to Indigenous students and those from rural, regional and low SES backgrounds. </w:t>
      </w:r>
    </w:p>
    <w:p w:rsidR="00CB1C66" w:rsidRDefault="00CB1C66" w:rsidP="00674D01">
      <w:pPr>
        <w:pStyle w:val="ListNumber"/>
        <w:numPr>
          <w:ilvl w:val="0"/>
          <w:numId w:val="0"/>
        </w:numPr>
        <w:spacing w:after="0" w:line="240" w:lineRule="auto"/>
        <w:rPr>
          <w:rFonts w:cstheme="minorHAnsi"/>
        </w:rPr>
      </w:pPr>
    </w:p>
    <w:p w:rsidR="00CB1C66" w:rsidRDefault="00CB1C66" w:rsidP="00674D01">
      <w:pPr>
        <w:pStyle w:val="ListNumber"/>
        <w:numPr>
          <w:ilvl w:val="0"/>
          <w:numId w:val="0"/>
        </w:numPr>
        <w:spacing w:after="0" w:line="240" w:lineRule="auto"/>
        <w:rPr>
          <w:rFonts w:cstheme="minorHAnsi"/>
        </w:rPr>
      </w:pPr>
      <w:r w:rsidRPr="007605D7">
        <w:rPr>
          <w:rFonts w:cstheme="minorHAnsi"/>
        </w:rPr>
        <w:t xml:space="preserve">The University offers a number of entry initiatives via the University of Canberra College which provide flexible access into undergraduate degrees. </w:t>
      </w:r>
    </w:p>
    <w:p w:rsidR="00CB1C66" w:rsidRDefault="00CB1C66" w:rsidP="00674D01">
      <w:pPr>
        <w:pStyle w:val="ListNumber"/>
        <w:numPr>
          <w:ilvl w:val="0"/>
          <w:numId w:val="0"/>
        </w:numPr>
        <w:spacing w:after="0" w:line="240" w:lineRule="auto"/>
        <w:rPr>
          <w:rFonts w:cstheme="minorHAnsi"/>
        </w:rPr>
      </w:pPr>
    </w:p>
    <w:p w:rsidR="00CB1C66" w:rsidRDefault="00CB1C66" w:rsidP="00674D01">
      <w:pPr>
        <w:pStyle w:val="ListNumber"/>
        <w:numPr>
          <w:ilvl w:val="0"/>
          <w:numId w:val="0"/>
        </w:numPr>
        <w:spacing w:after="0" w:line="240" w:lineRule="auto"/>
        <w:rPr>
          <w:rFonts w:cstheme="minorHAnsi"/>
        </w:rPr>
      </w:pPr>
      <w:r>
        <w:rPr>
          <w:rFonts w:cstheme="minorHAnsi"/>
        </w:rPr>
        <w:t xml:space="preserve">A wide range of financial support is available for students from low-SES backgrounds through the provision of specifically targeted equity </w:t>
      </w:r>
      <w:r w:rsidRPr="00CB1C66">
        <w:rPr>
          <w:rFonts w:cstheme="minorHAnsi"/>
          <w:lang w:val="en"/>
        </w:rPr>
        <w:t>scholarships</w:t>
      </w:r>
      <w:r w:rsidR="001E1E81">
        <w:rPr>
          <w:rFonts w:cstheme="minorHAnsi"/>
          <w:lang w:val="en"/>
        </w:rPr>
        <w:t>.  This support is</w:t>
      </w:r>
      <w:r w:rsidRPr="00CB1C66">
        <w:rPr>
          <w:rFonts w:cstheme="minorHAnsi"/>
          <w:lang w:val="en"/>
        </w:rPr>
        <w:t xml:space="preserve"> available to undergraduate and postgraduate students across all disciplines and during all stages of their study.</w:t>
      </w:r>
    </w:p>
    <w:p w:rsidR="0043026E" w:rsidRPr="00AD43B8" w:rsidRDefault="0043026E" w:rsidP="00674D01">
      <w:pPr>
        <w:pStyle w:val="ListNumber"/>
        <w:numPr>
          <w:ilvl w:val="0"/>
          <w:numId w:val="0"/>
        </w:numPr>
        <w:spacing w:after="0" w:line="240" w:lineRule="auto"/>
        <w:rPr>
          <w:rFonts w:cstheme="minorHAnsi"/>
        </w:rPr>
      </w:pPr>
    </w:p>
    <w:p w:rsidR="00246675" w:rsidRDefault="0043026E" w:rsidP="00674D01">
      <w:pPr>
        <w:pStyle w:val="ListNumber"/>
        <w:numPr>
          <w:ilvl w:val="0"/>
          <w:numId w:val="0"/>
        </w:numPr>
        <w:spacing w:after="0" w:line="240" w:lineRule="auto"/>
        <w:rPr>
          <w:rFonts w:cstheme="minorHAnsi"/>
          <w:i/>
        </w:rPr>
      </w:pPr>
      <w:r w:rsidRPr="00575525">
        <w:rPr>
          <w:rFonts w:cstheme="minorHAnsi"/>
          <w:i/>
        </w:rPr>
        <w:t>Participation:</w:t>
      </w:r>
    </w:p>
    <w:p w:rsidR="00575525" w:rsidRPr="00575525" w:rsidRDefault="00575525" w:rsidP="00674D01">
      <w:pPr>
        <w:pStyle w:val="ListNumber"/>
        <w:numPr>
          <w:ilvl w:val="0"/>
          <w:numId w:val="0"/>
        </w:numPr>
        <w:spacing w:after="0"/>
        <w:ind w:hanging="360"/>
        <w:rPr>
          <w:rFonts w:cstheme="minorHAnsi"/>
          <w:i/>
        </w:rPr>
      </w:pPr>
    </w:p>
    <w:p w:rsidR="00BA7590" w:rsidRPr="00662A36" w:rsidRDefault="00BA7590" w:rsidP="00674D01">
      <w:pPr>
        <w:pStyle w:val="ListNumber"/>
        <w:numPr>
          <w:ilvl w:val="0"/>
          <w:numId w:val="0"/>
        </w:numPr>
        <w:spacing w:after="0" w:line="240" w:lineRule="auto"/>
        <w:rPr>
          <w:rFonts w:cstheme="minorHAnsi"/>
        </w:rPr>
      </w:pPr>
      <w:r w:rsidRPr="00AD43B8">
        <w:rPr>
          <w:rFonts w:cstheme="minorHAnsi"/>
          <w:lang w:val="en-US"/>
        </w:rPr>
        <w:t xml:space="preserve">The University of Canberra will </w:t>
      </w:r>
      <w:r w:rsidR="00662A36">
        <w:rPr>
          <w:rFonts w:cstheme="minorHAnsi"/>
        </w:rPr>
        <w:t xml:space="preserve">will provide a whole institution approach to targeted support for commencing students from low SES backgrounds.  The University will </w:t>
      </w:r>
      <w:r w:rsidRPr="00AD43B8">
        <w:rPr>
          <w:rFonts w:cstheme="minorHAnsi"/>
          <w:lang w:val="en-US"/>
        </w:rPr>
        <w:t>create a safe and inclusive environment that attracts</w:t>
      </w:r>
      <w:r w:rsidR="00DB7884">
        <w:rPr>
          <w:rFonts w:cstheme="minorHAnsi"/>
          <w:lang w:val="en-US"/>
        </w:rPr>
        <w:t xml:space="preserve"> </w:t>
      </w:r>
      <w:r w:rsidRPr="00AD43B8">
        <w:rPr>
          <w:rFonts w:cstheme="minorHAnsi"/>
          <w:lang w:val="en-US"/>
        </w:rPr>
        <w:t>students who have traditionally been disadvantaged in their access to higher education;</w:t>
      </w:r>
      <w:r w:rsidR="00DB7884">
        <w:rPr>
          <w:rFonts w:cstheme="minorHAnsi"/>
          <w:lang w:val="en-US"/>
        </w:rPr>
        <w:t xml:space="preserve"> ensure that inclusive</w:t>
      </w:r>
      <w:r w:rsidR="00662A36">
        <w:rPr>
          <w:rFonts w:cstheme="minorHAnsi"/>
        </w:rPr>
        <w:t xml:space="preserve"> </w:t>
      </w:r>
      <w:r w:rsidRPr="00AD43B8">
        <w:rPr>
          <w:rFonts w:cstheme="minorHAnsi"/>
          <w:lang w:val="en-US"/>
        </w:rPr>
        <w:t>pedagogies are demonstrated in all our courses; and ensure that</w:t>
      </w:r>
      <w:r w:rsidR="00DB7884">
        <w:rPr>
          <w:rFonts w:cstheme="minorHAnsi"/>
          <w:lang w:val="en-US"/>
        </w:rPr>
        <w:t xml:space="preserve"> inclusive practices are </w:t>
      </w:r>
      <w:r w:rsidRPr="00AD43B8">
        <w:rPr>
          <w:rFonts w:cstheme="minorHAnsi"/>
          <w:lang w:val="en-US"/>
        </w:rPr>
        <w:t>demonstrated in all areas across the University. Additionally, the</w:t>
      </w:r>
      <w:r w:rsidR="00DB7884">
        <w:rPr>
          <w:rFonts w:cstheme="minorHAnsi"/>
          <w:lang w:val="en-US"/>
        </w:rPr>
        <w:t xml:space="preserve"> </w:t>
      </w:r>
      <w:r w:rsidRPr="00AD43B8">
        <w:rPr>
          <w:rFonts w:cstheme="minorHAnsi"/>
          <w:lang w:val="en-US"/>
        </w:rPr>
        <w:t>University will continue to offer academic and pastoral support services and</w:t>
      </w:r>
      <w:r w:rsidR="00DB7884">
        <w:rPr>
          <w:rFonts w:cstheme="minorHAnsi"/>
          <w:lang w:val="en-US"/>
        </w:rPr>
        <w:t xml:space="preserve"> </w:t>
      </w:r>
      <w:r w:rsidR="00575525">
        <w:rPr>
          <w:rFonts w:cstheme="minorHAnsi"/>
          <w:lang w:val="en-US"/>
        </w:rPr>
        <w:t>programs</w:t>
      </w:r>
      <w:r w:rsidRPr="00AD43B8">
        <w:rPr>
          <w:rFonts w:cstheme="minorHAnsi"/>
          <w:lang w:val="en-US"/>
        </w:rPr>
        <w:t xml:space="preserve"> to meet the needs of </w:t>
      </w:r>
      <w:r w:rsidR="00325643">
        <w:rPr>
          <w:rFonts w:cstheme="minorHAnsi"/>
          <w:lang w:val="en-US"/>
        </w:rPr>
        <w:t>people from a low SES background.</w:t>
      </w:r>
    </w:p>
    <w:p w:rsidR="0074650E" w:rsidRPr="00AD43B8" w:rsidRDefault="0074650E" w:rsidP="00674D01">
      <w:pPr>
        <w:pStyle w:val="ListNumber"/>
        <w:numPr>
          <w:ilvl w:val="0"/>
          <w:numId w:val="0"/>
        </w:numPr>
        <w:spacing w:after="0" w:line="240" w:lineRule="auto"/>
        <w:ind w:hanging="360"/>
        <w:rPr>
          <w:rFonts w:cstheme="minorHAnsi"/>
          <w:lang w:val="en-US"/>
        </w:rPr>
      </w:pPr>
    </w:p>
    <w:p w:rsidR="0074650E" w:rsidRDefault="0074650E" w:rsidP="00674D01">
      <w:pPr>
        <w:pStyle w:val="ListNumber"/>
        <w:numPr>
          <w:ilvl w:val="0"/>
          <w:numId w:val="0"/>
        </w:numPr>
        <w:spacing w:after="0" w:line="240" w:lineRule="auto"/>
        <w:rPr>
          <w:rFonts w:cstheme="minorHAnsi"/>
          <w:lang w:val="en-US"/>
        </w:rPr>
      </w:pPr>
      <w:r w:rsidRPr="00AD43B8">
        <w:rPr>
          <w:rFonts w:cstheme="minorHAnsi"/>
          <w:lang w:val="en-US"/>
        </w:rPr>
        <w:t>The Aboriginal and Torres Strait Islander Strategy 2017-2021 (the Strategic Plan)</w:t>
      </w:r>
      <w:r w:rsidR="00DB7884">
        <w:rPr>
          <w:rFonts w:cstheme="minorHAnsi"/>
          <w:lang w:val="en-US"/>
        </w:rPr>
        <w:t xml:space="preserve"> </w:t>
      </w:r>
      <w:r w:rsidRPr="00AD43B8">
        <w:rPr>
          <w:rFonts w:cstheme="minorHAnsi"/>
          <w:lang w:val="en-US"/>
        </w:rPr>
        <w:t>demonstrates the commitment of the University of Canberra to Aboriginal and Torres</w:t>
      </w:r>
      <w:r w:rsidR="00DB7884">
        <w:rPr>
          <w:rFonts w:cstheme="minorHAnsi"/>
          <w:lang w:val="en-US"/>
        </w:rPr>
        <w:t xml:space="preserve"> </w:t>
      </w:r>
      <w:r w:rsidRPr="00AD43B8">
        <w:rPr>
          <w:rFonts w:cstheme="minorHAnsi"/>
          <w:lang w:val="en-US"/>
        </w:rPr>
        <w:t>Strait Islander equity.   The first objective of the Aboriginal and Torres Strait Islander</w:t>
      </w:r>
      <w:r w:rsidR="00DB7884">
        <w:rPr>
          <w:rFonts w:cstheme="minorHAnsi"/>
          <w:lang w:val="en-US"/>
        </w:rPr>
        <w:t xml:space="preserve"> </w:t>
      </w:r>
      <w:r w:rsidRPr="00AD43B8">
        <w:rPr>
          <w:rFonts w:cstheme="minorHAnsi"/>
          <w:lang w:val="en-US"/>
        </w:rPr>
        <w:t xml:space="preserve">Strategy is to </w:t>
      </w:r>
      <w:r w:rsidRPr="00AD43B8">
        <w:rPr>
          <w:rFonts w:cstheme="minorHAnsi"/>
          <w:i/>
          <w:lang w:val="en-US"/>
        </w:rPr>
        <w:t>Improve the attraction, retention and progression of Aboriginal and Torres</w:t>
      </w:r>
      <w:r w:rsidR="00DB7884">
        <w:rPr>
          <w:rFonts w:cstheme="minorHAnsi"/>
          <w:lang w:val="en-US"/>
        </w:rPr>
        <w:t xml:space="preserve"> </w:t>
      </w:r>
      <w:r w:rsidRPr="00AD43B8">
        <w:rPr>
          <w:rFonts w:cstheme="minorHAnsi"/>
          <w:i/>
          <w:lang w:val="en-US"/>
        </w:rPr>
        <w:t>Strait Islander students and improve completion rates annually</w:t>
      </w:r>
      <w:r w:rsidRPr="00AD43B8">
        <w:rPr>
          <w:rFonts w:cstheme="minorHAnsi"/>
          <w:lang w:val="en-US"/>
        </w:rPr>
        <w:t>.</w:t>
      </w:r>
    </w:p>
    <w:p w:rsidR="00246675" w:rsidRPr="00AD43B8" w:rsidRDefault="00246675" w:rsidP="00674D01">
      <w:pPr>
        <w:pStyle w:val="ListNumber"/>
        <w:numPr>
          <w:ilvl w:val="0"/>
          <w:numId w:val="0"/>
        </w:numPr>
        <w:spacing w:after="0" w:line="240" w:lineRule="auto"/>
        <w:ind w:hanging="360"/>
        <w:rPr>
          <w:rFonts w:cstheme="minorHAnsi"/>
          <w:lang w:val="en-US"/>
        </w:rPr>
      </w:pPr>
    </w:p>
    <w:p w:rsidR="003F5F74" w:rsidRDefault="003F5F74" w:rsidP="00674D01">
      <w:pPr>
        <w:pStyle w:val="ListNumber"/>
        <w:numPr>
          <w:ilvl w:val="0"/>
          <w:numId w:val="0"/>
        </w:numPr>
        <w:spacing w:after="0" w:line="240" w:lineRule="auto"/>
        <w:rPr>
          <w:rFonts w:cstheme="minorHAnsi"/>
          <w:lang w:val="en-US"/>
        </w:rPr>
        <w:sectPr w:rsidR="003F5F74" w:rsidSect="003F5F74">
          <w:headerReference w:type="default" r:id="rId11"/>
          <w:footerReference w:type="default" r:id="rId12"/>
          <w:pgSz w:w="11906" w:h="16838" w:code="9"/>
          <w:pgMar w:top="1440" w:right="1440" w:bottom="851" w:left="1440" w:header="680" w:footer="567" w:gutter="0"/>
          <w:cols w:space="708"/>
          <w:titlePg/>
          <w:docGrid w:linePitch="360"/>
        </w:sectPr>
      </w:pPr>
    </w:p>
    <w:p w:rsidR="006B38DC" w:rsidRDefault="0074650E" w:rsidP="00674D01">
      <w:pPr>
        <w:pStyle w:val="ListNumber"/>
        <w:numPr>
          <w:ilvl w:val="0"/>
          <w:numId w:val="0"/>
        </w:numPr>
        <w:spacing w:after="0" w:line="240" w:lineRule="auto"/>
        <w:rPr>
          <w:rFonts w:cstheme="minorHAnsi"/>
          <w:lang w:val="en-US"/>
        </w:rPr>
      </w:pPr>
      <w:r w:rsidRPr="00AD43B8">
        <w:rPr>
          <w:rFonts w:cstheme="minorHAnsi"/>
          <w:lang w:val="en-US"/>
        </w:rPr>
        <w:t xml:space="preserve">The University’s Reconciliation Action Plan </w:t>
      </w:r>
      <w:r w:rsidR="00B17B49">
        <w:rPr>
          <w:rFonts w:cstheme="minorHAnsi"/>
          <w:lang w:val="en-US"/>
        </w:rPr>
        <w:t>January 2018-December 2020</w:t>
      </w:r>
      <w:r w:rsidR="00246675">
        <w:rPr>
          <w:rFonts w:cstheme="minorHAnsi"/>
          <w:lang w:val="en-US"/>
        </w:rPr>
        <w:t xml:space="preserve"> commits to increasing</w:t>
      </w:r>
    </w:p>
    <w:p w:rsidR="006B38DC" w:rsidRDefault="0074650E" w:rsidP="00674D01">
      <w:pPr>
        <w:pStyle w:val="ListNumber"/>
        <w:numPr>
          <w:ilvl w:val="0"/>
          <w:numId w:val="0"/>
        </w:numPr>
        <w:spacing w:after="0" w:line="240" w:lineRule="auto"/>
        <w:rPr>
          <w:rFonts w:cstheme="minorHAnsi"/>
          <w:lang w:val="en-US"/>
        </w:rPr>
      </w:pPr>
      <w:r w:rsidRPr="00AD43B8">
        <w:rPr>
          <w:rFonts w:cstheme="minorHAnsi"/>
          <w:lang w:val="en-US"/>
        </w:rPr>
        <w:lastRenderedPageBreak/>
        <w:t>Abor</w:t>
      </w:r>
      <w:r w:rsidR="00246675">
        <w:rPr>
          <w:rFonts w:cstheme="minorHAnsi"/>
          <w:lang w:val="en-US"/>
        </w:rPr>
        <w:t>i</w:t>
      </w:r>
      <w:r w:rsidRPr="00AD43B8">
        <w:rPr>
          <w:rFonts w:cstheme="minorHAnsi"/>
          <w:lang w:val="en-US"/>
        </w:rPr>
        <w:t>ginal and Torres Strait Islander student enrolments</w:t>
      </w:r>
      <w:r w:rsidR="00D14BF6">
        <w:rPr>
          <w:rFonts w:cstheme="minorHAnsi"/>
          <w:lang w:val="en-US"/>
        </w:rPr>
        <w:t xml:space="preserve"> and completion</w:t>
      </w:r>
      <w:r w:rsidRPr="00AD43B8">
        <w:rPr>
          <w:rFonts w:cstheme="minorHAnsi"/>
          <w:lang w:val="en-US"/>
        </w:rPr>
        <w:t xml:space="preserve">. </w:t>
      </w:r>
      <w:r w:rsidR="00D14BF6">
        <w:rPr>
          <w:rFonts w:cstheme="minorHAnsi"/>
          <w:lang w:val="en-US"/>
        </w:rPr>
        <w:t>B</w:t>
      </w:r>
      <w:r w:rsidR="006B38DC">
        <w:rPr>
          <w:rFonts w:cstheme="minorHAnsi"/>
          <w:lang w:val="en-US"/>
        </w:rPr>
        <w:t>y 2021 the University</w:t>
      </w:r>
    </w:p>
    <w:p w:rsidR="006B38DC" w:rsidRDefault="00D14BF6" w:rsidP="00674D01">
      <w:pPr>
        <w:pStyle w:val="ListNumber"/>
        <w:numPr>
          <w:ilvl w:val="0"/>
          <w:numId w:val="0"/>
        </w:numPr>
        <w:spacing w:after="0" w:line="240" w:lineRule="auto"/>
        <w:rPr>
          <w:rFonts w:cstheme="minorHAnsi"/>
          <w:lang w:val="en-US"/>
        </w:rPr>
      </w:pPr>
      <w:r w:rsidRPr="00D14BF6">
        <w:rPr>
          <w:rFonts w:cstheme="minorHAnsi"/>
          <w:lang w:val="en-US"/>
        </w:rPr>
        <w:t>aspires to increase Aboriginal and Torres Strait Islander undergrad</w:t>
      </w:r>
      <w:r w:rsidR="006B38DC">
        <w:rPr>
          <w:rFonts w:cstheme="minorHAnsi"/>
          <w:lang w:val="en-US"/>
        </w:rPr>
        <w:t>uate completion rates in line</w:t>
      </w:r>
    </w:p>
    <w:p w:rsidR="0074650E" w:rsidRPr="00AD43B8" w:rsidRDefault="00D14BF6" w:rsidP="00674D01">
      <w:pPr>
        <w:pStyle w:val="ListNumber"/>
        <w:numPr>
          <w:ilvl w:val="0"/>
          <w:numId w:val="0"/>
        </w:numPr>
        <w:spacing w:after="0" w:line="240" w:lineRule="auto"/>
        <w:rPr>
          <w:rFonts w:cstheme="minorHAnsi"/>
          <w:lang w:val="en-US"/>
        </w:rPr>
      </w:pPr>
      <w:r w:rsidRPr="00D14BF6">
        <w:rPr>
          <w:rFonts w:cstheme="minorHAnsi"/>
          <w:lang w:val="en-US"/>
        </w:rPr>
        <w:t xml:space="preserve">with the broader UC community. </w:t>
      </w:r>
    </w:p>
    <w:p w:rsidR="0043026E" w:rsidRPr="00AD43B8" w:rsidRDefault="0043026E" w:rsidP="00674D01">
      <w:pPr>
        <w:pStyle w:val="ListNumber"/>
        <w:numPr>
          <w:ilvl w:val="0"/>
          <w:numId w:val="0"/>
        </w:numPr>
        <w:spacing w:after="0" w:line="240" w:lineRule="auto"/>
        <w:rPr>
          <w:rFonts w:cstheme="minorHAnsi"/>
        </w:rPr>
      </w:pPr>
    </w:p>
    <w:p w:rsidR="0043026E" w:rsidRPr="00AD43B8" w:rsidRDefault="0043026E" w:rsidP="00674D01">
      <w:pPr>
        <w:pStyle w:val="ListNumber"/>
        <w:numPr>
          <w:ilvl w:val="0"/>
          <w:numId w:val="0"/>
        </w:numPr>
        <w:spacing w:after="0" w:line="240" w:lineRule="auto"/>
        <w:ind w:hanging="360"/>
        <w:rPr>
          <w:rFonts w:cstheme="minorHAnsi"/>
        </w:rPr>
      </w:pPr>
    </w:p>
    <w:p w:rsidR="00D92A9B" w:rsidRDefault="00E75A27" w:rsidP="00674D01">
      <w:pPr>
        <w:pStyle w:val="ListNumber"/>
        <w:numPr>
          <w:ilvl w:val="0"/>
          <w:numId w:val="27"/>
        </w:numPr>
        <w:spacing w:after="0" w:line="240" w:lineRule="auto"/>
        <w:ind w:left="0"/>
        <w:rPr>
          <w:rFonts w:cstheme="minorHAnsi"/>
        </w:rPr>
      </w:pPr>
      <w:r w:rsidRPr="00AD43B8">
        <w:rPr>
          <w:rFonts w:cstheme="minorHAnsi"/>
          <w:b/>
        </w:rPr>
        <w:t>Key activities</w:t>
      </w:r>
      <w:r w:rsidRPr="00AD43B8">
        <w:rPr>
          <w:rFonts w:cstheme="minorHAnsi"/>
        </w:rPr>
        <w:t xml:space="preserve">: </w:t>
      </w:r>
    </w:p>
    <w:p w:rsidR="00674D01" w:rsidRPr="00674D01" w:rsidRDefault="00674D01" w:rsidP="00674D01">
      <w:pPr>
        <w:pStyle w:val="ListNumber"/>
        <w:numPr>
          <w:ilvl w:val="0"/>
          <w:numId w:val="0"/>
        </w:numPr>
        <w:spacing w:after="0" w:line="240" w:lineRule="auto"/>
        <w:rPr>
          <w:rFonts w:cstheme="minorHAnsi"/>
        </w:rPr>
      </w:pPr>
    </w:p>
    <w:p w:rsidR="00EB49A0" w:rsidRDefault="00EB49A0" w:rsidP="00674D01">
      <w:pPr>
        <w:pStyle w:val="ListNumber"/>
        <w:numPr>
          <w:ilvl w:val="0"/>
          <w:numId w:val="0"/>
        </w:numPr>
        <w:spacing w:after="0" w:line="240" w:lineRule="auto"/>
        <w:rPr>
          <w:rFonts w:cstheme="minorHAnsi"/>
        </w:rPr>
      </w:pPr>
      <w:r>
        <w:rPr>
          <w:rFonts w:cstheme="minorHAnsi"/>
        </w:rPr>
        <w:t>In addition to the programs managed by Widening Participation to ensure greater access to students from low SES backgrounds, t</w:t>
      </w:r>
      <w:r w:rsidR="00D92A9B">
        <w:rPr>
          <w:rFonts w:cstheme="minorHAnsi"/>
        </w:rPr>
        <w:t>he University will continue to provide support services to</w:t>
      </w:r>
      <w:r>
        <w:rPr>
          <w:rFonts w:cstheme="minorHAnsi"/>
        </w:rPr>
        <w:t xml:space="preserve"> ensure the ongoing success of students once they have commenced their studies. This includes leaning support though Study Skills (</w:t>
      </w:r>
      <w:r w:rsidRPr="00EB49A0">
        <w:rPr>
          <w:rFonts w:cstheme="minorHAnsi"/>
        </w:rPr>
        <w:t>face-to-face and online help for assignment writing, referencing</w:t>
      </w:r>
      <w:r>
        <w:rPr>
          <w:rFonts w:cstheme="minorHAnsi"/>
        </w:rPr>
        <w:t xml:space="preserve"> and other tasks),</w:t>
      </w:r>
      <w:r w:rsidR="0088164A">
        <w:rPr>
          <w:rFonts w:cstheme="minorHAnsi"/>
        </w:rPr>
        <w:t xml:space="preserve"> orientation and preparation programs, Intensive English courses, Maths and Stats Help (MASH),</w:t>
      </w:r>
      <w:r>
        <w:rPr>
          <w:rFonts w:cstheme="minorHAnsi"/>
        </w:rPr>
        <w:t xml:space="preserve"> the Peer Assisted Learning Support program (PALS) and variou</w:t>
      </w:r>
      <w:bookmarkStart w:id="1" w:name="_GoBack"/>
      <w:bookmarkEnd w:id="1"/>
      <w:r>
        <w:rPr>
          <w:rFonts w:cstheme="minorHAnsi"/>
        </w:rPr>
        <w:t xml:space="preserve">s other Academic assistance programs.  </w:t>
      </w:r>
    </w:p>
    <w:p w:rsidR="00EB49A0" w:rsidRDefault="00EB49A0" w:rsidP="00674D01">
      <w:pPr>
        <w:pStyle w:val="ListNumber"/>
        <w:numPr>
          <w:ilvl w:val="0"/>
          <w:numId w:val="0"/>
        </w:numPr>
        <w:spacing w:after="0" w:line="240" w:lineRule="auto"/>
        <w:rPr>
          <w:rFonts w:cstheme="minorHAnsi"/>
        </w:rPr>
      </w:pPr>
    </w:p>
    <w:p w:rsidR="00D92A9B" w:rsidRDefault="00EB49A0" w:rsidP="00674D01">
      <w:pPr>
        <w:pStyle w:val="ListNumber"/>
        <w:numPr>
          <w:ilvl w:val="0"/>
          <w:numId w:val="0"/>
        </w:numPr>
        <w:spacing w:after="0" w:line="240" w:lineRule="auto"/>
        <w:rPr>
          <w:rFonts w:cstheme="minorHAnsi"/>
        </w:rPr>
      </w:pPr>
      <w:r>
        <w:rPr>
          <w:rFonts w:cstheme="minorHAnsi"/>
        </w:rPr>
        <w:t xml:space="preserve">The University also provides students ongoing support to ensure their health and wellbeing, contributing to the successful </w:t>
      </w:r>
      <w:r w:rsidR="0088164A">
        <w:rPr>
          <w:rFonts w:cstheme="minorHAnsi"/>
        </w:rPr>
        <w:t xml:space="preserve">participation and </w:t>
      </w:r>
      <w:r>
        <w:rPr>
          <w:rFonts w:cstheme="minorHAnsi"/>
        </w:rPr>
        <w:t>outcomes of our students. This includes a dedicated Medical and Counselling Centre</w:t>
      </w:r>
      <w:r w:rsidR="0088164A">
        <w:rPr>
          <w:rFonts w:cstheme="minorHAnsi"/>
        </w:rPr>
        <w:t xml:space="preserve"> (including mental health support services)</w:t>
      </w:r>
      <w:r>
        <w:rPr>
          <w:rFonts w:cstheme="minorHAnsi"/>
        </w:rPr>
        <w:t xml:space="preserve">, support through the Student Welfare </w:t>
      </w:r>
      <w:r w:rsidR="0088164A">
        <w:rPr>
          <w:rFonts w:cstheme="minorHAnsi"/>
        </w:rPr>
        <w:t>Team</w:t>
      </w:r>
      <w:r>
        <w:rPr>
          <w:rFonts w:cstheme="minorHAnsi"/>
        </w:rPr>
        <w:t xml:space="preserve"> and programs such as UC Belong and peer mentoring. </w:t>
      </w:r>
    </w:p>
    <w:p w:rsidR="00AD43B8" w:rsidRPr="00AD43B8" w:rsidRDefault="00AD43B8" w:rsidP="00674D01">
      <w:pPr>
        <w:pStyle w:val="ListNumber"/>
        <w:numPr>
          <w:ilvl w:val="0"/>
          <w:numId w:val="0"/>
        </w:numPr>
        <w:spacing w:after="0" w:line="240" w:lineRule="auto"/>
        <w:rPr>
          <w:rFonts w:cstheme="minorHAnsi"/>
        </w:rPr>
      </w:pPr>
    </w:p>
    <w:p w:rsidR="00395311" w:rsidRPr="00AD43B8" w:rsidRDefault="00395311" w:rsidP="00674D01">
      <w:pPr>
        <w:pStyle w:val="ListNumber"/>
        <w:numPr>
          <w:ilvl w:val="0"/>
          <w:numId w:val="0"/>
        </w:numPr>
        <w:spacing w:after="0" w:line="240" w:lineRule="auto"/>
        <w:rPr>
          <w:rFonts w:cstheme="minorHAnsi"/>
        </w:rPr>
      </w:pPr>
    </w:p>
    <w:p w:rsidR="00674D01" w:rsidRDefault="00E75A27" w:rsidP="00674D01">
      <w:pPr>
        <w:pStyle w:val="ListNumber"/>
        <w:numPr>
          <w:ilvl w:val="0"/>
          <w:numId w:val="27"/>
        </w:numPr>
        <w:spacing w:after="0" w:line="240" w:lineRule="auto"/>
        <w:ind w:left="0"/>
        <w:rPr>
          <w:rFonts w:cstheme="minorHAnsi"/>
        </w:rPr>
      </w:pPr>
      <w:r w:rsidRPr="00AD43B8">
        <w:rPr>
          <w:rFonts w:cstheme="minorHAnsi"/>
          <w:b/>
        </w:rPr>
        <w:t>Evaluation</w:t>
      </w:r>
      <w:r w:rsidRPr="00AD43B8">
        <w:rPr>
          <w:rFonts w:cstheme="minorHAnsi"/>
        </w:rPr>
        <w:t xml:space="preserve">: </w:t>
      </w:r>
    </w:p>
    <w:p w:rsidR="00674D01" w:rsidRPr="00674D01" w:rsidRDefault="00674D01" w:rsidP="00674D01">
      <w:pPr>
        <w:pStyle w:val="ListNumber"/>
        <w:numPr>
          <w:ilvl w:val="0"/>
          <w:numId w:val="0"/>
        </w:numPr>
        <w:spacing w:after="0" w:line="240" w:lineRule="auto"/>
        <w:rPr>
          <w:rFonts w:cstheme="minorHAnsi"/>
        </w:rPr>
      </w:pPr>
    </w:p>
    <w:p w:rsidR="00BA7590" w:rsidRPr="00AD43B8" w:rsidRDefault="00541ADC" w:rsidP="00674D01">
      <w:pPr>
        <w:pStyle w:val="ListNumber"/>
        <w:numPr>
          <w:ilvl w:val="0"/>
          <w:numId w:val="0"/>
        </w:numPr>
        <w:autoSpaceDE w:val="0"/>
        <w:autoSpaceDN w:val="0"/>
        <w:adjustRightInd w:val="0"/>
        <w:spacing w:line="240" w:lineRule="auto"/>
        <w:rPr>
          <w:rFonts w:cstheme="minorHAnsi"/>
        </w:rPr>
      </w:pPr>
      <w:r>
        <w:rPr>
          <w:rFonts w:cstheme="minorHAnsi"/>
        </w:rPr>
        <w:t>Evaluations for all programs</w:t>
      </w:r>
      <w:r w:rsidR="00BA7590" w:rsidRPr="00AD43B8">
        <w:rPr>
          <w:rFonts w:cstheme="minorHAnsi"/>
        </w:rPr>
        <w:t xml:space="preserve"> will be done through a structured evaluation framework. Evaluations will be conducted according to the methodologies that appropriately meet the project aims. The range of evaluation methodologies used will</w:t>
      </w:r>
      <w:r>
        <w:rPr>
          <w:rFonts w:cstheme="minorHAnsi"/>
        </w:rPr>
        <w:t xml:space="preserve"> include pre- and post-program</w:t>
      </w:r>
      <w:r w:rsidR="00BA7590" w:rsidRPr="00AD43B8">
        <w:rPr>
          <w:rFonts w:cstheme="minorHAnsi"/>
        </w:rPr>
        <w:t xml:space="preserve"> surveys to measure aspiration; teacher surveys to measu</w:t>
      </w:r>
      <w:r>
        <w:rPr>
          <w:rFonts w:cstheme="minorHAnsi"/>
        </w:rPr>
        <w:t>re the utility of the program</w:t>
      </w:r>
      <w:r w:rsidR="00BA7590" w:rsidRPr="00AD43B8">
        <w:rPr>
          <w:rFonts w:cstheme="minorHAnsi"/>
        </w:rPr>
        <w:t xml:space="preserve"> to support students’ learning and aspiration; focus groups; NAPLAN results; attendance data; and completion o</w:t>
      </w:r>
      <w:r>
        <w:rPr>
          <w:rFonts w:cstheme="minorHAnsi"/>
        </w:rPr>
        <w:t>f University pathways programs</w:t>
      </w:r>
      <w:r w:rsidR="00BA7590" w:rsidRPr="00AD43B8">
        <w:rPr>
          <w:rFonts w:cstheme="minorHAnsi"/>
        </w:rPr>
        <w:t>.</w:t>
      </w:r>
    </w:p>
    <w:p w:rsidR="00BA7590" w:rsidRPr="00AD43B8" w:rsidRDefault="00BA7590" w:rsidP="00674D01">
      <w:pPr>
        <w:pStyle w:val="ListNumber"/>
        <w:numPr>
          <w:ilvl w:val="0"/>
          <w:numId w:val="0"/>
        </w:numPr>
        <w:spacing w:after="0" w:line="240" w:lineRule="auto"/>
        <w:rPr>
          <w:rFonts w:cstheme="minorHAnsi"/>
        </w:rPr>
      </w:pPr>
    </w:p>
    <w:p w:rsidR="00395311" w:rsidRPr="00AD43B8" w:rsidRDefault="00395311" w:rsidP="00674D01">
      <w:pPr>
        <w:pStyle w:val="ListNumber"/>
        <w:numPr>
          <w:ilvl w:val="0"/>
          <w:numId w:val="0"/>
        </w:numPr>
        <w:spacing w:after="0" w:line="240" w:lineRule="auto"/>
        <w:rPr>
          <w:rFonts w:cstheme="minorHAnsi"/>
        </w:rPr>
      </w:pPr>
    </w:p>
    <w:p w:rsidR="00E75A27" w:rsidRDefault="00E75A27" w:rsidP="00674D01">
      <w:pPr>
        <w:pStyle w:val="ListNumber"/>
        <w:numPr>
          <w:ilvl w:val="0"/>
          <w:numId w:val="27"/>
        </w:numPr>
        <w:spacing w:after="0" w:line="240" w:lineRule="auto"/>
        <w:ind w:left="0"/>
        <w:rPr>
          <w:rFonts w:cstheme="minorHAnsi"/>
        </w:rPr>
      </w:pPr>
      <w:r w:rsidRPr="00AD43B8">
        <w:rPr>
          <w:rFonts w:cstheme="minorHAnsi"/>
          <w:b/>
        </w:rPr>
        <w:t>Partnerships and collaboration</w:t>
      </w:r>
      <w:r w:rsidRPr="00AD43B8">
        <w:rPr>
          <w:rFonts w:cstheme="minorHAnsi"/>
        </w:rPr>
        <w:t xml:space="preserve">: </w:t>
      </w:r>
    </w:p>
    <w:p w:rsidR="00674D01" w:rsidRPr="00AD43B8" w:rsidRDefault="00674D01" w:rsidP="00674D01">
      <w:pPr>
        <w:pStyle w:val="ListNumber"/>
        <w:numPr>
          <w:ilvl w:val="0"/>
          <w:numId w:val="0"/>
        </w:numPr>
        <w:spacing w:after="0" w:line="240" w:lineRule="auto"/>
        <w:rPr>
          <w:rFonts w:cstheme="minorHAnsi"/>
        </w:rPr>
      </w:pPr>
    </w:p>
    <w:p w:rsidR="00674D01" w:rsidRDefault="00AD43B8" w:rsidP="001479E1">
      <w:pPr>
        <w:spacing w:after="0" w:line="240" w:lineRule="auto"/>
        <w:rPr>
          <w:rFonts w:ascii="Calibri" w:eastAsiaTheme="majorEastAsia" w:hAnsi="Calibri" w:cstheme="majorBidi"/>
          <w:b/>
          <w:bCs/>
        </w:rPr>
      </w:pPr>
      <w:r w:rsidRPr="00575525">
        <w:rPr>
          <w:rFonts w:cstheme="minorHAnsi"/>
        </w:rPr>
        <w:t>The University of Canberra will work collaboratively on a vari</w:t>
      </w:r>
      <w:r w:rsidR="00E9592F" w:rsidRPr="00575525">
        <w:rPr>
          <w:rFonts w:cstheme="minorHAnsi"/>
        </w:rPr>
        <w:t xml:space="preserve">ety of access pathways </w:t>
      </w:r>
      <w:r w:rsidR="00575525" w:rsidRPr="00575525">
        <w:rPr>
          <w:rFonts w:cstheme="minorHAnsi"/>
        </w:rPr>
        <w:t>with Education</w:t>
      </w:r>
      <w:r w:rsidR="00EB49A0" w:rsidRPr="00575525">
        <w:rPr>
          <w:rFonts w:cstheme="minorHAnsi"/>
        </w:rPr>
        <w:t xml:space="preserve"> partners, including </w:t>
      </w:r>
      <w:r w:rsidR="0088164A" w:rsidRPr="00575525">
        <w:rPr>
          <w:rFonts w:cstheme="minorHAnsi"/>
        </w:rPr>
        <w:t xml:space="preserve">the </w:t>
      </w:r>
      <w:r w:rsidR="00EB49A0" w:rsidRPr="00575525">
        <w:rPr>
          <w:rFonts w:cstheme="minorHAnsi"/>
        </w:rPr>
        <w:t>University of Canberra College</w:t>
      </w:r>
      <w:r w:rsidR="0088164A" w:rsidRPr="00575525">
        <w:rPr>
          <w:rFonts w:cstheme="minorHAnsi"/>
        </w:rPr>
        <w:t xml:space="preserve"> and</w:t>
      </w:r>
      <w:r w:rsidR="00EB49A0" w:rsidRPr="00575525">
        <w:rPr>
          <w:rFonts w:cstheme="minorHAnsi"/>
        </w:rPr>
        <w:t xml:space="preserve"> the Canberra In</w:t>
      </w:r>
      <w:r w:rsidR="0088164A" w:rsidRPr="00575525">
        <w:rPr>
          <w:rFonts w:cstheme="minorHAnsi"/>
        </w:rPr>
        <w:t xml:space="preserve">stitute of Technology (CIT). There are also numerous partners offering credit arrangements to articulate in study at UC. </w:t>
      </w:r>
      <w:r w:rsidR="00575525" w:rsidRPr="00575525">
        <w:rPr>
          <w:rFonts w:cstheme="minorHAnsi"/>
        </w:rPr>
        <w:t xml:space="preserve"> </w:t>
      </w:r>
      <w:r w:rsidRPr="00AD43B8">
        <w:rPr>
          <w:rFonts w:cstheme="minorHAnsi"/>
        </w:rPr>
        <w:t>Additionally</w:t>
      </w:r>
      <w:r w:rsidR="006B38DC">
        <w:rPr>
          <w:rFonts w:cstheme="minorHAnsi"/>
        </w:rPr>
        <w:t xml:space="preserve">, we </w:t>
      </w:r>
      <w:r w:rsidRPr="00AD43B8">
        <w:rPr>
          <w:rFonts w:cstheme="minorHAnsi"/>
        </w:rPr>
        <w:t>will continue to work collaboratively with</w:t>
      </w:r>
      <w:r w:rsidR="00662A36">
        <w:rPr>
          <w:rFonts w:cstheme="minorHAnsi"/>
        </w:rPr>
        <w:t xml:space="preserve"> the ACT Education and Training </w:t>
      </w:r>
      <w:r w:rsidRPr="00AD43B8">
        <w:rPr>
          <w:rFonts w:cstheme="minorHAnsi"/>
        </w:rPr>
        <w:t xml:space="preserve">Directorate and the NSW Department of Education and Communities. We will continue to work in partnership with schools across the region and with organisations such as </w:t>
      </w:r>
      <w:r w:rsidR="00E9592F">
        <w:rPr>
          <w:rFonts w:cstheme="minorHAnsi"/>
        </w:rPr>
        <w:t>T</w:t>
      </w:r>
      <w:r w:rsidRPr="00AD43B8">
        <w:rPr>
          <w:rFonts w:cstheme="minorHAnsi"/>
        </w:rPr>
        <w:t>he Smith Family</w:t>
      </w:r>
      <w:r w:rsidR="00541ADC">
        <w:rPr>
          <w:rFonts w:cstheme="minorHAnsi"/>
        </w:rPr>
        <w:t>, the Australian Indigenous Mentoring Experience</w:t>
      </w:r>
      <w:r w:rsidRPr="00AD43B8">
        <w:rPr>
          <w:rFonts w:cstheme="minorHAnsi"/>
        </w:rPr>
        <w:t xml:space="preserve"> and the Country Education Foundation.  These collaborations and partnerships will all be designed to break down barriers to accessing higher education</w:t>
      </w:r>
      <w:r w:rsidR="00575525">
        <w:rPr>
          <w:rFonts w:cstheme="minorHAnsi"/>
        </w:rPr>
        <w:t xml:space="preserve"> for</w:t>
      </w:r>
      <w:r w:rsidRPr="00AD43B8">
        <w:rPr>
          <w:rFonts w:cstheme="minorHAnsi"/>
        </w:rPr>
        <w:t xml:space="preserve"> stu</w:t>
      </w:r>
      <w:r w:rsidR="00680537">
        <w:rPr>
          <w:rFonts w:cstheme="minorHAnsi"/>
        </w:rPr>
        <w:t>dents from low SES backgrounds.</w:t>
      </w:r>
      <w:bookmarkEnd w:id="0"/>
    </w:p>
    <w:sectPr w:rsidR="00674D01" w:rsidSect="003F5F74">
      <w:pgSz w:w="11906" w:h="16838" w:code="9"/>
      <w:pgMar w:top="1440" w:right="1440" w:bottom="851"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38" w:rsidRDefault="00F83338" w:rsidP="00130923">
      <w:pPr>
        <w:spacing w:after="0" w:line="240" w:lineRule="auto"/>
      </w:pPr>
      <w:r>
        <w:separator/>
      </w:r>
    </w:p>
  </w:endnote>
  <w:endnote w:type="continuationSeparator" w:id="0">
    <w:p w:rsidR="00F83338" w:rsidRDefault="00F8333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2F" w:rsidRDefault="00E9592F" w:rsidP="006B38DC">
    <w:pPr>
      <w:pStyle w:val="Footer"/>
      <w:tabs>
        <w:tab w:val="clear" w:pos="9026"/>
        <w:tab w:val="right" w:pos="864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38" w:rsidRDefault="00F83338" w:rsidP="00130923">
      <w:pPr>
        <w:spacing w:after="0" w:line="240" w:lineRule="auto"/>
      </w:pPr>
      <w:r>
        <w:separator/>
      </w:r>
    </w:p>
  </w:footnote>
  <w:footnote w:type="continuationSeparator" w:id="0">
    <w:p w:rsidR="00F83338" w:rsidRDefault="00F83338"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2F" w:rsidRDefault="006B38DC" w:rsidP="006B38DC">
    <w:pPr>
      <w:pStyle w:val="Header"/>
      <w:spacing w:after="480"/>
      <w:jc w:val="center"/>
    </w:pPr>
    <w:r>
      <w:tab/>
    </w:r>
    <w:r>
      <w:tab/>
    </w:r>
    <w:r w:rsidR="00E9592F">
      <w:t>Access and Participation Plan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2C26E4"/>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7C7A5F"/>
    <w:multiLevelType w:val="hybridMultilevel"/>
    <w:tmpl w:val="C9545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8"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7FF71B2"/>
    <w:multiLevelType w:val="hybridMultilevel"/>
    <w:tmpl w:val="28B05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2"/>
  </w:num>
  <w:num w:numId="15">
    <w:abstractNumId w:val="12"/>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18"/>
  </w:num>
  <w:num w:numId="22">
    <w:abstractNumId w:val="20"/>
  </w:num>
  <w:num w:numId="23">
    <w:abstractNumId w:val="15"/>
  </w:num>
  <w:num w:numId="24">
    <w:abstractNumId w:val="17"/>
  </w:num>
  <w:num w:numId="25">
    <w:abstractNumId w:val="15"/>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3"/>
  </w:num>
  <w:num w:numId="31">
    <w:abstractNumId w:val="24"/>
  </w:num>
  <w:num w:numId="32">
    <w:abstractNumId w:val="1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6301A"/>
    <w:rsid w:val="000861A6"/>
    <w:rsid w:val="000D7FD3"/>
    <w:rsid w:val="000E7E7B"/>
    <w:rsid w:val="000F3BA2"/>
    <w:rsid w:val="00103F8C"/>
    <w:rsid w:val="001175BF"/>
    <w:rsid w:val="00130923"/>
    <w:rsid w:val="00132B66"/>
    <w:rsid w:val="001414F3"/>
    <w:rsid w:val="00143FCD"/>
    <w:rsid w:val="001479E1"/>
    <w:rsid w:val="00152D18"/>
    <w:rsid w:val="00195FC6"/>
    <w:rsid w:val="001A495D"/>
    <w:rsid w:val="001B6467"/>
    <w:rsid w:val="001C48A7"/>
    <w:rsid w:val="001D39C1"/>
    <w:rsid w:val="001E1E81"/>
    <w:rsid w:val="002076E6"/>
    <w:rsid w:val="00222463"/>
    <w:rsid w:val="00223EB1"/>
    <w:rsid w:val="00236917"/>
    <w:rsid w:val="00241465"/>
    <w:rsid w:val="00243D6B"/>
    <w:rsid w:val="00246675"/>
    <w:rsid w:val="0026793C"/>
    <w:rsid w:val="002758D7"/>
    <w:rsid w:val="00276954"/>
    <w:rsid w:val="002822BD"/>
    <w:rsid w:val="002A11FB"/>
    <w:rsid w:val="002B06E6"/>
    <w:rsid w:val="002C3AA1"/>
    <w:rsid w:val="002C5B36"/>
    <w:rsid w:val="002D271F"/>
    <w:rsid w:val="002D6386"/>
    <w:rsid w:val="002D7D13"/>
    <w:rsid w:val="002F1999"/>
    <w:rsid w:val="00303892"/>
    <w:rsid w:val="0030448A"/>
    <w:rsid w:val="00305B35"/>
    <w:rsid w:val="003155A7"/>
    <w:rsid w:val="003155A8"/>
    <w:rsid w:val="003166C5"/>
    <w:rsid w:val="00316E0C"/>
    <w:rsid w:val="003242B9"/>
    <w:rsid w:val="00325643"/>
    <w:rsid w:val="003418E6"/>
    <w:rsid w:val="0034671D"/>
    <w:rsid w:val="003753C7"/>
    <w:rsid w:val="00376582"/>
    <w:rsid w:val="0038467B"/>
    <w:rsid w:val="00395311"/>
    <w:rsid w:val="003979FC"/>
    <w:rsid w:val="003B0F8C"/>
    <w:rsid w:val="003D67FC"/>
    <w:rsid w:val="003F5F74"/>
    <w:rsid w:val="004065D8"/>
    <w:rsid w:val="00406E5A"/>
    <w:rsid w:val="00416CDD"/>
    <w:rsid w:val="0041715E"/>
    <w:rsid w:val="0042619D"/>
    <w:rsid w:val="0043026E"/>
    <w:rsid w:val="00443110"/>
    <w:rsid w:val="00455B34"/>
    <w:rsid w:val="00481F02"/>
    <w:rsid w:val="0048762C"/>
    <w:rsid w:val="004B256F"/>
    <w:rsid w:val="004F15A7"/>
    <w:rsid w:val="005113B6"/>
    <w:rsid w:val="00531817"/>
    <w:rsid w:val="00541ADC"/>
    <w:rsid w:val="005600FD"/>
    <w:rsid w:val="00560CA0"/>
    <w:rsid w:val="005624F3"/>
    <w:rsid w:val="00575525"/>
    <w:rsid w:val="005811EF"/>
    <w:rsid w:val="00585156"/>
    <w:rsid w:val="005B0878"/>
    <w:rsid w:val="005B66CA"/>
    <w:rsid w:val="005C15C0"/>
    <w:rsid w:val="00610654"/>
    <w:rsid w:val="0062410D"/>
    <w:rsid w:val="006318B9"/>
    <w:rsid w:val="00662A36"/>
    <w:rsid w:val="0067026C"/>
    <w:rsid w:val="00674D01"/>
    <w:rsid w:val="00680537"/>
    <w:rsid w:val="006B38DC"/>
    <w:rsid w:val="006C2A0E"/>
    <w:rsid w:val="006E2D49"/>
    <w:rsid w:val="00712BE3"/>
    <w:rsid w:val="0074650E"/>
    <w:rsid w:val="007468FC"/>
    <w:rsid w:val="00782F1B"/>
    <w:rsid w:val="00792CA3"/>
    <w:rsid w:val="007B2FDD"/>
    <w:rsid w:val="007D3985"/>
    <w:rsid w:val="007D58FB"/>
    <w:rsid w:val="007E0574"/>
    <w:rsid w:val="008163BB"/>
    <w:rsid w:val="00832FB2"/>
    <w:rsid w:val="0083468A"/>
    <w:rsid w:val="00842D43"/>
    <w:rsid w:val="00845040"/>
    <w:rsid w:val="00856D1C"/>
    <w:rsid w:val="00876AC0"/>
    <w:rsid w:val="0088164A"/>
    <w:rsid w:val="008E4675"/>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43B8"/>
    <w:rsid w:val="00AD5D0A"/>
    <w:rsid w:val="00AF1737"/>
    <w:rsid w:val="00AF7202"/>
    <w:rsid w:val="00B00D12"/>
    <w:rsid w:val="00B17B49"/>
    <w:rsid w:val="00B2722A"/>
    <w:rsid w:val="00B4243F"/>
    <w:rsid w:val="00B4447B"/>
    <w:rsid w:val="00B472D2"/>
    <w:rsid w:val="00B60E3A"/>
    <w:rsid w:val="00B618BA"/>
    <w:rsid w:val="00B82137"/>
    <w:rsid w:val="00B95503"/>
    <w:rsid w:val="00B95C9A"/>
    <w:rsid w:val="00BA282D"/>
    <w:rsid w:val="00BA4D57"/>
    <w:rsid w:val="00BA61D9"/>
    <w:rsid w:val="00BA7590"/>
    <w:rsid w:val="00BB6260"/>
    <w:rsid w:val="00BE4F09"/>
    <w:rsid w:val="00BF6463"/>
    <w:rsid w:val="00C03C81"/>
    <w:rsid w:val="00C05E74"/>
    <w:rsid w:val="00C10C19"/>
    <w:rsid w:val="00C143B8"/>
    <w:rsid w:val="00C17D02"/>
    <w:rsid w:val="00C33682"/>
    <w:rsid w:val="00C5649C"/>
    <w:rsid w:val="00C66021"/>
    <w:rsid w:val="00C75486"/>
    <w:rsid w:val="00C8202C"/>
    <w:rsid w:val="00C91576"/>
    <w:rsid w:val="00C92A5B"/>
    <w:rsid w:val="00CA46EC"/>
    <w:rsid w:val="00CA7C7F"/>
    <w:rsid w:val="00CB1C66"/>
    <w:rsid w:val="00CB6EC3"/>
    <w:rsid w:val="00CE2AA2"/>
    <w:rsid w:val="00D05B29"/>
    <w:rsid w:val="00D12BEB"/>
    <w:rsid w:val="00D1394D"/>
    <w:rsid w:val="00D14BF6"/>
    <w:rsid w:val="00D227DA"/>
    <w:rsid w:val="00D27C2D"/>
    <w:rsid w:val="00D34BA9"/>
    <w:rsid w:val="00D36B10"/>
    <w:rsid w:val="00D47740"/>
    <w:rsid w:val="00D51B3A"/>
    <w:rsid w:val="00D5686D"/>
    <w:rsid w:val="00D812B9"/>
    <w:rsid w:val="00D903FD"/>
    <w:rsid w:val="00D92A9B"/>
    <w:rsid w:val="00D94BC5"/>
    <w:rsid w:val="00D96C08"/>
    <w:rsid w:val="00DB7884"/>
    <w:rsid w:val="00DC3052"/>
    <w:rsid w:val="00DC312F"/>
    <w:rsid w:val="00DD022D"/>
    <w:rsid w:val="00DE5F75"/>
    <w:rsid w:val="00DF46C4"/>
    <w:rsid w:val="00DF4CA3"/>
    <w:rsid w:val="00E02515"/>
    <w:rsid w:val="00E12873"/>
    <w:rsid w:val="00E15C96"/>
    <w:rsid w:val="00E1604B"/>
    <w:rsid w:val="00E2102F"/>
    <w:rsid w:val="00E75A27"/>
    <w:rsid w:val="00E763A6"/>
    <w:rsid w:val="00E9592F"/>
    <w:rsid w:val="00EB49A0"/>
    <w:rsid w:val="00EC78E7"/>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83338"/>
    <w:rsid w:val="00F9278F"/>
    <w:rsid w:val="00F958AE"/>
    <w:rsid w:val="00F97875"/>
    <w:rsid w:val="00FA1EB8"/>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A9EDAD"/>
  <w15:docId w15:val="{5F88D412-EE46-4554-B537-30E79814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c5a0bbd5-585e-4472-9791-5df67fe41a9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77E7E-C8CA-4BF5-BC77-ABA6C699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97AD9B19.dotm</Template>
  <TotalTime>13</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CAMPBELL,Lauren</cp:lastModifiedBy>
  <cp:revision>5</cp:revision>
  <cp:lastPrinted>2018-01-12T00:12:00Z</cp:lastPrinted>
  <dcterms:created xsi:type="dcterms:W3CDTF">2018-03-07T11:10:00Z</dcterms:created>
  <dcterms:modified xsi:type="dcterms:W3CDTF">2018-04-16T04:53:00Z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