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2F7A7" w14:textId="7A9C751A" w:rsidR="00E75A27" w:rsidRDefault="00E75A27" w:rsidP="00E75A27">
      <w:pPr>
        <w:pStyle w:val="Heading1"/>
      </w:pPr>
      <w:r w:rsidRPr="00E75A27">
        <w:t>ACCESS AND PARTICIPATION PLAN 2018</w:t>
      </w:r>
    </w:p>
    <w:p w14:paraId="6C007826" w14:textId="4521A16D" w:rsidR="00E75A27" w:rsidRPr="00E75A27" w:rsidRDefault="009F0CEC" w:rsidP="00E75A27">
      <w:pPr>
        <w:pStyle w:val="Heading2"/>
      </w:pPr>
      <w:r>
        <w:t>Charles Sturt University</w:t>
      </w:r>
    </w:p>
    <w:p w14:paraId="690E4489" w14:textId="77777777" w:rsidR="00E75A27" w:rsidRPr="005F20C2" w:rsidRDefault="00E75A27" w:rsidP="00E75A27">
      <w:pPr>
        <w:spacing w:after="0" w:line="240" w:lineRule="auto"/>
        <w:rPr>
          <w:rFonts w:ascii="Calibri" w:hAnsi="Calibri" w:cstheme="minorHAnsi"/>
        </w:rPr>
      </w:pPr>
    </w:p>
    <w:p w14:paraId="636829FD" w14:textId="363AAADD" w:rsidR="00E75A27"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p>
    <w:p w14:paraId="55413EDA" w14:textId="1AC10886" w:rsidR="008201AE" w:rsidRPr="00712BE3" w:rsidRDefault="008201AE" w:rsidP="005355FC">
      <w:pPr>
        <w:pStyle w:val="ListParagraph"/>
        <w:ind w:left="357"/>
        <w:rPr>
          <w:sz w:val="24"/>
          <w:szCs w:val="24"/>
        </w:rPr>
      </w:pPr>
      <w:r>
        <w:rPr>
          <w:sz w:val="24"/>
          <w:szCs w:val="24"/>
        </w:rPr>
        <w:t xml:space="preserve">CSU </w:t>
      </w:r>
      <w:r w:rsidR="005355FC">
        <w:rPr>
          <w:sz w:val="24"/>
          <w:szCs w:val="24"/>
        </w:rPr>
        <w:t xml:space="preserve">will use HEPPP funds – in conjunction with its other programs – </w:t>
      </w:r>
      <w:r>
        <w:rPr>
          <w:sz w:val="24"/>
          <w:szCs w:val="24"/>
        </w:rPr>
        <w:t xml:space="preserve">to continue </w:t>
      </w:r>
      <w:r w:rsidR="005355FC">
        <w:rPr>
          <w:sz w:val="24"/>
          <w:szCs w:val="24"/>
        </w:rPr>
        <w:t>growing</w:t>
      </w:r>
      <w:r>
        <w:rPr>
          <w:sz w:val="24"/>
          <w:szCs w:val="24"/>
        </w:rPr>
        <w:t xml:space="preserve"> </w:t>
      </w:r>
      <w:r w:rsidR="005355FC">
        <w:rPr>
          <w:sz w:val="24"/>
          <w:szCs w:val="24"/>
        </w:rPr>
        <w:t>the</w:t>
      </w:r>
      <w:r>
        <w:rPr>
          <w:sz w:val="24"/>
          <w:szCs w:val="24"/>
        </w:rPr>
        <w:t xml:space="preserve"> proportion and number </w:t>
      </w:r>
      <w:r w:rsidR="000338DA">
        <w:rPr>
          <w:sz w:val="24"/>
          <w:szCs w:val="24"/>
        </w:rPr>
        <w:t xml:space="preserve">of </w:t>
      </w:r>
      <w:r w:rsidR="00B54690">
        <w:rPr>
          <w:sz w:val="24"/>
          <w:szCs w:val="24"/>
        </w:rPr>
        <w:t xml:space="preserve">students from low SES backgrounds and students with </w:t>
      </w:r>
      <w:r w:rsidR="000338DA">
        <w:rPr>
          <w:sz w:val="24"/>
          <w:szCs w:val="24"/>
        </w:rPr>
        <w:t xml:space="preserve">a </w:t>
      </w:r>
      <w:r w:rsidR="00B54690">
        <w:rPr>
          <w:sz w:val="24"/>
          <w:szCs w:val="24"/>
        </w:rPr>
        <w:t xml:space="preserve">disability in 2018. We will also aim to continue </w:t>
      </w:r>
      <w:r w:rsidR="005355FC">
        <w:rPr>
          <w:sz w:val="24"/>
          <w:szCs w:val="24"/>
        </w:rPr>
        <w:t>growing</w:t>
      </w:r>
      <w:r w:rsidR="00B54690">
        <w:rPr>
          <w:sz w:val="24"/>
          <w:szCs w:val="24"/>
        </w:rPr>
        <w:t xml:space="preserve"> the proportion and number of </w:t>
      </w:r>
      <w:r w:rsidR="00E51518">
        <w:rPr>
          <w:sz w:val="24"/>
          <w:szCs w:val="24"/>
        </w:rPr>
        <w:t xml:space="preserve">Indigenous students, and </w:t>
      </w:r>
      <w:r w:rsidR="005355FC">
        <w:rPr>
          <w:sz w:val="24"/>
          <w:szCs w:val="24"/>
        </w:rPr>
        <w:t>those from regional/</w:t>
      </w:r>
      <w:r w:rsidR="00B54690">
        <w:rPr>
          <w:sz w:val="24"/>
          <w:szCs w:val="24"/>
        </w:rPr>
        <w:t>remote areas among the student population</w:t>
      </w:r>
      <w:r w:rsidR="00E51518">
        <w:rPr>
          <w:sz w:val="24"/>
          <w:szCs w:val="24"/>
        </w:rPr>
        <w:t>, as these are crucial in growing overall low SES background student numbers</w:t>
      </w:r>
      <w:r w:rsidR="00B54690">
        <w:rPr>
          <w:sz w:val="24"/>
          <w:szCs w:val="24"/>
        </w:rPr>
        <w:t>.</w:t>
      </w:r>
      <w:r w:rsidR="005355FC">
        <w:rPr>
          <w:sz w:val="24"/>
          <w:szCs w:val="24"/>
        </w:rPr>
        <w:t xml:space="preserve"> </w:t>
      </w:r>
    </w:p>
    <w:p w14:paraId="05D54AE2" w14:textId="77777777" w:rsidR="0008725A"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bookmarkStart w:id="0" w:name="_GoBack"/>
      <w:bookmarkEnd w:id="0"/>
    </w:p>
    <w:p w14:paraId="02E9EDDE" w14:textId="533C542E" w:rsidR="009F0CEC" w:rsidRDefault="00B54690" w:rsidP="005355FC">
      <w:pPr>
        <w:pStyle w:val="ListParagraph"/>
        <w:ind w:left="360"/>
        <w:rPr>
          <w:sz w:val="24"/>
          <w:szCs w:val="24"/>
        </w:rPr>
      </w:pPr>
      <w:r w:rsidRPr="005355FC">
        <w:rPr>
          <w:b/>
          <w:sz w:val="24"/>
          <w:szCs w:val="24"/>
        </w:rPr>
        <w:t>Pre access</w:t>
      </w:r>
      <w:r w:rsidR="009F0CEC">
        <w:rPr>
          <w:sz w:val="24"/>
          <w:szCs w:val="24"/>
        </w:rPr>
        <w:t xml:space="preserve">: This </w:t>
      </w:r>
      <w:r w:rsidR="008201AE">
        <w:rPr>
          <w:sz w:val="24"/>
          <w:szCs w:val="24"/>
        </w:rPr>
        <w:t>centres</w:t>
      </w:r>
      <w:r w:rsidR="009F0CEC">
        <w:rPr>
          <w:sz w:val="24"/>
          <w:szCs w:val="24"/>
        </w:rPr>
        <w:t xml:space="preserve"> </w:t>
      </w:r>
      <w:r>
        <w:rPr>
          <w:sz w:val="24"/>
          <w:szCs w:val="24"/>
        </w:rPr>
        <w:t xml:space="preserve">on </w:t>
      </w:r>
      <w:r w:rsidR="009F0CEC">
        <w:rPr>
          <w:sz w:val="24"/>
          <w:szCs w:val="24"/>
        </w:rPr>
        <w:t>the</w:t>
      </w:r>
      <w:r>
        <w:rPr>
          <w:sz w:val="24"/>
          <w:szCs w:val="24"/>
        </w:rPr>
        <w:t xml:space="preserve"> successful</w:t>
      </w:r>
      <w:r w:rsidR="009F0CEC">
        <w:rPr>
          <w:sz w:val="24"/>
          <w:szCs w:val="24"/>
        </w:rPr>
        <w:t xml:space="preserve"> </w:t>
      </w:r>
      <w:r w:rsidR="009F0CEC">
        <w:rPr>
          <w:i/>
          <w:sz w:val="24"/>
          <w:szCs w:val="24"/>
        </w:rPr>
        <w:t>Future Moves</w:t>
      </w:r>
      <w:r w:rsidR="009F0CEC">
        <w:rPr>
          <w:sz w:val="24"/>
          <w:szCs w:val="24"/>
        </w:rPr>
        <w:t xml:space="preserve"> widening participation program, </w:t>
      </w:r>
      <w:r w:rsidR="008201AE">
        <w:rPr>
          <w:sz w:val="24"/>
          <w:szCs w:val="24"/>
        </w:rPr>
        <w:t>incorporating</w:t>
      </w:r>
      <w:r w:rsidR="009F0CEC" w:rsidRPr="009F0CEC">
        <w:rPr>
          <w:sz w:val="24"/>
          <w:szCs w:val="24"/>
        </w:rPr>
        <w:t xml:space="preserve"> </w:t>
      </w:r>
      <w:r w:rsidR="009F0CEC">
        <w:rPr>
          <w:i/>
          <w:sz w:val="24"/>
          <w:szCs w:val="24"/>
        </w:rPr>
        <w:t xml:space="preserve">Danygamalanha </w:t>
      </w:r>
      <w:r w:rsidR="009F0CEC">
        <w:rPr>
          <w:sz w:val="24"/>
          <w:szCs w:val="24"/>
        </w:rPr>
        <w:t xml:space="preserve">and </w:t>
      </w:r>
      <w:r w:rsidR="009F0CEC">
        <w:rPr>
          <w:i/>
          <w:sz w:val="24"/>
          <w:szCs w:val="24"/>
        </w:rPr>
        <w:t>Strong Moves</w:t>
      </w:r>
      <w:r w:rsidR="008201AE">
        <w:rPr>
          <w:i/>
          <w:sz w:val="24"/>
          <w:szCs w:val="24"/>
        </w:rPr>
        <w:t xml:space="preserve"> </w:t>
      </w:r>
      <w:r w:rsidR="008201AE">
        <w:rPr>
          <w:sz w:val="24"/>
          <w:szCs w:val="24"/>
        </w:rPr>
        <w:t>to focus on building Indigenous participation in higher education.</w:t>
      </w:r>
    </w:p>
    <w:p w14:paraId="243B765F" w14:textId="77777777" w:rsidR="008201AE" w:rsidRPr="008201AE" w:rsidRDefault="008201AE" w:rsidP="005355FC">
      <w:pPr>
        <w:pStyle w:val="ListParagraph"/>
        <w:ind w:left="360"/>
        <w:rPr>
          <w:sz w:val="24"/>
          <w:szCs w:val="24"/>
        </w:rPr>
      </w:pPr>
    </w:p>
    <w:p w14:paraId="1E24AB35" w14:textId="7A70C1FC" w:rsidR="009F0CEC" w:rsidRDefault="00B54690" w:rsidP="005355FC">
      <w:pPr>
        <w:pStyle w:val="ListParagraph"/>
        <w:ind w:left="360"/>
        <w:rPr>
          <w:sz w:val="24"/>
          <w:szCs w:val="24"/>
        </w:rPr>
      </w:pPr>
      <w:r w:rsidRPr="005355FC">
        <w:rPr>
          <w:b/>
          <w:sz w:val="24"/>
          <w:szCs w:val="24"/>
        </w:rPr>
        <w:t>Access</w:t>
      </w:r>
      <w:r w:rsidR="009F0CEC">
        <w:rPr>
          <w:sz w:val="24"/>
          <w:szCs w:val="24"/>
        </w:rPr>
        <w:t xml:space="preserve">: </w:t>
      </w:r>
      <w:r w:rsidR="008201AE">
        <w:rPr>
          <w:sz w:val="24"/>
          <w:szCs w:val="24"/>
        </w:rPr>
        <w:t xml:space="preserve">CSU will </w:t>
      </w:r>
      <w:r>
        <w:rPr>
          <w:sz w:val="24"/>
          <w:szCs w:val="24"/>
        </w:rPr>
        <w:t xml:space="preserve">provide opportunities to scholarships and grants specifically targeted at a range of students in equity groups. It will also continue its successful </w:t>
      </w:r>
      <w:r w:rsidRPr="005355FC">
        <w:rPr>
          <w:i/>
          <w:sz w:val="24"/>
          <w:szCs w:val="24"/>
        </w:rPr>
        <w:t>Diploma of General Studies</w:t>
      </w:r>
      <w:r>
        <w:rPr>
          <w:sz w:val="24"/>
          <w:szCs w:val="24"/>
        </w:rPr>
        <w:t xml:space="preserve"> and </w:t>
      </w:r>
      <w:r w:rsidRPr="005355FC">
        <w:rPr>
          <w:i/>
          <w:sz w:val="24"/>
          <w:szCs w:val="24"/>
        </w:rPr>
        <w:t>Indigenous Access Programs</w:t>
      </w:r>
      <w:r>
        <w:rPr>
          <w:sz w:val="24"/>
          <w:szCs w:val="24"/>
        </w:rPr>
        <w:t xml:space="preserve">, offering alternative pathways into university for students in these and other groups. </w:t>
      </w:r>
    </w:p>
    <w:p w14:paraId="1838DC27" w14:textId="77777777" w:rsidR="008201AE" w:rsidRDefault="008201AE" w:rsidP="005355FC">
      <w:pPr>
        <w:pStyle w:val="ListParagraph"/>
        <w:ind w:left="360"/>
        <w:rPr>
          <w:sz w:val="24"/>
          <w:szCs w:val="24"/>
        </w:rPr>
      </w:pPr>
    </w:p>
    <w:p w14:paraId="77A07475" w14:textId="52CEE16C" w:rsidR="009F0CEC" w:rsidRDefault="00B54690" w:rsidP="005355FC">
      <w:pPr>
        <w:pStyle w:val="ListParagraph"/>
        <w:ind w:left="360"/>
        <w:rPr>
          <w:sz w:val="24"/>
          <w:szCs w:val="24"/>
        </w:rPr>
      </w:pPr>
      <w:r w:rsidRPr="005355FC">
        <w:rPr>
          <w:b/>
          <w:sz w:val="24"/>
          <w:szCs w:val="24"/>
        </w:rPr>
        <w:t>Participation</w:t>
      </w:r>
      <w:r w:rsidR="009F0CEC">
        <w:rPr>
          <w:sz w:val="24"/>
          <w:szCs w:val="24"/>
        </w:rPr>
        <w:t>:</w:t>
      </w:r>
      <w:r>
        <w:rPr>
          <w:sz w:val="24"/>
          <w:szCs w:val="24"/>
        </w:rPr>
        <w:t xml:space="preserve"> CSU believes that it is important to build success and retention among equity groups through developing and implementing best practice in learning and teaching, and targeted student support. It will achieve this through meaningful </w:t>
      </w:r>
      <w:r w:rsidR="000338DA">
        <w:rPr>
          <w:sz w:val="24"/>
          <w:szCs w:val="24"/>
        </w:rPr>
        <w:t xml:space="preserve">innovation and development </w:t>
      </w:r>
      <w:r>
        <w:rPr>
          <w:sz w:val="24"/>
          <w:szCs w:val="24"/>
        </w:rPr>
        <w:t>in online learning, professional development for sessional staff, 24/7 access to learning support services and outreach programs delivered to online students across Australia</w:t>
      </w:r>
      <w:r w:rsidR="005355FC">
        <w:rPr>
          <w:sz w:val="24"/>
          <w:szCs w:val="24"/>
        </w:rPr>
        <w:t xml:space="preserve"> through the </w:t>
      </w:r>
      <w:r w:rsidR="005355FC" w:rsidRPr="005355FC">
        <w:rPr>
          <w:i/>
          <w:sz w:val="24"/>
          <w:szCs w:val="24"/>
        </w:rPr>
        <w:t>Academic Literacy, Learning and Numeracy</w:t>
      </w:r>
      <w:r w:rsidR="005355FC">
        <w:rPr>
          <w:sz w:val="24"/>
          <w:szCs w:val="24"/>
        </w:rPr>
        <w:t xml:space="preserve"> </w:t>
      </w:r>
      <w:r w:rsidR="005355FC" w:rsidRPr="005355FC">
        <w:rPr>
          <w:i/>
          <w:sz w:val="24"/>
          <w:szCs w:val="24"/>
        </w:rPr>
        <w:t>(ALLaN)</w:t>
      </w:r>
      <w:r w:rsidR="005355FC">
        <w:rPr>
          <w:sz w:val="24"/>
          <w:szCs w:val="24"/>
        </w:rPr>
        <w:t xml:space="preserve"> program</w:t>
      </w:r>
      <w:r>
        <w:rPr>
          <w:sz w:val="24"/>
          <w:szCs w:val="24"/>
        </w:rPr>
        <w:t xml:space="preserve">. </w:t>
      </w:r>
    </w:p>
    <w:p w14:paraId="71FF283D" w14:textId="77777777" w:rsidR="005355FC" w:rsidRDefault="005355FC" w:rsidP="005355FC">
      <w:pPr>
        <w:pStyle w:val="ListParagraph"/>
        <w:ind w:left="360"/>
        <w:rPr>
          <w:sz w:val="24"/>
          <w:szCs w:val="24"/>
        </w:rPr>
      </w:pPr>
    </w:p>
    <w:p w14:paraId="64B7A4A5" w14:textId="31BDB38D" w:rsidR="005355FC" w:rsidRDefault="005355FC" w:rsidP="005355FC">
      <w:pPr>
        <w:pStyle w:val="ListParagraph"/>
        <w:ind w:left="360"/>
        <w:rPr>
          <w:sz w:val="24"/>
          <w:szCs w:val="24"/>
        </w:rPr>
      </w:pPr>
      <w:r w:rsidRPr="005355FC">
        <w:rPr>
          <w:b/>
          <w:sz w:val="24"/>
          <w:szCs w:val="24"/>
        </w:rPr>
        <w:t>Attainment</w:t>
      </w:r>
      <w:r>
        <w:rPr>
          <w:sz w:val="24"/>
          <w:szCs w:val="24"/>
        </w:rPr>
        <w:t xml:space="preserve">: CSU’s </w:t>
      </w:r>
      <w:r w:rsidRPr="005E784E">
        <w:rPr>
          <w:i/>
          <w:sz w:val="24"/>
          <w:szCs w:val="24"/>
        </w:rPr>
        <w:t>Careers Service</w:t>
      </w:r>
      <w:r>
        <w:rPr>
          <w:sz w:val="24"/>
          <w:szCs w:val="24"/>
        </w:rPr>
        <w:t xml:space="preserve"> will continue to support students’ career goals through targeted professional development and support.</w:t>
      </w:r>
    </w:p>
    <w:p w14:paraId="58627C23" w14:textId="77777777" w:rsidR="008201AE" w:rsidRDefault="008201AE" w:rsidP="005355FC">
      <w:pPr>
        <w:pStyle w:val="ListParagraph"/>
        <w:ind w:left="360"/>
        <w:rPr>
          <w:sz w:val="24"/>
          <w:szCs w:val="24"/>
        </w:rPr>
      </w:pPr>
    </w:p>
    <w:p w14:paraId="6522D372" w14:textId="2BCA2263" w:rsidR="005355FC" w:rsidRDefault="005355FC" w:rsidP="005355FC">
      <w:pPr>
        <w:pStyle w:val="ListParagraph"/>
        <w:ind w:left="360"/>
        <w:rPr>
          <w:sz w:val="24"/>
          <w:szCs w:val="24"/>
        </w:rPr>
      </w:pPr>
      <w:r>
        <w:rPr>
          <w:sz w:val="24"/>
          <w:szCs w:val="24"/>
        </w:rPr>
        <w:lastRenderedPageBreak/>
        <w:t xml:space="preserve">All aspects of these activities are supported by </w:t>
      </w:r>
      <w:r w:rsidR="005E784E">
        <w:rPr>
          <w:sz w:val="24"/>
          <w:szCs w:val="24"/>
        </w:rPr>
        <w:t>equity-focused</w:t>
      </w:r>
      <w:r>
        <w:rPr>
          <w:sz w:val="24"/>
          <w:szCs w:val="24"/>
        </w:rPr>
        <w:t xml:space="preserve"> leadership and central evaluative practice.</w:t>
      </w:r>
    </w:p>
    <w:p w14:paraId="42A40E7E" w14:textId="22F2AB72"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xml:space="preserve">: </w:t>
      </w:r>
    </w:p>
    <w:p w14:paraId="10C24D1F" w14:textId="4A2D67E6" w:rsidR="0008725A" w:rsidRDefault="0008725A" w:rsidP="005355FC">
      <w:pPr>
        <w:pStyle w:val="ListParagraph"/>
        <w:ind w:left="360"/>
        <w:rPr>
          <w:sz w:val="24"/>
        </w:rPr>
      </w:pPr>
      <w:r>
        <w:rPr>
          <w:sz w:val="24"/>
        </w:rPr>
        <w:t xml:space="preserve">CSU is </w:t>
      </w:r>
      <w:r w:rsidR="009F0CEC">
        <w:rPr>
          <w:sz w:val="24"/>
        </w:rPr>
        <w:t xml:space="preserve">currently </w:t>
      </w:r>
      <w:r>
        <w:rPr>
          <w:sz w:val="24"/>
        </w:rPr>
        <w:t>implementing an evaluation framework across all of its current work in the equity space.</w:t>
      </w:r>
      <w:r w:rsidR="009F0CEC">
        <w:rPr>
          <w:sz w:val="24"/>
        </w:rPr>
        <w:t xml:space="preserve"> This will seek to ascertain the relative contribution of all programs working in collaboration, as well as the success of individual programs.</w:t>
      </w:r>
      <w:r>
        <w:rPr>
          <w:sz w:val="24"/>
        </w:rPr>
        <w:t xml:space="preserve"> </w:t>
      </w:r>
    </w:p>
    <w:p w14:paraId="65EA7CA3" w14:textId="77777777" w:rsidR="00015858" w:rsidRDefault="00015858">
      <w:pPr>
        <w:rPr>
          <w:b/>
          <w:sz w:val="24"/>
        </w:rPr>
      </w:pPr>
      <w:r>
        <w:rPr>
          <w:b/>
          <w:sz w:val="24"/>
        </w:rPr>
        <w:br w:type="page"/>
      </w:r>
    </w:p>
    <w:p w14:paraId="4D085585" w14:textId="65AAD642" w:rsidR="00E75A27" w:rsidRPr="009F0CEC" w:rsidRDefault="00E75A27" w:rsidP="004C34F2">
      <w:pPr>
        <w:pStyle w:val="ListNumber"/>
        <w:numPr>
          <w:ilvl w:val="0"/>
          <w:numId w:val="27"/>
        </w:numPr>
        <w:spacing w:after="0" w:line="240" w:lineRule="auto"/>
        <w:rPr>
          <w:rFonts w:ascii="Calibri" w:hAnsi="Calibri" w:cstheme="minorHAnsi"/>
        </w:rPr>
      </w:pPr>
      <w:r w:rsidRPr="009F0CEC">
        <w:rPr>
          <w:b/>
          <w:sz w:val="24"/>
        </w:rPr>
        <w:t>Partnerships and collaboration</w:t>
      </w:r>
      <w:r w:rsidRPr="009F0CEC">
        <w:rPr>
          <w:sz w:val="24"/>
        </w:rPr>
        <w:t xml:space="preserve">: </w:t>
      </w:r>
    </w:p>
    <w:p w14:paraId="6775A75C" w14:textId="77777777" w:rsidR="000338DA" w:rsidRDefault="000338DA" w:rsidP="005355FC">
      <w:pPr>
        <w:pStyle w:val="ListParagraph"/>
        <w:ind w:left="426"/>
        <w:rPr>
          <w:sz w:val="24"/>
        </w:rPr>
      </w:pPr>
    </w:p>
    <w:p w14:paraId="031017CA" w14:textId="78F14CEB" w:rsidR="009C0EA3" w:rsidRDefault="009F0CEC" w:rsidP="005355FC">
      <w:pPr>
        <w:pStyle w:val="ListParagraph"/>
        <w:ind w:left="426"/>
        <w:rPr>
          <w:rFonts w:ascii="Calibri" w:eastAsiaTheme="majorEastAsia" w:hAnsi="Calibri" w:cstheme="majorBidi"/>
          <w:b/>
          <w:bCs/>
        </w:rPr>
      </w:pPr>
      <w:r w:rsidRPr="009F0CEC">
        <w:rPr>
          <w:sz w:val="24"/>
        </w:rPr>
        <w:t>CSU will build on existing partnerships with Schools,</w:t>
      </w:r>
      <w:r w:rsidR="005355FC">
        <w:rPr>
          <w:sz w:val="24"/>
        </w:rPr>
        <w:t xml:space="preserve"> key government departments (local, state and Commonwealth),</w:t>
      </w:r>
      <w:r w:rsidRPr="009F0CEC">
        <w:rPr>
          <w:sz w:val="24"/>
        </w:rPr>
        <w:t xml:space="preserve"> communities, the VET sector, industry </w:t>
      </w:r>
      <w:r w:rsidR="005355FC">
        <w:rPr>
          <w:sz w:val="24"/>
        </w:rPr>
        <w:t>and the professions.</w:t>
      </w:r>
    </w:p>
    <w:sectPr w:rsidR="009C0EA3" w:rsidSect="005355FC">
      <w:headerReference w:type="default" r:id="rId11"/>
      <w:footerReference w:type="default" r:id="rId12"/>
      <w:pgSz w:w="11906" w:h="16838"/>
      <w:pgMar w:top="1440" w:right="1274" w:bottom="851" w:left="993"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E3C1D" w14:textId="77777777" w:rsidR="00761D33" w:rsidRDefault="00761D33" w:rsidP="00130923">
      <w:pPr>
        <w:spacing w:after="0" w:line="240" w:lineRule="auto"/>
      </w:pPr>
      <w:r>
        <w:separator/>
      </w:r>
    </w:p>
  </w:endnote>
  <w:endnote w:type="continuationSeparator" w:id="0">
    <w:p w14:paraId="52664E00" w14:textId="77777777" w:rsidR="00761D33" w:rsidRDefault="00761D3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8" w14:textId="043C2500" w:rsidR="00152D18" w:rsidRDefault="00EC4BED"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015858">
          <w:rPr>
            <w:noProof/>
          </w:rPr>
          <w:t>2</w:t>
        </w:r>
        <w:r w:rsidR="00152D1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1CF01" w14:textId="77777777" w:rsidR="00761D33" w:rsidRDefault="00761D33" w:rsidP="00130923">
      <w:pPr>
        <w:spacing w:after="0" w:line="240" w:lineRule="auto"/>
      </w:pPr>
      <w:r>
        <w:separator/>
      </w:r>
    </w:p>
  </w:footnote>
  <w:footnote w:type="continuationSeparator" w:id="0">
    <w:p w14:paraId="51115038" w14:textId="77777777" w:rsidR="00761D33" w:rsidRDefault="00761D3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7" w14:textId="62EF79BB" w:rsidR="00152D18" w:rsidRDefault="00152D18" w:rsidP="00A66052">
    <w:pPr>
      <w:pStyle w:val="Header"/>
      <w:spacing w:after="480"/>
      <w:jc w:val="right"/>
    </w:pPr>
    <w:r>
      <w:t>Access and Participation Plan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1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18"/>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15858"/>
    <w:rsid w:val="00024E24"/>
    <w:rsid w:val="000338DA"/>
    <w:rsid w:val="00034EAA"/>
    <w:rsid w:val="000861A6"/>
    <w:rsid w:val="0008725A"/>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F15A7"/>
    <w:rsid w:val="005113B6"/>
    <w:rsid w:val="00531817"/>
    <w:rsid w:val="005355FC"/>
    <w:rsid w:val="00560CA0"/>
    <w:rsid w:val="005624F3"/>
    <w:rsid w:val="005811EF"/>
    <w:rsid w:val="00585156"/>
    <w:rsid w:val="005B0878"/>
    <w:rsid w:val="005B66CA"/>
    <w:rsid w:val="005C15C0"/>
    <w:rsid w:val="005E784E"/>
    <w:rsid w:val="00610654"/>
    <w:rsid w:val="0062410D"/>
    <w:rsid w:val="006318B9"/>
    <w:rsid w:val="0067026C"/>
    <w:rsid w:val="006E2D49"/>
    <w:rsid w:val="00712BE3"/>
    <w:rsid w:val="007468FC"/>
    <w:rsid w:val="00761D33"/>
    <w:rsid w:val="00782F1B"/>
    <w:rsid w:val="00792CA3"/>
    <w:rsid w:val="007B2FDD"/>
    <w:rsid w:val="007D58FB"/>
    <w:rsid w:val="007E0574"/>
    <w:rsid w:val="008163BB"/>
    <w:rsid w:val="008201AE"/>
    <w:rsid w:val="00832FB2"/>
    <w:rsid w:val="0083468A"/>
    <w:rsid w:val="00842D43"/>
    <w:rsid w:val="00845040"/>
    <w:rsid w:val="00856D1C"/>
    <w:rsid w:val="00876AC0"/>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0CEC"/>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9023D"/>
    <w:rsid w:val="00AA464D"/>
    <w:rsid w:val="00AB2766"/>
    <w:rsid w:val="00AC65DA"/>
    <w:rsid w:val="00AD09E4"/>
    <w:rsid w:val="00AD5D0A"/>
    <w:rsid w:val="00AF1737"/>
    <w:rsid w:val="00B00D12"/>
    <w:rsid w:val="00B2722A"/>
    <w:rsid w:val="00B4243F"/>
    <w:rsid w:val="00B4447B"/>
    <w:rsid w:val="00B54690"/>
    <w:rsid w:val="00B60E3A"/>
    <w:rsid w:val="00B618BA"/>
    <w:rsid w:val="00B82137"/>
    <w:rsid w:val="00B95503"/>
    <w:rsid w:val="00BA282D"/>
    <w:rsid w:val="00BA4D57"/>
    <w:rsid w:val="00BB6260"/>
    <w:rsid w:val="00BE4F09"/>
    <w:rsid w:val="00BF6463"/>
    <w:rsid w:val="00C03C81"/>
    <w:rsid w:val="00C05E74"/>
    <w:rsid w:val="00C10C19"/>
    <w:rsid w:val="00C143B8"/>
    <w:rsid w:val="00C17D02"/>
    <w:rsid w:val="00C33682"/>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51518"/>
    <w:rsid w:val="00E75A27"/>
    <w:rsid w:val="00E763A6"/>
    <w:rsid w:val="00EC4BED"/>
    <w:rsid w:val="00EC78E7"/>
    <w:rsid w:val="00ED43D2"/>
    <w:rsid w:val="00EE3B8C"/>
    <w:rsid w:val="00EF25D6"/>
    <w:rsid w:val="00EF4A38"/>
    <w:rsid w:val="00EF5845"/>
    <w:rsid w:val="00F05B45"/>
    <w:rsid w:val="00F11B8F"/>
    <w:rsid w:val="00F21BBD"/>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6734866-6065-4235-A5B7-1C57FF41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Thompson</dc:creator>
  <cp:lastModifiedBy>Downing, Liam</cp:lastModifiedBy>
  <cp:revision>3</cp:revision>
  <cp:lastPrinted>2018-01-12T00:12:00Z</cp:lastPrinted>
  <dcterms:created xsi:type="dcterms:W3CDTF">2018-02-28T22:42:00Z</dcterms:created>
  <dcterms:modified xsi:type="dcterms:W3CDTF">2018-02-28T23:04:00Z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