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4F3" w:rsidRPr="00E97A24" w:rsidRDefault="0068490D" w:rsidP="00130923">
      <w:pPr>
        <w:pStyle w:val="BodyText"/>
      </w:pPr>
      <w:r w:rsidRPr="00E97A24">
        <w:rPr>
          <w:noProof/>
        </w:rPr>
        <w:drawing>
          <wp:inline distT="0" distB="0" distL="0" distR="0" wp14:anchorId="309DD565" wp14:editId="321045EE">
            <wp:extent cx="2880360" cy="560832"/>
            <wp:effectExtent l="0" t="0" r="0" b="0"/>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rsidR="000A61C9" w:rsidRPr="00E97A24" w:rsidRDefault="000A61C9" w:rsidP="000A61C9">
      <w:pPr>
        <w:pStyle w:val="Title"/>
        <w:spacing w:before="1920"/>
        <w:ind w:left="1276" w:right="-23"/>
      </w:pPr>
      <w:r w:rsidRPr="00E97A24">
        <w:t>Early Childhood and Child Care in Summary</w:t>
      </w:r>
    </w:p>
    <w:p w:rsidR="00130923" w:rsidRPr="00E97A24" w:rsidRDefault="000A61C9" w:rsidP="000A61C9">
      <w:pPr>
        <w:pStyle w:val="Subtitle"/>
        <w:ind w:left="1276" w:right="-22"/>
      </w:pPr>
      <w:r w:rsidRPr="00E97A24">
        <w:rPr>
          <w:noProof/>
          <w:lang w:eastAsia="en-AU"/>
        </w:rPr>
        <mc:AlternateContent>
          <mc:Choice Requires="wps">
            <w:drawing>
              <wp:anchor distT="0" distB="0" distL="114300" distR="114300" simplePos="0" relativeHeight="251660288" behindDoc="0" locked="0" layoutInCell="1" allowOverlap="1" wp14:anchorId="355784D1" wp14:editId="798F1918">
                <wp:simplePos x="0" y="0"/>
                <wp:positionH relativeFrom="margin">
                  <wp:posOffset>0</wp:posOffset>
                </wp:positionH>
                <wp:positionV relativeFrom="paragraph">
                  <wp:posOffset>3313401</wp:posOffset>
                </wp:positionV>
                <wp:extent cx="5528930" cy="316850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0" cy="3168502"/>
                        </a:xfrm>
                        <a:prstGeom prst="rect">
                          <a:avLst/>
                        </a:prstGeom>
                        <a:noFill/>
                        <a:ln w="9525">
                          <a:noFill/>
                          <a:miter lim="800000"/>
                          <a:headEnd/>
                          <a:tailEnd/>
                        </a:ln>
                      </wps:spPr>
                      <wps:txbx>
                        <w:txbxContent>
                          <w:p w:rsidR="0083336C" w:rsidRPr="00736584" w:rsidRDefault="0083336C"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 xml:space="preserve">across Australia for the </w:t>
                            </w:r>
                            <w:r>
                              <w:rPr>
                                <w:color w:val="FFFFFF" w:themeColor="background2"/>
                                <w:sz w:val="22"/>
                                <w:szCs w:val="22"/>
                              </w:rPr>
                              <w:t>June quarter 2017</w:t>
                            </w:r>
                            <w:r w:rsidRPr="00736584">
                              <w:rPr>
                                <w:color w:val="FFFFFF" w:themeColor="background2"/>
                                <w:sz w:val="22"/>
                                <w:szCs w:val="22"/>
                              </w:rPr>
                              <w:t>.</w:t>
                            </w:r>
                          </w:p>
                          <w:p w:rsidR="0083336C" w:rsidRPr="00736584" w:rsidRDefault="0083336C" w:rsidP="00580BFE">
                            <w:pPr>
                              <w:pStyle w:val="Subtitle"/>
                              <w:rPr>
                                <w:color w:val="FFFFFF" w:themeColor="background2"/>
                                <w:sz w:val="22"/>
                                <w:szCs w:val="22"/>
                              </w:rPr>
                            </w:pPr>
                            <w:r w:rsidRPr="00736584">
                              <w:rPr>
                                <w:color w:val="FFFFFF" w:themeColor="background2"/>
                                <w:sz w:val="22"/>
                                <w:szCs w:val="22"/>
                              </w:rPr>
                              <w:t xml:space="preserve">Key findings for the </w:t>
                            </w:r>
                            <w:r>
                              <w:rPr>
                                <w:color w:val="FFFFFF" w:themeColor="background2"/>
                                <w:sz w:val="22"/>
                                <w:szCs w:val="22"/>
                              </w:rPr>
                              <w:t>June quarter 2017</w:t>
                            </w:r>
                            <w:r w:rsidRPr="00736584">
                              <w:rPr>
                                <w:color w:val="FFFFFF" w:themeColor="background2"/>
                                <w:sz w:val="22"/>
                                <w:szCs w:val="22"/>
                              </w:rPr>
                              <w:t xml:space="preserve"> include:</w:t>
                            </w:r>
                          </w:p>
                          <w:p w:rsidR="0083336C" w:rsidRPr="00736584" w:rsidRDefault="0083336C" w:rsidP="00580BFE">
                            <w:pPr>
                              <w:pStyle w:val="Subtitle"/>
                              <w:numPr>
                                <w:ilvl w:val="0"/>
                                <w:numId w:val="26"/>
                              </w:numPr>
                              <w:rPr>
                                <w:color w:val="FFFFFF" w:themeColor="background2"/>
                                <w:sz w:val="22"/>
                                <w:szCs w:val="22"/>
                              </w:rPr>
                            </w:pPr>
                            <w:r w:rsidRPr="00736584">
                              <w:rPr>
                                <w:color w:val="FFFFFF" w:themeColor="background2"/>
                                <w:sz w:val="22"/>
                                <w:szCs w:val="22"/>
                              </w:rPr>
                              <w:t>1</w:t>
                            </w:r>
                            <w:r>
                              <w:rPr>
                                <w:color w:val="FFFFFF" w:themeColor="background2"/>
                                <w:sz w:val="22"/>
                                <w:szCs w:val="22"/>
                              </w:rPr>
                              <w:t>,268,140</w:t>
                            </w:r>
                            <w:r w:rsidRPr="00736584">
                              <w:rPr>
                                <w:color w:val="FFFFFF" w:themeColor="background2"/>
                                <w:sz w:val="22"/>
                                <w:szCs w:val="22"/>
                              </w:rPr>
                              <w:t xml:space="preserve"> children attended approved child care, up </w:t>
                            </w:r>
                            <w:r>
                              <w:rPr>
                                <w:color w:val="FFFFFF" w:themeColor="background2"/>
                                <w:sz w:val="22"/>
                                <w:szCs w:val="22"/>
                              </w:rPr>
                              <w:t>1.4</w:t>
                            </w:r>
                            <w:r w:rsidRPr="00736584">
                              <w:rPr>
                                <w:color w:val="FFFFFF" w:themeColor="background2"/>
                                <w:sz w:val="22"/>
                                <w:szCs w:val="22"/>
                              </w:rPr>
                              <w:t> per cent since the</w:t>
                            </w:r>
                            <w:r>
                              <w:rPr>
                                <w:color w:val="FFFFFF" w:themeColor="background2"/>
                                <w:sz w:val="22"/>
                                <w:szCs w:val="22"/>
                              </w:rPr>
                              <w:t xml:space="preserve"> June quarter 2016</w:t>
                            </w:r>
                            <w:r w:rsidRPr="00736584">
                              <w:rPr>
                                <w:color w:val="FFFFFF" w:themeColor="background2"/>
                                <w:sz w:val="22"/>
                                <w:szCs w:val="22"/>
                              </w:rPr>
                              <w:t>.</w:t>
                            </w:r>
                          </w:p>
                          <w:p w:rsidR="0083336C" w:rsidRPr="00736584" w:rsidRDefault="0083336C" w:rsidP="00580BFE">
                            <w:pPr>
                              <w:pStyle w:val="Subtitle"/>
                              <w:numPr>
                                <w:ilvl w:val="0"/>
                                <w:numId w:val="26"/>
                              </w:numPr>
                              <w:rPr>
                                <w:color w:val="FFFFFF" w:themeColor="background2"/>
                                <w:sz w:val="22"/>
                                <w:szCs w:val="22"/>
                              </w:rPr>
                            </w:pPr>
                            <w:r>
                              <w:rPr>
                                <w:color w:val="FFFFFF" w:themeColor="background2"/>
                                <w:sz w:val="22"/>
                                <w:szCs w:val="22"/>
                              </w:rPr>
                              <w:t>874,020</w:t>
                            </w:r>
                            <w:r w:rsidRPr="00736584">
                              <w:rPr>
                                <w:color w:val="FFFFFF" w:themeColor="background2"/>
                                <w:sz w:val="22"/>
                                <w:szCs w:val="22"/>
                              </w:rPr>
                              <w:t xml:space="preserve"> families had at least one child in appr</w:t>
                            </w:r>
                            <w:r>
                              <w:rPr>
                                <w:color w:val="FFFFFF" w:themeColor="background2"/>
                                <w:sz w:val="22"/>
                                <w:szCs w:val="22"/>
                              </w:rPr>
                              <w:t>oved child care, an increase of 2.6</w:t>
                            </w:r>
                            <w:r w:rsidRPr="00736584">
                              <w:rPr>
                                <w:color w:val="FFFFFF" w:themeColor="background2"/>
                                <w:sz w:val="22"/>
                                <w:szCs w:val="22"/>
                              </w:rPr>
                              <w:t xml:space="preserve"> per cent since the </w:t>
                            </w:r>
                            <w:r>
                              <w:rPr>
                                <w:color w:val="FFFFFF" w:themeColor="background2"/>
                                <w:sz w:val="22"/>
                                <w:szCs w:val="22"/>
                              </w:rPr>
                              <w:t xml:space="preserve">June </w:t>
                            </w:r>
                            <w:r w:rsidRPr="00736584">
                              <w:rPr>
                                <w:color w:val="FFFFFF" w:themeColor="background2"/>
                                <w:sz w:val="22"/>
                                <w:szCs w:val="22"/>
                              </w:rPr>
                              <w:t>quarter 2</w:t>
                            </w:r>
                            <w:r>
                              <w:rPr>
                                <w:color w:val="FFFFFF" w:themeColor="background2"/>
                                <w:sz w:val="22"/>
                                <w:szCs w:val="22"/>
                              </w:rPr>
                              <w:t>016</w:t>
                            </w:r>
                            <w:r w:rsidRPr="00736584">
                              <w:rPr>
                                <w:color w:val="FFFFFF" w:themeColor="background2"/>
                                <w:sz w:val="22"/>
                                <w:szCs w:val="22"/>
                              </w:rPr>
                              <w:t>.</w:t>
                            </w:r>
                          </w:p>
                          <w:p w:rsidR="0083336C" w:rsidRPr="00736584" w:rsidRDefault="0083336C" w:rsidP="00580BFE">
                            <w:pPr>
                              <w:pStyle w:val="Subtitle"/>
                              <w:numPr>
                                <w:ilvl w:val="0"/>
                                <w:numId w:val="26"/>
                              </w:numPr>
                              <w:rPr>
                                <w:color w:val="FFFFFF" w:themeColor="background2"/>
                                <w:sz w:val="22"/>
                                <w:szCs w:val="22"/>
                              </w:rPr>
                            </w:pPr>
                            <w:r>
                              <w:rPr>
                                <w:color w:val="FFFFFF" w:themeColor="background2"/>
                                <w:sz w:val="22"/>
                                <w:szCs w:val="22"/>
                              </w:rPr>
                              <w:t>18,461</w:t>
                            </w:r>
                            <w:r w:rsidRPr="00736584">
                              <w:rPr>
                                <w:color w:val="FFFFFF" w:themeColor="background2"/>
                                <w:sz w:val="22"/>
                                <w:szCs w:val="22"/>
                              </w:rPr>
                              <w:t xml:space="preserve"> approved child care services operated in Australia, an increase of </w:t>
                            </w:r>
                            <w:r>
                              <w:rPr>
                                <w:color w:val="FFFFFF" w:themeColor="background2"/>
                                <w:sz w:val="22"/>
                                <w:szCs w:val="22"/>
                              </w:rPr>
                              <w:t>2.6</w:t>
                            </w:r>
                            <w:r w:rsidRPr="00736584">
                              <w:rPr>
                                <w:color w:val="FFFFFF" w:themeColor="background2"/>
                                <w:sz w:val="22"/>
                                <w:szCs w:val="22"/>
                              </w:rPr>
                              <w:t xml:space="preserve"> per cent since the</w:t>
                            </w:r>
                            <w:r>
                              <w:rPr>
                                <w:color w:val="FFFFFF" w:themeColor="background2"/>
                                <w:sz w:val="22"/>
                                <w:szCs w:val="22"/>
                              </w:rPr>
                              <w:t xml:space="preserve"> June quarter 2016</w:t>
                            </w:r>
                            <w:r w:rsidRPr="00736584">
                              <w:rPr>
                                <w:color w:val="FFFFFF" w:themeColor="background2"/>
                                <w:sz w:val="22"/>
                                <w:szCs w:val="22"/>
                              </w:rPr>
                              <w:t>.</w:t>
                            </w:r>
                          </w:p>
                          <w:p w:rsidR="0083336C" w:rsidRPr="009C462B" w:rsidRDefault="0083336C" w:rsidP="00580BFE">
                            <w:pPr>
                              <w:pStyle w:val="Subtitle"/>
                              <w:numPr>
                                <w:ilvl w:val="0"/>
                                <w:numId w:val="26"/>
                              </w:numPr>
                              <w:rPr>
                                <w:color w:val="FFFFFF" w:themeColor="background2"/>
                                <w:sz w:val="22"/>
                                <w:szCs w:val="22"/>
                              </w:rPr>
                            </w:pPr>
                            <w:r w:rsidRPr="00736584">
                              <w:rPr>
                                <w:color w:val="FFFFFF" w:themeColor="background2"/>
                                <w:sz w:val="22"/>
                                <w:szCs w:val="22"/>
                              </w:rPr>
                              <w:t>The total estimated Child Care Benefit and Child</w:t>
                            </w:r>
                            <w:r>
                              <w:rPr>
                                <w:color w:val="FFFFFF" w:themeColor="background2"/>
                                <w:sz w:val="22"/>
                                <w:szCs w:val="22"/>
                              </w:rPr>
                              <w:t xml:space="preserve"> Care Rebate entitlement was $1,602.5</w:t>
                            </w:r>
                            <w:r w:rsidRPr="00736584">
                              <w:rPr>
                                <w:color w:val="FFFFFF" w:themeColor="background2"/>
                                <w:sz w:val="22"/>
                                <w:szCs w:val="22"/>
                              </w:rPr>
                              <w:t xml:space="preserve"> million, </w:t>
                            </w:r>
                            <w:r>
                              <w:rPr>
                                <w:color w:val="FFFFFF" w:themeColor="background2"/>
                                <w:sz w:val="22"/>
                                <w:szCs w:val="22"/>
                              </w:rPr>
                              <w:t>down</w:t>
                            </w:r>
                            <w:r w:rsidRPr="00736584">
                              <w:rPr>
                                <w:color w:val="FFFFFF" w:themeColor="background2"/>
                                <w:sz w:val="22"/>
                                <w:szCs w:val="22"/>
                              </w:rPr>
                              <w:t xml:space="preserve"> </w:t>
                            </w:r>
                            <w:r>
                              <w:rPr>
                                <w:color w:val="FFFFFF" w:themeColor="background2"/>
                                <w:sz w:val="22"/>
                                <w:szCs w:val="22"/>
                              </w:rPr>
                              <w:t>2.5</w:t>
                            </w:r>
                            <w:r w:rsidRPr="00736584">
                              <w:rPr>
                                <w:color w:val="FFFFFF" w:themeColor="background2"/>
                                <w:sz w:val="22"/>
                                <w:szCs w:val="22"/>
                              </w:rPr>
                              <w:t> per cent since the</w:t>
                            </w:r>
                            <w:r w:rsidRPr="009C462B">
                              <w:rPr>
                                <w:color w:val="FFFFFF" w:themeColor="background2"/>
                                <w:sz w:val="22"/>
                                <w:szCs w:val="22"/>
                              </w:rPr>
                              <w:t xml:space="preserve"> </w:t>
                            </w:r>
                            <w:r>
                              <w:rPr>
                                <w:color w:val="FFFFFF" w:themeColor="background2"/>
                                <w:sz w:val="22"/>
                                <w:szCs w:val="22"/>
                              </w:rPr>
                              <w:t xml:space="preserve">June </w:t>
                            </w:r>
                            <w:r w:rsidRPr="009C462B">
                              <w:rPr>
                                <w:color w:val="FFFFFF" w:themeColor="background2"/>
                                <w:sz w:val="22"/>
                                <w:szCs w:val="22"/>
                              </w:rPr>
                              <w:t>q</w:t>
                            </w:r>
                            <w:r>
                              <w:rPr>
                                <w:color w:val="FFFFFF" w:themeColor="background2"/>
                                <w:sz w:val="22"/>
                                <w:szCs w:val="22"/>
                              </w:rPr>
                              <w:t>uarter 2016</w:t>
                            </w:r>
                            <w:r w:rsidRPr="009C462B">
                              <w:rPr>
                                <w:color w:val="FFFFFF" w:themeColor="background2"/>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5784D1" id="_x0000_t202" coordsize="21600,21600" o:spt="202" path="m,l,21600r21600,l21600,xe">
                <v:stroke joinstyle="miter"/>
                <v:path gradientshapeok="t" o:connecttype="rect"/>
              </v:shapetype>
              <v:shape id="Text Box 2" o:spid="_x0000_s1026" type="#_x0000_t202" style="position:absolute;left:0;text-align:left;margin-left:0;margin-top:260.9pt;width:435.35pt;height:2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" filled="f" stroked="f">
                <v:textbox>
                  <w:txbxContent>
                    <w:p w:rsidR="0083336C" w:rsidRPr="00736584" w:rsidRDefault="0083336C"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 xml:space="preserve">across Australia for the </w:t>
                      </w:r>
                      <w:r>
                        <w:rPr>
                          <w:color w:val="FFFFFF" w:themeColor="background2"/>
                          <w:sz w:val="22"/>
                          <w:szCs w:val="22"/>
                        </w:rPr>
                        <w:t>June quarter 2017</w:t>
                      </w:r>
                      <w:r w:rsidRPr="00736584">
                        <w:rPr>
                          <w:color w:val="FFFFFF" w:themeColor="background2"/>
                          <w:sz w:val="22"/>
                          <w:szCs w:val="22"/>
                        </w:rPr>
                        <w:t>.</w:t>
                      </w:r>
                    </w:p>
                    <w:p w:rsidR="0083336C" w:rsidRPr="00736584" w:rsidRDefault="0083336C" w:rsidP="00580BFE">
                      <w:pPr>
                        <w:pStyle w:val="Subtitle"/>
                        <w:rPr>
                          <w:color w:val="FFFFFF" w:themeColor="background2"/>
                          <w:sz w:val="22"/>
                          <w:szCs w:val="22"/>
                        </w:rPr>
                      </w:pPr>
                      <w:r w:rsidRPr="00736584">
                        <w:rPr>
                          <w:color w:val="FFFFFF" w:themeColor="background2"/>
                          <w:sz w:val="22"/>
                          <w:szCs w:val="22"/>
                        </w:rPr>
                        <w:t xml:space="preserve">Key findings for the </w:t>
                      </w:r>
                      <w:r>
                        <w:rPr>
                          <w:color w:val="FFFFFF" w:themeColor="background2"/>
                          <w:sz w:val="22"/>
                          <w:szCs w:val="22"/>
                        </w:rPr>
                        <w:t>June quarter 2017</w:t>
                      </w:r>
                      <w:r w:rsidRPr="00736584">
                        <w:rPr>
                          <w:color w:val="FFFFFF" w:themeColor="background2"/>
                          <w:sz w:val="22"/>
                          <w:szCs w:val="22"/>
                        </w:rPr>
                        <w:t xml:space="preserve"> include:</w:t>
                      </w:r>
                    </w:p>
                    <w:p w:rsidR="0083336C" w:rsidRPr="00736584" w:rsidRDefault="0083336C" w:rsidP="00580BFE">
                      <w:pPr>
                        <w:pStyle w:val="Subtitle"/>
                        <w:numPr>
                          <w:ilvl w:val="0"/>
                          <w:numId w:val="26"/>
                        </w:numPr>
                        <w:rPr>
                          <w:color w:val="FFFFFF" w:themeColor="background2"/>
                          <w:sz w:val="22"/>
                          <w:szCs w:val="22"/>
                        </w:rPr>
                      </w:pPr>
                      <w:r w:rsidRPr="00736584">
                        <w:rPr>
                          <w:color w:val="FFFFFF" w:themeColor="background2"/>
                          <w:sz w:val="22"/>
                          <w:szCs w:val="22"/>
                        </w:rPr>
                        <w:t>1</w:t>
                      </w:r>
                      <w:r>
                        <w:rPr>
                          <w:color w:val="FFFFFF" w:themeColor="background2"/>
                          <w:sz w:val="22"/>
                          <w:szCs w:val="22"/>
                        </w:rPr>
                        <w:t>,268,140</w:t>
                      </w:r>
                      <w:r w:rsidRPr="00736584">
                        <w:rPr>
                          <w:color w:val="FFFFFF" w:themeColor="background2"/>
                          <w:sz w:val="22"/>
                          <w:szCs w:val="22"/>
                        </w:rPr>
                        <w:t xml:space="preserve"> children attended approved child care, up </w:t>
                      </w:r>
                      <w:r>
                        <w:rPr>
                          <w:color w:val="FFFFFF" w:themeColor="background2"/>
                          <w:sz w:val="22"/>
                          <w:szCs w:val="22"/>
                        </w:rPr>
                        <w:t>1.4</w:t>
                      </w:r>
                      <w:r w:rsidRPr="00736584">
                        <w:rPr>
                          <w:color w:val="FFFFFF" w:themeColor="background2"/>
                          <w:sz w:val="22"/>
                          <w:szCs w:val="22"/>
                        </w:rPr>
                        <w:t> per cent since the</w:t>
                      </w:r>
                      <w:r>
                        <w:rPr>
                          <w:color w:val="FFFFFF" w:themeColor="background2"/>
                          <w:sz w:val="22"/>
                          <w:szCs w:val="22"/>
                        </w:rPr>
                        <w:t xml:space="preserve"> June quarter 2016</w:t>
                      </w:r>
                      <w:r w:rsidRPr="00736584">
                        <w:rPr>
                          <w:color w:val="FFFFFF" w:themeColor="background2"/>
                          <w:sz w:val="22"/>
                          <w:szCs w:val="22"/>
                        </w:rPr>
                        <w:t>.</w:t>
                      </w:r>
                    </w:p>
                    <w:p w:rsidR="0083336C" w:rsidRPr="00736584" w:rsidRDefault="0083336C" w:rsidP="00580BFE">
                      <w:pPr>
                        <w:pStyle w:val="Subtitle"/>
                        <w:numPr>
                          <w:ilvl w:val="0"/>
                          <w:numId w:val="26"/>
                        </w:numPr>
                        <w:rPr>
                          <w:color w:val="FFFFFF" w:themeColor="background2"/>
                          <w:sz w:val="22"/>
                          <w:szCs w:val="22"/>
                        </w:rPr>
                      </w:pPr>
                      <w:r>
                        <w:rPr>
                          <w:color w:val="FFFFFF" w:themeColor="background2"/>
                          <w:sz w:val="22"/>
                          <w:szCs w:val="22"/>
                        </w:rPr>
                        <w:t>874,020</w:t>
                      </w:r>
                      <w:r w:rsidRPr="00736584">
                        <w:rPr>
                          <w:color w:val="FFFFFF" w:themeColor="background2"/>
                          <w:sz w:val="22"/>
                          <w:szCs w:val="22"/>
                        </w:rPr>
                        <w:t xml:space="preserve"> families had at least one child in appr</w:t>
                      </w:r>
                      <w:r>
                        <w:rPr>
                          <w:color w:val="FFFFFF" w:themeColor="background2"/>
                          <w:sz w:val="22"/>
                          <w:szCs w:val="22"/>
                        </w:rPr>
                        <w:t>oved child care, an increase of 2.6</w:t>
                      </w:r>
                      <w:r w:rsidRPr="00736584">
                        <w:rPr>
                          <w:color w:val="FFFFFF" w:themeColor="background2"/>
                          <w:sz w:val="22"/>
                          <w:szCs w:val="22"/>
                        </w:rPr>
                        <w:t xml:space="preserve"> per cent since the </w:t>
                      </w:r>
                      <w:r>
                        <w:rPr>
                          <w:color w:val="FFFFFF" w:themeColor="background2"/>
                          <w:sz w:val="22"/>
                          <w:szCs w:val="22"/>
                        </w:rPr>
                        <w:t xml:space="preserve">June </w:t>
                      </w:r>
                      <w:r w:rsidRPr="00736584">
                        <w:rPr>
                          <w:color w:val="FFFFFF" w:themeColor="background2"/>
                          <w:sz w:val="22"/>
                          <w:szCs w:val="22"/>
                        </w:rPr>
                        <w:t>quarter 2</w:t>
                      </w:r>
                      <w:r>
                        <w:rPr>
                          <w:color w:val="FFFFFF" w:themeColor="background2"/>
                          <w:sz w:val="22"/>
                          <w:szCs w:val="22"/>
                        </w:rPr>
                        <w:t>016</w:t>
                      </w:r>
                      <w:r w:rsidRPr="00736584">
                        <w:rPr>
                          <w:color w:val="FFFFFF" w:themeColor="background2"/>
                          <w:sz w:val="22"/>
                          <w:szCs w:val="22"/>
                        </w:rPr>
                        <w:t>.</w:t>
                      </w:r>
                    </w:p>
                    <w:p w:rsidR="0083336C" w:rsidRPr="00736584" w:rsidRDefault="0083336C" w:rsidP="00580BFE">
                      <w:pPr>
                        <w:pStyle w:val="Subtitle"/>
                        <w:numPr>
                          <w:ilvl w:val="0"/>
                          <w:numId w:val="26"/>
                        </w:numPr>
                        <w:rPr>
                          <w:color w:val="FFFFFF" w:themeColor="background2"/>
                          <w:sz w:val="22"/>
                          <w:szCs w:val="22"/>
                        </w:rPr>
                      </w:pPr>
                      <w:r>
                        <w:rPr>
                          <w:color w:val="FFFFFF" w:themeColor="background2"/>
                          <w:sz w:val="22"/>
                          <w:szCs w:val="22"/>
                        </w:rPr>
                        <w:t>18,461</w:t>
                      </w:r>
                      <w:r w:rsidRPr="00736584">
                        <w:rPr>
                          <w:color w:val="FFFFFF" w:themeColor="background2"/>
                          <w:sz w:val="22"/>
                          <w:szCs w:val="22"/>
                        </w:rPr>
                        <w:t xml:space="preserve"> approved child care services operated in Australia, an increase of </w:t>
                      </w:r>
                      <w:r>
                        <w:rPr>
                          <w:color w:val="FFFFFF" w:themeColor="background2"/>
                          <w:sz w:val="22"/>
                          <w:szCs w:val="22"/>
                        </w:rPr>
                        <w:t>2.6</w:t>
                      </w:r>
                      <w:r w:rsidRPr="00736584">
                        <w:rPr>
                          <w:color w:val="FFFFFF" w:themeColor="background2"/>
                          <w:sz w:val="22"/>
                          <w:szCs w:val="22"/>
                        </w:rPr>
                        <w:t xml:space="preserve"> per cent since the</w:t>
                      </w:r>
                      <w:r>
                        <w:rPr>
                          <w:color w:val="FFFFFF" w:themeColor="background2"/>
                          <w:sz w:val="22"/>
                          <w:szCs w:val="22"/>
                        </w:rPr>
                        <w:t xml:space="preserve"> June quarter 2016</w:t>
                      </w:r>
                      <w:r w:rsidRPr="00736584">
                        <w:rPr>
                          <w:color w:val="FFFFFF" w:themeColor="background2"/>
                          <w:sz w:val="22"/>
                          <w:szCs w:val="22"/>
                        </w:rPr>
                        <w:t>.</w:t>
                      </w:r>
                    </w:p>
                    <w:p w:rsidR="0083336C" w:rsidRPr="009C462B" w:rsidRDefault="0083336C" w:rsidP="00580BFE">
                      <w:pPr>
                        <w:pStyle w:val="Subtitle"/>
                        <w:numPr>
                          <w:ilvl w:val="0"/>
                          <w:numId w:val="26"/>
                        </w:numPr>
                        <w:rPr>
                          <w:color w:val="FFFFFF" w:themeColor="background2"/>
                          <w:sz w:val="22"/>
                          <w:szCs w:val="22"/>
                        </w:rPr>
                      </w:pPr>
                      <w:r w:rsidRPr="00736584">
                        <w:rPr>
                          <w:color w:val="FFFFFF" w:themeColor="background2"/>
                          <w:sz w:val="22"/>
                          <w:szCs w:val="22"/>
                        </w:rPr>
                        <w:t>The total estimated Child Care Benefit and Child</w:t>
                      </w:r>
                      <w:r>
                        <w:rPr>
                          <w:color w:val="FFFFFF" w:themeColor="background2"/>
                          <w:sz w:val="22"/>
                          <w:szCs w:val="22"/>
                        </w:rPr>
                        <w:t xml:space="preserve"> Care Rebate entitlement was $1,602.5</w:t>
                      </w:r>
                      <w:r w:rsidRPr="00736584">
                        <w:rPr>
                          <w:color w:val="FFFFFF" w:themeColor="background2"/>
                          <w:sz w:val="22"/>
                          <w:szCs w:val="22"/>
                        </w:rPr>
                        <w:t xml:space="preserve"> million, </w:t>
                      </w:r>
                      <w:r>
                        <w:rPr>
                          <w:color w:val="FFFFFF" w:themeColor="background2"/>
                          <w:sz w:val="22"/>
                          <w:szCs w:val="22"/>
                        </w:rPr>
                        <w:t>down</w:t>
                      </w:r>
                      <w:r w:rsidRPr="00736584">
                        <w:rPr>
                          <w:color w:val="FFFFFF" w:themeColor="background2"/>
                          <w:sz w:val="22"/>
                          <w:szCs w:val="22"/>
                        </w:rPr>
                        <w:t xml:space="preserve"> </w:t>
                      </w:r>
                      <w:r>
                        <w:rPr>
                          <w:color w:val="FFFFFF" w:themeColor="background2"/>
                          <w:sz w:val="22"/>
                          <w:szCs w:val="22"/>
                        </w:rPr>
                        <w:t>2.5</w:t>
                      </w:r>
                      <w:r w:rsidRPr="00736584">
                        <w:rPr>
                          <w:color w:val="FFFFFF" w:themeColor="background2"/>
                          <w:sz w:val="22"/>
                          <w:szCs w:val="22"/>
                        </w:rPr>
                        <w:t> per cent since the</w:t>
                      </w:r>
                      <w:r w:rsidRPr="009C462B">
                        <w:rPr>
                          <w:color w:val="FFFFFF" w:themeColor="background2"/>
                          <w:sz w:val="22"/>
                          <w:szCs w:val="22"/>
                        </w:rPr>
                        <w:t xml:space="preserve"> </w:t>
                      </w:r>
                      <w:r>
                        <w:rPr>
                          <w:color w:val="FFFFFF" w:themeColor="background2"/>
                          <w:sz w:val="22"/>
                          <w:szCs w:val="22"/>
                        </w:rPr>
                        <w:t xml:space="preserve">June </w:t>
                      </w:r>
                      <w:r w:rsidRPr="009C462B">
                        <w:rPr>
                          <w:color w:val="FFFFFF" w:themeColor="background2"/>
                          <w:sz w:val="22"/>
                          <w:szCs w:val="22"/>
                        </w:rPr>
                        <w:t>q</w:t>
                      </w:r>
                      <w:r>
                        <w:rPr>
                          <w:color w:val="FFFFFF" w:themeColor="background2"/>
                          <w:sz w:val="22"/>
                          <w:szCs w:val="22"/>
                        </w:rPr>
                        <w:t>uarter 2016</w:t>
                      </w:r>
                      <w:r w:rsidRPr="009C462B">
                        <w:rPr>
                          <w:color w:val="FFFFFF" w:themeColor="background2"/>
                          <w:sz w:val="22"/>
                          <w:szCs w:val="22"/>
                        </w:rPr>
                        <w:t>.</w:t>
                      </w:r>
                    </w:p>
                  </w:txbxContent>
                </v:textbox>
                <w10:wrap anchorx="margin"/>
              </v:shape>
            </w:pict>
          </mc:Fallback>
        </mc:AlternateContent>
      </w:r>
      <w:r w:rsidR="00776AF9">
        <w:rPr>
          <w:noProof/>
          <w:lang w:eastAsia="en-AU"/>
        </w:rPr>
        <w:t>June</w:t>
      </w:r>
      <w:r w:rsidR="007E7C52" w:rsidRPr="00E97A24">
        <w:rPr>
          <w:noProof/>
          <w:lang w:eastAsia="en-AU"/>
        </w:rPr>
        <w:t xml:space="preserve"> </w:t>
      </w:r>
      <w:r w:rsidRPr="00E97A24">
        <w:t>quarter 201</w:t>
      </w:r>
      <w:r w:rsidR="00F47193" w:rsidRPr="00E97A24">
        <w:rPr>
          <w:noProof/>
          <w:lang w:eastAsia="en-AU"/>
        </w:rPr>
        <w:drawing>
          <wp:anchor distT="0" distB="0" distL="114300" distR="114300" simplePos="0" relativeHeight="251658240" behindDoc="1" locked="0" layoutInCell="1" allowOverlap="1" wp14:anchorId="01C29F64" wp14:editId="22696193">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2">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00565DB1">
        <w:t>7</w:t>
      </w:r>
      <w:r w:rsidR="00F47193" w:rsidRPr="00E97A24">
        <w:rPr>
          <w:rStyle w:val="Emphasis"/>
          <w:color w:val="FFFFFF" w:themeColor="background2"/>
        </w:rPr>
        <w:t xml:space="preserve"> through learning</w:t>
      </w:r>
      <w:r w:rsidR="00130923" w:rsidRPr="00E97A24">
        <w:br w:type="page"/>
      </w:r>
    </w:p>
    <w:p w:rsidR="00130923" w:rsidRPr="00E97A24" w:rsidRDefault="00130923" w:rsidP="00130923">
      <w:pPr>
        <w:pStyle w:val="BodyText"/>
        <w:sectPr w:rsidR="00130923" w:rsidRPr="00E97A24" w:rsidSect="00BE412E">
          <w:headerReference w:type="default" r:id="rId13"/>
          <w:footerReference w:type="default" r:id="rId14"/>
          <w:pgSz w:w="11906" w:h="16838"/>
          <w:pgMar w:top="1418" w:right="1558" w:bottom="567" w:left="1440" w:header="708" w:footer="283" w:gutter="0"/>
          <w:cols w:space="708"/>
          <w:docGrid w:linePitch="360"/>
        </w:sectPr>
      </w:pPr>
    </w:p>
    <w:p w:rsidR="002E22F2" w:rsidRPr="00E97A24" w:rsidRDefault="003E1548" w:rsidP="00737220">
      <w:pPr>
        <w:pStyle w:val="Heading1"/>
      </w:pPr>
      <w:r w:rsidRPr="00E97A24">
        <w:lastRenderedPageBreak/>
        <w:t>Introduction</w:t>
      </w:r>
    </w:p>
    <w:p w:rsidR="003E1548" w:rsidRPr="00E97A24" w:rsidRDefault="003E1548" w:rsidP="003E1548">
      <w:r w:rsidRPr="00E97A24">
        <w:t>This report presents information on the numbers of children and families using approved child care, the costs of care and the numbers and types of child care services in Australia. It includes data from the Child Care Management System (CCMS), MyChild website, Department of Human Services and the Australian Bureau of Statistics.</w:t>
      </w:r>
    </w:p>
    <w:p w:rsidR="003E1548" w:rsidRPr="00E97A24" w:rsidRDefault="003E1548" w:rsidP="003E1548">
      <w:r w:rsidRPr="00E97A24">
        <w:t xml:space="preserve">During the </w:t>
      </w:r>
      <w:r w:rsidR="006A3BD5">
        <w:t>June</w:t>
      </w:r>
      <w:r w:rsidR="006E7EE3" w:rsidRPr="00E97A24">
        <w:t xml:space="preserve"> </w:t>
      </w:r>
      <w:r w:rsidRPr="00E97A24">
        <w:t>quarter 201</w:t>
      </w:r>
      <w:r w:rsidR="006A3DD3">
        <w:t>7</w:t>
      </w:r>
      <w:r w:rsidRPr="00E97A24">
        <w:t xml:space="preserve">, </w:t>
      </w:r>
      <w:r w:rsidR="006A3BD5">
        <w:t>874,020</w:t>
      </w:r>
      <w:r w:rsidRPr="00E97A24">
        <w:t xml:space="preserve"> families used approved child care services for their 1,</w:t>
      </w:r>
      <w:r w:rsidR="006A3BD5">
        <w:t>268,140</w:t>
      </w:r>
      <w:r w:rsidRPr="00E97A24">
        <w:t xml:space="preserve"> children. </w:t>
      </w:r>
    </w:p>
    <w:p w:rsidR="003E1548" w:rsidRPr="00E97A24" w:rsidRDefault="003E1548" w:rsidP="003E1548">
      <w:pPr>
        <w:pStyle w:val="ListParagraph"/>
        <w:numPr>
          <w:ilvl w:val="0"/>
          <w:numId w:val="28"/>
        </w:numPr>
      </w:pPr>
      <w:r w:rsidRPr="00E97A24">
        <w:t xml:space="preserve">In terms of affordability, </w:t>
      </w:r>
      <w:r w:rsidR="008D6F6A" w:rsidRPr="00E97A24">
        <w:t>9</w:t>
      </w:r>
      <w:r w:rsidR="006A3BD5">
        <w:t>0.4</w:t>
      </w:r>
      <w:r w:rsidRPr="00E97A24">
        <w:t xml:space="preserve"> per cent of these families are estimated to have received Child Care Rebate (CCR), with up to 50 per cent of their out-of-pocket costs covered by the Australian Government. </w:t>
      </w:r>
    </w:p>
    <w:p w:rsidR="002E22F2" w:rsidRPr="00E97A24" w:rsidRDefault="003E1548" w:rsidP="007D58FB">
      <w:pPr>
        <w:pStyle w:val="ListParagraph"/>
        <w:numPr>
          <w:ilvl w:val="0"/>
          <w:numId w:val="28"/>
        </w:numPr>
      </w:pPr>
      <w:r w:rsidRPr="00E97A24">
        <w:t xml:space="preserve">In terms of availability, in the </w:t>
      </w:r>
      <w:r w:rsidR="00ED0B17">
        <w:t>June</w:t>
      </w:r>
      <w:r w:rsidR="006E7EE3" w:rsidRPr="00E97A24">
        <w:t xml:space="preserve"> </w:t>
      </w:r>
      <w:r w:rsidR="004C7882">
        <w:t>quarter 2017</w:t>
      </w:r>
      <w:r w:rsidRPr="00E97A24">
        <w:t xml:space="preserve">, there were </w:t>
      </w:r>
      <w:r w:rsidR="00ED0B17">
        <w:t>18,461</w:t>
      </w:r>
      <w:r w:rsidR="00E217B7" w:rsidRPr="00E97A24">
        <w:t xml:space="preserve"> </w:t>
      </w:r>
      <w:r w:rsidRPr="00E97A24">
        <w:t>services providing approved child care services across Australia.</w:t>
      </w:r>
    </w:p>
    <w:p w:rsidR="002E22F2" w:rsidRPr="00E97A24" w:rsidRDefault="003E1548" w:rsidP="003E1548">
      <w:pPr>
        <w:pStyle w:val="Heading3"/>
      </w:pPr>
      <w:r w:rsidRPr="00E97A24">
        <w:t xml:space="preserve">Table 1: Child care children, families, services and estimated entitlements by state and territory, </w:t>
      </w:r>
      <w:r w:rsidRPr="00E97A24">
        <w:br/>
      </w:r>
      <w:r w:rsidR="00820C5F">
        <w:t>June</w:t>
      </w:r>
      <w:r w:rsidR="006E7EE3" w:rsidRPr="00E97A24">
        <w:t xml:space="preserve"> </w:t>
      </w:r>
      <w:r w:rsidR="00BF3277" w:rsidRPr="00E97A24">
        <w:t>quarter 201</w:t>
      </w:r>
      <w:r w:rsidR="006A3DD3">
        <w:t>7</w:t>
      </w:r>
    </w:p>
    <w:tbl>
      <w:tblPr>
        <w:tblStyle w:val="DEEWRTable"/>
        <w:tblW w:w="9606" w:type="dxa"/>
        <w:tblLook w:val="0420" w:firstRow="1" w:lastRow="0" w:firstColumn="0" w:lastColumn="0" w:noHBand="0" w:noVBand="1"/>
        <w:tblCaption w:val="Table 1: Selected child care data by state and territory, December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418"/>
        <w:gridCol w:w="1417"/>
        <w:gridCol w:w="1418"/>
        <w:gridCol w:w="1417"/>
        <w:gridCol w:w="1418"/>
      </w:tblGrid>
      <w:tr w:rsidR="005B3CCB" w:rsidRPr="00E97A24" w:rsidTr="00FA4C7D">
        <w:trPr>
          <w:cnfStyle w:val="100000000000" w:firstRow="1" w:lastRow="0" w:firstColumn="0" w:lastColumn="0" w:oddVBand="0" w:evenVBand="0" w:oddHBand="0" w:evenHBand="0" w:firstRowFirstColumn="0" w:firstRowLastColumn="0" w:lastRowFirstColumn="0" w:lastRowLastColumn="0"/>
          <w:trHeight w:val="991"/>
          <w:tblHeader/>
        </w:trPr>
        <w:tc>
          <w:tcPr>
            <w:tcW w:w="1101" w:type="dxa"/>
            <w:vAlign w:val="center"/>
          </w:tcPr>
          <w:p w:rsidR="005B3CCB" w:rsidRPr="00E97A24" w:rsidRDefault="005B3CCB" w:rsidP="00FA4C7D">
            <w:r w:rsidRPr="00E97A24">
              <w:t>State and territory</w:t>
            </w:r>
          </w:p>
        </w:tc>
        <w:tc>
          <w:tcPr>
            <w:tcW w:w="1417" w:type="dxa"/>
            <w:vAlign w:val="center"/>
          </w:tcPr>
          <w:p w:rsidR="005B3CCB" w:rsidRPr="00E97A24" w:rsidRDefault="005B3CCB" w:rsidP="00FA4C7D">
            <w:pPr>
              <w:jc w:val="right"/>
            </w:pPr>
            <w:r w:rsidRPr="00E97A24">
              <w:t>Number of children using approved child care</w:t>
            </w:r>
            <w:r w:rsidRPr="00E97A24">
              <w:rPr>
                <w:vertAlign w:val="superscript"/>
              </w:rPr>
              <w:t>1</w:t>
            </w:r>
          </w:p>
        </w:tc>
        <w:tc>
          <w:tcPr>
            <w:tcW w:w="1418" w:type="dxa"/>
            <w:vAlign w:val="center"/>
          </w:tcPr>
          <w:p w:rsidR="005B3CCB" w:rsidRPr="00E97A24" w:rsidRDefault="005B3CCB" w:rsidP="00FA4C7D">
            <w:pPr>
              <w:jc w:val="right"/>
            </w:pPr>
            <w:r w:rsidRPr="00E97A24">
              <w:t>Number of families using approved child care</w:t>
            </w:r>
            <w:r w:rsidRPr="00E97A24">
              <w:rPr>
                <w:vertAlign w:val="superscript"/>
              </w:rPr>
              <w:t>1</w:t>
            </w:r>
          </w:p>
        </w:tc>
        <w:tc>
          <w:tcPr>
            <w:tcW w:w="1417" w:type="dxa"/>
            <w:vAlign w:val="center"/>
          </w:tcPr>
          <w:p w:rsidR="005B3CCB" w:rsidRPr="00E97A24" w:rsidRDefault="005B3CCB" w:rsidP="00FA4C7D">
            <w:pPr>
              <w:jc w:val="right"/>
            </w:pPr>
            <w:r w:rsidRPr="00E97A24">
              <w:t>Number of approved child care services</w:t>
            </w:r>
          </w:p>
        </w:tc>
        <w:tc>
          <w:tcPr>
            <w:tcW w:w="1418" w:type="dxa"/>
            <w:vAlign w:val="center"/>
          </w:tcPr>
          <w:p w:rsidR="005B3CCB" w:rsidRPr="00E97A24" w:rsidRDefault="005B3CCB" w:rsidP="00FA4C7D">
            <w:pPr>
              <w:jc w:val="right"/>
            </w:pPr>
            <w:r w:rsidRPr="00E97A24">
              <w:t>Estimated Child Care Benefit (CCB) entitlement</w:t>
            </w:r>
            <w:r w:rsidRPr="00E97A24">
              <w:rPr>
                <w:vertAlign w:val="superscript"/>
              </w:rPr>
              <w:t>1</w:t>
            </w:r>
            <w:r w:rsidRPr="00E97A24">
              <w:t xml:space="preserve"> ('000)</w:t>
            </w:r>
          </w:p>
        </w:tc>
        <w:tc>
          <w:tcPr>
            <w:tcW w:w="1417" w:type="dxa"/>
            <w:vAlign w:val="center"/>
          </w:tcPr>
          <w:p w:rsidR="005B3CCB" w:rsidRPr="00E97A24" w:rsidRDefault="005B3CCB" w:rsidP="00FA4C7D">
            <w:pPr>
              <w:jc w:val="right"/>
            </w:pPr>
            <w:r w:rsidRPr="00E97A24">
              <w:t>Estimated Child Care Rebate (CCR) entitlement</w:t>
            </w:r>
            <w:r w:rsidRPr="00E97A24">
              <w:rPr>
                <w:vertAlign w:val="superscript"/>
              </w:rPr>
              <w:t>1</w:t>
            </w:r>
            <w:r w:rsidRPr="00E97A24">
              <w:t xml:space="preserve"> ('000)</w:t>
            </w:r>
          </w:p>
        </w:tc>
        <w:tc>
          <w:tcPr>
            <w:tcW w:w="1418" w:type="dxa"/>
            <w:vAlign w:val="center"/>
          </w:tcPr>
          <w:p w:rsidR="005B3CCB" w:rsidRPr="00E97A24" w:rsidRDefault="005B3CCB" w:rsidP="00FA4C7D">
            <w:pPr>
              <w:jc w:val="right"/>
            </w:pPr>
            <w:r w:rsidRPr="00E97A24">
              <w:t>Estimated number of families receiving CCR</w:t>
            </w:r>
            <w:r w:rsidRPr="00E97A24">
              <w:rPr>
                <w:vertAlign w:val="superscript"/>
              </w:rPr>
              <w:t>1</w:t>
            </w:r>
          </w:p>
        </w:tc>
      </w:tr>
      <w:tr w:rsidR="00180C09" w:rsidRPr="00E97A24" w:rsidTr="008927F2">
        <w:trPr>
          <w:trHeight w:hRule="exact" w:val="397"/>
        </w:trPr>
        <w:tc>
          <w:tcPr>
            <w:tcW w:w="1101" w:type="dxa"/>
            <w:vAlign w:val="center"/>
          </w:tcPr>
          <w:p w:rsidR="00180C09" w:rsidRPr="00E97A24" w:rsidRDefault="00180C09" w:rsidP="00FA4C7D">
            <w:r w:rsidRPr="00E97A24">
              <w:t>NSW</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425,100</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296,560</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6,376</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$263,607</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$292,522</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263,330</w:t>
            </w:r>
          </w:p>
        </w:tc>
      </w:tr>
      <w:tr w:rsidR="00180C09" w:rsidRPr="00E97A24" w:rsidTr="008927F2">
        <w:trPr>
          <w:trHeight w:hRule="exact" w:val="397"/>
        </w:trPr>
        <w:tc>
          <w:tcPr>
            <w:tcW w:w="1101" w:type="dxa"/>
            <w:vAlign w:val="center"/>
          </w:tcPr>
          <w:p w:rsidR="00180C09" w:rsidRPr="00E97A24" w:rsidRDefault="00180C09" w:rsidP="00FA4C7D">
            <w:r w:rsidRPr="00E97A24">
              <w:t>Vic.</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316,140</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214,770</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4,213</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$235,577</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$209,082</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193,530</w:t>
            </w:r>
          </w:p>
        </w:tc>
      </w:tr>
      <w:tr w:rsidR="00180C09" w:rsidRPr="00E97A24" w:rsidTr="008927F2">
        <w:trPr>
          <w:trHeight w:hRule="exact" w:val="397"/>
        </w:trPr>
        <w:tc>
          <w:tcPr>
            <w:tcW w:w="1101" w:type="dxa"/>
            <w:vAlign w:val="center"/>
          </w:tcPr>
          <w:p w:rsidR="00180C09" w:rsidRPr="00E97A24" w:rsidRDefault="00180C09" w:rsidP="00FA4C7D">
            <w:r w:rsidRPr="00E97A24">
              <w:t>Qld</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286,840</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195,350</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3,721</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$178,300</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$171,190</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179,100</w:t>
            </w:r>
          </w:p>
        </w:tc>
      </w:tr>
      <w:tr w:rsidR="00180C09" w:rsidRPr="00E97A24" w:rsidTr="008927F2">
        <w:trPr>
          <w:trHeight w:hRule="exact" w:val="397"/>
        </w:trPr>
        <w:tc>
          <w:tcPr>
            <w:tcW w:w="1101" w:type="dxa"/>
            <w:vAlign w:val="center"/>
          </w:tcPr>
          <w:p w:rsidR="00180C09" w:rsidRPr="00E97A24" w:rsidRDefault="00180C09" w:rsidP="00FA4C7D">
            <w:r w:rsidRPr="00E97A24">
              <w:t>SA</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83,650</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57,270</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1,372</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$36,709</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$43,558</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53,360</w:t>
            </w:r>
          </w:p>
        </w:tc>
      </w:tr>
      <w:tr w:rsidR="00180C09" w:rsidRPr="00E97A24" w:rsidTr="008927F2">
        <w:trPr>
          <w:trHeight w:hRule="exact" w:val="397"/>
        </w:trPr>
        <w:tc>
          <w:tcPr>
            <w:tcW w:w="1101" w:type="dxa"/>
            <w:vAlign w:val="center"/>
          </w:tcPr>
          <w:p w:rsidR="00180C09" w:rsidRPr="00E97A24" w:rsidRDefault="00180C09" w:rsidP="00FA4C7D">
            <w:r w:rsidRPr="00E97A24">
              <w:t>WA</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97,490</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69,450</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1,784</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$45,664</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$63,250</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63,610</w:t>
            </w:r>
          </w:p>
        </w:tc>
      </w:tr>
      <w:tr w:rsidR="00180C09" w:rsidRPr="00E97A24" w:rsidTr="008927F2">
        <w:trPr>
          <w:trHeight w:hRule="exact" w:val="397"/>
        </w:trPr>
        <w:tc>
          <w:tcPr>
            <w:tcW w:w="1101" w:type="dxa"/>
            <w:vAlign w:val="center"/>
          </w:tcPr>
          <w:p w:rsidR="00180C09" w:rsidRPr="00E97A24" w:rsidRDefault="00180C09" w:rsidP="00FA4C7D">
            <w:r w:rsidRPr="00E97A24">
              <w:t>Tas.</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22,240</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15,580</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393</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$10,188</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$11,493</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14,400</w:t>
            </w:r>
          </w:p>
        </w:tc>
      </w:tr>
      <w:tr w:rsidR="00180C09" w:rsidRPr="00E97A24" w:rsidTr="008927F2">
        <w:trPr>
          <w:trHeight w:hRule="exact" w:val="397"/>
        </w:trPr>
        <w:tc>
          <w:tcPr>
            <w:tcW w:w="1101" w:type="dxa"/>
            <w:vAlign w:val="center"/>
          </w:tcPr>
          <w:p w:rsidR="00180C09" w:rsidRPr="00E97A24" w:rsidRDefault="00180C09" w:rsidP="00FA4C7D">
            <w:r w:rsidRPr="00E97A24">
              <w:t>NT</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9,920</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7,000</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214</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$3,658</w:t>
            </w:r>
          </w:p>
        </w:tc>
        <w:tc>
          <w:tcPr>
            <w:tcW w:w="1417"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$7,448</w:t>
            </w:r>
          </w:p>
        </w:tc>
        <w:tc>
          <w:tcPr>
            <w:tcW w:w="1418" w:type="dxa"/>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6,480</w:t>
            </w:r>
          </w:p>
        </w:tc>
      </w:tr>
      <w:tr w:rsidR="00180C09" w:rsidRPr="00E97A24" w:rsidTr="008927F2">
        <w:trPr>
          <w:trHeight w:hRule="exact" w:val="397"/>
        </w:trPr>
        <w:tc>
          <w:tcPr>
            <w:tcW w:w="1101" w:type="dxa"/>
            <w:tcBorders>
              <w:bottom w:val="single" w:sz="4" w:space="0" w:color="auto"/>
            </w:tcBorders>
            <w:vAlign w:val="center"/>
          </w:tcPr>
          <w:p w:rsidR="00180C09" w:rsidRPr="00E97A24" w:rsidRDefault="00180C09" w:rsidP="00FA4C7D">
            <w:r w:rsidRPr="00E97A24">
              <w:t>ACT</w:t>
            </w:r>
          </w:p>
        </w:tc>
        <w:tc>
          <w:tcPr>
            <w:tcW w:w="1417" w:type="dxa"/>
            <w:tcBorders>
              <w:bottom w:val="single" w:sz="4" w:space="0" w:color="auto"/>
            </w:tcBorders>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29,090</w:t>
            </w:r>
          </w:p>
        </w:tc>
        <w:tc>
          <w:tcPr>
            <w:tcW w:w="1418" w:type="dxa"/>
            <w:tcBorders>
              <w:bottom w:val="single" w:sz="4" w:space="0" w:color="auto"/>
            </w:tcBorders>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20,060</w:t>
            </w:r>
          </w:p>
        </w:tc>
        <w:tc>
          <w:tcPr>
            <w:tcW w:w="1417" w:type="dxa"/>
            <w:tcBorders>
              <w:bottom w:val="single" w:sz="4" w:space="0" w:color="auto"/>
            </w:tcBorders>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388</w:t>
            </w:r>
          </w:p>
        </w:tc>
        <w:tc>
          <w:tcPr>
            <w:tcW w:w="1418" w:type="dxa"/>
            <w:tcBorders>
              <w:bottom w:val="single" w:sz="4" w:space="0" w:color="auto"/>
            </w:tcBorders>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$7,418</w:t>
            </w:r>
          </w:p>
        </w:tc>
        <w:tc>
          <w:tcPr>
            <w:tcW w:w="1417" w:type="dxa"/>
            <w:tcBorders>
              <w:bottom w:val="single" w:sz="4" w:space="0" w:color="auto"/>
            </w:tcBorders>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$22,814</w:t>
            </w:r>
          </w:p>
        </w:tc>
        <w:tc>
          <w:tcPr>
            <w:tcW w:w="1418" w:type="dxa"/>
            <w:tcBorders>
              <w:bottom w:val="single" w:sz="4" w:space="0" w:color="auto"/>
            </w:tcBorders>
            <w:vAlign w:val="bottom"/>
          </w:tcPr>
          <w:p w:rsidR="00180C09" w:rsidRPr="00180C09" w:rsidRDefault="00180C09">
            <w:pPr>
              <w:jc w:val="right"/>
              <w:rPr>
                <w:rFonts w:ascii="Calibri" w:hAnsi="Calibri" w:cs="Calibri"/>
                <w:color w:val="000000"/>
                <w:szCs w:val="20"/>
              </w:rPr>
            </w:pPr>
            <w:r w:rsidRPr="00180C09">
              <w:rPr>
                <w:rFonts w:ascii="Calibri" w:hAnsi="Calibri" w:cs="Calibri"/>
                <w:color w:val="000000"/>
                <w:szCs w:val="20"/>
              </w:rPr>
              <w:t>18,350</w:t>
            </w:r>
          </w:p>
        </w:tc>
      </w:tr>
      <w:tr w:rsidR="00180C09" w:rsidRPr="00844E45" w:rsidTr="00180C09">
        <w:trPr>
          <w:trHeight w:hRule="exact" w:val="397"/>
        </w:trPr>
        <w:tc>
          <w:tcPr>
            <w:tcW w:w="1101" w:type="dxa"/>
            <w:tcBorders>
              <w:top w:val="single" w:sz="4" w:space="0" w:color="auto"/>
              <w:bottom w:val="single" w:sz="4" w:space="0" w:color="auto"/>
            </w:tcBorders>
            <w:vAlign w:val="center"/>
          </w:tcPr>
          <w:p w:rsidR="00180C09" w:rsidRPr="00E97A24" w:rsidRDefault="00180C09" w:rsidP="00FA4C7D">
            <w:pPr>
              <w:rPr>
                <w:b/>
              </w:rPr>
            </w:pPr>
            <w:r w:rsidRPr="00E97A24">
              <w:rPr>
                <w:b/>
              </w:rPr>
              <w:t>Australia</w:t>
            </w:r>
          </w:p>
        </w:tc>
        <w:tc>
          <w:tcPr>
            <w:tcW w:w="1417" w:type="dxa"/>
            <w:tcBorders>
              <w:top w:val="single" w:sz="4" w:space="0" w:color="auto"/>
              <w:bottom w:val="single" w:sz="4" w:space="0" w:color="auto"/>
            </w:tcBorders>
            <w:vAlign w:val="center"/>
          </w:tcPr>
          <w:p w:rsidR="00180C09" w:rsidRPr="00180C09" w:rsidRDefault="00180C09" w:rsidP="00180C09">
            <w:pPr>
              <w:jc w:val="right"/>
              <w:rPr>
                <w:rFonts w:ascii="Calibri" w:hAnsi="Calibri" w:cs="Calibri"/>
                <w:b/>
                <w:bCs/>
                <w:color w:val="000000"/>
                <w:szCs w:val="20"/>
              </w:rPr>
            </w:pPr>
            <w:r w:rsidRPr="00180C09">
              <w:rPr>
                <w:rFonts w:ascii="Calibri" w:hAnsi="Calibri" w:cs="Calibri"/>
                <w:b/>
                <w:bCs/>
                <w:color w:val="000000"/>
                <w:szCs w:val="20"/>
              </w:rPr>
              <w:t>1,268,140</w:t>
            </w:r>
          </w:p>
        </w:tc>
        <w:tc>
          <w:tcPr>
            <w:tcW w:w="1418" w:type="dxa"/>
            <w:tcBorders>
              <w:top w:val="single" w:sz="4" w:space="0" w:color="auto"/>
              <w:bottom w:val="single" w:sz="4" w:space="0" w:color="auto"/>
            </w:tcBorders>
            <w:vAlign w:val="center"/>
          </w:tcPr>
          <w:p w:rsidR="00180C09" w:rsidRPr="00180C09" w:rsidRDefault="00180C09" w:rsidP="00180C09">
            <w:pPr>
              <w:jc w:val="right"/>
              <w:rPr>
                <w:rFonts w:ascii="Calibri" w:hAnsi="Calibri" w:cs="Calibri"/>
                <w:b/>
                <w:bCs/>
                <w:color w:val="000000"/>
                <w:szCs w:val="20"/>
              </w:rPr>
            </w:pPr>
            <w:r w:rsidRPr="00180C09">
              <w:rPr>
                <w:rFonts w:ascii="Calibri" w:hAnsi="Calibri" w:cs="Calibri"/>
                <w:b/>
                <w:bCs/>
                <w:color w:val="000000"/>
                <w:szCs w:val="20"/>
              </w:rPr>
              <w:t>874,020</w:t>
            </w:r>
          </w:p>
        </w:tc>
        <w:tc>
          <w:tcPr>
            <w:tcW w:w="1417" w:type="dxa"/>
            <w:tcBorders>
              <w:top w:val="single" w:sz="4" w:space="0" w:color="auto"/>
              <w:bottom w:val="single" w:sz="4" w:space="0" w:color="auto"/>
            </w:tcBorders>
            <w:vAlign w:val="center"/>
          </w:tcPr>
          <w:p w:rsidR="00180C09" w:rsidRPr="00180C09" w:rsidRDefault="00180C09" w:rsidP="00180C09">
            <w:pPr>
              <w:jc w:val="right"/>
              <w:rPr>
                <w:rFonts w:ascii="Calibri" w:hAnsi="Calibri" w:cs="Calibri"/>
                <w:b/>
                <w:bCs/>
                <w:color w:val="000000"/>
                <w:szCs w:val="20"/>
              </w:rPr>
            </w:pPr>
            <w:r w:rsidRPr="00180C09">
              <w:rPr>
                <w:rFonts w:ascii="Calibri" w:hAnsi="Calibri" w:cs="Calibri"/>
                <w:b/>
                <w:bCs/>
                <w:color w:val="000000"/>
                <w:szCs w:val="20"/>
              </w:rPr>
              <w:t>18,461</w:t>
            </w:r>
          </w:p>
        </w:tc>
        <w:tc>
          <w:tcPr>
            <w:tcW w:w="1418" w:type="dxa"/>
            <w:tcBorders>
              <w:top w:val="single" w:sz="4" w:space="0" w:color="auto"/>
              <w:bottom w:val="single" w:sz="4" w:space="0" w:color="auto"/>
            </w:tcBorders>
            <w:vAlign w:val="center"/>
          </w:tcPr>
          <w:p w:rsidR="00180C09" w:rsidRPr="00180C09" w:rsidRDefault="00180C09" w:rsidP="00180C09">
            <w:pPr>
              <w:jc w:val="right"/>
              <w:rPr>
                <w:rFonts w:ascii="Calibri" w:hAnsi="Calibri" w:cs="Calibri"/>
                <w:b/>
                <w:bCs/>
                <w:color w:val="000000"/>
                <w:szCs w:val="20"/>
              </w:rPr>
            </w:pPr>
            <w:r w:rsidRPr="00180C09">
              <w:rPr>
                <w:rFonts w:ascii="Calibri" w:hAnsi="Calibri" w:cs="Calibri"/>
                <w:b/>
                <w:bCs/>
                <w:color w:val="000000"/>
                <w:szCs w:val="20"/>
              </w:rPr>
              <w:t>$781,120</w:t>
            </w:r>
          </w:p>
        </w:tc>
        <w:tc>
          <w:tcPr>
            <w:tcW w:w="1417" w:type="dxa"/>
            <w:tcBorders>
              <w:top w:val="single" w:sz="4" w:space="0" w:color="auto"/>
              <w:bottom w:val="single" w:sz="4" w:space="0" w:color="auto"/>
            </w:tcBorders>
            <w:vAlign w:val="center"/>
          </w:tcPr>
          <w:p w:rsidR="00180C09" w:rsidRPr="00180C09" w:rsidRDefault="00180C09" w:rsidP="00180C09">
            <w:pPr>
              <w:jc w:val="right"/>
              <w:rPr>
                <w:rFonts w:ascii="Calibri" w:hAnsi="Calibri" w:cs="Calibri"/>
                <w:b/>
                <w:bCs/>
                <w:color w:val="000000"/>
                <w:szCs w:val="20"/>
              </w:rPr>
            </w:pPr>
            <w:r w:rsidRPr="00180C09">
              <w:rPr>
                <w:rFonts w:ascii="Calibri" w:hAnsi="Calibri" w:cs="Calibri"/>
                <w:b/>
                <w:bCs/>
                <w:color w:val="000000"/>
                <w:szCs w:val="20"/>
              </w:rPr>
              <w:t>$821,357</w:t>
            </w:r>
          </w:p>
        </w:tc>
        <w:tc>
          <w:tcPr>
            <w:tcW w:w="1418" w:type="dxa"/>
            <w:tcBorders>
              <w:top w:val="single" w:sz="4" w:space="0" w:color="auto"/>
              <w:bottom w:val="single" w:sz="4" w:space="0" w:color="auto"/>
            </w:tcBorders>
            <w:vAlign w:val="center"/>
          </w:tcPr>
          <w:p w:rsidR="00180C09" w:rsidRPr="00180C09" w:rsidRDefault="00180C09" w:rsidP="00180C09">
            <w:pPr>
              <w:jc w:val="right"/>
              <w:rPr>
                <w:rFonts w:ascii="Calibri" w:hAnsi="Calibri" w:cs="Calibri"/>
                <w:b/>
                <w:bCs/>
                <w:color w:val="000000"/>
                <w:szCs w:val="20"/>
              </w:rPr>
            </w:pPr>
            <w:r w:rsidRPr="00180C09">
              <w:rPr>
                <w:rFonts w:ascii="Calibri" w:hAnsi="Calibri" w:cs="Calibri"/>
                <w:b/>
                <w:bCs/>
                <w:color w:val="000000"/>
                <w:szCs w:val="20"/>
              </w:rPr>
              <w:t>790,480</w:t>
            </w:r>
          </w:p>
        </w:tc>
      </w:tr>
    </w:tbl>
    <w:p w:rsidR="00FA4C7D" w:rsidRPr="00E97A24" w:rsidRDefault="00FA4C7D" w:rsidP="00F14431">
      <w:pPr>
        <w:spacing w:after="0"/>
        <w:rPr>
          <w:sz w:val="16"/>
          <w:szCs w:val="16"/>
        </w:rPr>
      </w:pPr>
      <w:r w:rsidRPr="00E97A24">
        <w:rPr>
          <w:sz w:val="16"/>
          <w:szCs w:val="16"/>
        </w:rPr>
        <w:t>1 As families and children may use services in more than one state or territory and due to rounding, the sum of the component parts may not equal the Total.</w:t>
      </w:r>
    </w:p>
    <w:p w:rsidR="002E22F2" w:rsidRPr="00E97A24" w:rsidRDefault="00FA4C7D" w:rsidP="00FA4C7D">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2E22F2" w:rsidRPr="00E97A24" w:rsidRDefault="002E22F2">
      <w:r w:rsidRPr="00E97A24">
        <w:br w:type="page"/>
      </w:r>
    </w:p>
    <w:p w:rsidR="00737220" w:rsidRPr="00E97A24" w:rsidRDefault="00737220" w:rsidP="00737220">
      <w:pPr>
        <w:pStyle w:val="Heading1"/>
      </w:pPr>
      <w:r w:rsidRPr="00E97A24">
        <w:lastRenderedPageBreak/>
        <w:t>Child Care Usage</w:t>
      </w:r>
    </w:p>
    <w:p w:rsidR="00737220" w:rsidRPr="00E97A24" w:rsidRDefault="00737220" w:rsidP="00737220">
      <w:pPr>
        <w:pStyle w:val="Heading2"/>
      </w:pPr>
      <w:r w:rsidRPr="00E97A24">
        <w:t>Children</w:t>
      </w:r>
    </w:p>
    <w:p w:rsidR="00737220" w:rsidRPr="00E97A24" w:rsidRDefault="00737220" w:rsidP="00737220">
      <w:r w:rsidRPr="00E97A24">
        <w:t xml:space="preserve">During the </w:t>
      </w:r>
      <w:r w:rsidR="004075A5">
        <w:t>June</w:t>
      </w:r>
      <w:r w:rsidR="006E7EE3" w:rsidRPr="00E97A24">
        <w:t xml:space="preserve"> </w:t>
      </w:r>
      <w:r w:rsidRPr="00E97A24">
        <w:t>quarter 201</w:t>
      </w:r>
      <w:r w:rsidR="001969E5">
        <w:t>7</w:t>
      </w:r>
      <w:r w:rsidRPr="00E97A24">
        <w:t xml:space="preserve">, </w:t>
      </w:r>
      <w:r w:rsidR="00941B1C" w:rsidRPr="00E97A24">
        <w:t>1,</w:t>
      </w:r>
      <w:r w:rsidR="004075A5">
        <w:t>268,140</w:t>
      </w:r>
      <w:r w:rsidR="00A16879" w:rsidRPr="00E97A24">
        <w:t xml:space="preserve"> </w:t>
      </w:r>
      <w:r w:rsidRPr="00E97A24">
        <w:t xml:space="preserve">children used approved child care in Australia, up by </w:t>
      </w:r>
      <w:r w:rsidR="004075A5">
        <w:t>1.4</w:t>
      </w:r>
      <w:r w:rsidR="008449F0" w:rsidRPr="00E97A24">
        <w:t xml:space="preserve"> </w:t>
      </w:r>
      <w:r w:rsidRPr="00E97A24">
        <w:t>per</w:t>
      </w:r>
      <w:r w:rsidR="00C07ED3" w:rsidRPr="00E97A24">
        <w:t> </w:t>
      </w:r>
      <w:r w:rsidRPr="00E97A24">
        <w:t xml:space="preserve">cent since the </w:t>
      </w:r>
      <w:r w:rsidR="004075A5">
        <w:t>June</w:t>
      </w:r>
      <w:r w:rsidR="006E7EE3" w:rsidRPr="00E97A24">
        <w:t xml:space="preserve"> </w:t>
      </w:r>
      <w:r w:rsidR="00BD7FB7">
        <w:t>quarter 2016</w:t>
      </w:r>
      <w:r w:rsidRPr="00E97A24">
        <w:t xml:space="preserve">. For children aged 0–12 years using approved child care, this represents </w:t>
      </w:r>
      <w:r w:rsidR="00A50021" w:rsidRPr="00E97A24">
        <w:t>3</w:t>
      </w:r>
      <w:r w:rsidR="00B64BA1" w:rsidRPr="00E97A24">
        <w:t>1</w:t>
      </w:r>
      <w:r w:rsidR="00A50021" w:rsidRPr="00E97A24">
        <w:t>.</w:t>
      </w:r>
      <w:r w:rsidR="004075A5">
        <w:t>5</w:t>
      </w:r>
      <w:r w:rsidR="00A50021" w:rsidRPr="00E97A24">
        <w:t xml:space="preserve"> </w:t>
      </w:r>
      <w:r w:rsidRPr="00E97A24">
        <w:t xml:space="preserve">per cent of the </w:t>
      </w:r>
      <w:r w:rsidR="00DF3352">
        <w:t>4,011,890</w:t>
      </w:r>
      <w:r w:rsidRPr="00E97A24">
        <w:t xml:space="preserve"> children aged 0–12 years in Australia.</w:t>
      </w:r>
    </w:p>
    <w:p w:rsidR="002E22F2" w:rsidRPr="00E97A24" w:rsidRDefault="00737220" w:rsidP="00737220">
      <w:r w:rsidRPr="00E97A24">
        <w:t xml:space="preserve">During the </w:t>
      </w:r>
      <w:r w:rsidR="004075A5">
        <w:t>June</w:t>
      </w:r>
      <w:r w:rsidR="006E7EE3" w:rsidRPr="00E97A24">
        <w:t xml:space="preserve"> </w:t>
      </w:r>
      <w:r w:rsidRPr="00E97A24">
        <w:t>quarter 201</w:t>
      </w:r>
      <w:r w:rsidR="00F04379">
        <w:t>7</w:t>
      </w:r>
      <w:r w:rsidR="00B145F5" w:rsidRPr="00E97A24">
        <w:t>, children attended various s</w:t>
      </w:r>
      <w:r w:rsidRPr="00E97A24">
        <w:t>ervices providing approved child care, including Long Day Care (</w:t>
      </w:r>
      <w:r w:rsidR="00C2381E">
        <w:t>682,060</w:t>
      </w:r>
      <w:r w:rsidRPr="00E97A24">
        <w:t xml:space="preserve"> or </w:t>
      </w:r>
      <w:r w:rsidR="00C2381E">
        <w:t>53.8</w:t>
      </w:r>
      <w:r w:rsidRPr="00E97A24">
        <w:t xml:space="preserve"> per cent), Outside School Hours Care (</w:t>
      </w:r>
      <w:r w:rsidR="00C2381E">
        <w:t>436,260</w:t>
      </w:r>
      <w:r w:rsidR="0009735B" w:rsidRPr="00E97A24">
        <w:t xml:space="preserve"> </w:t>
      </w:r>
      <w:r w:rsidRPr="00E97A24">
        <w:t xml:space="preserve">or </w:t>
      </w:r>
      <w:r w:rsidR="00C2381E">
        <w:t>34.4</w:t>
      </w:r>
      <w:r w:rsidRPr="00E97A24">
        <w:t xml:space="preserve"> per cent), Family Day Care and In-Home Care (</w:t>
      </w:r>
      <w:r w:rsidR="00C2381E">
        <w:t>183,750</w:t>
      </w:r>
      <w:r w:rsidR="0009735B" w:rsidRPr="00E97A24">
        <w:t xml:space="preserve"> </w:t>
      </w:r>
      <w:r w:rsidRPr="00E97A24">
        <w:t xml:space="preserve">or </w:t>
      </w:r>
      <w:r w:rsidR="000236C9" w:rsidRPr="00E97A24">
        <w:t>1</w:t>
      </w:r>
      <w:r w:rsidR="00C2381E">
        <w:t>4</w:t>
      </w:r>
      <w:r w:rsidR="000236C9" w:rsidRPr="00E97A24">
        <w:t>.</w:t>
      </w:r>
      <w:r w:rsidR="00C2381E">
        <w:t>5</w:t>
      </w:r>
      <w:r w:rsidR="000236C9" w:rsidRPr="00E97A24">
        <w:t xml:space="preserve"> </w:t>
      </w:r>
      <w:r w:rsidRPr="00E97A24">
        <w:t>per cent), and Occasional Care (</w:t>
      </w:r>
      <w:r w:rsidR="00C2381E">
        <w:t>5,850</w:t>
      </w:r>
      <w:r w:rsidR="00D05C39" w:rsidRPr="00E97A24">
        <w:t xml:space="preserve"> </w:t>
      </w:r>
      <w:r w:rsidRPr="00E97A24">
        <w:t>or 0.</w:t>
      </w:r>
      <w:r w:rsidR="00C2381E">
        <w:t>5</w:t>
      </w:r>
      <w:r w:rsidR="00C07ED3" w:rsidRPr="00E97A24">
        <w:t> </w:t>
      </w:r>
      <w:r w:rsidRPr="00E97A24">
        <w:t>per</w:t>
      </w:r>
      <w:r w:rsidR="00C07ED3" w:rsidRPr="00E97A24">
        <w:t> </w:t>
      </w:r>
      <w:r w:rsidRPr="00E97A24">
        <w:t>cent).</w:t>
      </w:r>
    </w:p>
    <w:p w:rsidR="00737220" w:rsidRPr="00E97A24" w:rsidRDefault="00737220" w:rsidP="00737220">
      <w:pPr>
        <w:pStyle w:val="Heading3"/>
      </w:pPr>
      <w:r w:rsidRPr="00E97A24">
        <w:t xml:space="preserve">Table 2: Number of children using child care by service type, </w:t>
      </w:r>
      <w:r w:rsidR="00E27185">
        <w:t>June</w:t>
      </w:r>
      <w:r w:rsidR="006E7EE3" w:rsidRPr="00E97A24">
        <w:t xml:space="preserve"> </w:t>
      </w:r>
      <w:r w:rsidRPr="00E97A24">
        <w:t>quarter 201</w:t>
      </w:r>
      <w:r w:rsidR="001969E5">
        <w:t>6</w:t>
      </w:r>
      <w:r w:rsidR="00BF3277" w:rsidRPr="00E97A24">
        <w:t xml:space="preserve"> to </w:t>
      </w:r>
      <w:r w:rsidR="00E27185">
        <w:t>June</w:t>
      </w:r>
      <w:r w:rsidR="00FF0558">
        <w:t> </w:t>
      </w:r>
      <w:r w:rsidR="001969E5">
        <w:t>quarter 2017</w:t>
      </w:r>
    </w:p>
    <w:tbl>
      <w:tblPr>
        <w:tblStyle w:val="DEEWRTable"/>
        <w:tblW w:w="9606" w:type="dxa"/>
        <w:tblLayout w:type="fixed"/>
        <w:tblLook w:val="0420" w:firstRow="1" w:lastRow="0" w:firstColumn="0" w:lastColumn="0" w:noHBand="0" w:noVBand="1"/>
        <w:tblCaption w:val="Table 2: Number of children using child care by servie type, December quarter 2013 to December quarter 2014"/>
        <w:tblDescription w:val="This table shows the number of children using child care by service type over quarters December quarter 2013 to December quarter 2014 and as a per cent of the Australian population."/>
      </w:tblPr>
      <w:tblGrid>
        <w:gridCol w:w="3085"/>
        <w:gridCol w:w="1304"/>
        <w:gridCol w:w="1304"/>
        <w:gridCol w:w="1304"/>
        <w:gridCol w:w="1304"/>
        <w:gridCol w:w="1305"/>
      </w:tblGrid>
      <w:tr w:rsidR="00E27185" w:rsidRPr="00E97A24" w:rsidTr="00F14431">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E27185" w:rsidRPr="00E97A24" w:rsidRDefault="00E27185" w:rsidP="00AA25E8">
            <w:r w:rsidRPr="00E97A24">
              <w:t>Service type</w:t>
            </w:r>
          </w:p>
        </w:tc>
        <w:tc>
          <w:tcPr>
            <w:tcW w:w="1304" w:type="dxa"/>
            <w:vAlign w:val="center"/>
          </w:tcPr>
          <w:p w:rsidR="00E27185" w:rsidRPr="00E97A24" w:rsidRDefault="00E27185" w:rsidP="008717C0">
            <w:pPr>
              <w:jc w:val="right"/>
            </w:pPr>
            <w:r w:rsidRPr="00E97A24">
              <w:t>Jun. 16</w:t>
            </w:r>
          </w:p>
        </w:tc>
        <w:tc>
          <w:tcPr>
            <w:tcW w:w="1304" w:type="dxa"/>
            <w:vAlign w:val="center"/>
          </w:tcPr>
          <w:p w:rsidR="00E27185" w:rsidRPr="00E97A24" w:rsidRDefault="00E27185" w:rsidP="008717C0">
            <w:pPr>
              <w:jc w:val="right"/>
            </w:pPr>
            <w:r w:rsidRPr="00E97A24">
              <w:t>Sep. 16</w:t>
            </w:r>
          </w:p>
        </w:tc>
        <w:tc>
          <w:tcPr>
            <w:tcW w:w="1304" w:type="dxa"/>
            <w:vAlign w:val="center"/>
          </w:tcPr>
          <w:p w:rsidR="00E27185" w:rsidRPr="00E97A24" w:rsidRDefault="00E27185" w:rsidP="008717C0">
            <w:pPr>
              <w:jc w:val="right"/>
            </w:pPr>
            <w:r>
              <w:t>Dec</w:t>
            </w:r>
            <w:r w:rsidRPr="00E97A24">
              <w:t>. 16</w:t>
            </w:r>
          </w:p>
        </w:tc>
        <w:tc>
          <w:tcPr>
            <w:tcW w:w="1304" w:type="dxa"/>
            <w:vAlign w:val="center"/>
          </w:tcPr>
          <w:p w:rsidR="00E27185" w:rsidRPr="00E97A24" w:rsidRDefault="00E27185" w:rsidP="008717C0">
            <w:pPr>
              <w:jc w:val="right"/>
            </w:pPr>
            <w:r>
              <w:t>Mar</w:t>
            </w:r>
            <w:r w:rsidRPr="00E97A24">
              <w:t xml:space="preserve">. </w:t>
            </w:r>
            <w:r>
              <w:t>17</w:t>
            </w:r>
          </w:p>
        </w:tc>
        <w:tc>
          <w:tcPr>
            <w:tcW w:w="1305" w:type="dxa"/>
            <w:vAlign w:val="center"/>
          </w:tcPr>
          <w:p w:rsidR="00E27185" w:rsidRPr="00E97A24" w:rsidRDefault="00E27185" w:rsidP="00933DF7">
            <w:pPr>
              <w:jc w:val="right"/>
            </w:pPr>
            <w:r>
              <w:t>Jun</w:t>
            </w:r>
            <w:r w:rsidRPr="00E97A24">
              <w:t xml:space="preserve">. </w:t>
            </w:r>
            <w:r>
              <w:t>17</w:t>
            </w:r>
          </w:p>
        </w:tc>
      </w:tr>
      <w:tr w:rsidR="004075A5" w:rsidRPr="009B3514" w:rsidTr="004075A5">
        <w:trPr>
          <w:trHeight w:hRule="exact" w:val="397"/>
        </w:trPr>
        <w:tc>
          <w:tcPr>
            <w:tcW w:w="3085" w:type="dxa"/>
            <w:vAlign w:val="center"/>
          </w:tcPr>
          <w:p w:rsidR="004075A5" w:rsidRPr="00E97A24" w:rsidRDefault="004075A5" w:rsidP="00AA25E8">
            <w:r w:rsidRPr="00E97A24">
              <w:t>Long Day Care</w:t>
            </w:r>
          </w:p>
        </w:tc>
        <w:tc>
          <w:tcPr>
            <w:tcW w:w="1304" w:type="dxa"/>
            <w:vAlign w:val="center"/>
          </w:tcPr>
          <w:p w:rsidR="004075A5" w:rsidRPr="00E97A24" w:rsidRDefault="004075A5" w:rsidP="008717C0">
            <w:pPr>
              <w:jc w:val="right"/>
              <w:rPr>
                <w:rFonts w:ascii="Calibri" w:hAnsi="Calibri" w:cs="Calibri"/>
                <w:color w:val="000000"/>
                <w:szCs w:val="20"/>
              </w:rPr>
            </w:pPr>
            <w:r w:rsidRPr="00E97A24">
              <w:rPr>
                <w:rFonts w:ascii="Calibri" w:hAnsi="Calibri" w:cs="Calibri"/>
                <w:color w:val="000000"/>
                <w:szCs w:val="20"/>
              </w:rPr>
              <w:t>660,370</w:t>
            </w:r>
          </w:p>
        </w:tc>
        <w:tc>
          <w:tcPr>
            <w:tcW w:w="1304" w:type="dxa"/>
            <w:vAlign w:val="center"/>
          </w:tcPr>
          <w:p w:rsidR="004075A5" w:rsidRPr="00E97A24" w:rsidRDefault="004075A5" w:rsidP="008717C0">
            <w:pPr>
              <w:jc w:val="right"/>
              <w:rPr>
                <w:rFonts w:ascii="Calibri" w:hAnsi="Calibri" w:cs="Calibri"/>
                <w:color w:val="000000"/>
                <w:szCs w:val="20"/>
              </w:rPr>
            </w:pPr>
            <w:r w:rsidRPr="00E97A24">
              <w:rPr>
                <w:rFonts w:ascii="Calibri" w:hAnsi="Calibri" w:cs="Calibri"/>
                <w:color w:val="000000"/>
                <w:szCs w:val="20"/>
              </w:rPr>
              <w:t>694,500</w:t>
            </w:r>
          </w:p>
        </w:tc>
        <w:tc>
          <w:tcPr>
            <w:tcW w:w="1304" w:type="dxa"/>
            <w:vAlign w:val="center"/>
          </w:tcPr>
          <w:p w:rsidR="004075A5" w:rsidRPr="00E97A24" w:rsidRDefault="004075A5" w:rsidP="008717C0">
            <w:pPr>
              <w:jc w:val="right"/>
              <w:rPr>
                <w:rFonts w:ascii="Calibri" w:hAnsi="Calibri" w:cs="Calibri"/>
                <w:color w:val="000000"/>
                <w:szCs w:val="20"/>
              </w:rPr>
            </w:pPr>
            <w:r w:rsidRPr="009B3514">
              <w:rPr>
                <w:rFonts w:ascii="Calibri" w:hAnsi="Calibri" w:cs="Calibri"/>
                <w:color w:val="000000"/>
                <w:szCs w:val="20"/>
              </w:rPr>
              <w:t>706,570</w:t>
            </w:r>
          </w:p>
        </w:tc>
        <w:tc>
          <w:tcPr>
            <w:tcW w:w="1304" w:type="dxa"/>
            <w:vAlign w:val="center"/>
          </w:tcPr>
          <w:p w:rsidR="004075A5" w:rsidRPr="00E97A24" w:rsidRDefault="004075A5" w:rsidP="008717C0">
            <w:pPr>
              <w:jc w:val="right"/>
              <w:rPr>
                <w:rFonts w:ascii="Calibri" w:hAnsi="Calibri" w:cs="Calibri"/>
                <w:color w:val="000000"/>
                <w:szCs w:val="20"/>
              </w:rPr>
            </w:pPr>
            <w:r>
              <w:rPr>
                <w:rFonts w:ascii="Calibri" w:hAnsi="Calibri" w:cs="Calibri"/>
                <w:color w:val="000000"/>
                <w:szCs w:val="20"/>
              </w:rPr>
              <w:t>699,510</w:t>
            </w:r>
          </w:p>
        </w:tc>
        <w:tc>
          <w:tcPr>
            <w:tcW w:w="1305" w:type="dxa"/>
            <w:vAlign w:val="center"/>
          </w:tcPr>
          <w:p w:rsidR="004075A5" w:rsidRDefault="004075A5" w:rsidP="004075A5">
            <w:pPr>
              <w:jc w:val="right"/>
              <w:rPr>
                <w:rFonts w:ascii="Calibri" w:hAnsi="Calibri" w:cs="Calibri"/>
                <w:color w:val="000000"/>
                <w:szCs w:val="20"/>
              </w:rPr>
            </w:pPr>
            <w:r>
              <w:rPr>
                <w:rFonts w:ascii="Calibri" w:hAnsi="Calibri" w:cs="Calibri"/>
                <w:color w:val="000000"/>
                <w:szCs w:val="20"/>
              </w:rPr>
              <w:t>682,060</w:t>
            </w:r>
          </w:p>
        </w:tc>
      </w:tr>
      <w:tr w:rsidR="004075A5" w:rsidRPr="009B3514" w:rsidTr="004075A5">
        <w:trPr>
          <w:trHeight w:hRule="exact" w:val="397"/>
        </w:trPr>
        <w:tc>
          <w:tcPr>
            <w:tcW w:w="3085" w:type="dxa"/>
            <w:vAlign w:val="center"/>
          </w:tcPr>
          <w:p w:rsidR="004075A5" w:rsidRPr="00E97A24" w:rsidRDefault="004075A5" w:rsidP="00AA25E8">
            <w:r w:rsidRPr="00E97A24">
              <w:t>Family Day Care and In-Home Care</w:t>
            </w:r>
          </w:p>
        </w:tc>
        <w:tc>
          <w:tcPr>
            <w:tcW w:w="1304" w:type="dxa"/>
            <w:vAlign w:val="center"/>
          </w:tcPr>
          <w:p w:rsidR="004075A5" w:rsidRPr="00E97A24" w:rsidRDefault="004075A5" w:rsidP="008717C0">
            <w:pPr>
              <w:jc w:val="right"/>
              <w:rPr>
                <w:rFonts w:ascii="Calibri" w:hAnsi="Calibri" w:cs="Calibri"/>
                <w:color w:val="000000"/>
                <w:szCs w:val="20"/>
              </w:rPr>
            </w:pPr>
            <w:r w:rsidRPr="00E97A24">
              <w:rPr>
                <w:rFonts w:ascii="Calibri" w:hAnsi="Calibri" w:cs="Calibri"/>
                <w:color w:val="000000"/>
                <w:szCs w:val="20"/>
              </w:rPr>
              <w:t>210,570</w:t>
            </w:r>
          </w:p>
        </w:tc>
        <w:tc>
          <w:tcPr>
            <w:tcW w:w="1304" w:type="dxa"/>
            <w:vAlign w:val="center"/>
          </w:tcPr>
          <w:p w:rsidR="004075A5" w:rsidRPr="00E97A24" w:rsidRDefault="004075A5" w:rsidP="008717C0">
            <w:pPr>
              <w:jc w:val="right"/>
              <w:rPr>
                <w:rFonts w:ascii="Calibri" w:hAnsi="Calibri" w:cs="Calibri"/>
                <w:color w:val="000000"/>
                <w:szCs w:val="20"/>
              </w:rPr>
            </w:pPr>
            <w:r w:rsidRPr="00E97A24">
              <w:rPr>
                <w:rFonts w:ascii="Calibri" w:hAnsi="Calibri" w:cs="Calibri"/>
                <w:color w:val="000000"/>
                <w:szCs w:val="20"/>
              </w:rPr>
              <w:t>211,700</w:t>
            </w:r>
          </w:p>
        </w:tc>
        <w:tc>
          <w:tcPr>
            <w:tcW w:w="1304" w:type="dxa"/>
            <w:vAlign w:val="center"/>
          </w:tcPr>
          <w:p w:rsidR="004075A5" w:rsidRPr="00E97A24" w:rsidRDefault="004075A5" w:rsidP="008717C0">
            <w:pPr>
              <w:jc w:val="right"/>
              <w:rPr>
                <w:rFonts w:ascii="Calibri" w:hAnsi="Calibri" w:cs="Calibri"/>
                <w:color w:val="000000"/>
                <w:szCs w:val="20"/>
              </w:rPr>
            </w:pPr>
            <w:r w:rsidRPr="009B3514">
              <w:rPr>
                <w:rFonts w:ascii="Calibri" w:hAnsi="Calibri" w:cs="Calibri"/>
                <w:color w:val="000000"/>
                <w:szCs w:val="20"/>
              </w:rPr>
              <w:t>205,920</w:t>
            </w:r>
          </w:p>
        </w:tc>
        <w:tc>
          <w:tcPr>
            <w:tcW w:w="1304" w:type="dxa"/>
            <w:vAlign w:val="center"/>
          </w:tcPr>
          <w:p w:rsidR="004075A5" w:rsidRPr="00E97A24" w:rsidRDefault="004075A5" w:rsidP="008717C0">
            <w:pPr>
              <w:jc w:val="right"/>
              <w:rPr>
                <w:rFonts w:ascii="Calibri" w:hAnsi="Calibri" w:cs="Calibri"/>
                <w:color w:val="000000"/>
                <w:szCs w:val="20"/>
              </w:rPr>
            </w:pPr>
            <w:r>
              <w:rPr>
                <w:rFonts w:ascii="Calibri" w:hAnsi="Calibri" w:cs="Calibri"/>
                <w:color w:val="000000"/>
                <w:szCs w:val="20"/>
              </w:rPr>
              <w:t>206,520</w:t>
            </w:r>
          </w:p>
        </w:tc>
        <w:tc>
          <w:tcPr>
            <w:tcW w:w="1305" w:type="dxa"/>
            <w:vAlign w:val="center"/>
          </w:tcPr>
          <w:p w:rsidR="004075A5" w:rsidRDefault="004075A5" w:rsidP="004075A5">
            <w:pPr>
              <w:jc w:val="right"/>
              <w:rPr>
                <w:rFonts w:ascii="Calibri" w:hAnsi="Calibri" w:cs="Calibri"/>
                <w:color w:val="000000"/>
                <w:szCs w:val="20"/>
              </w:rPr>
            </w:pPr>
            <w:r>
              <w:rPr>
                <w:rFonts w:ascii="Calibri" w:hAnsi="Calibri" w:cs="Calibri"/>
                <w:color w:val="000000"/>
                <w:szCs w:val="20"/>
              </w:rPr>
              <w:t>183,750</w:t>
            </w:r>
          </w:p>
        </w:tc>
      </w:tr>
      <w:tr w:rsidR="004075A5" w:rsidRPr="009B3514" w:rsidTr="004075A5">
        <w:trPr>
          <w:trHeight w:hRule="exact" w:val="397"/>
        </w:trPr>
        <w:tc>
          <w:tcPr>
            <w:tcW w:w="3085" w:type="dxa"/>
            <w:vAlign w:val="center"/>
          </w:tcPr>
          <w:p w:rsidR="004075A5" w:rsidRPr="00E97A24" w:rsidRDefault="004075A5" w:rsidP="00AA25E8">
            <w:r w:rsidRPr="00E97A24">
              <w:t>Occasional Care</w:t>
            </w:r>
          </w:p>
        </w:tc>
        <w:tc>
          <w:tcPr>
            <w:tcW w:w="1304" w:type="dxa"/>
            <w:vAlign w:val="center"/>
          </w:tcPr>
          <w:p w:rsidR="004075A5" w:rsidRPr="00E97A24" w:rsidRDefault="004075A5" w:rsidP="008717C0">
            <w:pPr>
              <w:jc w:val="right"/>
              <w:rPr>
                <w:rFonts w:ascii="Calibri" w:hAnsi="Calibri" w:cs="Calibri"/>
                <w:color w:val="000000"/>
                <w:szCs w:val="20"/>
              </w:rPr>
            </w:pPr>
            <w:r w:rsidRPr="00E97A24">
              <w:rPr>
                <w:rFonts w:ascii="Calibri" w:hAnsi="Calibri" w:cs="Calibri"/>
                <w:color w:val="000000"/>
                <w:szCs w:val="20"/>
              </w:rPr>
              <w:t>6,270</w:t>
            </w:r>
          </w:p>
        </w:tc>
        <w:tc>
          <w:tcPr>
            <w:tcW w:w="1304" w:type="dxa"/>
            <w:vAlign w:val="center"/>
          </w:tcPr>
          <w:p w:rsidR="004075A5" w:rsidRPr="00E97A24" w:rsidRDefault="004075A5" w:rsidP="008717C0">
            <w:pPr>
              <w:jc w:val="right"/>
              <w:rPr>
                <w:rFonts w:ascii="Calibri" w:hAnsi="Calibri" w:cs="Calibri"/>
                <w:color w:val="000000"/>
                <w:szCs w:val="20"/>
              </w:rPr>
            </w:pPr>
            <w:r w:rsidRPr="00E97A24">
              <w:rPr>
                <w:rFonts w:ascii="Calibri" w:hAnsi="Calibri" w:cs="Calibri"/>
                <w:color w:val="000000"/>
                <w:szCs w:val="20"/>
              </w:rPr>
              <w:t>6,530</w:t>
            </w:r>
          </w:p>
        </w:tc>
        <w:tc>
          <w:tcPr>
            <w:tcW w:w="1304" w:type="dxa"/>
            <w:vAlign w:val="center"/>
          </w:tcPr>
          <w:p w:rsidR="004075A5" w:rsidRPr="00E97A24" w:rsidRDefault="004075A5" w:rsidP="008717C0">
            <w:pPr>
              <w:jc w:val="right"/>
              <w:rPr>
                <w:rFonts w:ascii="Calibri" w:hAnsi="Calibri" w:cs="Calibri"/>
                <w:color w:val="000000"/>
                <w:szCs w:val="20"/>
              </w:rPr>
            </w:pPr>
            <w:r w:rsidRPr="00E97A24">
              <w:rPr>
                <w:rFonts w:ascii="Calibri" w:hAnsi="Calibri" w:cs="Calibri"/>
                <w:color w:val="000000"/>
                <w:szCs w:val="20"/>
              </w:rPr>
              <w:t>6,530</w:t>
            </w:r>
          </w:p>
        </w:tc>
        <w:tc>
          <w:tcPr>
            <w:tcW w:w="1304" w:type="dxa"/>
            <w:vAlign w:val="center"/>
          </w:tcPr>
          <w:p w:rsidR="004075A5" w:rsidRPr="00E97A24" w:rsidRDefault="004075A5" w:rsidP="008717C0">
            <w:pPr>
              <w:jc w:val="right"/>
              <w:rPr>
                <w:rFonts w:ascii="Calibri" w:hAnsi="Calibri" w:cs="Calibri"/>
                <w:color w:val="000000"/>
                <w:szCs w:val="20"/>
              </w:rPr>
            </w:pPr>
            <w:r>
              <w:rPr>
                <w:rFonts w:ascii="Calibri" w:hAnsi="Calibri" w:cs="Calibri"/>
                <w:color w:val="000000"/>
                <w:szCs w:val="20"/>
              </w:rPr>
              <w:t>5,660</w:t>
            </w:r>
          </w:p>
        </w:tc>
        <w:tc>
          <w:tcPr>
            <w:tcW w:w="1305" w:type="dxa"/>
            <w:vAlign w:val="center"/>
          </w:tcPr>
          <w:p w:rsidR="004075A5" w:rsidRDefault="004075A5" w:rsidP="004075A5">
            <w:pPr>
              <w:jc w:val="right"/>
              <w:rPr>
                <w:rFonts w:ascii="Calibri" w:hAnsi="Calibri" w:cs="Calibri"/>
                <w:color w:val="000000"/>
                <w:szCs w:val="20"/>
              </w:rPr>
            </w:pPr>
            <w:r>
              <w:rPr>
                <w:rFonts w:ascii="Calibri" w:hAnsi="Calibri" w:cs="Calibri"/>
                <w:color w:val="000000"/>
                <w:szCs w:val="20"/>
              </w:rPr>
              <w:t>5,850</w:t>
            </w:r>
          </w:p>
        </w:tc>
      </w:tr>
      <w:tr w:rsidR="004075A5" w:rsidRPr="009B3514" w:rsidTr="004075A5">
        <w:trPr>
          <w:trHeight w:hRule="exact" w:val="397"/>
        </w:trPr>
        <w:tc>
          <w:tcPr>
            <w:tcW w:w="3085" w:type="dxa"/>
            <w:tcBorders>
              <w:bottom w:val="single" w:sz="4" w:space="0" w:color="auto"/>
            </w:tcBorders>
            <w:vAlign w:val="center"/>
          </w:tcPr>
          <w:p w:rsidR="004075A5" w:rsidRPr="00E97A24" w:rsidRDefault="004075A5" w:rsidP="00AA25E8">
            <w:r w:rsidRPr="00E97A24">
              <w:t>Outside School Hours Care</w:t>
            </w:r>
          </w:p>
        </w:tc>
        <w:tc>
          <w:tcPr>
            <w:tcW w:w="1304" w:type="dxa"/>
            <w:tcBorders>
              <w:bottom w:val="single" w:sz="4" w:space="0" w:color="auto"/>
            </w:tcBorders>
            <w:vAlign w:val="center"/>
          </w:tcPr>
          <w:p w:rsidR="004075A5" w:rsidRPr="00E97A24" w:rsidRDefault="004075A5" w:rsidP="008717C0">
            <w:pPr>
              <w:jc w:val="right"/>
              <w:rPr>
                <w:rFonts w:ascii="Calibri" w:hAnsi="Calibri" w:cs="Calibri"/>
                <w:color w:val="000000"/>
                <w:szCs w:val="20"/>
              </w:rPr>
            </w:pPr>
            <w:r w:rsidRPr="00E97A24">
              <w:rPr>
                <w:rFonts w:ascii="Calibri" w:hAnsi="Calibri" w:cs="Calibri"/>
                <w:color w:val="000000"/>
                <w:szCs w:val="20"/>
              </w:rPr>
              <w:t>413,010</w:t>
            </w:r>
          </w:p>
        </w:tc>
        <w:tc>
          <w:tcPr>
            <w:tcW w:w="1304" w:type="dxa"/>
            <w:tcBorders>
              <w:bottom w:val="single" w:sz="4" w:space="0" w:color="auto"/>
            </w:tcBorders>
            <w:vAlign w:val="center"/>
          </w:tcPr>
          <w:p w:rsidR="004075A5" w:rsidRPr="00E97A24" w:rsidRDefault="004075A5" w:rsidP="008717C0">
            <w:pPr>
              <w:jc w:val="right"/>
              <w:rPr>
                <w:rFonts w:ascii="Calibri" w:hAnsi="Calibri" w:cs="Calibri"/>
                <w:color w:val="000000"/>
                <w:szCs w:val="20"/>
              </w:rPr>
            </w:pPr>
            <w:r w:rsidRPr="00E97A24">
              <w:rPr>
                <w:rFonts w:ascii="Calibri" w:hAnsi="Calibri" w:cs="Calibri"/>
                <w:color w:val="000000"/>
                <w:szCs w:val="20"/>
              </w:rPr>
              <w:t>417,650</w:t>
            </w:r>
          </w:p>
        </w:tc>
        <w:tc>
          <w:tcPr>
            <w:tcW w:w="1304" w:type="dxa"/>
            <w:tcBorders>
              <w:bottom w:val="single" w:sz="4" w:space="0" w:color="auto"/>
            </w:tcBorders>
            <w:vAlign w:val="center"/>
          </w:tcPr>
          <w:p w:rsidR="004075A5" w:rsidRPr="00E97A24" w:rsidRDefault="004075A5" w:rsidP="008717C0">
            <w:pPr>
              <w:jc w:val="right"/>
              <w:rPr>
                <w:rFonts w:ascii="Calibri" w:hAnsi="Calibri" w:cs="Calibri"/>
                <w:color w:val="000000"/>
                <w:szCs w:val="20"/>
              </w:rPr>
            </w:pPr>
            <w:r w:rsidRPr="009B3514">
              <w:rPr>
                <w:rFonts w:ascii="Calibri" w:hAnsi="Calibri" w:cs="Calibri"/>
                <w:color w:val="000000"/>
                <w:szCs w:val="20"/>
              </w:rPr>
              <w:t>401,380</w:t>
            </w:r>
          </w:p>
        </w:tc>
        <w:tc>
          <w:tcPr>
            <w:tcW w:w="1304" w:type="dxa"/>
            <w:tcBorders>
              <w:bottom w:val="single" w:sz="4" w:space="0" w:color="auto"/>
            </w:tcBorders>
            <w:vAlign w:val="center"/>
          </w:tcPr>
          <w:p w:rsidR="004075A5" w:rsidRPr="00E97A24" w:rsidRDefault="004075A5" w:rsidP="008717C0">
            <w:pPr>
              <w:jc w:val="right"/>
              <w:rPr>
                <w:rFonts w:ascii="Calibri" w:hAnsi="Calibri" w:cs="Calibri"/>
                <w:color w:val="000000"/>
                <w:szCs w:val="20"/>
              </w:rPr>
            </w:pPr>
            <w:r>
              <w:rPr>
                <w:rFonts w:ascii="Calibri" w:hAnsi="Calibri" w:cs="Calibri"/>
                <w:color w:val="000000"/>
                <w:szCs w:val="20"/>
              </w:rPr>
              <w:t>433,480</w:t>
            </w:r>
          </w:p>
        </w:tc>
        <w:tc>
          <w:tcPr>
            <w:tcW w:w="1305" w:type="dxa"/>
            <w:tcBorders>
              <w:bottom w:val="single" w:sz="4" w:space="0" w:color="auto"/>
            </w:tcBorders>
            <w:vAlign w:val="center"/>
          </w:tcPr>
          <w:p w:rsidR="004075A5" w:rsidRDefault="004075A5" w:rsidP="004075A5">
            <w:pPr>
              <w:jc w:val="right"/>
              <w:rPr>
                <w:rFonts w:ascii="Calibri" w:hAnsi="Calibri" w:cs="Calibri"/>
                <w:color w:val="000000"/>
                <w:szCs w:val="20"/>
              </w:rPr>
            </w:pPr>
            <w:r>
              <w:rPr>
                <w:rFonts w:ascii="Calibri" w:hAnsi="Calibri" w:cs="Calibri"/>
                <w:color w:val="000000"/>
                <w:szCs w:val="20"/>
              </w:rPr>
              <w:t>436,260</w:t>
            </w:r>
          </w:p>
        </w:tc>
      </w:tr>
      <w:tr w:rsidR="00E27185" w:rsidRPr="00E97A24" w:rsidTr="000D26B1">
        <w:trPr>
          <w:trHeight w:hRule="exact" w:val="397"/>
        </w:trPr>
        <w:tc>
          <w:tcPr>
            <w:tcW w:w="3085" w:type="dxa"/>
            <w:tcBorders>
              <w:top w:val="single" w:sz="4" w:space="0" w:color="auto"/>
              <w:bottom w:val="single" w:sz="4" w:space="0" w:color="auto"/>
            </w:tcBorders>
            <w:vAlign w:val="center"/>
          </w:tcPr>
          <w:p w:rsidR="00E27185" w:rsidRPr="00E97A24" w:rsidRDefault="00E27185" w:rsidP="00AA25E8">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rsidR="00E27185" w:rsidRPr="00E97A24" w:rsidRDefault="00E27185" w:rsidP="008717C0">
            <w:pPr>
              <w:jc w:val="right"/>
              <w:rPr>
                <w:rFonts w:ascii="Calibri" w:hAnsi="Calibri" w:cs="Calibri"/>
                <w:b/>
                <w:bCs/>
                <w:color w:val="000000"/>
                <w:szCs w:val="20"/>
              </w:rPr>
            </w:pPr>
            <w:r w:rsidRPr="00E97A24">
              <w:rPr>
                <w:rFonts w:ascii="Calibri" w:hAnsi="Calibri" w:cs="Calibri"/>
                <w:b/>
                <w:bCs/>
                <w:color w:val="000000"/>
                <w:szCs w:val="20"/>
              </w:rPr>
              <w:t>1,250,270</w:t>
            </w:r>
          </w:p>
        </w:tc>
        <w:tc>
          <w:tcPr>
            <w:tcW w:w="1304" w:type="dxa"/>
            <w:tcBorders>
              <w:top w:val="single" w:sz="4" w:space="0" w:color="auto"/>
              <w:bottom w:val="single" w:sz="4" w:space="0" w:color="auto"/>
            </w:tcBorders>
            <w:vAlign w:val="center"/>
          </w:tcPr>
          <w:p w:rsidR="00E27185" w:rsidRPr="00E97A24" w:rsidRDefault="00E27185" w:rsidP="008717C0">
            <w:pPr>
              <w:jc w:val="right"/>
              <w:rPr>
                <w:rFonts w:ascii="Calibri" w:hAnsi="Calibri" w:cs="Calibri"/>
                <w:b/>
                <w:bCs/>
                <w:color w:val="000000"/>
                <w:szCs w:val="20"/>
              </w:rPr>
            </w:pPr>
            <w:r w:rsidRPr="00E97A24">
              <w:rPr>
                <w:rFonts w:ascii="Calibri" w:hAnsi="Calibri" w:cs="Calibri"/>
                <w:b/>
                <w:bCs/>
                <w:color w:val="000000"/>
                <w:szCs w:val="20"/>
              </w:rPr>
              <w:t>1,288,480</w:t>
            </w:r>
          </w:p>
        </w:tc>
        <w:tc>
          <w:tcPr>
            <w:tcW w:w="1304" w:type="dxa"/>
            <w:tcBorders>
              <w:top w:val="single" w:sz="4" w:space="0" w:color="auto"/>
              <w:bottom w:val="single" w:sz="4" w:space="0" w:color="auto"/>
            </w:tcBorders>
            <w:vAlign w:val="center"/>
          </w:tcPr>
          <w:p w:rsidR="00E27185" w:rsidRPr="00E97A24" w:rsidRDefault="00E27185" w:rsidP="008717C0">
            <w:pPr>
              <w:jc w:val="right"/>
              <w:rPr>
                <w:rFonts w:ascii="Calibri" w:hAnsi="Calibri" w:cs="Calibri"/>
                <w:b/>
                <w:bCs/>
                <w:color w:val="000000"/>
                <w:szCs w:val="20"/>
              </w:rPr>
            </w:pPr>
            <w:r w:rsidRPr="009B3514">
              <w:rPr>
                <w:rFonts w:ascii="Calibri" w:hAnsi="Calibri" w:cs="Calibri"/>
                <w:b/>
                <w:bCs/>
                <w:color w:val="000000"/>
                <w:szCs w:val="20"/>
              </w:rPr>
              <w:t>1,280,770</w:t>
            </w:r>
          </w:p>
        </w:tc>
        <w:tc>
          <w:tcPr>
            <w:tcW w:w="1304" w:type="dxa"/>
            <w:tcBorders>
              <w:top w:val="single" w:sz="4" w:space="0" w:color="auto"/>
              <w:bottom w:val="single" w:sz="4" w:space="0" w:color="auto"/>
            </w:tcBorders>
            <w:vAlign w:val="center"/>
          </w:tcPr>
          <w:p w:rsidR="00E27185" w:rsidRPr="00E97A24" w:rsidRDefault="00E27185" w:rsidP="008717C0">
            <w:pPr>
              <w:jc w:val="right"/>
              <w:rPr>
                <w:rFonts w:ascii="Calibri" w:hAnsi="Calibri" w:cs="Calibri"/>
                <w:b/>
                <w:bCs/>
                <w:color w:val="000000"/>
                <w:szCs w:val="20"/>
              </w:rPr>
            </w:pPr>
            <w:r>
              <w:rPr>
                <w:rFonts w:ascii="Calibri" w:hAnsi="Calibri" w:cs="Calibri"/>
                <w:b/>
                <w:bCs/>
                <w:color w:val="000000"/>
                <w:szCs w:val="20"/>
              </w:rPr>
              <w:t>1,281,260</w:t>
            </w:r>
          </w:p>
        </w:tc>
        <w:tc>
          <w:tcPr>
            <w:tcW w:w="1305" w:type="dxa"/>
            <w:tcBorders>
              <w:top w:val="single" w:sz="4" w:space="0" w:color="auto"/>
              <w:bottom w:val="single" w:sz="4" w:space="0" w:color="auto"/>
            </w:tcBorders>
            <w:vAlign w:val="center"/>
          </w:tcPr>
          <w:p w:rsidR="00E27185" w:rsidRPr="00E97A24" w:rsidRDefault="004075A5" w:rsidP="000D26B1">
            <w:pPr>
              <w:jc w:val="right"/>
              <w:rPr>
                <w:rFonts w:ascii="Calibri" w:hAnsi="Calibri" w:cs="Calibri"/>
                <w:b/>
                <w:bCs/>
                <w:color w:val="000000"/>
                <w:szCs w:val="20"/>
              </w:rPr>
            </w:pPr>
            <w:r>
              <w:rPr>
                <w:rFonts w:ascii="Calibri" w:hAnsi="Calibri" w:cs="Calibri"/>
                <w:b/>
                <w:bCs/>
                <w:color w:val="000000"/>
                <w:szCs w:val="20"/>
              </w:rPr>
              <w:t>1,268,140</w:t>
            </w:r>
          </w:p>
        </w:tc>
      </w:tr>
      <w:tr w:rsidR="00E27185" w:rsidRPr="00E97A24" w:rsidTr="00A50021">
        <w:trPr>
          <w:trHeight w:hRule="exact" w:val="397"/>
        </w:trPr>
        <w:tc>
          <w:tcPr>
            <w:tcW w:w="3085" w:type="dxa"/>
            <w:tcBorders>
              <w:top w:val="single" w:sz="4" w:space="0" w:color="auto"/>
            </w:tcBorders>
            <w:vAlign w:val="center"/>
          </w:tcPr>
          <w:p w:rsidR="00E27185" w:rsidRPr="00E97A24" w:rsidRDefault="00E27185" w:rsidP="00AA25E8">
            <w:pPr>
              <w:rPr>
                <w:i/>
              </w:rPr>
            </w:pPr>
            <w:r w:rsidRPr="00E97A24">
              <w:rPr>
                <w:i/>
              </w:rPr>
              <w:t>Per cent of Australian population</w:t>
            </w:r>
            <w:r w:rsidRPr="00E97A24">
              <w:rPr>
                <w:i/>
                <w:vertAlign w:val="superscript"/>
              </w:rPr>
              <w:t>2</w:t>
            </w:r>
          </w:p>
        </w:tc>
        <w:tc>
          <w:tcPr>
            <w:tcW w:w="1304" w:type="dxa"/>
            <w:tcBorders>
              <w:top w:val="single" w:sz="4" w:space="0" w:color="auto"/>
            </w:tcBorders>
            <w:vAlign w:val="center"/>
          </w:tcPr>
          <w:p w:rsidR="00E27185" w:rsidRPr="00E97A24" w:rsidRDefault="00E27185" w:rsidP="008717C0">
            <w:pPr>
              <w:jc w:val="right"/>
              <w:rPr>
                <w:rFonts w:ascii="Calibri" w:hAnsi="Calibri" w:cs="Calibri"/>
                <w:i/>
                <w:iCs/>
                <w:color w:val="000000"/>
                <w:szCs w:val="20"/>
              </w:rPr>
            </w:pPr>
            <w:r w:rsidRPr="00E97A24">
              <w:rPr>
                <w:rFonts w:ascii="Calibri" w:hAnsi="Calibri" w:cs="Calibri"/>
                <w:i/>
                <w:iCs/>
                <w:color w:val="000000"/>
                <w:szCs w:val="20"/>
              </w:rPr>
              <w:t>30.9%</w:t>
            </w:r>
          </w:p>
        </w:tc>
        <w:tc>
          <w:tcPr>
            <w:tcW w:w="1304" w:type="dxa"/>
            <w:tcBorders>
              <w:top w:val="single" w:sz="4" w:space="0" w:color="auto"/>
            </w:tcBorders>
            <w:vAlign w:val="center"/>
          </w:tcPr>
          <w:p w:rsidR="00E27185" w:rsidRPr="00E97A24" w:rsidRDefault="00E27185" w:rsidP="008717C0">
            <w:pPr>
              <w:jc w:val="right"/>
              <w:rPr>
                <w:rFonts w:ascii="Calibri" w:hAnsi="Calibri" w:cs="Calibri"/>
                <w:i/>
                <w:iCs/>
                <w:color w:val="000000"/>
                <w:szCs w:val="20"/>
              </w:rPr>
            </w:pPr>
            <w:r w:rsidRPr="00E97A24">
              <w:rPr>
                <w:rFonts w:ascii="Calibri" w:hAnsi="Calibri" w:cs="Calibri"/>
                <w:i/>
                <w:iCs/>
                <w:color w:val="000000"/>
                <w:szCs w:val="20"/>
              </w:rPr>
              <w:t>31.9%</w:t>
            </w:r>
          </w:p>
        </w:tc>
        <w:tc>
          <w:tcPr>
            <w:tcW w:w="1304" w:type="dxa"/>
            <w:tcBorders>
              <w:top w:val="single" w:sz="4" w:space="0" w:color="auto"/>
            </w:tcBorders>
            <w:vAlign w:val="center"/>
          </w:tcPr>
          <w:p w:rsidR="00E27185" w:rsidRPr="00E97A24" w:rsidRDefault="00E27185" w:rsidP="008717C0">
            <w:pPr>
              <w:jc w:val="right"/>
              <w:rPr>
                <w:rFonts w:ascii="Calibri" w:hAnsi="Calibri" w:cs="Calibri"/>
                <w:i/>
                <w:iCs/>
                <w:color w:val="000000"/>
                <w:szCs w:val="20"/>
              </w:rPr>
            </w:pPr>
            <w:r w:rsidRPr="009B3514">
              <w:rPr>
                <w:rFonts w:ascii="Calibri" w:hAnsi="Calibri" w:cs="Calibri"/>
                <w:i/>
                <w:iCs/>
                <w:color w:val="000000"/>
                <w:szCs w:val="20"/>
              </w:rPr>
              <w:t>31.4</w:t>
            </w:r>
            <w:r w:rsidRPr="00E97A24">
              <w:rPr>
                <w:rFonts w:ascii="Calibri" w:hAnsi="Calibri" w:cs="Calibri"/>
                <w:i/>
                <w:iCs/>
                <w:color w:val="000000"/>
                <w:szCs w:val="20"/>
              </w:rPr>
              <w:t>%</w:t>
            </w:r>
          </w:p>
        </w:tc>
        <w:tc>
          <w:tcPr>
            <w:tcW w:w="1304" w:type="dxa"/>
            <w:tcBorders>
              <w:top w:val="single" w:sz="4" w:space="0" w:color="auto"/>
            </w:tcBorders>
            <w:vAlign w:val="center"/>
          </w:tcPr>
          <w:p w:rsidR="00E27185" w:rsidRPr="00E97A24" w:rsidRDefault="00E27185" w:rsidP="008717C0">
            <w:pPr>
              <w:jc w:val="right"/>
              <w:rPr>
                <w:rFonts w:ascii="Calibri" w:hAnsi="Calibri" w:cs="Calibri"/>
                <w:i/>
                <w:iCs/>
                <w:color w:val="000000"/>
                <w:szCs w:val="20"/>
              </w:rPr>
            </w:pPr>
            <w:r w:rsidRPr="009B3514">
              <w:rPr>
                <w:rFonts w:ascii="Calibri" w:hAnsi="Calibri" w:cs="Calibri"/>
                <w:i/>
                <w:iCs/>
                <w:color w:val="000000"/>
                <w:szCs w:val="20"/>
              </w:rPr>
              <w:t>31.4</w:t>
            </w:r>
            <w:r w:rsidRPr="00E97A24">
              <w:rPr>
                <w:rFonts w:ascii="Calibri" w:hAnsi="Calibri" w:cs="Calibri"/>
                <w:i/>
                <w:iCs/>
                <w:color w:val="000000"/>
                <w:szCs w:val="20"/>
              </w:rPr>
              <w:t>%</w:t>
            </w:r>
          </w:p>
        </w:tc>
        <w:tc>
          <w:tcPr>
            <w:tcW w:w="1305" w:type="dxa"/>
            <w:tcBorders>
              <w:top w:val="single" w:sz="4" w:space="0" w:color="auto"/>
            </w:tcBorders>
            <w:vAlign w:val="center"/>
          </w:tcPr>
          <w:p w:rsidR="00E27185" w:rsidRPr="00E97A24" w:rsidRDefault="004075A5" w:rsidP="00704193">
            <w:pPr>
              <w:jc w:val="right"/>
              <w:rPr>
                <w:rFonts w:ascii="Calibri" w:hAnsi="Calibri" w:cs="Calibri"/>
                <w:i/>
                <w:iCs/>
                <w:color w:val="000000"/>
                <w:szCs w:val="20"/>
              </w:rPr>
            </w:pPr>
            <w:r>
              <w:rPr>
                <w:rFonts w:ascii="Calibri" w:hAnsi="Calibri" w:cs="Calibri"/>
                <w:i/>
                <w:iCs/>
                <w:color w:val="000000"/>
                <w:szCs w:val="20"/>
              </w:rPr>
              <w:t>31.5</w:t>
            </w:r>
            <w:r w:rsidR="00E27185" w:rsidRPr="00E97A24">
              <w:rPr>
                <w:rFonts w:ascii="Calibri" w:hAnsi="Calibri" w:cs="Calibri"/>
                <w:i/>
                <w:iCs/>
                <w:color w:val="000000"/>
                <w:szCs w:val="20"/>
              </w:rPr>
              <w:t>%</w:t>
            </w:r>
          </w:p>
        </w:tc>
      </w:tr>
    </w:tbl>
    <w:p w:rsidR="00781CDC" w:rsidRPr="00E97A24" w:rsidRDefault="00781CDC" w:rsidP="00F14431">
      <w:pPr>
        <w:spacing w:after="0"/>
        <w:rPr>
          <w:sz w:val="16"/>
          <w:szCs w:val="16"/>
        </w:rPr>
      </w:pPr>
      <w:r w:rsidRPr="00E97A24">
        <w:rPr>
          <w:sz w:val="16"/>
          <w:szCs w:val="16"/>
        </w:rPr>
        <w:t xml:space="preserve">1 As children may use more than one service type in any particular quarter and due to rounding, the sum of the component parts may not equal the Total. </w:t>
      </w:r>
      <w:r w:rsidRPr="00E97A24">
        <w:rPr>
          <w:sz w:val="16"/>
          <w:szCs w:val="16"/>
        </w:rPr>
        <w:br/>
        <w:t>2 Number of children aged 0–12 years using approved child care as a proportion of all Australian children aged 0–12 years.</w:t>
      </w:r>
    </w:p>
    <w:p w:rsidR="0059191D" w:rsidRPr="00E97A24" w:rsidRDefault="00781CDC" w:rsidP="0059191D">
      <w:pPr>
        <w:pStyle w:val="Source"/>
        <w:spacing w:after="60"/>
        <w:ind w:right="-1039"/>
        <w:rPr>
          <w:b w:val="0"/>
          <w:color w:val="FF0000"/>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ABS Cat. No. 3101.0 Austra</w:t>
      </w:r>
      <w:r w:rsidR="001F2C3B" w:rsidRPr="00E97A24">
        <w:rPr>
          <w:sz w:val="16"/>
          <w:szCs w:val="16"/>
        </w:rPr>
        <w:t xml:space="preserve">lian Demographic Statistics, </w:t>
      </w:r>
      <w:r w:rsidR="003D1204">
        <w:rPr>
          <w:sz w:val="16"/>
          <w:szCs w:val="16"/>
        </w:rPr>
        <w:t>Mar</w:t>
      </w:r>
      <w:r w:rsidRPr="00E97A24">
        <w:rPr>
          <w:sz w:val="16"/>
          <w:szCs w:val="16"/>
        </w:rPr>
        <w:t>. 201</w:t>
      </w:r>
      <w:r w:rsidR="003D1204">
        <w:rPr>
          <w:sz w:val="16"/>
          <w:szCs w:val="16"/>
        </w:rPr>
        <w:t>7</w:t>
      </w:r>
      <w:r w:rsidRPr="00E97A24">
        <w:rPr>
          <w:sz w:val="16"/>
          <w:szCs w:val="16"/>
        </w:rPr>
        <w:t>.</w:t>
      </w:r>
      <w:r w:rsidR="0059191D" w:rsidRPr="00E97A24">
        <w:rPr>
          <w:color w:val="FF0000"/>
        </w:rPr>
        <w:t xml:space="preserve"> </w:t>
      </w:r>
    </w:p>
    <w:p w:rsidR="00781CDC" w:rsidRPr="00E97A24" w:rsidRDefault="000F3825" w:rsidP="00781CDC">
      <w:r w:rsidRPr="00E97A24">
        <w:t xml:space="preserve">In the </w:t>
      </w:r>
      <w:r w:rsidR="00274896">
        <w:t>June</w:t>
      </w:r>
      <w:r w:rsidR="006E7EE3" w:rsidRPr="00E97A24">
        <w:t xml:space="preserve"> </w:t>
      </w:r>
      <w:r w:rsidR="00781CDC" w:rsidRPr="00E97A24">
        <w:t>quarter 201</w:t>
      </w:r>
      <w:r w:rsidR="002411C3">
        <w:t>7</w:t>
      </w:r>
      <w:r w:rsidR="00781CDC" w:rsidRPr="00E97A24">
        <w:t>, the largest proportion of children attending Long Day Care was in New South Wales (3</w:t>
      </w:r>
      <w:r w:rsidR="00274896">
        <w:t>3.9</w:t>
      </w:r>
      <w:r w:rsidR="002411C3">
        <w:t xml:space="preserve"> </w:t>
      </w:r>
      <w:r w:rsidR="00781CDC" w:rsidRPr="00E97A24">
        <w:t xml:space="preserve">per cent), followed by </w:t>
      </w:r>
      <w:r w:rsidR="00274896">
        <w:t>Queensland (23.9</w:t>
      </w:r>
      <w:r w:rsidR="00781CDC" w:rsidRPr="00E97A24">
        <w:t xml:space="preserve"> per cent) and </w:t>
      </w:r>
      <w:r w:rsidR="00274896">
        <w:t>Victoria (23.5</w:t>
      </w:r>
      <w:r w:rsidR="00781CDC" w:rsidRPr="00E97A24">
        <w:t xml:space="preserve"> per cent).</w:t>
      </w:r>
    </w:p>
    <w:p w:rsidR="00C2381E" w:rsidRPr="00AA116C" w:rsidRDefault="00781CDC" w:rsidP="00AA116C">
      <w:pPr>
        <w:pStyle w:val="Heading3"/>
      </w:pPr>
      <w:r w:rsidRPr="00E97A24">
        <w:t xml:space="preserve">Figure 1: Children using Long Day Care by state and territory, </w:t>
      </w:r>
      <w:r w:rsidR="00274896">
        <w:t>June</w:t>
      </w:r>
      <w:r w:rsidR="006E7EE3" w:rsidRPr="00E97A24">
        <w:t xml:space="preserve"> </w:t>
      </w:r>
      <w:r w:rsidR="00BF3277" w:rsidRPr="00E97A24">
        <w:t>quarter 201</w:t>
      </w:r>
      <w:r w:rsidR="00A80A05">
        <w:t>7</w:t>
      </w:r>
    </w:p>
    <w:p w:rsidR="00C2381E" w:rsidRDefault="003D1204" w:rsidP="00F458C8">
      <w:pPr>
        <w:pStyle w:val="Source"/>
        <w:spacing w:after="0"/>
        <w:rPr>
          <w:sz w:val="16"/>
          <w:szCs w:val="16"/>
        </w:rPr>
      </w:pPr>
      <w:r>
        <w:rPr>
          <w:noProof/>
          <w:sz w:val="16"/>
          <w:szCs w:val="16"/>
          <w:lang w:eastAsia="en-AU"/>
        </w:rPr>
        <w:drawing>
          <wp:inline distT="0" distB="0" distL="0" distR="0" wp14:anchorId="7B94A233" wp14:editId="101F7418">
            <wp:extent cx="5724939" cy="3220278"/>
            <wp:effectExtent l="0" t="0" r="9525" b="0"/>
            <wp:docPr id="1" name="Picture 1" descr="This pie chart shows the proportion of children using Long Day Care by state and territory for the June quarter 2017.&#10;&#10;See table below for long description of data shown in pie chart.&#10;" title="Figure 1: Children using Long Day Care by state and territory, June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235" cy="3224382"/>
                    </a:xfrm>
                    <a:prstGeom prst="rect">
                      <a:avLst/>
                    </a:prstGeom>
                    <a:noFill/>
                  </pic:spPr>
                </pic:pic>
              </a:graphicData>
            </a:graphic>
          </wp:inline>
        </w:drawing>
      </w:r>
    </w:p>
    <w:p w:rsidR="003D1204" w:rsidRDefault="003D1204" w:rsidP="00F458C8">
      <w:pPr>
        <w:pStyle w:val="Source"/>
        <w:spacing w:after="0"/>
        <w:rPr>
          <w:sz w:val="16"/>
          <w:szCs w:val="16"/>
        </w:rPr>
      </w:pPr>
    </w:p>
    <w:p w:rsidR="00F14431" w:rsidRPr="00E97A24" w:rsidRDefault="00F14431" w:rsidP="00F458C8">
      <w:pPr>
        <w:pStyle w:val="Source"/>
        <w:spacing w:after="0"/>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206836" w:rsidRDefault="00206836" w:rsidP="00551E87">
      <w:pPr>
        <w:pStyle w:val="Heading3"/>
        <w:ind w:hanging="284"/>
      </w:pPr>
    </w:p>
    <w:p w:rsidR="00551E87" w:rsidRPr="00E97A24" w:rsidRDefault="00551E87" w:rsidP="00551E87">
      <w:pPr>
        <w:pStyle w:val="Heading3"/>
        <w:ind w:hanging="284"/>
      </w:pPr>
      <w:r w:rsidRPr="00E97A24">
        <w:t xml:space="preserve">Long description of Figure 1 Children using Long Day Care by state and territory, </w:t>
      </w:r>
      <w:r w:rsidR="00D810D8">
        <w:t>June</w:t>
      </w:r>
      <w:r w:rsidR="006E7EE3" w:rsidRPr="00E97A24">
        <w:t xml:space="preserve"> </w:t>
      </w:r>
      <w:r w:rsidRPr="00E97A24">
        <w:t>quarter 201</w:t>
      </w:r>
      <w:r w:rsidR="005B1EE7">
        <w:t>7</w:t>
      </w:r>
    </w:p>
    <w:tbl>
      <w:tblPr>
        <w:tblStyle w:val="DEEWRTable"/>
        <w:tblW w:w="9782" w:type="dxa"/>
        <w:tblInd w:w="-176" w:type="dxa"/>
        <w:tblLayout w:type="fixed"/>
        <w:tblLook w:val="0420" w:firstRow="1" w:lastRow="0" w:firstColumn="0" w:lastColumn="0" w:noHBand="0" w:noVBand="1"/>
        <w:tblCaption w:val="Long description of Figure 1 Children using Long Day Care by state and territory, December quarter 2014"/>
        <w:tblDescription w:val="This table provides the Long description of Figure 1 Children using Long Day Care by state and territory, December quarter 2014"/>
      </w:tblPr>
      <w:tblGrid>
        <w:gridCol w:w="1418"/>
        <w:gridCol w:w="993"/>
        <w:gridCol w:w="850"/>
        <w:gridCol w:w="851"/>
        <w:gridCol w:w="850"/>
        <w:gridCol w:w="992"/>
        <w:gridCol w:w="851"/>
        <w:gridCol w:w="850"/>
        <w:gridCol w:w="851"/>
        <w:gridCol w:w="1276"/>
      </w:tblGrid>
      <w:tr w:rsidR="00551E87" w:rsidRPr="00E97A2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418" w:type="dxa"/>
            <w:tcBorders>
              <w:right w:val="nil"/>
            </w:tcBorders>
            <w:vAlign w:val="center"/>
          </w:tcPr>
          <w:p w:rsidR="00551E87" w:rsidRPr="00E97A24" w:rsidRDefault="00551E87" w:rsidP="00FF53E2">
            <w:r w:rsidRPr="00E97A24">
              <w:t>Service type</w:t>
            </w:r>
          </w:p>
        </w:tc>
        <w:tc>
          <w:tcPr>
            <w:tcW w:w="993" w:type="dxa"/>
            <w:tcBorders>
              <w:top w:val="nil"/>
              <w:left w:val="nil"/>
              <w:bottom w:val="nil"/>
              <w:right w:val="nil"/>
            </w:tcBorders>
            <w:vAlign w:val="center"/>
          </w:tcPr>
          <w:p w:rsidR="00551E87" w:rsidRPr="00E97A24" w:rsidRDefault="00551E87" w:rsidP="00FF53E2">
            <w:pPr>
              <w:jc w:val="right"/>
            </w:pPr>
            <w:r w:rsidRPr="00E97A24">
              <w:t>NSW</w:t>
            </w:r>
          </w:p>
        </w:tc>
        <w:tc>
          <w:tcPr>
            <w:tcW w:w="850" w:type="dxa"/>
            <w:tcBorders>
              <w:top w:val="nil"/>
              <w:left w:val="nil"/>
              <w:bottom w:val="nil"/>
              <w:right w:val="nil"/>
            </w:tcBorders>
            <w:vAlign w:val="center"/>
          </w:tcPr>
          <w:p w:rsidR="00551E87" w:rsidRPr="00E97A24" w:rsidRDefault="00551E87" w:rsidP="00FF53E2">
            <w:pPr>
              <w:jc w:val="right"/>
            </w:pPr>
            <w:r w:rsidRPr="00E97A24">
              <w:t>Vic.</w:t>
            </w:r>
          </w:p>
        </w:tc>
        <w:tc>
          <w:tcPr>
            <w:tcW w:w="851" w:type="dxa"/>
            <w:tcBorders>
              <w:top w:val="nil"/>
              <w:left w:val="nil"/>
              <w:bottom w:val="nil"/>
              <w:right w:val="nil"/>
            </w:tcBorders>
            <w:vAlign w:val="center"/>
          </w:tcPr>
          <w:p w:rsidR="00551E87" w:rsidRPr="00E97A24" w:rsidRDefault="00551E87" w:rsidP="00FF53E2">
            <w:pPr>
              <w:jc w:val="right"/>
            </w:pPr>
            <w:r w:rsidRPr="00E97A24">
              <w:t>Qld</w:t>
            </w:r>
          </w:p>
        </w:tc>
        <w:tc>
          <w:tcPr>
            <w:tcW w:w="850" w:type="dxa"/>
            <w:tcBorders>
              <w:top w:val="nil"/>
              <w:left w:val="nil"/>
              <w:bottom w:val="nil"/>
              <w:right w:val="nil"/>
            </w:tcBorders>
            <w:vAlign w:val="center"/>
          </w:tcPr>
          <w:p w:rsidR="00551E87" w:rsidRPr="00E97A24" w:rsidRDefault="00551E87" w:rsidP="00FF53E2">
            <w:pPr>
              <w:jc w:val="right"/>
            </w:pPr>
            <w:r w:rsidRPr="00E97A24">
              <w:t>SA</w:t>
            </w:r>
          </w:p>
        </w:tc>
        <w:tc>
          <w:tcPr>
            <w:tcW w:w="992" w:type="dxa"/>
            <w:tcBorders>
              <w:top w:val="nil"/>
              <w:left w:val="nil"/>
              <w:bottom w:val="nil"/>
              <w:right w:val="nil"/>
            </w:tcBorders>
            <w:vAlign w:val="center"/>
          </w:tcPr>
          <w:p w:rsidR="00551E87" w:rsidRPr="00E97A24" w:rsidRDefault="00551E87" w:rsidP="00FF53E2">
            <w:pPr>
              <w:jc w:val="right"/>
            </w:pPr>
            <w:r w:rsidRPr="00E97A24">
              <w:t>WA</w:t>
            </w:r>
          </w:p>
        </w:tc>
        <w:tc>
          <w:tcPr>
            <w:tcW w:w="851" w:type="dxa"/>
            <w:tcBorders>
              <w:top w:val="nil"/>
              <w:left w:val="nil"/>
              <w:bottom w:val="nil"/>
              <w:right w:val="nil"/>
            </w:tcBorders>
            <w:vAlign w:val="center"/>
          </w:tcPr>
          <w:p w:rsidR="00551E87" w:rsidRPr="00E97A24" w:rsidRDefault="00551E87" w:rsidP="00FF53E2">
            <w:pPr>
              <w:jc w:val="right"/>
            </w:pPr>
            <w:r w:rsidRPr="00E97A24">
              <w:t>Tas.</w:t>
            </w:r>
          </w:p>
        </w:tc>
        <w:tc>
          <w:tcPr>
            <w:tcW w:w="850" w:type="dxa"/>
            <w:tcBorders>
              <w:top w:val="nil"/>
              <w:left w:val="nil"/>
              <w:bottom w:val="nil"/>
              <w:right w:val="nil"/>
            </w:tcBorders>
            <w:vAlign w:val="center"/>
          </w:tcPr>
          <w:p w:rsidR="00551E87" w:rsidRPr="00E97A24" w:rsidRDefault="00551E87" w:rsidP="00FF53E2">
            <w:pPr>
              <w:jc w:val="right"/>
            </w:pPr>
            <w:r w:rsidRPr="00E97A24">
              <w:t>NT</w:t>
            </w:r>
          </w:p>
        </w:tc>
        <w:tc>
          <w:tcPr>
            <w:tcW w:w="851" w:type="dxa"/>
            <w:tcBorders>
              <w:top w:val="nil"/>
              <w:left w:val="nil"/>
              <w:bottom w:val="nil"/>
              <w:right w:val="nil"/>
            </w:tcBorders>
            <w:vAlign w:val="center"/>
          </w:tcPr>
          <w:p w:rsidR="00551E87" w:rsidRPr="00E97A24" w:rsidRDefault="00551E87" w:rsidP="00FF53E2">
            <w:pPr>
              <w:jc w:val="right"/>
            </w:pPr>
            <w:r w:rsidRPr="00E97A24">
              <w:t>ACT</w:t>
            </w:r>
          </w:p>
        </w:tc>
        <w:tc>
          <w:tcPr>
            <w:tcW w:w="1276" w:type="dxa"/>
            <w:tcBorders>
              <w:top w:val="nil"/>
              <w:left w:val="nil"/>
              <w:bottom w:val="nil"/>
              <w:right w:val="nil"/>
            </w:tcBorders>
            <w:vAlign w:val="center"/>
          </w:tcPr>
          <w:p w:rsidR="00551E87" w:rsidRPr="00E97A24" w:rsidRDefault="00551E87" w:rsidP="00FF53E2">
            <w:pPr>
              <w:jc w:val="right"/>
            </w:pPr>
            <w:r w:rsidRPr="00E97A24">
              <w:t>Australia</w:t>
            </w:r>
          </w:p>
        </w:tc>
      </w:tr>
      <w:tr w:rsidR="008815A0" w:rsidRPr="00E97A24" w:rsidTr="008815A0">
        <w:trPr>
          <w:trHeight w:hRule="exact" w:val="397"/>
        </w:trPr>
        <w:tc>
          <w:tcPr>
            <w:tcW w:w="1418" w:type="dxa"/>
            <w:tcBorders>
              <w:right w:val="nil"/>
            </w:tcBorders>
            <w:vAlign w:val="center"/>
          </w:tcPr>
          <w:p w:rsidR="008815A0" w:rsidRPr="00E97A24" w:rsidRDefault="008815A0" w:rsidP="00FF53E2">
            <w:r w:rsidRPr="00E97A24">
              <w:t>Long Day Care</w:t>
            </w:r>
          </w:p>
        </w:tc>
        <w:tc>
          <w:tcPr>
            <w:tcW w:w="993" w:type="dxa"/>
            <w:tcBorders>
              <w:top w:val="nil"/>
              <w:left w:val="nil"/>
              <w:bottom w:val="single" w:sz="4" w:space="0" w:color="auto"/>
              <w:right w:val="nil"/>
            </w:tcBorders>
            <w:vAlign w:val="center"/>
          </w:tcPr>
          <w:p w:rsidR="008815A0" w:rsidRPr="008815A0" w:rsidRDefault="00D810D8" w:rsidP="008815A0">
            <w:pPr>
              <w:jc w:val="right"/>
              <w:rPr>
                <w:rFonts w:ascii="Calibri" w:hAnsi="Calibri" w:cs="Calibri"/>
                <w:color w:val="000000"/>
                <w:szCs w:val="20"/>
              </w:rPr>
            </w:pPr>
            <w:r>
              <w:rPr>
                <w:rFonts w:ascii="Calibri" w:hAnsi="Calibri" w:cs="Calibri"/>
                <w:color w:val="000000"/>
                <w:szCs w:val="20"/>
              </w:rPr>
              <w:t>33.9</w:t>
            </w:r>
            <w:r w:rsidR="008815A0" w:rsidRPr="008815A0">
              <w:rPr>
                <w:rFonts w:ascii="Calibri" w:hAnsi="Calibri" w:cs="Calibri"/>
                <w:color w:val="000000"/>
                <w:szCs w:val="20"/>
              </w:rPr>
              <w:t>%</w:t>
            </w:r>
          </w:p>
        </w:tc>
        <w:tc>
          <w:tcPr>
            <w:tcW w:w="850" w:type="dxa"/>
            <w:tcBorders>
              <w:top w:val="nil"/>
              <w:left w:val="nil"/>
              <w:bottom w:val="single" w:sz="4" w:space="0" w:color="auto"/>
              <w:right w:val="nil"/>
            </w:tcBorders>
            <w:vAlign w:val="center"/>
          </w:tcPr>
          <w:p w:rsidR="008815A0" w:rsidRPr="008815A0" w:rsidRDefault="00D810D8" w:rsidP="008815A0">
            <w:pPr>
              <w:jc w:val="right"/>
              <w:rPr>
                <w:rFonts w:ascii="Calibri" w:hAnsi="Calibri" w:cs="Calibri"/>
                <w:color w:val="000000"/>
                <w:szCs w:val="20"/>
              </w:rPr>
            </w:pPr>
            <w:r>
              <w:rPr>
                <w:rFonts w:ascii="Calibri" w:hAnsi="Calibri" w:cs="Calibri"/>
                <w:color w:val="000000"/>
                <w:szCs w:val="20"/>
              </w:rPr>
              <w:t>23.5</w:t>
            </w:r>
            <w:r w:rsidR="008815A0" w:rsidRPr="008815A0">
              <w:rPr>
                <w:rFonts w:ascii="Calibri" w:hAnsi="Calibri" w:cs="Calibri"/>
                <w:color w:val="000000"/>
                <w:szCs w:val="20"/>
              </w:rPr>
              <w:t>%</w:t>
            </w:r>
          </w:p>
        </w:tc>
        <w:tc>
          <w:tcPr>
            <w:tcW w:w="851" w:type="dxa"/>
            <w:tcBorders>
              <w:top w:val="nil"/>
              <w:left w:val="nil"/>
              <w:bottom w:val="single" w:sz="4" w:space="0" w:color="auto"/>
              <w:right w:val="nil"/>
            </w:tcBorders>
            <w:vAlign w:val="center"/>
          </w:tcPr>
          <w:p w:rsidR="008815A0" w:rsidRPr="008815A0" w:rsidRDefault="00D810D8" w:rsidP="008815A0">
            <w:pPr>
              <w:jc w:val="right"/>
              <w:rPr>
                <w:rFonts w:ascii="Calibri" w:hAnsi="Calibri" w:cs="Calibri"/>
                <w:color w:val="000000"/>
                <w:szCs w:val="20"/>
              </w:rPr>
            </w:pPr>
            <w:r>
              <w:rPr>
                <w:rFonts w:ascii="Calibri" w:hAnsi="Calibri" w:cs="Calibri"/>
                <w:color w:val="000000"/>
                <w:szCs w:val="20"/>
              </w:rPr>
              <w:t>23.9</w:t>
            </w:r>
            <w:r w:rsidR="008815A0" w:rsidRPr="008815A0">
              <w:rPr>
                <w:rFonts w:ascii="Calibri" w:hAnsi="Calibri" w:cs="Calibri"/>
                <w:color w:val="000000"/>
                <w:szCs w:val="20"/>
              </w:rPr>
              <w:t>%</w:t>
            </w:r>
          </w:p>
        </w:tc>
        <w:tc>
          <w:tcPr>
            <w:tcW w:w="850" w:type="dxa"/>
            <w:tcBorders>
              <w:top w:val="nil"/>
              <w:left w:val="nil"/>
              <w:bottom w:val="single" w:sz="4" w:space="0" w:color="auto"/>
              <w:right w:val="nil"/>
            </w:tcBorders>
            <w:vAlign w:val="center"/>
          </w:tcPr>
          <w:p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6.0%</w:t>
            </w:r>
          </w:p>
        </w:tc>
        <w:tc>
          <w:tcPr>
            <w:tcW w:w="992" w:type="dxa"/>
            <w:tcBorders>
              <w:top w:val="nil"/>
              <w:left w:val="nil"/>
              <w:bottom w:val="single" w:sz="4" w:space="0" w:color="auto"/>
              <w:right w:val="nil"/>
            </w:tcBorders>
            <w:vAlign w:val="center"/>
          </w:tcPr>
          <w:p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8.1%</w:t>
            </w:r>
          </w:p>
        </w:tc>
        <w:tc>
          <w:tcPr>
            <w:tcW w:w="851" w:type="dxa"/>
            <w:tcBorders>
              <w:top w:val="nil"/>
              <w:left w:val="nil"/>
              <w:bottom w:val="single" w:sz="4" w:space="0" w:color="auto"/>
              <w:right w:val="nil"/>
            </w:tcBorders>
            <w:vAlign w:val="center"/>
          </w:tcPr>
          <w:p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1.7%</w:t>
            </w:r>
          </w:p>
        </w:tc>
        <w:tc>
          <w:tcPr>
            <w:tcW w:w="850" w:type="dxa"/>
            <w:tcBorders>
              <w:top w:val="nil"/>
              <w:left w:val="nil"/>
              <w:bottom w:val="single" w:sz="4" w:space="0" w:color="auto"/>
              <w:right w:val="nil"/>
            </w:tcBorders>
            <w:vAlign w:val="center"/>
          </w:tcPr>
          <w:p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0.8%</w:t>
            </w:r>
          </w:p>
        </w:tc>
        <w:tc>
          <w:tcPr>
            <w:tcW w:w="851" w:type="dxa"/>
            <w:tcBorders>
              <w:top w:val="nil"/>
              <w:left w:val="nil"/>
              <w:bottom w:val="single" w:sz="4" w:space="0" w:color="auto"/>
              <w:right w:val="nil"/>
            </w:tcBorders>
            <w:vAlign w:val="center"/>
          </w:tcPr>
          <w:p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2.3%</w:t>
            </w:r>
          </w:p>
        </w:tc>
        <w:tc>
          <w:tcPr>
            <w:tcW w:w="1276" w:type="dxa"/>
            <w:tcBorders>
              <w:top w:val="nil"/>
              <w:left w:val="nil"/>
              <w:bottom w:val="single" w:sz="4" w:space="0" w:color="auto"/>
              <w:right w:val="nil"/>
            </w:tcBorders>
            <w:vAlign w:val="center"/>
          </w:tcPr>
          <w:p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100.0%</w:t>
            </w:r>
          </w:p>
        </w:tc>
      </w:tr>
    </w:tbl>
    <w:p w:rsidR="00551E87" w:rsidRPr="00E97A24" w:rsidRDefault="00551E87" w:rsidP="00551E87">
      <w:pPr>
        <w:pStyle w:val="Source"/>
        <w:spacing w:after="360"/>
        <w:ind w:hanging="284"/>
        <w:rPr>
          <w:sz w:val="16"/>
          <w:szCs w:val="16"/>
        </w:rPr>
      </w:pPr>
      <w:r w:rsidRPr="00E97A24">
        <w:rPr>
          <w:sz w:val="16"/>
          <w:szCs w:val="16"/>
        </w:rPr>
        <w:t>Source: Department of Education and Training administrative data.</w:t>
      </w:r>
    </w:p>
    <w:p w:rsidR="00886548" w:rsidRPr="00E97A24" w:rsidRDefault="00886548" w:rsidP="00C94453">
      <w:pPr>
        <w:pStyle w:val="Heading3"/>
        <w:ind w:hanging="567"/>
      </w:pPr>
      <w:r w:rsidRPr="00E97A24">
        <w:t xml:space="preserve">Table 3: Number of children using child care by service type and state and territory, </w:t>
      </w:r>
      <w:r w:rsidR="00E62329">
        <w:t>June</w:t>
      </w:r>
      <w:r w:rsidR="006E7EE3" w:rsidRPr="00E97A24">
        <w:t xml:space="preserve"> </w:t>
      </w:r>
      <w:r w:rsidR="005C1FD2">
        <w:t>quarter 2017</w:t>
      </w:r>
    </w:p>
    <w:tbl>
      <w:tblPr>
        <w:tblStyle w:val="DEEWRTable"/>
        <w:tblW w:w="10490" w:type="dxa"/>
        <w:tblInd w:w="-459" w:type="dxa"/>
        <w:tblLayout w:type="fixed"/>
        <w:tblLook w:val="0420" w:firstRow="1" w:lastRow="0" w:firstColumn="0" w:lastColumn="0" w:noHBand="0" w:noVBand="1"/>
        <w:tblCaption w:val="Table 3: Number of children using child care by service type and state and territory in the December quarter 2014"/>
        <w:tblDescription w:val="This table shows the number of children using child care by service type and state and territory for the December quarter 2014."/>
      </w:tblPr>
      <w:tblGrid>
        <w:gridCol w:w="1985"/>
        <w:gridCol w:w="992"/>
        <w:gridCol w:w="992"/>
        <w:gridCol w:w="1045"/>
        <w:gridCol w:w="869"/>
        <w:gridCol w:w="868"/>
        <w:gridCol w:w="868"/>
        <w:gridCol w:w="868"/>
        <w:gridCol w:w="869"/>
        <w:gridCol w:w="1134"/>
      </w:tblGrid>
      <w:tr w:rsidR="007F01C3" w:rsidRPr="00E97A24"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1985" w:type="dxa"/>
            <w:vAlign w:val="center"/>
          </w:tcPr>
          <w:p w:rsidR="00886548" w:rsidRPr="00E97A24" w:rsidRDefault="00886548" w:rsidP="00C1105A">
            <w:r w:rsidRPr="00E97A24">
              <w:t>Service type</w:t>
            </w:r>
          </w:p>
        </w:tc>
        <w:tc>
          <w:tcPr>
            <w:tcW w:w="992" w:type="dxa"/>
            <w:vAlign w:val="center"/>
          </w:tcPr>
          <w:p w:rsidR="00886548" w:rsidRPr="00E97A24" w:rsidRDefault="00886548" w:rsidP="0009735B">
            <w:pPr>
              <w:jc w:val="center"/>
            </w:pPr>
            <w:r w:rsidRPr="00E97A24">
              <w:t>NSW</w:t>
            </w:r>
          </w:p>
        </w:tc>
        <w:tc>
          <w:tcPr>
            <w:tcW w:w="992" w:type="dxa"/>
            <w:vAlign w:val="center"/>
          </w:tcPr>
          <w:p w:rsidR="00886548" w:rsidRPr="00E97A24" w:rsidRDefault="00886548" w:rsidP="00C94453">
            <w:pPr>
              <w:jc w:val="right"/>
            </w:pPr>
            <w:r w:rsidRPr="00E97A24">
              <w:t>Vic.</w:t>
            </w:r>
          </w:p>
        </w:tc>
        <w:tc>
          <w:tcPr>
            <w:tcW w:w="1045" w:type="dxa"/>
            <w:vAlign w:val="center"/>
          </w:tcPr>
          <w:p w:rsidR="00886548" w:rsidRPr="00E97A24" w:rsidRDefault="00886548" w:rsidP="00C1105A">
            <w:pPr>
              <w:jc w:val="right"/>
            </w:pPr>
            <w:r w:rsidRPr="00E97A24">
              <w:t>Qld</w:t>
            </w:r>
          </w:p>
        </w:tc>
        <w:tc>
          <w:tcPr>
            <w:tcW w:w="869" w:type="dxa"/>
            <w:vAlign w:val="center"/>
          </w:tcPr>
          <w:p w:rsidR="00886548" w:rsidRPr="00E97A24" w:rsidRDefault="00886548" w:rsidP="00C1105A">
            <w:pPr>
              <w:jc w:val="right"/>
            </w:pPr>
            <w:r w:rsidRPr="00E97A24">
              <w:t>SA</w:t>
            </w:r>
          </w:p>
        </w:tc>
        <w:tc>
          <w:tcPr>
            <w:tcW w:w="868" w:type="dxa"/>
            <w:vAlign w:val="center"/>
          </w:tcPr>
          <w:p w:rsidR="00886548" w:rsidRPr="00E97A24" w:rsidRDefault="00886548" w:rsidP="00C1105A">
            <w:pPr>
              <w:jc w:val="right"/>
            </w:pPr>
            <w:r w:rsidRPr="00E97A24">
              <w:t>WA</w:t>
            </w:r>
          </w:p>
        </w:tc>
        <w:tc>
          <w:tcPr>
            <w:tcW w:w="868" w:type="dxa"/>
            <w:vAlign w:val="center"/>
          </w:tcPr>
          <w:p w:rsidR="00886548" w:rsidRPr="00E97A24" w:rsidRDefault="00886548" w:rsidP="00C1105A">
            <w:pPr>
              <w:jc w:val="right"/>
            </w:pPr>
            <w:r w:rsidRPr="00E97A24">
              <w:t>Tas.</w:t>
            </w:r>
          </w:p>
        </w:tc>
        <w:tc>
          <w:tcPr>
            <w:tcW w:w="868" w:type="dxa"/>
            <w:vAlign w:val="center"/>
          </w:tcPr>
          <w:p w:rsidR="00886548" w:rsidRPr="00E97A24" w:rsidRDefault="00886548" w:rsidP="00C1105A">
            <w:pPr>
              <w:jc w:val="right"/>
            </w:pPr>
            <w:r w:rsidRPr="00E97A24">
              <w:t>NT</w:t>
            </w:r>
          </w:p>
        </w:tc>
        <w:tc>
          <w:tcPr>
            <w:tcW w:w="869" w:type="dxa"/>
            <w:vAlign w:val="center"/>
          </w:tcPr>
          <w:p w:rsidR="00886548" w:rsidRPr="00E97A24" w:rsidRDefault="00886548" w:rsidP="00C1105A">
            <w:pPr>
              <w:jc w:val="right"/>
            </w:pPr>
            <w:r w:rsidRPr="00E97A24">
              <w:t>ACT</w:t>
            </w:r>
          </w:p>
        </w:tc>
        <w:tc>
          <w:tcPr>
            <w:tcW w:w="1134" w:type="dxa"/>
            <w:vAlign w:val="center"/>
          </w:tcPr>
          <w:p w:rsidR="00886548" w:rsidRPr="00E97A24" w:rsidRDefault="00886548" w:rsidP="007F01C3">
            <w:pPr>
              <w:ind w:left="34"/>
              <w:jc w:val="right"/>
            </w:pPr>
            <w:r w:rsidRPr="00E97A24">
              <w:t>Australia</w:t>
            </w:r>
            <w:r w:rsidR="00636546" w:rsidRPr="00E97A24">
              <w:rPr>
                <w:vertAlign w:val="superscript"/>
              </w:rPr>
              <w:t>1</w:t>
            </w:r>
          </w:p>
        </w:tc>
      </w:tr>
      <w:tr w:rsidR="005F597D" w:rsidRPr="0014642E" w:rsidTr="005F597D">
        <w:trPr>
          <w:trHeight w:hRule="exact" w:val="567"/>
        </w:trPr>
        <w:tc>
          <w:tcPr>
            <w:tcW w:w="1985" w:type="dxa"/>
            <w:vAlign w:val="center"/>
          </w:tcPr>
          <w:p w:rsidR="005F597D" w:rsidRPr="00E97A24" w:rsidRDefault="005F597D" w:rsidP="00817B0D">
            <w:r w:rsidRPr="00E97A24">
              <w:t>Long Day Care</w:t>
            </w:r>
          </w:p>
        </w:tc>
        <w:tc>
          <w:tcPr>
            <w:tcW w:w="992"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231,180</w:t>
            </w:r>
          </w:p>
        </w:tc>
        <w:tc>
          <w:tcPr>
            <w:tcW w:w="992"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160,390</w:t>
            </w:r>
          </w:p>
        </w:tc>
        <w:tc>
          <w:tcPr>
            <w:tcW w:w="1045"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163,010</w:t>
            </w:r>
          </w:p>
        </w:tc>
        <w:tc>
          <w:tcPr>
            <w:tcW w:w="869"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40,750</w:t>
            </w:r>
          </w:p>
        </w:tc>
        <w:tc>
          <w:tcPr>
            <w:tcW w:w="868"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55,320</w:t>
            </w:r>
          </w:p>
        </w:tc>
        <w:tc>
          <w:tcPr>
            <w:tcW w:w="868"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11,500</w:t>
            </w:r>
          </w:p>
        </w:tc>
        <w:tc>
          <w:tcPr>
            <w:tcW w:w="868"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5,490</w:t>
            </w:r>
          </w:p>
        </w:tc>
        <w:tc>
          <w:tcPr>
            <w:tcW w:w="869"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15,650</w:t>
            </w:r>
          </w:p>
        </w:tc>
        <w:tc>
          <w:tcPr>
            <w:tcW w:w="1134"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682,060</w:t>
            </w:r>
          </w:p>
        </w:tc>
      </w:tr>
      <w:tr w:rsidR="005F597D" w:rsidRPr="0014642E" w:rsidTr="005F597D">
        <w:trPr>
          <w:trHeight w:hRule="exact" w:val="567"/>
        </w:trPr>
        <w:tc>
          <w:tcPr>
            <w:tcW w:w="1985" w:type="dxa"/>
            <w:vAlign w:val="center"/>
          </w:tcPr>
          <w:p w:rsidR="005F597D" w:rsidRPr="00E97A24" w:rsidRDefault="005F597D" w:rsidP="00817B0D">
            <w:r w:rsidRPr="00E97A24">
              <w:t xml:space="preserve">Family Day Care and </w:t>
            </w:r>
            <w:r w:rsidRPr="00E97A24">
              <w:br/>
              <w:t>In-Home Care</w:t>
            </w:r>
          </w:p>
        </w:tc>
        <w:tc>
          <w:tcPr>
            <w:tcW w:w="992"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67,250</w:t>
            </w:r>
          </w:p>
        </w:tc>
        <w:tc>
          <w:tcPr>
            <w:tcW w:w="992"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63,030</w:t>
            </w:r>
          </w:p>
        </w:tc>
        <w:tc>
          <w:tcPr>
            <w:tcW w:w="1045"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28,630</w:t>
            </w:r>
          </w:p>
        </w:tc>
        <w:tc>
          <w:tcPr>
            <w:tcW w:w="869"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6,620</w:t>
            </w:r>
          </w:p>
        </w:tc>
        <w:tc>
          <w:tcPr>
            <w:tcW w:w="868"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12,270</w:t>
            </w:r>
          </w:p>
        </w:tc>
        <w:tc>
          <w:tcPr>
            <w:tcW w:w="868"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4,190</w:t>
            </w:r>
          </w:p>
        </w:tc>
        <w:tc>
          <w:tcPr>
            <w:tcW w:w="868"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420</w:t>
            </w:r>
          </w:p>
        </w:tc>
        <w:tc>
          <w:tcPr>
            <w:tcW w:w="869"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1,650</w:t>
            </w:r>
          </w:p>
        </w:tc>
        <w:tc>
          <w:tcPr>
            <w:tcW w:w="1134"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183,750</w:t>
            </w:r>
          </w:p>
        </w:tc>
      </w:tr>
      <w:tr w:rsidR="005F597D" w:rsidRPr="0014642E" w:rsidTr="005F597D">
        <w:trPr>
          <w:trHeight w:hRule="exact" w:val="567"/>
        </w:trPr>
        <w:tc>
          <w:tcPr>
            <w:tcW w:w="1985" w:type="dxa"/>
            <w:vAlign w:val="center"/>
          </w:tcPr>
          <w:p w:rsidR="005F597D" w:rsidRPr="00E97A24" w:rsidRDefault="005F597D" w:rsidP="00817B0D">
            <w:r w:rsidRPr="00E97A24">
              <w:t>Occasional Care</w:t>
            </w:r>
          </w:p>
        </w:tc>
        <w:tc>
          <w:tcPr>
            <w:tcW w:w="992"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2,020</w:t>
            </w:r>
          </w:p>
        </w:tc>
        <w:tc>
          <w:tcPr>
            <w:tcW w:w="992"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2,240</w:t>
            </w:r>
          </w:p>
        </w:tc>
        <w:tc>
          <w:tcPr>
            <w:tcW w:w="1045"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390</w:t>
            </w:r>
          </w:p>
        </w:tc>
        <w:tc>
          <w:tcPr>
            <w:tcW w:w="869"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100</w:t>
            </w:r>
          </w:p>
        </w:tc>
        <w:tc>
          <w:tcPr>
            <w:tcW w:w="868"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850</w:t>
            </w:r>
          </w:p>
        </w:tc>
        <w:tc>
          <w:tcPr>
            <w:tcW w:w="868"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120</w:t>
            </w:r>
          </w:p>
        </w:tc>
        <w:tc>
          <w:tcPr>
            <w:tcW w:w="868"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0</w:t>
            </w:r>
          </w:p>
        </w:tc>
        <w:tc>
          <w:tcPr>
            <w:tcW w:w="869"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130</w:t>
            </w:r>
          </w:p>
        </w:tc>
        <w:tc>
          <w:tcPr>
            <w:tcW w:w="1134" w:type="dxa"/>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5,850</w:t>
            </w:r>
          </w:p>
        </w:tc>
      </w:tr>
      <w:tr w:rsidR="005F597D" w:rsidRPr="0014642E" w:rsidTr="005F597D">
        <w:trPr>
          <w:trHeight w:hRule="exact" w:val="567"/>
        </w:trPr>
        <w:tc>
          <w:tcPr>
            <w:tcW w:w="1985" w:type="dxa"/>
            <w:tcBorders>
              <w:bottom w:val="single" w:sz="4" w:space="0" w:color="auto"/>
            </w:tcBorders>
            <w:vAlign w:val="center"/>
          </w:tcPr>
          <w:p w:rsidR="005F597D" w:rsidRPr="00E97A24" w:rsidRDefault="005F597D" w:rsidP="00817B0D">
            <w:r w:rsidRPr="00E97A24">
              <w:t>Outside School Hours Care</w:t>
            </w:r>
          </w:p>
        </w:tc>
        <w:tc>
          <w:tcPr>
            <w:tcW w:w="992" w:type="dxa"/>
            <w:tcBorders>
              <w:bottom w:val="single" w:sz="4" w:space="0" w:color="auto"/>
            </w:tcBorders>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136,530</w:t>
            </w:r>
          </w:p>
        </w:tc>
        <w:tc>
          <w:tcPr>
            <w:tcW w:w="992" w:type="dxa"/>
            <w:tcBorders>
              <w:bottom w:val="single" w:sz="4" w:space="0" w:color="auto"/>
            </w:tcBorders>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99,450</w:t>
            </w:r>
          </w:p>
        </w:tc>
        <w:tc>
          <w:tcPr>
            <w:tcW w:w="1045" w:type="dxa"/>
            <w:tcBorders>
              <w:bottom w:val="single" w:sz="4" w:space="0" w:color="auto"/>
            </w:tcBorders>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102,940</w:t>
            </w:r>
          </w:p>
        </w:tc>
        <w:tc>
          <w:tcPr>
            <w:tcW w:w="869" w:type="dxa"/>
            <w:tcBorders>
              <w:bottom w:val="single" w:sz="4" w:space="0" w:color="auto"/>
            </w:tcBorders>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38,550</w:t>
            </w:r>
          </w:p>
        </w:tc>
        <w:tc>
          <w:tcPr>
            <w:tcW w:w="868" w:type="dxa"/>
            <w:tcBorders>
              <w:bottom w:val="single" w:sz="4" w:space="0" w:color="auto"/>
            </w:tcBorders>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34,480</w:t>
            </w:r>
          </w:p>
        </w:tc>
        <w:tc>
          <w:tcPr>
            <w:tcW w:w="868" w:type="dxa"/>
            <w:tcBorders>
              <w:bottom w:val="single" w:sz="4" w:space="0" w:color="auto"/>
            </w:tcBorders>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7,890</w:t>
            </w:r>
          </w:p>
        </w:tc>
        <w:tc>
          <w:tcPr>
            <w:tcW w:w="868" w:type="dxa"/>
            <w:tcBorders>
              <w:bottom w:val="single" w:sz="4" w:space="0" w:color="auto"/>
            </w:tcBorders>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4,230</w:t>
            </w:r>
          </w:p>
        </w:tc>
        <w:tc>
          <w:tcPr>
            <w:tcW w:w="869" w:type="dxa"/>
            <w:tcBorders>
              <w:bottom w:val="single" w:sz="4" w:space="0" w:color="auto"/>
            </w:tcBorders>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12,510</w:t>
            </w:r>
          </w:p>
        </w:tc>
        <w:tc>
          <w:tcPr>
            <w:tcW w:w="1134" w:type="dxa"/>
            <w:tcBorders>
              <w:bottom w:val="single" w:sz="4" w:space="0" w:color="auto"/>
            </w:tcBorders>
            <w:vAlign w:val="center"/>
          </w:tcPr>
          <w:p w:rsidR="005F597D" w:rsidRPr="005F597D" w:rsidRDefault="005F597D" w:rsidP="005F597D">
            <w:pPr>
              <w:jc w:val="right"/>
              <w:rPr>
                <w:rFonts w:ascii="Calibri" w:hAnsi="Calibri" w:cs="Calibri"/>
                <w:color w:val="000000"/>
                <w:szCs w:val="20"/>
              </w:rPr>
            </w:pPr>
            <w:r w:rsidRPr="005F597D">
              <w:rPr>
                <w:rFonts w:ascii="Calibri" w:hAnsi="Calibri" w:cs="Calibri"/>
                <w:color w:val="000000"/>
                <w:szCs w:val="20"/>
              </w:rPr>
              <w:t>436,260</w:t>
            </w:r>
          </w:p>
        </w:tc>
      </w:tr>
      <w:tr w:rsidR="005F597D" w:rsidRPr="00E97A24" w:rsidTr="005F597D">
        <w:trPr>
          <w:trHeight w:hRule="exact" w:val="567"/>
        </w:trPr>
        <w:tc>
          <w:tcPr>
            <w:tcW w:w="1985" w:type="dxa"/>
            <w:tcBorders>
              <w:top w:val="single" w:sz="4" w:space="0" w:color="auto"/>
              <w:bottom w:val="single" w:sz="4" w:space="0" w:color="auto"/>
            </w:tcBorders>
            <w:vAlign w:val="center"/>
          </w:tcPr>
          <w:p w:rsidR="005F597D" w:rsidRPr="00E97A24" w:rsidRDefault="005F597D" w:rsidP="00817B0D">
            <w:pPr>
              <w:rPr>
                <w:b/>
              </w:rPr>
            </w:pPr>
            <w:r w:rsidRPr="00E97A24">
              <w:rPr>
                <w:b/>
              </w:rPr>
              <w:t>Total</w:t>
            </w:r>
            <w:r w:rsidRPr="00E97A24">
              <w:rPr>
                <w:b/>
                <w:vertAlign w:val="superscript"/>
              </w:rPr>
              <w:t>1</w:t>
            </w:r>
          </w:p>
        </w:tc>
        <w:tc>
          <w:tcPr>
            <w:tcW w:w="992" w:type="dxa"/>
            <w:tcBorders>
              <w:top w:val="single" w:sz="4" w:space="0" w:color="auto"/>
              <w:bottom w:val="single" w:sz="4" w:space="0" w:color="auto"/>
            </w:tcBorders>
            <w:vAlign w:val="center"/>
          </w:tcPr>
          <w:p w:rsidR="005F597D" w:rsidRPr="005F597D" w:rsidRDefault="005F597D" w:rsidP="005F597D">
            <w:pPr>
              <w:jc w:val="right"/>
              <w:rPr>
                <w:rFonts w:ascii="Calibri" w:hAnsi="Calibri" w:cs="Calibri"/>
                <w:b/>
                <w:bCs/>
                <w:color w:val="000000"/>
                <w:szCs w:val="20"/>
              </w:rPr>
            </w:pPr>
            <w:r w:rsidRPr="005F597D">
              <w:rPr>
                <w:rFonts w:ascii="Calibri" w:hAnsi="Calibri" w:cs="Calibri"/>
                <w:b/>
                <w:bCs/>
                <w:color w:val="000000"/>
                <w:szCs w:val="20"/>
              </w:rPr>
              <w:t>425,100</w:t>
            </w:r>
          </w:p>
        </w:tc>
        <w:tc>
          <w:tcPr>
            <w:tcW w:w="992" w:type="dxa"/>
            <w:tcBorders>
              <w:top w:val="single" w:sz="4" w:space="0" w:color="auto"/>
              <w:bottom w:val="single" w:sz="4" w:space="0" w:color="auto"/>
            </w:tcBorders>
            <w:vAlign w:val="center"/>
          </w:tcPr>
          <w:p w:rsidR="005F597D" w:rsidRPr="005F597D" w:rsidRDefault="005F597D" w:rsidP="005F597D">
            <w:pPr>
              <w:jc w:val="right"/>
              <w:rPr>
                <w:rFonts w:ascii="Calibri" w:hAnsi="Calibri" w:cs="Calibri"/>
                <w:b/>
                <w:bCs/>
                <w:color w:val="000000"/>
                <w:szCs w:val="20"/>
              </w:rPr>
            </w:pPr>
            <w:r w:rsidRPr="005F597D">
              <w:rPr>
                <w:rFonts w:ascii="Calibri" w:hAnsi="Calibri" w:cs="Calibri"/>
                <w:b/>
                <w:bCs/>
                <w:color w:val="000000"/>
                <w:szCs w:val="20"/>
              </w:rPr>
              <w:t>316,140</w:t>
            </w:r>
          </w:p>
        </w:tc>
        <w:tc>
          <w:tcPr>
            <w:tcW w:w="1045" w:type="dxa"/>
            <w:tcBorders>
              <w:top w:val="single" w:sz="4" w:space="0" w:color="auto"/>
              <w:bottom w:val="single" w:sz="4" w:space="0" w:color="auto"/>
            </w:tcBorders>
            <w:vAlign w:val="center"/>
          </w:tcPr>
          <w:p w:rsidR="005F597D" w:rsidRPr="005F597D" w:rsidRDefault="005F597D" w:rsidP="005F597D">
            <w:pPr>
              <w:jc w:val="right"/>
              <w:rPr>
                <w:rFonts w:ascii="Calibri" w:hAnsi="Calibri" w:cs="Calibri"/>
                <w:b/>
                <w:bCs/>
                <w:color w:val="000000"/>
                <w:szCs w:val="20"/>
              </w:rPr>
            </w:pPr>
            <w:r w:rsidRPr="005F597D">
              <w:rPr>
                <w:rFonts w:ascii="Calibri" w:hAnsi="Calibri" w:cs="Calibri"/>
                <w:b/>
                <w:bCs/>
                <w:color w:val="000000"/>
                <w:szCs w:val="20"/>
              </w:rPr>
              <w:t>286,840</w:t>
            </w:r>
          </w:p>
        </w:tc>
        <w:tc>
          <w:tcPr>
            <w:tcW w:w="869" w:type="dxa"/>
            <w:tcBorders>
              <w:top w:val="single" w:sz="4" w:space="0" w:color="auto"/>
              <w:bottom w:val="single" w:sz="4" w:space="0" w:color="auto"/>
            </w:tcBorders>
            <w:vAlign w:val="center"/>
          </w:tcPr>
          <w:p w:rsidR="005F597D" w:rsidRPr="005F597D" w:rsidRDefault="005F597D" w:rsidP="005F597D">
            <w:pPr>
              <w:jc w:val="right"/>
              <w:rPr>
                <w:rFonts w:ascii="Calibri" w:hAnsi="Calibri" w:cs="Calibri"/>
                <w:b/>
                <w:bCs/>
                <w:color w:val="000000"/>
                <w:szCs w:val="20"/>
              </w:rPr>
            </w:pPr>
            <w:r w:rsidRPr="005F597D">
              <w:rPr>
                <w:rFonts w:ascii="Calibri" w:hAnsi="Calibri" w:cs="Calibri"/>
                <w:b/>
                <w:bCs/>
                <w:color w:val="000000"/>
                <w:szCs w:val="20"/>
              </w:rPr>
              <w:t>83,650</w:t>
            </w:r>
          </w:p>
        </w:tc>
        <w:tc>
          <w:tcPr>
            <w:tcW w:w="868" w:type="dxa"/>
            <w:tcBorders>
              <w:top w:val="single" w:sz="4" w:space="0" w:color="auto"/>
              <w:bottom w:val="single" w:sz="4" w:space="0" w:color="auto"/>
            </w:tcBorders>
            <w:vAlign w:val="center"/>
          </w:tcPr>
          <w:p w:rsidR="005F597D" w:rsidRPr="005F597D" w:rsidRDefault="005F597D" w:rsidP="005F597D">
            <w:pPr>
              <w:jc w:val="right"/>
              <w:rPr>
                <w:rFonts w:ascii="Calibri" w:hAnsi="Calibri" w:cs="Calibri"/>
                <w:b/>
                <w:bCs/>
                <w:color w:val="000000"/>
                <w:szCs w:val="20"/>
              </w:rPr>
            </w:pPr>
            <w:r w:rsidRPr="005F597D">
              <w:rPr>
                <w:rFonts w:ascii="Calibri" w:hAnsi="Calibri" w:cs="Calibri"/>
                <w:b/>
                <w:bCs/>
                <w:color w:val="000000"/>
                <w:szCs w:val="20"/>
              </w:rPr>
              <w:t>97,490</w:t>
            </w:r>
          </w:p>
        </w:tc>
        <w:tc>
          <w:tcPr>
            <w:tcW w:w="868" w:type="dxa"/>
            <w:tcBorders>
              <w:top w:val="single" w:sz="4" w:space="0" w:color="auto"/>
              <w:bottom w:val="single" w:sz="4" w:space="0" w:color="auto"/>
            </w:tcBorders>
            <w:vAlign w:val="center"/>
          </w:tcPr>
          <w:p w:rsidR="005F597D" w:rsidRPr="005F597D" w:rsidRDefault="005F597D" w:rsidP="005F597D">
            <w:pPr>
              <w:jc w:val="right"/>
              <w:rPr>
                <w:rFonts w:ascii="Calibri" w:hAnsi="Calibri" w:cs="Calibri"/>
                <w:b/>
                <w:bCs/>
                <w:color w:val="000000"/>
                <w:szCs w:val="20"/>
              </w:rPr>
            </w:pPr>
            <w:r w:rsidRPr="005F597D">
              <w:rPr>
                <w:rFonts w:ascii="Calibri" w:hAnsi="Calibri" w:cs="Calibri"/>
                <w:b/>
                <w:bCs/>
                <w:color w:val="000000"/>
                <w:szCs w:val="20"/>
              </w:rPr>
              <w:t>22,240</w:t>
            </w:r>
          </w:p>
        </w:tc>
        <w:tc>
          <w:tcPr>
            <w:tcW w:w="868" w:type="dxa"/>
            <w:tcBorders>
              <w:top w:val="single" w:sz="4" w:space="0" w:color="auto"/>
              <w:bottom w:val="single" w:sz="4" w:space="0" w:color="auto"/>
            </w:tcBorders>
            <w:vAlign w:val="center"/>
          </w:tcPr>
          <w:p w:rsidR="005F597D" w:rsidRPr="005F597D" w:rsidRDefault="005F597D" w:rsidP="005F597D">
            <w:pPr>
              <w:jc w:val="right"/>
              <w:rPr>
                <w:rFonts w:ascii="Calibri" w:hAnsi="Calibri" w:cs="Calibri"/>
                <w:b/>
                <w:bCs/>
                <w:color w:val="000000"/>
                <w:szCs w:val="20"/>
              </w:rPr>
            </w:pPr>
            <w:r w:rsidRPr="005F597D">
              <w:rPr>
                <w:rFonts w:ascii="Calibri" w:hAnsi="Calibri" w:cs="Calibri"/>
                <w:b/>
                <w:bCs/>
                <w:color w:val="000000"/>
                <w:szCs w:val="20"/>
              </w:rPr>
              <w:t>9,920</w:t>
            </w:r>
          </w:p>
        </w:tc>
        <w:tc>
          <w:tcPr>
            <w:tcW w:w="869" w:type="dxa"/>
            <w:tcBorders>
              <w:top w:val="single" w:sz="4" w:space="0" w:color="auto"/>
              <w:bottom w:val="single" w:sz="4" w:space="0" w:color="auto"/>
            </w:tcBorders>
            <w:vAlign w:val="center"/>
          </w:tcPr>
          <w:p w:rsidR="005F597D" w:rsidRPr="005F597D" w:rsidRDefault="005F597D" w:rsidP="005F597D">
            <w:pPr>
              <w:jc w:val="right"/>
              <w:rPr>
                <w:rFonts w:ascii="Calibri" w:hAnsi="Calibri" w:cs="Calibri"/>
                <w:b/>
                <w:bCs/>
                <w:color w:val="000000"/>
                <w:szCs w:val="20"/>
              </w:rPr>
            </w:pPr>
            <w:r w:rsidRPr="005F597D">
              <w:rPr>
                <w:rFonts w:ascii="Calibri" w:hAnsi="Calibri" w:cs="Calibri"/>
                <w:b/>
                <w:bCs/>
                <w:color w:val="000000"/>
                <w:szCs w:val="20"/>
              </w:rPr>
              <w:t>29,090</w:t>
            </w:r>
          </w:p>
        </w:tc>
        <w:tc>
          <w:tcPr>
            <w:tcW w:w="1134" w:type="dxa"/>
            <w:tcBorders>
              <w:top w:val="single" w:sz="4" w:space="0" w:color="auto"/>
              <w:bottom w:val="single" w:sz="4" w:space="0" w:color="auto"/>
            </w:tcBorders>
            <w:vAlign w:val="center"/>
          </w:tcPr>
          <w:p w:rsidR="005F597D" w:rsidRPr="005F597D" w:rsidRDefault="005F597D" w:rsidP="005F597D">
            <w:pPr>
              <w:jc w:val="right"/>
              <w:rPr>
                <w:rFonts w:ascii="Calibri" w:hAnsi="Calibri" w:cs="Calibri"/>
                <w:b/>
                <w:bCs/>
                <w:color w:val="000000"/>
                <w:szCs w:val="20"/>
              </w:rPr>
            </w:pPr>
            <w:r w:rsidRPr="005F597D">
              <w:rPr>
                <w:rFonts w:ascii="Calibri" w:hAnsi="Calibri" w:cs="Calibri"/>
                <w:b/>
                <w:bCs/>
                <w:color w:val="000000"/>
                <w:szCs w:val="20"/>
              </w:rPr>
              <w:t>1,268,140</w:t>
            </w:r>
          </w:p>
        </w:tc>
      </w:tr>
    </w:tbl>
    <w:p w:rsidR="00636546" w:rsidRPr="00E97A24" w:rsidRDefault="00636546" w:rsidP="00636546">
      <w:pPr>
        <w:spacing w:after="0"/>
        <w:rPr>
          <w:sz w:val="16"/>
          <w:szCs w:val="16"/>
        </w:rPr>
      </w:pPr>
      <w:r w:rsidRPr="00E97A24">
        <w:rPr>
          <w:sz w:val="16"/>
          <w:szCs w:val="16"/>
        </w:rPr>
        <w:t xml:space="preserve">1 As children may use more than one service type in more than one state or territory in any particular quarter and due to rounding, the sum of the component parts may not equal the Total. </w:t>
      </w:r>
    </w:p>
    <w:p w:rsidR="00886548" w:rsidRPr="00E97A24" w:rsidRDefault="00636546"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636546" w:rsidRPr="00E97A24" w:rsidRDefault="00636546" w:rsidP="00636546">
      <w:r w:rsidRPr="00E97A24">
        <w:t>While most children who used approved child care, used services located in major cities (</w:t>
      </w:r>
      <w:r w:rsidR="00CF76B6">
        <w:t>996,060</w:t>
      </w:r>
      <w:r w:rsidRPr="00E97A24">
        <w:t xml:space="preserve"> children), around one in </w:t>
      </w:r>
      <w:r w:rsidR="00F805BA" w:rsidRPr="00E97A24">
        <w:t>five</w:t>
      </w:r>
      <w:r w:rsidRPr="00E97A24">
        <w:t xml:space="preserve"> (</w:t>
      </w:r>
      <w:r w:rsidR="00CF76B6">
        <w:t>278,450</w:t>
      </w:r>
      <w:r w:rsidRPr="00E97A24">
        <w:t xml:space="preserve"> or </w:t>
      </w:r>
      <w:r w:rsidR="00CF76B6">
        <w:t>22</w:t>
      </w:r>
      <w:r w:rsidR="009B7A82">
        <w:t>.</w:t>
      </w:r>
      <w:r w:rsidR="00CF76B6">
        <w:t>0</w:t>
      </w:r>
      <w:r w:rsidRPr="00E97A24">
        <w:t> per cent) children used services located in regional and remote areas.</w:t>
      </w:r>
    </w:p>
    <w:p w:rsidR="00636546" w:rsidRPr="00E97A24" w:rsidRDefault="00636546" w:rsidP="00C94453">
      <w:pPr>
        <w:pStyle w:val="Heading3"/>
        <w:ind w:hanging="284"/>
      </w:pPr>
      <w:r w:rsidRPr="00E97A24">
        <w:t xml:space="preserve">Table 4: Number of children using child care by service type and region, </w:t>
      </w:r>
      <w:r w:rsidR="00CF76B6">
        <w:t>June</w:t>
      </w:r>
      <w:r w:rsidR="006E7EE3" w:rsidRPr="00E97A24">
        <w:t xml:space="preserve"> </w:t>
      </w:r>
      <w:r w:rsidR="00BF3277" w:rsidRPr="00E97A24">
        <w:t>quarter 201</w:t>
      </w:r>
      <w:r w:rsidR="002C064C">
        <w:t>7</w:t>
      </w:r>
    </w:p>
    <w:tbl>
      <w:tblPr>
        <w:tblStyle w:val="DEEWRTable"/>
        <w:tblW w:w="9498" w:type="dxa"/>
        <w:tblInd w:w="-176" w:type="dxa"/>
        <w:tblLayout w:type="fixed"/>
        <w:tblLook w:val="0420" w:firstRow="1" w:lastRow="0" w:firstColumn="0" w:lastColumn="0" w:noHBand="0" w:noVBand="1"/>
        <w:tblCaption w:val="Table 4: Number of children using child care by service type and region during the December quarter 2014"/>
        <w:tblDescription w:val="This table shows the number of children using child care by service type and region for the December quarter 2014."/>
      </w:tblPr>
      <w:tblGrid>
        <w:gridCol w:w="3261"/>
        <w:gridCol w:w="2079"/>
        <w:gridCol w:w="2079"/>
        <w:gridCol w:w="2079"/>
      </w:tblGrid>
      <w:tr w:rsidR="00636546" w:rsidRPr="00E97A24"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3261" w:type="dxa"/>
            <w:vAlign w:val="center"/>
          </w:tcPr>
          <w:p w:rsidR="00636546" w:rsidRPr="00E97A24" w:rsidRDefault="00636546" w:rsidP="00C1105A">
            <w:r w:rsidRPr="00E97A24">
              <w:t>Service type</w:t>
            </w:r>
          </w:p>
        </w:tc>
        <w:tc>
          <w:tcPr>
            <w:tcW w:w="2079" w:type="dxa"/>
            <w:vAlign w:val="center"/>
          </w:tcPr>
          <w:p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Major cities of Australia</w:t>
            </w:r>
          </w:p>
        </w:tc>
        <w:tc>
          <w:tcPr>
            <w:tcW w:w="2079" w:type="dxa"/>
            <w:vAlign w:val="center"/>
          </w:tcPr>
          <w:p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Regional</w:t>
            </w:r>
            <w:r w:rsidRPr="00E97A24">
              <w:rPr>
                <w:rFonts w:asciiTheme="minorHAnsi" w:hAnsiTheme="minorHAnsi" w:cstheme="minorHAnsi"/>
                <w:vertAlign w:val="superscript"/>
              </w:rPr>
              <w:t>1</w:t>
            </w:r>
            <w:r w:rsidRPr="00E97A24">
              <w:rPr>
                <w:rFonts w:asciiTheme="minorHAnsi" w:hAnsiTheme="minorHAnsi" w:cstheme="minorHAnsi"/>
              </w:rPr>
              <w:t xml:space="preserve"> and</w:t>
            </w:r>
          </w:p>
          <w:p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Remote Australia</w:t>
            </w:r>
            <w:r w:rsidRPr="00E97A24">
              <w:rPr>
                <w:rFonts w:asciiTheme="minorHAnsi" w:hAnsiTheme="minorHAnsi" w:cstheme="minorHAnsi"/>
                <w:vertAlign w:val="superscript"/>
              </w:rPr>
              <w:t>2</w:t>
            </w:r>
          </w:p>
        </w:tc>
        <w:tc>
          <w:tcPr>
            <w:tcW w:w="2079" w:type="dxa"/>
            <w:vAlign w:val="center"/>
          </w:tcPr>
          <w:p w:rsidR="00636546" w:rsidRPr="00E97A24" w:rsidRDefault="00636546" w:rsidP="00C1105A">
            <w:pPr>
              <w:pStyle w:val="TableText"/>
              <w:rPr>
                <w:rFonts w:asciiTheme="minorHAnsi" w:hAnsiTheme="minorHAnsi" w:cstheme="minorHAnsi"/>
                <w:b w:val="0"/>
                <w:vertAlign w:val="superscript"/>
              </w:rPr>
            </w:pPr>
            <w:r w:rsidRPr="00E97A24">
              <w:rPr>
                <w:rFonts w:asciiTheme="minorHAnsi" w:hAnsiTheme="minorHAnsi" w:cstheme="minorHAnsi"/>
              </w:rPr>
              <w:t>Total</w:t>
            </w:r>
            <w:r w:rsidRPr="00E97A24">
              <w:rPr>
                <w:rFonts w:asciiTheme="minorHAnsi" w:hAnsiTheme="minorHAnsi" w:cstheme="minorHAnsi"/>
                <w:vertAlign w:val="superscript"/>
              </w:rPr>
              <w:t>3</w:t>
            </w:r>
          </w:p>
        </w:tc>
      </w:tr>
      <w:tr w:rsidR="009C4E69" w:rsidRPr="00E97A24" w:rsidTr="009C4E69">
        <w:trPr>
          <w:trHeight w:hRule="exact" w:val="397"/>
        </w:trPr>
        <w:tc>
          <w:tcPr>
            <w:tcW w:w="3261" w:type="dxa"/>
            <w:vAlign w:val="center"/>
          </w:tcPr>
          <w:p w:rsidR="009C4E69" w:rsidRPr="00E97A24" w:rsidRDefault="009C4E69" w:rsidP="00C1105A">
            <w:r w:rsidRPr="00E97A24">
              <w:t>Long Day Care</w:t>
            </w:r>
          </w:p>
        </w:tc>
        <w:tc>
          <w:tcPr>
            <w:tcW w:w="2079" w:type="dxa"/>
            <w:vAlign w:val="center"/>
          </w:tcPr>
          <w:p w:rsidR="009C4E69" w:rsidRDefault="009C4E69" w:rsidP="009C4E69">
            <w:pPr>
              <w:jc w:val="right"/>
              <w:rPr>
                <w:rFonts w:ascii="Calibri" w:hAnsi="Calibri" w:cs="Calibri"/>
                <w:color w:val="000000"/>
                <w:szCs w:val="20"/>
              </w:rPr>
            </w:pPr>
            <w:r>
              <w:rPr>
                <w:rFonts w:ascii="Calibri" w:hAnsi="Calibri" w:cs="Calibri"/>
                <w:color w:val="000000"/>
                <w:szCs w:val="20"/>
              </w:rPr>
              <w:t>515,960</w:t>
            </w:r>
          </w:p>
        </w:tc>
        <w:tc>
          <w:tcPr>
            <w:tcW w:w="2079" w:type="dxa"/>
            <w:vAlign w:val="center"/>
          </w:tcPr>
          <w:p w:rsidR="009C4E69" w:rsidRDefault="009C4E69" w:rsidP="009C4E69">
            <w:pPr>
              <w:jc w:val="right"/>
              <w:rPr>
                <w:rFonts w:ascii="Calibri" w:hAnsi="Calibri" w:cs="Calibri"/>
                <w:color w:val="000000"/>
                <w:szCs w:val="20"/>
              </w:rPr>
            </w:pPr>
            <w:r>
              <w:rPr>
                <w:rFonts w:ascii="Calibri" w:hAnsi="Calibri" w:cs="Calibri"/>
                <w:color w:val="000000"/>
                <w:szCs w:val="20"/>
              </w:rPr>
              <w:t>167,980</w:t>
            </w:r>
          </w:p>
        </w:tc>
        <w:tc>
          <w:tcPr>
            <w:tcW w:w="2079" w:type="dxa"/>
            <w:vAlign w:val="center"/>
          </w:tcPr>
          <w:p w:rsidR="009C4E69" w:rsidRPr="009C4E69" w:rsidRDefault="009C4E69" w:rsidP="009C4E69">
            <w:pPr>
              <w:jc w:val="right"/>
              <w:rPr>
                <w:rFonts w:ascii="Calibri" w:hAnsi="Calibri" w:cs="Calibri"/>
                <w:color w:val="000000"/>
                <w:szCs w:val="20"/>
              </w:rPr>
            </w:pPr>
            <w:r w:rsidRPr="009C4E69">
              <w:rPr>
                <w:rFonts w:ascii="Calibri" w:hAnsi="Calibri" w:cs="Calibri"/>
                <w:color w:val="000000"/>
                <w:szCs w:val="20"/>
              </w:rPr>
              <w:t>682,060</w:t>
            </w:r>
          </w:p>
        </w:tc>
      </w:tr>
      <w:tr w:rsidR="009C4E69" w:rsidRPr="00E97A24" w:rsidTr="009C4E69">
        <w:trPr>
          <w:trHeight w:hRule="exact" w:val="397"/>
        </w:trPr>
        <w:tc>
          <w:tcPr>
            <w:tcW w:w="3261" w:type="dxa"/>
            <w:vAlign w:val="center"/>
          </w:tcPr>
          <w:p w:rsidR="009C4E69" w:rsidRPr="00E97A24" w:rsidRDefault="009C4E69" w:rsidP="00C1105A">
            <w:r w:rsidRPr="00E97A24">
              <w:t>Family Day Care and In-Home Care</w:t>
            </w:r>
          </w:p>
        </w:tc>
        <w:tc>
          <w:tcPr>
            <w:tcW w:w="2079" w:type="dxa"/>
            <w:vAlign w:val="center"/>
          </w:tcPr>
          <w:p w:rsidR="009C4E69" w:rsidRDefault="009C4E69" w:rsidP="009C4E69">
            <w:pPr>
              <w:jc w:val="right"/>
              <w:rPr>
                <w:rFonts w:ascii="Calibri" w:hAnsi="Calibri" w:cs="Calibri"/>
                <w:color w:val="000000"/>
                <w:szCs w:val="20"/>
              </w:rPr>
            </w:pPr>
            <w:r>
              <w:rPr>
                <w:rFonts w:ascii="Calibri" w:hAnsi="Calibri" w:cs="Calibri"/>
                <w:color w:val="000000"/>
                <w:szCs w:val="20"/>
              </w:rPr>
              <w:t>146,020</w:t>
            </w:r>
          </w:p>
        </w:tc>
        <w:tc>
          <w:tcPr>
            <w:tcW w:w="2079" w:type="dxa"/>
            <w:vAlign w:val="center"/>
          </w:tcPr>
          <w:p w:rsidR="009C4E69" w:rsidRDefault="009C4E69" w:rsidP="009C4E69">
            <w:pPr>
              <w:jc w:val="right"/>
              <w:rPr>
                <w:rFonts w:ascii="Calibri" w:hAnsi="Calibri" w:cs="Calibri"/>
                <w:color w:val="000000"/>
                <w:szCs w:val="20"/>
              </w:rPr>
            </w:pPr>
            <w:r>
              <w:rPr>
                <w:rFonts w:ascii="Calibri" w:hAnsi="Calibri" w:cs="Calibri"/>
                <w:color w:val="000000"/>
                <w:szCs w:val="20"/>
              </w:rPr>
              <w:t>38,820</w:t>
            </w:r>
          </w:p>
        </w:tc>
        <w:tc>
          <w:tcPr>
            <w:tcW w:w="2079" w:type="dxa"/>
            <w:vAlign w:val="center"/>
          </w:tcPr>
          <w:p w:rsidR="009C4E69" w:rsidRPr="009C4E69" w:rsidRDefault="009C4E69" w:rsidP="009C4E69">
            <w:pPr>
              <w:jc w:val="right"/>
              <w:rPr>
                <w:rFonts w:ascii="Calibri" w:hAnsi="Calibri" w:cs="Calibri"/>
                <w:color w:val="000000"/>
                <w:szCs w:val="20"/>
              </w:rPr>
            </w:pPr>
            <w:r w:rsidRPr="009C4E69">
              <w:rPr>
                <w:rFonts w:ascii="Calibri" w:hAnsi="Calibri" w:cs="Calibri"/>
                <w:color w:val="000000"/>
                <w:szCs w:val="20"/>
              </w:rPr>
              <w:t>183,750</w:t>
            </w:r>
          </w:p>
        </w:tc>
      </w:tr>
      <w:tr w:rsidR="009C4E69" w:rsidRPr="00E97A24" w:rsidTr="009C4E69">
        <w:trPr>
          <w:trHeight w:hRule="exact" w:val="397"/>
        </w:trPr>
        <w:tc>
          <w:tcPr>
            <w:tcW w:w="3261" w:type="dxa"/>
            <w:vAlign w:val="center"/>
          </w:tcPr>
          <w:p w:rsidR="009C4E69" w:rsidRPr="00E97A24" w:rsidRDefault="009C4E69" w:rsidP="00C1105A">
            <w:r w:rsidRPr="00E97A24">
              <w:t>Occasional Care</w:t>
            </w:r>
          </w:p>
        </w:tc>
        <w:tc>
          <w:tcPr>
            <w:tcW w:w="2079" w:type="dxa"/>
            <w:vAlign w:val="center"/>
          </w:tcPr>
          <w:p w:rsidR="009C4E69" w:rsidRDefault="009C4E69" w:rsidP="009C4E69">
            <w:pPr>
              <w:jc w:val="right"/>
              <w:rPr>
                <w:rFonts w:ascii="Calibri" w:hAnsi="Calibri" w:cs="Calibri"/>
                <w:color w:val="000000"/>
                <w:szCs w:val="20"/>
              </w:rPr>
            </w:pPr>
            <w:r>
              <w:rPr>
                <w:rFonts w:ascii="Calibri" w:hAnsi="Calibri" w:cs="Calibri"/>
                <w:color w:val="000000"/>
                <w:szCs w:val="20"/>
              </w:rPr>
              <w:t>3,430</w:t>
            </w:r>
          </w:p>
        </w:tc>
        <w:tc>
          <w:tcPr>
            <w:tcW w:w="2079" w:type="dxa"/>
            <w:vAlign w:val="center"/>
          </w:tcPr>
          <w:p w:rsidR="009C4E69" w:rsidRDefault="009C4E69" w:rsidP="009C4E69">
            <w:pPr>
              <w:jc w:val="right"/>
              <w:rPr>
                <w:rFonts w:ascii="Calibri" w:hAnsi="Calibri" w:cs="Calibri"/>
                <w:color w:val="000000"/>
                <w:szCs w:val="20"/>
              </w:rPr>
            </w:pPr>
            <w:r>
              <w:rPr>
                <w:rFonts w:ascii="Calibri" w:hAnsi="Calibri" w:cs="Calibri"/>
                <w:color w:val="000000"/>
                <w:szCs w:val="20"/>
              </w:rPr>
              <w:t>2,430</w:t>
            </w:r>
          </w:p>
        </w:tc>
        <w:tc>
          <w:tcPr>
            <w:tcW w:w="2079" w:type="dxa"/>
            <w:vAlign w:val="center"/>
          </w:tcPr>
          <w:p w:rsidR="009C4E69" w:rsidRPr="009C4E69" w:rsidRDefault="009C4E69" w:rsidP="009C4E69">
            <w:pPr>
              <w:jc w:val="right"/>
              <w:rPr>
                <w:rFonts w:ascii="Calibri" w:hAnsi="Calibri" w:cs="Calibri"/>
                <w:color w:val="000000"/>
                <w:szCs w:val="20"/>
              </w:rPr>
            </w:pPr>
            <w:r w:rsidRPr="009C4E69">
              <w:rPr>
                <w:rFonts w:ascii="Calibri" w:hAnsi="Calibri" w:cs="Calibri"/>
                <w:color w:val="000000"/>
                <w:szCs w:val="20"/>
              </w:rPr>
              <w:t>5,850</w:t>
            </w:r>
          </w:p>
        </w:tc>
      </w:tr>
      <w:tr w:rsidR="009C4E69" w:rsidRPr="00E97A24" w:rsidTr="009C4E69">
        <w:trPr>
          <w:trHeight w:hRule="exact" w:val="397"/>
        </w:trPr>
        <w:tc>
          <w:tcPr>
            <w:tcW w:w="3261" w:type="dxa"/>
            <w:tcBorders>
              <w:bottom w:val="single" w:sz="4" w:space="0" w:color="auto"/>
            </w:tcBorders>
            <w:vAlign w:val="center"/>
          </w:tcPr>
          <w:p w:rsidR="009C4E69" w:rsidRPr="00E97A24" w:rsidRDefault="009C4E69" w:rsidP="00C1105A">
            <w:r w:rsidRPr="00E97A24">
              <w:t>Outside School Hours Care</w:t>
            </w:r>
          </w:p>
        </w:tc>
        <w:tc>
          <w:tcPr>
            <w:tcW w:w="2079" w:type="dxa"/>
            <w:tcBorders>
              <w:bottom w:val="single" w:sz="4" w:space="0" w:color="auto"/>
            </w:tcBorders>
            <w:vAlign w:val="center"/>
          </w:tcPr>
          <w:p w:rsidR="009C4E69" w:rsidRDefault="009C4E69" w:rsidP="009C4E69">
            <w:pPr>
              <w:jc w:val="right"/>
              <w:rPr>
                <w:rFonts w:ascii="Calibri" w:hAnsi="Calibri" w:cs="Calibri"/>
                <w:color w:val="000000"/>
                <w:szCs w:val="20"/>
              </w:rPr>
            </w:pPr>
            <w:r>
              <w:rPr>
                <w:rFonts w:ascii="Calibri" w:hAnsi="Calibri" w:cs="Calibri"/>
                <w:color w:val="000000"/>
                <w:szCs w:val="20"/>
              </w:rPr>
              <w:t>358,000</w:t>
            </w:r>
          </w:p>
        </w:tc>
        <w:tc>
          <w:tcPr>
            <w:tcW w:w="2079" w:type="dxa"/>
            <w:tcBorders>
              <w:bottom w:val="single" w:sz="4" w:space="0" w:color="auto"/>
            </w:tcBorders>
            <w:vAlign w:val="center"/>
          </w:tcPr>
          <w:p w:rsidR="009C4E69" w:rsidRDefault="009C4E69" w:rsidP="009C4E69">
            <w:pPr>
              <w:jc w:val="right"/>
              <w:rPr>
                <w:rFonts w:ascii="Calibri" w:hAnsi="Calibri" w:cs="Calibri"/>
                <w:color w:val="000000"/>
                <w:szCs w:val="20"/>
              </w:rPr>
            </w:pPr>
            <w:r>
              <w:rPr>
                <w:rFonts w:ascii="Calibri" w:hAnsi="Calibri" w:cs="Calibri"/>
                <w:color w:val="000000"/>
                <w:szCs w:val="20"/>
              </w:rPr>
              <w:t>79,170</w:t>
            </w:r>
          </w:p>
        </w:tc>
        <w:tc>
          <w:tcPr>
            <w:tcW w:w="2079" w:type="dxa"/>
            <w:tcBorders>
              <w:bottom w:val="single" w:sz="4" w:space="0" w:color="auto"/>
            </w:tcBorders>
            <w:vAlign w:val="center"/>
          </w:tcPr>
          <w:p w:rsidR="009C4E69" w:rsidRPr="009C4E69" w:rsidRDefault="009C4E69" w:rsidP="009C4E69">
            <w:pPr>
              <w:jc w:val="right"/>
              <w:rPr>
                <w:rFonts w:ascii="Calibri" w:hAnsi="Calibri" w:cs="Calibri"/>
                <w:color w:val="000000"/>
                <w:szCs w:val="20"/>
              </w:rPr>
            </w:pPr>
            <w:r w:rsidRPr="009C4E69">
              <w:rPr>
                <w:rFonts w:ascii="Calibri" w:hAnsi="Calibri" w:cs="Calibri"/>
                <w:color w:val="000000"/>
                <w:szCs w:val="20"/>
              </w:rPr>
              <w:t>436,260</w:t>
            </w:r>
          </w:p>
        </w:tc>
      </w:tr>
      <w:tr w:rsidR="00BD3221" w:rsidRPr="00E97A24" w:rsidTr="00BD3221">
        <w:trPr>
          <w:trHeight w:hRule="exact" w:val="397"/>
        </w:trPr>
        <w:tc>
          <w:tcPr>
            <w:tcW w:w="3261" w:type="dxa"/>
            <w:tcBorders>
              <w:top w:val="single" w:sz="4" w:space="0" w:color="auto"/>
              <w:bottom w:val="single" w:sz="4" w:space="0" w:color="auto"/>
            </w:tcBorders>
            <w:vAlign w:val="center"/>
          </w:tcPr>
          <w:p w:rsidR="00BD3221" w:rsidRPr="00E97A24" w:rsidRDefault="00BD3221" w:rsidP="00C1105A">
            <w:pPr>
              <w:rPr>
                <w:b/>
              </w:rPr>
            </w:pPr>
            <w:r w:rsidRPr="00E97A24">
              <w:rPr>
                <w:b/>
              </w:rPr>
              <w:t>Total</w:t>
            </w:r>
            <w:r w:rsidRPr="00E97A24">
              <w:rPr>
                <w:b/>
                <w:vertAlign w:val="superscript"/>
              </w:rPr>
              <w:t>3</w:t>
            </w:r>
          </w:p>
        </w:tc>
        <w:tc>
          <w:tcPr>
            <w:tcW w:w="2079" w:type="dxa"/>
            <w:tcBorders>
              <w:top w:val="single" w:sz="4" w:space="0" w:color="auto"/>
              <w:bottom w:val="single" w:sz="4" w:space="0" w:color="auto"/>
            </w:tcBorders>
            <w:vAlign w:val="center"/>
          </w:tcPr>
          <w:p w:rsidR="00BD3221" w:rsidRDefault="009C4E69" w:rsidP="00BD3221">
            <w:pPr>
              <w:jc w:val="right"/>
              <w:rPr>
                <w:rFonts w:ascii="Calibri" w:hAnsi="Calibri" w:cs="Calibri"/>
                <w:b/>
                <w:bCs/>
                <w:color w:val="000000"/>
                <w:szCs w:val="20"/>
              </w:rPr>
            </w:pPr>
            <w:r>
              <w:rPr>
                <w:rFonts w:ascii="Calibri" w:hAnsi="Calibri" w:cs="Calibri"/>
                <w:b/>
                <w:bCs/>
                <w:color w:val="000000"/>
                <w:szCs w:val="20"/>
              </w:rPr>
              <w:t>996,060</w:t>
            </w:r>
          </w:p>
        </w:tc>
        <w:tc>
          <w:tcPr>
            <w:tcW w:w="2079" w:type="dxa"/>
            <w:tcBorders>
              <w:top w:val="single" w:sz="4" w:space="0" w:color="auto"/>
              <w:bottom w:val="single" w:sz="4" w:space="0" w:color="auto"/>
            </w:tcBorders>
            <w:vAlign w:val="center"/>
          </w:tcPr>
          <w:p w:rsidR="00BD3221" w:rsidRDefault="009C4E69" w:rsidP="00BD3221">
            <w:pPr>
              <w:jc w:val="right"/>
              <w:rPr>
                <w:rFonts w:ascii="Calibri" w:hAnsi="Calibri" w:cs="Calibri"/>
                <w:b/>
                <w:bCs/>
                <w:color w:val="000000"/>
                <w:szCs w:val="20"/>
              </w:rPr>
            </w:pPr>
            <w:r>
              <w:rPr>
                <w:rFonts w:ascii="Calibri" w:hAnsi="Calibri" w:cs="Calibri"/>
                <w:b/>
                <w:bCs/>
                <w:color w:val="000000"/>
                <w:szCs w:val="20"/>
              </w:rPr>
              <w:t>278,450</w:t>
            </w:r>
          </w:p>
        </w:tc>
        <w:tc>
          <w:tcPr>
            <w:tcW w:w="2079" w:type="dxa"/>
            <w:tcBorders>
              <w:top w:val="single" w:sz="4" w:space="0" w:color="auto"/>
              <w:bottom w:val="single" w:sz="4" w:space="0" w:color="auto"/>
            </w:tcBorders>
            <w:vAlign w:val="center"/>
          </w:tcPr>
          <w:p w:rsidR="00BD3221" w:rsidRDefault="009C4E69" w:rsidP="00BD3221">
            <w:pPr>
              <w:jc w:val="right"/>
              <w:rPr>
                <w:rFonts w:ascii="Calibri" w:hAnsi="Calibri" w:cs="Calibri"/>
                <w:b/>
                <w:bCs/>
                <w:color w:val="000000"/>
                <w:szCs w:val="20"/>
              </w:rPr>
            </w:pPr>
            <w:r>
              <w:rPr>
                <w:rFonts w:ascii="Calibri" w:hAnsi="Calibri" w:cs="Calibri"/>
                <w:b/>
                <w:bCs/>
                <w:color w:val="000000"/>
                <w:szCs w:val="20"/>
              </w:rPr>
              <w:t>1,268,140</w:t>
            </w:r>
          </w:p>
        </w:tc>
      </w:tr>
    </w:tbl>
    <w:p w:rsidR="00636546" w:rsidRPr="00E97A24" w:rsidRDefault="00636546" w:rsidP="00636546">
      <w:pPr>
        <w:spacing w:after="0"/>
        <w:rPr>
          <w:sz w:val="16"/>
          <w:szCs w:val="16"/>
        </w:rPr>
      </w:pPr>
      <w:r w:rsidRPr="00E97A24">
        <w:rPr>
          <w:sz w:val="16"/>
          <w:szCs w:val="16"/>
        </w:rPr>
        <w:t>1 Includes Inner and Outer Regional</w:t>
      </w:r>
    </w:p>
    <w:p w:rsidR="00636546" w:rsidRPr="00E97A24" w:rsidRDefault="00636546" w:rsidP="00636546">
      <w:pPr>
        <w:spacing w:after="0"/>
        <w:rPr>
          <w:sz w:val="16"/>
          <w:szCs w:val="16"/>
        </w:rPr>
      </w:pPr>
      <w:r w:rsidRPr="00E97A24">
        <w:rPr>
          <w:sz w:val="16"/>
          <w:szCs w:val="16"/>
        </w:rPr>
        <w:t>2 Includes Remote and Very Remote</w:t>
      </w:r>
    </w:p>
    <w:p w:rsidR="00636546" w:rsidRPr="00E97A24" w:rsidRDefault="00636546" w:rsidP="00636546">
      <w:pPr>
        <w:spacing w:after="0"/>
        <w:rPr>
          <w:sz w:val="16"/>
          <w:szCs w:val="16"/>
        </w:rPr>
      </w:pPr>
      <w:r w:rsidRPr="00E97A24">
        <w:rPr>
          <w:sz w:val="16"/>
          <w:szCs w:val="16"/>
        </w:rPr>
        <w:t xml:space="preserve">3 As children may use more than one service type in more than one region in any particular quarter and due to rounding, the sum of the component parts may not equal the Total. </w:t>
      </w:r>
    </w:p>
    <w:p w:rsidR="00636546" w:rsidRPr="00E97A24" w:rsidRDefault="00636546" w:rsidP="00F45F88">
      <w:pPr>
        <w:pStyle w:val="Source"/>
        <w:rPr>
          <w:sz w:val="16"/>
          <w:szCs w:val="16"/>
        </w:rPr>
      </w:pPr>
      <w:r w:rsidRPr="00E97A24">
        <w:rPr>
          <w:sz w:val="16"/>
          <w:szCs w:val="16"/>
        </w:rPr>
        <w:t xml:space="preserve">Source: Department of </w:t>
      </w:r>
      <w:r w:rsidR="002618A1" w:rsidRPr="00E97A24">
        <w:rPr>
          <w:sz w:val="16"/>
          <w:szCs w:val="16"/>
        </w:rPr>
        <w:t>Education and Training</w:t>
      </w:r>
      <w:r w:rsidR="00F45F88" w:rsidRPr="00E97A24">
        <w:rPr>
          <w:sz w:val="16"/>
          <w:szCs w:val="16"/>
        </w:rPr>
        <w:t xml:space="preserve"> administrative data.</w:t>
      </w:r>
    </w:p>
    <w:p w:rsidR="002E22F2" w:rsidRPr="00E97A24" w:rsidRDefault="002E22F2">
      <w:r w:rsidRPr="00E97A24">
        <w:br w:type="page"/>
      </w:r>
    </w:p>
    <w:p w:rsidR="000F1AEE" w:rsidRPr="00E97A24" w:rsidRDefault="00102A64" w:rsidP="000F1AEE">
      <w:r w:rsidRPr="00E97A24">
        <w:lastRenderedPageBreak/>
        <w:t xml:space="preserve">During the </w:t>
      </w:r>
      <w:r w:rsidR="005F01A8">
        <w:t>June</w:t>
      </w:r>
      <w:r w:rsidR="006E7EE3" w:rsidRPr="00E97A24">
        <w:t xml:space="preserve"> </w:t>
      </w:r>
      <w:r w:rsidR="00BF3277" w:rsidRPr="00E97A24">
        <w:t>quarter 201</w:t>
      </w:r>
      <w:r w:rsidR="00E86DA7">
        <w:t>7</w:t>
      </w:r>
      <w:r w:rsidR="000F1AEE" w:rsidRPr="00E97A24">
        <w:t xml:space="preserve">, for all types of child care, the average time that a child spent in approved child </w:t>
      </w:r>
      <w:r w:rsidR="005F01A8">
        <w:t>care was 24.1</w:t>
      </w:r>
      <w:r w:rsidR="000F1AEE" w:rsidRPr="00E97A24">
        <w:t xml:space="preserve"> hours per week. This compares with children who used Long Day Care who attended for an average of </w:t>
      </w:r>
      <w:r w:rsidR="00A177F0" w:rsidRPr="00E97A24">
        <w:t>28.</w:t>
      </w:r>
      <w:r w:rsidR="005F01A8">
        <w:t>4</w:t>
      </w:r>
      <w:r w:rsidR="000F1AEE" w:rsidRPr="00E97A24">
        <w:t xml:space="preserve"> hours per week.</w:t>
      </w:r>
    </w:p>
    <w:p w:rsidR="00EC6BD3" w:rsidRPr="00E97A24" w:rsidRDefault="00EC6BD3" w:rsidP="00EC6BD3">
      <w:pPr>
        <w:pStyle w:val="Heading3"/>
      </w:pPr>
      <w:r w:rsidRPr="00E97A24">
        <w:t>Table 5: Average weekly hours in child care by service type,</w:t>
      </w:r>
      <w:r w:rsidR="008927F2">
        <w:t xml:space="preserve"> </w:t>
      </w:r>
      <w:r w:rsidR="005F01A8">
        <w:t>June</w:t>
      </w:r>
      <w:r w:rsidR="006E7EE3" w:rsidRPr="00E97A24">
        <w:t xml:space="preserve"> </w:t>
      </w:r>
      <w:r w:rsidRPr="00E97A24">
        <w:t>quarter 201</w:t>
      </w:r>
      <w:r w:rsidR="008927F2">
        <w:t>6</w:t>
      </w:r>
      <w:r w:rsidR="00D12CB5" w:rsidRPr="00E97A24">
        <w:t xml:space="preserve"> to </w:t>
      </w:r>
      <w:r w:rsidR="005F01A8">
        <w:t>June</w:t>
      </w:r>
      <w:r w:rsidR="008E24A2" w:rsidRPr="00E97A24">
        <w:t> </w:t>
      </w:r>
      <w:r w:rsidR="008927F2">
        <w:t>quarter 2017</w:t>
      </w:r>
    </w:p>
    <w:tbl>
      <w:tblPr>
        <w:tblStyle w:val="DEEWRTable"/>
        <w:tblW w:w="9606" w:type="dxa"/>
        <w:tblLayout w:type="fixed"/>
        <w:tblLook w:val="0420" w:firstRow="1" w:lastRow="0" w:firstColumn="0" w:lastColumn="0" w:noHBand="0" w:noVBand="1"/>
        <w:tblCaption w:val="Table 5: Average weekly hours in child care by service type, December quarter 2013 to December quarter 2014"/>
        <w:tblDescription w:val="This table shows the average weekly hours in child care by service type over quarters from December quarter 2013 to December quarter 2014."/>
      </w:tblPr>
      <w:tblGrid>
        <w:gridCol w:w="3085"/>
        <w:gridCol w:w="1304"/>
        <w:gridCol w:w="1304"/>
        <w:gridCol w:w="1304"/>
        <w:gridCol w:w="1304"/>
        <w:gridCol w:w="1305"/>
      </w:tblGrid>
      <w:tr w:rsidR="005F01A8" w:rsidRPr="00E97A24" w:rsidTr="00806C8F">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5F01A8" w:rsidRPr="00E97A24" w:rsidRDefault="005F01A8" w:rsidP="00806C8F">
            <w:r w:rsidRPr="00E97A24">
              <w:t>Service type</w:t>
            </w:r>
          </w:p>
        </w:tc>
        <w:tc>
          <w:tcPr>
            <w:tcW w:w="1304" w:type="dxa"/>
            <w:vAlign w:val="center"/>
          </w:tcPr>
          <w:p w:rsidR="005F01A8" w:rsidRPr="00E97A24" w:rsidRDefault="005F01A8" w:rsidP="008717C0">
            <w:pPr>
              <w:jc w:val="right"/>
            </w:pPr>
            <w:r w:rsidRPr="00E97A24">
              <w:t>Jun. 16</w:t>
            </w:r>
          </w:p>
        </w:tc>
        <w:tc>
          <w:tcPr>
            <w:tcW w:w="1304" w:type="dxa"/>
            <w:vAlign w:val="center"/>
          </w:tcPr>
          <w:p w:rsidR="005F01A8" w:rsidRPr="00E97A24" w:rsidRDefault="005F01A8" w:rsidP="008717C0">
            <w:pPr>
              <w:jc w:val="right"/>
            </w:pPr>
            <w:r w:rsidRPr="00E97A24">
              <w:t>Sep. 16</w:t>
            </w:r>
          </w:p>
        </w:tc>
        <w:tc>
          <w:tcPr>
            <w:tcW w:w="1304" w:type="dxa"/>
            <w:vAlign w:val="center"/>
          </w:tcPr>
          <w:p w:rsidR="005F01A8" w:rsidRPr="00E97A24" w:rsidRDefault="005F01A8" w:rsidP="008717C0">
            <w:pPr>
              <w:jc w:val="right"/>
            </w:pPr>
            <w:r>
              <w:t>Dec</w:t>
            </w:r>
            <w:r w:rsidRPr="00E97A24">
              <w:t>. 16</w:t>
            </w:r>
          </w:p>
        </w:tc>
        <w:tc>
          <w:tcPr>
            <w:tcW w:w="1304" w:type="dxa"/>
            <w:vAlign w:val="center"/>
          </w:tcPr>
          <w:p w:rsidR="005F01A8" w:rsidRPr="00E97A24" w:rsidRDefault="005F01A8" w:rsidP="008717C0">
            <w:pPr>
              <w:jc w:val="right"/>
            </w:pPr>
            <w:r>
              <w:t>Mar. 17</w:t>
            </w:r>
          </w:p>
        </w:tc>
        <w:tc>
          <w:tcPr>
            <w:tcW w:w="1305" w:type="dxa"/>
            <w:vAlign w:val="center"/>
          </w:tcPr>
          <w:p w:rsidR="005F01A8" w:rsidRPr="00E97A24" w:rsidRDefault="005F01A8" w:rsidP="0034680B">
            <w:pPr>
              <w:jc w:val="right"/>
            </w:pPr>
            <w:r>
              <w:t>Jun. 17</w:t>
            </w:r>
          </w:p>
        </w:tc>
      </w:tr>
      <w:tr w:rsidR="005F01A8" w:rsidRPr="00061647" w:rsidTr="00061647">
        <w:trPr>
          <w:trHeight w:hRule="exact" w:val="397"/>
        </w:trPr>
        <w:tc>
          <w:tcPr>
            <w:tcW w:w="3085" w:type="dxa"/>
            <w:vAlign w:val="center"/>
          </w:tcPr>
          <w:p w:rsidR="005F01A8" w:rsidRPr="00E97A24" w:rsidRDefault="005F01A8" w:rsidP="00806C8F">
            <w:r w:rsidRPr="00E97A24">
              <w:t>Long Day Care</w:t>
            </w:r>
          </w:p>
        </w:tc>
        <w:tc>
          <w:tcPr>
            <w:tcW w:w="1304" w:type="dxa"/>
            <w:vAlign w:val="center"/>
          </w:tcPr>
          <w:p w:rsidR="005F01A8" w:rsidRPr="00E97A24" w:rsidRDefault="005F01A8" w:rsidP="008717C0">
            <w:pPr>
              <w:jc w:val="right"/>
              <w:rPr>
                <w:rFonts w:ascii="Calibri" w:hAnsi="Calibri" w:cs="Calibri"/>
                <w:color w:val="000000"/>
                <w:szCs w:val="20"/>
              </w:rPr>
            </w:pPr>
            <w:r w:rsidRPr="00E97A24">
              <w:rPr>
                <w:rFonts w:ascii="Calibri" w:hAnsi="Calibri" w:cs="Calibri"/>
                <w:color w:val="000000"/>
                <w:szCs w:val="20"/>
              </w:rPr>
              <w:t>28.1</w:t>
            </w:r>
          </w:p>
        </w:tc>
        <w:tc>
          <w:tcPr>
            <w:tcW w:w="1304" w:type="dxa"/>
            <w:vAlign w:val="center"/>
          </w:tcPr>
          <w:p w:rsidR="005F01A8" w:rsidRPr="00E97A24" w:rsidRDefault="005F01A8" w:rsidP="008717C0">
            <w:pPr>
              <w:jc w:val="right"/>
              <w:rPr>
                <w:rFonts w:ascii="Calibri" w:hAnsi="Calibri" w:cs="Calibri"/>
                <w:color w:val="000000"/>
                <w:szCs w:val="20"/>
              </w:rPr>
            </w:pPr>
            <w:r w:rsidRPr="00E97A24">
              <w:rPr>
                <w:rFonts w:ascii="Calibri" w:hAnsi="Calibri" w:cs="Calibri"/>
                <w:color w:val="000000"/>
                <w:szCs w:val="20"/>
              </w:rPr>
              <w:t>28.7</w:t>
            </w:r>
          </w:p>
        </w:tc>
        <w:tc>
          <w:tcPr>
            <w:tcW w:w="1304" w:type="dxa"/>
            <w:vAlign w:val="center"/>
          </w:tcPr>
          <w:p w:rsidR="005F01A8" w:rsidRPr="00061647" w:rsidRDefault="005F01A8" w:rsidP="008717C0">
            <w:pPr>
              <w:jc w:val="right"/>
              <w:rPr>
                <w:rFonts w:ascii="Calibri" w:hAnsi="Calibri" w:cs="Calibri"/>
                <w:color w:val="000000"/>
                <w:szCs w:val="20"/>
              </w:rPr>
            </w:pPr>
            <w:r w:rsidRPr="00061647">
              <w:rPr>
                <w:rFonts w:ascii="Calibri" w:hAnsi="Calibri" w:cs="Calibri"/>
                <w:color w:val="000000"/>
                <w:szCs w:val="20"/>
              </w:rPr>
              <w:t>28.5</w:t>
            </w:r>
          </w:p>
        </w:tc>
        <w:tc>
          <w:tcPr>
            <w:tcW w:w="1304" w:type="dxa"/>
            <w:vAlign w:val="center"/>
          </w:tcPr>
          <w:p w:rsidR="005F01A8" w:rsidRPr="00061647" w:rsidRDefault="005F01A8" w:rsidP="008717C0">
            <w:pPr>
              <w:jc w:val="right"/>
              <w:rPr>
                <w:rFonts w:ascii="Calibri" w:hAnsi="Calibri" w:cs="Calibri"/>
                <w:color w:val="000000"/>
                <w:szCs w:val="20"/>
              </w:rPr>
            </w:pPr>
            <w:r>
              <w:rPr>
                <w:rFonts w:ascii="Calibri" w:hAnsi="Calibri" w:cs="Calibri"/>
                <w:color w:val="000000"/>
                <w:szCs w:val="20"/>
              </w:rPr>
              <w:t>28.6</w:t>
            </w:r>
          </w:p>
        </w:tc>
        <w:tc>
          <w:tcPr>
            <w:tcW w:w="1305" w:type="dxa"/>
            <w:vAlign w:val="center"/>
          </w:tcPr>
          <w:p w:rsidR="005F01A8" w:rsidRPr="00061647" w:rsidRDefault="005F01A8" w:rsidP="00061647">
            <w:pPr>
              <w:jc w:val="right"/>
              <w:rPr>
                <w:rFonts w:ascii="Calibri" w:hAnsi="Calibri" w:cs="Calibri"/>
                <w:color w:val="000000"/>
                <w:szCs w:val="20"/>
              </w:rPr>
            </w:pPr>
            <w:r>
              <w:rPr>
                <w:rFonts w:ascii="Calibri" w:hAnsi="Calibri" w:cs="Calibri"/>
                <w:color w:val="000000"/>
                <w:szCs w:val="20"/>
              </w:rPr>
              <w:t>28.4</w:t>
            </w:r>
          </w:p>
        </w:tc>
      </w:tr>
      <w:tr w:rsidR="005F01A8" w:rsidRPr="00061647" w:rsidTr="00061647">
        <w:trPr>
          <w:trHeight w:hRule="exact" w:val="397"/>
        </w:trPr>
        <w:tc>
          <w:tcPr>
            <w:tcW w:w="3085" w:type="dxa"/>
            <w:vAlign w:val="center"/>
          </w:tcPr>
          <w:p w:rsidR="005F01A8" w:rsidRPr="00E97A24" w:rsidRDefault="005F01A8" w:rsidP="00806C8F">
            <w:r w:rsidRPr="00E97A24">
              <w:t>Family Day Care and In-Home Care</w:t>
            </w:r>
          </w:p>
        </w:tc>
        <w:tc>
          <w:tcPr>
            <w:tcW w:w="1304" w:type="dxa"/>
            <w:vAlign w:val="center"/>
          </w:tcPr>
          <w:p w:rsidR="005F01A8" w:rsidRPr="00E97A24" w:rsidRDefault="005F01A8" w:rsidP="008717C0">
            <w:pPr>
              <w:jc w:val="right"/>
              <w:rPr>
                <w:rFonts w:ascii="Calibri" w:hAnsi="Calibri" w:cs="Calibri"/>
                <w:color w:val="000000"/>
                <w:szCs w:val="20"/>
              </w:rPr>
            </w:pPr>
            <w:r w:rsidRPr="00E97A24">
              <w:rPr>
                <w:rFonts w:ascii="Calibri" w:hAnsi="Calibri" w:cs="Calibri"/>
                <w:color w:val="000000"/>
                <w:szCs w:val="20"/>
              </w:rPr>
              <w:t>30.9</w:t>
            </w:r>
          </w:p>
        </w:tc>
        <w:tc>
          <w:tcPr>
            <w:tcW w:w="1304" w:type="dxa"/>
            <w:vAlign w:val="center"/>
          </w:tcPr>
          <w:p w:rsidR="005F01A8" w:rsidRPr="00E97A24" w:rsidRDefault="005F01A8" w:rsidP="008717C0">
            <w:pPr>
              <w:jc w:val="right"/>
              <w:rPr>
                <w:rFonts w:ascii="Calibri" w:hAnsi="Calibri" w:cs="Calibri"/>
                <w:color w:val="000000"/>
                <w:szCs w:val="20"/>
              </w:rPr>
            </w:pPr>
            <w:r w:rsidRPr="00E97A24">
              <w:rPr>
                <w:rFonts w:ascii="Calibri" w:hAnsi="Calibri" w:cs="Calibri"/>
                <w:color w:val="000000"/>
                <w:szCs w:val="20"/>
              </w:rPr>
              <w:t>31.3</w:t>
            </w:r>
          </w:p>
        </w:tc>
        <w:tc>
          <w:tcPr>
            <w:tcW w:w="1304" w:type="dxa"/>
            <w:vAlign w:val="center"/>
          </w:tcPr>
          <w:p w:rsidR="005F01A8" w:rsidRPr="00061647" w:rsidRDefault="005F01A8" w:rsidP="008717C0">
            <w:pPr>
              <w:jc w:val="right"/>
              <w:rPr>
                <w:rFonts w:ascii="Calibri" w:hAnsi="Calibri" w:cs="Calibri"/>
                <w:color w:val="000000"/>
                <w:szCs w:val="20"/>
              </w:rPr>
            </w:pPr>
            <w:r w:rsidRPr="00061647">
              <w:rPr>
                <w:rFonts w:ascii="Calibri" w:hAnsi="Calibri" w:cs="Calibri"/>
                <w:color w:val="000000"/>
                <w:szCs w:val="20"/>
              </w:rPr>
              <w:t>30.5</w:t>
            </w:r>
          </w:p>
        </w:tc>
        <w:tc>
          <w:tcPr>
            <w:tcW w:w="1304" w:type="dxa"/>
            <w:vAlign w:val="center"/>
          </w:tcPr>
          <w:p w:rsidR="005F01A8" w:rsidRPr="00061647" w:rsidRDefault="005F01A8" w:rsidP="008717C0">
            <w:pPr>
              <w:jc w:val="right"/>
              <w:rPr>
                <w:rFonts w:ascii="Calibri" w:hAnsi="Calibri" w:cs="Calibri"/>
                <w:color w:val="000000"/>
                <w:szCs w:val="20"/>
              </w:rPr>
            </w:pPr>
            <w:r>
              <w:rPr>
                <w:rFonts w:ascii="Calibri" w:hAnsi="Calibri" w:cs="Calibri"/>
                <w:color w:val="000000"/>
                <w:szCs w:val="20"/>
              </w:rPr>
              <w:t>30.9</w:t>
            </w:r>
          </w:p>
        </w:tc>
        <w:tc>
          <w:tcPr>
            <w:tcW w:w="1305" w:type="dxa"/>
            <w:vAlign w:val="center"/>
          </w:tcPr>
          <w:p w:rsidR="005F01A8" w:rsidRPr="00061647" w:rsidRDefault="005F01A8" w:rsidP="00061647">
            <w:pPr>
              <w:jc w:val="right"/>
              <w:rPr>
                <w:rFonts w:ascii="Calibri" w:hAnsi="Calibri" w:cs="Calibri"/>
                <w:color w:val="000000"/>
                <w:szCs w:val="20"/>
              </w:rPr>
            </w:pPr>
            <w:r>
              <w:rPr>
                <w:rFonts w:ascii="Calibri" w:hAnsi="Calibri" w:cs="Calibri"/>
                <w:color w:val="000000"/>
                <w:szCs w:val="20"/>
              </w:rPr>
              <w:t>29.5</w:t>
            </w:r>
          </w:p>
        </w:tc>
      </w:tr>
      <w:tr w:rsidR="005F01A8" w:rsidRPr="00061647" w:rsidTr="00061647">
        <w:trPr>
          <w:trHeight w:hRule="exact" w:val="397"/>
        </w:trPr>
        <w:tc>
          <w:tcPr>
            <w:tcW w:w="3085" w:type="dxa"/>
            <w:vAlign w:val="center"/>
          </w:tcPr>
          <w:p w:rsidR="005F01A8" w:rsidRPr="00E97A24" w:rsidRDefault="005F01A8" w:rsidP="00806C8F">
            <w:r w:rsidRPr="00E97A24">
              <w:t>Occasional Care</w:t>
            </w:r>
          </w:p>
        </w:tc>
        <w:tc>
          <w:tcPr>
            <w:tcW w:w="1304" w:type="dxa"/>
            <w:vAlign w:val="center"/>
          </w:tcPr>
          <w:p w:rsidR="005F01A8" w:rsidRPr="00E97A24" w:rsidRDefault="005F01A8" w:rsidP="008717C0">
            <w:pPr>
              <w:jc w:val="right"/>
              <w:rPr>
                <w:rFonts w:ascii="Calibri" w:hAnsi="Calibri" w:cs="Calibri"/>
                <w:color w:val="000000"/>
                <w:szCs w:val="20"/>
              </w:rPr>
            </w:pPr>
            <w:r w:rsidRPr="00E97A24">
              <w:rPr>
                <w:rFonts w:ascii="Calibri" w:hAnsi="Calibri" w:cs="Calibri"/>
                <w:color w:val="000000"/>
                <w:szCs w:val="20"/>
              </w:rPr>
              <w:t>11.8</w:t>
            </w:r>
          </w:p>
        </w:tc>
        <w:tc>
          <w:tcPr>
            <w:tcW w:w="1304" w:type="dxa"/>
            <w:vAlign w:val="center"/>
          </w:tcPr>
          <w:p w:rsidR="005F01A8" w:rsidRPr="00E97A24" w:rsidRDefault="005F01A8" w:rsidP="008717C0">
            <w:pPr>
              <w:jc w:val="right"/>
              <w:rPr>
                <w:rFonts w:ascii="Calibri" w:hAnsi="Calibri" w:cs="Calibri"/>
                <w:color w:val="000000"/>
                <w:szCs w:val="20"/>
              </w:rPr>
            </w:pPr>
            <w:r w:rsidRPr="00E97A24">
              <w:rPr>
                <w:rFonts w:ascii="Calibri" w:hAnsi="Calibri" w:cs="Calibri"/>
                <w:color w:val="000000"/>
                <w:szCs w:val="20"/>
              </w:rPr>
              <w:t>12.3</w:t>
            </w:r>
          </w:p>
        </w:tc>
        <w:tc>
          <w:tcPr>
            <w:tcW w:w="1304" w:type="dxa"/>
            <w:vAlign w:val="center"/>
          </w:tcPr>
          <w:p w:rsidR="005F01A8" w:rsidRPr="00061647" w:rsidRDefault="005F01A8" w:rsidP="008717C0">
            <w:pPr>
              <w:jc w:val="right"/>
              <w:rPr>
                <w:rFonts w:ascii="Calibri" w:hAnsi="Calibri" w:cs="Calibri"/>
                <w:color w:val="000000"/>
                <w:szCs w:val="20"/>
              </w:rPr>
            </w:pPr>
            <w:r w:rsidRPr="00061647">
              <w:rPr>
                <w:rFonts w:ascii="Calibri" w:hAnsi="Calibri" w:cs="Calibri"/>
                <w:color w:val="000000"/>
                <w:szCs w:val="20"/>
              </w:rPr>
              <w:t>12.0</w:t>
            </w:r>
          </w:p>
        </w:tc>
        <w:tc>
          <w:tcPr>
            <w:tcW w:w="1304" w:type="dxa"/>
            <w:vAlign w:val="center"/>
          </w:tcPr>
          <w:p w:rsidR="005F01A8" w:rsidRPr="00061647" w:rsidRDefault="005F01A8" w:rsidP="008717C0">
            <w:pPr>
              <w:jc w:val="right"/>
              <w:rPr>
                <w:rFonts w:ascii="Calibri" w:hAnsi="Calibri" w:cs="Calibri"/>
                <w:color w:val="000000"/>
                <w:szCs w:val="20"/>
              </w:rPr>
            </w:pPr>
            <w:r>
              <w:rPr>
                <w:rFonts w:ascii="Calibri" w:hAnsi="Calibri" w:cs="Calibri"/>
                <w:color w:val="000000"/>
                <w:szCs w:val="20"/>
              </w:rPr>
              <w:t>12.4</w:t>
            </w:r>
          </w:p>
        </w:tc>
        <w:tc>
          <w:tcPr>
            <w:tcW w:w="1305" w:type="dxa"/>
            <w:vAlign w:val="center"/>
          </w:tcPr>
          <w:p w:rsidR="005F01A8" w:rsidRPr="00061647" w:rsidRDefault="005F01A8" w:rsidP="00061647">
            <w:pPr>
              <w:jc w:val="right"/>
              <w:rPr>
                <w:rFonts w:ascii="Calibri" w:hAnsi="Calibri" w:cs="Calibri"/>
                <w:color w:val="000000"/>
                <w:szCs w:val="20"/>
              </w:rPr>
            </w:pPr>
            <w:r>
              <w:rPr>
                <w:rFonts w:ascii="Calibri" w:hAnsi="Calibri" w:cs="Calibri"/>
                <w:color w:val="000000"/>
                <w:szCs w:val="20"/>
              </w:rPr>
              <w:t>12.1</w:t>
            </w:r>
          </w:p>
        </w:tc>
      </w:tr>
      <w:tr w:rsidR="005F01A8" w:rsidRPr="00061647" w:rsidTr="00061647">
        <w:trPr>
          <w:trHeight w:hRule="exact" w:val="397"/>
        </w:trPr>
        <w:tc>
          <w:tcPr>
            <w:tcW w:w="3085" w:type="dxa"/>
            <w:tcBorders>
              <w:bottom w:val="single" w:sz="4" w:space="0" w:color="auto"/>
            </w:tcBorders>
            <w:vAlign w:val="center"/>
          </w:tcPr>
          <w:p w:rsidR="005F01A8" w:rsidRPr="00E97A24" w:rsidRDefault="005F01A8" w:rsidP="00806C8F">
            <w:r w:rsidRPr="00E97A24">
              <w:t>Outside School Hours Care</w:t>
            </w:r>
          </w:p>
        </w:tc>
        <w:tc>
          <w:tcPr>
            <w:tcW w:w="1304" w:type="dxa"/>
            <w:tcBorders>
              <w:bottom w:val="single" w:sz="4" w:space="0" w:color="auto"/>
            </w:tcBorders>
            <w:vAlign w:val="center"/>
          </w:tcPr>
          <w:p w:rsidR="005F01A8" w:rsidRPr="00E97A24" w:rsidRDefault="005F01A8" w:rsidP="008717C0">
            <w:pPr>
              <w:jc w:val="right"/>
              <w:rPr>
                <w:rFonts w:ascii="Calibri" w:hAnsi="Calibri" w:cs="Calibri"/>
                <w:color w:val="000000"/>
                <w:szCs w:val="20"/>
              </w:rPr>
            </w:pPr>
            <w:r w:rsidRPr="00E97A24">
              <w:rPr>
                <w:rFonts w:ascii="Calibri" w:hAnsi="Calibri" w:cs="Calibri"/>
                <w:color w:val="000000"/>
                <w:szCs w:val="20"/>
              </w:rPr>
              <w:t>10.7</w:t>
            </w:r>
          </w:p>
        </w:tc>
        <w:tc>
          <w:tcPr>
            <w:tcW w:w="1304" w:type="dxa"/>
            <w:tcBorders>
              <w:bottom w:val="single" w:sz="4" w:space="0" w:color="auto"/>
            </w:tcBorders>
            <w:vAlign w:val="center"/>
          </w:tcPr>
          <w:p w:rsidR="005F01A8" w:rsidRPr="00E97A24" w:rsidRDefault="005F01A8" w:rsidP="008717C0">
            <w:pPr>
              <w:jc w:val="right"/>
              <w:rPr>
                <w:rFonts w:ascii="Calibri" w:hAnsi="Calibri" w:cs="Calibri"/>
                <w:color w:val="000000"/>
                <w:szCs w:val="20"/>
              </w:rPr>
            </w:pPr>
            <w:r w:rsidRPr="00E97A24">
              <w:rPr>
                <w:rFonts w:ascii="Calibri" w:hAnsi="Calibri" w:cs="Calibri"/>
                <w:color w:val="000000"/>
                <w:szCs w:val="20"/>
              </w:rPr>
              <w:t>11.7</w:t>
            </w:r>
          </w:p>
        </w:tc>
        <w:tc>
          <w:tcPr>
            <w:tcW w:w="1304" w:type="dxa"/>
            <w:tcBorders>
              <w:bottom w:val="single" w:sz="4" w:space="0" w:color="auto"/>
            </w:tcBorders>
            <w:vAlign w:val="center"/>
          </w:tcPr>
          <w:p w:rsidR="005F01A8" w:rsidRPr="00061647" w:rsidRDefault="005F01A8" w:rsidP="008717C0">
            <w:pPr>
              <w:jc w:val="right"/>
              <w:rPr>
                <w:rFonts w:ascii="Calibri" w:hAnsi="Calibri" w:cs="Calibri"/>
                <w:color w:val="000000"/>
                <w:szCs w:val="20"/>
              </w:rPr>
            </w:pPr>
            <w:r w:rsidRPr="00061647">
              <w:rPr>
                <w:rFonts w:ascii="Calibri" w:hAnsi="Calibri" w:cs="Calibri"/>
                <w:color w:val="000000"/>
                <w:szCs w:val="20"/>
              </w:rPr>
              <w:t>10.9</w:t>
            </w:r>
          </w:p>
        </w:tc>
        <w:tc>
          <w:tcPr>
            <w:tcW w:w="1304" w:type="dxa"/>
            <w:tcBorders>
              <w:bottom w:val="single" w:sz="4" w:space="0" w:color="auto"/>
            </w:tcBorders>
            <w:vAlign w:val="center"/>
          </w:tcPr>
          <w:p w:rsidR="005F01A8" w:rsidRPr="00061647" w:rsidRDefault="005F01A8" w:rsidP="008717C0">
            <w:pPr>
              <w:jc w:val="right"/>
              <w:rPr>
                <w:rFonts w:ascii="Calibri" w:hAnsi="Calibri" w:cs="Calibri"/>
                <w:color w:val="000000"/>
                <w:szCs w:val="20"/>
              </w:rPr>
            </w:pPr>
            <w:r>
              <w:rPr>
                <w:rFonts w:ascii="Calibri" w:hAnsi="Calibri" w:cs="Calibri"/>
                <w:color w:val="000000"/>
                <w:szCs w:val="20"/>
              </w:rPr>
              <w:t>12.0</w:t>
            </w:r>
          </w:p>
        </w:tc>
        <w:tc>
          <w:tcPr>
            <w:tcW w:w="1305" w:type="dxa"/>
            <w:tcBorders>
              <w:bottom w:val="single" w:sz="4" w:space="0" w:color="auto"/>
            </w:tcBorders>
            <w:vAlign w:val="center"/>
          </w:tcPr>
          <w:p w:rsidR="005F01A8" w:rsidRPr="00061647" w:rsidRDefault="005F01A8" w:rsidP="00061647">
            <w:pPr>
              <w:jc w:val="right"/>
              <w:rPr>
                <w:rFonts w:ascii="Calibri" w:hAnsi="Calibri" w:cs="Calibri"/>
                <w:color w:val="000000"/>
                <w:szCs w:val="20"/>
              </w:rPr>
            </w:pPr>
            <w:r>
              <w:rPr>
                <w:rFonts w:ascii="Calibri" w:hAnsi="Calibri" w:cs="Calibri"/>
                <w:color w:val="000000"/>
                <w:szCs w:val="20"/>
              </w:rPr>
              <w:t>10.8</w:t>
            </w:r>
          </w:p>
        </w:tc>
      </w:tr>
      <w:tr w:rsidR="005F01A8" w:rsidRPr="00061647" w:rsidTr="00061647">
        <w:trPr>
          <w:trHeight w:hRule="exact" w:val="397"/>
        </w:trPr>
        <w:tc>
          <w:tcPr>
            <w:tcW w:w="3085" w:type="dxa"/>
            <w:tcBorders>
              <w:top w:val="single" w:sz="4" w:space="0" w:color="auto"/>
              <w:bottom w:val="single" w:sz="4" w:space="0" w:color="auto"/>
            </w:tcBorders>
            <w:vAlign w:val="center"/>
          </w:tcPr>
          <w:p w:rsidR="005F01A8" w:rsidRPr="00E97A24" w:rsidRDefault="005F01A8" w:rsidP="00806C8F">
            <w:pPr>
              <w:rPr>
                <w:b/>
              </w:rPr>
            </w:pPr>
            <w:r w:rsidRPr="00E97A24">
              <w:rPr>
                <w:b/>
              </w:rPr>
              <w:t>Total</w:t>
            </w:r>
          </w:p>
        </w:tc>
        <w:tc>
          <w:tcPr>
            <w:tcW w:w="1304" w:type="dxa"/>
            <w:tcBorders>
              <w:top w:val="single" w:sz="4" w:space="0" w:color="auto"/>
              <w:bottom w:val="single" w:sz="4" w:space="0" w:color="auto"/>
            </w:tcBorders>
            <w:vAlign w:val="center"/>
          </w:tcPr>
          <w:p w:rsidR="005F01A8" w:rsidRPr="00E97A24" w:rsidRDefault="005F01A8" w:rsidP="008717C0">
            <w:pPr>
              <w:jc w:val="right"/>
              <w:rPr>
                <w:rFonts w:ascii="Calibri" w:hAnsi="Calibri" w:cs="Calibri"/>
                <w:b/>
                <w:bCs/>
                <w:color w:val="000000"/>
                <w:szCs w:val="20"/>
              </w:rPr>
            </w:pPr>
            <w:r w:rsidRPr="00E97A24">
              <w:rPr>
                <w:rFonts w:ascii="Calibri" w:hAnsi="Calibri" w:cs="Calibri"/>
                <w:b/>
                <w:bCs/>
                <w:color w:val="000000"/>
                <w:szCs w:val="20"/>
              </w:rPr>
              <w:t>24.4</w:t>
            </w:r>
          </w:p>
        </w:tc>
        <w:tc>
          <w:tcPr>
            <w:tcW w:w="1304" w:type="dxa"/>
            <w:tcBorders>
              <w:top w:val="single" w:sz="4" w:space="0" w:color="auto"/>
              <w:bottom w:val="single" w:sz="4" w:space="0" w:color="auto"/>
            </w:tcBorders>
            <w:vAlign w:val="center"/>
          </w:tcPr>
          <w:p w:rsidR="005F01A8" w:rsidRPr="00E97A24" w:rsidRDefault="005F01A8" w:rsidP="008717C0">
            <w:pPr>
              <w:jc w:val="right"/>
              <w:rPr>
                <w:rFonts w:ascii="Calibri" w:hAnsi="Calibri" w:cs="Calibri"/>
                <w:b/>
                <w:bCs/>
                <w:color w:val="000000"/>
                <w:szCs w:val="20"/>
              </w:rPr>
            </w:pPr>
            <w:r w:rsidRPr="00E97A24">
              <w:rPr>
                <w:rFonts w:ascii="Calibri" w:hAnsi="Calibri" w:cs="Calibri"/>
                <w:b/>
                <w:bCs/>
                <w:color w:val="000000"/>
                <w:szCs w:val="20"/>
              </w:rPr>
              <w:t>25.3</w:t>
            </w:r>
          </w:p>
        </w:tc>
        <w:tc>
          <w:tcPr>
            <w:tcW w:w="1304" w:type="dxa"/>
            <w:tcBorders>
              <w:top w:val="single" w:sz="4" w:space="0" w:color="auto"/>
              <w:bottom w:val="single" w:sz="4" w:space="0" w:color="auto"/>
            </w:tcBorders>
            <w:vAlign w:val="center"/>
          </w:tcPr>
          <w:p w:rsidR="005F01A8" w:rsidRPr="00E97A24" w:rsidRDefault="005F01A8" w:rsidP="008717C0">
            <w:pPr>
              <w:jc w:val="right"/>
              <w:rPr>
                <w:rFonts w:ascii="Calibri" w:hAnsi="Calibri" w:cs="Calibri"/>
                <w:b/>
                <w:bCs/>
                <w:color w:val="000000"/>
                <w:szCs w:val="20"/>
              </w:rPr>
            </w:pPr>
            <w:r>
              <w:rPr>
                <w:rFonts w:ascii="Calibri" w:hAnsi="Calibri" w:cs="Calibri"/>
                <w:b/>
                <w:bCs/>
                <w:color w:val="000000"/>
                <w:szCs w:val="20"/>
              </w:rPr>
              <w:t>24.9</w:t>
            </w:r>
          </w:p>
        </w:tc>
        <w:tc>
          <w:tcPr>
            <w:tcW w:w="1304" w:type="dxa"/>
            <w:tcBorders>
              <w:top w:val="single" w:sz="4" w:space="0" w:color="auto"/>
              <w:bottom w:val="single" w:sz="4" w:space="0" w:color="auto"/>
            </w:tcBorders>
            <w:vAlign w:val="center"/>
          </w:tcPr>
          <w:p w:rsidR="005F01A8" w:rsidRPr="00E97A24" w:rsidRDefault="005F01A8" w:rsidP="008717C0">
            <w:pPr>
              <w:jc w:val="right"/>
              <w:rPr>
                <w:rFonts w:ascii="Calibri" w:hAnsi="Calibri" w:cs="Calibri"/>
                <w:b/>
                <w:bCs/>
                <w:color w:val="000000"/>
                <w:szCs w:val="20"/>
              </w:rPr>
            </w:pPr>
            <w:r>
              <w:rPr>
                <w:rFonts w:ascii="Calibri" w:hAnsi="Calibri" w:cs="Calibri"/>
                <w:b/>
                <w:bCs/>
                <w:color w:val="000000"/>
                <w:szCs w:val="20"/>
              </w:rPr>
              <w:t>25.0</w:t>
            </w:r>
          </w:p>
        </w:tc>
        <w:tc>
          <w:tcPr>
            <w:tcW w:w="1305" w:type="dxa"/>
            <w:tcBorders>
              <w:top w:val="single" w:sz="4" w:space="0" w:color="auto"/>
              <w:bottom w:val="single" w:sz="4" w:space="0" w:color="auto"/>
            </w:tcBorders>
            <w:vAlign w:val="center"/>
          </w:tcPr>
          <w:p w:rsidR="005F01A8" w:rsidRPr="00E97A24" w:rsidRDefault="005F01A8" w:rsidP="00061647">
            <w:pPr>
              <w:jc w:val="right"/>
              <w:rPr>
                <w:rFonts w:ascii="Calibri" w:hAnsi="Calibri" w:cs="Calibri"/>
                <w:b/>
                <w:bCs/>
                <w:color w:val="000000"/>
                <w:szCs w:val="20"/>
              </w:rPr>
            </w:pPr>
            <w:r>
              <w:rPr>
                <w:rFonts w:ascii="Calibri" w:hAnsi="Calibri" w:cs="Calibri"/>
                <w:b/>
                <w:bCs/>
                <w:color w:val="000000"/>
                <w:szCs w:val="20"/>
              </w:rPr>
              <w:t>24.1</w:t>
            </w:r>
          </w:p>
        </w:tc>
      </w:tr>
    </w:tbl>
    <w:p w:rsidR="00EC6BD3" w:rsidRPr="00E97A24" w:rsidRDefault="00EC6BD3" w:rsidP="00EC6BD3">
      <w:pPr>
        <w:pStyle w:val="Source"/>
        <w:rPr>
          <w:sz w:val="16"/>
          <w:szCs w:val="16"/>
        </w:rPr>
      </w:pPr>
      <w:r w:rsidRPr="00E97A24">
        <w:rPr>
          <w:sz w:val="16"/>
          <w:szCs w:val="16"/>
        </w:rPr>
        <w:t>Source: Department of Education and Training administrative data.</w:t>
      </w:r>
    </w:p>
    <w:p w:rsidR="00EC6BD3" w:rsidRPr="00E97A24" w:rsidRDefault="00EC6BD3" w:rsidP="000F1AEE">
      <w:pPr>
        <w:pStyle w:val="Heading3"/>
        <w:rPr>
          <w:b w:val="0"/>
        </w:rPr>
      </w:pPr>
      <w:r w:rsidRPr="00E97A24">
        <w:rPr>
          <w:b w:val="0"/>
        </w:rPr>
        <w:t>For c</w:t>
      </w:r>
      <w:r w:rsidR="00CE7A6E">
        <w:rPr>
          <w:b w:val="0"/>
        </w:rPr>
        <w:t>hildren using Long Day Care, 34.5</w:t>
      </w:r>
      <w:r w:rsidRPr="00E97A24">
        <w:rPr>
          <w:b w:val="0"/>
        </w:rPr>
        <w:t xml:space="preserve"> per cent used 20-29 hours per week in the </w:t>
      </w:r>
      <w:r w:rsidR="003D6214">
        <w:rPr>
          <w:b w:val="0"/>
        </w:rPr>
        <w:t>June</w:t>
      </w:r>
      <w:r w:rsidR="006E7EE3" w:rsidRPr="00E97A24">
        <w:rPr>
          <w:b w:val="0"/>
        </w:rPr>
        <w:t xml:space="preserve"> </w:t>
      </w:r>
      <w:r w:rsidRPr="00E97A24">
        <w:rPr>
          <w:b w:val="0"/>
        </w:rPr>
        <w:t>quarter 201</w:t>
      </w:r>
      <w:r w:rsidR="00E86DA7">
        <w:rPr>
          <w:b w:val="0"/>
        </w:rPr>
        <w:t>7</w:t>
      </w:r>
      <w:r w:rsidRPr="00E97A24">
        <w:rPr>
          <w:b w:val="0"/>
        </w:rPr>
        <w:t xml:space="preserve">. </w:t>
      </w:r>
    </w:p>
    <w:p w:rsidR="00B03D7D" w:rsidRPr="005628DD" w:rsidRDefault="000F1AEE" w:rsidP="005628DD">
      <w:pPr>
        <w:pStyle w:val="Heading3"/>
      </w:pPr>
      <w:r w:rsidRPr="00E97A24">
        <w:t xml:space="preserve">Figure 2: Children using Long Day Care by average hours per week, </w:t>
      </w:r>
      <w:r w:rsidR="003D6214">
        <w:t>June</w:t>
      </w:r>
      <w:r w:rsidR="006E7EE3" w:rsidRPr="00E97A24">
        <w:t xml:space="preserve"> </w:t>
      </w:r>
      <w:r w:rsidR="00BF3277" w:rsidRPr="00E97A24">
        <w:t>quarter 201</w:t>
      </w:r>
      <w:r w:rsidR="00A554DC">
        <w:t>7</w:t>
      </w:r>
    </w:p>
    <w:p w:rsidR="00B03D7D" w:rsidRDefault="005628DD" w:rsidP="00A5645D">
      <w:pPr>
        <w:spacing w:after="0"/>
        <w:rPr>
          <w:rFonts w:cstheme="minorHAnsi"/>
          <w:b/>
          <w:sz w:val="16"/>
          <w:szCs w:val="16"/>
        </w:rPr>
      </w:pPr>
      <w:r>
        <w:rPr>
          <w:rFonts w:cstheme="minorHAnsi"/>
          <w:b/>
          <w:noProof/>
          <w:sz w:val="16"/>
          <w:szCs w:val="16"/>
          <w:lang w:eastAsia="en-AU"/>
        </w:rPr>
        <w:drawing>
          <wp:inline distT="0" distB="0" distL="0" distR="0" wp14:anchorId="7E3CE94D">
            <wp:extent cx="6014998" cy="3252083"/>
            <wp:effectExtent l="0" t="0" r="5080" b="5715"/>
            <wp:docPr id="16" name="Picture 16" descr="This pie chart shows the proportion of average hours per week of children using Long Day Care by state and territory for the &#10;June quarter 2017.&#10;&#10;See table below for long description of data shown in pie chart.&#10;" title="Figure 2: Children using Long Day Care by average hours per week, June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7260" cy="3253306"/>
                    </a:xfrm>
                    <a:prstGeom prst="rect">
                      <a:avLst/>
                    </a:prstGeom>
                    <a:noFill/>
                  </pic:spPr>
                </pic:pic>
              </a:graphicData>
            </a:graphic>
          </wp:inline>
        </w:drawing>
      </w:r>
    </w:p>
    <w:p w:rsidR="00A5645D" w:rsidRDefault="000F1AEE" w:rsidP="00A5645D">
      <w:pPr>
        <w:spacing w:after="0"/>
        <w:rPr>
          <w:rFonts w:cstheme="minorHAnsi"/>
          <w:b/>
          <w:sz w:val="16"/>
          <w:szCs w:val="16"/>
        </w:rPr>
      </w:pPr>
      <w:r w:rsidRPr="00E97A24">
        <w:rPr>
          <w:rFonts w:cstheme="minorHAnsi"/>
          <w:b/>
          <w:sz w:val="16"/>
          <w:szCs w:val="16"/>
        </w:rPr>
        <w:t xml:space="preserve">Source: Department of </w:t>
      </w:r>
      <w:r w:rsidR="002618A1" w:rsidRPr="00E97A24">
        <w:rPr>
          <w:rFonts w:cstheme="minorHAnsi"/>
          <w:b/>
          <w:sz w:val="16"/>
          <w:szCs w:val="16"/>
        </w:rPr>
        <w:t>Education and Training</w:t>
      </w:r>
      <w:r w:rsidRPr="00E97A24">
        <w:rPr>
          <w:rFonts w:cstheme="minorHAnsi"/>
          <w:b/>
          <w:sz w:val="16"/>
          <w:szCs w:val="16"/>
        </w:rPr>
        <w:t xml:space="preserve"> administrative </w:t>
      </w:r>
      <w:r w:rsidR="00A5645D">
        <w:rPr>
          <w:rFonts w:cstheme="minorHAnsi"/>
          <w:b/>
          <w:sz w:val="16"/>
          <w:szCs w:val="16"/>
        </w:rPr>
        <w:t>data.</w:t>
      </w:r>
    </w:p>
    <w:p w:rsidR="00A5645D" w:rsidRDefault="00A5645D" w:rsidP="00A5645D">
      <w:pPr>
        <w:spacing w:after="0"/>
        <w:rPr>
          <w:rFonts w:cstheme="minorHAnsi"/>
          <w:b/>
          <w:sz w:val="16"/>
          <w:szCs w:val="16"/>
        </w:rPr>
      </w:pPr>
    </w:p>
    <w:p w:rsidR="00187130" w:rsidRDefault="00187130" w:rsidP="00A5645D">
      <w:pPr>
        <w:spacing w:after="0"/>
        <w:rPr>
          <w:rFonts w:ascii="Calibri" w:eastAsiaTheme="majorEastAsia" w:hAnsi="Calibri" w:cstheme="majorBidi"/>
          <w:b/>
          <w:bCs/>
        </w:rPr>
      </w:pPr>
    </w:p>
    <w:p w:rsidR="00187130" w:rsidRDefault="00187130" w:rsidP="00A5645D">
      <w:pPr>
        <w:spacing w:after="0"/>
        <w:rPr>
          <w:rFonts w:ascii="Calibri" w:eastAsiaTheme="majorEastAsia" w:hAnsi="Calibri" w:cstheme="majorBidi"/>
          <w:b/>
          <w:bCs/>
        </w:rPr>
      </w:pPr>
    </w:p>
    <w:p w:rsidR="00187130" w:rsidRDefault="00187130" w:rsidP="00A5645D">
      <w:pPr>
        <w:spacing w:after="0"/>
        <w:rPr>
          <w:rFonts w:ascii="Calibri" w:eastAsiaTheme="majorEastAsia" w:hAnsi="Calibri" w:cstheme="majorBidi"/>
          <w:b/>
          <w:bCs/>
        </w:rPr>
      </w:pPr>
    </w:p>
    <w:p w:rsidR="00187130" w:rsidRDefault="00187130" w:rsidP="00A5645D">
      <w:pPr>
        <w:spacing w:after="0"/>
        <w:rPr>
          <w:rFonts w:ascii="Calibri" w:eastAsiaTheme="majorEastAsia" w:hAnsi="Calibri" w:cstheme="majorBidi"/>
          <w:b/>
          <w:bCs/>
        </w:rPr>
      </w:pPr>
    </w:p>
    <w:p w:rsidR="00187130" w:rsidRDefault="00187130" w:rsidP="00A5645D">
      <w:pPr>
        <w:spacing w:after="0"/>
        <w:rPr>
          <w:rFonts w:ascii="Calibri" w:eastAsiaTheme="majorEastAsia" w:hAnsi="Calibri" w:cstheme="majorBidi"/>
          <w:b/>
          <w:bCs/>
        </w:rPr>
      </w:pPr>
    </w:p>
    <w:p w:rsidR="00187130" w:rsidRDefault="00187130" w:rsidP="00A5645D">
      <w:pPr>
        <w:spacing w:after="0"/>
        <w:rPr>
          <w:rFonts w:ascii="Calibri" w:eastAsiaTheme="majorEastAsia" w:hAnsi="Calibri" w:cstheme="majorBidi"/>
          <w:b/>
          <w:bCs/>
        </w:rPr>
      </w:pPr>
    </w:p>
    <w:p w:rsidR="00187130" w:rsidRDefault="00187130" w:rsidP="00A5645D">
      <w:pPr>
        <w:spacing w:after="0"/>
        <w:rPr>
          <w:rFonts w:ascii="Calibri" w:eastAsiaTheme="majorEastAsia" w:hAnsi="Calibri" w:cstheme="majorBidi"/>
          <w:b/>
          <w:bCs/>
        </w:rPr>
      </w:pPr>
    </w:p>
    <w:p w:rsidR="00187130" w:rsidRDefault="00187130" w:rsidP="00A5645D">
      <w:pPr>
        <w:spacing w:after="0"/>
        <w:rPr>
          <w:rFonts w:ascii="Calibri" w:eastAsiaTheme="majorEastAsia" w:hAnsi="Calibri" w:cstheme="majorBidi"/>
          <w:b/>
          <w:bCs/>
        </w:rPr>
      </w:pPr>
    </w:p>
    <w:p w:rsidR="00187130" w:rsidRDefault="00187130" w:rsidP="00A5645D">
      <w:pPr>
        <w:spacing w:after="0"/>
        <w:rPr>
          <w:rFonts w:ascii="Calibri" w:eastAsiaTheme="majorEastAsia" w:hAnsi="Calibri" w:cstheme="majorBidi"/>
          <w:b/>
          <w:bCs/>
        </w:rPr>
      </w:pPr>
    </w:p>
    <w:p w:rsidR="00187130" w:rsidRDefault="00187130" w:rsidP="00A5645D">
      <w:pPr>
        <w:spacing w:after="0"/>
        <w:rPr>
          <w:rFonts w:ascii="Calibri" w:eastAsiaTheme="majorEastAsia" w:hAnsi="Calibri" w:cstheme="majorBidi"/>
          <w:b/>
          <w:bCs/>
        </w:rPr>
      </w:pPr>
    </w:p>
    <w:p w:rsidR="00551E87" w:rsidRPr="00A5645D" w:rsidRDefault="00551E87" w:rsidP="00A5645D">
      <w:pPr>
        <w:spacing w:after="0"/>
        <w:rPr>
          <w:rFonts w:cstheme="minorHAnsi"/>
          <w:b/>
          <w:sz w:val="16"/>
          <w:szCs w:val="16"/>
        </w:rPr>
      </w:pPr>
      <w:r w:rsidRPr="00E97A24">
        <w:rPr>
          <w:rFonts w:ascii="Calibri" w:eastAsiaTheme="majorEastAsia" w:hAnsi="Calibri" w:cstheme="majorBidi"/>
          <w:b/>
          <w:bCs/>
        </w:rPr>
        <w:lastRenderedPageBreak/>
        <w:t xml:space="preserve">Long description of Figure 2 Children using Long Day Care by average hours per week, </w:t>
      </w:r>
      <w:r w:rsidR="009F4473">
        <w:rPr>
          <w:rFonts w:ascii="Calibri" w:eastAsiaTheme="majorEastAsia" w:hAnsi="Calibri" w:cstheme="majorBidi"/>
          <w:b/>
          <w:bCs/>
        </w:rPr>
        <w:t>June</w:t>
      </w:r>
      <w:r w:rsidR="003D5469" w:rsidRPr="00E97A24">
        <w:rPr>
          <w:rFonts w:ascii="Calibri" w:eastAsiaTheme="majorEastAsia" w:hAnsi="Calibri" w:cstheme="majorBidi"/>
          <w:b/>
          <w:bCs/>
        </w:rPr>
        <w:t> </w:t>
      </w:r>
      <w:r w:rsidRPr="00E97A24">
        <w:rPr>
          <w:rFonts w:ascii="Calibri" w:eastAsiaTheme="majorEastAsia" w:hAnsi="Calibri" w:cstheme="majorBidi"/>
          <w:b/>
          <w:bCs/>
        </w:rPr>
        <w:t>quarter </w:t>
      </w:r>
      <w:r w:rsidR="00A554DC">
        <w:rPr>
          <w:rFonts w:ascii="Calibri" w:eastAsiaTheme="majorEastAsia" w:hAnsi="Calibri" w:cstheme="majorBidi"/>
          <w:b/>
          <w:bCs/>
        </w:rPr>
        <w:t>2017</w:t>
      </w:r>
    </w:p>
    <w:tbl>
      <w:tblPr>
        <w:tblStyle w:val="DEEWRTable1"/>
        <w:tblW w:w="9322" w:type="dxa"/>
        <w:tblLayout w:type="fixed"/>
        <w:tblLook w:val="0420" w:firstRow="1" w:lastRow="0" w:firstColumn="0" w:lastColumn="0" w:noHBand="0" w:noVBand="1"/>
        <w:tblCaption w:val="Long description of Figure 2 Children using Long Day Care by average hours per week, December quarter 2014"/>
        <w:tblDescription w:val="This table provides the Long description of Figure 2 Children using Long Day Care by average hours per week, December quarter 2014"/>
      </w:tblPr>
      <w:tblGrid>
        <w:gridCol w:w="1526"/>
        <w:gridCol w:w="1113"/>
        <w:gridCol w:w="1114"/>
        <w:gridCol w:w="1114"/>
        <w:gridCol w:w="1113"/>
        <w:gridCol w:w="1114"/>
        <w:gridCol w:w="1114"/>
        <w:gridCol w:w="1114"/>
      </w:tblGrid>
      <w:tr w:rsidR="00551E87" w:rsidRPr="00E97A2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rsidR="00551E87" w:rsidRPr="00E97A24" w:rsidRDefault="00551E87" w:rsidP="00551E87">
            <w:r w:rsidRPr="00E97A24">
              <w:t>Service type</w:t>
            </w:r>
          </w:p>
        </w:tc>
        <w:tc>
          <w:tcPr>
            <w:tcW w:w="1113"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0 to less than 10 hours</w:t>
            </w:r>
          </w:p>
        </w:tc>
        <w:tc>
          <w:tcPr>
            <w:tcW w:w="1114"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10 to less than 20 hours</w:t>
            </w:r>
          </w:p>
        </w:tc>
        <w:tc>
          <w:tcPr>
            <w:tcW w:w="1114"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20 to less than 30 hours</w:t>
            </w:r>
          </w:p>
        </w:tc>
        <w:tc>
          <w:tcPr>
            <w:tcW w:w="1113"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30 to less than 40 hours</w:t>
            </w:r>
          </w:p>
        </w:tc>
        <w:tc>
          <w:tcPr>
            <w:tcW w:w="1114"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40 to less than 50 hours</w:t>
            </w:r>
          </w:p>
        </w:tc>
        <w:tc>
          <w:tcPr>
            <w:tcW w:w="1114"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50 or more hours</w:t>
            </w:r>
          </w:p>
        </w:tc>
        <w:tc>
          <w:tcPr>
            <w:tcW w:w="1114" w:type="dxa"/>
            <w:vAlign w:val="center"/>
          </w:tcPr>
          <w:p w:rsidR="00551E87" w:rsidRPr="00E97A24" w:rsidRDefault="00551E87" w:rsidP="00551E87">
            <w:pPr>
              <w:spacing w:line="264" w:lineRule="auto"/>
              <w:jc w:val="right"/>
              <w:rPr>
                <w:rFonts w:eastAsia="Times New Roman" w:cstheme="minorHAnsi"/>
                <w:b w:val="0"/>
                <w:szCs w:val="20"/>
                <w:vertAlign w:val="superscript"/>
                <w:lang w:eastAsia="en-AU"/>
              </w:rPr>
            </w:pPr>
            <w:r w:rsidRPr="00E97A24">
              <w:rPr>
                <w:rFonts w:ascii="Calibri" w:eastAsia="Times New Roman" w:hAnsi="Calibri" w:cs="Arial"/>
                <w:b w:val="0"/>
                <w:bCs/>
                <w:sz w:val="18"/>
                <w:szCs w:val="18"/>
                <w:lang w:eastAsia="en-AU"/>
              </w:rPr>
              <w:t>Total</w:t>
            </w:r>
          </w:p>
        </w:tc>
      </w:tr>
      <w:tr w:rsidR="00A554DC" w:rsidRPr="00E97A24" w:rsidTr="00423C96">
        <w:trPr>
          <w:trHeight w:hRule="exact" w:val="397"/>
        </w:trPr>
        <w:tc>
          <w:tcPr>
            <w:tcW w:w="1526" w:type="dxa"/>
            <w:vAlign w:val="center"/>
          </w:tcPr>
          <w:p w:rsidR="00A554DC" w:rsidRPr="00E97A24" w:rsidRDefault="00A554DC" w:rsidP="00551E87">
            <w:r w:rsidRPr="00E97A24">
              <w:t>Long Day Care</w:t>
            </w:r>
          </w:p>
        </w:tc>
        <w:tc>
          <w:tcPr>
            <w:tcW w:w="1113" w:type="dxa"/>
            <w:vAlign w:val="center"/>
          </w:tcPr>
          <w:p w:rsidR="00A554DC" w:rsidRDefault="009F4473" w:rsidP="00423C96">
            <w:pPr>
              <w:jc w:val="right"/>
              <w:rPr>
                <w:rFonts w:ascii="Calibri" w:hAnsi="Calibri" w:cs="Calibri"/>
                <w:szCs w:val="20"/>
              </w:rPr>
            </w:pPr>
            <w:r>
              <w:rPr>
                <w:rFonts w:ascii="Calibri" w:hAnsi="Calibri" w:cs="Calibri"/>
                <w:szCs w:val="20"/>
              </w:rPr>
              <w:t>4.5</w:t>
            </w:r>
            <w:r w:rsidR="00A554DC">
              <w:rPr>
                <w:rFonts w:ascii="Calibri" w:hAnsi="Calibri" w:cs="Calibri"/>
                <w:szCs w:val="20"/>
              </w:rPr>
              <w:t>%</w:t>
            </w:r>
          </w:p>
        </w:tc>
        <w:tc>
          <w:tcPr>
            <w:tcW w:w="1114" w:type="dxa"/>
            <w:vAlign w:val="center"/>
          </w:tcPr>
          <w:p w:rsidR="00A554DC" w:rsidRDefault="009F4473" w:rsidP="00423C96">
            <w:pPr>
              <w:jc w:val="right"/>
              <w:rPr>
                <w:rFonts w:ascii="Calibri" w:hAnsi="Calibri" w:cs="Calibri"/>
                <w:szCs w:val="20"/>
              </w:rPr>
            </w:pPr>
            <w:r>
              <w:rPr>
                <w:rFonts w:ascii="Calibri" w:hAnsi="Calibri" w:cs="Calibri"/>
                <w:szCs w:val="20"/>
              </w:rPr>
              <w:t>19.4</w:t>
            </w:r>
            <w:r w:rsidR="00A554DC">
              <w:rPr>
                <w:rFonts w:ascii="Calibri" w:hAnsi="Calibri" w:cs="Calibri"/>
                <w:szCs w:val="20"/>
              </w:rPr>
              <w:t>%</w:t>
            </w:r>
          </w:p>
        </w:tc>
        <w:tc>
          <w:tcPr>
            <w:tcW w:w="1114" w:type="dxa"/>
            <w:vAlign w:val="center"/>
          </w:tcPr>
          <w:p w:rsidR="00A554DC" w:rsidRDefault="009F4473" w:rsidP="00423C96">
            <w:pPr>
              <w:jc w:val="right"/>
              <w:rPr>
                <w:rFonts w:ascii="Calibri" w:hAnsi="Calibri" w:cs="Calibri"/>
                <w:szCs w:val="20"/>
              </w:rPr>
            </w:pPr>
            <w:r>
              <w:rPr>
                <w:rFonts w:ascii="Calibri" w:hAnsi="Calibri" w:cs="Calibri"/>
                <w:szCs w:val="20"/>
              </w:rPr>
              <w:t>34.5</w:t>
            </w:r>
            <w:r w:rsidR="00A554DC">
              <w:rPr>
                <w:rFonts w:ascii="Calibri" w:hAnsi="Calibri" w:cs="Calibri"/>
                <w:szCs w:val="20"/>
              </w:rPr>
              <w:t>%</w:t>
            </w:r>
          </w:p>
        </w:tc>
        <w:tc>
          <w:tcPr>
            <w:tcW w:w="1113" w:type="dxa"/>
            <w:vAlign w:val="center"/>
          </w:tcPr>
          <w:p w:rsidR="00A554DC" w:rsidRDefault="009F4473" w:rsidP="00423C96">
            <w:pPr>
              <w:jc w:val="right"/>
              <w:rPr>
                <w:rFonts w:ascii="Calibri" w:hAnsi="Calibri" w:cs="Calibri"/>
                <w:szCs w:val="20"/>
              </w:rPr>
            </w:pPr>
            <w:r>
              <w:rPr>
                <w:rFonts w:ascii="Calibri" w:hAnsi="Calibri" w:cs="Calibri"/>
                <w:szCs w:val="20"/>
              </w:rPr>
              <w:t>23.1</w:t>
            </w:r>
            <w:r w:rsidR="00A554DC">
              <w:rPr>
                <w:rFonts w:ascii="Calibri" w:hAnsi="Calibri" w:cs="Calibri"/>
                <w:szCs w:val="20"/>
              </w:rPr>
              <w:t>%</w:t>
            </w:r>
          </w:p>
        </w:tc>
        <w:tc>
          <w:tcPr>
            <w:tcW w:w="1114" w:type="dxa"/>
            <w:vAlign w:val="center"/>
          </w:tcPr>
          <w:p w:rsidR="00A554DC" w:rsidRDefault="009F4473" w:rsidP="00423C96">
            <w:pPr>
              <w:jc w:val="right"/>
              <w:rPr>
                <w:rFonts w:ascii="Calibri" w:hAnsi="Calibri" w:cs="Calibri"/>
                <w:szCs w:val="20"/>
              </w:rPr>
            </w:pPr>
            <w:r>
              <w:rPr>
                <w:rFonts w:ascii="Calibri" w:hAnsi="Calibri" w:cs="Calibri"/>
                <w:szCs w:val="20"/>
              </w:rPr>
              <w:t>12.7</w:t>
            </w:r>
            <w:r w:rsidR="00A554DC">
              <w:rPr>
                <w:rFonts w:ascii="Calibri" w:hAnsi="Calibri" w:cs="Calibri"/>
                <w:szCs w:val="20"/>
              </w:rPr>
              <w:t>%</w:t>
            </w:r>
          </w:p>
        </w:tc>
        <w:tc>
          <w:tcPr>
            <w:tcW w:w="1114" w:type="dxa"/>
            <w:vAlign w:val="center"/>
          </w:tcPr>
          <w:p w:rsidR="00A554DC" w:rsidRDefault="009F4473" w:rsidP="00423C96">
            <w:pPr>
              <w:jc w:val="right"/>
              <w:rPr>
                <w:rFonts w:ascii="Calibri" w:hAnsi="Calibri" w:cs="Calibri"/>
                <w:szCs w:val="20"/>
              </w:rPr>
            </w:pPr>
            <w:r>
              <w:rPr>
                <w:rFonts w:ascii="Calibri" w:hAnsi="Calibri" w:cs="Calibri"/>
                <w:szCs w:val="20"/>
              </w:rPr>
              <w:t>5.9</w:t>
            </w:r>
            <w:r w:rsidR="00A554DC">
              <w:rPr>
                <w:rFonts w:ascii="Calibri" w:hAnsi="Calibri" w:cs="Calibri"/>
                <w:szCs w:val="20"/>
              </w:rPr>
              <w:t>%</w:t>
            </w:r>
          </w:p>
        </w:tc>
        <w:tc>
          <w:tcPr>
            <w:tcW w:w="1114" w:type="dxa"/>
            <w:vAlign w:val="center"/>
          </w:tcPr>
          <w:p w:rsidR="00A554DC" w:rsidRDefault="00A554DC" w:rsidP="00423C96">
            <w:pPr>
              <w:jc w:val="right"/>
              <w:rPr>
                <w:rFonts w:ascii="Calibri" w:hAnsi="Calibri" w:cs="Calibri"/>
                <w:szCs w:val="20"/>
              </w:rPr>
            </w:pPr>
            <w:r>
              <w:rPr>
                <w:rFonts w:ascii="Calibri" w:hAnsi="Calibri" w:cs="Calibri"/>
                <w:szCs w:val="20"/>
              </w:rPr>
              <w:t>100.0%</w:t>
            </w:r>
          </w:p>
        </w:tc>
      </w:tr>
    </w:tbl>
    <w:p w:rsidR="00551E87" w:rsidRPr="00E97A24" w:rsidRDefault="00551E87" w:rsidP="00551E87">
      <w:pPr>
        <w:spacing w:after="360"/>
        <w:rPr>
          <w:rFonts w:cstheme="minorHAnsi"/>
          <w:b/>
          <w:sz w:val="16"/>
          <w:szCs w:val="16"/>
        </w:rPr>
      </w:pPr>
      <w:r w:rsidRPr="00E97A24">
        <w:rPr>
          <w:rFonts w:cstheme="minorHAnsi"/>
          <w:b/>
          <w:sz w:val="16"/>
          <w:szCs w:val="16"/>
        </w:rPr>
        <w:t>Source: Department of Education and Training administrative data.</w:t>
      </w:r>
    </w:p>
    <w:p w:rsidR="006F7333" w:rsidRPr="00E97A24" w:rsidRDefault="000F1AEE" w:rsidP="00A5645D">
      <w:r w:rsidRPr="00E97A24">
        <w:br w:type="page"/>
      </w:r>
      <w:r w:rsidR="006F7333" w:rsidRPr="00A5645D">
        <w:rPr>
          <w:rFonts w:ascii="Calibri" w:eastAsiaTheme="majorEastAsia" w:hAnsi="Calibri" w:cstheme="majorBidi"/>
          <w:b/>
          <w:bCs/>
          <w:sz w:val="28"/>
          <w:szCs w:val="26"/>
        </w:rPr>
        <w:lastRenderedPageBreak/>
        <w:t>Families</w:t>
      </w:r>
    </w:p>
    <w:p w:rsidR="006F7333" w:rsidRPr="00E97A24" w:rsidRDefault="006F7333" w:rsidP="006F7333">
      <w:r w:rsidRPr="00E97A24">
        <w:t xml:space="preserve">During the </w:t>
      </w:r>
      <w:r w:rsidR="00316660">
        <w:t>June</w:t>
      </w:r>
      <w:r w:rsidR="006E7EE3" w:rsidRPr="00E97A24">
        <w:t xml:space="preserve"> </w:t>
      </w:r>
      <w:r w:rsidRPr="00E97A24">
        <w:t>quarter 201</w:t>
      </w:r>
      <w:r w:rsidR="007F6CB2">
        <w:t>7</w:t>
      </w:r>
      <w:r w:rsidRPr="00E97A24">
        <w:t xml:space="preserve">, there were </w:t>
      </w:r>
      <w:r w:rsidR="00316660">
        <w:t>874,020</w:t>
      </w:r>
      <w:r w:rsidRPr="00E97A24">
        <w:t xml:space="preserve"> families using some form of approved child care for their children, an increase of </w:t>
      </w:r>
      <w:r w:rsidR="00316660">
        <w:t>2.6</w:t>
      </w:r>
      <w:r w:rsidRPr="00E97A24">
        <w:t xml:space="preserve"> per cent since the </w:t>
      </w:r>
      <w:r w:rsidR="00316660">
        <w:t>June</w:t>
      </w:r>
      <w:r w:rsidR="006E7EE3" w:rsidRPr="00E97A24">
        <w:t xml:space="preserve"> </w:t>
      </w:r>
      <w:r w:rsidR="006327BB">
        <w:t>quarter 2016</w:t>
      </w:r>
      <w:r w:rsidRPr="00E97A24">
        <w:t xml:space="preserve">. The number of families using Family Day Care and In-Home Care has </w:t>
      </w:r>
      <w:r w:rsidR="007A4109" w:rsidRPr="00E97A24">
        <w:t xml:space="preserve">decreased </w:t>
      </w:r>
      <w:r w:rsidRPr="00E97A24">
        <w:t xml:space="preserve">by </w:t>
      </w:r>
      <w:r w:rsidR="00316660">
        <w:t>6.3</w:t>
      </w:r>
      <w:r w:rsidRPr="00E97A24">
        <w:t xml:space="preserve"> per cent since the </w:t>
      </w:r>
      <w:r w:rsidR="00316660">
        <w:t>June</w:t>
      </w:r>
      <w:r w:rsidR="00670397" w:rsidRPr="00E97A24">
        <w:t> quarter 201</w:t>
      </w:r>
      <w:r w:rsidR="006327BB">
        <w:t>6</w:t>
      </w:r>
      <w:r w:rsidRPr="00E97A24">
        <w:t>.</w:t>
      </w:r>
    </w:p>
    <w:p w:rsidR="006F7333" w:rsidRPr="00E97A24" w:rsidRDefault="006F7333" w:rsidP="006F7333">
      <w:pPr>
        <w:pStyle w:val="Heading3"/>
      </w:pPr>
      <w:r w:rsidRPr="00E97A24">
        <w:t xml:space="preserve">Table 6: Number of families using child care by service type, </w:t>
      </w:r>
      <w:r w:rsidR="00316660">
        <w:t>June</w:t>
      </w:r>
      <w:r w:rsidR="006E7EE3" w:rsidRPr="00E97A24">
        <w:t xml:space="preserve"> </w:t>
      </w:r>
      <w:r w:rsidRPr="00E97A24">
        <w:t>quarter 201</w:t>
      </w:r>
      <w:r w:rsidR="007F6CB2">
        <w:t>6</w:t>
      </w:r>
      <w:r w:rsidRPr="00E97A24">
        <w:t xml:space="preserve"> to </w:t>
      </w:r>
      <w:r w:rsidR="00316660">
        <w:t>June</w:t>
      </w:r>
      <w:r w:rsidR="007A2A5A">
        <w:t> </w:t>
      </w:r>
      <w:r w:rsidR="00670397" w:rsidRPr="00E97A24">
        <w:t>quarter 201</w:t>
      </w:r>
      <w:r w:rsidR="007F6CB2">
        <w:t>7</w:t>
      </w:r>
    </w:p>
    <w:tbl>
      <w:tblPr>
        <w:tblStyle w:val="DEEWRTable"/>
        <w:tblW w:w="9606" w:type="dxa"/>
        <w:tblLayout w:type="fixed"/>
        <w:tblLook w:val="0420" w:firstRow="1" w:lastRow="0" w:firstColumn="0" w:lastColumn="0" w:noHBand="0" w:noVBand="1"/>
        <w:tblCaption w:val="Table 6: Number of families using child care by service type, December quarter 2013 to December quarter 2014"/>
        <w:tblDescription w:val="This table shows the number of families using child care by service type over quarters from the December quarter 2013 to the December quarter 2014."/>
      </w:tblPr>
      <w:tblGrid>
        <w:gridCol w:w="3085"/>
        <w:gridCol w:w="1304"/>
        <w:gridCol w:w="1304"/>
        <w:gridCol w:w="1304"/>
        <w:gridCol w:w="1304"/>
        <w:gridCol w:w="1305"/>
      </w:tblGrid>
      <w:tr w:rsidR="00316660" w:rsidRPr="00E97A2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316660" w:rsidRPr="00E97A24" w:rsidRDefault="00316660" w:rsidP="00C1105A">
            <w:r w:rsidRPr="00E97A24">
              <w:t>Service type</w:t>
            </w:r>
          </w:p>
        </w:tc>
        <w:tc>
          <w:tcPr>
            <w:tcW w:w="1304" w:type="dxa"/>
            <w:vAlign w:val="center"/>
          </w:tcPr>
          <w:p w:rsidR="00316660" w:rsidRPr="00E97A24" w:rsidRDefault="00316660" w:rsidP="008717C0">
            <w:pPr>
              <w:jc w:val="right"/>
            </w:pPr>
            <w:r w:rsidRPr="00E97A24">
              <w:t>Jun. 16</w:t>
            </w:r>
          </w:p>
        </w:tc>
        <w:tc>
          <w:tcPr>
            <w:tcW w:w="1304" w:type="dxa"/>
            <w:vAlign w:val="center"/>
          </w:tcPr>
          <w:p w:rsidR="00316660" w:rsidRPr="00E97A24" w:rsidRDefault="00316660" w:rsidP="008717C0">
            <w:pPr>
              <w:jc w:val="right"/>
            </w:pPr>
            <w:r w:rsidRPr="00E97A24">
              <w:t>Sep. 16</w:t>
            </w:r>
          </w:p>
        </w:tc>
        <w:tc>
          <w:tcPr>
            <w:tcW w:w="1304" w:type="dxa"/>
            <w:vAlign w:val="center"/>
          </w:tcPr>
          <w:p w:rsidR="00316660" w:rsidRPr="00E97A24" w:rsidRDefault="00316660" w:rsidP="008717C0">
            <w:pPr>
              <w:jc w:val="right"/>
            </w:pPr>
            <w:r>
              <w:t>Dec</w:t>
            </w:r>
            <w:r w:rsidRPr="00E97A24">
              <w:t>. 16</w:t>
            </w:r>
          </w:p>
        </w:tc>
        <w:tc>
          <w:tcPr>
            <w:tcW w:w="1304" w:type="dxa"/>
            <w:vAlign w:val="center"/>
          </w:tcPr>
          <w:p w:rsidR="00316660" w:rsidRPr="00E97A24" w:rsidRDefault="00316660" w:rsidP="008717C0">
            <w:pPr>
              <w:jc w:val="right"/>
            </w:pPr>
            <w:r>
              <w:t>Mar. 17</w:t>
            </w:r>
          </w:p>
        </w:tc>
        <w:tc>
          <w:tcPr>
            <w:tcW w:w="1305" w:type="dxa"/>
            <w:vAlign w:val="center"/>
          </w:tcPr>
          <w:p w:rsidR="00316660" w:rsidRPr="00E97A24" w:rsidRDefault="00316660" w:rsidP="00C1105A">
            <w:pPr>
              <w:jc w:val="right"/>
            </w:pPr>
            <w:r>
              <w:t>Jun. 17</w:t>
            </w:r>
          </w:p>
        </w:tc>
      </w:tr>
      <w:tr w:rsidR="00316660" w:rsidRPr="00D83EB5" w:rsidTr="007F6CB2">
        <w:trPr>
          <w:trHeight w:hRule="exact" w:val="397"/>
        </w:trPr>
        <w:tc>
          <w:tcPr>
            <w:tcW w:w="3085" w:type="dxa"/>
            <w:vAlign w:val="center"/>
          </w:tcPr>
          <w:p w:rsidR="00316660" w:rsidRPr="00E97A24" w:rsidRDefault="00316660" w:rsidP="00C1105A">
            <w:r w:rsidRPr="00E97A24">
              <w:t>Long Day Care</w:t>
            </w:r>
          </w:p>
        </w:tc>
        <w:tc>
          <w:tcPr>
            <w:tcW w:w="1304" w:type="dxa"/>
            <w:vAlign w:val="center"/>
          </w:tcPr>
          <w:p w:rsidR="00316660" w:rsidRPr="00E97A24" w:rsidRDefault="00316660" w:rsidP="008717C0">
            <w:pPr>
              <w:jc w:val="right"/>
              <w:rPr>
                <w:rFonts w:ascii="Calibri" w:hAnsi="Calibri" w:cs="Calibri"/>
                <w:color w:val="000000"/>
                <w:szCs w:val="20"/>
              </w:rPr>
            </w:pPr>
            <w:r w:rsidRPr="00E97A24">
              <w:rPr>
                <w:rFonts w:ascii="Calibri" w:hAnsi="Calibri" w:cs="Calibri"/>
                <w:color w:val="000000"/>
                <w:szCs w:val="20"/>
              </w:rPr>
              <w:t>543,360</w:t>
            </w:r>
          </w:p>
        </w:tc>
        <w:tc>
          <w:tcPr>
            <w:tcW w:w="1304" w:type="dxa"/>
            <w:vAlign w:val="center"/>
          </w:tcPr>
          <w:p w:rsidR="00316660" w:rsidRPr="00E97A24" w:rsidRDefault="00316660" w:rsidP="008717C0">
            <w:pPr>
              <w:jc w:val="right"/>
              <w:rPr>
                <w:rFonts w:ascii="Calibri" w:hAnsi="Calibri" w:cs="Calibri"/>
                <w:color w:val="000000"/>
                <w:szCs w:val="20"/>
              </w:rPr>
            </w:pPr>
            <w:r w:rsidRPr="00E97A24">
              <w:rPr>
                <w:rFonts w:ascii="Calibri" w:hAnsi="Calibri" w:cs="Calibri"/>
                <w:color w:val="000000"/>
                <w:szCs w:val="20"/>
              </w:rPr>
              <w:t>565,900</w:t>
            </w:r>
          </w:p>
        </w:tc>
        <w:tc>
          <w:tcPr>
            <w:tcW w:w="1304" w:type="dxa"/>
            <w:vAlign w:val="center"/>
          </w:tcPr>
          <w:p w:rsidR="00316660" w:rsidRPr="00D83EB5" w:rsidRDefault="00316660" w:rsidP="008717C0">
            <w:pPr>
              <w:jc w:val="right"/>
              <w:rPr>
                <w:rFonts w:ascii="Calibri" w:hAnsi="Calibri" w:cs="Calibri"/>
                <w:color w:val="000000"/>
                <w:szCs w:val="20"/>
              </w:rPr>
            </w:pPr>
            <w:r w:rsidRPr="00D83EB5">
              <w:rPr>
                <w:rFonts w:ascii="Calibri" w:hAnsi="Calibri" w:cs="Calibri"/>
                <w:color w:val="000000"/>
                <w:szCs w:val="20"/>
              </w:rPr>
              <w:t>573,280</w:t>
            </w:r>
          </w:p>
        </w:tc>
        <w:tc>
          <w:tcPr>
            <w:tcW w:w="1304" w:type="dxa"/>
            <w:vAlign w:val="center"/>
          </w:tcPr>
          <w:p w:rsidR="00316660" w:rsidRDefault="00316660" w:rsidP="008717C0">
            <w:pPr>
              <w:jc w:val="right"/>
              <w:rPr>
                <w:rFonts w:ascii="Calibri" w:hAnsi="Calibri" w:cs="Calibri"/>
                <w:color w:val="000000"/>
                <w:szCs w:val="20"/>
              </w:rPr>
            </w:pPr>
            <w:r>
              <w:rPr>
                <w:rFonts w:ascii="Calibri" w:hAnsi="Calibri" w:cs="Calibri"/>
                <w:color w:val="000000"/>
                <w:szCs w:val="20"/>
              </w:rPr>
              <w:t>564,880</w:t>
            </w:r>
          </w:p>
        </w:tc>
        <w:tc>
          <w:tcPr>
            <w:tcW w:w="1305" w:type="dxa"/>
            <w:vAlign w:val="center"/>
          </w:tcPr>
          <w:p w:rsidR="00316660" w:rsidRDefault="00316660" w:rsidP="007F6CB2">
            <w:pPr>
              <w:jc w:val="right"/>
              <w:rPr>
                <w:rFonts w:ascii="Calibri" w:hAnsi="Calibri" w:cs="Calibri"/>
                <w:color w:val="000000"/>
                <w:szCs w:val="20"/>
              </w:rPr>
            </w:pPr>
            <w:r>
              <w:rPr>
                <w:rFonts w:ascii="Calibri" w:hAnsi="Calibri" w:cs="Calibri"/>
                <w:color w:val="000000"/>
                <w:szCs w:val="20"/>
              </w:rPr>
              <w:t>560,260</w:t>
            </w:r>
          </w:p>
        </w:tc>
      </w:tr>
      <w:tr w:rsidR="00316660" w:rsidRPr="00D83EB5" w:rsidTr="007F6CB2">
        <w:trPr>
          <w:trHeight w:hRule="exact" w:val="397"/>
        </w:trPr>
        <w:tc>
          <w:tcPr>
            <w:tcW w:w="3085" w:type="dxa"/>
            <w:vAlign w:val="center"/>
          </w:tcPr>
          <w:p w:rsidR="00316660" w:rsidRPr="00E97A24" w:rsidRDefault="00316660" w:rsidP="00C1105A">
            <w:r w:rsidRPr="00E97A24">
              <w:t>Family Day Care and In-Home Care</w:t>
            </w:r>
          </w:p>
        </w:tc>
        <w:tc>
          <w:tcPr>
            <w:tcW w:w="1304" w:type="dxa"/>
            <w:vAlign w:val="center"/>
          </w:tcPr>
          <w:p w:rsidR="00316660" w:rsidRPr="00E97A24" w:rsidRDefault="00316660" w:rsidP="008717C0">
            <w:pPr>
              <w:jc w:val="right"/>
              <w:rPr>
                <w:rFonts w:ascii="Calibri" w:hAnsi="Calibri" w:cs="Calibri"/>
                <w:color w:val="000000"/>
                <w:szCs w:val="20"/>
              </w:rPr>
            </w:pPr>
            <w:r w:rsidRPr="00E97A24">
              <w:rPr>
                <w:rFonts w:ascii="Calibri" w:hAnsi="Calibri" w:cs="Calibri"/>
                <w:color w:val="000000"/>
                <w:szCs w:val="20"/>
              </w:rPr>
              <w:t>119,860</w:t>
            </w:r>
          </w:p>
        </w:tc>
        <w:tc>
          <w:tcPr>
            <w:tcW w:w="1304" w:type="dxa"/>
            <w:vAlign w:val="center"/>
          </w:tcPr>
          <w:p w:rsidR="00316660" w:rsidRPr="00E97A24" w:rsidRDefault="00316660" w:rsidP="008717C0">
            <w:pPr>
              <w:jc w:val="right"/>
              <w:rPr>
                <w:rFonts w:ascii="Calibri" w:hAnsi="Calibri" w:cs="Calibri"/>
                <w:color w:val="000000"/>
                <w:szCs w:val="20"/>
              </w:rPr>
            </w:pPr>
            <w:r w:rsidRPr="00E97A24">
              <w:rPr>
                <w:rFonts w:ascii="Calibri" w:hAnsi="Calibri" w:cs="Calibri"/>
                <w:color w:val="000000"/>
                <w:szCs w:val="20"/>
              </w:rPr>
              <w:t>120,680</w:t>
            </w:r>
          </w:p>
        </w:tc>
        <w:tc>
          <w:tcPr>
            <w:tcW w:w="1304" w:type="dxa"/>
            <w:vAlign w:val="center"/>
          </w:tcPr>
          <w:p w:rsidR="00316660" w:rsidRPr="00D83EB5" w:rsidRDefault="00316660" w:rsidP="008717C0">
            <w:pPr>
              <w:jc w:val="right"/>
              <w:rPr>
                <w:rFonts w:ascii="Calibri" w:hAnsi="Calibri" w:cs="Calibri"/>
                <w:color w:val="000000"/>
                <w:szCs w:val="20"/>
              </w:rPr>
            </w:pPr>
            <w:r w:rsidRPr="00D83EB5">
              <w:rPr>
                <w:rFonts w:ascii="Calibri" w:hAnsi="Calibri" w:cs="Calibri"/>
                <w:color w:val="000000"/>
                <w:szCs w:val="20"/>
              </w:rPr>
              <w:t>117,740</w:t>
            </w:r>
          </w:p>
        </w:tc>
        <w:tc>
          <w:tcPr>
            <w:tcW w:w="1304" w:type="dxa"/>
            <w:vAlign w:val="center"/>
          </w:tcPr>
          <w:p w:rsidR="00316660" w:rsidRDefault="00316660" w:rsidP="008717C0">
            <w:pPr>
              <w:jc w:val="right"/>
              <w:rPr>
                <w:rFonts w:ascii="Calibri" w:hAnsi="Calibri" w:cs="Calibri"/>
                <w:color w:val="000000"/>
                <w:szCs w:val="20"/>
              </w:rPr>
            </w:pPr>
            <w:r>
              <w:rPr>
                <w:rFonts w:ascii="Calibri" w:hAnsi="Calibri" w:cs="Calibri"/>
                <w:color w:val="000000"/>
                <w:szCs w:val="20"/>
              </w:rPr>
              <w:t>117,650</w:t>
            </w:r>
          </w:p>
        </w:tc>
        <w:tc>
          <w:tcPr>
            <w:tcW w:w="1305" w:type="dxa"/>
            <w:vAlign w:val="center"/>
          </w:tcPr>
          <w:p w:rsidR="00316660" w:rsidRDefault="00316660" w:rsidP="007F6CB2">
            <w:pPr>
              <w:jc w:val="right"/>
              <w:rPr>
                <w:rFonts w:ascii="Calibri" w:hAnsi="Calibri" w:cs="Calibri"/>
                <w:color w:val="000000"/>
                <w:szCs w:val="20"/>
              </w:rPr>
            </w:pPr>
            <w:r>
              <w:rPr>
                <w:rFonts w:ascii="Calibri" w:hAnsi="Calibri" w:cs="Calibri"/>
                <w:color w:val="000000"/>
                <w:szCs w:val="20"/>
              </w:rPr>
              <w:t>112,310</w:t>
            </w:r>
          </w:p>
        </w:tc>
      </w:tr>
      <w:tr w:rsidR="00316660" w:rsidRPr="00D83EB5" w:rsidTr="007F6CB2">
        <w:trPr>
          <w:trHeight w:hRule="exact" w:val="397"/>
        </w:trPr>
        <w:tc>
          <w:tcPr>
            <w:tcW w:w="3085" w:type="dxa"/>
            <w:vAlign w:val="center"/>
          </w:tcPr>
          <w:p w:rsidR="00316660" w:rsidRPr="00E97A24" w:rsidRDefault="00316660" w:rsidP="00C1105A">
            <w:r w:rsidRPr="00E97A24">
              <w:t>Occasional Care</w:t>
            </w:r>
          </w:p>
        </w:tc>
        <w:tc>
          <w:tcPr>
            <w:tcW w:w="1304" w:type="dxa"/>
            <w:vAlign w:val="center"/>
          </w:tcPr>
          <w:p w:rsidR="00316660" w:rsidRPr="00E97A24" w:rsidRDefault="00316660" w:rsidP="008717C0">
            <w:pPr>
              <w:jc w:val="right"/>
              <w:rPr>
                <w:rFonts w:ascii="Calibri" w:hAnsi="Calibri" w:cs="Calibri"/>
                <w:color w:val="000000"/>
                <w:szCs w:val="20"/>
              </w:rPr>
            </w:pPr>
            <w:r w:rsidRPr="00E97A24">
              <w:rPr>
                <w:rFonts w:ascii="Calibri" w:hAnsi="Calibri" w:cs="Calibri"/>
                <w:color w:val="000000"/>
                <w:szCs w:val="20"/>
              </w:rPr>
              <w:t>5,300</w:t>
            </w:r>
          </w:p>
        </w:tc>
        <w:tc>
          <w:tcPr>
            <w:tcW w:w="1304" w:type="dxa"/>
            <w:vAlign w:val="center"/>
          </w:tcPr>
          <w:p w:rsidR="00316660" w:rsidRPr="00E97A24" w:rsidRDefault="00316660" w:rsidP="008717C0">
            <w:pPr>
              <w:jc w:val="right"/>
              <w:rPr>
                <w:rFonts w:ascii="Calibri" w:hAnsi="Calibri" w:cs="Calibri"/>
                <w:color w:val="000000"/>
                <w:szCs w:val="20"/>
              </w:rPr>
            </w:pPr>
            <w:r w:rsidRPr="00E97A24">
              <w:rPr>
                <w:rFonts w:ascii="Calibri" w:hAnsi="Calibri" w:cs="Calibri"/>
                <w:color w:val="000000"/>
                <w:szCs w:val="20"/>
              </w:rPr>
              <w:t>5,440</w:t>
            </w:r>
          </w:p>
        </w:tc>
        <w:tc>
          <w:tcPr>
            <w:tcW w:w="1304" w:type="dxa"/>
            <w:vAlign w:val="center"/>
          </w:tcPr>
          <w:p w:rsidR="00316660" w:rsidRPr="00D83EB5" w:rsidRDefault="00316660" w:rsidP="008717C0">
            <w:pPr>
              <w:jc w:val="right"/>
              <w:rPr>
                <w:rFonts w:ascii="Calibri" w:hAnsi="Calibri" w:cs="Calibri"/>
                <w:color w:val="000000"/>
                <w:szCs w:val="20"/>
              </w:rPr>
            </w:pPr>
            <w:r w:rsidRPr="00D83EB5">
              <w:rPr>
                <w:rFonts w:ascii="Calibri" w:hAnsi="Calibri" w:cs="Calibri"/>
                <w:color w:val="000000"/>
                <w:szCs w:val="20"/>
              </w:rPr>
              <w:t>5,420</w:t>
            </w:r>
          </w:p>
        </w:tc>
        <w:tc>
          <w:tcPr>
            <w:tcW w:w="1304" w:type="dxa"/>
            <w:vAlign w:val="center"/>
          </w:tcPr>
          <w:p w:rsidR="00316660" w:rsidRDefault="00316660" w:rsidP="008717C0">
            <w:pPr>
              <w:jc w:val="right"/>
              <w:rPr>
                <w:rFonts w:ascii="Calibri" w:hAnsi="Calibri" w:cs="Calibri"/>
                <w:color w:val="000000"/>
                <w:szCs w:val="20"/>
              </w:rPr>
            </w:pPr>
            <w:r>
              <w:rPr>
                <w:rFonts w:ascii="Calibri" w:hAnsi="Calibri" w:cs="Calibri"/>
                <w:color w:val="000000"/>
                <w:szCs w:val="20"/>
              </w:rPr>
              <w:t>4,770</w:t>
            </w:r>
          </w:p>
        </w:tc>
        <w:tc>
          <w:tcPr>
            <w:tcW w:w="1305" w:type="dxa"/>
            <w:vAlign w:val="center"/>
          </w:tcPr>
          <w:p w:rsidR="00316660" w:rsidRDefault="00316660" w:rsidP="007F6CB2">
            <w:pPr>
              <w:jc w:val="right"/>
              <w:rPr>
                <w:rFonts w:ascii="Calibri" w:hAnsi="Calibri" w:cs="Calibri"/>
                <w:color w:val="000000"/>
                <w:szCs w:val="20"/>
              </w:rPr>
            </w:pPr>
            <w:r>
              <w:rPr>
                <w:rFonts w:ascii="Calibri" w:hAnsi="Calibri" w:cs="Calibri"/>
                <w:color w:val="000000"/>
                <w:szCs w:val="20"/>
              </w:rPr>
              <w:t>4,940</w:t>
            </w:r>
          </w:p>
        </w:tc>
      </w:tr>
      <w:tr w:rsidR="00316660" w:rsidRPr="00D83EB5" w:rsidTr="007F6CB2">
        <w:trPr>
          <w:trHeight w:hRule="exact" w:val="397"/>
        </w:trPr>
        <w:tc>
          <w:tcPr>
            <w:tcW w:w="3085" w:type="dxa"/>
            <w:tcBorders>
              <w:bottom w:val="single" w:sz="4" w:space="0" w:color="auto"/>
            </w:tcBorders>
            <w:vAlign w:val="center"/>
          </w:tcPr>
          <w:p w:rsidR="00316660" w:rsidRPr="00E97A24" w:rsidRDefault="00316660" w:rsidP="00C1105A">
            <w:r w:rsidRPr="00E97A24">
              <w:t>Outside School Hours Care</w:t>
            </w:r>
          </w:p>
        </w:tc>
        <w:tc>
          <w:tcPr>
            <w:tcW w:w="1304" w:type="dxa"/>
            <w:tcBorders>
              <w:bottom w:val="single" w:sz="4" w:space="0" w:color="auto"/>
            </w:tcBorders>
            <w:vAlign w:val="center"/>
          </w:tcPr>
          <w:p w:rsidR="00316660" w:rsidRPr="00E97A24" w:rsidRDefault="00316660" w:rsidP="008717C0">
            <w:pPr>
              <w:jc w:val="right"/>
              <w:rPr>
                <w:rFonts w:ascii="Calibri" w:hAnsi="Calibri" w:cs="Calibri"/>
                <w:color w:val="000000"/>
                <w:szCs w:val="20"/>
              </w:rPr>
            </w:pPr>
            <w:r w:rsidRPr="00E97A24">
              <w:rPr>
                <w:rFonts w:ascii="Calibri" w:hAnsi="Calibri" w:cs="Calibri"/>
                <w:color w:val="000000"/>
                <w:szCs w:val="20"/>
              </w:rPr>
              <w:t>293,370</w:t>
            </w:r>
          </w:p>
        </w:tc>
        <w:tc>
          <w:tcPr>
            <w:tcW w:w="1304" w:type="dxa"/>
            <w:tcBorders>
              <w:bottom w:val="single" w:sz="4" w:space="0" w:color="auto"/>
            </w:tcBorders>
            <w:vAlign w:val="center"/>
          </w:tcPr>
          <w:p w:rsidR="00316660" w:rsidRPr="00E97A24" w:rsidRDefault="00316660" w:rsidP="008717C0">
            <w:pPr>
              <w:jc w:val="right"/>
              <w:rPr>
                <w:rFonts w:ascii="Calibri" w:hAnsi="Calibri" w:cs="Calibri"/>
                <w:color w:val="000000"/>
                <w:szCs w:val="20"/>
              </w:rPr>
            </w:pPr>
            <w:r w:rsidRPr="00E97A24">
              <w:rPr>
                <w:rFonts w:ascii="Calibri" w:hAnsi="Calibri" w:cs="Calibri"/>
                <w:color w:val="000000"/>
                <w:szCs w:val="20"/>
              </w:rPr>
              <w:t>296,970</w:t>
            </w:r>
          </w:p>
        </w:tc>
        <w:tc>
          <w:tcPr>
            <w:tcW w:w="1304" w:type="dxa"/>
            <w:tcBorders>
              <w:bottom w:val="single" w:sz="4" w:space="0" w:color="auto"/>
            </w:tcBorders>
            <w:vAlign w:val="center"/>
          </w:tcPr>
          <w:p w:rsidR="00316660" w:rsidRPr="00D83EB5" w:rsidRDefault="00316660" w:rsidP="008717C0">
            <w:pPr>
              <w:jc w:val="right"/>
              <w:rPr>
                <w:rFonts w:ascii="Calibri" w:hAnsi="Calibri" w:cs="Calibri"/>
                <w:color w:val="000000"/>
                <w:szCs w:val="20"/>
              </w:rPr>
            </w:pPr>
            <w:r w:rsidRPr="00D83EB5">
              <w:rPr>
                <w:rFonts w:ascii="Calibri" w:hAnsi="Calibri" w:cs="Calibri"/>
                <w:color w:val="000000"/>
                <w:szCs w:val="20"/>
              </w:rPr>
              <w:t>286,430</w:t>
            </w:r>
          </w:p>
        </w:tc>
        <w:tc>
          <w:tcPr>
            <w:tcW w:w="1304" w:type="dxa"/>
            <w:tcBorders>
              <w:bottom w:val="single" w:sz="4" w:space="0" w:color="auto"/>
            </w:tcBorders>
            <w:vAlign w:val="center"/>
          </w:tcPr>
          <w:p w:rsidR="00316660" w:rsidRDefault="00316660" w:rsidP="008717C0">
            <w:pPr>
              <w:jc w:val="right"/>
              <w:rPr>
                <w:rFonts w:ascii="Calibri" w:hAnsi="Calibri" w:cs="Calibri"/>
                <w:color w:val="000000"/>
                <w:szCs w:val="20"/>
              </w:rPr>
            </w:pPr>
            <w:r>
              <w:rPr>
                <w:rFonts w:ascii="Calibri" w:hAnsi="Calibri" w:cs="Calibri"/>
                <w:color w:val="000000"/>
                <w:szCs w:val="20"/>
              </w:rPr>
              <w:t>305,380</w:t>
            </w:r>
          </w:p>
        </w:tc>
        <w:tc>
          <w:tcPr>
            <w:tcW w:w="1305" w:type="dxa"/>
            <w:tcBorders>
              <w:bottom w:val="single" w:sz="4" w:space="0" w:color="auto"/>
            </w:tcBorders>
            <w:vAlign w:val="center"/>
          </w:tcPr>
          <w:p w:rsidR="00316660" w:rsidRDefault="00316660" w:rsidP="007F6CB2">
            <w:pPr>
              <w:jc w:val="right"/>
              <w:rPr>
                <w:rFonts w:ascii="Calibri" w:hAnsi="Calibri" w:cs="Calibri"/>
                <w:color w:val="000000"/>
                <w:szCs w:val="20"/>
              </w:rPr>
            </w:pPr>
            <w:r>
              <w:rPr>
                <w:rFonts w:ascii="Calibri" w:hAnsi="Calibri" w:cs="Calibri"/>
                <w:color w:val="000000"/>
                <w:szCs w:val="20"/>
              </w:rPr>
              <w:t>310,090</w:t>
            </w:r>
          </w:p>
        </w:tc>
      </w:tr>
      <w:tr w:rsidR="00316660" w:rsidRPr="007F6CB2" w:rsidTr="007F6CB2">
        <w:trPr>
          <w:trHeight w:hRule="exact" w:val="397"/>
        </w:trPr>
        <w:tc>
          <w:tcPr>
            <w:tcW w:w="3085" w:type="dxa"/>
            <w:tcBorders>
              <w:top w:val="single" w:sz="4" w:space="0" w:color="auto"/>
              <w:bottom w:val="single" w:sz="4" w:space="0" w:color="auto"/>
            </w:tcBorders>
            <w:vAlign w:val="center"/>
          </w:tcPr>
          <w:p w:rsidR="00316660" w:rsidRPr="00E97A24" w:rsidRDefault="00316660" w:rsidP="00C1105A">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rsidR="00316660" w:rsidRPr="00E97A24" w:rsidRDefault="00316660" w:rsidP="008717C0">
            <w:pPr>
              <w:jc w:val="right"/>
              <w:rPr>
                <w:rFonts w:ascii="Calibri" w:hAnsi="Calibri" w:cs="Calibri"/>
                <w:b/>
                <w:bCs/>
                <w:color w:val="000000"/>
                <w:szCs w:val="20"/>
              </w:rPr>
            </w:pPr>
            <w:r w:rsidRPr="00E97A24">
              <w:rPr>
                <w:rFonts w:ascii="Calibri" w:hAnsi="Calibri" w:cs="Calibri"/>
                <w:b/>
                <w:bCs/>
                <w:color w:val="000000"/>
                <w:szCs w:val="20"/>
              </w:rPr>
              <w:t>852,160</w:t>
            </w:r>
          </w:p>
        </w:tc>
        <w:tc>
          <w:tcPr>
            <w:tcW w:w="1304" w:type="dxa"/>
            <w:tcBorders>
              <w:top w:val="single" w:sz="4" w:space="0" w:color="auto"/>
              <w:bottom w:val="single" w:sz="4" w:space="0" w:color="auto"/>
            </w:tcBorders>
            <w:vAlign w:val="center"/>
          </w:tcPr>
          <w:p w:rsidR="00316660" w:rsidRPr="00E97A24" w:rsidRDefault="00316660" w:rsidP="008717C0">
            <w:pPr>
              <w:jc w:val="right"/>
              <w:rPr>
                <w:rFonts w:ascii="Calibri" w:hAnsi="Calibri" w:cs="Calibri"/>
                <w:b/>
                <w:bCs/>
                <w:color w:val="000000"/>
                <w:szCs w:val="20"/>
              </w:rPr>
            </w:pPr>
            <w:r w:rsidRPr="00E97A24">
              <w:rPr>
                <w:rFonts w:ascii="Calibri" w:hAnsi="Calibri" w:cs="Calibri"/>
                <w:b/>
                <w:bCs/>
                <w:color w:val="000000"/>
                <w:szCs w:val="20"/>
              </w:rPr>
              <w:t>873,790</w:t>
            </w:r>
          </w:p>
        </w:tc>
        <w:tc>
          <w:tcPr>
            <w:tcW w:w="1304" w:type="dxa"/>
            <w:tcBorders>
              <w:top w:val="single" w:sz="4" w:space="0" w:color="auto"/>
              <w:bottom w:val="single" w:sz="4" w:space="0" w:color="auto"/>
            </w:tcBorders>
            <w:vAlign w:val="center"/>
          </w:tcPr>
          <w:p w:rsidR="00316660" w:rsidRPr="00E97A24" w:rsidRDefault="00316660" w:rsidP="008717C0">
            <w:pPr>
              <w:jc w:val="right"/>
              <w:rPr>
                <w:rFonts w:ascii="Calibri" w:hAnsi="Calibri" w:cs="Calibri"/>
                <w:b/>
                <w:bCs/>
                <w:color w:val="000000"/>
                <w:szCs w:val="20"/>
              </w:rPr>
            </w:pPr>
            <w:r>
              <w:rPr>
                <w:rFonts w:ascii="Calibri" w:hAnsi="Calibri" w:cs="Calibri"/>
                <w:b/>
                <w:bCs/>
                <w:color w:val="000000"/>
                <w:szCs w:val="20"/>
              </w:rPr>
              <w:t>871,15</w:t>
            </w:r>
            <w:r w:rsidRPr="00E97A24">
              <w:rPr>
                <w:rFonts w:ascii="Calibri" w:hAnsi="Calibri" w:cs="Calibri"/>
                <w:b/>
                <w:bCs/>
                <w:color w:val="000000"/>
                <w:szCs w:val="20"/>
              </w:rPr>
              <w:t>0</w:t>
            </w:r>
          </w:p>
        </w:tc>
        <w:tc>
          <w:tcPr>
            <w:tcW w:w="1304" w:type="dxa"/>
            <w:tcBorders>
              <w:top w:val="single" w:sz="4" w:space="0" w:color="auto"/>
              <w:bottom w:val="single" w:sz="4" w:space="0" w:color="auto"/>
            </w:tcBorders>
            <w:vAlign w:val="center"/>
          </w:tcPr>
          <w:p w:rsidR="00316660" w:rsidRDefault="00316660" w:rsidP="008717C0">
            <w:pPr>
              <w:jc w:val="right"/>
              <w:rPr>
                <w:rFonts w:ascii="Calibri" w:hAnsi="Calibri" w:cs="Calibri"/>
                <w:b/>
                <w:bCs/>
                <w:color w:val="000000"/>
                <w:szCs w:val="20"/>
              </w:rPr>
            </w:pPr>
            <w:r>
              <w:rPr>
                <w:rFonts w:ascii="Calibri" w:hAnsi="Calibri" w:cs="Calibri"/>
                <w:b/>
                <w:bCs/>
                <w:color w:val="000000"/>
                <w:szCs w:val="20"/>
              </w:rPr>
              <w:t>869,750</w:t>
            </w:r>
          </w:p>
        </w:tc>
        <w:tc>
          <w:tcPr>
            <w:tcW w:w="1305" w:type="dxa"/>
            <w:tcBorders>
              <w:top w:val="single" w:sz="4" w:space="0" w:color="auto"/>
              <w:bottom w:val="single" w:sz="4" w:space="0" w:color="auto"/>
            </w:tcBorders>
            <w:vAlign w:val="center"/>
          </w:tcPr>
          <w:p w:rsidR="00316660" w:rsidRDefault="00316660" w:rsidP="007F6CB2">
            <w:pPr>
              <w:jc w:val="right"/>
              <w:rPr>
                <w:rFonts w:ascii="Calibri" w:hAnsi="Calibri" w:cs="Calibri"/>
                <w:b/>
                <w:bCs/>
                <w:color w:val="000000"/>
                <w:szCs w:val="20"/>
              </w:rPr>
            </w:pPr>
            <w:r>
              <w:rPr>
                <w:rFonts w:ascii="Calibri" w:hAnsi="Calibri" w:cs="Calibri"/>
                <w:b/>
                <w:bCs/>
                <w:color w:val="000000"/>
                <w:szCs w:val="20"/>
              </w:rPr>
              <w:t>874,020</w:t>
            </w:r>
          </w:p>
        </w:tc>
      </w:tr>
    </w:tbl>
    <w:p w:rsidR="006F7333" w:rsidRPr="00E97A24" w:rsidRDefault="006F7333" w:rsidP="00C07ED3">
      <w:pPr>
        <w:spacing w:after="0"/>
        <w:ind w:right="-164"/>
        <w:rPr>
          <w:sz w:val="16"/>
          <w:szCs w:val="16"/>
        </w:rPr>
      </w:pPr>
      <w:r w:rsidRPr="00E97A24">
        <w:rPr>
          <w:sz w:val="16"/>
          <w:szCs w:val="16"/>
        </w:rPr>
        <w:t xml:space="preserve">1 As families may use more than one service type in any particular quarter and due to rounding, the sum of the component parts may not equal the Total. </w:t>
      </w:r>
    </w:p>
    <w:p w:rsidR="006F7333" w:rsidRPr="00E97A24" w:rsidRDefault="006F7333"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6F7333" w:rsidRPr="00E97A24" w:rsidRDefault="006F7333" w:rsidP="006F7333">
      <w:r w:rsidRPr="00E97A24">
        <w:t xml:space="preserve">In the </w:t>
      </w:r>
      <w:r w:rsidR="0054704F">
        <w:t>June</w:t>
      </w:r>
      <w:r w:rsidR="006E7EE3" w:rsidRPr="00E97A24">
        <w:t xml:space="preserve"> </w:t>
      </w:r>
      <w:r w:rsidRPr="00E97A24">
        <w:t>quarter 201</w:t>
      </w:r>
      <w:r w:rsidR="0022553E">
        <w:t>7</w:t>
      </w:r>
      <w:r w:rsidRPr="00E97A24">
        <w:t xml:space="preserve">, </w:t>
      </w:r>
      <w:r w:rsidR="00A024D3" w:rsidRPr="00E97A24">
        <w:t>2</w:t>
      </w:r>
      <w:r w:rsidR="00C17191" w:rsidRPr="00E97A24">
        <w:t>9</w:t>
      </w:r>
      <w:r w:rsidR="00480148">
        <w:t>6,560</w:t>
      </w:r>
      <w:r w:rsidRPr="00E97A24">
        <w:t xml:space="preserve"> families (</w:t>
      </w:r>
      <w:r w:rsidR="00A177F0" w:rsidRPr="00E97A24">
        <w:t>3</w:t>
      </w:r>
      <w:r w:rsidR="00480148">
        <w:t>3</w:t>
      </w:r>
      <w:r w:rsidR="00C17191" w:rsidRPr="00E97A24">
        <w:t>.</w:t>
      </w:r>
      <w:r w:rsidR="00480148">
        <w:t>9</w:t>
      </w:r>
      <w:r w:rsidRPr="00E97A24">
        <w:t xml:space="preserve"> per cent) had children attending approved child care in New South Wales, followed by </w:t>
      </w:r>
      <w:r w:rsidR="004501B3" w:rsidRPr="00E97A24">
        <w:t>2</w:t>
      </w:r>
      <w:r w:rsidR="00480148">
        <w:t>14,770</w:t>
      </w:r>
      <w:r w:rsidR="004501B3" w:rsidRPr="00E97A24">
        <w:t xml:space="preserve"> </w:t>
      </w:r>
      <w:r w:rsidRPr="00E97A24">
        <w:t>families (24.</w:t>
      </w:r>
      <w:r w:rsidR="00480148">
        <w:t>6</w:t>
      </w:r>
      <w:r w:rsidRPr="00E97A24">
        <w:t> per cent) in Victoria and 1</w:t>
      </w:r>
      <w:r w:rsidR="00A177F0" w:rsidRPr="00E97A24">
        <w:t>9</w:t>
      </w:r>
      <w:r w:rsidR="0022553E">
        <w:t>3</w:t>
      </w:r>
      <w:r w:rsidRPr="00E97A24">
        <w:t>,</w:t>
      </w:r>
      <w:r w:rsidR="00480148">
        <w:t>3</w:t>
      </w:r>
      <w:r w:rsidR="0022553E">
        <w:t>50</w:t>
      </w:r>
      <w:r w:rsidRPr="00E97A24">
        <w:t xml:space="preserve"> families (2</w:t>
      </w:r>
      <w:r w:rsidR="003A57D6" w:rsidRPr="00E97A24">
        <w:t>2.</w:t>
      </w:r>
      <w:r w:rsidR="00480148">
        <w:t>4</w:t>
      </w:r>
      <w:r w:rsidR="00C07ED3" w:rsidRPr="00E97A24">
        <w:t> </w:t>
      </w:r>
      <w:r w:rsidRPr="00E97A24">
        <w:t>per cent) in Queensland.</w:t>
      </w:r>
    </w:p>
    <w:p w:rsidR="006F7333" w:rsidRPr="00E97A24" w:rsidRDefault="006F7333" w:rsidP="006F7333">
      <w:r w:rsidRPr="00E97A24">
        <w:t>Across Australia, nearly two-thirds (5</w:t>
      </w:r>
      <w:r w:rsidR="00356968">
        <w:t>60,260</w:t>
      </w:r>
      <w:r w:rsidR="00FF6424" w:rsidRPr="00E97A24">
        <w:t xml:space="preserve"> </w:t>
      </w:r>
      <w:r w:rsidRPr="00E97A24">
        <w:t xml:space="preserve">or </w:t>
      </w:r>
      <w:r w:rsidR="00A177F0" w:rsidRPr="00E97A24">
        <w:t>6</w:t>
      </w:r>
      <w:r w:rsidR="0070703E">
        <w:t>4</w:t>
      </w:r>
      <w:r w:rsidR="00A177F0" w:rsidRPr="00E97A24">
        <w:t>.</w:t>
      </w:r>
      <w:r w:rsidR="00356968">
        <w:t>1</w:t>
      </w:r>
      <w:r w:rsidRPr="00E97A24">
        <w:t> per cent) of all families had children in Long Day Care and around one-third of families had children</w:t>
      </w:r>
      <w:r w:rsidR="0070703E">
        <w:t xml:space="preserve"> i</w:t>
      </w:r>
      <w:r w:rsidR="00356968">
        <w:t>n Outside School Hours Care (310,090</w:t>
      </w:r>
      <w:r w:rsidRPr="00E97A24">
        <w:t xml:space="preserve"> or </w:t>
      </w:r>
      <w:r w:rsidR="00356968">
        <w:t>35.5</w:t>
      </w:r>
      <w:r w:rsidRPr="00E97A24">
        <w:t> per cent).</w:t>
      </w:r>
    </w:p>
    <w:p w:rsidR="006F7333" w:rsidRPr="00E97A24" w:rsidRDefault="006F7333" w:rsidP="008F373B">
      <w:pPr>
        <w:pStyle w:val="Heading3"/>
        <w:ind w:hanging="426"/>
      </w:pPr>
      <w:r w:rsidRPr="00E97A24">
        <w:t xml:space="preserve">Table 7: Number of families using child care by service type and state and territory, </w:t>
      </w:r>
      <w:r w:rsidR="00C3707C">
        <w:t>June</w:t>
      </w:r>
      <w:r w:rsidR="006E7EE3" w:rsidRPr="00E97A24">
        <w:t xml:space="preserve"> </w:t>
      </w:r>
      <w:r w:rsidR="00721D59" w:rsidRPr="00E97A24">
        <w:t>quarter 201</w:t>
      </w:r>
      <w:r w:rsidR="0070703E">
        <w:t>7</w:t>
      </w:r>
    </w:p>
    <w:tbl>
      <w:tblPr>
        <w:tblStyle w:val="DEEWRTable"/>
        <w:tblW w:w="10349" w:type="dxa"/>
        <w:tblInd w:w="-318" w:type="dxa"/>
        <w:tblLayout w:type="fixed"/>
        <w:tblLook w:val="0420" w:firstRow="1" w:lastRow="0" w:firstColumn="0" w:lastColumn="0" w:noHBand="0" w:noVBand="1"/>
        <w:tblCaption w:val="Table 5: Average weekly hours in child care by service type, December quarter 2013 to December quarter 2014"/>
      </w:tblPr>
      <w:tblGrid>
        <w:gridCol w:w="1986"/>
        <w:gridCol w:w="992"/>
        <w:gridCol w:w="992"/>
        <w:gridCol w:w="903"/>
        <w:gridCol w:w="869"/>
        <w:gridCol w:w="868"/>
        <w:gridCol w:w="868"/>
        <w:gridCol w:w="868"/>
        <w:gridCol w:w="869"/>
        <w:gridCol w:w="1134"/>
      </w:tblGrid>
      <w:tr w:rsidR="006F7333" w:rsidRPr="00E97A24" w:rsidTr="008F373B">
        <w:trPr>
          <w:cnfStyle w:val="100000000000" w:firstRow="1" w:lastRow="0" w:firstColumn="0" w:lastColumn="0" w:oddVBand="0" w:evenVBand="0" w:oddHBand="0" w:evenHBand="0" w:firstRowFirstColumn="0" w:firstRowLastColumn="0" w:lastRowFirstColumn="0" w:lastRowLastColumn="0"/>
          <w:trHeight w:val="428"/>
          <w:tblHeader/>
        </w:trPr>
        <w:tc>
          <w:tcPr>
            <w:tcW w:w="1986" w:type="dxa"/>
            <w:vAlign w:val="center"/>
          </w:tcPr>
          <w:p w:rsidR="006F7333" w:rsidRPr="00E97A24" w:rsidRDefault="006F7333" w:rsidP="00C1105A">
            <w:r w:rsidRPr="00E97A24">
              <w:t>Service type</w:t>
            </w:r>
          </w:p>
        </w:tc>
        <w:tc>
          <w:tcPr>
            <w:tcW w:w="992" w:type="dxa"/>
            <w:vAlign w:val="center"/>
          </w:tcPr>
          <w:p w:rsidR="006F7333" w:rsidRPr="00E97A24" w:rsidRDefault="006F7333" w:rsidP="006F7333">
            <w:pPr>
              <w:ind w:left="-108"/>
              <w:jc w:val="right"/>
            </w:pPr>
            <w:r w:rsidRPr="00E97A24">
              <w:t>NSW</w:t>
            </w:r>
          </w:p>
        </w:tc>
        <w:tc>
          <w:tcPr>
            <w:tcW w:w="992" w:type="dxa"/>
            <w:vAlign w:val="center"/>
          </w:tcPr>
          <w:p w:rsidR="006F7333" w:rsidRPr="00E97A24" w:rsidRDefault="006F7333" w:rsidP="006F7333">
            <w:pPr>
              <w:ind w:left="-125"/>
              <w:jc w:val="right"/>
            </w:pPr>
            <w:r w:rsidRPr="00E97A24">
              <w:t>Vic.</w:t>
            </w:r>
          </w:p>
        </w:tc>
        <w:tc>
          <w:tcPr>
            <w:tcW w:w="903" w:type="dxa"/>
            <w:vAlign w:val="center"/>
          </w:tcPr>
          <w:p w:rsidR="006F7333" w:rsidRPr="00E97A24" w:rsidRDefault="006F7333" w:rsidP="006F7333">
            <w:pPr>
              <w:ind w:left="-125"/>
              <w:jc w:val="right"/>
            </w:pPr>
            <w:r w:rsidRPr="00E97A24">
              <w:t>Qld</w:t>
            </w:r>
          </w:p>
        </w:tc>
        <w:tc>
          <w:tcPr>
            <w:tcW w:w="869" w:type="dxa"/>
            <w:vAlign w:val="center"/>
          </w:tcPr>
          <w:p w:rsidR="006F7333" w:rsidRPr="00E97A24" w:rsidRDefault="006F7333" w:rsidP="00C1105A">
            <w:pPr>
              <w:jc w:val="right"/>
            </w:pPr>
            <w:r w:rsidRPr="00E97A24">
              <w:t>SA</w:t>
            </w:r>
          </w:p>
        </w:tc>
        <w:tc>
          <w:tcPr>
            <w:tcW w:w="868" w:type="dxa"/>
            <w:vAlign w:val="center"/>
          </w:tcPr>
          <w:p w:rsidR="006F7333" w:rsidRPr="00E97A24" w:rsidRDefault="006F7333" w:rsidP="00C1105A">
            <w:pPr>
              <w:jc w:val="right"/>
            </w:pPr>
            <w:r w:rsidRPr="00E97A24">
              <w:t>WA</w:t>
            </w:r>
          </w:p>
        </w:tc>
        <w:tc>
          <w:tcPr>
            <w:tcW w:w="868" w:type="dxa"/>
            <w:vAlign w:val="center"/>
          </w:tcPr>
          <w:p w:rsidR="006F7333" w:rsidRPr="00E97A24" w:rsidRDefault="006F7333" w:rsidP="00C1105A">
            <w:pPr>
              <w:jc w:val="right"/>
            </w:pPr>
            <w:r w:rsidRPr="00E97A24">
              <w:t>Tas.</w:t>
            </w:r>
          </w:p>
        </w:tc>
        <w:tc>
          <w:tcPr>
            <w:tcW w:w="868" w:type="dxa"/>
            <w:vAlign w:val="center"/>
          </w:tcPr>
          <w:p w:rsidR="006F7333" w:rsidRPr="00E97A24" w:rsidRDefault="006F7333" w:rsidP="00C1105A">
            <w:pPr>
              <w:jc w:val="right"/>
            </w:pPr>
            <w:r w:rsidRPr="00E97A24">
              <w:t>NT</w:t>
            </w:r>
          </w:p>
        </w:tc>
        <w:tc>
          <w:tcPr>
            <w:tcW w:w="869" w:type="dxa"/>
            <w:vAlign w:val="center"/>
          </w:tcPr>
          <w:p w:rsidR="006F7333" w:rsidRPr="00E97A24" w:rsidRDefault="006F7333" w:rsidP="00C1105A">
            <w:pPr>
              <w:jc w:val="right"/>
            </w:pPr>
            <w:r w:rsidRPr="00E97A24">
              <w:t>ACT</w:t>
            </w:r>
          </w:p>
        </w:tc>
        <w:tc>
          <w:tcPr>
            <w:tcW w:w="1134" w:type="dxa"/>
            <w:vAlign w:val="center"/>
          </w:tcPr>
          <w:p w:rsidR="006F7333" w:rsidRPr="00E97A24" w:rsidRDefault="006F7333" w:rsidP="00C1105A">
            <w:pPr>
              <w:ind w:left="34"/>
              <w:jc w:val="right"/>
            </w:pPr>
            <w:r w:rsidRPr="00E97A24">
              <w:t>Australia</w:t>
            </w:r>
            <w:r w:rsidRPr="00E97A24">
              <w:rPr>
                <w:vertAlign w:val="superscript"/>
              </w:rPr>
              <w:t>1</w:t>
            </w:r>
          </w:p>
        </w:tc>
      </w:tr>
      <w:tr w:rsidR="00C3707C" w:rsidRPr="00E97A24" w:rsidTr="005C1944">
        <w:trPr>
          <w:trHeight w:hRule="exact" w:val="567"/>
        </w:trPr>
        <w:tc>
          <w:tcPr>
            <w:tcW w:w="1986" w:type="dxa"/>
            <w:vAlign w:val="center"/>
          </w:tcPr>
          <w:p w:rsidR="00C3707C" w:rsidRPr="00E97A24" w:rsidRDefault="00C3707C" w:rsidP="00817B0D">
            <w:r w:rsidRPr="00E97A24">
              <w:t>Long Day Care</w:t>
            </w:r>
          </w:p>
        </w:tc>
        <w:tc>
          <w:tcPr>
            <w:tcW w:w="992"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192,760</w:t>
            </w:r>
          </w:p>
        </w:tc>
        <w:tc>
          <w:tcPr>
            <w:tcW w:w="992"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133,080</w:t>
            </w:r>
          </w:p>
        </w:tc>
        <w:tc>
          <w:tcPr>
            <w:tcW w:w="903"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128,720</w:t>
            </w:r>
          </w:p>
        </w:tc>
        <w:tc>
          <w:tcPr>
            <w:tcW w:w="869"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34,070</w:t>
            </w:r>
          </w:p>
        </w:tc>
        <w:tc>
          <w:tcPr>
            <w:tcW w:w="868"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45,710</w:t>
            </w:r>
          </w:p>
        </w:tc>
        <w:tc>
          <w:tcPr>
            <w:tcW w:w="868"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9,420</w:t>
            </w:r>
          </w:p>
        </w:tc>
        <w:tc>
          <w:tcPr>
            <w:tcW w:w="868"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4,650</w:t>
            </w:r>
          </w:p>
        </w:tc>
        <w:tc>
          <w:tcPr>
            <w:tcW w:w="869"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12,930</w:t>
            </w:r>
          </w:p>
        </w:tc>
        <w:tc>
          <w:tcPr>
            <w:tcW w:w="1134" w:type="dxa"/>
            <w:vAlign w:val="center"/>
          </w:tcPr>
          <w:p w:rsidR="00C3707C" w:rsidRPr="00C3707C" w:rsidRDefault="00C3707C">
            <w:pPr>
              <w:jc w:val="right"/>
              <w:rPr>
                <w:rFonts w:ascii="Calibri" w:hAnsi="Calibri" w:cs="Calibri"/>
                <w:color w:val="000000"/>
                <w:szCs w:val="20"/>
              </w:rPr>
            </w:pPr>
            <w:r w:rsidRPr="00C3707C">
              <w:rPr>
                <w:rFonts w:ascii="Calibri" w:hAnsi="Calibri" w:cs="Calibri"/>
                <w:color w:val="000000"/>
                <w:szCs w:val="20"/>
              </w:rPr>
              <w:t>560,260</w:t>
            </w:r>
          </w:p>
        </w:tc>
      </w:tr>
      <w:tr w:rsidR="00C3707C" w:rsidRPr="00E97A24" w:rsidTr="005C1944">
        <w:trPr>
          <w:trHeight w:hRule="exact" w:val="567"/>
        </w:trPr>
        <w:tc>
          <w:tcPr>
            <w:tcW w:w="1986" w:type="dxa"/>
            <w:vAlign w:val="center"/>
          </w:tcPr>
          <w:p w:rsidR="00C3707C" w:rsidRPr="00E97A24" w:rsidRDefault="00C3707C" w:rsidP="00817B0D">
            <w:r w:rsidRPr="00E97A24">
              <w:t xml:space="preserve">Family Day Care and </w:t>
            </w:r>
            <w:r w:rsidRPr="00E97A24">
              <w:br/>
              <w:t>In-Home Care</w:t>
            </w:r>
          </w:p>
        </w:tc>
        <w:tc>
          <w:tcPr>
            <w:tcW w:w="992"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42,820</w:t>
            </w:r>
          </w:p>
        </w:tc>
        <w:tc>
          <w:tcPr>
            <w:tcW w:w="992"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34,510</w:t>
            </w:r>
          </w:p>
        </w:tc>
        <w:tc>
          <w:tcPr>
            <w:tcW w:w="903"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18,560</w:t>
            </w:r>
          </w:p>
        </w:tc>
        <w:tc>
          <w:tcPr>
            <w:tcW w:w="869"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4,360</w:t>
            </w:r>
          </w:p>
        </w:tc>
        <w:tc>
          <w:tcPr>
            <w:tcW w:w="868"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7,830</w:t>
            </w:r>
          </w:p>
        </w:tc>
        <w:tc>
          <w:tcPr>
            <w:tcW w:w="868"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2,970</w:t>
            </w:r>
          </w:p>
        </w:tc>
        <w:tc>
          <w:tcPr>
            <w:tcW w:w="868"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320</w:t>
            </w:r>
          </w:p>
        </w:tc>
        <w:tc>
          <w:tcPr>
            <w:tcW w:w="869"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1,130</w:t>
            </w:r>
          </w:p>
        </w:tc>
        <w:tc>
          <w:tcPr>
            <w:tcW w:w="1134" w:type="dxa"/>
            <w:vAlign w:val="center"/>
          </w:tcPr>
          <w:p w:rsidR="00C3707C" w:rsidRPr="00C3707C" w:rsidRDefault="00C3707C">
            <w:pPr>
              <w:jc w:val="right"/>
              <w:rPr>
                <w:rFonts w:ascii="Calibri" w:hAnsi="Calibri" w:cs="Calibri"/>
                <w:color w:val="000000"/>
                <w:szCs w:val="20"/>
              </w:rPr>
            </w:pPr>
            <w:r w:rsidRPr="00C3707C">
              <w:rPr>
                <w:rFonts w:ascii="Calibri" w:hAnsi="Calibri" w:cs="Calibri"/>
                <w:color w:val="000000"/>
                <w:szCs w:val="20"/>
              </w:rPr>
              <w:t>112,310</w:t>
            </w:r>
          </w:p>
        </w:tc>
      </w:tr>
      <w:tr w:rsidR="00C3707C" w:rsidRPr="00E97A24" w:rsidTr="005C1944">
        <w:trPr>
          <w:trHeight w:hRule="exact" w:val="567"/>
        </w:trPr>
        <w:tc>
          <w:tcPr>
            <w:tcW w:w="1986" w:type="dxa"/>
            <w:vAlign w:val="center"/>
          </w:tcPr>
          <w:p w:rsidR="00C3707C" w:rsidRPr="00E97A24" w:rsidRDefault="00C3707C" w:rsidP="00817B0D">
            <w:r w:rsidRPr="00E97A24">
              <w:t>Occasional Care</w:t>
            </w:r>
          </w:p>
        </w:tc>
        <w:tc>
          <w:tcPr>
            <w:tcW w:w="992"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1,700</w:t>
            </w:r>
          </w:p>
        </w:tc>
        <w:tc>
          <w:tcPr>
            <w:tcW w:w="992"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1,900</w:t>
            </w:r>
          </w:p>
        </w:tc>
        <w:tc>
          <w:tcPr>
            <w:tcW w:w="903"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320</w:t>
            </w:r>
          </w:p>
        </w:tc>
        <w:tc>
          <w:tcPr>
            <w:tcW w:w="869"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80</w:t>
            </w:r>
          </w:p>
        </w:tc>
        <w:tc>
          <w:tcPr>
            <w:tcW w:w="868"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720</w:t>
            </w:r>
          </w:p>
        </w:tc>
        <w:tc>
          <w:tcPr>
            <w:tcW w:w="868"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100</w:t>
            </w:r>
          </w:p>
        </w:tc>
        <w:tc>
          <w:tcPr>
            <w:tcW w:w="868"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0</w:t>
            </w:r>
          </w:p>
        </w:tc>
        <w:tc>
          <w:tcPr>
            <w:tcW w:w="869" w:type="dxa"/>
            <w:vAlign w:val="center"/>
          </w:tcPr>
          <w:p w:rsidR="00C3707C" w:rsidRDefault="00C3707C">
            <w:pPr>
              <w:jc w:val="right"/>
              <w:rPr>
                <w:rFonts w:ascii="Calibri" w:hAnsi="Calibri" w:cs="Calibri"/>
                <w:color w:val="000000"/>
                <w:szCs w:val="20"/>
              </w:rPr>
            </w:pPr>
            <w:r>
              <w:rPr>
                <w:rFonts w:ascii="Calibri" w:hAnsi="Calibri" w:cs="Calibri"/>
                <w:color w:val="000000"/>
                <w:szCs w:val="20"/>
              </w:rPr>
              <w:t>120</w:t>
            </w:r>
          </w:p>
        </w:tc>
        <w:tc>
          <w:tcPr>
            <w:tcW w:w="1134" w:type="dxa"/>
            <w:vAlign w:val="center"/>
          </w:tcPr>
          <w:p w:rsidR="00C3707C" w:rsidRPr="00C3707C" w:rsidRDefault="00C3707C">
            <w:pPr>
              <w:jc w:val="right"/>
              <w:rPr>
                <w:rFonts w:ascii="Calibri" w:hAnsi="Calibri" w:cs="Calibri"/>
                <w:color w:val="000000"/>
                <w:szCs w:val="20"/>
              </w:rPr>
            </w:pPr>
            <w:r w:rsidRPr="00C3707C">
              <w:rPr>
                <w:rFonts w:ascii="Calibri" w:hAnsi="Calibri" w:cs="Calibri"/>
                <w:color w:val="000000"/>
                <w:szCs w:val="20"/>
              </w:rPr>
              <w:t>4,940</w:t>
            </w:r>
          </w:p>
        </w:tc>
      </w:tr>
      <w:tr w:rsidR="00C3707C" w:rsidRPr="00E97A24" w:rsidTr="005C1944">
        <w:trPr>
          <w:trHeight w:hRule="exact" w:val="567"/>
        </w:trPr>
        <w:tc>
          <w:tcPr>
            <w:tcW w:w="1986" w:type="dxa"/>
            <w:tcBorders>
              <w:bottom w:val="single" w:sz="4" w:space="0" w:color="auto"/>
            </w:tcBorders>
            <w:vAlign w:val="center"/>
          </w:tcPr>
          <w:p w:rsidR="00C3707C" w:rsidRPr="00E97A24" w:rsidRDefault="00C3707C" w:rsidP="00817B0D">
            <w:r w:rsidRPr="00E97A24">
              <w:t>Outside School Hours Care</w:t>
            </w:r>
          </w:p>
        </w:tc>
        <w:tc>
          <w:tcPr>
            <w:tcW w:w="992" w:type="dxa"/>
            <w:tcBorders>
              <w:bottom w:val="single" w:sz="4" w:space="0" w:color="auto"/>
            </w:tcBorders>
            <w:vAlign w:val="center"/>
          </w:tcPr>
          <w:p w:rsidR="00C3707C" w:rsidRDefault="00C3707C">
            <w:pPr>
              <w:jc w:val="right"/>
              <w:rPr>
                <w:rFonts w:ascii="Calibri" w:hAnsi="Calibri" w:cs="Calibri"/>
                <w:color w:val="000000"/>
                <w:szCs w:val="20"/>
              </w:rPr>
            </w:pPr>
            <w:r>
              <w:rPr>
                <w:rFonts w:ascii="Calibri" w:hAnsi="Calibri" w:cs="Calibri"/>
                <w:color w:val="000000"/>
                <w:szCs w:val="20"/>
              </w:rPr>
              <w:t>97,880</w:t>
            </w:r>
          </w:p>
        </w:tc>
        <w:tc>
          <w:tcPr>
            <w:tcW w:w="992" w:type="dxa"/>
            <w:tcBorders>
              <w:bottom w:val="single" w:sz="4" w:space="0" w:color="auto"/>
            </w:tcBorders>
            <w:vAlign w:val="center"/>
          </w:tcPr>
          <w:p w:rsidR="00C3707C" w:rsidRDefault="00C3707C">
            <w:pPr>
              <w:jc w:val="right"/>
              <w:rPr>
                <w:rFonts w:ascii="Calibri" w:hAnsi="Calibri" w:cs="Calibri"/>
                <w:color w:val="000000"/>
                <w:szCs w:val="20"/>
              </w:rPr>
            </w:pPr>
            <w:r>
              <w:rPr>
                <w:rFonts w:ascii="Calibri" w:hAnsi="Calibri" w:cs="Calibri"/>
                <w:color w:val="000000"/>
                <w:szCs w:val="20"/>
              </w:rPr>
              <w:t>71,760</w:t>
            </w:r>
          </w:p>
        </w:tc>
        <w:tc>
          <w:tcPr>
            <w:tcW w:w="903" w:type="dxa"/>
            <w:tcBorders>
              <w:bottom w:val="single" w:sz="4" w:space="0" w:color="auto"/>
            </w:tcBorders>
            <w:vAlign w:val="center"/>
          </w:tcPr>
          <w:p w:rsidR="00C3707C" w:rsidRDefault="00C3707C">
            <w:pPr>
              <w:jc w:val="right"/>
              <w:rPr>
                <w:rFonts w:ascii="Calibri" w:hAnsi="Calibri" w:cs="Calibri"/>
                <w:color w:val="000000"/>
                <w:szCs w:val="20"/>
              </w:rPr>
            </w:pPr>
            <w:r>
              <w:rPr>
                <w:rFonts w:ascii="Calibri" w:hAnsi="Calibri" w:cs="Calibri"/>
                <w:color w:val="000000"/>
                <w:szCs w:val="20"/>
              </w:rPr>
              <w:t>72,130</w:t>
            </w:r>
          </w:p>
        </w:tc>
        <w:tc>
          <w:tcPr>
            <w:tcW w:w="869" w:type="dxa"/>
            <w:tcBorders>
              <w:bottom w:val="single" w:sz="4" w:space="0" w:color="auto"/>
            </w:tcBorders>
            <w:vAlign w:val="center"/>
          </w:tcPr>
          <w:p w:rsidR="00C3707C" w:rsidRDefault="00C3707C">
            <w:pPr>
              <w:jc w:val="right"/>
              <w:rPr>
                <w:rFonts w:ascii="Calibri" w:hAnsi="Calibri" w:cs="Calibri"/>
                <w:color w:val="000000"/>
                <w:szCs w:val="20"/>
              </w:rPr>
            </w:pPr>
            <w:r>
              <w:rPr>
                <w:rFonts w:ascii="Calibri" w:hAnsi="Calibri" w:cs="Calibri"/>
                <w:color w:val="000000"/>
                <w:szCs w:val="20"/>
              </w:rPr>
              <w:t>26,870</w:t>
            </w:r>
          </w:p>
        </w:tc>
        <w:tc>
          <w:tcPr>
            <w:tcW w:w="868" w:type="dxa"/>
            <w:tcBorders>
              <w:bottom w:val="single" w:sz="4" w:space="0" w:color="auto"/>
            </w:tcBorders>
            <w:vAlign w:val="center"/>
          </w:tcPr>
          <w:p w:rsidR="00C3707C" w:rsidRDefault="00C3707C">
            <w:pPr>
              <w:jc w:val="right"/>
              <w:rPr>
                <w:rFonts w:ascii="Calibri" w:hAnsi="Calibri" w:cs="Calibri"/>
                <w:color w:val="000000"/>
                <w:szCs w:val="20"/>
              </w:rPr>
            </w:pPr>
            <w:r>
              <w:rPr>
                <w:rFonts w:ascii="Calibri" w:hAnsi="Calibri" w:cs="Calibri"/>
                <w:color w:val="000000"/>
                <w:szCs w:val="20"/>
              </w:rPr>
              <w:t>24,130</w:t>
            </w:r>
          </w:p>
        </w:tc>
        <w:tc>
          <w:tcPr>
            <w:tcW w:w="868" w:type="dxa"/>
            <w:tcBorders>
              <w:bottom w:val="single" w:sz="4" w:space="0" w:color="auto"/>
            </w:tcBorders>
            <w:vAlign w:val="center"/>
          </w:tcPr>
          <w:p w:rsidR="00C3707C" w:rsidRDefault="00C3707C">
            <w:pPr>
              <w:jc w:val="right"/>
              <w:rPr>
                <w:rFonts w:ascii="Calibri" w:hAnsi="Calibri" w:cs="Calibri"/>
                <w:color w:val="000000"/>
                <w:szCs w:val="20"/>
              </w:rPr>
            </w:pPr>
            <w:r>
              <w:rPr>
                <w:rFonts w:ascii="Calibri" w:hAnsi="Calibri" w:cs="Calibri"/>
                <w:color w:val="000000"/>
                <w:szCs w:val="20"/>
              </w:rPr>
              <w:t>5,580</w:t>
            </w:r>
          </w:p>
        </w:tc>
        <w:tc>
          <w:tcPr>
            <w:tcW w:w="868" w:type="dxa"/>
            <w:tcBorders>
              <w:bottom w:val="single" w:sz="4" w:space="0" w:color="auto"/>
            </w:tcBorders>
            <w:vAlign w:val="center"/>
          </w:tcPr>
          <w:p w:rsidR="00C3707C" w:rsidRDefault="00C3707C">
            <w:pPr>
              <w:jc w:val="right"/>
              <w:rPr>
                <w:rFonts w:ascii="Calibri" w:hAnsi="Calibri" w:cs="Calibri"/>
                <w:color w:val="000000"/>
                <w:szCs w:val="20"/>
              </w:rPr>
            </w:pPr>
            <w:r>
              <w:rPr>
                <w:rFonts w:ascii="Calibri" w:hAnsi="Calibri" w:cs="Calibri"/>
                <w:color w:val="000000"/>
                <w:szCs w:val="20"/>
              </w:rPr>
              <w:t>3,060</w:t>
            </w:r>
          </w:p>
        </w:tc>
        <w:tc>
          <w:tcPr>
            <w:tcW w:w="869" w:type="dxa"/>
            <w:tcBorders>
              <w:bottom w:val="single" w:sz="4" w:space="0" w:color="auto"/>
            </w:tcBorders>
            <w:vAlign w:val="center"/>
          </w:tcPr>
          <w:p w:rsidR="00C3707C" w:rsidRDefault="00C3707C">
            <w:pPr>
              <w:jc w:val="right"/>
              <w:rPr>
                <w:rFonts w:ascii="Calibri" w:hAnsi="Calibri" w:cs="Calibri"/>
                <w:color w:val="000000"/>
                <w:szCs w:val="20"/>
              </w:rPr>
            </w:pPr>
            <w:r>
              <w:rPr>
                <w:rFonts w:ascii="Calibri" w:hAnsi="Calibri" w:cs="Calibri"/>
                <w:color w:val="000000"/>
                <w:szCs w:val="20"/>
              </w:rPr>
              <w:t>8,920</w:t>
            </w:r>
          </w:p>
        </w:tc>
        <w:tc>
          <w:tcPr>
            <w:tcW w:w="1134" w:type="dxa"/>
            <w:tcBorders>
              <w:bottom w:val="single" w:sz="4" w:space="0" w:color="auto"/>
            </w:tcBorders>
            <w:vAlign w:val="center"/>
          </w:tcPr>
          <w:p w:rsidR="00C3707C" w:rsidRPr="00C3707C" w:rsidRDefault="00C3707C">
            <w:pPr>
              <w:jc w:val="right"/>
              <w:rPr>
                <w:rFonts w:ascii="Calibri" w:hAnsi="Calibri" w:cs="Calibri"/>
                <w:color w:val="000000"/>
                <w:szCs w:val="20"/>
              </w:rPr>
            </w:pPr>
            <w:r w:rsidRPr="00C3707C">
              <w:rPr>
                <w:rFonts w:ascii="Calibri" w:hAnsi="Calibri" w:cs="Calibri"/>
                <w:color w:val="000000"/>
                <w:szCs w:val="20"/>
              </w:rPr>
              <w:t>310,090</w:t>
            </w:r>
          </w:p>
        </w:tc>
      </w:tr>
      <w:tr w:rsidR="0070703E" w:rsidRPr="00E97A24" w:rsidTr="005C1944">
        <w:trPr>
          <w:trHeight w:hRule="exact" w:val="567"/>
        </w:trPr>
        <w:tc>
          <w:tcPr>
            <w:tcW w:w="1986" w:type="dxa"/>
            <w:tcBorders>
              <w:top w:val="single" w:sz="4" w:space="0" w:color="auto"/>
              <w:bottom w:val="single" w:sz="4" w:space="0" w:color="auto"/>
            </w:tcBorders>
            <w:vAlign w:val="center"/>
          </w:tcPr>
          <w:p w:rsidR="0070703E" w:rsidRPr="00E97A24" w:rsidRDefault="0070703E" w:rsidP="00817B0D">
            <w:pPr>
              <w:rPr>
                <w:b/>
              </w:rPr>
            </w:pPr>
            <w:r w:rsidRPr="00E97A24">
              <w:rPr>
                <w:b/>
              </w:rPr>
              <w:t>Total</w:t>
            </w:r>
            <w:r w:rsidRPr="00E97A24">
              <w:rPr>
                <w:b/>
                <w:vertAlign w:val="superscript"/>
              </w:rPr>
              <w:t>1</w:t>
            </w:r>
          </w:p>
        </w:tc>
        <w:tc>
          <w:tcPr>
            <w:tcW w:w="992" w:type="dxa"/>
            <w:tcBorders>
              <w:top w:val="single" w:sz="4" w:space="0" w:color="auto"/>
              <w:bottom w:val="single" w:sz="4" w:space="0" w:color="auto"/>
            </w:tcBorders>
            <w:vAlign w:val="center"/>
          </w:tcPr>
          <w:p w:rsidR="0070703E" w:rsidRDefault="00C3707C">
            <w:pPr>
              <w:jc w:val="right"/>
              <w:rPr>
                <w:rFonts w:ascii="Calibri" w:hAnsi="Calibri" w:cs="Calibri"/>
                <w:b/>
                <w:bCs/>
                <w:color w:val="000000"/>
                <w:szCs w:val="20"/>
              </w:rPr>
            </w:pPr>
            <w:r>
              <w:rPr>
                <w:rFonts w:ascii="Calibri" w:hAnsi="Calibri" w:cs="Calibri"/>
                <w:b/>
                <w:bCs/>
                <w:color w:val="000000"/>
                <w:szCs w:val="20"/>
              </w:rPr>
              <w:t>296,560</w:t>
            </w:r>
          </w:p>
        </w:tc>
        <w:tc>
          <w:tcPr>
            <w:tcW w:w="992" w:type="dxa"/>
            <w:tcBorders>
              <w:top w:val="single" w:sz="4" w:space="0" w:color="auto"/>
              <w:bottom w:val="single" w:sz="4" w:space="0" w:color="auto"/>
            </w:tcBorders>
            <w:vAlign w:val="center"/>
          </w:tcPr>
          <w:p w:rsidR="0070703E" w:rsidRDefault="00C3707C">
            <w:pPr>
              <w:jc w:val="right"/>
              <w:rPr>
                <w:rFonts w:ascii="Calibri" w:hAnsi="Calibri" w:cs="Calibri"/>
                <w:b/>
                <w:bCs/>
                <w:color w:val="000000"/>
                <w:szCs w:val="20"/>
              </w:rPr>
            </w:pPr>
            <w:r>
              <w:rPr>
                <w:rFonts w:ascii="Calibri" w:hAnsi="Calibri" w:cs="Calibri"/>
                <w:b/>
                <w:bCs/>
                <w:color w:val="000000"/>
                <w:szCs w:val="20"/>
              </w:rPr>
              <w:t>214,770</w:t>
            </w:r>
          </w:p>
        </w:tc>
        <w:tc>
          <w:tcPr>
            <w:tcW w:w="903" w:type="dxa"/>
            <w:tcBorders>
              <w:top w:val="single" w:sz="4" w:space="0" w:color="auto"/>
              <w:bottom w:val="single" w:sz="4" w:space="0" w:color="auto"/>
            </w:tcBorders>
            <w:vAlign w:val="center"/>
          </w:tcPr>
          <w:p w:rsidR="0070703E" w:rsidRDefault="00C3707C">
            <w:pPr>
              <w:jc w:val="right"/>
              <w:rPr>
                <w:rFonts w:ascii="Calibri" w:hAnsi="Calibri" w:cs="Calibri"/>
                <w:b/>
                <w:bCs/>
                <w:color w:val="000000"/>
                <w:szCs w:val="20"/>
              </w:rPr>
            </w:pPr>
            <w:r>
              <w:rPr>
                <w:rFonts w:ascii="Calibri" w:hAnsi="Calibri" w:cs="Calibri"/>
                <w:b/>
                <w:bCs/>
                <w:color w:val="000000"/>
                <w:szCs w:val="20"/>
              </w:rPr>
              <w:t>193,350</w:t>
            </w:r>
          </w:p>
        </w:tc>
        <w:tc>
          <w:tcPr>
            <w:tcW w:w="869" w:type="dxa"/>
            <w:tcBorders>
              <w:top w:val="single" w:sz="4" w:space="0" w:color="auto"/>
              <w:bottom w:val="single" w:sz="4" w:space="0" w:color="auto"/>
            </w:tcBorders>
            <w:vAlign w:val="center"/>
          </w:tcPr>
          <w:p w:rsidR="0070703E" w:rsidRDefault="00C3707C">
            <w:pPr>
              <w:jc w:val="right"/>
              <w:rPr>
                <w:rFonts w:ascii="Calibri" w:hAnsi="Calibri" w:cs="Calibri"/>
                <w:b/>
                <w:bCs/>
                <w:color w:val="000000"/>
                <w:szCs w:val="20"/>
              </w:rPr>
            </w:pPr>
            <w:r>
              <w:rPr>
                <w:rFonts w:ascii="Calibri" w:hAnsi="Calibri" w:cs="Calibri"/>
                <w:b/>
                <w:bCs/>
                <w:color w:val="000000"/>
                <w:szCs w:val="20"/>
              </w:rPr>
              <w:t>57,270</w:t>
            </w:r>
          </w:p>
        </w:tc>
        <w:tc>
          <w:tcPr>
            <w:tcW w:w="868" w:type="dxa"/>
            <w:tcBorders>
              <w:top w:val="single" w:sz="4" w:space="0" w:color="auto"/>
              <w:bottom w:val="single" w:sz="4" w:space="0" w:color="auto"/>
            </w:tcBorders>
            <w:vAlign w:val="center"/>
          </w:tcPr>
          <w:p w:rsidR="0070703E" w:rsidRDefault="00C3707C">
            <w:pPr>
              <w:jc w:val="right"/>
              <w:rPr>
                <w:rFonts w:ascii="Calibri" w:hAnsi="Calibri" w:cs="Calibri"/>
                <w:b/>
                <w:bCs/>
                <w:color w:val="000000"/>
                <w:szCs w:val="20"/>
              </w:rPr>
            </w:pPr>
            <w:r>
              <w:rPr>
                <w:rFonts w:ascii="Calibri" w:hAnsi="Calibri" w:cs="Calibri"/>
                <w:b/>
                <w:bCs/>
                <w:color w:val="000000"/>
                <w:szCs w:val="20"/>
              </w:rPr>
              <w:t>69,450</w:t>
            </w:r>
          </w:p>
        </w:tc>
        <w:tc>
          <w:tcPr>
            <w:tcW w:w="868" w:type="dxa"/>
            <w:tcBorders>
              <w:top w:val="single" w:sz="4" w:space="0" w:color="auto"/>
              <w:bottom w:val="single" w:sz="4" w:space="0" w:color="auto"/>
            </w:tcBorders>
            <w:vAlign w:val="center"/>
          </w:tcPr>
          <w:p w:rsidR="0070703E" w:rsidRDefault="0070703E">
            <w:pPr>
              <w:jc w:val="right"/>
              <w:rPr>
                <w:rFonts w:ascii="Calibri" w:hAnsi="Calibri" w:cs="Calibri"/>
                <w:b/>
                <w:bCs/>
                <w:color w:val="000000"/>
                <w:szCs w:val="20"/>
              </w:rPr>
            </w:pPr>
            <w:r>
              <w:rPr>
                <w:rFonts w:ascii="Calibri" w:hAnsi="Calibri" w:cs="Calibri"/>
                <w:b/>
                <w:bCs/>
                <w:color w:val="000000"/>
                <w:szCs w:val="20"/>
              </w:rPr>
              <w:t>15,850</w:t>
            </w:r>
          </w:p>
        </w:tc>
        <w:tc>
          <w:tcPr>
            <w:tcW w:w="868" w:type="dxa"/>
            <w:tcBorders>
              <w:top w:val="single" w:sz="4" w:space="0" w:color="auto"/>
              <w:bottom w:val="single" w:sz="4" w:space="0" w:color="auto"/>
            </w:tcBorders>
            <w:vAlign w:val="center"/>
          </w:tcPr>
          <w:p w:rsidR="0070703E" w:rsidRDefault="00C3707C">
            <w:pPr>
              <w:jc w:val="right"/>
              <w:rPr>
                <w:rFonts w:ascii="Calibri" w:hAnsi="Calibri" w:cs="Calibri"/>
                <w:b/>
                <w:bCs/>
                <w:color w:val="000000"/>
                <w:szCs w:val="20"/>
              </w:rPr>
            </w:pPr>
            <w:r>
              <w:rPr>
                <w:rFonts w:ascii="Calibri" w:hAnsi="Calibri" w:cs="Calibri"/>
                <w:b/>
                <w:bCs/>
                <w:color w:val="000000"/>
                <w:szCs w:val="20"/>
              </w:rPr>
              <w:t>7,000</w:t>
            </w:r>
          </w:p>
        </w:tc>
        <w:tc>
          <w:tcPr>
            <w:tcW w:w="869" w:type="dxa"/>
            <w:tcBorders>
              <w:top w:val="single" w:sz="4" w:space="0" w:color="auto"/>
              <w:bottom w:val="single" w:sz="4" w:space="0" w:color="auto"/>
            </w:tcBorders>
            <w:vAlign w:val="center"/>
          </w:tcPr>
          <w:p w:rsidR="0070703E" w:rsidRDefault="00C3707C">
            <w:pPr>
              <w:jc w:val="right"/>
              <w:rPr>
                <w:rFonts w:ascii="Calibri" w:hAnsi="Calibri" w:cs="Calibri"/>
                <w:b/>
                <w:bCs/>
                <w:color w:val="000000"/>
                <w:szCs w:val="20"/>
              </w:rPr>
            </w:pPr>
            <w:r>
              <w:rPr>
                <w:rFonts w:ascii="Calibri" w:hAnsi="Calibri" w:cs="Calibri"/>
                <w:b/>
                <w:bCs/>
                <w:color w:val="000000"/>
                <w:szCs w:val="20"/>
              </w:rPr>
              <w:t>20,060</w:t>
            </w:r>
          </w:p>
        </w:tc>
        <w:tc>
          <w:tcPr>
            <w:tcW w:w="1134" w:type="dxa"/>
            <w:tcBorders>
              <w:top w:val="single" w:sz="4" w:space="0" w:color="auto"/>
              <w:bottom w:val="single" w:sz="4" w:space="0" w:color="auto"/>
            </w:tcBorders>
            <w:vAlign w:val="center"/>
          </w:tcPr>
          <w:p w:rsidR="0070703E" w:rsidRDefault="00C3707C">
            <w:pPr>
              <w:jc w:val="right"/>
              <w:rPr>
                <w:rFonts w:ascii="Calibri" w:hAnsi="Calibri" w:cs="Calibri"/>
                <w:b/>
                <w:bCs/>
                <w:color w:val="000000"/>
                <w:szCs w:val="20"/>
              </w:rPr>
            </w:pPr>
            <w:r>
              <w:rPr>
                <w:rFonts w:ascii="Calibri" w:hAnsi="Calibri" w:cs="Calibri"/>
                <w:b/>
                <w:bCs/>
                <w:color w:val="000000"/>
                <w:szCs w:val="20"/>
              </w:rPr>
              <w:t>874,020</w:t>
            </w:r>
          </w:p>
        </w:tc>
      </w:tr>
    </w:tbl>
    <w:p w:rsidR="006F7333" w:rsidRPr="00E97A24" w:rsidRDefault="006F7333" w:rsidP="006F7333">
      <w:pPr>
        <w:spacing w:after="0"/>
        <w:rPr>
          <w:sz w:val="16"/>
          <w:szCs w:val="16"/>
        </w:rPr>
      </w:pPr>
      <w:r w:rsidRPr="00E97A24">
        <w:rPr>
          <w:sz w:val="16"/>
          <w:szCs w:val="16"/>
        </w:rPr>
        <w:t xml:space="preserve">1 As families may use more than one service type in more than one state or territory in any particular quarter and due to rounding, the sum of the component parts may not equal the Total. </w:t>
      </w:r>
    </w:p>
    <w:p w:rsidR="006F7333" w:rsidRPr="00E97A24" w:rsidRDefault="006F7333"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0F1AEE" w:rsidRPr="00E97A24" w:rsidRDefault="000F1AEE">
      <w:r w:rsidRPr="00E97A24">
        <w:br w:type="page"/>
      </w:r>
    </w:p>
    <w:p w:rsidR="00EB6EC5" w:rsidRPr="00E97A24" w:rsidRDefault="00EB6EC5" w:rsidP="00EB6EC5">
      <w:pPr>
        <w:pStyle w:val="Heading2"/>
      </w:pPr>
      <w:r w:rsidRPr="00E97A24">
        <w:lastRenderedPageBreak/>
        <w:t xml:space="preserve">Indigenous children and families </w:t>
      </w:r>
    </w:p>
    <w:p w:rsidR="00EB6EC5" w:rsidRPr="00E97A24" w:rsidRDefault="00EB6EC5" w:rsidP="00EB6EC5">
      <w:r w:rsidRPr="00E97A24">
        <w:t xml:space="preserve">During the </w:t>
      </w:r>
      <w:r w:rsidR="005903C0">
        <w:t>June</w:t>
      </w:r>
      <w:r w:rsidR="006E7EE3" w:rsidRPr="00E97A24">
        <w:t xml:space="preserve"> </w:t>
      </w:r>
      <w:r w:rsidRPr="00E97A24">
        <w:t>quarter 201</w:t>
      </w:r>
      <w:r w:rsidR="00DD2A32">
        <w:t>7</w:t>
      </w:r>
      <w:r w:rsidRPr="00E97A24">
        <w:t xml:space="preserve">, </w:t>
      </w:r>
      <w:r w:rsidR="001E112D" w:rsidRPr="00E97A24">
        <w:t>3</w:t>
      </w:r>
      <w:r w:rsidR="00254E23" w:rsidRPr="00E97A24">
        <w:t>2</w:t>
      </w:r>
      <w:r w:rsidR="00767902" w:rsidRPr="00E97A24">
        <w:t>,</w:t>
      </w:r>
      <w:r w:rsidR="005903C0">
        <w:t>500</w:t>
      </w:r>
      <w:r w:rsidRPr="00E97A24">
        <w:t xml:space="preserve"> Indigenous children (2.</w:t>
      </w:r>
      <w:r w:rsidR="005903C0">
        <w:t>6</w:t>
      </w:r>
      <w:r w:rsidRPr="00E97A24">
        <w:t xml:space="preserve"> per cent of all children) used approved child care in Australia. The number of Indigenous children using approved child care has </w:t>
      </w:r>
      <w:r w:rsidR="004E393A" w:rsidRPr="00E97A24">
        <w:rPr>
          <w:rStyle w:val="BodyBOLD"/>
          <w:rFonts w:asciiTheme="minorHAnsi" w:hAnsiTheme="minorHAnsi" w:cstheme="minorHAnsi"/>
          <w:sz w:val="22"/>
          <w:u w:color="000000"/>
          <w:lang w:val="en-GB"/>
        </w:rPr>
        <w:t>increased</w:t>
      </w:r>
      <w:r w:rsidRPr="00E97A24">
        <w:rPr>
          <w:rStyle w:val="BodyBOLD"/>
          <w:rFonts w:asciiTheme="minorHAnsi" w:hAnsiTheme="minorHAnsi" w:cstheme="minorHAnsi"/>
          <w:sz w:val="22"/>
          <w:u w:color="000000"/>
          <w:lang w:val="en-GB"/>
        </w:rPr>
        <w:t xml:space="preserve"> by </w:t>
      </w:r>
      <w:r w:rsidR="005903C0">
        <w:rPr>
          <w:rStyle w:val="BodyBOLD"/>
          <w:rFonts w:asciiTheme="minorHAnsi" w:hAnsiTheme="minorHAnsi" w:cstheme="minorHAnsi"/>
          <w:sz w:val="22"/>
          <w:u w:color="000000"/>
          <w:lang w:val="en-GB"/>
        </w:rPr>
        <w:t>6.7</w:t>
      </w:r>
      <w:r w:rsidR="00C07ED3" w:rsidRPr="00E97A24">
        <w:rPr>
          <w:rStyle w:val="BodyBOLD"/>
          <w:rFonts w:asciiTheme="minorHAnsi" w:hAnsiTheme="minorHAnsi" w:cstheme="minorHAnsi"/>
          <w:sz w:val="22"/>
          <w:u w:color="000000"/>
          <w:lang w:val="en-GB"/>
        </w:rPr>
        <w:t> </w:t>
      </w:r>
      <w:r w:rsidRPr="00E97A24">
        <w:rPr>
          <w:rStyle w:val="BodyBOLD"/>
          <w:rFonts w:asciiTheme="minorHAnsi" w:hAnsiTheme="minorHAnsi" w:cstheme="minorHAnsi"/>
          <w:sz w:val="22"/>
          <w:u w:color="000000"/>
          <w:lang w:val="en-GB"/>
        </w:rPr>
        <w:t>per cent</w:t>
      </w:r>
      <w:r w:rsidR="006E472D">
        <w:rPr>
          <w:rFonts w:cstheme="minorHAnsi"/>
        </w:rPr>
        <w:t xml:space="preserve"> since the </w:t>
      </w:r>
      <w:r w:rsidR="005903C0">
        <w:rPr>
          <w:rFonts w:cstheme="minorHAnsi"/>
        </w:rPr>
        <w:t xml:space="preserve">June </w:t>
      </w:r>
      <w:r w:rsidR="00670397" w:rsidRPr="00E97A24">
        <w:rPr>
          <w:rFonts w:cstheme="minorHAnsi"/>
        </w:rPr>
        <w:t>quarter 201</w:t>
      </w:r>
      <w:r w:rsidR="006E472D">
        <w:rPr>
          <w:rFonts w:cstheme="minorHAnsi"/>
        </w:rPr>
        <w:t>6</w:t>
      </w:r>
      <w:r w:rsidRPr="00E97A24">
        <w:rPr>
          <w:rFonts w:cstheme="minorHAnsi"/>
        </w:rPr>
        <w:t>.</w:t>
      </w:r>
    </w:p>
    <w:p w:rsidR="00EB6EC5" w:rsidRPr="00E97A24" w:rsidRDefault="00EB6EC5" w:rsidP="00EB6EC5">
      <w:pPr>
        <w:pStyle w:val="Heading3"/>
      </w:pPr>
      <w:r w:rsidRPr="00E97A24">
        <w:t>Table 8: Number of Indigenous children using child care by service type,</w:t>
      </w:r>
      <w:r w:rsidR="00415141">
        <w:br/>
      </w:r>
      <w:r w:rsidR="00BC628F">
        <w:t>June</w:t>
      </w:r>
      <w:r w:rsidR="006E7EE3" w:rsidRPr="00E97A24">
        <w:t xml:space="preserve"> </w:t>
      </w:r>
      <w:r w:rsidR="00D45AED" w:rsidRPr="00E97A24">
        <w:t xml:space="preserve">quarter </w:t>
      </w:r>
      <w:r w:rsidR="00796806">
        <w:t>2016</w:t>
      </w:r>
      <w:r w:rsidR="00D45AED" w:rsidRPr="00E97A24">
        <w:t xml:space="preserve"> </w:t>
      </w:r>
      <w:r w:rsidR="00796806">
        <w:t xml:space="preserve">to </w:t>
      </w:r>
      <w:r w:rsidR="00BC628F">
        <w:t>June</w:t>
      </w:r>
      <w:r w:rsidR="006E7EE3" w:rsidRPr="00E97A24">
        <w:t xml:space="preserve"> </w:t>
      </w:r>
      <w:r w:rsidR="00796806">
        <w:t>quarter 2017</w:t>
      </w:r>
    </w:p>
    <w:tbl>
      <w:tblPr>
        <w:tblStyle w:val="DEEWRTable"/>
        <w:tblW w:w="9606" w:type="dxa"/>
        <w:tblLayout w:type="fixed"/>
        <w:tblLook w:val="0420" w:firstRow="1" w:lastRow="0" w:firstColumn="0" w:lastColumn="0" w:noHBand="0" w:noVBand="1"/>
        <w:tblCaption w:val="Table 8: Number of Indigenous children using child care by service type, December quarter 2013 to December quarter 2014"/>
        <w:tblDescription w:val="This table shows the number of indigenous children using child care by service type over quarters from the December quarter 2013 to the December quarter 2014."/>
      </w:tblPr>
      <w:tblGrid>
        <w:gridCol w:w="3085"/>
        <w:gridCol w:w="1304"/>
        <w:gridCol w:w="1304"/>
        <w:gridCol w:w="1304"/>
        <w:gridCol w:w="1304"/>
        <w:gridCol w:w="1305"/>
      </w:tblGrid>
      <w:tr w:rsidR="00BC628F" w:rsidRPr="00E97A2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BC628F" w:rsidRPr="00E97A24" w:rsidRDefault="00BC628F" w:rsidP="00C1105A">
            <w:r w:rsidRPr="00E97A24">
              <w:t>Service type</w:t>
            </w:r>
          </w:p>
        </w:tc>
        <w:tc>
          <w:tcPr>
            <w:tcW w:w="1304" w:type="dxa"/>
            <w:vAlign w:val="center"/>
          </w:tcPr>
          <w:p w:rsidR="00BC628F" w:rsidRPr="00E97A24" w:rsidRDefault="00BC628F" w:rsidP="008717C0">
            <w:pPr>
              <w:jc w:val="right"/>
            </w:pPr>
            <w:r w:rsidRPr="00E97A24">
              <w:t>Jun. 16</w:t>
            </w:r>
          </w:p>
        </w:tc>
        <w:tc>
          <w:tcPr>
            <w:tcW w:w="1304" w:type="dxa"/>
            <w:vAlign w:val="center"/>
          </w:tcPr>
          <w:p w:rsidR="00BC628F" w:rsidRPr="00E97A24" w:rsidRDefault="00BC628F" w:rsidP="008717C0">
            <w:pPr>
              <w:jc w:val="right"/>
            </w:pPr>
            <w:r w:rsidRPr="00E97A24">
              <w:t>Sep. 16</w:t>
            </w:r>
          </w:p>
        </w:tc>
        <w:tc>
          <w:tcPr>
            <w:tcW w:w="1304" w:type="dxa"/>
            <w:vAlign w:val="center"/>
          </w:tcPr>
          <w:p w:rsidR="00BC628F" w:rsidRPr="00E97A24" w:rsidRDefault="00BC628F" w:rsidP="008717C0">
            <w:pPr>
              <w:jc w:val="right"/>
            </w:pPr>
            <w:r>
              <w:t>Dec</w:t>
            </w:r>
            <w:r w:rsidRPr="00E97A24">
              <w:t>. 16</w:t>
            </w:r>
          </w:p>
        </w:tc>
        <w:tc>
          <w:tcPr>
            <w:tcW w:w="1304" w:type="dxa"/>
            <w:vAlign w:val="center"/>
          </w:tcPr>
          <w:p w:rsidR="00BC628F" w:rsidRPr="00E97A24" w:rsidRDefault="00BC628F" w:rsidP="008717C0">
            <w:pPr>
              <w:jc w:val="right"/>
            </w:pPr>
            <w:r>
              <w:t>Mar. 17</w:t>
            </w:r>
          </w:p>
        </w:tc>
        <w:tc>
          <w:tcPr>
            <w:tcW w:w="1305" w:type="dxa"/>
            <w:vAlign w:val="center"/>
          </w:tcPr>
          <w:p w:rsidR="00BC628F" w:rsidRPr="00E97A24" w:rsidRDefault="00BC628F" w:rsidP="00A9181A">
            <w:pPr>
              <w:jc w:val="right"/>
            </w:pPr>
            <w:r>
              <w:t>Jun. 17</w:t>
            </w:r>
          </w:p>
        </w:tc>
      </w:tr>
      <w:tr w:rsidR="00BC628F" w:rsidRPr="00E97A24" w:rsidTr="00DC6C5C">
        <w:trPr>
          <w:trHeight w:hRule="exact" w:val="397"/>
        </w:trPr>
        <w:tc>
          <w:tcPr>
            <w:tcW w:w="3085" w:type="dxa"/>
            <w:vAlign w:val="center"/>
          </w:tcPr>
          <w:p w:rsidR="00BC628F" w:rsidRPr="00E97A24" w:rsidRDefault="00BC628F" w:rsidP="00C1105A">
            <w:r w:rsidRPr="00E97A24">
              <w:t>Long Day Care</w:t>
            </w:r>
          </w:p>
        </w:tc>
        <w:tc>
          <w:tcPr>
            <w:tcW w:w="1304" w:type="dxa"/>
            <w:vAlign w:val="center"/>
          </w:tcPr>
          <w:p w:rsidR="00BC628F" w:rsidRPr="00E97A24" w:rsidRDefault="00BC628F" w:rsidP="008717C0">
            <w:pPr>
              <w:jc w:val="right"/>
              <w:rPr>
                <w:rFonts w:ascii="Calibri" w:hAnsi="Calibri" w:cs="Calibri"/>
                <w:color w:val="000000"/>
                <w:szCs w:val="20"/>
              </w:rPr>
            </w:pPr>
            <w:r w:rsidRPr="00E97A24">
              <w:rPr>
                <w:rFonts w:ascii="Calibri" w:hAnsi="Calibri" w:cs="Calibri"/>
                <w:color w:val="000000"/>
                <w:szCs w:val="20"/>
              </w:rPr>
              <w:t>19,050</w:t>
            </w:r>
          </w:p>
        </w:tc>
        <w:tc>
          <w:tcPr>
            <w:tcW w:w="1304" w:type="dxa"/>
            <w:vAlign w:val="center"/>
          </w:tcPr>
          <w:p w:rsidR="00BC628F" w:rsidRPr="00E97A24" w:rsidRDefault="00BC628F" w:rsidP="008717C0">
            <w:pPr>
              <w:jc w:val="right"/>
              <w:rPr>
                <w:rFonts w:ascii="Calibri" w:hAnsi="Calibri" w:cs="Calibri"/>
                <w:color w:val="000000"/>
                <w:szCs w:val="20"/>
              </w:rPr>
            </w:pPr>
            <w:r w:rsidRPr="00E97A24">
              <w:rPr>
                <w:rFonts w:ascii="Calibri" w:hAnsi="Calibri" w:cs="Calibri"/>
                <w:color w:val="000000"/>
                <w:szCs w:val="20"/>
              </w:rPr>
              <w:t>20,280</w:t>
            </w:r>
          </w:p>
        </w:tc>
        <w:tc>
          <w:tcPr>
            <w:tcW w:w="1304" w:type="dxa"/>
            <w:vAlign w:val="center"/>
          </w:tcPr>
          <w:p w:rsidR="00BC628F" w:rsidRPr="00E97A24" w:rsidRDefault="00BC628F" w:rsidP="008717C0">
            <w:pPr>
              <w:jc w:val="right"/>
              <w:rPr>
                <w:rFonts w:ascii="Calibri" w:hAnsi="Calibri" w:cs="Calibri"/>
                <w:color w:val="000000"/>
                <w:szCs w:val="20"/>
              </w:rPr>
            </w:pPr>
            <w:r>
              <w:rPr>
                <w:rFonts w:ascii="Calibri" w:hAnsi="Calibri" w:cs="Calibri"/>
                <w:color w:val="000000"/>
                <w:szCs w:val="20"/>
              </w:rPr>
              <w:t>20,620</w:t>
            </w:r>
          </w:p>
        </w:tc>
        <w:tc>
          <w:tcPr>
            <w:tcW w:w="1304" w:type="dxa"/>
            <w:vAlign w:val="center"/>
          </w:tcPr>
          <w:p w:rsidR="00BC628F" w:rsidRPr="00E97A24" w:rsidRDefault="00BC628F" w:rsidP="008717C0">
            <w:pPr>
              <w:jc w:val="right"/>
              <w:rPr>
                <w:rFonts w:ascii="Calibri" w:hAnsi="Calibri" w:cs="Calibri"/>
                <w:color w:val="000000"/>
                <w:szCs w:val="20"/>
              </w:rPr>
            </w:pPr>
            <w:r>
              <w:rPr>
                <w:rFonts w:ascii="Calibri" w:hAnsi="Calibri" w:cs="Calibri"/>
                <w:color w:val="000000"/>
                <w:szCs w:val="20"/>
              </w:rPr>
              <w:t>20,790</w:t>
            </w:r>
          </w:p>
        </w:tc>
        <w:tc>
          <w:tcPr>
            <w:tcW w:w="1305" w:type="dxa"/>
            <w:vAlign w:val="center"/>
          </w:tcPr>
          <w:p w:rsidR="00BC628F" w:rsidRPr="00E97A24" w:rsidRDefault="00BC628F" w:rsidP="004626A5">
            <w:pPr>
              <w:jc w:val="right"/>
              <w:rPr>
                <w:rFonts w:ascii="Calibri" w:hAnsi="Calibri" w:cs="Calibri"/>
                <w:color w:val="000000"/>
                <w:szCs w:val="20"/>
              </w:rPr>
            </w:pPr>
            <w:r>
              <w:rPr>
                <w:rFonts w:ascii="Calibri" w:hAnsi="Calibri" w:cs="Calibri"/>
                <w:color w:val="000000"/>
                <w:szCs w:val="20"/>
              </w:rPr>
              <w:t>20,610</w:t>
            </w:r>
          </w:p>
        </w:tc>
      </w:tr>
      <w:tr w:rsidR="00BC628F" w:rsidRPr="00E97A24" w:rsidTr="00DC6C5C">
        <w:trPr>
          <w:trHeight w:hRule="exact" w:val="397"/>
        </w:trPr>
        <w:tc>
          <w:tcPr>
            <w:tcW w:w="3085" w:type="dxa"/>
            <w:vAlign w:val="center"/>
          </w:tcPr>
          <w:p w:rsidR="00BC628F" w:rsidRPr="00E97A24" w:rsidRDefault="00BC628F" w:rsidP="00C1105A">
            <w:r w:rsidRPr="00E97A24">
              <w:t>Family Day Care and In-Home Care</w:t>
            </w:r>
          </w:p>
        </w:tc>
        <w:tc>
          <w:tcPr>
            <w:tcW w:w="1304" w:type="dxa"/>
            <w:vAlign w:val="center"/>
          </w:tcPr>
          <w:p w:rsidR="00BC628F" w:rsidRPr="00E97A24" w:rsidRDefault="00BC628F" w:rsidP="008717C0">
            <w:pPr>
              <w:jc w:val="right"/>
              <w:rPr>
                <w:rFonts w:ascii="Calibri" w:hAnsi="Calibri" w:cs="Calibri"/>
                <w:color w:val="000000"/>
                <w:szCs w:val="20"/>
              </w:rPr>
            </w:pPr>
            <w:r w:rsidRPr="00E97A24">
              <w:rPr>
                <w:rFonts w:ascii="Calibri" w:hAnsi="Calibri" w:cs="Calibri"/>
                <w:color w:val="000000"/>
                <w:szCs w:val="20"/>
              </w:rPr>
              <w:t>4,610</w:t>
            </w:r>
          </w:p>
        </w:tc>
        <w:tc>
          <w:tcPr>
            <w:tcW w:w="1304" w:type="dxa"/>
            <w:vAlign w:val="center"/>
          </w:tcPr>
          <w:p w:rsidR="00BC628F" w:rsidRPr="00E97A24" w:rsidRDefault="00BC628F" w:rsidP="008717C0">
            <w:pPr>
              <w:jc w:val="right"/>
              <w:rPr>
                <w:rFonts w:ascii="Calibri" w:hAnsi="Calibri" w:cs="Calibri"/>
                <w:color w:val="000000"/>
                <w:szCs w:val="20"/>
              </w:rPr>
            </w:pPr>
            <w:r w:rsidRPr="00E97A24">
              <w:rPr>
                <w:rFonts w:ascii="Calibri" w:hAnsi="Calibri" w:cs="Calibri"/>
                <w:color w:val="000000"/>
                <w:szCs w:val="20"/>
              </w:rPr>
              <w:t>4,660</w:t>
            </w:r>
          </w:p>
        </w:tc>
        <w:tc>
          <w:tcPr>
            <w:tcW w:w="1304" w:type="dxa"/>
            <w:vAlign w:val="center"/>
          </w:tcPr>
          <w:p w:rsidR="00BC628F" w:rsidRPr="00E97A24" w:rsidRDefault="00BC628F" w:rsidP="008717C0">
            <w:pPr>
              <w:jc w:val="right"/>
              <w:rPr>
                <w:rFonts w:ascii="Calibri" w:hAnsi="Calibri" w:cs="Calibri"/>
                <w:color w:val="000000"/>
                <w:szCs w:val="20"/>
              </w:rPr>
            </w:pPr>
            <w:r>
              <w:rPr>
                <w:rFonts w:ascii="Calibri" w:hAnsi="Calibri" w:cs="Calibri"/>
                <w:color w:val="000000"/>
                <w:szCs w:val="20"/>
              </w:rPr>
              <w:t>4,580</w:t>
            </w:r>
          </w:p>
        </w:tc>
        <w:tc>
          <w:tcPr>
            <w:tcW w:w="1304" w:type="dxa"/>
            <w:vAlign w:val="center"/>
          </w:tcPr>
          <w:p w:rsidR="00BC628F" w:rsidRPr="00E97A24" w:rsidRDefault="00BC628F" w:rsidP="008717C0">
            <w:pPr>
              <w:jc w:val="right"/>
              <w:rPr>
                <w:rFonts w:ascii="Calibri" w:hAnsi="Calibri" w:cs="Calibri"/>
                <w:color w:val="000000"/>
                <w:szCs w:val="20"/>
              </w:rPr>
            </w:pPr>
            <w:r>
              <w:rPr>
                <w:rFonts w:ascii="Calibri" w:hAnsi="Calibri" w:cs="Calibri"/>
                <w:color w:val="000000"/>
                <w:szCs w:val="20"/>
              </w:rPr>
              <w:t>4,640</w:t>
            </w:r>
          </w:p>
        </w:tc>
        <w:tc>
          <w:tcPr>
            <w:tcW w:w="1305" w:type="dxa"/>
            <w:vAlign w:val="center"/>
          </w:tcPr>
          <w:p w:rsidR="00BC628F" w:rsidRPr="00E97A24" w:rsidRDefault="00BC628F" w:rsidP="004626A5">
            <w:pPr>
              <w:jc w:val="right"/>
              <w:rPr>
                <w:rFonts w:ascii="Calibri" w:hAnsi="Calibri" w:cs="Calibri"/>
                <w:color w:val="000000"/>
                <w:szCs w:val="20"/>
              </w:rPr>
            </w:pPr>
            <w:r>
              <w:rPr>
                <w:rFonts w:ascii="Calibri" w:hAnsi="Calibri" w:cs="Calibri"/>
                <w:color w:val="000000"/>
                <w:szCs w:val="20"/>
              </w:rPr>
              <w:t>4,160</w:t>
            </w:r>
          </w:p>
        </w:tc>
      </w:tr>
      <w:tr w:rsidR="00BC628F" w:rsidRPr="00E97A24" w:rsidTr="004626A5">
        <w:trPr>
          <w:trHeight w:hRule="exact" w:val="397"/>
        </w:trPr>
        <w:tc>
          <w:tcPr>
            <w:tcW w:w="3085" w:type="dxa"/>
            <w:vAlign w:val="center"/>
          </w:tcPr>
          <w:p w:rsidR="00BC628F" w:rsidRPr="00E97A24" w:rsidRDefault="00BC628F" w:rsidP="00C1105A">
            <w:r w:rsidRPr="00E97A24">
              <w:t>Occasional Care</w:t>
            </w:r>
          </w:p>
        </w:tc>
        <w:tc>
          <w:tcPr>
            <w:tcW w:w="1304" w:type="dxa"/>
            <w:vAlign w:val="center"/>
          </w:tcPr>
          <w:p w:rsidR="00BC628F" w:rsidRPr="00E97A24" w:rsidRDefault="00BC628F" w:rsidP="008717C0">
            <w:pPr>
              <w:jc w:val="right"/>
              <w:rPr>
                <w:rFonts w:ascii="Calibri" w:hAnsi="Calibri" w:cs="Calibri"/>
                <w:color w:val="000000"/>
                <w:szCs w:val="20"/>
              </w:rPr>
            </w:pPr>
            <w:r w:rsidRPr="00E97A24">
              <w:rPr>
                <w:rFonts w:ascii="Calibri" w:hAnsi="Calibri" w:cs="Calibri"/>
                <w:color w:val="000000"/>
                <w:szCs w:val="20"/>
              </w:rPr>
              <w:t>200</w:t>
            </w:r>
          </w:p>
        </w:tc>
        <w:tc>
          <w:tcPr>
            <w:tcW w:w="1304" w:type="dxa"/>
            <w:vAlign w:val="center"/>
          </w:tcPr>
          <w:p w:rsidR="00BC628F" w:rsidRPr="00E97A24" w:rsidRDefault="00BC628F" w:rsidP="008717C0">
            <w:pPr>
              <w:jc w:val="right"/>
              <w:rPr>
                <w:rFonts w:ascii="Calibri" w:hAnsi="Calibri" w:cs="Calibri"/>
                <w:color w:val="000000"/>
                <w:szCs w:val="20"/>
              </w:rPr>
            </w:pPr>
            <w:r w:rsidRPr="00E97A24">
              <w:rPr>
                <w:rFonts w:ascii="Calibri" w:hAnsi="Calibri" w:cs="Calibri"/>
                <w:color w:val="000000"/>
                <w:szCs w:val="20"/>
              </w:rPr>
              <w:t>240</w:t>
            </w:r>
          </w:p>
        </w:tc>
        <w:tc>
          <w:tcPr>
            <w:tcW w:w="1304" w:type="dxa"/>
            <w:vAlign w:val="center"/>
          </w:tcPr>
          <w:p w:rsidR="00BC628F" w:rsidRPr="00E97A24" w:rsidRDefault="00BC628F" w:rsidP="008717C0">
            <w:pPr>
              <w:jc w:val="right"/>
              <w:rPr>
                <w:rFonts w:ascii="Calibri" w:hAnsi="Calibri" w:cs="Calibri"/>
                <w:color w:val="000000"/>
                <w:szCs w:val="20"/>
              </w:rPr>
            </w:pPr>
            <w:r w:rsidRPr="00E97A24">
              <w:rPr>
                <w:rFonts w:ascii="Calibri" w:hAnsi="Calibri" w:cs="Calibri"/>
                <w:color w:val="000000"/>
                <w:szCs w:val="20"/>
              </w:rPr>
              <w:t>240</w:t>
            </w:r>
          </w:p>
        </w:tc>
        <w:tc>
          <w:tcPr>
            <w:tcW w:w="1304" w:type="dxa"/>
            <w:vAlign w:val="center"/>
          </w:tcPr>
          <w:p w:rsidR="00BC628F" w:rsidRPr="00E97A24" w:rsidRDefault="00BC628F" w:rsidP="008717C0">
            <w:pPr>
              <w:jc w:val="right"/>
              <w:rPr>
                <w:rFonts w:ascii="Calibri" w:hAnsi="Calibri" w:cs="Calibri"/>
                <w:color w:val="000000"/>
                <w:szCs w:val="20"/>
              </w:rPr>
            </w:pPr>
            <w:r>
              <w:rPr>
                <w:rFonts w:ascii="Calibri" w:hAnsi="Calibri" w:cs="Calibri"/>
                <w:color w:val="000000"/>
                <w:szCs w:val="20"/>
              </w:rPr>
              <w:t>210</w:t>
            </w:r>
          </w:p>
        </w:tc>
        <w:tc>
          <w:tcPr>
            <w:tcW w:w="1305" w:type="dxa"/>
            <w:vAlign w:val="center"/>
          </w:tcPr>
          <w:p w:rsidR="00BC628F" w:rsidRPr="00E97A24" w:rsidRDefault="00BC628F" w:rsidP="004626A5">
            <w:pPr>
              <w:jc w:val="right"/>
              <w:rPr>
                <w:rFonts w:ascii="Calibri" w:hAnsi="Calibri" w:cs="Calibri"/>
                <w:color w:val="000000"/>
                <w:szCs w:val="20"/>
              </w:rPr>
            </w:pPr>
            <w:r>
              <w:rPr>
                <w:rFonts w:ascii="Calibri" w:hAnsi="Calibri" w:cs="Calibri"/>
                <w:color w:val="000000"/>
                <w:szCs w:val="20"/>
              </w:rPr>
              <w:t>210</w:t>
            </w:r>
          </w:p>
        </w:tc>
      </w:tr>
      <w:tr w:rsidR="00BC628F" w:rsidRPr="00E97A24" w:rsidTr="00DC6C5C">
        <w:trPr>
          <w:trHeight w:hRule="exact" w:val="397"/>
        </w:trPr>
        <w:tc>
          <w:tcPr>
            <w:tcW w:w="3085" w:type="dxa"/>
            <w:tcBorders>
              <w:bottom w:val="single" w:sz="4" w:space="0" w:color="auto"/>
            </w:tcBorders>
            <w:vAlign w:val="center"/>
          </w:tcPr>
          <w:p w:rsidR="00BC628F" w:rsidRPr="00E97A24" w:rsidRDefault="00BC628F" w:rsidP="00C1105A">
            <w:r w:rsidRPr="00E97A24">
              <w:t>Outside School Hours Care</w:t>
            </w:r>
          </w:p>
        </w:tc>
        <w:tc>
          <w:tcPr>
            <w:tcW w:w="1304" w:type="dxa"/>
            <w:tcBorders>
              <w:bottom w:val="single" w:sz="4" w:space="0" w:color="auto"/>
            </w:tcBorders>
            <w:vAlign w:val="center"/>
          </w:tcPr>
          <w:p w:rsidR="00BC628F" w:rsidRPr="00E97A24" w:rsidRDefault="00BC628F" w:rsidP="008717C0">
            <w:pPr>
              <w:jc w:val="right"/>
              <w:rPr>
                <w:rFonts w:ascii="Calibri" w:hAnsi="Calibri" w:cs="Calibri"/>
                <w:color w:val="000000"/>
                <w:szCs w:val="20"/>
              </w:rPr>
            </w:pPr>
            <w:r w:rsidRPr="00E97A24">
              <w:rPr>
                <w:rFonts w:ascii="Calibri" w:hAnsi="Calibri" w:cs="Calibri"/>
                <w:color w:val="000000"/>
                <w:szCs w:val="20"/>
              </w:rPr>
              <w:t>7,570</w:t>
            </w:r>
          </w:p>
        </w:tc>
        <w:tc>
          <w:tcPr>
            <w:tcW w:w="1304" w:type="dxa"/>
            <w:tcBorders>
              <w:bottom w:val="single" w:sz="4" w:space="0" w:color="auto"/>
            </w:tcBorders>
            <w:vAlign w:val="center"/>
          </w:tcPr>
          <w:p w:rsidR="00BC628F" w:rsidRPr="00E97A24" w:rsidRDefault="00BC628F" w:rsidP="008717C0">
            <w:pPr>
              <w:jc w:val="right"/>
              <w:rPr>
                <w:rFonts w:ascii="Calibri" w:hAnsi="Calibri" w:cs="Calibri"/>
                <w:color w:val="000000"/>
                <w:szCs w:val="20"/>
              </w:rPr>
            </w:pPr>
            <w:r w:rsidRPr="00E97A24">
              <w:rPr>
                <w:rFonts w:ascii="Calibri" w:hAnsi="Calibri" w:cs="Calibri"/>
                <w:color w:val="000000"/>
                <w:szCs w:val="20"/>
              </w:rPr>
              <w:t>7,920</w:t>
            </w:r>
          </w:p>
        </w:tc>
        <w:tc>
          <w:tcPr>
            <w:tcW w:w="1304" w:type="dxa"/>
            <w:tcBorders>
              <w:bottom w:val="single" w:sz="4" w:space="0" w:color="auto"/>
            </w:tcBorders>
            <w:vAlign w:val="center"/>
          </w:tcPr>
          <w:p w:rsidR="00BC628F" w:rsidRPr="00E97A24" w:rsidRDefault="00BC628F" w:rsidP="008717C0">
            <w:pPr>
              <w:jc w:val="right"/>
              <w:rPr>
                <w:rFonts w:ascii="Calibri" w:hAnsi="Calibri" w:cs="Calibri"/>
                <w:color w:val="000000"/>
                <w:szCs w:val="20"/>
              </w:rPr>
            </w:pPr>
            <w:r>
              <w:rPr>
                <w:rFonts w:ascii="Calibri" w:hAnsi="Calibri" w:cs="Calibri"/>
                <w:color w:val="000000"/>
                <w:szCs w:val="20"/>
              </w:rPr>
              <w:t>7,700</w:t>
            </w:r>
          </w:p>
        </w:tc>
        <w:tc>
          <w:tcPr>
            <w:tcW w:w="1304" w:type="dxa"/>
            <w:tcBorders>
              <w:bottom w:val="single" w:sz="4" w:space="0" w:color="auto"/>
            </w:tcBorders>
            <w:vAlign w:val="center"/>
          </w:tcPr>
          <w:p w:rsidR="00BC628F" w:rsidRPr="00E97A24" w:rsidRDefault="00BC628F" w:rsidP="008717C0">
            <w:pPr>
              <w:jc w:val="right"/>
              <w:rPr>
                <w:rFonts w:ascii="Calibri" w:hAnsi="Calibri" w:cs="Calibri"/>
                <w:color w:val="000000"/>
                <w:szCs w:val="20"/>
              </w:rPr>
            </w:pPr>
            <w:r>
              <w:rPr>
                <w:rFonts w:ascii="Calibri" w:hAnsi="Calibri" w:cs="Calibri"/>
                <w:color w:val="000000"/>
                <w:szCs w:val="20"/>
              </w:rPr>
              <w:t>8,430</w:t>
            </w:r>
          </w:p>
        </w:tc>
        <w:tc>
          <w:tcPr>
            <w:tcW w:w="1305" w:type="dxa"/>
            <w:tcBorders>
              <w:bottom w:val="single" w:sz="4" w:space="0" w:color="auto"/>
            </w:tcBorders>
            <w:vAlign w:val="center"/>
          </w:tcPr>
          <w:p w:rsidR="00BC628F" w:rsidRPr="00E97A24" w:rsidRDefault="00BC628F" w:rsidP="004626A5">
            <w:pPr>
              <w:jc w:val="right"/>
              <w:rPr>
                <w:rFonts w:ascii="Calibri" w:hAnsi="Calibri" w:cs="Calibri"/>
                <w:color w:val="000000"/>
                <w:szCs w:val="20"/>
              </w:rPr>
            </w:pPr>
            <w:r>
              <w:rPr>
                <w:rFonts w:ascii="Calibri" w:hAnsi="Calibri" w:cs="Calibri"/>
                <w:color w:val="000000"/>
                <w:szCs w:val="20"/>
              </w:rPr>
              <w:t>8,480</w:t>
            </w:r>
          </w:p>
        </w:tc>
      </w:tr>
      <w:tr w:rsidR="00BC628F" w:rsidRPr="00E97A24" w:rsidTr="00DC6C5C">
        <w:trPr>
          <w:trHeight w:hRule="exact" w:val="397"/>
        </w:trPr>
        <w:tc>
          <w:tcPr>
            <w:tcW w:w="3085" w:type="dxa"/>
            <w:tcBorders>
              <w:top w:val="single" w:sz="4" w:space="0" w:color="auto"/>
              <w:bottom w:val="single" w:sz="4" w:space="0" w:color="auto"/>
            </w:tcBorders>
            <w:vAlign w:val="center"/>
          </w:tcPr>
          <w:p w:rsidR="00BC628F" w:rsidRPr="00E97A24" w:rsidRDefault="00BC628F" w:rsidP="00C1105A">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rsidR="00BC628F" w:rsidRPr="00E97A24" w:rsidRDefault="00BC628F" w:rsidP="008717C0">
            <w:pPr>
              <w:jc w:val="right"/>
              <w:rPr>
                <w:rFonts w:ascii="Calibri" w:hAnsi="Calibri" w:cs="Calibri"/>
                <w:b/>
                <w:bCs/>
                <w:color w:val="000000"/>
                <w:szCs w:val="20"/>
              </w:rPr>
            </w:pPr>
            <w:r w:rsidRPr="00E97A24">
              <w:rPr>
                <w:rFonts w:ascii="Calibri" w:hAnsi="Calibri" w:cs="Calibri"/>
                <w:b/>
                <w:bCs/>
                <w:color w:val="000000"/>
                <w:szCs w:val="20"/>
              </w:rPr>
              <w:t>30,470</w:t>
            </w:r>
          </w:p>
        </w:tc>
        <w:tc>
          <w:tcPr>
            <w:tcW w:w="1304" w:type="dxa"/>
            <w:tcBorders>
              <w:top w:val="single" w:sz="4" w:space="0" w:color="auto"/>
              <w:bottom w:val="single" w:sz="4" w:space="0" w:color="auto"/>
            </w:tcBorders>
            <w:vAlign w:val="center"/>
          </w:tcPr>
          <w:p w:rsidR="00BC628F" w:rsidRPr="00E97A24" w:rsidRDefault="00BC628F" w:rsidP="008717C0">
            <w:pPr>
              <w:jc w:val="right"/>
              <w:rPr>
                <w:rFonts w:ascii="Calibri" w:hAnsi="Calibri" w:cs="Calibri"/>
                <w:b/>
                <w:bCs/>
                <w:color w:val="000000"/>
                <w:szCs w:val="20"/>
              </w:rPr>
            </w:pPr>
            <w:r w:rsidRPr="00E97A24">
              <w:rPr>
                <w:rFonts w:ascii="Calibri" w:hAnsi="Calibri" w:cs="Calibri"/>
                <w:b/>
                <w:bCs/>
                <w:color w:val="000000"/>
                <w:szCs w:val="20"/>
              </w:rPr>
              <w:t>32,080</w:t>
            </w:r>
          </w:p>
        </w:tc>
        <w:tc>
          <w:tcPr>
            <w:tcW w:w="1304" w:type="dxa"/>
            <w:tcBorders>
              <w:top w:val="single" w:sz="4" w:space="0" w:color="auto"/>
              <w:bottom w:val="single" w:sz="4" w:space="0" w:color="auto"/>
            </w:tcBorders>
            <w:vAlign w:val="center"/>
          </w:tcPr>
          <w:p w:rsidR="00BC628F" w:rsidRPr="00E97A24" w:rsidRDefault="00BC628F" w:rsidP="008717C0">
            <w:pPr>
              <w:jc w:val="right"/>
              <w:rPr>
                <w:rFonts w:ascii="Calibri" w:hAnsi="Calibri" w:cs="Calibri"/>
                <w:b/>
                <w:bCs/>
                <w:color w:val="000000"/>
                <w:szCs w:val="20"/>
              </w:rPr>
            </w:pPr>
            <w:r>
              <w:rPr>
                <w:rFonts w:ascii="Calibri" w:hAnsi="Calibri" w:cs="Calibri"/>
                <w:b/>
                <w:bCs/>
                <w:color w:val="000000"/>
                <w:szCs w:val="20"/>
              </w:rPr>
              <w:t>32,120</w:t>
            </w:r>
          </w:p>
        </w:tc>
        <w:tc>
          <w:tcPr>
            <w:tcW w:w="1304" w:type="dxa"/>
            <w:tcBorders>
              <w:top w:val="single" w:sz="4" w:space="0" w:color="auto"/>
              <w:bottom w:val="single" w:sz="4" w:space="0" w:color="auto"/>
            </w:tcBorders>
            <w:vAlign w:val="center"/>
          </w:tcPr>
          <w:p w:rsidR="00BC628F" w:rsidRPr="00E97A24" w:rsidRDefault="00BC628F" w:rsidP="008717C0">
            <w:pPr>
              <w:jc w:val="right"/>
              <w:rPr>
                <w:rFonts w:ascii="Calibri" w:hAnsi="Calibri" w:cs="Calibri"/>
                <w:b/>
                <w:bCs/>
                <w:color w:val="000000"/>
                <w:szCs w:val="20"/>
              </w:rPr>
            </w:pPr>
            <w:r>
              <w:rPr>
                <w:rFonts w:ascii="Calibri" w:hAnsi="Calibri" w:cs="Calibri"/>
                <w:b/>
                <w:bCs/>
                <w:color w:val="000000"/>
                <w:szCs w:val="20"/>
              </w:rPr>
              <w:t>32,670</w:t>
            </w:r>
          </w:p>
        </w:tc>
        <w:tc>
          <w:tcPr>
            <w:tcW w:w="1305" w:type="dxa"/>
            <w:tcBorders>
              <w:top w:val="single" w:sz="4" w:space="0" w:color="auto"/>
              <w:bottom w:val="single" w:sz="4" w:space="0" w:color="auto"/>
            </w:tcBorders>
            <w:vAlign w:val="center"/>
          </w:tcPr>
          <w:p w:rsidR="00BC628F" w:rsidRPr="00E97A24" w:rsidRDefault="00BC628F" w:rsidP="004626A5">
            <w:pPr>
              <w:jc w:val="right"/>
              <w:rPr>
                <w:rFonts w:ascii="Calibri" w:hAnsi="Calibri" w:cs="Calibri"/>
                <w:b/>
                <w:bCs/>
                <w:color w:val="000000"/>
                <w:szCs w:val="20"/>
              </w:rPr>
            </w:pPr>
            <w:r>
              <w:rPr>
                <w:rFonts w:ascii="Calibri" w:hAnsi="Calibri" w:cs="Calibri"/>
                <w:b/>
                <w:bCs/>
                <w:color w:val="000000"/>
                <w:szCs w:val="20"/>
              </w:rPr>
              <w:t>32,500</w:t>
            </w:r>
          </w:p>
        </w:tc>
      </w:tr>
    </w:tbl>
    <w:p w:rsidR="00EB6EC5" w:rsidRPr="00E97A24" w:rsidRDefault="00EB6EC5" w:rsidP="00EB6EC5">
      <w:pPr>
        <w:spacing w:after="0"/>
        <w:rPr>
          <w:sz w:val="16"/>
          <w:szCs w:val="16"/>
        </w:rPr>
      </w:pPr>
      <w:r w:rsidRPr="00E97A24">
        <w:rPr>
          <w:sz w:val="16"/>
          <w:szCs w:val="16"/>
        </w:rPr>
        <w:t xml:space="preserve">1 As children may use more than one service type in any particular quarter and due to rounding, the sum of the component parts may not equal the Total. </w:t>
      </w:r>
    </w:p>
    <w:p w:rsidR="00EB6EC5" w:rsidRPr="00E97A24" w:rsidRDefault="00EB6EC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EB6EC5" w:rsidRPr="00E97A24" w:rsidRDefault="00EB6EC5" w:rsidP="00EB6EC5">
      <w:r w:rsidRPr="00E97A24">
        <w:t xml:space="preserve">The largest proportion of Indigenous children attending Long Day Care was in </w:t>
      </w:r>
      <w:r w:rsidR="00FC3FD2">
        <w:t>New South Wales</w:t>
      </w:r>
      <w:r w:rsidR="00400D3F">
        <w:t xml:space="preserve"> </w:t>
      </w:r>
      <w:r w:rsidR="00A75C9E">
        <w:t>with 37.3</w:t>
      </w:r>
      <w:r w:rsidR="00FC3FD2">
        <w:t xml:space="preserve"> </w:t>
      </w:r>
      <w:r w:rsidR="009A54D4">
        <w:t>per cent, followed by</w:t>
      </w:r>
      <w:r w:rsidR="00E56AFE" w:rsidRPr="00E97A24">
        <w:t xml:space="preserve"> </w:t>
      </w:r>
      <w:r w:rsidR="00FC3FD2">
        <w:t xml:space="preserve">Queensland </w:t>
      </w:r>
      <w:r w:rsidR="009A54D4">
        <w:t>wit</w:t>
      </w:r>
      <w:r w:rsidR="00A75C9E">
        <w:t>h 36.8</w:t>
      </w:r>
      <w:r w:rsidR="009A54D4">
        <w:t xml:space="preserve"> per cent.</w:t>
      </w:r>
    </w:p>
    <w:p w:rsidR="00BD3A46" w:rsidRPr="00BD3A46" w:rsidRDefault="00EB6EC5" w:rsidP="00BD3A46">
      <w:pPr>
        <w:pStyle w:val="Heading3"/>
      </w:pPr>
      <w:r w:rsidRPr="00E97A24">
        <w:t xml:space="preserve">Figure 3: Indigenous children using Long Day Care by state and territory, </w:t>
      </w:r>
      <w:r w:rsidR="008717C0">
        <w:t>June</w:t>
      </w:r>
      <w:r w:rsidR="006E7EE3" w:rsidRPr="00E97A24">
        <w:t xml:space="preserve"> </w:t>
      </w:r>
      <w:r w:rsidR="00670397" w:rsidRPr="00E97A24">
        <w:t>quarter 201</w:t>
      </w:r>
      <w:r w:rsidR="009B77ED">
        <w:t>7</w:t>
      </w:r>
    </w:p>
    <w:p w:rsidR="00BD3A46" w:rsidRDefault="00BD3A46" w:rsidP="00D74202">
      <w:pPr>
        <w:pStyle w:val="Source"/>
        <w:spacing w:after="0"/>
        <w:rPr>
          <w:sz w:val="16"/>
          <w:szCs w:val="16"/>
        </w:rPr>
      </w:pPr>
      <w:r>
        <w:rPr>
          <w:noProof/>
          <w:sz w:val="16"/>
          <w:szCs w:val="16"/>
          <w:lang w:eastAsia="en-AU"/>
        </w:rPr>
        <w:drawing>
          <wp:inline distT="0" distB="0" distL="0" distR="0" wp14:anchorId="6C47587E">
            <wp:extent cx="5963478" cy="3482671"/>
            <wp:effectExtent l="0" t="0" r="0" b="3810"/>
            <wp:docPr id="7" name="Picture 7" descr="This pie chart shows the proportion of Indigenous children using Long Day Care by state and territory for the June quarter 2017.&#10;&#10;See table below for long description of data shown in pie chart.&#10;" title="Figure 3: Indigenous children using Long Day Care by state and territory, June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2650" cy="3482187"/>
                    </a:xfrm>
                    <a:prstGeom prst="rect">
                      <a:avLst/>
                    </a:prstGeom>
                    <a:noFill/>
                  </pic:spPr>
                </pic:pic>
              </a:graphicData>
            </a:graphic>
          </wp:inline>
        </w:drawing>
      </w:r>
    </w:p>
    <w:p w:rsidR="00EB6EC5" w:rsidRPr="00E97A24" w:rsidRDefault="00EB6EC5" w:rsidP="00D74202">
      <w:pPr>
        <w:pStyle w:val="Source"/>
        <w:spacing w:after="0"/>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FC3FD2" w:rsidRDefault="00FC3FD2" w:rsidP="00EB64D9">
      <w:pPr>
        <w:spacing w:before="200" w:after="0"/>
        <w:outlineLvl w:val="2"/>
        <w:rPr>
          <w:rFonts w:ascii="Calibri" w:eastAsiaTheme="majorEastAsia" w:hAnsi="Calibri" w:cstheme="majorBidi"/>
          <w:b/>
          <w:bCs/>
        </w:rPr>
      </w:pPr>
    </w:p>
    <w:p w:rsidR="00FC3FD2" w:rsidRDefault="00FC3FD2" w:rsidP="00EB64D9">
      <w:pPr>
        <w:spacing w:before="200" w:after="0"/>
        <w:outlineLvl w:val="2"/>
        <w:rPr>
          <w:rFonts w:ascii="Calibri" w:eastAsiaTheme="majorEastAsia" w:hAnsi="Calibri" w:cstheme="majorBidi"/>
          <w:b/>
          <w:bCs/>
        </w:rPr>
      </w:pPr>
    </w:p>
    <w:p w:rsidR="00BD3A46" w:rsidRDefault="00BD3A46" w:rsidP="00EB64D9">
      <w:pPr>
        <w:spacing w:before="200" w:after="0"/>
        <w:outlineLvl w:val="2"/>
        <w:rPr>
          <w:rFonts w:ascii="Calibri" w:eastAsiaTheme="majorEastAsia" w:hAnsi="Calibri" w:cstheme="majorBidi"/>
          <w:b/>
          <w:bCs/>
        </w:rPr>
      </w:pPr>
    </w:p>
    <w:p w:rsidR="00EB64D9" w:rsidRPr="00E97A24" w:rsidRDefault="00EB64D9" w:rsidP="00EB64D9">
      <w:pPr>
        <w:spacing w:before="200" w:after="0"/>
        <w:outlineLvl w:val="2"/>
        <w:rPr>
          <w:rFonts w:ascii="Calibri" w:eastAsiaTheme="majorEastAsia" w:hAnsi="Calibri" w:cstheme="majorBidi"/>
          <w:b/>
          <w:bCs/>
        </w:rPr>
      </w:pPr>
      <w:r w:rsidRPr="00E97A24">
        <w:rPr>
          <w:rFonts w:ascii="Calibri" w:eastAsiaTheme="majorEastAsia" w:hAnsi="Calibri" w:cstheme="majorBidi"/>
          <w:b/>
          <w:bCs/>
        </w:rPr>
        <w:lastRenderedPageBreak/>
        <w:t xml:space="preserve">Long description of Figure 3 Indigenous Children using Long Day Care by state and territory, </w:t>
      </w:r>
      <w:r w:rsidR="00383F09">
        <w:rPr>
          <w:rFonts w:ascii="Calibri" w:eastAsiaTheme="majorEastAsia" w:hAnsi="Calibri" w:cstheme="majorBidi"/>
          <w:b/>
          <w:bCs/>
        </w:rPr>
        <w:t>June</w:t>
      </w:r>
      <w:r w:rsidR="008A591E" w:rsidRPr="00E97A24">
        <w:rPr>
          <w:rFonts w:ascii="Calibri" w:eastAsiaTheme="majorEastAsia" w:hAnsi="Calibri" w:cstheme="majorBidi"/>
          <w:b/>
          <w:bCs/>
        </w:rPr>
        <w:t> </w:t>
      </w:r>
      <w:r w:rsidRPr="00E97A24">
        <w:rPr>
          <w:rFonts w:ascii="Calibri" w:eastAsiaTheme="majorEastAsia" w:hAnsi="Calibri" w:cstheme="majorBidi"/>
          <w:b/>
          <w:bCs/>
        </w:rPr>
        <w:t>quarter 201</w:t>
      </w:r>
      <w:r w:rsidR="0038173F">
        <w:rPr>
          <w:rFonts w:ascii="Calibri" w:eastAsiaTheme="majorEastAsia" w:hAnsi="Calibri" w:cstheme="majorBidi"/>
          <w:b/>
          <w:bCs/>
        </w:rPr>
        <w:t>7</w:t>
      </w:r>
    </w:p>
    <w:tbl>
      <w:tblPr>
        <w:tblStyle w:val="DEEWRTable2"/>
        <w:tblW w:w="9889" w:type="dxa"/>
        <w:tblLayout w:type="fixed"/>
        <w:tblLook w:val="0420" w:firstRow="1" w:lastRow="0" w:firstColumn="0" w:lastColumn="0" w:noHBand="0" w:noVBand="1"/>
        <w:tblCaption w:val="Long description of Figure 3 Indigenous children using Long Day Care by state and territory, December quarter 2014"/>
        <w:tblDescription w:val="This table provides the Long description of Figure 3 Indigenous children using Long Day Care by state and territory, December quarter 2014"/>
      </w:tblPr>
      <w:tblGrid>
        <w:gridCol w:w="1526"/>
        <w:gridCol w:w="885"/>
        <w:gridCol w:w="886"/>
        <w:gridCol w:w="886"/>
        <w:gridCol w:w="886"/>
        <w:gridCol w:w="886"/>
        <w:gridCol w:w="886"/>
        <w:gridCol w:w="886"/>
        <w:gridCol w:w="886"/>
        <w:gridCol w:w="1276"/>
      </w:tblGrid>
      <w:tr w:rsidR="00EB64D9" w:rsidRPr="00E97A2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rsidR="00EB64D9" w:rsidRPr="00E97A24" w:rsidRDefault="00EB64D9" w:rsidP="00EB64D9">
            <w:r w:rsidRPr="00E97A24">
              <w:t>Service type</w:t>
            </w:r>
          </w:p>
        </w:tc>
        <w:tc>
          <w:tcPr>
            <w:tcW w:w="885" w:type="dxa"/>
            <w:vAlign w:val="center"/>
          </w:tcPr>
          <w:p w:rsidR="00EB64D9" w:rsidRPr="00E97A24" w:rsidRDefault="00EB64D9" w:rsidP="00EB64D9">
            <w:pPr>
              <w:jc w:val="right"/>
            </w:pPr>
            <w:r w:rsidRPr="00E97A24">
              <w:t>NSW</w:t>
            </w:r>
          </w:p>
        </w:tc>
        <w:tc>
          <w:tcPr>
            <w:tcW w:w="886" w:type="dxa"/>
            <w:vAlign w:val="center"/>
          </w:tcPr>
          <w:p w:rsidR="00EB64D9" w:rsidRPr="00E97A24" w:rsidRDefault="00EB64D9" w:rsidP="00EB64D9">
            <w:pPr>
              <w:jc w:val="right"/>
            </w:pPr>
            <w:r w:rsidRPr="00E97A24">
              <w:t>Vic.</w:t>
            </w:r>
          </w:p>
        </w:tc>
        <w:tc>
          <w:tcPr>
            <w:tcW w:w="886" w:type="dxa"/>
            <w:vAlign w:val="center"/>
          </w:tcPr>
          <w:p w:rsidR="00EB64D9" w:rsidRPr="00E97A24" w:rsidRDefault="00EB64D9" w:rsidP="00EB64D9">
            <w:pPr>
              <w:jc w:val="right"/>
            </w:pPr>
            <w:r w:rsidRPr="00E97A24">
              <w:t>Qld</w:t>
            </w:r>
          </w:p>
        </w:tc>
        <w:tc>
          <w:tcPr>
            <w:tcW w:w="886" w:type="dxa"/>
            <w:vAlign w:val="center"/>
          </w:tcPr>
          <w:p w:rsidR="00EB64D9" w:rsidRPr="00E97A24" w:rsidRDefault="00EB64D9" w:rsidP="00EB64D9">
            <w:pPr>
              <w:jc w:val="right"/>
            </w:pPr>
            <w:r w:rsidRPr="00E97A24">
              <w:t>SA</w:t>
            </w:r>
          </w:p>
        </w:tc>
        <w:tc>
          <w:tcPr>
            <w:tcW w:w="886" w:type="dxa"/>
            <w:vAlign w:val="center"/>
          </w:tcPr>
          <w:p w:rsidR="00EB64D9" w:rsidRPr="00E97A24" w:rsidRDefault="00EB64D9" w:rsidP="00EB64D9">
            <w:pPr>
              <w:jc w:val="right"/>
            </w:pPr>
            <w:r w:rsidRPr="00E97A24">
              <w:t>WA</w:t>
            </w:r>
          </w:p>
        </w:tc>
        <w:tc>
          <w:tcPr>
            <w:tcW w:w="886" w:type="dxa"/>
            <w:vAlign w:val="center"/>
          </w:tcPr>
          <w:p w:rsidR="00EB64D9" w:rsidRPr="00E97A24" w:rsidRDefault="00EB64D9" w:rsidP="00EB64D9">
            <w:pPr>
              <w:jc w:val="right"/>
            </w:pPr>
            <w:r w:rsidRPr="00E97A24">
              <w:t>Tas.</w:t>
            </w:r>
          </w:p>
        </w:tc>
        <w:tc>
          <w:tcPr>
            <w:tcW w:w="886" w:type="dxa"/>
            <w:vAlign w:val="center"/>
          </w:tcPr>
          <w:p w:rsidR="00EB64D9" w:rsidRPr="00E97A24" w:rsidRDefault="00EB64D9" w:rsidP="00EB64D9">
            <w:pPr>
              <w:jc w:val="right"/>
            </w:pPr>
            <w:r w:rsidRPr="00E97A24">
              <w:t>NT</w:t>
            </w:r>
          </w:p>
        </w:tc>
        <w:tc>
          <w:tcPr>
            <w:tcW w:w="886" w:type="dxa"/>
            <w:vAlign w:val="center"/>
          </w:tcPr>
          <w:p w:rsidR="00EB64D9" w:rsidRPr="00E97A24" w:rsidRDefault="00EB64D9" w:rsidP="00EB64D9">
            <w:pPr>
              <w:jc w:val="right"/>
            </w:pPr>
            <w:r w:rsidRPr="00E97A24">
              <w:t>ACT</w:t>
            </w:r>
          </w:p>
        </w:tc>
        <w:tc>
          <w:tcPr>
            <w:tcW w:w="1276" w:type="dxa"/>
            <w:vAlign w:val="center"/>
          </w:tcPr>
          <w:p w:rsidR="00EB64D9" w:rsidRPr="00E97A24" w:rsidRDefault="00EB64D9" w:rsidP="00EB64D9">
            <w:pPr>
              <w:jc w:val="right"/>
            </w:pPr>
            <w:r w:rsidRPr="00E97A24">
              <w:t>Australia</w:t>
            </w:r>
          </w:p>
        </w:tc>
      </w:tr>
      <w:tr w:rsidR="0038173F" w:rsidRPr="00E97A24" w:rsidTr="0038173F">
        <w:trPr>
          <w:trHeight w:hRule="exact" w:val="397"/>
        </w:trPr>
        <w:tc>
          <w:tcPr>
            <w:tcW w:w="1526" w:type="dxa"/>
            <w:vAlign w:val="center"/>
          </w:tcPr>
          <w:p w:rsidR="0038173F" w:rsidRPr="00E97A24" w:rsidRDefault="0038173F" w:rsidP="00EB64D9">
            <w:r w:rsidRPr="00E97A24">
              <w:t>Long Day Care</w:t>
            </w:r>
          </w:p>
        </w:tc>
        <w:tc>
          <w:tcPr>
            <w:tcW w:w="885" w:type="dxa"/>
            <w:vAlign w:val="center"/>
          </w:tcPr>
          <w:p w:rsidR="0038173F" w:rsidRDefault="00383F09" w:rsidP="0038173F">
            <w:pPr>
              <w:jc w:val="right"/>
              <w:rPr>
                <w:rFonts w:ascii="Calibri" w:hAnsi="Calibri" w:cs="Calibri"/>
                <w:color w:val="000000"/>
                <w:szCs w:val="20"/>
              </w:rPr>
            </w:pPr>
            <w:r>
              <w:rPr>
                <w:rFonts w:ascii="Calibri" w:hAnsi="Calibri" w:cs="Calibri"/>
                <w:color w:val="000000"/>
                <w:szCs w:val="20"/>
              </w:rPr>
              <w:t>37.3</w:t>
            </w:r>
            <w:r w:rsidR="0038173F">
              <w:rPr>
                <w:rFonts w:ascii="Calibri" w:hAnsi="Calibri" w:cs="Calibri"/>
                <w:color w:val="000000"/>
                <w:szCs w:val="20"/>
              </w:rPr>
              <w:t>%</w:t>
            </w:r>
          </w:p>
        </w:tc>
        <w:tc>
          <w:tcPr>
            <w:tcW w:w="886" w:type="dxa"/>
            <w:vAlign w:val="center"/>
          </w:tcPr>
          <w:p w:rsidR="0038173F" w:rsidRDefault="00383F09" w:rsidP="0038173F">
            <w:pPr>
              <w:jc w:val="right"/>
              <w:rPr>
                <w:rFonts w:ascii="Calibri" w:hAnsi="Calibri" w:cs="Calibri"/>
                <w:color w:val="000000"/>
                <w:szCs w:val="20"/>
              </w:rPr>
            </w:pPr>
            <w:r>
              <w:rPr>
                <w:rFonts w:ascii="Calibri" w:hAnsi="Calibri" w:cs="Calibri"/>
                <w:color w:val="000000"/>
                <w:szCs w:val="20"/>
              </w:rPr>
              <w:t>8.3</w:t>
            </w:r>
            <w:r w:rsidR="0038173F">
              <w:rPr>
                <w:rFonts w:ascii="Calibri" w:hAnsi="Calibri" w:cs="Calibri"/>
                <w:color w:val="000000"/>
                <w:szCs w:val="20"/>
              </w:rPr>
              <w:t>%</w:t>
            </w:r>
          </w:p>
        </w:tc>
        <w:tc>
          <w:tcPr>
            <w:tcW w:w="886" w:type="dxa"/>
            <w:vAlign w:val="center"/>
          </w:tcPr>
          <w:p w:rsidR="0038173F" w:rsidRDefault="00383F09" w:rsidP="0038173F">
            <w:pPr>
              <w:jc w:val="right"/>
              <w:rPr>
                <w:rFonts w:ascii="Calibri" w:hAnsi="Calibri" w:cs="Calibri"/>
                <w:color w:val="000000"/>
                <w:szCs w:val="20"/>
              </w:rPr>
            </w:pPr>
            <w:r>
              <w:rPr>
                <w:rFonts w:ascii="Calibri" w:hAnsi="Calibri" w:cs="Calibri"/>
                <w:color w:val="000000"/>
                <w:szCs w:val="20"/>
              </w:rPr>
              <w:t>36.8</w:t>
            </w:r>
            <w:r w:rsidR="0038173F">
              <w:rPr>
                <w:rFonts w:ascii="Calibri" w:hAnsi="Calibri" w:cs="Calibri"/>
                <w:color w:val="000000"/>
                <w:szCs w:val="20"/>
              </w:rPr>
              <w:t>%</w:t>
            </w:r>
          </w:p>
        </w:tc>
        <w:tc>
          <w:tcPr>
            <w:tcW w:w="886" w:type="dxa"/>
            <w:vAlign w:val="center"/>
          </w:tcPr>
          <w:p w:rsidR="0038173F" w:rsidRDefault="0038173F" w:rsidP="0038173F">
            <w:pPr>
              <w:jc w:val="right"/>
              <w:rPr>
                <w:rFonts w:ascii="Calibri" w:hAnsi="Calibri" w:cs="Calibri"/>
                <w:color w:val="000000"/>
                <w:szCs w:val="20"/>
              </w:rPr>
            </w:pPr>
            <w:r>
              <w:rPr>
                <w:rFonts w:ascii="Calibri" w:hAnsi="Calibri" w:cs="Calibri"/>
                <w:color w:val="000000"/>
                <w:szCs w:val="20"/>
              </w:rPr>
              <w:t>3.6%</w:t>
            </w:r>
          </w:p>
        </w:tc>
        <w:tc>
          <w:tcPr>
            <w:tcW w:w="886" w:type="dxa"/>
            <w:vAlign w:val="center"/>
          </w:tcPr>
          <w:p w:rsidR="0038173F" w:rsidRDefault="00383F09" w:rsidP="0038173F">
            <w:pPr>
              <w:jc w:val="right"/>
              <w:rPr>
                <w:rFonts w:ascii="Calibri" w:hAnsi="Calibri" w:cs="Calibri"/>
                <w:color w:val="000000"/>
                <w:szCs w:val="20"/>
              </w:rPr>
            </w:pPr>
            <w:r>
              <w:rPr>
                <w:rFonts w:ascii="Calibri" w:hAnsi="Calibri" w:cs="Calibri"/>
                <w:color w:val="000000"/>
                <w:szCs w:val="20"/>
              </w:rPr>
              <w:t>7.5</w:t>
            </w:r>
            <w:r w:rsidR="0038173F">
              <w:rPr>
                <w:rFonts w:ascii="Calibri" w:hAnsi="Calibri" w:cs="Calibri"/>
                <w:color w:val="000000"/>
                <w:szCs w:val="20"/>
              </w:rPr>
              <w:t>%</w:t>
            </w:r>
          </w:p>
        </w:tc>
        <w:tc>
          <w:tcPr>
            <w:tcW w:w="886" w:type="dxa"/>
            <w:vAlign w:val="center"/>
          </w:tcPr>
          <w:p w:rsidR="0038173F" w:rsidRDefault="0038173F" w:rsidP="0038173F">
            <w:pPr>
              <w:jc w:val="right"/>
              <w:rPr>
                <w:rFonts w:ascii="Calibri" w:hAnsi="Calibri" w:cs="Calibri"/>
                <w:color w:val="000000"/>
                <w:szCs w:val="20"/>
              </w:rPr>
            </w:pPr>
            <w:r>
              <w:rPr>
                <w:rFonts w:ascii="Calibri" w:hAnsi="Calibri" w:cs="Calibri"/>
                <w:color w:val="000000"/>
                <w:szCs w:val="20"/>
              </w:rPr>
              <w:t>3.0%</w:t>
            </w:r>
          </w:p>
        </w:tc>
        <w:tc>
          <w:tcPr>
            <w:tcW w:w="886" w:type="dxa"/>
            <w:vAlign w:val="center"/>
          </w:tcPr>
          <w:p w:rsidR="0038173F" w:rsidRDefault="00383F09" w:rsidP="0038173F">
            <w:pPr>
              <w:jc w:val="right"/>
              <w:rPr>
                <w:rFonts w:ascii="Calibri" w:hAnsi="Calibri" w:cs="Calibri"/>
                <w:color w:val="000000"/>
                <w:szCs w:val="20"/>
              </w:rPr>
            </w:pPr>
            <w:r>
              <w:rPr>
                <w:rFonts w:ascii="Calibri" w:hAnsi="Calibri" w:cs="Calibri"/>
                <w:color w:val="000000"/>
                <w:szCs w:val="20"/>
              </w:rPr>
              <w:t>2.6</w:t>
            </w:r>
            <w:r w:rsidR="0038173F">
              <w:rPr>
                <w:rFonts w:ascii="Calibri" w:hAnsi="Calibri" w:cs="Calibri"/>
                <w:color w:val="000000"/>
                <w:szCs w:val="20"/>
              </w:rPr>
              <w:t>%</w:t>
            </w:r>
          </w:p>
        </w:tc>
        <w:tc>
          <w:tcPr>
            <w:tcW w:w="886" w:type="dxa"/>
            <w:vAlign w:val="center"/>
          </w:tcPr>
          <w:p w:rsidR="0038173F" w:rsidRDefault="0038173F" w:rsidP="0038173F">
            <w:pPr>
              <w:jc w:val="right"/>
              <w:rPr>
                <w:rFonts w:ascii="Calibri" w:hAnsi="Calibri" w:cs="Calibri"/>
                <w:color w:val="000000"/>
                <w:szCs w:val="20"/>
              </w:rPr>
            </w:pPr>
            <w:r>
              <w:rPr>
                <w:rFonts w:ascii="Calibri" w:hAnsi="Calibri" w:cs="Calibri"/>
                <w:color w:val="000000"/>
                <w:szCs w:val="20"/>
              </w:rPr>
              <w:t>1.1%</w:t>
            </w:r>
          </w:p>
        </w:tc>
        <w:tc>
          <w:tcPr>
            <w:tcW w:w="1276" w:type="dxa"/>
            <w:vAlign w:val="center"/>
          </w:tcPr>
          <w:p w:rsidR="0038173F" w:rsidRDefault="0038173F" w:rsidP="0038173F">
            <w:pPr>
              <w:jc w:val="right"/>
              <w:rPr>
                <w:rFonts w:ascii="Calibri" w:hAnsi="Calibri" w:cs="Calibri"/>
                <w:color w:val="000000"/>
                <w:szCs w:val="20"/>
              </w:rPr>
            </w:pPr>
            <w:r>
              <w:rPr>
                <w:rFonts w:ascii="Calibri" w:hAnsi="Calibri" w:cs="Calibri"/>
                <w:color w:val="000000"/>
                <w:szCs w:val="20"/>
              </w:rPr>
              <w:t>100.0%</w:t>
            </w:r>
          </w:p>
        </w:tc>
      </w:tr>
    </w:tbl>
    <w:p w:rsidR="00DC6C5C" w:rsidRPr="00E97A24" w:rsidRDefault="00EB64D9" w:rsidP="00924BFA">
      <w:pPr>
        <w:pStyle w:val="Source"/>
      </w:pPr>
      <w:r w:rsidRPr="00E97A24">
        <w:rPr>
          <w:rFonts w:cstheme="minorBidi"/>
          <w:b w:val="0"/>
          <w:sz w:val="16"/>
          <w:szCs w:val="16"/>
        </w:rPr>
        <w:t>Source: Department of Education and Training administrative data.</w:t>
      </w:r>
      <w:r w:rsidR="00DC6C5C" w:rsidRPr="00E97A24">
        <w:br w:type="page"/>
      </w:r>
    </w:p>
    <w:p w:rsidR="005915E0" w:rsidRPr="00E97A24" w:rsidRDefault="005915E0" w:rsidP="005915E0">
      <w:r w:rsidRPr="00E97A24">
        <w:lastRenderedPageBreak/>
        <w:t>Compared with all children, a smaller proportion of Indigenous children aged 0–12 years attended approved child care, in each state and territory (</w:t>
      </w:r>
      <w:r w:rsidR="00B3080A" w:rsidRPr="00E97A24">
        <w:t>14</w:t>
      </w:r>
      <w:r w:rsidR="00971E5C" w:rsidRPr="00E97A24">
        <w:t>.</w:t>
      </w:r>
      <w:r w:rsidR="00BE4DEB">
        <w:t>5</w:t>
      </w:r>
      <w:r w:rsidRPr="00E97A24">
        <w:t> per cent of Indigenous children aged 0–12 years, and 3</w:t>
      </w:r>
      <w:r w:rsidR="00D87787" w:rsidRPr="00E97A24">
        <w:t>1</w:t>
      </w:r>
      <w:r w:rsidRPr="00E97A24">
        <w:t>.</w:t>
      </w:r>
      <w:r w:rsidR="00BE4DEB">
        <w:t>5</w:t>
      </w:r>
      <w:r w:rsidRPr="00E97A24">
        <w:t> per cent all children aged 0–12 years, nationally).</w:t>
      </w:r>
    </w:p>
    <w:p w:rsidR="005915E0" w:rsidRPr="00E97A24" w:rsidRDefault="005915E0" w:rsidP="005915E0">
      <w:pPr>
        <w:pStyle w:val="Heading3"/>
      </w:pPr>
      <w:r w:rsidRPr="00E97A24">
        <w:t xml:space="preserve">Table 9: Number of Indigenous children using child care by service type and state and territory, </w:t>
      </w:r>
      <w:r w:rsidR="000D1232">
        <w:br/>
      </w:r>
      <w:r w:rsidR="00F9715F">
        <w:t>June</w:t>
      </w:r>
      <w:r w:rsidR="006E7EE3" w:rsidRPr="00E97A24">
        <w:t xml:space="preserve"> </w:t>
      </w:r>
      <w:r w:rsidR="00B0001A">
        <w:t>quarter 2017</w:t>
      </w:r>
    </w:p>
    <w:tbl>
      <w:tblPr>
        <w:tblStyle w:val="DEEWRTable"/>
        <w:tblW w:w="9889" w:type="dxa"/>
        <w:tblLayout w:type="fixed"/>
        <w:tblLook w:val="0420" w:firstRow="1" w:lastRow="0" w:firstColumn="0" w:lastColumn="0" w:noHBand="0" w:noVBand="1"/>
        <w:tblCaption w:val="Table 9: Number of Indigenous children using child care by service type and state and territory in the December quarter 2014"/>
        <w:tblDescription w:val="This table shows the number of indigenous children using child care by service type and state and territory for the December quarter 2014."/>
      </w:tblPr>
      <w:tblGrid>
        <w:gridCol w:w="2093"/>
        <w:gridCol w:w="850"/>
        <w:gridCol w:w="851"/>
        <w:gridCol w:w="850"/>
        <w:gridCol w:w="851"/>
        <w:gridCol w:w="850"/>
        <w:gridCol w:w="851"/>
        <w:gridCol w:w="850"/>
        <w:gridCol w:w="851"/>
        <w:gridCol w:w="992"/>
      </w:tblGrid>
      <w:tr w:rsidR="00817B0D" w:rsidRPr="00E97A24" w:rsidTr="00237075">
        <w:trPr>
          <w:cnfStyle w:val="100000000000" w:firstRow="1" w:lastRow="0" w:firstColumn="0" w:lastColumn="0" w:oddVBand="0" w:evenVBand="0" w:oddHBand="0" w:evenHBand="0" w:firstRowFirstColumn="0" w:firstRowLastColumn="0" w:lastRowFirstColumn="0" w:lastRowLastColumn="0"/>
          <w:trHeight w:val="428"/>
          <w:tblHeader/>
        </w:trPr>
        <w:tc>
          <w:tcPr>
            <w:tcW w:w="2093" w:type="dxa"/>
            <w:vAlign w:val="center"/>
          </w:tcPr>
          <w:p w:rsidR="00817B0D" w:rsidRPr="00E97A24" w:rsidRDefault="00817B0D" w:rsidP="00C1105A">
            <w:r w:rsidRPr="00E97A24">
              <w:t>Service type</w:t>
            </w:r>
          </w:p>
        </w:tc>
        <w:tc>
          <w:tcPr>
            <w:tcW w:w="850" w:type="dxa"/>
            <w:vAlign w:val="center"/>
          </w:tcPr>
          <w:p w:rsidR="00817B0D" w:rsidRPr="00E97A24" w:rsidRDefault="00817B0D" w:rsidP="00C1105A">
            <w:pPr>
              <w:ind w:left="-108"/>
              <w:jc w:val="right"/>
            </w:pPr>
            <w:r w:rsidRPr="00E97A24">
              <w:t>NSW</w:t>
            </w:r>
          </w:p>
        </w:tc>
        <w:tc>
          <w:tcPr>
            <w:tcW w:w="851" w:type="dxa"/>
            <w:vAlign w:val="center"/>
          </w:tcPr>
          <w:p w:rsidR="00817B0D" w:rsidRPr="00E97A24" w:rsidRDefault="00817B0D" w:rsidP="00C1105A">
            <w:pPr>
              <w:ind w:left="-125"/>
              <w:jc w:val="right"/>
            </w:pPr>
            <w:r w:rsidRPr="00E97A24">
              <w:t>Vic.</w:t>
            </w:r>
          </w:p>
        </w:tc>
        <w:tc>
          <w:tcPr>
            <w:tcW w:w="850" w:type="dxa"/>
            <w:vAlign w:val="center"/>
          </w:tcPr>
          <w:p w:rsidR="00817B0D" w:rsidRPr="00E97A24" w:rsidRDefault="00817B0D" w:rsidP="00C1105A">
            <w:pPr>
              <w:ind w:left="-125"/>
              <w:jc w:val="right"/>
            </w:pPr>
            <w:r w:rsidRPr="00E97A24">
              <w:t>Qld</w:t>
            </w:r>
          </w:p>
        </w:tc>
        <w:tc>
          <w:tcPr>
            <w:tcW w:w="851" w:type="dxa"/>
            <w:vAlign w:val="center"/>
          </w:tcPr>
          <w:p w:rsidR="00817B0D" w:rsidRPr="00E97A24" w:rsidRDefault="00817B0D" w:rsidP="00C1105A">
            <w:pPr>
              <w:jc w:val="right"/>
            </w:pPr>
            <w:r w:rsidRPr="00E97A24">
              <w:t>SA</w:t>
            </w:r>
          </w:p>
        </w:tc>
        <w:tc>
          <w:tcPr>
            <w:tcW w:w="850" w:type="dxa"/>
            <w:vAlign w:val="center"/>
          </w:tcPr>
          <w:p w:rsidR="00817B0D" w:rsidRPr="00E97A24" w:rsidRDefault="00817B0D" w:rsidP="00C1105A">
            <w:pPr>
              <w:jc w:val="right"/>
            </w:pPr>
            <w:r w:rsidRPr="00E97A24">
              <w:t>WA</w:t>
            </w:r>
          </w:p>
        </w:tc>
        <w:tc>
          <w:tcPr>
            <w:tcW w:w="851" w:type="dxa"/>
            <w:vAlign w:val="center"/>
          </w:tcPr>
          <w:p w:rsidR="00817B0D" w:rsidRPr="00E97A24" w:rsidRDefault="00817B0D" w:rsidP="00C1105A">
            <w:pPr>
              <w:jc w:val="right"/>
            </w:pPr>
            <w:r w:rsidRPr="00E97A24">
              <w:t>Tas.</w:t>
            </w:r>
          </w:p>
        </w:tc>
        <w:tc>
          <w:tcPr>
            <w:tcW w:w="850" w:type="dxa"/>
            <w:vAlign w:val="center"/>
          </w:tcPr>
          <w:p w:rsidR="00817B0D" w:rsidRPr="00E97A24" w:rsidRDefault="00817B0D" w:rsidP="00C1105A">
            <w:pPr>
              <w:jc w:val="right"/>
            </w:pPr>
            <w:r w:rsidRPr="00E97A24">
              <w:t>NT</w:t>
            </w:r>
          </w:p>
        </w:tc>
        <w:tc>
          <w:tcPr>
            <w:tcW w:w="851" w:type="dxa"/>
            <w:vAlign w:val="center"/>
          </w:tcPr>
          <w:p w:rsidR="00817B0D" w:rsidRPr="00E97A24" w:rsidRDefault="00817B0D" w:rsidP="00C1105A">
            <w:pPr>
              <w:jc w:val="right"/>
            </w:pPr>
            <w:r w:rsidRPr="00E97A24">
              <w:t>ACT</w:t>
            </w:r>
          </w:p>
        </w:tc>
        <w:tc>
          <w:tcPr>
            <w:tcW w:w="992" w:type="dxa"/>
            <w:vAlign w:val="center"/>
          </w:tcPr>
          <w:p w:rsidR="00817B0D" w:rsidRPr="00E97A24" w:rsidRDefault="00817B0D" w:rsidP="00237075">
            <w:pPr>
              <w:ind w:left="34" w:hanging="142"/>
              <w:jc w:val="right"/>
            </w:pPr>
            <w:r w:rsidRPr="00E97A24">
              <w:t>Australia</w:t>
            </w:r>
            <w:r w:rsidRPr="00E97A24">
              <w:rPr>
                <w:vertAlign w:val="superscript"/>
              </w:rPr>
              <w:t>1</w:t>
            </w:r>
          </w:p>
        </w:tc>
      </w:tr>
      <w:tr w:rsidR="00BC3F69" w:rsidRPr="00E97A24" w:rsidTr="00B006E1">
        <w:trPr>
          <w:trHeight w:hRule="exact" w:val="567"/>
        </w:trPr>
        <w:tc>
          <w:tcPr>
            <w:tcW w:w="2093" w:type="dxa"/>
            <w:vAlign w:val="center"/>
          </w:tcPr>
          <w:p w:rsidR="00BC3F69" w:rsidRPr="00E97A24" w:rsidRDefault="00BC3F69" w:rsidP="00817B0D">
            <w:r w:rsidRPr="00E97A24">
              <w:t>Long Day Care</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7,690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1,700</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7,590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750</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1,550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630</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530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230</w:t>
            </w:r>
          </w:p>
        </w:tc>
        <w:tc>
          <w:tcPr>
            <w:tcW w:w="992"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20,610</w:t>
            </w:r>
          </w:p>
        </w:tc>
      </w:tr>
      <w:tr w:rsidR="00BC3F69" w:rsidRPr="00E97A24" w:rsidTr="00B006E1">
        <w:trPr>
          <w:trHeight w:hRule="exact" w:val="567"/>
        </w:trPr>
        <w:tc>
          <w:tcPr>
            <w:tcW w:w="2093" w:type="dxa"/>
            <w:vAlign w:val="center"/>
          </w:tcPr>
          <w:p w:rsidR="00BC3F69" w:rsidRPr="00E97A24" w:rsidRDefault="00BC3F69" w:rsidP="00817B0D">
            <w:r w:rsidRPr="00E97A24">
              <w:t xml:space="preserve">Family Day Care and </w:t>
            </w:r>
            <w:r w:rsidRPr="00E97A24">
              <w:br/>
              <w:t>In-Home Care</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1,870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470</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1,110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130</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210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320</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30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30</w:t>
            </w:r>
          </w:p>
        </w:tc>
        <w:tc>
          <w:tcPr>
            <w:tcW w:w="992"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4,160</w:t>
            </w:r>
          </w:p>
        </w:tc>
      </w:tr>
      <w:tr w:rsidR="00BC3F69" w:rsidRPr="00E97A24" w:rsidTr="00B006E1">
        <w:trPr>
          <w:trHeight w:hRule="exact" w:val="567"/>
        </w:trPr>
        <w:tc>
          <w:tcPr>
            <w:tcW w:w="2093" w:type="dxa"/>
            <w:vAlign w:val="center"/>
          </w:tcPr>
          <w:p w:rsidR="00BC3F69" w:rsidRPr="00E97A24" w:rsidRDefault="00BC3F69" w:rsidP="00817B0D">
            <w:r w:rsidRPr="00E97A24">
              <w:t>Occasional Care</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120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30</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20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&lt;10</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20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10</w:t>
            </w:r>
          </w:p>
        </w:tc>
        <w:tc>
          <w:tcPr>
            <w:tcW w:w="850"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0</w:t>
            </w:r>
          </w:p>
        </w:tc>
        <w:tc>
          <w:tcPr>
            <w:tcW w:w="851"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&lt;10</w:t>
            </w:r>
          </w:p>
        </w:tc>
        <w:tc>
          <w:tcPr>
            <w:tcW w:w="992" w:type="dxa"/>
            <w:vAlign w:val="center"/>
          </w:tcPr>
          <w:p w:rsidR="00BC3F69" w:rsidRDefault="00BC3F69">
            <w:pPr>
              <w:jc w:val="right"/>
              <w:rPr>
                <w:rFonts w:ascii="Calibri" w:hAnsi="Calibri" w:cs="Calibri"/>
                <w:color w:val="000000"/>
                <w:szCs w:val="20"/>
              </w:rPr>
            </w:pPr>
            <w:r>
              <w:rPr>
                <w:rFonts w:ascii="Calibri" w:hAnsi="Calibri" w:cs="Calibri"/>
                <w:color w:val="000000"/>
                <w:szCs w:val="20"/>
              </w:rPr>
              <w:t>210</w:t>
            </w:r>
          </w:p>
        </w:tc>
      </w:tr>
      <w:tr w:rsidR="00BC3F69" w:rsidRPr="00E97A24" w:rsidTr="00B006E1">
        <w:trPr>
          <w:trHeight w:hRule="exact" w:val="567"/>
        </w:trPr>
        <w:tc>
          <w:tcPr>
            <w:tcW w:w="2093" w:type="dxa"/>
            <w:tcBorders>
              <w:bottom w:val="single" w:sz="4" w:space="0" w:color="auto"/>
            </w:tcBorders>
            <w:vAlign w:val="center"/>
          </w:tcPr>
          <w:p w:rsidR="00BC3F69" w:rsidRPr="00E97A24" w:rsidRDefault="00BC3F69" w:rsidP="00817B0D">
            <w:r w:rsidRPr="00E97A24">
              <w:t>Outside School Hours Care</w:t>
            </w:r>
          </w:p>
        </w:tc>
        <w:tc>
          <w:tcPr>
            <w:tcW w:w="850" w:type="dxa"/>
            <w:tcBorders>
              <w:bottom w:val="single" w:sz="4" w:space="0" w:color="auto"/>
            </w:tcBorders>
            <w:vAlign w:val="center"/>
          </w:tcPr>
          <w:p w:rsidR="00BC3F69" w:rsidRDefault="00BC3F69">
            <w:pPr>
              <w:jc w:val="right"/>
              <w:rPr>
                <w:rFonts w:ascii="Calibri" w:hAnsi="Calibri" w:cs="Calibri"/>
                <w:color w:val="000000"/>
                <w:szCs w:val="20"/>
              </w:rPr>
            </w:pPr>
            <w:r>
              <w:rPr>
                <w:rFonts w:ascii="Calibri" w:hAnsi="Calibri" w:cs="Calibri"/>
                <w:color w:val="000000"/>
                <w:szCs w:val="20"/>
              </w:rPr>
              <w:t>2,680</w:t>
            </w:r>
          </w:p>
        </w:tc>
        <w:tc>
          <w:tcPr>
            <w:tcW w:w="851" w:type="dxa"/>
            <w:tcBorders>
              <w:bottom w:val="single" w:sz="4" w:space="0" w:color="auto"/>
            </w:tcBorders>
            <w:vAlign w:val="center"/>
          </w:tcPr>
          <w:p w:rsidR="00BC3F69" w:rsidRDefault="00BC3F69">
            <w:pPr>
              <w:jc w:val="right"/>
              <w:rPr>
                <w:rFonts w:ascii="Calibri" w:hAnsi="Calibri" w:cs="Calibri"/>
                <w:color w:val="000000"/>
                <w:szCs w:val="20"/>
              </w:rPr>
            </w:pPr>
            <w:r>
              <w:rPr>
                <w:rFonts w:ascii="Calibri" w:hAnsi="Calibri" w:cs="Calibri"/>
                <w:color w:val="000000"/>
                <w:szCs w:val="20"/>
              </w:rPr>
              <w:t>770</w:t>
            </w:r>
          </w:p>
        </w:tc>
        <w:tc>
          <w:tcPr>
            <w:tcW w:w="850" w:type="dxa"/>
            <w:tcBorders>
              <w:bottom w:val="single" w:sz="4" w:space="0" w:color="auto"/>
            </w:tcBorders>
            <w:vAlign w:val="center"/>
          </w:tcPr>
          <w:p w:rsidR="00BC3F69" w:rsidRDefault="00BC3F69">
            <w:pPr>
              <w:jc w:val="right"/>
              <w:rPr>
                <w:rFonts w:ascii="Calibri" w:hAnsi="Calibri" w:cs="Calibri"/>
                <w:color w:val="000000"/>
                <w:szCs w:val="20"/>
              </w:rPr>
            </w:pPr>
            <w:r>
              <w:rPr>
                <w:rFonts w:ascii="Calibri" w:hAnsi="Calibri" w:cs="Calibri"/>
                <w:color w:val="000000"/>
                <w:szCs w:val="20"/>
              </w:rPr>
              <w:t>2,840</w:t>
            </w:r>
          </w:p>
        </w:tc>
        <w:tc>
          <w:tcPr>
            <w:tcW w:w="851" w:type="dxa"/>
            <w:tcBorders>
              <w:bottom w:val="single" w:sz="4" w:space="0" w:color="auto"/>
            </w:tcBorders>
            <w:vAlign w:val="center"/>
          </w:tcPr>
          <w:p w:rsidR="00BC3F69" w:rsidRDefault="00BC3F69">
            <w:pPr>
              <w:jc w:val="right"/>
              <w:rPr>
                <w:rFonts w:ascii="Calibri" w:hAnsi="Calibri" w:cs="Calibri"/>
                <w:color w:val="000000"/>
                <w:szCs w:val="20"/>
              </w:rPr>
            </w:pPr>
            <w:r>
              <w:rPr>
                <w:rFonts w:ascii="Calibri" w:hAnsi="Calibri" w:cs="Calibri"/>
                <w:color w:val="000000"/>
                <w:szCs w:val="20"/>
              </w:rPr>
              <w:t>580</w:t>
            </w:r>
          </w:p>
        </w:tc>
        <w:tc>
          <w:tcPr>
            <w:tcW w:w="850" w:type="dxa"/>
            <w:tcBorders>
              <w:bottom w:val="single" w:sz="4" w:space="0" w:color="auto"/>
            </w:tcBorders>
            <w:vAlign w:val="center"/>
          </w:tcPr>
          <w:p w:rsidR="00BC3F69" w:rsidRDefault="00BC3F69">
            <w:pPr>
              <w:jc w:val="right"/>
              <w:rPr>
                <w:rFonts w:ascii="Calibri" w:hAnsi="Calibri" w:cs="Calibri"/>
                <w:color w:val="000000"/>
                <w:szCs w:val="20"/>
              </w:rPr>
            </w:pPr>
            <w:r>
              <w:rPr>
                <w:rFonts w:ascii="Calibri" w:hAnsi="Calibri" w:cs="Calibri"/>
                <w:color w:val="000000"/>
                <w:szCs w:val="20"/>
              </w:rPr>
              <w:t>610</w:t>
            </w:r>
          </w:p>
        </w:tc>
        <w:tc>
          <w:tcPr>
            <w:tcW w:w="851" w:type="dxa"/>
            <w:tcBorders>
              <w:bottom w:val="single" w:sz="4" w:space="0" w:color="auto"/>
            </w:tcBorders>
            <w:vAlign w:val="center"/>
          </w:tcPr>
          <w:p w:rsidR="00BC3F69" w:rsidRDefault="00BC3F69">
            <w:pPr>
              <w:jc w:val="right"/>
              <w:rPr>
                <w:rFonts w:ascii="Calibri" w:hAnsi="Calibri" w:cs="Calibri"/>
                <w:color w:val="000000"/>
                <w:szCs w:val="20"/>
              </w:rPr>
            </w:pPr>
            <w:r>
              <w:rPr>
                <w:rFonts w:ascii="Calibri" w:hAnsi="Calibri" w:cs="Calibri"/>
                <w:color w:val="000000"/>
                <w:szCs w:val="20"/>
              </w:rPr>
              <w:t>380</w:t>
            </w:r>
          </w:p>
        </w:tc>
        <w:tc>
          <w:tcPr>
            <w:tcW w:w="850" w:type="dxa"/>
            <w:tcBorders>
              <w:bottom w:val="single" w:sz="4" w:space="0" w:color="auto"/>
            </w:tcBorders>
            <w:vAlign w:val="center"/>
          </w:tcPr>
          <w:p w:rsidR="00BC3F69" w:rsidRDefault="00BC3F69">
            <w:pPr>
              <w:jc w:val="right"/>
              <w:rPr>
                <w:rFonts w:ascii="Calibri" w:hAnsi="Calibri" w:cs="Calibri"/>
                <w:color w:val="000000"/>
                <w:szCs w:val="20"/>
              </w:rPr>
            </w:pPr>
            <w:r>
              <w:rPr>
                <w:rFonts w:ascii="Calibri" w:hAnsi="Calibri" w:cs="Calibri"/>
                <w:color w:val="000000"/>
                <w:szCs w:val="20"/>
              </w:rPr>
              <w:t>440</w:t>
            </w:r>
          </w:p>
        </w:tc>
        <w:tc>
          <w:tcPr>
            <w:tcW w:w="851" w:type="dxa"/>
            <w:tcBorders>
              <w:bottom w:val="single" w:sz="4" w:space="0" w:color="auto"/>
            </w:tcBorders>
            <w:vAlign w:val="center"/>
          </w:tcPr>
          <w:p w:rsidR="00BC3F69" w:rsidRDefault="00BC3F69">
            <w:pPr>
              <w:jc w:val="right"/>
              <w:rPr>
                <w:rFonts w:ascii="Calibri" w:hAnsi="Calibri" w:cs="Calibri"/>
                <w:color w:val="000000"/>
                <w:szCs w:val="20"/>
              </w:rPr>
            </w:pPr>
            <w:r>
              <w:rPr>
                <w:rFonts w:ascii="Calibri" w:hAnsi="Calibri" w:cs="Calibri"/>
                <w:color w:val="000000"/>
                <w:szCs w:val="20"/>
              </w:rPr>
              <w:t>180</w:t>
            </w:r>
          </w:p>
        </w:tc>
        <w:tc>
          <w:tcPr>
            <w:tcW w:w="992" w:type="dxa"/>
            <w:tcBorders>
              <w:bottom w:val="single" w:sz="4" w:space="0" w:color="auto"/>
            </w:tcBorders>
            <w:vAlign w:val="center"/>
          </w:tcPr>
          <w:p w:rsidR="00BC3F69" w:rsidRDefault="00BC3F69">
            <w:pPr>
              <w:jc w:val="right"/>
              <w:rPr>
                <w:rFonts w:ascii="Calibri" w:hAnsi="Calibri" w:cs="Calibri"/>
                <w:color w:val="000000"/>
                <w:szCs w:val="20"/>
              </w:rPr>
            </w:pPr>
            <w:r>
              <w:rPr>
                <w:rFonts w:ascii="Calibri" w:hAnsi="Calibri" w:cs="Calibri"/>
                <w:color w:val="000000"/>
                <w:szCs w:val="20"/>
              </w:rPr>
              <w:t>8,480</w:t>
            </w:r>
          </w:p>
        </w:tc>
      </w:tr>
      <w:tr w:rsidR="00973BF3" w:rsidRPr="00E97A24" w:rsidTr="00B006E1">
        <w:trPr>
          <w:trHeight w:hRule="exact" w:val="948"/>
        </w:trPr>
        <w:tc>
          <w:tcPr>
            <w:tcW w:w="2093" w:type="dxa"/>
            <w:tcBorders>
              <w:top w:val="single" w:sz="4" w:space="0" w:color="auto"/>
              <w:bottom w:val="single" w:sz="4" w:space="0" w:color="auto"/>
            </w:tcBorders>
            <w:vAlign w:val="center"/>
          </w:tcPr>
          <w:p w:rsidR="00973BF3" w:rsidRPr="00E97A24" w:rsidRDefault="00973BF3" w:rsidP="00817B0D">
            <w:pPr>
              <w:rPr>
                <w:b/>
              </w:rPr>
            </w:pPr>
            <w:r w:rsidRPr="00E97A24">
              <w:rPr>
                <w:b/>
              </w:rPr>
              <w:t>Total Indigenous children using approved child care</w:t>
            </w:r>
            <w:r w:rsidRPr="00E97A24">
              <w:rPr>
                <w:b/>
                <w:vertAlign w:val="superscript"/>
              </w:rPr>
              <w:t>1</w:t>
            </w:r>
          </w:p>
        </w:tc>
        <w:tc>
          <w:tcPr>
            <w:tcW w:w="850" w:type="dxa"/>
            <w:tcBorders>
              <w:top w:val="single" w:sz="4" w:space="0" w:color="auto"/>
              <w:bottom w:val="single" w:sz="4" w:space="0" w:color="auto"/>
            </w:tcBorders>
            <w:vAlign w:val="center"/>
          </w:tcPr>
          <w:p w:rsidR="00973BF3" w:rsidRDefault="00BC3F69">
            <w:pPr>
              <w:jc w:val="right"/>
              <w:rPr>
                <w:rFonts w:ascii="Calibri" w:hAnsi="Calibri" w:cs="Calibri"/>
                <w:b/>
                <w:bCs/>
                <w:color w:val="000000"/>
                <w:szCs w:val="20"/>
              </w:rPr>
            </w:pPr>
            <w:r>
              <w:rPr>
                <w:rFonts w:ascii="Calibri" w:hAnsi="Calibri" w:cs="Calibri"/>
                <w:b/>
                <w:bCs/>
                <w:color w:val="000000"/>
                <w:szCs w:val="20"/>
              </w:rPr>
              <w:t>12,000</w:t>
            </w:r>
          </w:p>
        </w:tc>
        <w:tc>
          <w:tcPr>
            <w:tcW w:w="851" w:type="dxa"/>
            <w:tcBorders>
              <w:top w:val="single" w:sz="4" w:space="0" w:color="auto"/>
              <w:bottom w:val="single" w:sz="4" w:space="0" w:color="auto"/>
            </w:tcBorders>
            <w:vAlign w:val="center"/>
          </w:tcPr>
          <w:p w:rsidR="00973BF3" w:rsidRDefault="00BC3F69">
            <w:pPr>
              <w:jc w:val="right"/>
              <w:rPr>
                <w:rFonts w:ascii="Calibri" w:hAnsi="Calibri" w:cs="Calibri"/>
                <w:b/>
                <w:bCs/>
                <w:color w:val="000000"/>
                <w:szCs w:val="20"/>
              </w:rPr>
            </w:pPr>
            <w:r>
              <w:rPr>
                <w:rFonts w:ascii="Calibri" w:hAnsi="Calibri" w:cs="Calibri"/>
                <w:b/>
                <w:bCs/>
                <w:color w:val="000000"/>
                <w:szCs w:val="20"/>
              </w:rPr>
              <w:t>2,900</w:t>
            </w:r>
          </w:p>
        </w:tc>
        <w:tc>
          <w:tcPr>
            <w:tcW w:w="850" w:type="dxa"/>
            <w:tcBorders>
              <w:top w:val="single" w:sz="4" w:space="0" w:color="auto"/>
              <w:bottom w:val="single" w:sz="4" w:space="0" w:color="auto"/>
            </w:tcBorders>
            <w:vAlign w:val="center"/>
          </w:tcPr>
          <w:p w:rsidR="00973BF3" w:rsidRDefault="00BC3F69">
            <w:pPr>
              <w:jc w:val="right"/>
              <w:rPr>
                <w:rFonts w:ascii="Calibri" w:hAnsi="Calibri" w:cs="Calibri"/>
                <w:b/>
                <w:bCs/>
                <w:color w:val="000000"/>
                <w:szCs w:val="20"/>
              </w:rPr>
            </w:pPr>
            <w:r>
              <w:rPr>
                <w:rFonts w:ascii="Calibri" w:hAnsi="Calibri" w:cs="Calibri"/>
                <w:b/>
                <w:bCs/>
                <w:color w:val="000000"/>
                <w:szCs w:val="20"/>
              </w:rPr>
              <w:t>11,260</w:t>
            </w:r>
          </w:p>
        </w:tc>
        <w:tc>
          <w:tcPr>
            <w:tcW w:w="851" w:type="dxa"/>
            <w:tcBorders>
              <w:top w:val="single" w:sz="4" w:space="0" w:color="auto"/>
              <w:bottom w:val="single" w:sz="4" w:space="0" w:color="auto"/>
            </w:tcBorders>
            <w:vAlign w:val="center"/>
          </w:tcPr>
          <w:p w:rsidR="00973BF3" w:rsidRDefault="00BC3F69">
            <w:pPr>
              <w:jc w:val="right"/>
              <w:rPr>
                <w:rFonts w:ascii="Calibri" w:hAnsi="Calibri" w:cs="Calibri"/>
                <w:b/>
                <w:bCs/>
                <w:color w:val="000000"/>
                <w:szCs w:val="20"/>
              </w:rPr>
            </w:pPr>
            <w:r>
              <w:rPr>
                <w:rFonts w:ascii="Calibri" w:hAnsi="Calibri" w:cs="Calibri"/>
                <w:b/>
                <w:bCs/>
                <w:color w:val="000000"/>
                <w:szCs w:val="20"/>
              </w:rPr>
              <w:t>1,430</w:t>
            </w:r>
          </w:p>
        </w:tc>
        <w:tc>
          <w:tcPr>
            <w:tcW w:w="850" w:type="dxa"/>
            <w:tcBorders>
              <w:top w:val="single" w:sz="4" w:space="0" w:color="auto"/>
              <w:bottom w:val="single" w:sz="4" w:space="0" w:color="auto"/>
            </w:tcBorders>
            <w:vAlign w:val="center"/>
          </w:tcPr>
          <w:p w:rsidR="00973BF3" w:rsidRDefault="00BC3F69">
            <w:pPr>
              <w:jc w:val="right"/>
              <w:rPr>
                <w:rFonts w:ascii="Calibri" w:hAnsi="Calibri" w:cs="Calibri"/>
                <w:b/>
                <w:bCs/>
                <w:color w:val="000000"/>
                <w:szCs w:val="20"/>
              </w:rPr>
            </w:pPr>
            <w:r>
              <w:rPr>
                <w:rFonts w:ascii="Calibri" w:hAnsi="Calibri" w:cs="Calibri"/>
                <w:b/>
                <w:bCs/>
                <w:color w:val="000000"/>
                <w:szCs w:val="20"/>
              </w:rPr>
              <w:t>2,320</w:t>
            </w:r>
          </w:p>
        </w:tc>
        <w:tc>
          <w:tcPr>
            <w:tcW w:w="851" w:type="dxa"/>
            <w:tcBorders>
              <w:top w:val="single" w:sz="4" w:space="0" w:color="auto"/>
              <w:bottom w:val="single" w:sz="4" w:space="0" w:color="auto"/>
            </w:tcBorders>
            <w:vAlign w:val="center"/>
          </w:tcPr>
          <w:p w:rsidR="00973BF3" w:rsidRDefault="00BC3F69">
            <w:pPr>
              <w:jc w:val="right"/>
              <w:rPr>
                <w:rFonts w:ascii="Calibri" w:hAnsi="Calibri" w:cs="Calibri"/>
                <w:b/>
                <w:bCs/>
                <w:color w:val="000000"/>
                <w:szCs w:val="20"/>
              </w:rPr>
            </w:pPr>
            <w:r>
              <w:rPr>
                <w:rFonts w:ascii="Calibri" w:hAnsi="Calibri" w:cs="Calibri"/>
                <w:b/>
                <w:bCs/>
                <w:color w:val="000000"/>
                <w:szCs w:val="20"/>
              </w:rPr>
              <w:t>1,260</w:t>
            </w:r>
          </w:p>
        </w:tc>
        <w:tc>
          <w:tcPr>
            <w:tcW w:w="850" w:type="dxa"/>
            <w:tcBorders>
              <w:top w:val="single" w:sz="4" w:space="0" w:color="auto"/>
              <w:bottom w:val="single" w:sz="4" w:space="0" w:color="auto"/>
            </w:tcBorders>
            <w:vAlign w:val="center"/>
          </w:tcPr>
          <w:p w:rsidR="00973BF3" w:rsidRDefault="00BC3F69">
            <w:pPr>
              <w:jc w:val="right"/>
              <w:rPr>
                <w:rFonts w:ascii="Calibri" w:hAnsi="Calibri" w:cs="Calibri"/>
                <w:b/>
                <w:bCs/>
                <w:color w:val="000000"/>
                <w:szCs w:val="20"/>
              </w:rPr>
            </w:pPr>
            <w:r>
              <w:rPr>
                <w:rFonts w:ascii="Calibri" w:hAnsi="Calibri" w:cs="Calibri"/>
                <w:b/>
                <w:bCs/>
                <w:color w:val="000000"/>
                <w:szCs w:val="20"/>
              </w:rPr>
              <w:t>990</w:t>
            </w:r>
          </w:p>
        </w:tc>
        <w:tc>
          <w:tcPr>
            <w:tcW w:w="851" w:type="dxa"/>
            <w:tcBorders>
              <w:top w:val="single" w:sz="4" w:space="0" w:color="auto"/>
              <w:bottom w:val="single" w:sz="4" w:space="0" w:color="auto"/>
            </w:tcBorders>
            <w:vAlign w:val="center"/>
          </w:tcPr>
          <w:p w:rsidR="00973BF3" w:rsidRDefault="00973BF3">
            <w:pPr>
              <w:jc w:val="right"/>
              <w:rPr>
                <w:rFonts w:ascii="Calibri" w:hAnsi="Calibri" w:cs="Calibri"/>
                <w:b/>
                <w:bCs/>
                <w:color w:val="000000"/>
                <w:szCs w:val="20"/>
              </w:rPr>
            </w:pPr>
            <w:r>
              <w:rPr>
                <w:rFonts w:ascii="Calibri" w:hAnsi="Calibri" w:cs="Calibri"/>
                <w:b/>
                <w:bCs/>
                <w:color w:val="000000"/>
                <w:szCs w:val="20"/>
              </w:rPr>
              <w:t>420</w:t>
            </w:r>
          </w:p>
        </w:tc>
        <w:tc>
          <w:tcPr>
            <w:tcW w:w="992" w:type="dxa"/>
            <w:tcBorders>
              <w:top w:val="single" w:sz="4" w:space="0" w:color="auto"/>
              <w:bottom w:val="single" w:sz="4" w:space="0" w:color="auto"/>
            </w:tcBorders>
            <w:vAlign w:val="center"/>
          </w:tcPr>
          <w:p w:rsidR="00973BF3" w:rsidRDefault="00BC3F69">
            <w:pPr>
              <w:jc w:val="right"/>
              <w:rPr>
                <w:rFonts w:ascii="Calibri" w:hAnsi="Calibri" w:cs="Calibri"/>
                <w:b/>
                <w:bCs/>
                <w:color w:val="000000"/>
                <w:szCs w:val="20"/>
              </w:rPr>
            </w:pPr>
            <w:r>
              <w:rPr>
                <w:rFonts w:ascii="Calibri" w:hAnsi="Calibri" w:cs="Calibri"/>
                <w:b/>
                <w:bCs/>
                <w:color w:val="000000"/>
                <w:szCs w:val="20"/>
              </w:rPr>
              <w:t>32,500</w:t>
            </w:r>
          </w:p>
        </w:tc>
      </w:tr>
      <w:tr w:rsidR="00973BF3" w:rsidRPr="00E97A24" w:rsidTr="00B006E1">
        <w:trPr>
          <w:trHeight w:hRule="exact" w:val="707"/>
        </w:trPr>
        <w:tc>
          <w:tcPr>
            <w:tcW w:w="2093" w:type="dxa"/>
            <w:tcBorders>
              <w:top w:val="single" w:sz="4" w:space="0" w:color="auto"/>
              <w:bottom w:val="single" w:sz="4" w:space="0" w:color="auto"/>
            </w:tcBorders>
            <w:vAlign w:val="center"/>
          </w:tcPr>
          <w:p w:rsidR="00973BF3" w:rsidRPr="00E97A24" w:rsidRDefault="00973BF3" w:rsidP="00817B0D">
            <w:pPr>
              <w:rPr>
                <w:i/>
                <w:vertAlign w:val="superscript"/>
              </w:rPr>
            </w:pPr>
            <w:r w:rsidRPr="00E97A24">
              <w:rPr>
                <w:i/>
              </w:rPr>
              <w:t>Per cent of Indigenous population</w:t>
            </w:r>
            <w:r w:rsidRPr="00E97A24">
              <w:rPr>
                <w:i/>
                <w:vertAlign w:val="superscript"/>
              </w:rPr>
              <w:t>2</w:t>
            </w:r>
          </w:p>
        </w:tc>
        <w:tc>
          <w:tcPr>
            <w:tcW w:w="850" w:type="dxa"/>
            <w:tcBorders>
              <w:top w:val="single" w:sz="4" w:space="0" w:color="auto"/>
              <w:bottom w:val="single" w:sz="4" w:space="0" w:color="auto"/>
            </w:tcBorders>
            <w:vAlign w:val="center"/>
          </w:tcPr>
          <w:p w:rsidR="00973BF3" w:rsidRPr="00CC0A71" w:rsidRDefault="00BC3F69">
            <w:pPr>
              <w:jc w:val="right"/>
              <w:rPr>
                <w:rFonts w:ascii="Calibri" w:hAnsi="Calibri" w:cs="Calibri"/>
                <w:i/>
                <w:iCs/>
                <w:color w:val="000000"/>
                <w:szCs w:val="20"/>
              </w:rPr>
            </w:pPr>
            <w:r>
              <w:rPr>
                <w:rFonts w:ascii="Calibri" w:hAnsi="Calibri" w:cs="Calibri"/>
                <w:i/>
                <w:iCs/>
                <w:color w:val="000000"/>
                <w:szCs w:val="20"/>
              </w:rPr>
              <w:t>17.1</w:t>
            </w:r>
            <w:r w:rsidR="00973BF3" w:rsidRPr="00CC0A71">
              <w:rPr>
                <w:rFonts w:ascii="Calibri" w:hAnsi="Calibri" w:cs="Calibri"/>
                <w:i/>
                <w:iCs/>
                <w:color w:val="000000"/>
                <w:szCs w:val="20"/>
              </w:rPr>
              <w:t>%</w:t>
            </w:r>
          </w:p>
        </w:tc>
        <w:tc>
          <w:tcPr>
            <w:tcW w:w="851" w:type="dxa"/>
            <w:tcBorders>
              <w:top w:val="single" w:sz="4" w:space="0" w:color="auto"/>
              <w:bottom w:val="single" w:sz="4" w:space="0" w:color="auto"/>
            </w:tcBorders>
            <w:vAlign w:val="center"/>
          </w:tcPr>
          <w:p w:rsidR="00973BF3" w:rsidRPr="00CC0A71" w:rsidRDefault="00BC3F69">
            <w:pPr>
              <w:jc w:val="right"/>
              <w:rPr>
                <w:rFonts w:ascii="Calibri" w:hAnsi="Calibri" w:cs="Calibri"/>
                <w:i/>
                <w:iCs/>
                <w:color w:val="000000"/>
                <w:szCs w:val="20"/>
              </w:rPr>
            </w:pPr>
            <w:r>
              <w:rPr>
                <w:rFonts w:ascii="Calibri" w:hAnsi="Calibri" w:cs="Calibri"/>
                <w:i/>
                <w:iCs/>
                <w:color w:val="000000"/>
                <w:szCs w:val="20"/>
              </w:rPr>
              <w:t>17.8%</w:t>
            </w:r>
          </w:p>
        </w:tc>
        <w:tc>
          <w:tcPr>
            <w:tcW w:w="850" w:type="dxa"/>
            <w:tcBorders>
              <w:top w:val="single" w:sz="4" w:space="0" w:color="auto"/>
              <w:bottom w:val="single" w:sz="4" w:space="0" w:color="auto"/>
            </w:tcBorders>
            <w:vAlign w:val="center"/>
          </w:tcPr>
          <w:p w:rsidR="00973BF3" w:rsidRPr="00CC0A71" w:rsidRDefault="00BC3F69">
            <w:pPr>
              <w:jc w:val="right"/>
              <w:rPr>
                <w:rFonts w:ascii="Calibri" w:hAnsi="Calibri" w:cs="Calibri"/>
                <w:i/>
                <w:iCs/>
                <w:color w:val="000000"/>
                <w:szCs w:val="20"/>
              </w:rPr>
            </w:pPr>
            <w:r>
              <w:rPr>
                <w:rFonts w:ascii="Calibri" w:hAnsi="Calibri" w:cs="Calibri"/>
                <w:i/>
                <w:iCs/>
                <w:color w:val="000000"/>
                <w:szCs w:val="20"/>
              </w:rPr>
              <w:t>16.6%</w:t>
            </w:r>
          </w:p>
        </w:tc>
        <w:tc>
          <w:tcPr>
            <w:tcW w:w="851" w:type="dxa"/>
            <w:tcBorders>
              <w:top w:val="single" w:sz="4" w:space="0" w:color="auto"/>
              <w:bottom w:val="single" w:sz="4" w:space="0" w:color="auto"/>
            </w:tcBorders>
            <w:vAlign w:val="center"/>
          </w:tcPr>
          <w:p w:rsidR="00973BF3" w:rsidRPr="00CC0A71" w:rsidRDefault="00BC3F69">
            <w:pPr>
              <w:jc w:val="right"/>
              <w:rPr>
                <w:rFonts w:ascii="Calibri" w:hAnsi="Calibri" w:cs="Calibri"/>
                <w:i/>
                <w:iCs/>
                <w:color w:val="000000"/>
                <w:szCs w:val="20"/>
              </w:rPr>
            </w:pPr>
            <w:r>
              <w:rPr>
                <w:rFonts w:ascii="Calibri" w:hAnsi="Calibri" w:cs="Calibri"/>
                <w:i/>
                <w:iCs/>
                <w:color w:val="000000"/>
                <w:szCs w:val="20"/>
              </w:rPr>
              <w:t>11.7</w:t>
            </w:r>
            <w:r w:rsidR="00973BF3" w:rsidRPr="00CC0A71">
              <w:rPr>
                <w:rFonts w:ascii="Calibri" w:hAnsi="Calibri" w:cs="Calibri"/>
                <w:i/>
                <w:iCs/>
                <w:color w:val="000000"/>
                <w:szCs w:val="20"/>
              </w:rPr>
              <w:t>%</w:t>
            </w:r>
          </w:p>
        </w:tc>
        <w:tc>
          <w:tcPr>
            <w:tcW w:w="850" w:type="dxa"/>
            <w:tcBorders>
              <w:top w:val="single" w:sz="4" w:space="0" w:color="auto"/>
              <w:bottom w:val="single" w:sz="4" w:space="0" w:color="auto"/>
            </w:tcBorders>
            <w:vAlign w:val="center"/>
          </w:tcPr>
          <w:p w:rsidR="00973BF3" w:rsidRPr="00CC0A71" w:rsidRDefault="00BC3F69">
            <w:pPr>
              <w:jc w:val="right"/>
              <w:rPr>
                <w:rFonts w:ascii="Calibri" w:hAnsi="Calibri" w:cs="Calibri"/>
                <w:i/>
                <w:iCs/>
                <w:color w:val="000000"/>
                <w:szCs w:val="20"/>
              </w:rPr>
            </w:pPr>
            <w:r>
              <w:rPr>
                <w:rFonts w:ascii="Calibri" w:hAnsi="Calibri" w:cs="Calibri"/>
                <w:i/>
                <w:iCs/>
                <w:color w:val="000000"/>
                <w:szCs w:val="20"/>
              </w:rPr>
              <w:t>8.3%</w:t>
            </w:r>
          </w:p>
        </w:tc>
        <w:tc>
          <w:tcPr>
            <w:tcW w:w="851" w:type="dxa"/>
            <w:tcBorders>
              <w:top w:val="single" w:sz="4" w:space="0" w:color="auto"/>
              <w:bottom w:val="single" w:sz="4" w:space="0" w:color="auto"/>
            </w:tcBorders>
            <w:vAlign w:val="center"/>
          </w:tcPr>
          <w:p w:rsidR="00973BF3" w:rsidRPr="00CC0A71" w:rsidRDefault="00BC3F69">
            <w:pPr>
              <w:jc w:val="right"/>
              <w:rPr>
                <w:rFonts w:ascii="Calibri" w:hAnsi="Calibri" w:cs="Calibri"/>
                <w:i/>
                <w:iCs/>
                <w:color w:val="000000"/>
                <w:szCs w:val="20"/>
              </w:rPr>
            </w:pPr>
            <w:r>
              <w:rPr>
                <w:rFonts w:ascii="Calibri" w:hAnsi="Calibri" w:cs="Calibri"/>
                <w:i/>
                <w:iCs/>
                <w:color w:val="000000"/>
                <w:szCs w:val="20"/>
              </w:rPr>
              <w:t>15.3%</w:t>
            </w:r>
          </w:p>
        </w:tc>
        <w:tc>
          <w:tcPr>
            <w:tcW w:w="850" w:type="dxa"/>
            <w:tcBorders>
              <w:top w:val="single" w:sz="4" w:space="0" w:color="auto"/>
              <w:bottom w:val="single" w:sz="4" w:space="0" w:color="auto"/>
            </w:tcBorders>
            <w:vAlign w:val="center"/>
          </w:tcPr>
          <w:p w:rsidR="00973BF3" w:rsidRPr="00CC0A71" w:rsidRDefault="00BC3F69">
            <w:pPr>
              <w:jc w:val="right"/>
              <w:rPr>
                <w:rFonts w:ascii="Calibri" w:hAnsi="Calibri" w:cs="Calibri"/>
                <w:i/>
                <w:iCs/>
                <w:color w:val="000000"/>
                <w:szCs w:val="20"/>
              </w:rPr>
            </w:pPr>
            <w:r>
              <w:rPr>
                <w:rFonts w:ascii="Calibri" w:hAnsi="Calibri" w:cs="Calibri"/>
                <w:i/>
                <w:iCs/>
                <w:color w:val="000000"/>
                <w:szCs w:val="20"/>
              </w:rPr>
              <w:t>5.1%</w:t>
            </w:r>
          </w:p>
        </w:tc>
        <w:tc>
          <w:tcPr>
            <w:tcW w:w="851" w:type="dxa"/>
            <w:tcBorders>
              <w:top w:val="single" w:sz="4" w:space="0" w:color="auto"/>
              <w:bottom w:val="single" w:sz="4" w:space="0" w:color="auto"/>
            </w:tcBorders>
            <w:vAlign w:val="center"/>
          </w:tcPr>
          <w:p w:rsidR="00973BF3" w:rsidRPr="00CC0A71" w:rsidRDefault="00BC3F69">
            <w:pPr>
              <w:jc w:val="right"/>
              <w:rPr>
                <w:rFonts w:ascii="Calibri" w:hAnsi="Calibri" w:cs="Calibri"/>
                <w:i/>
                <w:iCs/>
                <w:color w:val="000000"/>
                <w:szCs w:val="20"/>
              </w:rPr>
            </w:pPr>
            <w:r>
              <w:rPr>
                <w:rFonts w:ascii="Calibri" w:hAnsi="Calibri" w:cs="Calibri"/>
                <w:i/>
                <w:iCs/>
                <w:color w:val="000000"/>
                <w:szCs w:val="20"/>
              </w:rPr>
              <w:t>22.3%</w:t>
            </w:r>
          </w:p>
        </w:tc>
        <w:tc>
          <w:tcPr>
            <w:tcW w:w="992" w:type="dxa"/>
            <w:tcBorders>
              <w:top w:val="single" w:sz="4" w:space="0" w:color="auto"/>
              <w:bottom w:val="single" w:sz="4" w:space="0" w:color="auto"/>
            </w:tcBorders>
            <w:vAlign w:val="center"/>
          </w:tcPr>
          <w:p w:rsidR="00973BF3" w:rsidRPr="00CC0A71" w:rsidRDefault="00BC3F69">
            <w:pPr>
              <w:jc w:val="right"/>
              <w:rPr>
                <w:rFonts w:ascii="Calibri" w:hAnsi="Calibri" w:cs="Calibri"/>
                <w:i/>
                <w:iCs/>
                <w:color w:val="000000"/>
                <w:szCs w:val="20"/>
              </w:rPr>
            </w:pPr>
            <w:r>
              <w:rPr>
                <w:rFonts w:ascii="Calibri" w:hAnsi="Calibri" w:cs="Calibri"/>
                <w:i/>
                <w:iCs/>
                <w:color w:val="000000"/>
                <w:szCs w:val="20"/>
              </w:rPr>
              <w:t>14.5%</w:t>
            </w:r>
          </w:p>
        </w:tc>
      </w:tr>
    </w:tbl>
    <w:p w:rsidR="00237075" w:rsidRPr="00E97A24" w:rsidRDefault="00237075" w:rsidP="00237075">
      <w:pPr>
        <w:spacing w:after="0"/>
        <w:rPr>
          <w:sz w:val="16"/>
          <w:szCs w:val="16"/>
        </w:rPr>
      </w:pPr>
      <w:r w:rsidRPr="00E97A24">
        <w:rPr>
          <w:sz w:val="16"/>
          <w:szCs w:val="16"/>
        </w:rPr>
        <w:t>1 As children may use more than one service type and use services in more than one state or territory in any particular quarter and due to rounding, the sum of the component parts may not equal the Total.</w:t>
      </w:r>
    </w:p>
    <w:p w:rsidR="00237075" w:rsidRPr="00E97A24" w:rsidRDefault="00237075" w:rsidP="00237075">
      <w:pPr>
        <w:spacing w:after="0"/>
        <w:rPr>
          <w:sz w:val="16"/>
          <w:szCs w:val="16"/>
        </w:rPr>
      </w:pPr>
      <w:r w:rsidRPr="00E97A24">
        <w:rPr>
          <w:sz w:val="16"/>
          <w:szCs w:val="16"/>
        </w:rPr>
        <w:t>2 Number of Indigenous children aged 0–12 years using approved child care as a proportion of all Indigenous children aged 0–12 years.</w:t>
      </w:r>
    </w:p>
    <w:p w:rsidR="00237075" w:rsidRPr="00E97A24" w:rsidRDefault="0023707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and ABS Cat. No. 3238.0 Estimates and Projections, Aboriginal and Torres Strait Islander Australians 2001 to 2026 (30 April 2014)</w:t>
      </w:r>
      <w:r w:rsidR="001F6B87" w:rsidRPr="00E97A24">
        <w:rPr>
          <w:sz w:val="16"/>
          <w:szCs w:val="16"/>
        </w:rPr>
        <w:t>.</w:t>
      </w:r>
    </w:p>
    <w:p w:rsidR="00237075" w:rsidRPr="00E97A24" w:rsidRDefault="00206278" w:rsidP="00237075">
      <w:r w:rsidRPr="00E97A24">
        <w:t>Almost half</w:t>
      </w:r>
      <w:r w:rsidR="00237075" w:rsidRPr="00E97A24">
        <w:t xml:space="preserve"> of all Indigenous children who attended child care did so in regional or remote Australia (</w:t>
      </w:r>
      <w:r w:rsidR="00192795" w:rsidRPr="00E97A24">
        <w:t>1</w:t>
      </w:r>
      <w:r w:rsidR="008624DD" w:rsidRPr="00E97A24">
        <w:t>5</w:t>
      </w:r>
      <w:r w:rsidR="00192795" w:rsidRPr="00E97A24">
        <w:t>,</w:t>
      </w:r>
      <w:r w:rsidR="001A67FC">
        <w:t>8</w:t>
      </w:r>
      <w:r w:rsidR="00764A78">
        <w:t>50</w:t>
      </w:r>
      <w:r w:rsidR="00C07ED3" w:rsidRPr="00E97A24">
        <w:t> </w:t>
      </w:r>
      <w:r w:rsidR="00237075" w:rsidRPr="00E97A24">
        <w:t xml:space="preserve">children or </w:t>
      </w:r>
      <w:r w:rsidR="00EA7623" w:rsidRPr="00E97A24">
        <w:t>4</w:t>
      </w:r>
      <w:r w:rsidR="008624DD" w:rsidRPr="00E97A24">
        <w:t>8</w:t>
      </w:r>
      <w:r w:rsidR="00EA7623" w:rsidRPr="00E97A24">
        <w:t>.</w:t>
      </w:r>
      <w:r w:rsidR="00764A78">
        <w:t>8</w:t>
      </w:r>
      <w:r w:rsidR="00237075" w:rsidRPr="00E97A24">
        <w:t xml:space="preserve"> per cent). </w:t>
      </w:r>
    </w:p>
    <w:p w:rsidR="00237075" w:rsidRPr="00E97A24" w:rsidRDefault="00237075" w:rsidP="00237075">
      <w:pPr>
        <w:pStyle w:val="Heading3"/>
      </w:pPr>
      <w:r w:rsidRPr="00E97A24">
        <w:t>Table 10: Number of Indigenous children using child care</w:t>
      </w:r>
      <w:r w:rsidRPr="00E97A24">
        <w:rPr>
          <w:rFonts w:asciiTheme="minorHAnsi" w:hAnsiTheme="minorHAnsi" w:cstheme="minorHAnsi"/>
        </w:rPr>
        <w:t xml:space="preserve"> by service type and</w:t>
      </w:r>
      <w:r w:rsidRPr="00E97A24">
        <w:t xml:space="preserve"> region, </w:t>
      </w:r>
      <w:r w:rsidRPr="00E97A24">
        <w:br/>
      </w:r>
      <w:r w:rsidR="001A67FC">
        <w:t>June</w:t>
      </w:r>
      <w:r w:rsidR="00BC4735">
        <w:t xml:space="preserve"> </w:t>
      </w:r>
      <w:r w:rsidR="00670397" w:rsidRPr="00E97A24">
        <w:t>quarter 201</w:t>
      </w:r>
      <w:r w:rsidR="00BC4735">
        <w:t>7</w:t>
      </w:r>
    </w:p>
    <w:tbl>
      <w:tblPr>
        <w:tblStyle w:val="DEEWRTable"/>
        <w:tblW w:w="9322" w:type="dxa"/>
        <w:tblLayout w:type="fixed"/>
        <w:tblLook w:val="0420" w:firstRow="1" w:lastRow="0" w:firstColumn="0" w:lastColumn="0" w:noHBand="0" w:noVBand="1"/>
        <w:tblCaption w:val="Table 10: Number of Indigenous children using child care by region, December quarter 2014"/>
        <w:tblDescription w:val="This table shows the number of indigenous children using child care by service type and region for the December quarter 2014."/>
      </w:tblPr>
      <w:tblGrid>
        <w:gridCol w:w="3085"/>
        <w:gridCol w:w="2079"/>
        <w:gridCol w:w="2079"/>
        <w:gridCol w:w="2079"/>
      </w:tblGrid>
      <w:tr w:rsidR="00237075" w:rsidRPr="00E97A2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237075" w:rsidRPr="00E97A24" w:rsidRDefault="00237075" w:rsidP="00C1105A">
            <w:r w:rsidRPr="00E97A24">
              <w:t>Service type</w:t>
            </w:r>
          </w:p>
        </w:tc>
        <w:tc>
          <w:tcPr>
            <w:tcW w:w="2079" w:type="dxa"/>
            <w:vAlign w:val="center"/>
          </w:tcPr>
          <w:p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Major cities of Australia</w:t>
            </w:r>
          </w:p>
        </w:tc>
        <w:tc>
          <w:tcPr>
            <w:tcW w:w="2079" w:type="dxa"/>
            <w:vAlign w:val="center"/>
          </w:tcPr>
          <w:p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Regional</w:t>
            </w:r>
            <w:r w:rsidRPr="00E97A24">
              <w:rPr>
                <w:rFonts w:asciiTheme="minorHAnsi" w:hAnsiTheme="minorHAnsi" w:cstheme="minorHAnsi"/>
                <w:vertAlign w:val="superscript"/>
              </w:rPr>
              <w:t>1</w:t>
            </w:r>
            <w:r w:rsidRPr="00E97A24">
              <w:rPr>
                <w:rFonts w:asciiTheme="minorHAnsi" w:hAnsiTheme="minorHAnsi" w:cstheme="minorHAnsi"/>
              </w:rPr>
              <w:t xml:space="preserve"> and</w:t>
            </w:r>
          </w:p>
          <w:p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Remote Australia</w:t>
            </w:r>
            <w:r w:rsidRPr="00E97A24">
              <w:rPr>
                <w:rFonts w:asciiTheme="minorHAnsi" w:hAnsiTheme="minorHAnsi" w:cstheme="minorHAnsi"/>
                <w:vertAlign w:val="superscript"/>
              </w:rPr>
              <w:t>2</w:t>
            </w:r>
          </w:p>
        </w:tc>
        <w:tc>
          <w:tcPr>
            <w:tcW w:w="2079" w:type="dxa"/>
            <w:vAlign w:val="center"/>
          </w:tcPr>
          <w:p w:rsidR="00237075" w:rsidRPr="00E97A24" w:rsidRDefault="00237075" w:rsidP="00C1105A">
            <w:pPr>
              <w:pStyle w:val="TableText"/>
              <w:rPr>
                <w:rFonts w:asciiTheme="minorHAnsi" w:hAnsiTheme="minorHAnsi" w:cstheme="minorHAnsi"/>
                <w:b w:val="0"/>
                <w:vertAlign w:val="superscript"/>
              </w:rPr>
            </w:pPr>
            <w:r w:rsidRPr="00E97A24">
              <w:rPr>
                <w:rFonts w:asciiTheme="minorHAnsi" w:hAnsiTheme="minorHAnsi" w:cstheme="minorHAnsi"/>
              </w:rPr>
              <w:t>Total</w:t>
            </w:r>
            <w:r w:rsidRPr="00E97A24">
              <w:rPr>
                <w:rFonts w:asciiTheme="minorHAnsi" w:hAnsiTheme="minorHAnsi" w:cstheme="minorHAnsi"/>
                <w:vertAlign w:val="superscript"/>
              </w:rPr>
              <w:t>3</w:t>
            </w:r>
          </w:p>
        </w:tc>
      </w:tr>
      <w:tr w:rsidR="001A67FC" w:rsidRPr="00E97A24" w:rsidTr="001A67FC">
        <w:trPr>
          <w:trHeight w:hRule="exact" w:val="397"/>
        </w:trPr>
        <w:tc>
          <w:tcPr>
            <w:tcW w:w="3085" w:type="dxa"/>
            <w:vAlign w:val="center"/>
          </w:tcPr>
          <w:p w:rsidR="001A67FC" w:rsidRPr="00E97A24" w:rsidRDefault="001A67FC" w:rsidP="00C1105A">
            <w:r w:rsidRPr="00E97A24">
              <w:t>Long Day Care</w:t>
            </w:r>
          </w:p>
        </w:tc>
        <w:tc>
          <w:tcPr>
            <w:tcW w:w="2079" w:type="dxa"/>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10,070</w:t>
            </w:r>
          </w:p>
        </w:tc>
        <w:tc>
          <w:tcPr>
            <w:tcW w:w="2079" w:type="dxa"/>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10,620</w:t>
            </w:r>
          </w:p>
        </w:tc>
        <w:tc>
          <w:tcPr>
            <w:tcW w:w="2079" w:type="dxa"/>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20,610</w:t>
            </w:r>
          </w:p>
        </w:tc>
      </w:tr>
      <w:tr w:rsidR="001A67FC" w:rsidRPr="00E97A24" w:rsidTr="001A67FC">
        <w:trPr>
          <w:trHeight w:hRule="exact" w:val="397"/>
        </w:trPr>
        <w:tc>
          <w:tcPr>
            <w:tcW w:w="3085" w:type="dxa"/>
            <w:vAlign w:val="center"/>
          </w:tcPr>
          <w:p w:rsidR="001A67FC" w:rsidRPr="00E97A24" w:rsidRDefault="001A67FC" w:rsidP="00C1105A">
            <w:r w:rsidRPr="00E97A24">
              <w:t>Family Day Care and In-Home Care</w:t>
            </w:r>
          </w:p>
        </w:tc>
        <w:tc>
          <w:tcPr>
            <w:tcW w:w="2079" w:type="dxa"/>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2,160</w:t>
            </w:r>
          </w:p>
        </w:tc>
        <w:tc>
          <w:tcPr>
            <w:tcW w:w="2079" w:type="dxa"/>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2,020</w:t>
            </w:r>
          </w:p>
        </w:tc>
        <w:tc>
          <w:tcPr>
            <w:tcW w:w="2079" w:type="dxa"/>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4,160</w:t>
            </w:r>
          </w:p>
        </w:tc>
      </w:tr>
      <w:tr w:rsidR="001A67FC" w:rsidRPr="00E97A24" w:rsidTr="001A67FC">
        <w:trPr>
          <w:trHeight w:hRule="exact" w:val="397"/>
        </w:trPr>
        <w:tc>
          <w:tcPr>
            <w:tcW w:w="3085" w:type="dxa"/>
            <w:vAlign w:val="center"/>
          </w:tcPr>
          <w:p w:rsidR="001A67FC" w:rsidRPr="00E97A24" w:rsidRDefault="001A67FC" w:rsidP="00C1105A">
            <w:r w:rsidRPr="00E97A24">
              <w:t>Occasional Care</w:t>
            </w:r>
          </w:p>
        </w:tc>
        <w:tc>
          <w:tcPr>
            <w:tcW w:w="2079" w:type="dxa"/>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90</w:t>
            </w:r>
          </w:p>
        </w:tc>
        <w:tc>
          <w:tcPr>
            <w:tcW w:w="2079" w:type="dxa"/>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120</w:t>
            </w:r>
          </w:p>
        </w:tc>
        <w:tc>
          <w:tcPr>
            <w:tcW w:w="2079" w:type="dxa"/>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210</w:t>
            </w:r>
          </w:p>
        </w:tc>
      </w:tr>
      <w:tr w:rsidR="001A67FC" w:rsidRPr="00E97A24" w:rsidTr="001A67FC">
        <w:trPr>
          <w:trHeight w:hRule="exact" w:val="397"/>
        </w:trPr>
        <w:tc>
          <w:tcPr>
            <w:tcW w:w="3085" w:type="dxa"/>
            <w:tcBorders>
              <w:bottom w:val="single" w:sz="4" w:space="0" w:color="auto"/>
            </w:tcBorders>
            <w:vAlign w:val="center"/>
          </w:tcPr>
          <w:p w:rsidR="001A67FC" w:rsidRPr="00E97A24" w:rsidRDefault="001A67FC" w:rsidP="00C1105A">
            <w:r w:rsidRPr="00E97A24">
              <w:t>Outside School Hours Care</w:t>
            </w:r>
          </w:p>
        </w:tc>
        <w:tc>
          <w:tcPr>
            <w:tcW w:w="2079" w:type="dxa"/>
            <w:tcBorders>
              <w:bottom w:val="single" w:sz="4" w:space="0" w:color="auto"/>
            </w:tcBorders>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4,920</w:t>
            </w:r>
          </w:p>
        </w:tc>
        <w:tc>
          <w:tcPr>
            <w:tcW w:w="2079" w:type="dxa"/>
            <w:tcBorders>
              <w:bottom w:val="single" w:sz="4" w:space="0" w:color="auto"/>
            </w:tcBorders>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3,570</w:t>
            </w:r>
          </w:p>
        </w:tc>
        <w:tc>
          <w:tcPr>
            <w:tcW w:w="2079" w:type="dxa"/>
            <w:tcBorders>
              <w:bottom w:val="single" w:sz="4" w:space="0" w:color="auto"/>
            </w:tcBorders>
            <w:vAlign w:val="center"/>
          </w:tcPr>
          <w:p w:rsidR="001A67FC" w:rsidRDefault="001A67FC" w:rsidP="001A67FC">
            <w:pPr>
              <w:jc w:val="right"/>
              <w:rPr>
                <w:rFonts w:ascii="Calibri" w:hAnsi="Calibri" w:cs="Calibri"/>
                <w:color w:val="000000"/>
                <w:szCs w:val="20"/>
              </w:rPr>
            </w:pPr>
            <w:r>
              <w:rPr>
                <w:rFonts w:ascii="Calibri" w:hAnsi="Calibri" w:cs="Calibri"/>
                <w:color w:val="000000"/>
                <w:szCs w:val="20"/>
              </w:rPr>
              <w:t>8,480</w:t>
            </w:r>
          </w:p>
        </w:tc>
      </w:tr>
      <w:tr w:rsidR="00764A78" w:rsidRPr="00E97A24" w:rsidTr="001B7E1F">
        <w:trPr>
          <w:trHeight w:hRule="exact" w:val="397"/>
        </w:trPr>
        <w:tc>
          <w:tcPr>
            <w:tcW w:w="3085" w:type="dxa"/>
            <w:tcBorders>
              <w:top w:val="single" w:sz="4" w:space="0" w:color="auto"/>
              <w:bottom w:val="single" w:sz="4" w:space="0" w:color="auto"/>
            </w:tcBorders>
            <w:vAlign w:val="center"/>
          </w:tcPr>
          <w:p w:rsidR="00764A78" w:rsidRPr="00E97A24" w:rsidRDefault="00764A78" w:rsidP="00C1105A">
            <w:pPr>
              <w:rPr>
                <w:b/>
              </w:rPr>
            </w:pPr>
            <w:r w:rsidRPr="00E97A24">
              <w:rPr>
                <w:b/>
              </w:rPr>
              <w:t>Total</w:t>
            </w:r>
            <w:r w:rsidRPr="00E97A24">
              <w:rPr>
                <w:b/>
                <w:vertAlign w:val="superscript"/>
              </w:rPr>
              <w:t>3</w:t>
            </w:r>
          </w:p>
        </w:tc>
        <w:tc>
          <w:tcPr>
            <w:tcW w:w="2079" w:type="dxa"/>
            <w:tcBorders>
              <w:top w:val="single" w:sz="4" w:space="0" w:color="auto"/>
              <w:bottom w:val="single" w:sz="4" w:space="0" w:color="auto"/>
            </w:tcBorders>
            <w:vAlign w:val="center"/>
          </w:tcPr>
          <w:p w:rsidR="00764A78" w:rsidRDefault="001A67FC">
            <w:pPr>
              <w:jc w:val="right"/>
              <w:rPr>
                <w:rFonts w:ascii="Calibri" w:hAnsi="Calibri" w:cs="Calibri"/>
                <w:b/>
                <w:bCs/>
                <w:color w:val="000000"/>
                <w:szCs w:val="20"/>
              </w:rPr>
            </w:pPr>
            <w:r>
              <w:rPr>
                <w:rFonts w:ascii="Calibri" w:hAnsi="Calibri" w:cs="Calibri"/>
                <w:b/>
                <w:bCs/>
                <w:color w:val="000000"/>
                <w:szCs w:val="20"/>
              </w:rPr>
              <w:t>16,85</w:t>
            </w:r>
            <w:r w:rsidR="00764A78">
              <w:rPr>
                <w:rFonts w:ascii="Calibri" w:hAnsi="Calibri" w:cs="Calibri"/>
                <w:b/>
                <w:bCs/>
                <w:color w:val="000000"/>
                <w:szCs w:val="20"/>
              </w:rPr>
              <w:t>0</w:t>
            </w:r>
          </w:p>
        </w:tc>
        <w:tc>
          <w:tcPr>
            <w:tcW w:w="2079" w:type="dxa"/>
            <w:tcBorders>
              <w:top w:val="single" w:sz="4" w:space="0" w:color="auto"/>
              <w:bottom w:val="single" w:sz="4" w:space="0" w:color="auto"/>
            </w:tcBorders>
            <w:vAlign w:val="center"/>
          </w:tcPr>
          <w:p w:rsidR="00764A78" w:rsidRDefault="001A67FC">
            <w:pPr>
              <w:jc w:val="right"/>
              <w:rPr>
                <w:rFonts w:ascii="Calibri" w:hAnsi="Calibri" w:cs="Calibri"/>
                <w:b/>
                <w:bCs/>
                <w:color w:val="000000"/>
                <w:szCs w:val="20"/>
              </w:rPr>
            </w:pPr>
            <w:r>
              <w:rPr>
                <w:rFonts w:ascii="Calibri" w:hAnsi="Calibri" w:cs="Calibri"/>
                <w:b/>
                <w:bCs/>
                <w:color w:val="000000"/>
                <w:szCs w:val="20"/>
              </w:rPr>
              <w:t>15,8</w:t>
            </w:r>
            <w:r w:rsidR="00764A78">
              <w:rPr>
                <w:rFonts w:ascii="Calibri" w:hAnsi="Calibri" w:cs="Calibri"/>
                <w:b/>
                <w:bCs/>
                <w:color w:val="000000"/>
                <w:szCs w:val="20"/>
              </w:rPr>
              <w:t>50</w:t>
            </w:r>
          </w:p>
        </w:tc>
        <w:tc>
          <w:tcPr>
            <w:tcW w:w="2079" w:type="dxa"/>
            <w:tcBorders>
              <w:top w:val="single" w:sz="4" w:space="0" w:color="auto"/>
              <w:bottom w:val="single" w:sz="4" w:space="0" w:color="auto"/>
            </w:tcBorders>
            <w:vAlign w:val="center"/>
          </w:tcPr>
          <w:p w:rsidR="00764A78" w:rsidRDefault="001A67FC">
            <w:pPr>
              <w:jc w:val="right"/>
              <w:rPr>
                <w:rFonts w:ascii="Calibri" w:hAnsi="Calibri" w:cs="Calibri"/>
                <w:b/>
                <w:bCs/>
                <w:color w:val="000000"/>
                <w:szCs w:val="20"/>
              </w:rPr>
            </w:pPr>
            <w:r>
              <w:rPr>
                <w:rFonts w:ascii="Calibri" w:hAnsi="Calibri" w:cs="Calibri"/>
                <w:b/>
                <w:bCs/>
                <w:color w:val="000000"/>
                <w:szCs w:val="20"/>
              </w:rPr>
              <w:t>32,500</w:t>
            </w:r>
          </w:p>
        </w:tc>
      </w:tr>
    </w:tbl>
    <w:p w:rsidR="00237075" w:rsidRPr="00E97A24" w:rsidRDefault="00237075" w:rsidP="00237075">
      <w:pPr>
        <w:spacing w:after="0"/>
        <w:rPr>
          <w:sz w:val="16"/>
          <w:szCs w:val="16"/>
        </w:rPr>
      </w:pPr>
      <w:r w:rsidRPr="00E97A24">
        <w:rPr>
          <w:sz w:val="16"/>
          <w:szCs w:val="16"/>
        </w:rPr>
        <w:t>1 Includes Inner and Outer Regional</w:t>
      </w:r>
    </w:p>
    <w:p w:rsidR="00237075" w:rsidRPr="00E97A24" w:rsidRDefault="00237075" w:rsidP="00237075">
      <w:pPr>
        <w:spacing w:after="0"/>
        <w:rPr>
          <w:sz w:val="16"/>
          <w:szCs w:val="16"/>
        </w:rPr>
      </w:pPr>
      <w:r w:rsidRPr="00E97A24">
        <w:rPr>
          <w:sz w:val="16"/>
          <w:szCs w:val="16"/>
        </w:rPr>
        <w:t>2 Includes Remote and Very Remote</w:t>
      </w:r>
    </w:p>
    <w:p w:rsidR="00237075" w:rsidRPr="00E97A24" w:rsidRDefault="00237075" w:rsidP="00237075">
      <w:pPr>
        <w:spacing w:after="0"/>
        <w:rPr>
          <w:sz w:val="16"/>
          <w:szCs w:val="16"/>
        </w:rPr>
      </w:pPr>
      <w:r w:rsidRPr="00E97A24">
        <w:rPr>
          <w:sz w:val="16"/>
          <w:szCs w:val="16"/>
        </w:rPr>
        <w:t xml:space="preserve">3 As children may use more than one service type in more than one region in any particular quarter and due to rounding, the sum of the component parts may not equal the Total. </w:t>
      </w:r>
    </w:p>
    <w:p w:rsidR="00C1105A" w:rsidRPr="00E97A24" w:rsidRDefault="0023707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C1105A" w:rsidRPr="00E97A24" w:rsidRDefault="00C1105A">
      <w:pPr>
        <w:rPr>
          <w:rFonts w:cstheme="minorHAnsi"/>
          <w:b/>
          <w:sz w:val="16"/>
          <w:szCs w:val="16"/>
        </w:rPr>
      </w:pPr>
      <w:r w:rsidRPr="00E97A24">
        <w:rPr>
          <w:rFonts w:cstheme="minorHAnsi"/>
          <w:b/>
          <w:sz w:val="16"/>
          <w:szCs w:val="16"/>
        </w:rPr>
        <w:br w:type="page"/>
      </w:r>
    </w:p>
    <w:p w:rsidR="00C1105A" w:rsidRPr="00E97A24" w:rsidRDefault="00C1105A" w:rsidP="00C1105A">
      <w:r w:rsidRPr="00E97A24">
        <w:lastRenderedPageBreak/>
        <w:t xml:space="preserve">During the </w:t>
      </w:r>
      <w:r w:rsidR="00546748">
        <w:t>June</w:t>
      </w:r>
      <w:r w:rsidR="006E7EE3" w:rsidRPr="00E97A24">
        <w:t xml:space="preserve"> </w:t>
      </w:r>
      <w:r w:rsidRPr="00E97A24">
        <w:t>quarter 201</w:t>
      </w:r>
      <w:r w:rsidR="00914A02">
        <w:t>7</w:t>
      </w:r>
      <w:r w:rsidRPr="00E97A24">
        <w:t xml:space="preserve">, </w:t>
      </w:r>
      <w:r w:rsidR="00DF4E84" w:rsidRPr="00E97A24">
        <w:t>2</w:t>
      </w:r>
      <w:r w:rsidR="00722402" w:rsidRPr="00E97A24">
        <w:t>2</w:t>
      </w:r>
      <w:r w:rsidR="00DF4E84" w:rsidRPr="00E97A24">
        <w:t>,</w:t>
      </w:r>
      <w:r w:rsidR="00546748">
        <w:t>610</w:t>
      </w:r>
      <w:r w:rsidRPr="00E97A24">
        <w:t xml:space="preserve"> Indigenous families used approved child care, a</w:t>
      </w:r>
      <w:r w:rsidR="004E393A" w:rsidRPr="00E97A24">
        <w:t>n</w:t>
      </w:r>
      <w:r w:rsidRPr="00E97A24">
        <w:t xml:space="preserve"> </w:t>
      </w:r>
      <w:r w:rsidR="004E393A" w:rsidRPr="00E97A24">
        <w:t>increase</w:t>
      </w:r>
      <w:r w:rsidRPr="00E97A24">
        <w:t xml:space="preserve"> of </w:t>
      </w:r>
      <w:r w:rsidR="00546748">
        <w:t>7.0</w:t>
      </w:r>
      <w:r w:rsidR="006B085D" w:rsidRPr="00E97A24">
        <w:t> </w:t>
      </w:r>
      <w:r w:rsidRPr="00E97A24">
        <w:t>per</w:t>
      </w:r>
      <w:r w:rsidR="006B085D" w:rsidRPr="00E97A24">
        <w:t> </w:t>
      </w:r>
      <w:r w:rsidRPr="00E97A24">
        <w:t xml:space="preserve">cent since the </w:t>
      </w:r>
      <w:r w:rsidR="00546748">
        <w:t>June</w:t>
      </w:r>
      <w:r w:rsidR="006E7EE3" w:rsidRPr="00E97A24">
        <w:t xml:space="preserve"> </w:t>
      </w:r>
      <w:r w:rsidR="00670397" w:rsidRPr="00E97A24">
        <w:t>quarter 201</w:t>
      </w:r>
      <w:r w:rsidR="00914A02">
        <w:t>6</w:t>
      </w:r>
      <w:r w:rsidRPr="00E97A24">
        <w:t>.</w:t>
      </w:r>
    </w:p>
    <w:p w:rsidR="00C1105A" w:rsidRPr="00E97A24" w:rsidRDefault="00C1105A" w:rsidP="00C1105A">
      <w:pPr>
        <w:pStyle w:val="Heading3"/>
      </w:pPr>
      <w:r w:rsidRPr="00E97A24">
        <w:rPr>
          <w:szCs w:val="20"/>
        </w:rPr>
        <w:t xml:space="preserve">Table 11: </w:t>
      </w:r>
      <w:r w:rsidRPr="00E97A24">
        <w:t>Number of Indigenous families us</w:t>
      </w:r>
      <w:r w:rsidR="003644EA">
        <w:t>ing child care by service type,</w:t>
      </w:r>
      <w:r w:rsidR="003644EA">
        <w:br/>
        <w:t>June</w:t>
      </w:r>
      <w:r w:rsidR="006E7EE3" w:rsidRPr="00E97A24">
        <w:t xml:space="preserve"> </w:t>
      </w:r>
      <w:r w:rsidRPr="00E97A24">
        <w:t>quarter 201</w:t>
      </w:r>
      <w:r w:rsidR="0088259B">
        <w:t>6</w:t>
      </w:r>
      <w:r w:rsidRPr="00E97A24">
        <w:t xml:space="preserve"> to </w:t>
      </w:r>
      <w:r w:rsidR="003644EA">
        <w:t>June</w:t>
      </w:r>
      <w:r w:rsidR="006E7EE3" w:rsidRPr="00E97A24">
        <w:t xml:space="preserve"> </w:t>
      </w:r>
      <w:r w:rsidR="00670397" w:rsidRPr="00E97A24">
        <w:t>quarter 201</w:t>
      </w:r>
      <w:r w:rsidR="0088259B">
        <w:t>7</w:t>
      </w:r>
    </w:p>
    <w:tbl>
      <w:tblPr>
        <w:tblStyle w:val="DEEWRTable"/>
        <w:tblW w:w="9606" w:type="dxa"/>
        <w:tblLayout w:type="fixed"/>
        <w:tblLook w:val="0420" w:firstRow="1" w:lastRow="0" w:firstColumn="0" w:lastColumn="0" w:noHBand="0" w:noVBand="1"/>
        <w:tblCaption w:val="Table 11: Number of Indigenous children using child care by service type, December quarter 2013 to December quarter 2014"/>
        <w:tblDescription w:val="This table shows the number of indigenous families using child care by service type over quarters from the December quarter 2013 to the December quarter 2014."/>
      </w:tblPr>
      <w:tblGrid>
        <w:gridCol w:w="3085"/>
        <w:gridCol w:w="1304"/>
        <w:gridCol w:w="1304"/>
        <w:gridCol w:w="1304"/>
        <w:gridCol w:w="1304"/>
        <w:gridCol w:w="1305"/>
      </w:tblGrid>
      <w:tr w:rsidR="005F347C" w:rsidRPr="00E97A2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5F347C" w:rsidRPr="00E97A24" w:rsidRDefault="005F347C" w:rsidP="00C1105A">
            <w:r w:rsidRPr="00E97A24">
              <w:t>Service type</w:t>
            </w:r>
          </w:p>
        </w:tc>
        <w:tc>
          <w:tcPr>
            <w:tcW w:w="1304" w:type="dxa"/>
            <w:vAlign w:val="center"/>
          </w:tcPr>
          <w:p w:rsidR="005F347C" w:rsidRPr="00E97A24" w:rsidRDefault="005F347C" w:rsidP="00C5270B">
            <w:pPr>
              <w:jc w:val="right"/>
            </w:pPr>
            <w:r w:rsidRPr="00E97A24">
              <w:t>Jun. 16</w:t>
            </w:r>
          </w:p>
        </w:tc>
        <w:tc>
          <w:tcPr>
            <w:tcW w:w="1304" w:type="dxa"/>
            <w:vAlign w:val="center"/>
          </w:tcPr>
          <w:p w:rsidR="005F347C" w:rsidRPr="00E97A24" w:rsidRDefault="005F347C" w:rsidP="00C5270B">
            <w:pPr>
              <w:jc w:val="right"/>
            </w:pPr>
            <w:r w:rsidRPr="00E97A24">
              <w:t>Sep. 16</w:t>
            </w:r>
          </w:p>
        </w:tc>
        <w:tc>
          <w:tcPr>
            <w:tcW w:w="1304" w:type="dxa"/>
            <w:vAlign w:val="center"/>
          </w:tcPr>
          <w:p w:rsidR="005F347C" w:rsidRPr="00E97A24" w:rsidRDefault="005F347C" w:rsidP="00C5270B">
            <w:pPr>
              <w:jc w:val="right"/>
            </w:pPr>
            <w:r>
              <w:t>Dec</w:t>
            </w:r>
            <w:r w:rsidRPr="00E97A24">
              <w:t>. 16</w:t>
            </w:r>
          </w:p>
        </w:tc>
        <w:tc>
          <w:tcPr>
            <w:tcW w:w="1304" w:type="dxa"/>
            <w:vAlign w:val="center"/>
          </w:tcPr>
          <w:p w:rsidR="005F347C" w:rsidRPr="00E97A24" w:rsidRDefault="005F347C" w:rsidP="00C5270B">
            <w:pPr>
              <w:jc w:val="right"/>
            </w:pPr>
            <w:r>
              <w:t>Mar. 17</w:t>
            </w:r>
          </w:p>
        </w:tc>
        <w:tc>
          <w:tcPr>
            <w:tcW w:w="1305" w:type="dxa"/>
            <w:vAlign w:val="center"/>
          </w:tcPr>
          <w:p w:rsidR="005F347C" w:rsidRPr="00E97A24" w:rsidRDefault="005F347C" w:rsidP="00E06EA3">
            <w:pPr>
              <w:jc w:val="right"/>
            </w:pPr>
            <w:r>
              <w:t>Jun. 17</w:t>
            </w:r>
          </w:p>
        </w:tc>
      </w:tr>
      <w:tr w:rsidR="005F347C" w:rsidRPr="00186838" w:rsidTr="00186838">
        <w:trPr>
          <w:trHeight w:hRule="exact" w:val="397"/>
        </w:trPr>
        <w:tc>
          <w:tcPr>
            <w:tcW w:w="3085" w:type="dxa"/>
            <w:vAlign w:val="center"/>
          </w:tcPr>
          <w:p w:rsidR="005F347C" w:rsidRPr="00E97A24" w:rsidRDefault="005F347C" w:rsidP="00C1105A">
            <w:r w:rsidRPr="00E97A24">
              <w:t>Long Day Care</w:t>
            </w:r>
          </w:p>
        </w:tc>
        <w:tc>
          <w:tcPr>
            <w:tcW w:w="1304" w:type="dxa"/>
            <w:vAlign w:val="center"/>
          </w:tcPr>
          <w:p w:rsidR="005F347C" w:rsidRPr="00E97A24" w:rsidRDefault="005F347C" w:rsidP="00C5270B">
            <w:pPr>
              <w:jc w:val="right"/>
              <w:rPr>
                <w:rFonts w:ascii="Calibri" w:hAnsi="Calibri" w:cs="Calibri"/>
                <w:color w:val="000000"/>
                <w:szCs w:val="20"/>
              </w:rPr>
            </w:pPr>
            <w:r w:rsidRPr="00E97A24">
              <w:rPr>
                <w:rFonts w:ascii="Calibri" w:hAnsi="Calibri" w:cs="Calibri"/>
                <w:color w:val="000000"/>
                <w:szCs w:val="20"/>
              </w:rPr>
              <w:t>15,030</w:t>
            </w:r>
          </w:p>
        </w:tc>
        <w:tc>
          <w:tcPr>
            <w:tcW w:w="1304" w:type="dxa"/>
            <w:vAlign w:val="center"/>
          </w:tcPr>
          <w:p w:rsidR="005F347C" w:rsidRPr="00E97A24" w:rsidRDefault="005F347C" w:rsidP="00C5270B">
            <w:pPr>
              <w:jc w:val="right"/>
              <w:rPr>
                <w:rFonts w:ascii="Calibri" w:hAnsi="Calibri" w:cs="Calibri"/>
                <w:color w:val="000000"/>
                <w:szCs w:val="20"/>
              </w:rPr>
            </w:pPr>
            <w:r w:rsidRPr="00E97A24">
              <w:rPr>
                <w:rFonts w:ascii="Calibri" w:hAnsi="Calibri" w:cs="Calibri"/>
                <w:color w:val="000000"/>
                <w:szCs w:val="20"/>
              </w:rPr>
              <w:t>15,820</w:t>
            </w:r>
          </w:p>
        </w:tc>
        <w:tc>
          <w:tcPr>
            <w:tcW w:w="1304" w:type="dxa"/>
            <w:vAlign w:val="center"/>
          </w:tcPr>
          <w:p w:rsidR="005F347C" w:rsidRPr="00186838" w:rsidRDefault="005F347C" w:rsidP="00C5270B">
            <w:pPr>
              <w:jc w:val="right"/>
              <w:rPr>
                <w:rFonts w:ascii="Calibri" w:hAnsi="Calibri" w:cs="Calibri"/>
                <w:color w:val="000000"/>
                <w:szCs w:val="20"/>
              </w:rPr>
            </w:pPr>
            <w:r w:rsidRPr="00186838">
              <w:rPr>
                <w:rFonts w:ascii="Calibri" w:hAnsi="Calibri" w:cs="Calibri"/>
                <w:color w:val="000000"/>
                <w:szCs w:val="20"/>
              </w:rPr>
              <w:t>16,010</w:t>
            </w:r>
          </w:p>
        </w:tc>
        <w:tc>
          <w:tcPr>
            <w:tcW w:w="1304" w:type="dxa"/>
            <w:vAlign w:val="center"/>
          </w:tcPr>
          <w:p w:rsidR="005F347C" w:rsidRDefault="005F347C" w:rsidP="00C5270B">
            <w:pPr>
              <w:jc w:val="right"/>
              <w:rPr>
                <w:rFonts w:ascii="Calibri" w:hAnsi="Calibri" w:cs="Calibri"/>
                <w:color w:val="000000"/>
                <w:szCs w:val="20"/>
              </w:rPr>
            </w:pPr>
            <w:r>
              <w:rPr>
                <w:rFonts w:ascii="Calibri" w:hAnsi="Calibri" w:cs="Calibri"/>
                <w:color w:val="000000"/>
                <w:szCs w:val="20"/>
              </w:rPr>
              <w:t>16,050</w:t>
            </w:r>
          </w:p>
        </w:tc>
        <w:tc>
          <w:tcPr>
            <w:tcW w:w="1305" w:type="dxa"/>
            <w:vAlign w:val="center"/>
          </w:tcPr>
          <w:p w:rsidR="005F347C" w:rsidRDefault="005F347C">
            <w:pPr>
              <w:jc w:val="right"/>
              <w:rPr>
                <w:rFonts w:ascii="Calibri" w:hAnsi="Calibri" w:cs="Calibri"/>
                <w:color w:val="000000"/>
                <w:szCs w:val="20"/>
              </w:rPr>
            </w:pPr>
            <w:r>
              <w:rPr>
                <w:rFonts w:ascii="Calibri" w:hAnsi="Calibri" w:cs="Calibri"/>
                <w:color w:val="000000"/>
                <w:szCs w:val="20"/>
              </w:rPr>
              <w:t>16,220</w:t>
            </w:r>
          </w:p>
        </w:tc>
      </w:tr>
      <w:tr w:rsidR="005F347C" w:rsidRPr="00186838" w:rsidTr="00186838">
        <w:trPr>
          <w:trHeight w:hRule="exact" w:val="397"/>
        </w:trPr>
        <w:tc>
          <w:tcPr>
            <w:tcW w:w="3085" w:type="dxa"/>
            <w:vAlign w:val="center"/>
          </w:tcPr>
          <w:p w:rsidR="005F347C" w:rsidRPr="00E97A24" w:rsidRDefault="005F347C" w:rsidP="00C1105A">
            <w:r w:rsidRPr="00E97A24">
              <w:t>Family Day Care and In-Home Care</w:t>
            </w:r>
          </w:p>
        </w:tc>
        <w:tc>
          <w:tcPr>
            <w:tcW w:w="1304" w:type="dxa"/>
            <w:vAlign w:val="center"/>
          </w:tcPr>
          <w:p w:rsidR="005F347C" w:rsidRPr="00E97A24" w:rsidRDefault="005F347C" w:rsidP="00C5270B">
            <w:pPr>
              <w:jc w:val="right"/>
              <w:rPr>
                <w:rFonts w:ascii="Calibri" w:hAnsi="Calibri" w:cs="Calibri"/>
                <w:color w:val="000000"/>
                <w:szCs w:val="20"/>
              </w:rPr>
            </w:pPr>
            <w:r w:rsidRPr="00E97A24">
              <w:rPr>
                <w:rFonts w:ascii="Calibri" w:hAnsi="Calibri" w:cs="Calibri"/>
                <w:color w:val="000000"/>
                <w:szCs w:val="20"/>
              </w:rPr>
              <w:t>2,810</w:t>
            </w:r>
          </w:p>
        </w:tc>
        <w:tc>
          <w:tcPr>
            <w:tcW w:w="1304" w:type="dxa"/>
            <w:vAlign w:val="center"/>
          </w:tcPr>
          <w:p w:rsidR="005F347C" w:rsidRPr="00E97A24" w:rsidRDefault="005F347C" w:rsidP="00C5270B">
            <w:pPr>
              <w:jc w:val="right"/>
              <w:rPr>
                <w:rFonts w:ascii="Calibri" w:hAnsi="Calibri" w:cs="Calibri"/>
                <w:color w:val="000000"/>
                <w:szCs w:val="20"/>
              </w:rPr>
            </w:pPr>
            <w:r w:rsidRPr="00E97A24">
              <w:rPr>
                <w:rFonts w:ascii="Calibri" w:hAnsi="Calibri" w:cs="Calibri"/>
                <w:color w:val="000000"/>
                <w:szCs w:val="20"/>
              </w:rPr>
              <w:t>2,820</w:t>
            </w:r>
          </w:p>
        </w:tc>
        <w:tc>
          <w:tcPr>
            <w:tcW w:w="1304" w:type="dxa"/>
            <w:vAlign w:val="center"/>
          </w:tcPr>
          <w:p w:rsidR="005F347C" w:rsidRPr="00186838" w:rsidRDefault="005F347C" w:rsidP="00C5270B">
            <w:pPr>
              <w:jc w:val="right"/>
              <w:rPr>
                <w:rFonts w:ascii="Calibri" w:hAnsi="Calibri" w:cs="Calibri"/>
                <w:color w:val="000000"/>
                <w:szCs w:val="20"/>
              </w:rPr>
            </w:pPr>
            <w:r w:rsidRPr="00186838">
              <w:rPr>
                <w:rFonts w:ascii="Calibri" w:hAnsi="Calibri" w:cs="Calibri"/>
                <w:color w:val="000000"/>
                <w:szCs w:val="20"/>
              </w:rPr>
              <w:t>2,740</w:t>
            </w:r>
          </w:p>
        </w:tc>
        <w:tc>
          <w:tcPr>
            <w:tcW w:w="1304" w:type="dxa"/>
            <w:vAlign w:val="center"/>
          </w:tcPr>
          <w:p w:rsidR="005F347C" w:rsidRDefault="005F347C" w:rsidP="00C5270B">
            <w:pPr>
              <w:jc w:val="right"/>
              <w:rPr>
                <w:rFonts w:ascii="Calibri" w:hAnsi="Calibri" w:cs="Calibri"/>
                <w:color w:val="000000"/>
                <w:szCs w:val="20"/>
              </w:rPr>
            </w:pPr>
            <w:r>
              <w:rPr>
                <w:rFonts w:ascii="Calibri" w:hAnsi="Calibri" w:cs="Calibri"/>
                <w:color w:val="000000"/>
                <w:szCs w:val="20"/>
              </w:rPr>
              <w:t>2,780</w:t>
            </w:r>
          </w:p>
        </w:tc>
        <w:tc>
          <w:tcPr>
            <w:tcW w:w="1305" w:type="dxa"/>
            <w:vAlign w:val="center"/>
          </w:tcPr>
          <w:p w:rsidR="005F347C" w:rsidRDefault="005F347C">
            <w:pPr>
              <w:jc w:val="right"/>
              <w:rPr>
                <w:rFonts w:ascii="Calibri" w:hAnsi="Calibri" w:cs="Calibri"/>
                <w:color w:val="000000"/>
                <w:szCs w:val="20"/>
              </w:rPr>
            </w:pPr>
            <w:r>
              <w:rPr>
                <w:rFonts w:ascii="Calibri" w:hAnsi="Calibri" w:cs="Calibri"/>
                <w:color w:val="000000"/>
                <w:szCs w:val="20"/>
              </w:rPr>
              <w:t>2,650</w:t>
            </w:r>
          </w:p>
        </w:tc>
      </w:tr>
      <w:tr w:rsidR="005F347C" w:rsidRPr="00186838" w:rsidTr="00186838">
        <w:trPr>
          <w:trHeight w:hRule="exact" w:val="397"/>
        </w:trPr>
        <w:tc>
          <w:tcPr>
            <w:tcW w:w="3085" w:type="dxa"/>
            <w:vAlign w:val="center"/>
          </w:tcPr>
          <w:p w:rsidR="005F347C" w:rsidRPr="00E97A24" w:rsidRDefault="005F347C" w:rsidP="00C1105A">
            <w:r w:rsidRPr="00E97A24">
              <w:t>Occasional Care</w:t>
            </w:r>
          </w:p>
        </w:tc>
        <w:tc>
          <w:tcPr>
            <w:tcW w:w="1304" w:type="dxa"/>
            <w:vAlign w:val="center"/>
          </w:tcPr>
          <w:p w:rsidR="005F347C" w:rsidRPr="00E97A24" w:rsidRDefault="005F347C" w:rsidP="00C5270B">
            <w:pPr>
              <w:jc w:val="right"/>
              <w:rPr>
                <w:rFonts w:ascii="Calibri" w:hAnsi="Calibri" w:cs="Calibri"/>
                <w:color w:val="000000"/>
                <w:szCs w:val="20"/>
              </w:rPr>
            </w:pPr>
            <w:r w:rsidRPr="00E97A24">
              <w:rPr>
                <w:rFonts w:ascii="Calibri" w:hAnsi="Calibri" w:cs="Calibri"/>
                <w:color w:val="000000"/>
                <w:szCs w:val="20"/>
              </w:rPr>
              <w:t>170</w:t>
            </w:r>
          </w:p>
        </w:tc>
        <w:tc>
          <w:tcPr>
            <w:tcW w:w="1304" w:type="dxa"/>
            <w:vAlign w:val="center"/>
          </w:tcPr>
          <w:p w:rsidR="005F347C" w:rsidRPr="00E97A24" w:rsidRDefault="005F347C" w:rsidP="00C5270B">
            <w:pPr>
              <w:jc w:val="right"/>
              <w:rPr>
                <w:rFonts w:ascii="Calibri" w:hAnsi="Calibri" w:cs="Calibri"/>
                <w:color w:val="000000"/>
                <w:szCs w:val="20"/>
              </w:rPr>
            </w:pPr>
            <w:r w:rsidRPr="00E97A24">
              <w:rPr>
                <w:rFonts w:ascii="Calibri" w:hAnsi="Calibri" w:cs="Calibri"/>
                <w:color w:val="000000"/>
                <w:szCs w:val="20"/>
              </w:rPr>
              <w:t>190</w:t>
            </w:r>
          </w:p>
        </w:tc>
        <w:tc>
          <w:tcPr>
            <w:tcW w:w="1304" w:type="dxa"/>
            <w:vAlign w:val="center"/>
          </w:tcPr>
          <w:p w:rsidR="005F347C" w:rsidRPr="00186838" w:rsidRDefault="005F347C" w:rsidP="00C5270B">
            <w:pPr>
              <w:jc w:val="right"/>
              <w:rPr>
                <w:rFonts w:ascii="Calibri" w:hAnsi="Calibri" w:cs="Calibri"/>
                <w:color w:val="000000"/>
                <w:szCs w:val="20"/>
              </w:rPr>
            </w:pPr>
            <w:r w:rsidRPr="00186838">
              <w:rPr>
                <w:rFonts w:ascii="Calibri" w:hAnsi="Calibri" w:cs="Calibri"/>
                <w:color w:val="000000"/>
                <w:szCs w:val="20"/>
              </w:rPr>
              <w:t>190</w:t>
            </w:r>
          </w:p>
        </w:tc>
        <w:tc>
          <w:tcPr>
            <w:tcW w:w="1304" w:type="dxa"/>
            <w:vAlign w:val="center"/>
          </w:tcPr>
          <w:p w:rsidR="005F347C" w:rsidRDefault="005F347C" w:rsidP="00C5270B">
            <w:pPr>
              <w:jc w:val="right"/>
              <w:rPr>
                <w:rFonts w:ascii="Calibri" w:hAnsi="Calibri" w:cs="Calibri"/>
                <w:color w:val="000000"/>
                <w:szCs w:val="20"/>
              </w:rPr>
            </w:pPr>
            <w:r>
              <w:rPr>
                <w:rFonts w:ascii="Calibri" w:hAnsi="Calibri" w:cs="Calibri"/>
                <w:color w:val="000000"/>
                <w:szCs w:val="20"/>
              </w:rPr>
              <w:t>170</w:t>
            </w:r>
          </w:p>
        </w:tc>
        <w:tc>
          <w:tcPr>
            <w:tcW w:w="1305" w:type="dxa"/>
            <w:vAlign w:val="center"/>
          </w:tcPr>
          <w:p w:rsidR="005F347C" w:rsidRDefault="005F347C">
            <w:pPr>
              <w:jc w:val="right"/>
              <w:rPr>
                <w:rFonts w:ascii="Calibri" w:hAnsi="Calibri" w:cs="Calibri"/>
                <w:color w:val="000000"/>
                <w:szCs w:val="20"/>
              </w:rPr>
            </w:pPr>
            <w:r>
              <w:rPr>
                <w:rFonts w:ascii="Calibri" w:hAnsi="Calibri" w:cs="Calibri"/>
                <w:color w:val="000000"/>
                <w:szCs w:val="20"/>
              </w:rPr>
              <w:t>180</w:t>
            </w:r>
          </w:p>
        </w:tc>
      </w:tr>
      <w:tr w:rsidR="005F347C" w:rsidRPr="00186838" w:rsidTr="00186838">
        <w:trPr>
          <w:trHeight w:hRule="exact" w:val="397"/>
        </w:trPr>
        <w:tc>
          <w:tcPr>
            <w:tcW w:w="3085" w:type="dxa"/>
            <w:tcBorders>
              <w:bottom w:val="single" w:sz="4" w:space="0" w:color="auto"/>
            </w:tcBorders>
            <w:vAlign w:val="center"/>
          </w:tcPr>
          <w:p w:rsidR="005F347C" w:rsidRPr="00E97A24" w:rsidRDefault="005F347C" w:rsidP="00C1105A">
            <w:r w:rsidRPr="00E97A24">
              <w:t>Outside School Hours Care</w:t>
            </w:r>
          </w:p>
        </w:tc>
        <w:tc>
          <w:tcPr>
            <w:tcW w:w="1304" w:type="dxa"/>
            <w:tcBorders>
              <w:bottom w:val="single" w:sz="4" w:space="0" w:color="auto"/>
            </w:tcBorders>
            <w:vAlign w:val="center"/>
          </w:tcPr>
          <w:p w:rsidR="005F347C" w:rsidRPr="00E97A24" w:rsidRDefault="005F347C" w:rsidP="00C5270B">
            <w:pPr>
              <w:jc w:val="right"/>
              <w:rPr>
                <w:rFonts w:ascii="Calibri" w:hAnsi="Calibri" w:cs="Calibri"/>
                <w:color w:val="000000"/>
                <w:szCs w:val="20"/>
              </w:rPr>
            </w:pPr>
            <w:r w:rsidRPr="00E97A24">
              <w:rPr>
                <w:rFonts w:ascii="Calibri" w:hAnsi="Calibri" w:cs="Calibri"/>
                <w:color w:val="000000"/>
                <w:szCs w:val="20"/>
              </w:rPr>
              <w:t>5,170</w:t>
            </w:r>
          </w:p>
        </w:tc>
        <w:tc>
          <w:tcPr>
            <w:tcW w:w="1304" w:type="dxa"/>
            <w:tcBorders>
              <w:bottom w:val="single" w:sz="4" w:space="0" w:color="auto"/>
            </w:tcBorders>
            <w:vAlign w:val="center"/>
          </w:tcPr>
          <w:p w:rsidR="005F347C" w:rsidRPr="00E97A24" w:rsidRDefault="005F347C" w:rsidP="00C5270B">
            <w:pPr>
              <w:jc w:val="right"/>
              <w:rPr>
                <w:rFonts w:ascii="Calibri" w:hAnsi="Calibri" w:cs="Calibri"/>
                <w:color w:val="000000"/>
                <w:szCs w:val="20"/>
              </w:rPr>
            </w:pPr>
            <w:r w:rsidRPr="00E97A24">
              <w:rPr>
                <w:rFonts w:ascii="Calibri" w:hAnsi="Calibri" w:cs="Calibri"/>
                <w:color w:val="000000"/>
                <w:szCs w:val="20"/>
              </w:rPr>
              <w:t>5,380</w:t>
            </w:r>
          </w:p>
        </w:tc>
        <w:tc>
          <w:tcPr>
            <w:tcW w:w="1304" w:type="dxa"/>
            <w:tcBorders>
              <w:bottom w:val="single" w:sz="4" w:space="0" w:color="auto"/>
            </w:tcBorders>
            <w:vAlign w:val="center"/>
          </w:tcPr>
          <w:p w:rsidR="005F347C" w:rsidRPr="00186838" w:rsidRDefault="005F347C" w:rsidP="00C5270B">
            <w:pPr>
              <w:jc w:val="right"/>
              <w:rPr>
                <w:rFonts w:ascii="Calibri" w:hAnsi="Calibri" w:cs="Calibri"/>
                <w:color w:val="000000"/>
                <w:szCs w:val="20"/>
              </w:rPr>
            </w:pPr>
            <w:r w:rsidRPr="00186838">
              <w:rPr>
                <w:rFonts w:ascii="Calibri" w:hAnsi="Calibri" w:cs="Calibri"/>
                <w:color w:val="000000"/>
                <w:szCs w:val="20"/>
              </w:rPr>
              <w:t>5,260</w:t>
            </w:r>
          </w:p>
        </w:tc>
        <w:tc>
          <w:tcPr>
            <w:tcW w:w="1304" w:type="dxa"/>
            <w:tcBorders>
              <w:bottom w:val="single" w:sz="4" w:space="0" w:color="auto"/>
            </w:tcBorders>
            <w:vAlign w:val="center"/>
          </w:tcPr>
          <w:p w:rsidR="005F347C" w:rsidRDefault="005F347C" w:rsidP="00C5270B">
            <w:pPr>
              <w:jc w:val="right"/>
              <w:rPr>
                <w:rFonts w:ascii="Calibri" w:hAnsi="Calibri" w:cs="Calibri"/>
                <w:color w:val="000000"/>
                <w:szCs w:val="20"/>
              </w:rPr>
            </w:pPr>
            <w:r>
              <w:rPr>
                <w:rFonts w:ascii="Calibri" w:hAnsi="Calibri" w:cs="Calibri"/>
                <w:color w:val="000000"/>
                <w:szCs w:val="20"/>
              </w:rPr>
              <w:t>5,690</w:t>
            </w:r>
          </w:p>
        </w:tc>
        <w:tc>
          <w:tcPr>
            <w:tcW w:w="1305" w:type="dxa"/>
            <w:tcBorders>
              <w:bottom w:val="single" w:sz="4" w:space="0" w:color="auto"/>
            </w:tcBorders>
            <w:vAlign w:val="center"/>
          </w:tcPr>
          <w:p w:rsidR="005F347C" w:rsidRDefault="005F347C">
            <w:pPr>
              <w:jc w:val="right"/>
              <w:rPr>
                <w:rFonts w:ascii="Calibri" w:hAnsi="Calibri" w:cs="Calibri"/>
                <w:color w:val="000000"/>
                <w:szCs w:val="20"/>
              </w:rPr>
            </w:pPr>
            <w:r>
              <w:rPr>
                <w:rFonts w:ascii="Calibri" w:hAnsi="Calibri" w:cs="Calibri"/>
                <w:color w:val="000000"/>
                <w:szCs w:val="20"/>
              </w:rPr>
              <w:t>5,800</w:t>
            </w:r>
          </w:p>
        </w:tc>
      </w:tr>
      <w:tr w:rsidR="005F347C" w:rsidRPr="00E97A24" w:rsidTr="00D10A76">
        <w:trPr>
          <w:trHeight w:hRule="exact" w:val="397"/>
        </w:trPr>
        <w:tc>
          <w:tcPr>
            <w:tcW w:w="3085" w:type="dxa"/>
            <w:tcBorders>
              <w:top w:val="single" w:sz="4" w:space="0" w:color="auto"/>
              <w:bottom w:val="single" w:sz="4" w:space="0" w:color="auto"/>
            </w:tcBorders>
            <w:vAlign w:val="center"/>
          </w:tcPr>
          <w:p w:rsidR="005F347C" w:rsidRPr="00E97A24" w:rsidRDefault="005F347C" w:rsidP="00C1105A">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rsidR="005F347C" w:rsidRPr="00E97A24" w:rsidRDefault="005F347C" w:rsidP="00C5270B">
            <w:pPr>
              <w:jc w:val="right"/>
              <w:rPr>
                <w:rFonts w:ascii="Calibri" w:hAnsi="Calibri" w:cs="Calibri"/>
                <w:b/>
                <w:color w:val="000000"/>
                <w:szCs w:val="20"/>
              </w:rPr>
            </w:pPr>
            <w:r w:rsidRPr="00E97A24">
              <w:rPr>
                <w:rFonts w:ascii="Calibri" w:hAnsi="Calibri" w:cs="Calibri"/>
                <w:b/>
                <w:color w:val="000000"/>
                <w:szCs w:val="20"/>
              </w:rPr>
              <w:t>21,140</w:t>
            </w:r>
          </w:p>
        </w:tc>
        <w:tc>
          <w:tcPr>
            <w:tcW w:w="1304" w:type="dxa"/>
            <w:tcBorders>
              <w:top w:val="single" w:sz="4" w:space="0" w:color="auto"/>
              <w:bottom w:val="single" w:sz="4" w:space="0" w:color="auto"/>
            </w:tcBorders>
            <w:vAlign w:val="center"/>
          </w:tcPr>
          <w:p w:rsidR="005F347C" w:rsidRPr="00E97A24" w:rsidRDefault="005F347C" w:rsidP="00C5270B">
            <w:pPr>
              <w:jc w:val="right"/>
              <w:rPr>
                <w:rFonts w:ascii="Calibri" w:hAnsi="Calibri" w:cs="Calibri"/>
                <w:b/>
                <w:color w:val="000000"/>
                <w:szCs w:val="20"/>
              </w:rPr>
            </w:pPr>
            <w:r w:rsidRPr="00E97A24">
              <w:rPr>
                <w:rFonts w:ascii="Calibri" w:hAnsi="Calibri" w:cs="Calibri"/>
                <w:b/>
                <w:color w:val="000000"/>
                <w:szCs w:val="20"/>
              </w:rPr>
              <w:t>22,050</w:t>
            </w:r>
          </w:p>
        </w:tc>
        <w:tc>
          <w:tcPr>
            <w:tcW w:w="1304" w:type="dxa"/>
            <w:tcBorders>
              <w:top w:val="single" w:sz="4" w:space="0" w:color="auto"/>
              <w:bottom w:val="single" w:sz="4" w:space="0" w:color="auto"/>
            </w:tcBorders>
            <w:vAlign w:val="center"/>
          </w:tcPr>
          <w:p w:rsidR="005F347C" w:rsidRPr="00E97A24" w:rsidRDefault="005F347C" w:rsidP="00C5270B">
            <w:pPr>
              <w:jc w:val="right"/>
              <w:rPr>
                <w:rFonts w:ascii="Calibri" w:hAnsi="Calibri" w:cs="Calibri"/>
                <w:b/>
                <w:color w:val="000000"/>
                <w:szCs w:val="20"/>
              </w:rPr>
            </w:pPr>
            <w:r>
              <w:rPr>
                <w:rFonts w:ascii="Calibri" w:hAnsi="Calibri" w:cs="Calibri"/>
                <w:b/>
                <w:color w:val="000000"/>
                <w:szCs w:val="20"/>
              </w:rPr>
              <w:t>22,040</w:t>
            </w:r>
          </w:p>
        </w:tc>
        <w:tc>
          <w:tcPr>
            <w:tcW w:w="1304" w:type="dxa"/>
            <w:tcBorders>
              <w:top w:val="single" w:sz="4" w:space="0" w:color="auto"/>
              <w:bottom w:val="single" w:sz="4" w:space="0" w:color="auto"/>
            </w:tcBorders>
            <w:vAlign w:val="center"/>
          </w:tcPr>
          <w:p w:rsidR="005F347C" w:rsidRDefault="005F347C" w:rsidP="00C5270B">
            <w:pPr>
              <w:jc w:val="right"/>
              <w:rPr>
                <w:rFonts w:ascii="Calibri" w:hAnsi="Calibri" w:cs="Calibri"/>
                <w:b/>
                <w:bCs/>
                <w:color w:val="000000"/>
                <w:szCs w:val="20"/>
              </w:rPr>
            </w:pPr>
            <w:r>
              <w:rPr>
                <w:rFonts w:ascii="Calibri" w:hAnsi="Calibri" w:cs="Calibri"/>
                <w:b/>
                <w:bCs/>
                <w:color w:val="000000"/>
                <w:szCs w:val="20"/>
              </w:rPr>
              <w:t>22,260</w:t>
            </w:r>
          </w:p>
        </w:tc>
        <w:tc>
          <w:tcPr>
            <w:tcW w:w="1305" w:type="dxa"/>
            <w:tcBorders>
              <w:top w:val="single" w:sz="4" w:space="0" w:color="auto"/>
              <w:bottom w:val="single" w:sz="4" w:space="0" w:color="auto"/>
            </w:tcBorders>
            <w:vAlign w:val="center"/>
          </w:tcPr>
          <w:p w:rsidR="005F347C" w:rsidRDefault="005F347C">
            <w:pPr>
              <w:jc w:val="right"/>
              <w:rPr>
                <w:rFonts w:ascii="Calibri" w:hAnsi="Calibri" w:cs="Calibri"/>
                <w:b/>
                <w:bCs/>
                <w:color w:val="000000"/>
                <w:szCs w:val="20"/>
              </w:rPr>
            </w:pPr>
            <w:r>
              <w:rPr>
                <w:rFonts w:ascii="Calibri" w:hAnsi="Calibri" w:cs="Calibri"/>
                <w:b/>
                <w:bCs/>
                <w:color w:val="000000"/>
                <w:szCs w:val="20"/>
              </w:rPr>
              <w:t>22,610</w:t>
            </w:r>
          </w:p>
        </w:tc>
      </w:tr>
    </w:tbl>
    <w:p w:rsidR="00BA6F81" w:rsidRPr="00E97A24" w:rsidRDefault="00BA6F81" w:rsidP="00BA6F81">
      <w:pPr>
        <w:spacing w:after="0"/>
        <w:rPr>
          <w:sz w:val="16"/>
          <w:szCs w:val="16"/>
        </w:rPr>
      </w:pPr>
      <w:r w:rsidRPr="00E97A24">
        <w:rPr>
          <w:sz w:val="16"/>
          <w:szCs w:val="16"/>
        </w:rPr>
        <w:t xml:space="preserve">1 As families may use more than one service type in any particular quarter and due to rounding, the sum of the component parts may not equal the Total. </w:t>
      </w:r>
    </w:p>
    <w:p w:rsidR="00BA6F81" w:rsidRPr="00E97A24" w:rsidRDefault="00BA6F81" w:rsidP="00AF2989">
      <w:pPr>
        <w:pStyle w:val="Source"/>
        <w:rPr>
          <w:b w:val="0"/>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AF2989" w:rsidRPr="00E97A24" w:rsidRDefault="00BE4D5B" w:rsidP="00AF2989">
      <w:pPr>
        <w:rPr>
          <w:rFonts w:cs="Calibri"/>
          <w:b/>
        </w:rPr>
      </w:pPr>
      <w:r w:rsidRPr="00E97A24">
        <w:t>More than</w:t>
      </w:r>
      <w:r w:rsidR="00AF2989" w:rsidRPr="00E97A24">
        <w:t xml:space="preserve"> one third (</w:t>
      </w:r>
      <w:r w:rsidR="001E5587" w:rsidRPr="00E97A24">
        <w:t>8</w:t>
      </w:r>
      <w:r w:rsidR="00D87787" w:rsidRPr="00E97A24">
        <w:t>,</w:t>
      </w:r>
      <w:r w:rsidR="00091364">
        <w:t>58</w:t>
      </w:r>
      <w:r w:rsidR="00A34433">
        <w:t>0</w:t>
      </w:r>
      <w:r w:rsidR="00AF2989" w:rsidRPr="00E97A24">
        <w:t xml:space="preserve"> or </w:t>
      </w:r>
      <w:r w:rsidR="009529EB" w:rsidRPr="00E97A24">
        <w:t>3</w:t>
      </w:r>
      <w:r w:rsidR="00830B91" w:rsidRPr="00E97A24">
        <w:t>7.</w:t>
      </w:r>
      <w:r w:rsidR="00091364">
        <w:t>9</w:t>
      </w:r>
      <w:r w:rsidR="00AF2989" w:rsidRPr="00E97A24">
        <w:t> per cent) of Indigenous families had children in approved child care located in New South Wales; another third (</w:t>
      </w:r>
      <w:r w:rsidR="00D87787" w:rsidRPr="00E97A24">
        <w:t>7</w:t>
      </w:r>
      <w:r w:rsidR="004E393A" w:rsidRPr="00E97A24">
        <w:t>,</w:t>
      </w:r>
      <w:r w:rsidR="00091364">
        <w:t>64</w:t>
      </w:r>
      <w:r w:rsidR="00A34433">
        <w:t>0</w:t>
      </w:r>
      <w:r w:rsidR="004E393A" w:rsidRPr="00E97A24">
        <w:t xml:space="preserve"> or </w:t>
      </w:r>
      <w:r w:rsidR="00091364">
        <w:t>33.8</w:t>
      </w:r>
      <w:r w:rsidR="004E393A" w:rsidRPr="00E97A24">
        <w:t> </w:t>
      </w:r>
      <w:r w:rsidR="00AF2989" w:rsidRPr="00E97A24">
        <w:t>per cent) had children in approved child care located in Queensland</w:t>
      </w:r>
      <w:r w:rsidR="00773945" w:rsidRPr="00E97A24">
        <w:t>.</w:t>
      </w:r>
    </w:p>
    <w:p w:rsidR="00AF2989" w:rsidRPr="00E97A24" w:rsidRDefault="00AF2989" w:rsidP="00AF2989">
      <w:pPr>
        <w:pStyle w:val="Heading3"/>
      </w:pPr>
      <w:r w:rsidRPr="00E97A24">
        <w:t>Table 12: Number of Indigenous families using child care by servic</w:t>
      </w:r>
      <w:r w:rsidR="00B97495">
        <w:t xml:space="preserve">e type and state and territory, </w:t>
      </w:r>
      <w:r w:rsidR="00B97495">
        <w:br/>
      </w:r>
      <w:r w:rsidR="00546748">
        <w:t>June</w:t>
      </w:r>
      <w:r w:rsidR="006E7EE3" w:rsidRPr="00E97A24">
        <w:t xml:space="preserve"> </w:t>
      </w:r>
      <w:r w:rsidR="00670397" w:rsidRPr="00E97A24">
        <w:t>quarter 201</w:t>
      </w:r>
      <w:r w:rsidR="00B97495">
        <w:t>7</w:t>
      </w:r>
    </w:p>
    <w:tbl>
      <w:tblPr>
        <w:tblStyle w:val="DEEWRTable"/>
        <w:tblW w:w="10031" w:type="dxa"/>
        <w:tblLayout w:type="fixed"/>
        <w:tblLook w:val="0420" w:firstRow="1" w:lastRow="0" w:firstColumn="0" w:lastColumn="0" w:noHBand="0" w:noVBand="1"/>
        <w:tblCaption w:val="Table 12: Number of Indigenous families using child care by service type and state and territory, December quarter 2014"/>
        <w:tblDescription w:val="This table shows the number of indigenous families using child care by service type and state and territory for the December quarter 2014."/>
      </w:tblPr>
      <w:tblGrid>
        <w:gridCol w:w="1951"/>
        <w:gridCol w:w="868"/>
        <w:gridCol w:w="868"/>
        <w:gridCol w:w="868"/>
        <w:gridCol w:w="869"/>
        <w:gridCol w:w="868"/>
        <w:gridCol w:w="868"/>
        <w:gridCol w:w="868"/>
        <w:gridCol w:w="869"/>
        <w:gridCol w:w="1134"/>
      </w:tblGrid>
      <w:tr w:rsidR="00AF2989" w:rsidRPr="00E97A24"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rsidR="00AF2989" w:rsidRPr="00E97A24" w:rsidRDefault="00AF2989" w:rsidP="00BF3277">
            <w:r w:rsidRPr="00E97A24">
              <w:t>Service type</w:t>
            </w:r>
          </w:p>
        </w:tc>
        <w:tc>
          <w:tcPr>
            <w:tcW w:w="868" w:type="dxa"/>
            <w:vAlign w:val="center"/>
          </w:tcPr>
          <w:p w:rsidR="00AF2989" w:rsidRPr="00E97A24" w:rsidRDefault="00AF2989" w:rsidP="00BF3277">
            <w:pPr>
              <w:ind w:left="-108"/>
              <w:jc w:val="right"/>
            </w:pPr>
            <w:r w:rsidRPr="00E97A24">
              <w:t>NSW</w:t>
            </w:r>
          </w:p>
        </w:tc>
        <w:tc>
          <w:tcPr>
            <w:tcW w:w="868" w:type="dxa"/>
            <w:vAlign w:val="center"/>
          </w:tcPr>
          <w:p w:rsidR="00AF2989" w:rsidRPr="00E97A24" w:rsidRDefault="00AF2989" w:rsidP="00BF3277">
            <w:pPr>
              <w:ind w:left="-125"/>
              <w:jc w:val="right"/>
            </w:pPr>
            <w:r w:rsidRPr="00E97A24">
              <w:t>Vic.</w:t>
            </w:r>
          </w:p>
        </w:tc>
        <w:tc>
          <w:tcPr>
            <w:tcW w:w="868" w:type="dxa"/>
            <w:vAlign w:val="center"/>
          </w:tcPr>
          <w:p w:rsidR="00AF2989" w:rsidRPr="00E97A24" w:rsidRDefault="00AF2989" w:rsidP="00BF3277">
            <w:pPr>
              <w:ind w:left="-125"/>
              <w:jc w:val="right"/>
            </w:pPr>
            <w:r w:rsidRPr="00E97A24">
              <w:t>Qld</w:t>
            </w:r>
          </w:p>
        </w:tc>
        <w:tc>
          <w:tcPr>
            <w:tcW w:w="869" w:type="dxa"/>
            <w:vAlign w:val="center"/>
          </w:tcPr>
          <w:p w:rsidR="00AF2989" w:rsidRPr="00E97A24" w:rsidRDefault="00AF2989" w:rsidP="00BF3277">
            <w:pPr>
              <w:jc w:val="right"/>
            </w:pPr>
            <w:r w:rsidRPr="00E97A24">
              <w:t>SA</w:t>
            </w:r>
          </w:p>
        </w:tc>
        <w:tc>
          <w:tcPr>
            <w:tcW w:w="868" w:type="dxa"/>
            <w:vAlign w:val="center"/>
          </w:tcPr>
          <w:p w:rsidR="00AF2989" w:rsidRPr="00E97A24" w:rsidRDefault="00AF2989" w:rsidP="00BF3277">
            <w:pPr>
              <w:jc w:val="right"/>
            </w:pPr>
            <w:r w:rsidRPr="00E97A24">
              <w:t>WA</w:t>
            </w:r>
          </w:p>
        </w:tc>
        <w:tc>
          <w:tcPr>
            <w:tcW w:w="868" w:type="dxa"/>
            <w:vAlign w:val="center"/>
          </w:tcPr>
          <w:p w:rsidR="00AF2989" w:rsidRPr="00E97A24" w:rsidRDefault="00AF2989" w:rsidP="00BF3277">
            <w:pPr>
              <w:jc w:val="right"/>
            </w:pPr>
            <w:r w:rsidRPr="00E97A24">
              <w:t>Tas.</w:t>
            </w:r>
          </w:p>
        </w:tc>
        <w:tc>
          <w:tcPr>
            <w:tcW w:w="868" w:type="dxa"/>
            <w:vAlign w:val="center"/>
          </w:tcPr>
          <w:p w:rsidR="00AF2989" w:rsidRPr="00E97A24" w:rsidRDefault="00AF2989" w:rsidP="00BF3277">
            <w:pPr>
              <w:jc w:val="right"/>
            </w:pPr>
            <w:r w:rsidRPr="00E97A24">
              <w:t>NT</w:t>
            </w:r>
          </w:p>
        </w:tc>
        <w:tc>
          <w:tcPr>
            <w:tcW w:w="869" w:type="dxa"/>
            <w:vAlign w:val="center"/>
          </w:tcPr>
          <w:p w:rsidR="00AF2989" w:rsidRPr="00E97A24" w:rsidRDefault="00AF2989" w:rsidP="00BF3277">
            <w:pPr>
              <w:jc w:val="right"/>
            </w:pPr>
            <w:r w:rsidRPr="00E97A24">
              <w:t>ACT</w:t>
            </w:r>
          </w:p>
        </w:tc>
        <w:tc>
          <w:tcPr>
            <w:tcW w:w="1134" w:type="dxa"/>
            <w:vAlign w:val="center"/>
          </w:tcPr>
          <w:p w:rsidR="00AF2989" w:rsidRPr="00E97A24" w:rsidRDefault="00AF2989" w:rsidP="00BF3277">
            <w:pPr>
              <w:ind w:left="34"/>
              <w:jc w:val="right"/>
            </w:pPr>
            <w:r w:rsidRPr="00E97A24">
              <w:t>Australia</w:t>
            </w:r>
            <w:r w:rsidRPr="00E97A24">
              <w:rPr>
                <w:vertAlign w:val="superscript"/>
              </w:rPr>
              <w:t>1</w:t>
            </w:r>
          </w:p>
        </w:tc>
      </w:tr>
      <w:tr w:rsidR="00091364" w:rsidRPr="00E97A24" w:rsidTr="00857F99">
        <w:trPr>
          <w:trHeight w:hRule="exact" w:val="567"/>
        </w:trPr>
        <w:tc>
          <w:tcPr>
            <w:tcW w:w="1951" w:type="dxa"/>
            <w:vAlign w:val="center"/>
          </w:tcPr>
          <w:p w:rsidR="00091364" w:rsidRPr="00E97A24" w:rsidRDefault="00091364" w:rsidP="00BF3277">
            <w:r w:rsidRPr="00E97A24">
              <w:t>Long Day Care</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6,200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1,360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5,740</w:t>
            </w:r>
          </w:p>
        </w:tc>
        <w:tc>
          <w:tcPr>
            <w:tcW w:w="869"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610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1,210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510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450</w:t>
            </w:r>
          </w:p>
        </w:tc>
        <w:tc>
          <w:tcPr>
            <w:tcW w:w="869"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190</w:t>
            </w:r>
          </w:p>
        </w:tc>
        <w:tc>
          <w:tcPr>
            <w:tcW w:w="1134" w:type="dxa"/>
            <w:vAlign w:val="center"/>
          </w:tcPr>
          <w:p w:rsidR="00091364" w:rsidRPr="00091364" w:rsidRDefault="00091364">
            <w:pPr>
              <w:jc w:val="right"/>
              <w:rPr>
                <w:rFonts w:ascii="Calibri" w:hAnsi="Calibri" w:cs="Calibri"/>
                <w:color w:val="000000"/>
                <w:szCs w:val="20"/>
              </w:rPr>
            </w:pPr>
            <w:r w:rsidRPr="00091364">
              <w:rPr>
                <w:rFonts w:ascii="Calibri" w:hAnsi="Calibri" w:cs="Calibri"/>
                <w:color w:val="000000"/>
                <w:szCs w:val="20"/>
              </w:rPr>
              <w:t>16,220</w:t>
            </w:r>
          </w:p>
        </w:tc>
      </w:tr>
      <w:tr w:rsidR="00091364" w:rsidRPr="00E97A24" w:rsidTr="00857F99">
        <w:trPr>
          <w:trHeight w:hRule="exact" w:val="567"/>
        </w:trPr>
        <w:tc>
          <w:tcPr>
            <w:tcW w:w="1951" w:type="dxa"/>
            <w:vAlign w:val="center"/>
          </w:tcPr>
          <w:p w:rsidR="00091364" w:rsidRPr="00E97A24" w:rsidRDefault="00091364" w:rsidP="00BF3277">
            <w:r w:rsidRPr="00E97A24">
              <w:t xml:space="preserve">Family Day Care and </w:t>
            </w:r>
            <w:r w:rsidRPr="00E97A24">
              <w:br/>
              <w:t>In-Home Care</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1,220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260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680</w:t>
            </w:r>
          </w:p>
        </w:tc>
        <w:tc>
          <w:tcPr>
            <w:tcW w:w="869"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80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140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240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30</w:t>
            </w:r>
          </w:p>
        </w:tc>
        <w:tc>
          <w:tcPr>
            <w:tcW w:w="869"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20</w:t>
            </w:r>
          </w:p>
        </w:tc>
        <w:tc>
          <w:tcPr>
            <w:tcW w:w="1134" w:type="dxa"/>
            <w:vAlign w:val="center"/>
          </w:tcPr>
          <w:p w:rsidR="00091364" w:rsidRPr="00091364" w:rsidRDefault="00091364">
            <w:pPr>
              <w:jc w:val="right"/>
              <w:rPr>
                <w:rFonts w:ascii="Calibri" w:hAnsi="Calibri" w:cs="Calibri"/>
                <w:color w:val="000000"/>
                <w:szCs w:val="20"/>
              </w:rPr>
            </w:pPr>
            <w:r w:rsidRPr="00091364">
              <w:rPr>
                <w:rFonts w:ascii="Calibri" w:hAnsi="Calibri" w:cs="Calibri"/>
                <w:color w:val="000000"/>
                <w:szCs w:val="20"/>
              </w:rPr>
              <w:t>2,650</w:t>
            </w:r>
          </w:p>
        </w:tc>
      </w:tr>
      <w:tr w:rsidR="00091364" w:rsidRPr="00E97A24" w:rsidTr="00857F99">
        <w:trPr>
          <w:trHeight w:hRule="exact" w:val="567"/>
        </w:trPr>
        <w:tc>
          <w:tcPr>
            <w:tcW w:w="1951" w:type="dxa"/>
            <w:vAlign w:val="center"/>
          </w:tcPr>
          <w:p w:rsidR="00091364" w:rsidRPr="00E97A24" w:rsidRDefault="00091364" w:rsidP="00BF3277">
            <w:r w:rsidRPr="00E97A24">
              <w:t>Occasional Care</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100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30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20</w:t>
            </w:r>
          </w:p>
        </w:tc>
        <w:tc>
          <w:tcPr>
            <w:tcW w:w="869"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&lt;10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20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10</w:t>
            </w:r>
          </w:p>
        </w:tc>
        <w:tc>
          <w:tcPr>
            <w:tcW w:w="868"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0</w:t>
            </w:r>
          </w:p>
        </w:tc>
        <w:tc>
          <w:tcPr>
            <w:tcW w:w="869" w:type="dxa"/>
            <w:vAlign w:val="center"/>
          </w:tcPr>
          <w:p w:rsidR="00091364" w:rsidRDefault="00091364">
            <w:pPr>
              <w:jc w:val="right"/>
              <w:rPr>
                <w:rFonts w:ascii="Calibri" w:hAnsi="Calibri" w:cs="Calibri"/>
                <w:color w:val="000000"/>
                <w:szCs w:val="20"/>
              </w:rPr>
            </w:pPr>
            <w:r>
              <w:rPr>
                <w:rFonts w:ascii="Calibri" w:hAnsi="Calibri" w:cs="Calibri"/>
                <w:color w:val="000000"/>
                <w:szCs w:val="20"/>
              </w:rPr>
              <w:t>&lt;10</w:t>
            </w:r>
          </w:p>
        </w:tc>
        <w:tc>
          <w:tcPr>
            <w:tcW w:w="1134" w:type="dxa"/>
            <w:vAlign w:val="center"/>
          </w:tcPr>
          <w:p w:rsidR="00091364" w:rsidRPr="00091364" w:rsidRDefault="00091364">
            <w:pPr>
              <w:jc w:val="right"/>
              <w:rPr>
                <w:rFonts w:ascii="Calibri" w:hAnsi="Calibri" w:cs="Calibri"/>
                <w:color w:val="000000"/>
                <w:szCs w:val="20"/>
              </w:rPr>
            </w:pPr>
            <w:r w:rsidRPr="00091364">
              <w:rPr>
                <w:rFonts w:ascii="Calibri" w:hAnsi="Calibri" w:cs="Calibri"/>
                <w:color w:val="000000"/>
                <w:szCs w:val="20"/>
              </w:rPr>
              <w:t>180</w:t>
            </w:r>
          </w:p>
        </w:tc>
      </w:tr>
      <w:tr w:rsidR="00091364" w:rsidRPr="00E97A24" w:rsidTr="00857F99">
        <w:trPr>
          <w:trHeight w:hRule="exact" w:val="567"/>
        </w:trPr>
        <w:tc>
          <w:tcPr>
            <w:tcW w:w="1951" w:type="dxa"/>
            <w:tcBorders>
              <w:bottom w:val="single" w:sz="4" w:space="0" w:color="auto"/>
            </w:tcBorders>
            <w:vAlign w:val="center"/>
          </w:tcPr>
          <w:p w:rsidR="00091364" w:rsidRPr="00E97A24" w:rsidRDefault="00091364" w:rsidP="00BF3277">
            <w:r w:rsidRPr="00E97A24">
              <w:t>Outside School Hours Care</w:t>
            </w:r>
          </w:p>
        </w:tc>
        <w:tc>
          <w:tcPr>
            <w:tcW w:w="868" w:type="dxa"/>
            <w:tcBorders>
              <w:bottom w:val="single" w:sz="4" w:space="0" w:color="auto"/>
            </w:tcBorders>
            <w:vAlign w:val="center"/>
          </w:tcPr>
          <w:p w:rsidR="00091364" w:rsidRDefault="00091364">
            <w:pPr>
              <w:jc w:val="right"/>
              <w:rPr>
                <w:rFonts w:ascii="Calibri" w:hAnsi="Calibri" w:cs="Calibri"/>
                <w:color w:val="000000"/>
                <w:szCs w:val="20"/>
              </w:rPr>
            </w:pPr>
            <w:r>
              <w:rPr>
                <w:rFonts w:ascii="Calibri" w:hAnsi="Calibri" w:cs="Calibri"/>
                <w:color w:val="000000"/>
                <w:szCs w:val="20"/>
              </w:rPr>
              <w:t>1,870</w:t>
            </w:r>
          </w:p>
        </w:tc>
        <w:tc>
          <w:tcPr>
            <w:tcW w:w="868" w:type="dxa"/>
            <w:tcBorders>
              <w:bottom w:val="single" w:sz="4" w:space="0" w:color="auto"/>
            </w:tcBorders>
            <w:vAlign w:val="center"/>
          </w:tcPr>
          <w:p w:rsidR="00091364" w:rsidRDefault="00091364">
            <w:pPr>
              <w:jc w:val="right"/>
              <w:rPr>
                <w:rFonts w:ascii="Calibri" w:hAnsi="Calibri" w:cs="Calibri"/>
                <w:color w:val="000000"/>
                <w:szCs w:val="20"/>
              </w:rPr>
            </w:pPr>
            <w:r>
              <w:rPr>
                <w:rFonts w:ascii="Calibri" w:hAnsi="Calibri" w:cs="Calibri"/>
                <w:color w:val="000000"/>
                <w:szCs w:val="20"/>
              </w:rPr>
              <w:t>540</w:t>
            </w:r>
          </w:p>
        </w:tc>
        <w:tc>
          <w:tcPr>
            <w:tcW w:w="868" w:type="dxa"/>
            <w:tcBorders>
              <w:bottom w:val="single" w:sz="4" w:space="0" w:color="auto"/>
            </w:tcBorders>
            <w:vAlign w:val="center"/>
          </w:tcPr>
          <w:p w:rsidR="00091364" w:rsidRDefault="00091364">
            <w:pPr>
              <w:jc w:val="right"/>
              <w:rPr>
                <w:rFonts w:ascii="Calibri" w:hAnsi="Calibri" w:cs="Calibri"/>
                <w:color w:val="000000"/>
                <w:szCs w:val="20"/>
              </w:rPr>
            </w:pPr>
            <w:r>
              <w:rPr>
                <w:rFonts w:ascii="Calibri" w:hAnsi="Calibri" w:cs="Calibri"/>
                <w:color w:val="000000"/>
                <w:szCs w:val="20"/>
              </w:rPr>
              <w:t>1,900</w:t>
            </w:r>
          </w:p>
        </w:tc>
        <w:tc>
          <w:tcPr>
            <w:tcW w:w="869" w:type="dxa"/>
            <w:tcBorders>
              <w:bottom w:val="single" w:sz="4" w:space="0" w:color="auto"/>
            </w:tcBorders>
            <w:vAlign w:val="center"/>
          </w:tcPr>
          <w:p w:rsidR="00091364" w:rsidRDefault="00091364">
            <w:pPr>
              <w:jc w:val="right"/>
              <w:rPr>
                <w:rFonts w:ascii="Calibri" w:hAnsi="Calibri" w:cs="Calibri"/>
                <w:color w:val="000000"/>
                <w:szCs w:val="20"/>
              </w:rPr>
            </w:pPr>
            <w:r>
              <w:rPr>
                <w:rFonts w:ascii="Calibri" w:hAnsi="Calibri" w:cs="Calibri"/>
                <w:color w:val="000000"/>
                <w:szCs w:val="20"/>
              </w:rPr>
              <w:t>390</w:t>
            </w:r>
          </w:p>
        </w:tc>
        <w:tc>
          <w:tcPr>
            <w:tcW w:w="868" w:type="dxa"/>
            <w:tcBorders>
              <w:bottom w:val="single" w:sz="4" w:space="0" w:color="auto"/>
            </w:tcBorders>
            <w:vAlign w:val="center"/>
          </w:tcPr>
          <w:p w:rsidR="00091364" w:rsidRDefault="00091364">
            <w:pPr>
              <w:jc w:val="right"/>
              <w:rPr>
                <w:rFonts w:ascii="Calibri" w:hAnsi="Calibri" w:cs="Calibri"/>
                <w:color w:val="000000"/>
                <w:szCs w:val="20"/>
              </w:rPr>
            </w:pPr>
            <w:r>
              <w:rPr>
                <w:rFonts w:ascii="Calibri" w:hAnsi="Calibri" w:cs="Calibri"/>
                <w:color w:val="000000"/>
                <w:szCs w:val="20"/>
              </w:rPr>
              <w:t>410</w:t>
            </w:r>
          </w:p>
        </w:tc>
        <w:tc>
          <w:tcPr>
            <w:tcW w:w="868" w:type="dxa"/>
            <w:tcBorders>
              <w:bottom w:val="single" w:sz="4" w:space="0" w:color="auto"/>
            </w:tcBorders>
            <w:vAlign w:val="center"/>
          </w:tcPr>
          <w:p w:rsidR="00091364" w:rsidRDefault="00091364">
            <w:pPr>
              <w:jc w:val="right"/>
              <w:rPr>
                <w:rFonts w:ascii="Calibri" w:hAnsi="Calibri" w:cs="Calibri"/>
                <w:color w:val="000000"/>
                <w:szCs w:val="20"/>
              </w:rPr>
            </w:pPr>
            <w:r>
              <w:rPr>
                <w:rFonts w:ascii="Calibri" w:hAnsi="Calibri" w:cs="Calibri"/>
                <w:color w:val="000000"/>
                <w:szCs w:val="20"/>
              </w:rPr>
              <w:t>250</w:t>
            </w:r>
          </w:p>
        </w:tc>
        <w:tc>
          <w:tcPr>
            <w:tcW w:w="868" w:type="dxa"/>
            <w:tcBorders>
              <w:bottom w:val="single" w:sz="4" w:space="0" w:color="auto"/>
            </w:tcBorders>
            <w:vAlign w:val="center"/>
          </w:tcPr>
          <w:p w:rsidR="00091364" w:rsidRDefault="00091364">
            <w:pPr>
              <w:jc w:val="right"/>
              <w:rPr>
                <w:rFonts w:ascii="Calibri" w:hAnsi="Calibri" w:cs="Calibri"/>
                <w:color w:val="000000"/>
                <w:szCs w:val="20"/>
              </w:rPr>
            </w:pPr>
            <w:r>
              <w:rPr>
                <w:rFonts w:ascii="Calibri" w:hAnsi="Calibri" w:cs="Calibri"/>
                <w:color w:val="000000"/>
                <w:szCs w:val="20"/>
              </w:rPr>
              <w:t>310</w:t>
            </w:r>
          </w:p>
        </w:tc>
        <w:tc>
          <w:tcPr>
            <w:tcW w:w="869" w:type="dxa"/>
            <w:tcBorders>
              <w:bottom w:val="single" w:sz="4" w:space="0" w:color="auto"/>
            </w:tcBorders>
            <w:vAlign w:val="center"/>
          </w:tcPr>
          <w:p w:rsidR="00091364" w:rsidRDefault="00091364">
            <w:pPr>
              <w:jc w:val="right"/>
              <w:rPr>
                <w:rFonts w:ascii="Calibri" w:hAnsi="Calibri" w:cs="Calibri"/>
                <w:color w:val="000000"/>
                <w:szCs w:val="20"/>
              </w:rPr>
            </w:pPr>
            <w:r>
              <w:rPr>
                <w:rFonts w:ascii="Calibri" w:hAnsi="Calibri" w:cs="Calibri"/>
                <w:color w:val="000000"/>
                <w:szCs w:val="20"/>
              </w:rPr>
              <w:t>130</w:t>
            </w:r>
          </w:p>
        </w:tc>
        <w:tc>
          <w:tcPr>
            <w:tcW w:w="1134" w:type="dxa"/>
            <w:tcBorders>
              <w:bottom w:val="single" w:sz="4" w:space="0" w:color="auto"/>
            </w:tcBorders>
            <w:vAlign w:val="center"/>
          </w:tcPr>
          <w:p w:rsidR="00091364" w:rsidRPr="00091364" w:rsidRDefault="00091364">
            <w:pPr>
              <w:jc w:val="right"/>
              <w:rPr>
                <w:rFonts w:ascii="Calibri" w:hAnsi="Calibri" w:cs="Calibri"/>
                <w:color w:val="000000"/>
                <w:szCs w:val="20"/>
              </w:rPr>
            </w:pPr>
            <w:r w:rsidRPr="00091364">
              <w:rPr>
                <w:rFonts w:ascii="Calibri" w:hAnsi="Calibri" w:cs="Calibri"/>
                <w:color w:val="000000"/>
                <w:szCs w:val="20"/>
              </w:rPr>
              <w:t>5,800</w:t>
            </w:r>
          </w:p>
        </w:tc>
      </w:tr>
      <w:tr w:rsidR="00B97495" w:rsidRPr="00E97A24" w:rsidTr="00250E95">
        <w:trPr>
          <w:trHeight w:hRule="exact" w:val="567"/>
        </w:trPr>
        <w:tc>
          <w:tcPr>
            <w:tcW w:w="1951" w:type="dxa"/>
            <w:tcBorders>
              <w:top w:val="single" w:sz="4" w:space="0" w:color="auto"/>
              <w:bottom w:val="single" w:sz="4" w:space="0" w:color="auto"/>
            </w:tcBorders>
            <w:vAlign w:val="center"/>
          </w:tcPr>
          <w:p w:rsidR="00B97495" w:rsidRPr="00E97A24" w:rsidRDefault="00B97495" w:rsidP="00BF3277">
            <w:pPr>
              <w:rPr>
                <w:b/>
              </w:rPr>
            </w:pPr>
            <w:r w:rsidRPr="00E97A24">
              <w:rPr>
                <w:b/>
              </w:rPr>
              <w:t>Total</w:t>
            </w:r>
            <w:r w:rsidRPr="00E97A24">
              <w:rPr>
                <w:b/>
                <w:vertAlign w:val="superscript"/>
              </w:rPr>
              <w:t>1</w:t>
            </w:r>
          </w:p>
        </w:tc>
        <w:tc>
          <w:tcPr>
            <w:tcW w:w="868" w:type="dxa"/>
            <w:tcBorders>
              <w:top w:val="single" w:sz="4" w:space="0" w:color="auto"/>
              <w:bottom w:val="single" w:sz="4" w:space="0" w:color="auto"/>
            </w:tcBorders>
            <w:vAlign w:val="center"/>
          </w:tcPr>
          <w:p w:rsidR="00B97495" w:rsidRDefault="00091364">
            <w:pPr>
              <w:jc w:val="right"/>
              <w:rPr>
                <w:rFonts w:ascii="Calibri" w:hAnsi="Calibri" w:cs="Calibri"/>
                <w:b/>
                <w:bCs/>
                <w:color w:val="000000"/>
                <w:szCs w:val="20"/>
              </w:rPr>
            </w:pPr>
            <w:r>
              <w:rPr>
                <w:rFonts w:ascii="Calibri" w:hAnsi="Calibri" w:cs="Calibri"/>
                <w:b/>
                <w:bCs/>
                <w:color w:val="000000"/>
                <w:szCs w:val="20"/>
              </w:rPr>
              <w:t>8,580</w:t>
            </w:r>
          </w:p>
        </w:tc>
        <w:tc>
          <w:tcPr>
            <w:tcW w:w="868" w:type="dxa"/>
            <w:tcBorders>
              <w:top w:val="single" w:sz="4" w:space="0" w:color="auto"/>
              <w:bottom w:val="single" w:sz="4" w:space="0" w:color="auto"/>
            </w:tcBorders>
            <w:vAlign w:val="center"/>
          </w:tcPr>
          <w:p w:rsidR="00B97495" w:rsidRDefault="00091364">
            <w:pPr>
              <w:jc w:val="right"/>
              <w:rPr>
                <w:rFonts w:ascii="Calibri" w:hAnsi="Calibri" w:cs="Calibri"/>
                <w:b/>
                <w:bCs/>
                <w:color w:val="000000"/>
                <w:szCs w:val="20"/>
              </w:rPr>
            </w:pPr>
            <w:r>
              <w:rPr>
                <w:rFonts w:ascii="Calibri" w:hAnsi="Calibri" w:cs="Calibri"/>
                <w:b/>
                <w:bCs/>
                <w:color w:val="000000"/>
                <w:szCs w:val="20"/>
              </w:rPr>
              <w:t>1,990</w:t>
            </w:r>
          </w:p>
        </w:tc>
        <w:tc>
          <w:tcPr>
            <w:tcW w:w="868" w:type="dxa"/>
            <w:tcBorders>
              <w:top w:val="single" w:sz="4" w:space="0" w:color="auto"/>
              <w:bottom w:val="single" w:sz="4" w:space="0" w:color="auto"/>
            </w:tcBorders>
            <w:vAlign w:val="center"/>
          </w:tcPr>
          <w:p w:rsidR="00B97495" w:rsidRDefault="00091364">
            <w:pPr>
              <w:jc w:val="right"/>
              <w:rPr>
                <w:rFonts w:ascii="Calibri" w:hAnsi="Calibri" w:cs="Calibri"/>
                <w:b/>
                <w:bCs/>
                <w:color w:val="000000"/>
                <w:szCs w:val="20"/>
              </w:rPr>
            </w:pPr>
            <w:r>
              <w:rPr>
                <w:rFonts w:ascii="Calibri" w:hAnsi="Calibri" w:cs="Calibri"/>
                <w:b/>
                <w:bCs/>
                <w:color w:val="000000"/>
                <w:szCs w:val="20"/>
              </w:rPr>
              <w:t>7,640</w:t>
            </w:r>
          </w:p>
        </w:tc>
        <w:tc>
          <w:tcPr>
            <w:tcW w:w="869" w:type="dxa"/>
            <w:tcBorders>
              <w:top w:val="single" w:sz="4" w:space="0" w:color="auto"/>
              <w:bottom w:val="single" w:sz="4" w:space="0" w:color="auto"/>
            </w:tcBorders>
            <w:vAlign w:val="center"/>
          </w:tcPr>
          <w:p w:rsidR="00B97495" w:rsidRDefault="00091364">
            <w:pPr>
              <w:jc w:val="right"/>
              <w:rPr>
                <w:rFonts w:ascii="Calibri" w:hAnsi="Calibri" w:cs="Calibri"/>
                <w:b/>
                <w:bCs/>
                <w:color w:val="000000"/>
                <w:szCs w:val="20"/>
              </w:rPr>
            </w:pPr>
            <w:r>
              <w:rPr>
                <w:rFonts w:ascii="Calibri" w:hAnsi="Calibri" w:cs="Calibri"/>
                <w:b/>
                <w:bCs/>
                <w:color w:val="000000"/>
                <w:szCs w:val="20"/>
              </w:rPr>
              <w:t>970</w:t>
            </w:r>
          </w:p>
        </w:tc>
        <w:tc>
          <w:tcPr>
            <w:tcW w:w="868" w:type="dxa"/>
            <w:tcBorders>
              <w:top w:val="single" w:sz="4" w:space="0" w:color="auto"/>
              <w:bottom w:val="single" w:sz="4" w:space="0" w:color="auto"/>
            </w:tcBorders>
            <w:vAlign w:val="center"/>
          </w:tcPr>
          <w:p w:rsidR="00B97495" w:rsidRDefault="00091364">
            <w:pPr>
              <w:jc w:val="right"/>
              <w:rPr>
                <w:rFonts w:ascii="Calibri" w:hAnsi="Calibri" w:cs="Calibri"/>
                <w:b/>
                <w:bCs/>
                <w:color w:val="000000"/>
                <w:szCs w:val="20"/>
              </w:rPr>
            </w:pPr>
            <w:r>
              <w:rPr>
                <w:rFonts w:ascii="Calibri" w:hAnsi="Calibri" w:cs="Calibri"/>
                <w:b/>
                <w:bCs/>
                <w:color w:val="000000"/>
                <w:szCs w:val="20"/>
              </w:rPr>
              <w:t>1,620</w:t>
            </w:r>
          </w:p>
        </w:tc>
        <w:tc>
          <w:tcPr>
            <w:tcW w:w="868" w:type="dxa"/>
            <w:tcBorders>
              <w:top w:val="single" w:sz="4" w:space="0" w:color="auto"/>
              <w:bottom w:val="single" w:sz="4" w:space="0" w:color="auto"/>
            </w:tcBorders>
            <w:vAlign w:val="center"/>
          </w:tcPr>
          <w:p w:rsidR="00B97495" w:rsidRDefault="00B97495">
            <w:pPr>
              <w:jc w:val="right"/>
              <w:rPr>
                <w:rFonts w:ascii="Calibri" w:hAnsi="Calibri" w:cs="Calibri"/>
                <w:b/>
                <w:bCs/>
                <w:color w:val="000000"/>
                <w:szCs w:val="20"/>
              </w:rPr>
            </w:pPr>
            <w:r>
              <w:rPr>
                <w:rFonts w:ascii="Calibri" w:hAnsi="Calibri" w:cs="Calibri"/>
                <w:b/>
                <w:bCs/>
                <w:color w:val="000000"/>
                <w:szCs w:val="20"/>
              </w:rPr>
              <w:t>890</w:t>
            </w:r>
          </w:p>
        </w:tc>
        <w:tc>
          <w:tcPr>
            <w:tcW w:w="868" w:type="dxa"/>
            <w:tcBorders>
              <w:top w:val="single" w:sz="4" w:space="0" w:color="auto"/>
              <w:bottom w:val="single" w:sz="4" w:space="0" w:color="auto"/>
            </w:tcBorders>
            <w:vAlign w:val="center"/>
          </w:tcPr>
          <w:p w:rsidR="00B97495" w:rsidRDefault="00091364">
            <w:pPr>
              <w:jc w:val="right"/>
              <w:rPr>
                <w:rFonts w:ascii="Calibri" w:hAnsi="Calibri" w:cs="Calibri"/>
                <w:b/>
                <w:bCs/>
                <w:color w:val="000000"/>
                <w:szCs w:val="20"/>
              </w:rPr>
            </w:pPr>
            <w:r>
              <w:rPr>
                <w:rFonts w:ascii="Calibri" w:hAnsi="Calibri" w:cs="Calibri"/>
                <w:b/>
                <w:bCs/>
                <w:color w:val="000000"/>
                <w:szCs w:val="20"/>
              </w:rPr>
              <w:t>690</w:t>
            </w:r>
          </w:p>
        </w:tc>
        <w:tc>
          <w:tcPr>
            <w:tcW w:w="869" w:type="dxa"/>
            <w:tcBorders>
              <w:top w:val="single" w:sz="4" w:space="0" w:color="auto"/>
              <w:bottom w:val="single" w:sz="4" w:space="0" w:color="auto"/>
            </w:tcBorders>
            <w:vAlign w:val="center"/>
          </w:tcPr>
          <w:p w:rsidR="00B97495" w:rsidRDefault="00091364">
            <w:pPr>
              <w:jc w:val="right"/>
              <w:rPr>
                <w:rFonts w:ascii="Calibri" w:hAnsi="Calibri" w:cs="Calibri"/>
                <w:b/>
                <w:bCs/>
                <w:color w:val="000000"/>
                <w:szCs w:val="20"/>
              </w:rPr>
            </w:pPr>
            <w:r>
              <w:rPr>
                <w:rFonts w:ascii="Calibri" w:hAnsi="Calibri" w:cs="Calibri"/>
                <w:b/>
                <w:bCs/>
                <w:color w:val="000000"/>
                <w:szCs w:val="20"/>
              </w:rPr>
              <w:t>300</w:t>
            </w:r>
          </w:p>
        </w:tc>
        <w:tc>
          <w:tcPr>
            <w:tcW w:w="1134" w:type="dxa"/>
            <w:tcBorders>
              <w:top w:val="single" w:sz="4" w:space="0" w:color="auto"/>
              <w:bottom w:val="single" w:sz="4" w:space="0" w:color="auto"/>
            </w:tcBorders>
            <w:vAlign w:val="center"/>
          </w:tcPr>
          <w:p w:rsidR="00B97495" w:rsidRDefault="00091364">
            <w:pPr>
              <w:jc w:val="right"/>
              <w:rPr>
                <w:rFonts w:ascii="Calibri" w:hAnsi="Calibri" w:cs="Calibri"/>
                <w:b/>
                <w:bCs/>
                <w:color w:val="000000"/>
                <w:szCs w:val="20"/>
              </w:rPr>
            </w:pPr>
            <w:r>
              <w:rPr>
                <w:rFonts w:ascii="Calibri" w:hAnsi="Calibri" w:cs="Calibri"/>
                <w:b/>
                <w:bCs/>
                <w:color w:val="000000"/>
                <w:szCs w:val="20"/>
              </w:rPr>
              <w:t>22,610</w:t>
            </w:r>
          </w:p>
        </w:tc>
      </w:tr>
    </w:tbl>
    <w:p w:rsidR="00AF2989" w:rsidRPr="00E97A24" w:rsidRDefault="00AF2989" w:rsidP="00AF2989">
      <w:pPr>
        <w:spacing w:after="0"/>
        <w:rPr>
          <w:sz w:val="16"/>
          <w:szCs w:val="16"/>
        </w:rPr>
      </w:pPr>
      <w:r w:rsidRPr="00E97A24">
        <w:rPr>
          <w:sz w:val="16"/>
          <w:szCs w:val="16"/>
        </w:rPr>
        <w:t xml:space="preserve">1 As families may use more than one service type and use services in more than one state or territory in any particular quarter and due to rounding, the sum of the component parts may not equal the Total. </w:t>
      </w:r>
    </w:p>
    <w:p w:rsidR="00AF2989" w:rsidRPr="00E97A24" w:rsidRDefault="00AF2989"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AF2989" w:rsidRPr="00E97A24" w:rsidRDefault="00AF2989">
      <w:pPr>
        <w:rPr>
          <w:rFonts w:cstheme="minorHAnsi"/>
          <w:b/>
          <w:sz w:val="16"/>
          <w:szCs w:val="16"/>
        </w:rPr>
      </w:pPr>
      <w:r w:rsidRPr="00E97A24">
        <w:rPr>
          <w:rFonts w:cstheme="minorHAnsi"/>
          <w:b/>
          <w:sz w:val="16"/>
          <w:szCs w:val="16"/>
        </w:rPr>
        <w:br w:type="page"/>
      </w:r>
    </w:p>
    <w:p w:rsidR="00AF2989" w:rsidRPr="00E97A24" w:rsidRDefault="00AF2989" w:rsidP="00AF2989">
      <w:pPr>
        <w:pStyle w:val="Heading1"/>
      </w:pPr>
      <w:r w:rsidRPr="00E97A24">
        <w:lastRenderedPageBreak/>
        <w:t>Availability</w:t>
      </w:r>
    </w:p>
    <w:p w:rsidR="00AF2989" w:rsidRPr="00E97A24" w:rsidRDefault="00AF2989" w:rsidP="00AF2989">
      <w:pPr>
        <w:pStyle w:val="Heading2"/>
      </w:pPr>
      <w:r w:rsidRPr="00E97A24">
        <w:t>Services</w:t>
      </w:r>
    </w:p>
    <w:p w:rsidR="00AF2989" w:rsidRPr="00E97A24" w:rsidRDefault="00AF2989" w:rsidP="00AF2989">
      <w:r w:rsidRPr="00E97A24">
        <w:t xml:space="preserve">During the </w:t>
      </w:r>
      <w:r w:rsidR="00770789">
        <w:t>June</w:t>
      </w:r>
      <w:r w:rsidR="006E7EE3" w:rsidRPr="00E97A24">
        <w:t xml:space="preserve"> </w:t>
      </w:r>
      <w:r w:rsidR="00670397" w:rsidRPr="00E97A24">
        <w:t>quarter 201</w:t>
      </w:r>
      <w:r w:rsidR="0031795A">
        <w:t>7</w:t>
      </w:r>
      <w:r w:rsidRPr="00E97A24">
        <w:t xml:space="preserve">, </w:t>
      </w:r>
      <w:r w:rsidR="00770789">
        <w:t>18,461</w:t>
      </w:r>
      <w:r w:rsidRPr="00E97A24">
        <w:t xml:space="preserve"> approved child care services operated in Australia, an increase of </w:t>
      </w:r>
      <w:r w:rsidR="00770789">
        <w:t>2.6</w:t>
      </w:r>
      <w:r w:rsidRPr="00E97A24">
        <w:t> per cent (</w:t>
      </w:r>
      <w:r w:rsidR="00770789">
        <w:t>467</w:t>
      </w:r>
      <w:r w:rsidR="008D0AF7" w:rsidRPr="00E97A24">
        <w:t xml:space="preserve"> </w:t>
      </w:r>
      <w:r w:rsidRPr="00E97A24">
        <w:t xml:space="preserve">services) since the </w:t>
      </w:r>
      <w:r w:rsidR="00770789">
        <w:t>June</w:t>
      </w:r>
      <w:r w:rsidR="006E7EE3" w:rsidRPr="00E97A24">
        <w:t xml:space="preserve"> </w:t>
      </w:r>
      <w:r w:rsidRPr="00E97A24">
        <w:t>quarter 201</w:t>
      </w:r>
      <w:r w:rsidR="00201EDA">
        <w:t>6</w:t>
      </w:r>
      <w:r w:rsidRPr="00E97A24">
        <w:t>. There were</w:t>
      </w:r>
      <w:r w:rsidR="00770789">
        <w:t xml:space="preserve"> 10,353</w:t>
      </w:r>
      <w:r w:rsidRPr="00E97A24">
        <w:t xml:space="preserve"> Outside School Hours Care services which accounted for </w:t>
      </w:r>
      <w:r w:rsidR="00D87787" w:rsidRPr="00E97A24">
        <w:t>5</w:t>
      </w:r>
      <w:r w:rsidR="00770789">
        <w:t>6</w:t>
      </w:r>
      <w:r w:rsidR="00FC2301" w:rsidRPr="00E97A24">
        <w:t>.</w:t>
      </w:r>
      <w:r w:rsidR="006E2490">
        <w:t>1</w:t>
      </w:r>
      <w:r w:rsidR="00201EDA">
        <w:t xml:space="preserve"> </w:t>
      </w:r>
      <w:r w:rsidRPr="00E97A24">
        <w:t xml:space="preserve">per cent of all services and </w:t>
      </w:r>
      <w:r w:rsidR="00541D2B" w:rsidRPr="00E97A24">
        <w:t>7</w:t>
      </w:r>
      <w:r w:rsidRPr="00E97A24">
        <w:t>,</w:t>
      </w:r>
      <w:r w:rsidR="006E2490">
        <w:t>184</w:t>
      </w:r>
      <w:r w:rsidRPr="00E97A24">
        <w:t xml:space="preserve"> Long Day Care services which accounted for </w:t>
      </w:r>
      <w:r w:rsidR="006E2490">
        <w:t>38.9</w:t>
      </w:r>
      <w:r w:rsidRPr="00E97A24">
        <w:t> per cent of all services.</w:t>
      </w:r>
    </w:p>
    <w:p w:rsidR="00AF2989" w:rsidRPr="00E97A24" w:rsidRDefault="00AF2989" w:rsidP="00AF2989">
      <w:pPr>
        <w:pStyle w:val="Heading3"/>
      </w:pPr>
      <w:r w:rsidRPr="00E97A24">
        <w:t xml:space="preserve">Table 13: Number of child care services by service type, </w:t>
      </w:r>
      <w:r w:rsidR="00770789">
        <w:t>June</w:t>
      </w:r>
      <w:r w:rsidR="006E7EE3" w:rsidRPr="00E97A24">
        <w:t xml:space="preserve"> </w:t>
      </w:r>
      <w:r w:rsidRPr="00E97A24">
        <w:t>quarter 201</w:t>
      </w:r>
      <w:r w:rsidR="00201EDA">
        <w:t>6</w:t>
      </w:r>
      <w:r w:rsidRPr="00E97A24">
        <w:t xml:space="preserve"> to </w:t>
      </w:r>
      <w:r w:rsidR="00770789">
        <w:t>June</w:t>
      </w:r>
      <w:r w:rsidR="00CC2981">
        <w:t> </w:t>
      </w:r>
      <w:r w:rsidR="0031751E" w:rsidRPr="00E97A24">
        <w:t>quarter </w:t>
      </w:r>
      <w:r w:rsidRPr="00E97A24">
        <w:t>201</w:t>
      </w:r>
      <w:r w:rsidR="00201EDA">
        <w:t>7</w:t>
      </w:r>
    </w:p>
    <w:tbl>
      <w:tblPr>
        <w:tblStyle w:val="DEEWRTable"/>
        <w:tblW w:w="9606" w:type="dxa"/>
        <w:tblLayout w:type="fixed"/>
        <w:tblLook w:val="0420" w:firstRow="1" w:lastRow="0" w:firstColumn="0" w:lastColumn="0" w:noHBand="0" w:noVBand="1"/>
        <w:tblCaption w:val="Table 13: Number of child care services by service type, December quarter 2013 to December quarter 2014"/>
        <w:tblDescription w:val="This table shows the number of child care services by service type for the quarters from the December quarter 2013 to the December quarter 2014."/>
      </w:tblPr>
      <w:tblGrid>
        <w:gridCol w:w="3085"/>
        <w:gridCol w:w="1304"/>
        <w:gridCol w:w="1304"/>
        <w:gridCol w:w="1304"/>
        <w:gridCol w:w="1304"/>
        <w:gridCol w:w="1305"/>
      </w:tblGrid>
      <w:tr w:rsidR="00770789" w:rsidRPr="00E97A24"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770789" w:rsidRPr="00E97A24" w:rsidRDefault="00770789" w:rsidP="00BF3277">
            <w:r w:rsidRPr="00E97A24">
              <w:t>Service type</w:t>
            </w:r>
          </w:p>
        </w:tc>
        <w:tc>
          <w:tcPr>
            <w:tcW w:w="1304" w:type="dxa"/>
            <w:vAlign w:val="center"/>
          </w:tcPr>
          <w:p w:rsidR="00770789" w:rsidRPr="00E97A24" w:rsidRDefault="00770789" w:rsidP="00C5270B">
            <w:pPr>
              <w:jc w:val="right"/>
            </w:pPr>
            <w:r w:rsidRPr="00E97A24">
              <w:t>Jun. 16</w:t>
            </w:r>
          </w:p>
        </w:tc>
        <w:tc>
          <w:tcPr>
            <w:tcW w:w="1304" w:type="dxa"/>
            <w:vAlign w:val="center"/>
          </w:tcPr>
          <w:p w:rsidR="00770789" w:rsidRPr="00E97A24" w:rsidRDefault="00770789" w:rsidP="00C5270B">
            <w:pPr>
              <w:jc w:val="right"/>
            </w:pPr>
            <w:r w:rsidRPr="00E97A24">
              <w:t>Sep. 16</w:t>
            </w:r>
          </w:p>
        </w:tc>
        <w:tc>
          <w:tcPr>
            <w:tcW w:w="1304" w:type="dxa"/>
            <w:vAlign w:val="center"/>
          </w:tcPr>
          <w:p w:rsidR="00770789" w:rsidRPr="00E97A24" w:rsidRDefault="00770789" w:rsidP="00C5270B">
            <w:pPr>
              <w:jc w:val="right"/>
            </w:pPr>
            <w:r>
              <w:t>Dec</w:t>
            </w:r>
            <w:r w:rsidRPr="00E97A24">
              <w:t>. 16</w:t>
            </w:r>
          </w:p>
        </w:tc>
        <w:tc>
          <w:tcPr>
            <w:tcW w:w="1304" w:type="dxa"/>
            <w:vAlign w:val="center"/>
          </w:tcPr>
          <w:p w:rsidR="00770789" w:rsidRPr="00E97A24" w:rsidRDefault="00770789" w:rsidP="00C5270B">
            <w:pPr>
              <w:jc w:val="right"/>
            </w:pPr>
            <w:r>
              <w:t>Mar. 17</w:t>
            </w:r>
          </w:p>
        </w:tc>
        <w:tc>
          <w:tcPr>
            <w:tcW w:w="1305" w:type="dxa"/>
            <w:vAlign w:val="center"/>
          </w:tcPr>
          <w:p w:rsidR="00770789" w:rsidRPr="00E97A24" w:rsidRDefault="00770789" w:rsidP="008B5164">
            <w:pPr>
              <w:jc w:val="right"/>
            </w:pPr>
            <w:r>
              <w:t>Jun. 17</w:t>
            </w:r>
          </w:p>
        </w:tc>
      </w:tr>
      <w:tr w:rsidR="00770789" w:rsidRPr="00E97A24" w:rsidTr="004A029D">
        <w:trPr>
          <w:trHeight w:hRule="exact" w:val="397"/>
        </w:trPr>
        <w:tc>
          <w:tcPr>
            <w:tcW w:w="3085" w:type="dxa"/>
            <w:vAlign w:val="center"/>
          </w:tcPr>
          <w:p w:rsidR="00770789" w:rsidRPr="00E97A24" w:rsidRDefault="00770789" w:rsidP="00BF3277">
            <w:r w:rsidRPr="00E97A24">
              <w:t>Long Day Care</w:t>
            </w:r>
          </w:p>
        </w:tc>
        <w:tc>
          <w:tcPr>
            <w:tcW w:w="1304" w:type="dxa"/>
            <w:vAlign w:val="center"/>
          </w:tcPr>
          <w:p w:rsidR="00770789" w:rsidRPr="00E97A24" w:rsidRDefault="00770789" w:rsidP="00C5270B">
            <w:pPr>
              <w:jc w:val="right"/>
              <w:rPr>
                <w:rFonts w:ascii="Calibri" w:hAnsi="Calibri" w:cs="Calibri"/>
                <w:color w:val="000000"/>
                <w:szCs w:val="20"/>
              </w:rPr>
            </w:pPr>
            <w:r w:rsidRPr="00E97A24">
              <w:rPr>
                <w:rFonts w:ascii="Calibri" w:hAnsi="Calibri" w:cs="Calibri"/>
                <w:color w:val="000000"/>
                <w:szCs w:val="20"/>
              </w:rPr>
              <w:t>6,932</w:t>
            </w:r>
          </w:p>
        </w:tc>
        <w:tc>
          <w:tcPr>
            <w:tcW w:w="1304" w:type="dxa"/>
            <w:vAlign w:val="center"/>
          </w:tcPr>
          <w:p w:rsidR="00770789" w:rsidRPr="00E97A24" w:rsidRDefault="00770789" w:rsidP="00C5270B">
            <w:pPr>
              <w:jc w:val="right"/>
              <w:rPr>
                <w:rFonts w:ascii="Calibri" w:hAnsi="Calibri" w:cs="Calibri"/>
                <w:color w:val="000000"/>
                <w:szCs w:val="20"/>
              </w:rPr>
            </w:pPr>
            <w:r w:rsidRPr="00E97A24">
              <w:rPr>
                <w:rFonts w:ascii="Calibri" w:hAnsi="Calibri" w:cs="Calibri"/>
                <w:color w:val="000000"/>
                <w:szCs w:val="20"/>
              </w:rPr>
              <w:t>7,027</w:t>
            </w:r>
          </w:p>
        </w:tc>
        <w:tc>
          <w:tcPr>
            <w:tcW w:w="1304" w:type="dxa"/>
            <w:vAlign w:val="center"/>
          </w:tcPr>
          <w:p w:rsidR="00770789" w:rsidRPr="00E97A24" w:rsidRDefault="00770789" w:rsidP="00C5270B">
            <w:pPr>
              <w:jc w:val="right"/>
              <w:rPr>
                <w:rFonts w:ascii="Calibri" w:hAnsi="Calibri" w:cs="Calibri"/>
                <w:color w:val="000000"/>
                <w:szCs w:val="20"/>
              </w:rPr>
            </w:pPr>
            <w:r>
              <w:rPr>
                <w:rFonts w:ascii="Calibri" w:hAnsi="Calibri" w:cs="Calibri"/>
                <w:color w:val="000000"/>
                <w:szCs w:val="20"/>
              </w:rPr>
              <w:t>7,051</w:t>
            </w:r>
          </w:p>
        </w:tc>
        <w:tc>
          <w:tcPr>
            <w:tcW w:w="1304" w:type="dxa"/>
            <w:vAlign w:val="center"/>
          </w:tcPr>
          <w:p w:rsidR="00770789" w:rsidRPr="00E97A24" w:rsidRDefault="00770789" w:rsidP="00C5270B">
            <w:pPr>
              <w:jc w:val="right"/>
              <w:rPr>
                <w:rFonts w:ascii="Calibri" w:hAnsi="Calibri" w:cs="Calibri"/>
                <w:color w:val="000000"/>
                <w:szCs w:val="20"/>
              </w:rPr>
            </w:pPr>
            <w:r>
              <w:rPr>
                <w:rFonts w:ascii="Calibri" w:hAnsi="Calibri" w:cs="Calibri"/>
                <w:color w:val="000000"/>
                <w:szCs w:val="20"/>
              </w:rPr>
              <w:t>7,145</w:t>
            </w:r>
          </w:p>
        </w:tc>
        <w:tc>
          <w:tcPr>
            <w:tcW w:w="1305" w:type="dxa"/>
            <w:vAlign w:val="center"/>
          </w:tcPr>
          <w:p w:rsidR="00770789" w:rsidRPr="00E97A24" w:rsidRDefault="00770789" w:rsidP="004A029D">
            <w:pPr>
              <w:jc w:val="right"/>
              <w:rPr>
                <w:rFonts w:ascii="Calibri" w:hAnsi="Calibri" w:cs="Calibri"/>
                <w:color w:val="000000"/>
                <w:szCs w:val="20"/>
              </w:rPr>
            </w:pPr>
            <w:r>
              <w:rPr>
                <w:rFonts w:ascii="Calibri" w:hAnsi="Calibri" w:cs="Calibri"/>
                <w:color w:val="000000"/>
                <w:szCs w:val="20"/>
              </w:rPr>
              <w:t>7,184</w:t>
            </w:r>
          </w:p>
        </w:tc>
      </w:tr>
      <w:tr w:rsidR="00770789" w:rsidRPr="00E97A24" w:rsidTr="004A029D">
        <w:trPr>
          <w:trHeight w:hRule="exact" w:val="397"/>
        </w:trPr>
        <w:tc>
          <w:tcPr>
            <w:tcW w:w="3085" w:type="dxa"/>
            <w:vAlign w:val="center"/>
          </w:tcPr>
          <w:p w:rsidR="00770789" w:rsidRPr="00E97A24" w:rsidRDefault="00770789" w:rsidP="00BF3277">
            <w:r w:rsidRPr="00E97A24">
              <w:t>Family Day Care and In-Home Care</w:t>
            </w:r>
          </w:p>
        </w:tc>
        <w:tc>
          <w:tcPr>
            <w:tcW w:w="1304" w:type="dxa"/>
            <w:vAlign w:val="center"/>
          </w:tcPr>
          <w:p w:rsidR="00770789" w:rsidRPr="00E97A24" w:rsidRDefault="00770789" w:rsidP="00C5270B">
            <w:pPr>
              <w:jc w:val="right"/>
              <w:rPr>
                <w:rFonts w:ascii="Calibri" w:hAnsi="Calibri" w:cs="Calibri"/>
                <w:color w:val="000000"/>
                <w:szCs w:val="20"/>
              </w:rPr>
            </w:pPr>
            <w:r w:rsidRPr="00E97A24">
              <w:rPr>
                <w:rFonts w:ascii="Calibri" w:hAnsi="Calibri" w:cs="Calibri"/>
                <w:color w:val="000000"/>
                <w:szCs w:val="20"/>
              </w:rPr>
              <w:t>887</w:t>
            </w:r>
          </w:p>
        </w:tc>
        <w:tc>
          <w:tcPr>
            <w:tcW w:w="1304" w:type="dxa"/>
            <w:vAlign w:val="center"/>
          </w:tcPr>
          <w:p w:rsidR="00770789" w:rsidRPr="00E97A24" w:rsidRDefault="00770789" w:rsidP="00C5270B">
            <w:pPr>
              <w:jc w:val="right"/>
              <w:rPr>
                <w:rFonts w:ascii="Calibri" w:hAnsi="Calibri" w:cs="Calibri"/>
                <w:color w:val="000000"/>
                <w:szCs w:val="20"/>
              </w:rPr>
            </w:pPr>
            <w:r w:rsidRPr="00E97A24">
              <w:rPr>
                <w:rFonts w:ascii="Calibri" w:hAnsi="Calibri" w:cs="Calibri"/>
                <w:color w:val="000000"/>
                <w:szCs w:val="20"/>
              </w:rPr>
              <w:t>914</w:t>
            </w:r>
          </w:p>
        </w:tc>
        <w:tc>
          <w:tcPr>
            <w:tcW w:w="1304" w:type="dxa"/>
            <w:vAlign w:val="center"/>
          </w:tcPr>
          <w:p w:rsidR="00770789" w:rsidRPr="00E97A24" w:rsidRDefault="00770789" w:rsidP="00C5270B">
            <w:pPr>
              <w:jc w:val="right"/>
              <w:rPr>
                <w:rFonts w:ascii="Calibri" w:hAnsi="Calibri" w:cs="Calibri"/>
                <w:color w:val="000000"/>
                <w:szCs w:val="20"/>
              </w:rPr>
            </w:pPr>
            <w:r>
              <w:rPr>
                <w:rFonts w:ascii="Calibri" w:hAnsi="Calibri" w:cs="Calibri"/>
                <w:color w:val="000000"/>
                <w:szCs w:val="20"/>
              </w:rPr>
              <w:t>881</w:t>
            </w:r>
          </w:p>
        </w:tc>
        <w:tc>
          <w:tcPr>
            <w:tcW w:w="1304" w:type="dxa"/>
            <w:vAlign w:val="center"/>
          </w:tcPr>
          <w:p w:rsidR="00770789" w:rsidRPr="00E97A24" w:rsidRDefault="00770789" w:rsidP="00C5270B">
            <w:pPr>
              <w:jc w:val="right"/>
              <w:rPr>
                <w:rFonts w:ascii="Calibri" w:hAnsi="Calibri" w:cs="Calibri"/>
                <w:color w:val="000000"/>
                <w:szCs w:val="20"/>
              </w:rPr>
            </w:pPr>
            <w:r>
              <w:rPr>
                <w:rFonts w:ascii="Calibri" w:hAnsi="Calibri" w:cs="Calibri"/>
                <w:color w:val="000000"/>
                <w:szCs w:val="20"/>
              </w:rPr>
              <w:t>858</w:t>
            </w:r>
          </w:p>
        </w:tc>
        <w:tc>
          <w:tcPr>
            <w:tcW w:w="1305" w:type="dxa"/>
            <w:vAlign w:val="center"/>
          </w:tcPr>
          <w:p w:rsidR="00770789" w:rsidRPr="00E97A24" w:rsidRDefault="00770789" w:rsidP="004A029D">
            <w:pPr>
              <w:jc w:val="right"/>
              <w:rPr>
                <w:rFonts w:ascii="Calibri" w:hAnsi="Calibri" w:cs="Calibri"/>
                <w:color w:val="000000"/>
                <w:szCs w:val="20"/>
              </w:rPr>
            </w:pPr>
            <w:r>
              <w:rPr>
                <w:rFonts w:ascii="Calibri" w:hAnsi="Calibri" w:cs="Calibri"/>
                <w:color w:val="000000"/>
                <w:szCs w:val="20"/>
              </w:rPr>
              <w:t>818</w:t>
            </w:r>
          </w:p>
        </w:tc>
      </w:tr>
      <w:tr w:rsidR="00770789" w:rsidRPr="00E97A24" w:rsidTr="004A029D">
        <w:trPr>
          <w:trHeight w:hRule="exact" w:val="397"/>
        </w:trPr>
        <w:tc>
          <w:tcPr>
            <w:tcW w:w="3085" w:type="dxa"/>
            <w:vAlign w:val="center"/>
          </w:tcPr>
          <w:p w:rsidR="00770789" w:rsidRPr="00E97A24" w:rsidRDefault="00770789" w:rsidP="00BF3277">
            <w:r w:rsidRPr="00E97A24">
              <w:t>Occasional Care</w:t>
            </w:r>
          </w:p>
        </w:tc>
        <w:tc>
          <w:tcPr>
            <w:tcW w:w="1304" w:type="dxa"/>
            <w:vAlign w:val="center"/>
          </w:tcPr>
          <w:p w:rsidR="00770789" w:rsidRPr="00E97A24" w:rsidRDefault="00770789" w:rsidP="00C5270B">
            <w:pPr>
              <w:jc w:val="right"/>
              <w:rPr>
                <w:rFonts w:ascii="Calibri" w:hAnsi="Calibri" w:cs="Calibri"/>
                <w:color w:val="000000"/>
                <w:szCs w:val="20"/>
              </w:rPr>
            </w:pPr>
            <w:r w:rsidRPr="00E97A24">
              <w:rPr>
                <w:rFonts w:ascii="Calibri" w:hAnsi="Calibri" w:cs="Calibri"/>
                <w:color w:val="000000"/>
                <w:szCs w:val="20"/>
              </w:rPr>
              <w:t>110</w:t>
            </w:r>
          </w:p>
        </w:tc>
        <w:tc>
          <w:tcPr>
            <w:tcW w:w="1304" w:type="dxa"/>
            <w:vAlign w:val="center"/>
          </w:tcPr>
          <w:p w:rsidR="00770789" w:rsidRPr="00E97A24" w:rsidRDefault="00770789" w:rsidP="00C5270B">
            <w:pPr>
              <w:jc w:val="right"/>
              <w:rPr>
                <w:rFonts w:ascii="Calibri" w:hAnsi="Calibri" w:cs="Calibri"/>
                <w:color w:val="000000"/>
                <w:szCs w:val="20"/>
              </w:rPr>
            </w:pPr>
            <w:r w:rsidRPr="00E97A24">
              <w:rPr>
                <w:rFonts w:ascii="Calibri" w:hAnsi="Calibri" w:cs="Calibri"/>
                <w:color w:val="000000"/>
                <w:szCs w:val="20"/>
              </w:rPr>
              <w:t>110</w:t>
            </w:r>
          </w:p>
        </w:tc>
        <w:tc>
          <w:tcPr>
            <w:tcW w:w="1304" w:type="dxa"/>
            <w:vAlign w:val="center"/>
          </w:tcPr>
          <w:p w:rsidR="00770789" w:rsidRPr="00E97A24" w:rsidRDefault="00770789" w:rsidP="00C5270B">
            <w:pPr>
              <w:jc w:val="right"/>
              <w:rPr>
                <w:rFonts w:ascii="Calibri" w:hAnsi="Calibri" w:cs="Calibri"/>
                <w:color w:val="000000"/>
                <w:szCs w:val="20"/>
              </w:rPr>
            </w:pPr>
            <w:r w:rsidRPr="00E97A24">
              <w:rPr>
                <w:rFonts w:ascii="Calibri" w:hAnsi="Calibri" w:cs="Calibri"/>
                <w:color w:val="000000"/>
                <w:szCs w:val="20"/>
              </w:rPr>
              <w:t>110</w:t>
            </w:r>
          </w:p>
        </w:tc>
        <w:tc>
          <w:tcPr>
            <w:tcW w:w="1304" w:type="dxa"/>
            <w:vAlign w:val="center"/>
          </w:tcPr>
          <w:p w:rsidR="00770789" w:rsidRPr="00E97A24" w:rsidRDefault="00770789" w:rsidP="00C5270B">
            <w:pPr>
              <w:jc w:val="right"/>
              <w:rPr>
                <w:rFonts w:ascii="Calibri" w:hAnsi="Calibri" w:cs="Calibri"/>
                <w:color w:val="000000"/>
                <w:szCs w:val="20"/>
              </w:rPr>
            </w:pPr>
            <w:r>
              <w:rPr>
                <w:rFonts w:ascii="Calibri" w:hAnsi="Calibri" w:cs="Calibri"/>
                <w:color w:val="000000"/>
                <w:szCs w:val="20"/>
              </w:rPr>
              <w:t>106</w:t>
            </w:r>
          </w:p>
        </w:tc>
        <w:tc>
          <w:tcPr>
            <w:tcW w:w="1305" w:type="dxa"/>
            <w:vAlign w:val="center"/>
          </w:tcPr>
          <w:p w:rsidR="00770789" w:rsidRPr="00E97A24" w:rsidRDefault="00770789" w:rsidP="004A029D">
            <w:pPr>
              <w:jc w:val="right"/>
              <w:rPr>
                <w:rFonts w:ascii="Calibri" w:hAnsi="Calibri" w:cs="Calibri"/>
                <w:color w:val="000000"/>
                <w:szCs w:val="20"/>
              </w:rPr>
            </w:pPr>
            <w:r>
              <w:rPr>
                <w:rFonts w:ascii="Calibri" w:hAnsi="Calibri" w:cs="Calibri"/>
                <w:color w:val="000000"/>
                <w:szCs w:val="20"/>
              </w:rPr>
              <w:t>106</w:t>
            </w:r>
          </w:p>
        </w:tc>
      </w:tr>
      <w:tr w:rsidR="00770789" w:rsidRPr="00E97A24" w:rsidTr="004A029D">
        <w:trPr>
          <w:trHeight w:hRule="exact" w:val="397"/>
        </w:trPr>
        <w:tc>
          <w:tcPr>
            <w:tcW w:w="3085" w:type="dxa"/>
            <w:tcBorders>
              <w:bottom w:val="single" w:sz="4" w:space="0" w:color="auto"/>
            </w:tcBorders>
            <w:vAlign w:val="center"/>
          </w:tcPr>
          <w:p w:rsidR="00770789" w:rsidRPr="00E97A24" w:rsidRDefault="00770789" w:rsidP="00BF3277">
            <w:r w:rsidRPr="00E97A24">
              <w:t>Outside School Hours Care</w:t>
            </w:r>
          </w:p>
        </w:tc>
        <w:tc>
          <w:tcPr>
            <w:tcW w:w="1304" w:type="dxa"/>
            <w:tcBorders>
              <w:bottom w:val="single" w:sz="4" w:space="0" w:color="auto"/>
            </w:tcBorders>
            <w:vAlign w:val="center"/>
          </w:tcPr>
          <w:p w:rsidR="00770789" w:rsidRPr="00E97A24" w:rsidRDefault="00770789" w:rsidP="00C5270B">
            <w:pPr>
              <w:jc w:val="right"/>
              <w:rPr>
                <w:rFonts w:ascii="Calibri" w:hAnsi="Calibri" w:cs="Calibri"/>
                <w:color w:val="000000"/>
                <w:szCs w:val="20"/>
              </w:rPr>
            </w:pPr>
            <w:r w:rsidRPr="00E97A24">
              <w:rPr>
                <w:rFonts w:ascii="Calibri" w:hAnsi="Calibri" w:cs="Calibri"/>
                <w:color w:val="000000"/>
                <w:szCs w:val="20"/>
              </w:rPr>
              <w:t>10,065</w:t>
            </w:r>
          </w:p>
        </w:tc>
        <w:tc>
          <w:tcPr>
            <w:tcW w:w="1304" w:type="dxa"/>
            <w:tcBorders>
              <w:bottom w:val="single" w:sz="4" w:space="0" w:color="auto"/>
            </w:tcBorders>
            <w:vAlign w:val="center"/>
          </w:tcPr>
          <w:p w:rsidR="00770789" w:rsidRPr="00E97A24" w:rsidRDefault="00770789" w:rsidP="00C5270B">
            <w:pPr>
              <w:jc w:val="right"/>
              <w:rPr>
                <w:rFonts w:ascii="Calibri" w:hAnsi="Calibri" w:cs="Calibri"/>
                <w:color w:val="000000"/>
                <w:szCs w:val="20"/>
              </w:rPr>
            </w:pPr>
            <w:r w:rsidRPr="00E97A24">
              <w:rPr>
                <w:rFonts w:ascii="Calibri" w:hAnsi="Calibri" w:cs="Calibri"/>
                <w:color w:val="000000"/>
                <w:szCs w:val="20"/>
              </w:rPr>
              <w:t>10,136</w:t>
            </w:r>
          </w:p>
        </w:tc>
        <w:tc>
          <w:tcPr>
            <w:tcW w:w="1304" w:type="dxa"/>
            <w:tcBorders>
              <w:bottom w:val="single" w:sz="4" w:space="0" w:color="auto"/>
            </w:tcBorders>
            <w:vAlign w:val="center"/>
          </w:tcPr>
          <w:p w:rsidR="00770789" w:rsidRPr="00E97A24" w:rsidRDefault="00770789" w:rsidP="00C5270B">
            <w:pPr>
              <w:jc w:val="right"/>
              <w:rPr>
                <w:rFonts w:ascii="Calibri" w:hAnsi="Calibri" w:cs="Calibri"/>
                <w:color w:val="000000"/>
                <w:szCs w:val="20"/>
              </w:rPr>
            </w:pPr>
            <w:r>
              <w:rPr>
                <w:rFonts w:ascii="Calibri" w:hAnsi="Calibri" w:cs="Calibri"/>
                <w:color w:val="000000"/>
                <w:szCs w:val="20"/>
              </w:rPr>
              <w:t>9,873</w:t>
            </w:r>
          </w:p>
        </w:tc>
        <w:tc>
          <w:tcPr>
            <w:tcW w:w="1304" w:type="dxa"/>
            <w:tcBorders>
              <w:bottom w:val="single" w:sz="4" w:space="0" w:color="auto"/>
            </w:tcBorders>
            <w:vAlign w:val="center"/>
          </w:tcPr>
          <w:p w:rsidR="00770789" w:rsidRPr="00E97A24" w:rsidRDefault="00770789" w:rsidP="00C5270B">
            <w:pPr>
              <w:jc w:val="right"/>
              <w:rPr>
                <w:rFonts w:ascii="Calibri" w:hAnsi="Calibri" w:cs="Calibri"/>
                <w:color w:val="000000"/>
                <w:szCs w:val="20"/>
              </w:rPr>
            </w:pPr>
            <w:r>
              <w:rPr>
                <w:rFonts w:ascii="Calibri" w:hAnsi="Calibri" w:cs="Calibri"/>
                <w:color w:val="000000"/>
                <w:szCs w:val="20"/>
              </w:rPr>
              <w:t>10,209</w:t>
            </w:r>
          </w:p>
        </w:tc>
        <w:tc>
          <w:tcPr>
            <w:tcW w:w="1305" w:type="dxa"/>
            <w:tcBorders>
              <w:bottom w:val="single" w:sz="4" w:space="0" w:color="auto"/>
            </w:tcBorders>
            <w:vAlign w:val="center"/>
          </w:tcPr>
          <w:p w:rsidR="00770789" w:rsidRPr="00E97A24" w:rsidRDefault="00770789" w:rsidP="004A029D">
            <w:pPr>
              <w:jc w:val="right"/>
              <w:rPr>
                <w:rFonts w:ascii="Calibri" w:hAnsi="Calibri" w:cs="Calibri"/>
                <w:color w:val="000000"/>
                <w:szCs w:val="20"/>
              </w:rPr>
            </w:pPr>
            <w:r>
              <w:rPr>
                <w:rFonts w:ascii="Calibri" w:hAnsi="Calibri" w:cs="Calibri"/>
                <w:color w:val="000000"/>
                <w:szCs w:val="20"/>
              </w:rPr>
              <w:t>10,353</w:t>
            </w:r>
          </w:p>
        </w:tc>
      </w:tr>
      <w:tr w:rsidR="00770789" w:rsidRPr="00E97A24" w:rsidTr="004A029D">
        <w:trPr>
          <w:trHeight w:hRule="exact" w:val="397"/>
        </w:trPr>
        <w:tc>
          <w:tcPr>
            <w:tcW w:w="3085" w:type="dxa"/>
            <w:tcBorders>
              <w:top w:val="single" w:sz="4" w:space="0" w:color="auto"/>
              <w:bottom w:val="single" w:sz="4" w:space="0" w:color="auto"/>
            </w:tcBorders>
            <w:vAlign w:val="center"/>
          </w:tcPr>
          <w:p w:rsidR="00770789" w:rsidRPr="00E97A24" w:rsidRDefault="00770789" w:rsidP="00BF3277">
            <w:pPr>
              <w:rPr>
                <w:b/>
              </w:rPr>
            </w:pPr>
            <w:r w:rsidRPr="00E97A24">
              <w:rPr>
                <w:b/>
              </w:rPr>
              <w:t>Total</w:t>
            </w:r>
          </w:p>
        </w:tc>
        <w:tc>
          <w:tcPr>
            <w:tcW w:w="1304" w:type="dxa"/>
            <w:tcBorders>
              <w:top w:val="single" w:sz="4" w:space="0" w:color="auto"/>
              <w:bottom w:val="single" w:sz="4" w:space="0" w:color="auto"/>
            </w:tcBorders>
            <w:vAlign w:val="center"/>
          </w:tcPr>
          <w:p w:rsidR="00770789" w:rsidRPr="00E97A24" w:rsidRDefault="00770789" w:rsidP="00C5270B">
            <w:pPr>
              <w:jc w:val="right"/>
              <w:rPr>
                <w:rFonts w:ascii="Calibri" w:hAnsi="Calibri" w:cs="Calibri"/>
                <w:b/>
                <w:bCs/>
                <w:color w:val="000000"/>
                <w:szCs w:val="20"/>
              </w:rPr>
            </w:pPr>
            <w:r w:rsidRPr="00E97A24">
              <w:rPr>
                <w:rFonts w:ascii="Calibri" w:hAnsi="Calibri" w:cs="Calibri"/>
                <w:b/>
                <w:bCs/>
                <w:color w:val="000000"/>
                <w:szCs w:val="20"/>
              </w:rPr>
              <w:t>17,994</w:t>
            </w:r>
          </w:p>
        </w:tc>
        <w:tc>
          <w:tcPr>
            <w:tcW w:w="1304" w:type="dxa"/>
            <w:tcBorders>
              <w:top w:val="single" w:sz="4" w:space="0" w:color="auto"/>
              <w:bottom w:val="single" w:sz="4" w:space="0" w:color="auto"/>
            </w:tcBorders>
            <w:vAlign w:val="center"/>
          </w:tcPr>
          <w:p w:rsidR="00770789" w:rsidRPr="00E97A24" w:rsidRDefault="00770789" w:rsidP="00C5270B">
            <w:pPr>
              <w:jc w:val="right"/>
              <w:rPr>
                <w:rFonts w:ascii="Calibri" w:hAnsi="Calibri" w:cs="Calibri"/>
                <w:b/>
                <w:color w:val="000000"/>
                <w:szCs w:val="20"/>
              </w:rPr>
            </w:pPr>
            <w:r w:rsidRPr="00E97A24">
              <w:rPr>
                <w:rFonts w:ascii="Calibri" w:hAnsi="Calibri" w:cs="Calibri"/>
                <w:b/>
                <w:color w:val="000000"/>
                <w:szCs w:val="20"/>
              </w:rPr>
              <w:t>18,187</w:t>
            </w:r>
          </w:p>
        </w:tc>
        <w:tc>
          <w:tcPr>
            <w:tcW w:w="1304" w:type="dxa"/>
            <w:tcBorders>
              <w:top w:val="single" w:sz="4" w:space="0" w:color="auto"/>
              <w:bottom w:val="single" w:sz="4" w:space="0" w:color="auto"/>
            </w:tcBorders>
            <w:vAlign w:val="center"/>
          </w:tcPr>
          <w:p w:rsidR="00770789" w:rsidRPr="00E97A24" w:rsidRDefault="00770789" w:rsidP="00C5270B">
            <w:pPr>
              <w:jc w:val="right"/>
              <w:rPr>
                <w:rFonts w:ascii="Calibri" w:hAnsi="Calibri" w:cs="Calibri"/>
                <w:b/>
                <w:color w:val="000000"/>
                <w:szCs w:val="20"/>
              </w:rPr>
            </w:pPr>
            <w:r>
              <w:rPr>
                <w:rFonts w:ascii="Calibri" w:hAnsi="Calibri" w:cs="Calibri"/>
                <w:b/>
                <w:color w:val="000000"/>
                <w:szCs w:val="20"/>
              </w:rPr>
              <w:t>17,915</w:t>
            </w:r>
          </w:p>
        </w:tc>
        <w:tc>
          <w:tcPr>
            <w:tcW w:w="1304" w:type="dxa"/>
            <w:tcBorders>
              <w:top w:val="single" w:sz="4" w:space="0" w:color="auto"/>
              <w:bottom w:val="single" w:sz="4" w:space="0" w:color="auto"/>
            </w:tcBorders>
            <w:vAlign w:val="center"/>
          </w:tcPr>
          <w:p w:rsidR="00770789" w:rsidRPr="00E97A24" w:rsidRDefault="00770789" w:rsidP="00C5270B">
            <w:pPr>
              <w:jc w:val="right"/>
              <w:rPr>
                <w:rFonts w:ascii="Calibri" w:hAnsi="Calibri" w:cs="Calibri"/>
                <w:b/>
                <w:color w:val="000000"/>
                <w:szCs w:val="20"/>
              </w:rPr>
            </w:pPr>
            <w:r>
              <w:rPr>
                <w:rFonts w:ascii="Calibri" w:hAnsi="Calibri" w:cs="Calibri"/>
                <w:b/>
                <w:color w:val="000000"/>
                <w:szCs w:val="20"/>
              </w:rPr>
              <w:t>18,318</w:t>
            </w:r>
          </w:p>
        </w:tc>
        <w:tc>
          <w:tcPr>
            <w:tcW w:w="1305" w:type="dxa"/>
            <w:tcBorders>
              <w:top w:val="single" w:sz="4" w:space="0" w:color="auto"/>
              <w:bottom w:val="single" w:sz="4" w:space="0" w:color="auto"/>
            </w:tcBorders>
            <w:vAlign w:val="center"/>
          </w:tcPr>
          <w:p w:rsidR="00770789" w:rsidRPr="00E97A24" w:rsidRDefault="00770789" w:rsidP="004A029D">
            <w:pPr>
              <w:jc w:val="right"/>
              <w:rPr>
                <w:rFonts w:ascii="Calibri" w:hAnsi="Calibri" w:cs="Calibri"/>
                <w:b/>
                <w:color w:val="000000"/>
                <w:szCs w:val="20"/>
              </w:rPr>
            </w:pPr>
            <w:r>
              <w:rPr>
                <w:rFonts w:ascii="Calibri" w:hAnsi="Calibri" w:cs="Calibri"/>
                <w:b/>
                <w:color w:val="000000"/>
                <w:szCs w:val="20"/>
              </w:rPr>
              <w:t>18,461</w:t>
            </w:r>
          </w:p>
        </w:tc>
      </w:tr>
    </w:tbl>
    <w:p w:rsidR="00666C82" w:rsidRPr="00E97A24" w:rsidRDefault="00666C82" w:rsidP="00666C82">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4576CA" w:rsidRPr="00E97A24" w:rsidRDefault="004576CA" w:rsidP="004576CA">
      <w:r w:rsidRPr="00E97A24">
        <w:t xml:space="preserve">In the </w:t>
      </w:r>
      <w:r w:rsidR="00EB7E8D">
        <w:t>June</w:t>
      </w:r>
      <w:r w:rsidR="006E7EE3" w:rsidRPr="00E97A24">
        <w:t xml:space="preserve"> </w:t>
      </w:r>
      <w:r w:rsidRPr="00E97A24">
        <w:t>quarter 201</w:t>
      </w:r>
      <w:r w:rsidR="002B39B9">
        <w:t>7</w:t>
      </w:r>
      <w:r w:rsidRPr="00E97A24">
        <w:t>, around one third of services were located in New South Wales (</w:t>
      </w:r>
      <w:r w:rsidR="00634619" w:rsidRPr="00E97A24">
        <w:t>3</w:t>
      </w:r>
      <w:r w:rsidR="002B39B9">
        <w:t>4</w:t>
      </w:r>
      <w:r w:rsidR="003F76CE" w:rsidRPr="00E97A24">
        <w:t>.</w:t>
      </w:r>
      <w:r w:rsidR="00EB7E8D">
        <w:t>5</w:t>
      </w:r>
      <w:r w:rsidRPr="00E97A24">
        <w:t xml:space="preserve"> per cent), with </w:t>
      </w:r>
      <w:r w:rsidR="00634619" w:rsidRPr="00E97A24">
        <w:t>2</w:t>
      </w:r>
      <w:r w:rsidR="008F25DD" w:rsidRPr="00E97A24">
        <w:t>2</w:t>
      </w:r>
      <w:r w:rsidR="00634619" w:rsidRPr="00E97A24">
        <w:t>.</w:t>
      </w:r>
      <w:r w:rsidR="00EB7E8D">
        <w:t>8</w:t>
      </w:r>
      <w:r w:rsidR="00527656" w:rsidRPr="00E97A24">
        <w:t xml:space="preserve"> </w:t>
      </w:r>
      <w:r w:rsidRPr="00E97A24">
        <w:t xml:space="preserve">per cent in Victoria and </w:t>
      </w:r>
      <w:r w:rsidR="000640FC" w:rsidRPr="00E97A24">
        <w:t>2</w:t>
      </w:r>
      <w:r w:rsidR="00D87787" w:rsidRPr="00E97A24">
        <w:t>0</w:t>
      </w:r>
      <w:r w:rsidR="003F76CE" w:rsidRPr="00E97A24">
        <w:t>.</w:t>
      </w:r>
      <w:r w:rsidR="00EB7E8D">
        <w:t>2</w:t>
      </w:r>
      <w:r w:rsidRPr="00E97A24">
        <w:t> per cent in Queensland.</w:t>
      </w:r>
    </w:p>
    <w:p w:rsidR="00A861C8" w:rsidRDefault="004576CA" w:rsidP="00A606B2">
      <w:pPr>
        <w:pStyle w:val="Heading3"/>
      </w:pPr>
      <w:r w:rsidRPr="00E97A24">
        <w:t xml:space="preserve">Figure 4: Number of approved services by service type and state and territory, </w:t>
      </w:r>
      <w:r w:rsidR="00EB7E8D">
        <w:t>June</w:t>
      </w:r>
      <w:r w:rsidR="006E7EE3" w:rsidRPr="00E97A24">
        <w:t xml:space="preserve"> </w:t>
      </w:r>
      <w:r w:rsidR="007300F4" w:rsidRPr="00E97A24">
        <w:t>quarter 201</w:t>
      </w:r>
      <w:r w:rsidR="00A861C8">
        <w:t>7</w:t>
      </w:r>
    </w:p>
    <w:p w:rsidR="00744040" w:rsidRDefault="00744040" w:rsidP="0002450E">
      <w:pPr>
        <w:pStyle w:val="Source"/>
        <w:spacing w:after="0" w:line="240" w:lineRule="auto"/>
      </w:pPr>
    </w:p>
    <w:p w:rsidR="00A606B2" w:rsidRPr="00E97A24" w:rsidRDefault="00F418BE" w:rsidP="0002450E">
      <w:pPr>
        <w:pStyle w:val="Source"/>
        <w:spacing w:after="0" w:line="240" w:lineRule="auto"/>
      </w:pPr>
      <w:r>
        <w:rPr>
          <w:noProof/>
          <w:lang w:eastAsia="en-AU"/>
        </w:rPr>
        <w:drawing>
          <wp:inline distT="0" distB="0" distL="0" distR="0">
            <wp:extent cx="6098650" cy="4102873"/>
            <wp:effectExtent l="0" t="0" r="0" b="0"/>
            <wp:docPr id="3" name="Picture 3" descr="This map of Australia diagram shows the number of approved services by service type and state and territory for the &#10;June quarter 2017.&#10;&#10;See table below for long description of data shown on map." title="Fig. 4: Number of approved services by service type and state and territory, June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 Map Jun 2017.PNG"/>
                    <pic:cNvPicPr/>
                  </pic:nvPicPr>
                  <pic:blipFill>
                    <a:blip r:embed="rId18">
                      <a:extLst>
                        <a:ext uri="{28A0092B-C50C-407E-A947-70E740481C1C}">
                          <a14:useLocalDpi xmlns:a14="http://schemas.microsoft.com/office/drawing/2010/main" val="0"/>
                        </a:ext>
                      </a:extLst>
                    </a:blip>
                    <a:stretch>
                      <a:fillRect/>
                    </a:stretch>
                  </pic:blipFill>
                  <pic:spPr>
                    <a:xfrm>
                      <a:off x="0" y="0"/>
                      <a:ext cx="6098693" cy="4102902"/>
                    </a:xfrm>
                    <a:prstGeom prst="rect">
                      <a:avLst/>
                    </a:prstGeom>
                  </pic:spPr>
                </pic:pic>
              </a:graphicData>
            </a:graphic>
          </wp:inline>
        </w:drawing>
      </w:r>
    </w:p>
    <w:p w:rsidR="0002450E" w:rsidRPr="00E97A24" w:rsidRDefault="00AF17D9" w:rsidP="0002450E">
      <w:pPr>
        <w:pStyle w:val="Source"/>
        <w:spacing w:after="0" w:line="240" w:lineRule="auto"/>
      </w:pPr>
      <w:r w:rsidRPr="00E97A24">
        <w:rPr>
          <w:sz w:val="16"/>
          <w:szCs w:val="16"/>
        </w:rPr>
        <w:t>Source: Department of Education and Training</w:t>
      </w:r>
      <w:r>
        <w:rPr>
          <w:sz w:val="16"/>
          <w:szCs w:val="16"/>
        </w:rPr>
        <w:t xml:space="preserve"> administrative data.</w:t>
      </w:r>
    </w:p>
    <w:p w:rsidR="00563B11" w:rsidRPr="00E97A24" w:rsidRDefault="00563B11" w:rsidP="00563B11">
      <w:pPr>
        <w:pStyle w:val="Heading3"/>
      </w:pPr>
      <w:r w:rsidRPr="00E97A24">
        <w:lastRenderedPageBreak/>
        <w:t xml:space="preserve">Long description of Figure 4 Number of approved services by service type and state and territory, </w:t>
      </w:r>
      <w:r w:rsidR="00955606">
        <w:br/>
        <w:t>June</w:t>
      </w:r>
      <w:r w:rsidR="006E7EE3" w:rsidRPr="00E97A24">
        <w:t xml:space="preserve"> </w:t>
      </w:r>
      <w:r w:rsidRPr="00E97A24">
        <w:t>quarter 201</w:t>
      </w:r>
      <w:r w:rsidR="00A46FFE">
        <w:t>7</w:t>
      </w:r>
    </w:p>
    <w:tbl>
      <w:tblPr>
        <w:tblStyle w:val="DEEWRTable"/>
        <w:tblW w:w="10031" w:type="dxa"/>
        <w:tblLayout w:type="fixed"/>
        <w:tblLook w:val="0420" w:firstRow="1" w:lastRow="0" w:firstColumn="0" w:lastColumn="0" w:noHBand="0" w:noVBand="1"/>
        <w:tblCaption w:val="Long description of Figure 4 Number of approved services by service type and state and territory, December quarter 2014"/>
        <w:tblDescription w:val="This table provides the Long description of Figure 4 Number of approved services by service type and state and territory, December quarter 2014"/>
      </w:tblPr>
      <w:tblGrid>
        <w:gridCol w:w="1951"/>
        <w:gridCol w:w="868"/>
        <w:gridCol w:w="868"/>
        <w:gridCol w:w="868"/>
        <w:gridCol w:w="869"/>
        <w:gridCol w:w="868"/>
        <w:gridCol w:w="868"/>
        <w:gridCol w:w="868"/>
        <w:gridCol w:w="869"/>
        <w:gridCol w:w="1134"/>
      </w:tblGrid>
      <w:tr w:rsidR="00563B11" w:rsidRPr="00E97A2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rsidR="00563B11" w:rsidRPr="00E97A24" w:rsidRDefault="00563B11" w:rsidP="00FF53E2">
            <w:r w:rsidRPr="00E97A24">
              <w:t>Service type</w:t>
            </w:r>
          </w:p>
        </w:tc>
        <w:tc>
          <w:tcPr>
            <w:tcW w:w="868" w:type="dxa"/>
            <w:vAlign w:val="center"/>
          </w:tcPr>
          <w:p w:rsidR="00563B11" w:rsidRPr="00E97A24" w:rsidRDefault="00563B11" w:rsidP="00FF53E2">
            <w:pPr>
              <w:ind w:left="-108"/>
              <w:jc w:val="right"/>
            </w:pPr>
            <w:r w:rsidRPr="00E97A24">
              <w:t>NSW</w:t>
            </w:r>
          </w:p>
        </w:tc>
        <w:tc>
          <w:tcPr>
            <w:tcW w:w="868" w:type="dxa"/>
            <w:vAlign w:val="center"/>
          </w:tcPr>
          <w:p w:rsidR="00563B11" w:rsidRPr="00E97A24" w:rsidRDefault="00563B11" w:rsidP="00FF53E2">
            <w:pPr>
              <w:ind w:left="-125"/>
              <w:jc w:val="right"/>
            </w:pPr>
            <w:r w:rsidRPr="00E97A24">
              <w:t>Vic.</w:t>
            </w:r>
          </w:p>
        </w:tc>
        <w:tc>
          <w:tcPr>
            <w:tcW w:w="868" w:type="dxa"/>
            <w:vAlign w:val="center"/>
          </w:tcPr>
          <w:p w:rsidR="00563B11" w:rsidRPr="00E97A24" w:rsidRDefault="00563B11" w:rsidP="00FF53E2">
            <w:pPr>
              <w:ind w:left="-125"/>
              <w:jc w:val="right"/>
            </w:pPr>
            <w:r w:rsidRPr="00E97A24">
              <w:t>Qld</w:t>
            </w:r>
          </w:p>
        </w:tc>
        <w:tc>
          <w:tcPr>
            <w:tcW w:w="869" w:type="dxa"/>
            <w:vAlign w:val="center"/>
          </w:tcPr>
          <w:p w:rsidR="00563B11" w:rsidRPr="00E97A24" w:rsidRDefault="00563B11" w:rsidP="00FF53E2">
            <w:pPr>
              <w:jc w:val="right"/>
            </w:pPr>
            <w:r w:rsidRPr="00E97A24">
              <w:t>SA</w:t>
            </w:r>
          </w:p>
        </w:tc>
        <w:tc>
          <w:tcPr>
            <w:tcW w:w="868" w:type="dxa"/>
            <w:vAlign w:val="center"/>
          </w:tcPr>
          <w:p w:rsidR="00563B11" w:rsidRPr="00E97A24" w:rsidRDefault="00563B11" w:rsidP="00FF53E2">
            <w:pPr>
              <w:jc w:val="right"/>
            </w:pPr>
            <w:r w:rsidRPr="00E97A24">
              <w:t>WA</w:t>
            </w:r>
          </w:p>
        </w:tc>
        <w:tc>
          <w:tcPr>
            <w:tcW w:w="868" w:type="dxa"/>
            <w:vAlign w:val="center"/>
          </w:tcPr>
          <w:p w:rsidR="00563B11" w:rsidRPr="00E97A24" w:rsidRDefault="00563B11" w:rsidP="00FF53E2">
            <w:pPr>
              <w:jc w:val="right"/>
            </w:pPr>
            <w:r w:rsidRPr="00E97A24">
              <w:t>Tas.</w:t>
            </w:r>
          </w:p>
        </w:tc>
        <w:tc>
          <w:tcPr>
            <w:tcW w:w="868" w:type="dxa"/>
            <w:vAlign w:val="center"/>
          </w:tcPr>
          <w:p w:rsidR="00563B11" w:rsidRPr="00E97A24" w:rsidRDefault="00563B11" w:rsidP="00FF53E2">
            <w:pPr>
              <w:jc w:val="right"/>
            </w:pPr>
            <w:r w:rsidRPr="00E97A24">
              <w:t>NT</w:t>
            </w:r>
          </w:p>
        </w:tc>
        <w:tc>
          <w:tcPr>
            <w:tcW w:w="869" w:type="dxa"/>
            <w:vAlign w:val="center"/>
          </w:tcPr>
          <w:p w:rsidR="00563B11" w:rsidRPr="00E97A24" w:rsidRDefault="00563B11" w:rsidP="00FF53E2">
            <w:pPr>
              <w:jc w:val="right"/>
            </w:pPr>
            <w:r w:rsidRPr="00E97A24">
              <w:t>ACT</w:t>
            </w:r>
          </w:p>
        </w:tc>
        <w:tc>
          <w:tcPr>
            <w:tcW w:w="1134" w:type="dxa"/>
            <w:vAlign w:val="center"/>
          </w:tcPr>
          <w:p w:rsidR="00563B11" w:rsidRPr="00E97A24" w:rsidRDefault="00563B11" w:rsidP="00FF53E2">
            <w:pPr>
              <w:ind w:left="34"/>
              <w:jc w:val="right"/>
            </w:pPr>
            <w:r w:rsidRPr="00E97A24">
              <w:t>Australia</w:t>
            </w:r>
          </w:p>
        </w:tc>
      </w:tr>
      <w:tr w:rsidR="003750D6" w:rsidRPr="00E97A24" w:rsidTr="003750D6">
        <w:trPr>
          <w:trHeight w:hRule="exact" w:val="567"/>
        </w:trPr>
        <w:tc>
          <w:tcPr>
            <w:tcW w:w="1951" w:type="dxa"/>
            <w:vAlign w:val="center"/>
          </w:tcPr>
          <w:p w:rsidR="003750D6" w:rsidRPr="00E97A24" w:rsidRDefault="003750D6" w:rsidP="00FF53E2">
            <w:r w:rsidRPr="00E97A24">
              <w:t>Long Day Care</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2,952</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1,391</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1,522</w:t>
            </w:r>
          </w:p>
        </w:tc>
        <w:tc>
          <w:tcPr>
            <w:tcW w:w="869"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367</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595</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122</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80</w:t>
            </w:r>
          </w:p>
        </w:tc>
        <w:tc>
          <w:tcPr>
            <w:tcW w:w="869"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155</w:t>
            </w:r>
          </w:p>
        </w:tc>
        <w:tc>
          <w:tcPr>
            <w:tcW w:w="1134"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7,184</w:t>
            </w:r>
          </w:p>
        </w:tc>
      </w:tr>
      <w:tr w:rsidR="003750D6" w:rsidRPr="00E97A24" w:rsidTr="003750D6">
        <w:trPr>
          <w:trHeight w:hRule="exact" w:val="567"/>
        </w:trPr>
        <w:tc>
          <w:tcPr>
            <w:tcW w:w="1951" w:type="dxa"/>
            <w:vAlign w:val="center"/>
          </w:tcPr>
          <w:p w:rsidR="003750D6" w:rsidRPr="00E97A24" w:rsidRDefault="003750D6" w:rsidP="00FF53E2">
            <w:r w:rsidRPr="00E97A24">
              <w:t xml:space="preserve">Family Day Care and </w:t>
            </w:r>
            <w:r w:rsidRPr="00E97A24">
              <w:br/>
              <w:t>In-Home Care</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268</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300</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148</w:t>
            </w:r>
          </w:p>
        </w:tc>
        <w:tc>
          <w:tcPr>
            <w:tcW w:w="869"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22</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48</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15</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5</w:t>
            </w:r>
          </w:p>
        </w:tc>
        <w:tc>
          <w:tcPr>
            <w:tcW w:w="869"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12</w:t>
            </w:r>
          </w:p>
        </w:tc>
        <w:tc>
          <w:tcPr>
            <w:tcW w:w="1134"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818</w:t>
            </w:r>
          </w:p>
        </w:tc>
      </w:tr>
      <w:tr w:rsidR="003750D6" w:rsidRPr="00E97A24" w:rsidTr="003750D6">
        <w:trPr>
          <w:trHeight w:hRule="exact" w:val="567"/>
        </w:trPr>
        <w:tc>
          <w:tcPr>
            <w:tcW w:w="1951" w:type="dxa"/>
            <w:vAlign w:val="center"/>
          </w:tcPr>
          <w:p w:rsidR="003750D6" w:rsidRPr="00E97A24" w:rsidRDefault="003750D6" w:rsidP="00FF53E2">
            <w:r w:rsidRPr="00E97A24">
              <w:t>Occasional Care</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33</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49</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5</w:t>
            </w:r>
          </w:p>
        </w:tc>
        <w:tc>
          <w:tcPr>
            <w:tcW w:w="869"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&lt;5</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10</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&lt;5</w:t>
            </w:r>
          </w:p>
        </w:tc>
        <w:tc>
          <w:tcPr>
            <w:tcW w:w="868"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0</w:t>
            </w:r>
          </w:p>
        </w:tc>
        <w:tc>
          <w:tcPr>
            <w:tcW w:w="869"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&lt;5</w:t>
            </w:r>
          </w:p>
        </w:tc>
        <w:tc>
          <w:tcPr>
            <w:tcW w:w="1134" w:type="dxa"/>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106</w:t>
            </w:r>
          </w:p>
        </w:tc>
      </w:tr>
      <w:tr w:rsidR="003750D6" w:rsidRPr="00E97A24" w:rsidTr="003750D6">
        <w:trPr>
          <w:trHeight w:hRule="exact" w:val="567"/>
        </w:trPr>
        <w:tc>
          <w:tcPr>
            <w:tcW w:w="1951" w:type="dxa"/>
            <w:tcBorders>
              <w:bottom w:val="single" w:sz="4" w:space="0" w:color="auto"/>
            </w:tcBorders>
            <w:vAlign w:val="center"/>
          </w:tcPr>
          <w:p w:rsidR="003750D6" w:rsidRPr="00E97A24" w:rsidRDefault="003750D6" w:rsidP="00FF53E2">
            <w:r w:rsidRPr="00E97A24">
              <w:t>Outside School Hours Care</w:t>
            </w:r>
          </w:p>
        </w:tc>
        <w:tc>
          <w:tcPr>
            <w:tcW w:w="868" w:type="dxa"/>
            <w:tcBorders>
              <w:bottom w:val="single" w:sz="4" w:space="0" w:color="auto"/>
            </w:tcBorders>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3,123</w:t>
            </w:r>
          </w:p>
        </w:tc>
        <w:tc>
          <w:tcPr>
            <w:tcW w:w="868" w:type="dxa"/>
            <w:tcBorders>
              <w:bottom w:val="single" w:sz="4" w:space="0" w:color="auto"/>
            </w:tcBorders>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2,473</w:t>
            </w:r>
          </w:p>
        </w:tc>
        <w:tc>
          <w:tcPr>
            <w:tcW w:w="868" w:type="dxa"/>
            <w:tcBorders>
              <w:bottom w:val="single" w:sz="4" w:space="0" w:color="auto"/>
            </w:tcBorders>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2,046</w:t>
            </w:r>
          </w:p>
        </w:tc>
        <w:tc>
          <w:tcPr>
            <w:tcW w:w="869" w:type="dxa"/>
            <w:tcBorders>
              <w:bottom w:val="single" w:sz="4" w:space="0" w:color="auto"/>
            </w:tcBorders>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981</w:t>
            </w:r>
          </w:p>
        </w:tc>
        <w:tc>
          <w:tcPr>
            <w:tcW w:w="868" w:type="dxa"/>
            <w:tcBorders>
              <w:bottom w:val="single" w:sz="4" w:space="0" w:color="auto"/>
            </w:tcBorders>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1,131</w:t>
            </w:r>
          </w:p>
        </w:tc>
        <w:tc>
          <w:tcPr>
            <w:tcW w:w="868" w:type="dxa"/>
            <w:tcBorders>
              <w:bottom w:val="single" w:sz="4" w:space="0" w:color="auto"/>
            </w:tcBorders>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252</w:t>
            </w:r>
          </w:p>
        </w:tc>
        <w:tc>
          <w:tcPr>
            <w:tcW w:w="868" w:type="dxa"/>
            <w:tcBorders>
              <w:bottom w:val="single" w:sz="4" w:space="0" w:color="auto"/>
            </w:tcBorders>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129</w:t>
            </w:r>
          </w:p>
        </w:tc>
        <w:tc>
          <w:tcPr>
            <w:tcW w:w="869" w:type="dxa"/>
            <w:tcBorders>
              <w:bottom w:val="single" w:sz="4" w:space="0" w:color="auto"/>
            </w:tcBorders>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218</w:t>
            </w:r>
          </w:p>
        </w:tc>
        <w:tc>
          <w:tcPr>
            <w:tcW w:w="1134" w:type="dxa"/>
            <w:tcBorders>
              <w:bottom w:val="single" w:sz="4" w:space="0" w:color="auto"/>
            </w:tcBorders>
            <w:vAlign w:val="center"/>
          </w:tcPr>
          <w:p w:rsidR="003750D6" w:rsidRPr="003750D6" w:rsidRDefault="003750D6" w:rsidP="003750D6">
            <w:pPr>
              <w:jc w:val="right"/>
              <w:rPr>
                <w:rFonts w:ascii="Calibri" w:hAnsi="Calibri" w:cs="Calibri"/>
                <w:color w:val="000000"/>
                <w:szCs w:val="20"/>
              </w:rPr>
            </w:pPr>
            <w:r w:rsidRPr="003750D6">
              <w:rPr>
                <w:rFonts w:ascii="Calibri" w:hAnsi="Calibri" w:cs="Calibri"/>
                <w:color w:val="000000"/>
                <w:szCs w:val="20"/>
              </w:rPr>
              <w:t>10,353</w:t>
            </w:r>
          </w:p>
        </w:tc>
      </w:tr>
      <w:tr w:rsidR="00EC1789" w:rsidRPr="00E97A24" w:rsidTr="00EC1789">
        <w:trPr>
          <w:trHeight w:hRule="exact" w:val="567"/>
        </w:trPr>
        <w:tc>
          <w:tcPr>
            <w:tcW w:w="1951" w:type="dxa"/>
            <w:tcBorders>
              <w:top w:val="single" w:sz="4" w:space="0" w:color="auto"/>
              <w:bottom w:val="single" w:sz="4" w:space="0" w:color="auto"/>
            </w:tcBorders>
            <w:vAlign w:val="center"/>
          </w:tcPr>
          <w:p w:rsidR="00EC1789" w:rsidRPr="00E97A24" w:rsidRDefault="00EC1789" w:rsidP="00FF53E2">
            <w:pPr>
              <w:rPr>
                <w:b/>
              </w:rPr>
            </w:pPr>
            <w:r w:rsidRPr="00E97A24">
              <w:rPr>
                <w:b/>
              </w:rPr>
              <w:t>Total</w:t>
            </w:r>
          </w:p>
        </w:tc>
        <w:tc>
          <w:tcPr>
            <w:tcW w:w="868" w:type="dxa"/>
            <w:tcBorders>
              <w:top w:val="single" w:sz="4" w:space="0" w:color="auto"/>
              <w:bottom w:val="single" w:sz="4" w:space="0" w:color="auto"/>
            </w:tcBorders>
            <w:vAlign w:val="center"/>
          </w:tcPr>
          <w:p w:rsidR="00EC1789" w:rsidRPr="00EC1789" w:rsidRDefault="004B66F6" w:rsidP="00EC1789">
            <w:pPr>
              <w:jc w:val="right"/>
              <w:rPr>
                <w:rFonts w:ascii="Calibri" w:hAnsi="Calibri" w:cs="Calibri"/>
                <w:b/>
                <w:bCs/>
                <w:color w:val="000000"/>
                <w:szCs w:val="20"/>
              </w:rPr>
            </w:pPr>
            <w:r>
              <w:rPr>
                <w:rFonts w:ascii="Calibri" w:hAnsi="Calibri" w:cs="Calibri"/>
                <w:b/>
                <w:bCs/>
                <w:color w:val="000000"/>
                <w:szCs w:val="20"/>
              </w:rPr>
              <w:t>6,376</w:t>
            </w:r>
          </w:p>
        </w:tc>
        <w:tc>
          <w:tcPr>
            <w:tcW w:w="868" w:type="dxa"/>
            <w:tcBorders>
              <w:top w:val="single" w:sz="4" w:space="0" w:color="auto"/>
              <w:bottom w:val="single" w:sz="4" w:space="0" w:color="auto"/>
            </w:tcBorders>
            <w:vAlign w:val="center"/>
          </w:tcPr>
          <w:p w:rsidR="00EC1789" w:rsidRPr="00EC1789" w:rsidRDefault="004B66F6" w:rsidP="00EC1789">
            <w:pPr>
              <w:jc w:val="right"/>
              <w:rPr>
                <w:rFonts w:ascii="Calibri" w:hAnsi="Calibri" w:cs="Calibri"/>
                <w:b/>
                <w:bCs/>
                <w:color w:val="000000"/>
                <w:szCs w:val="20"/>
              </w:rPr>
            </w:pPr>
            <w:r>
              <w:rPr>
                <w:rFonts w:ascii="Calibri" w:hAnsi="Calibri" w:cs="Calibri"/>
                <w:b/>
                <w:bCs/>
                <w:color w:val="000000"/>
                <w:szCs w:val="20"/>
              </w:rPr>
              <w:t>4,213</w:t>
            </w:r>
          </w:p>
        </w:tc>
        <w:tc>
          <w:tcPr>
            <w:tcW w:w="868" w:type="dxa"/>
            <w:tcBorders>
              <w:top w:val="single" w:sz="4" w:space="0" w:color="auto"/>
              <w:bottom w:val="single" w:sz="4" w:space="0" w:color="auto"/>
            </w:tcBorders>
            <w:vAlign w:val="center"/>
          </w:tcPr>
          <w:p w:rsidR="00EC1789" w:rsidRPr="00EC1789" w:rsidRDefault="004B66F6" w:rsidP="00EC1789">
            <w:pPr>
              <w:jc w:val="right"/>
              <w:rPr>
                <w:rFonts w:ascii="Calibri" w:hAnsi="Calibri" w:cs="Calibri"/>
                <w:b/>
                <w:bCs/>
                <w:color w:val="000000"/>
                <w:szCs w:val="20"/>
              </w:rPr>
            </w:pPr>
            <w:r>
              <w:rPr>
                <w:rFonts w:ascii="Calibri" w:hAnsi="Calibri" w:cs="Calibri"/>
                <w:b/>
                <w:bCs/>
                <w:color w:val="000000"/>
                <w:szCs w:val="20"/>
              </w:rPr>
              <w:t>3,721</w:t>
            </w:r>
          </w:p>
        </w:tc>
        <w:tc>
          <w:tcPr>
            <w:tcW w:w="869" w:type="dxa"/>
            <w:tcBorders>
              <w:top w:val="single" w:sz="4" w:space="0" w:color="auto"/>
              <w:bottom w:val="single" w:sz="4" w:space="0" w:color="auto"/>
            </w:tcBorders>
            <w:vAlign w:val="center"/>
          </w:tcPr>
          <w:p w:rsidR="00EC1789" w:rsidRPr="00EC1789" w:rsidRDefault="004B66F6" w:rsidP="00EC1789">
            <w:pPr>
              <w:jc w:val="right"/>
              <w:rPr>
                <w:rFonts w:ascii="Calibri" w:hAnsi="Calibri" w:cs="Calibri"/>
                <w:b/>
                <w:bCs/>
                <w:color w:val="000000"/>
                <w:szCs w:val="20"/>
              </w:rPr>
            </w:pPr>
            <w:r>
              <w:rPr>
                <w:rFonts w:ascii="Calibri" w:hAnsi="Calibri" w:cs="Calibri"/>
                <w:b/>
                <w:bCs/>
                <w:color w:val="000000"/>
                <w:szCs w:val="20"/>
              </w:rPr>
              <w:t>1,372</w:t>
            </w:r>
          </w:p>
        </w:tc>
        <w:tc>
          <w:tcPr>
            <w:tcW w:w="868" w:type="dxa"/>
            <w:tcBorders>
              <w:top w:val="single" w:sz="4" w:space="0" w:color="auto"/>
              <w:bottom w:val="single" w:sz="4" w:space="0" w:color="auto"/>
            </w:tcBorders>
            <w:vAlign w:val="center"/>
          </w:tcPr>
          <w:p w:rsidR="00EC1789" w:rsidRPr="00EC1789" w:rsidRDefault="004B66F6" w:rsidP="00EC1789">
            <w:pPr>
              <w:jc w:val="right"/>
              <w:rPr>
                <w:rFonts w:ascii="Calibri" w:hAnsi="Calibri" w:cs="Calibri"/>
                <w:b/>
                <w:bCs/>
                <w:color w:val="000000"/>
                <w:szCs w:val="20"/>
              </w:rPr>
            </w:pPr>
            <w:r>
              <w:rPr>
                <w:rFonts w:ascii="Calibri" w:hAnsi="Calibri" w:cs="Calibri"/>
                <w:b/>
                <w:bCs/>
                <w:color w:val="000000"/>
                <w:szCs w:val="20"/>
              </w:rPr>
              <w:t>1,784</w:t>
            </w:r>
          </w:p>
        </w:tc>
        <w:tc>
          <w:tcPr>
            <w:tcW w:w="868" w:type="dxa"/>
            <w:tcBorders>
              <w:top w:val="single" w:sz="4" w:space="0" w:color="auto"/>
              <w:bottom w:val="single" w:sz="4" w:space="0" w:color="auto"/>
            </w:tcBorders>
            <w:vAlign w:val="center"/>
          </w:tcPr>
          <w:p w:rsidR="00EC1789" w:rsidRPr="00EC1789" w:rsidRDefault="004B66F6" w:rsidP="00EC1789">
            <w:pPr>
              <w:jc w:val="right"/>
              <w:rPr>
                <w:rFonts w:ascii="Calibri" w:hAnsi="Calibri" w:cs="Calibri"/>
                <w:b/>
                <w:bCs/>
                <w:color w:val="000000"/>
                <w:szCs w:val="20"/>
              </w:rPr>
            </w:pPr>
            <w:r>
              <w:rPr>
                <w:rFonts w:ascii="Calibri" w:hAnsi="Calibri" w:cs="Calibri"/>
                <w:b/>
                <w:bCs/>
                <w:color w:val="000000"/>
                <w:szCs w:val="20"/>
              </w:rPr>
              <w:t>393</w:t>
            </w:r>
          </w:p>
        </w:tc>
        <w:tc>
          <w:tcPr>
            <w:tcW w:w="868" w:type="dxa"/>
            <w:tcBorders>
              <w:top w:val="single" w:sz="4" w:space="0" w:color="auto"/>
              <w:bottom w:val="single" w:sz="4" w:space="0" w:color="auto"/>
            </w:tcBorders>
            <w:vAlign w:val="center"/>
          </w:tcPr>
          <w:p w:rsidR="00EC1789" w:rsidRPr="00EC1789" w:rsidRDefault="004B66F6" w:rsidP="00EC1789">
            <w:pPr>
              <w:jc w:val="right"/>
              <w:rPr>
                <w:rFonts w:ascii="Calibri" w:hAnsi="Calibri" w:cs="Calibri"/>
                <w:b/>
                <w:bCs/>
                <w:color w:val="000000"/>
                <w:szCs w:val="20"/>
              </w:rPr>
            </w:pPr>
            <w:r>
              <w:rPr>
                <w:rFonts w:ascii="Calibri" w:hAnsi="Calibri" w:cs="Calibri"/>
                <w:b/>
                <w:bCs/>
                <w:color w:val="000000"/>
                <w:szCs w:val="20"/>
              </w:rPr>
              <w:t>214</w:t>
            </w:r>
          </w:p>
        </w:tc>
        <w:tc>
          <w:tcPr>
            <w:tcW w:w="869" w:type="dxa"/>
            <w:tcBorders>
              <w:top w:val="single" w:sz="4" w:space="0" w:color="auto"/>
              <w:bottom w:val="single" w:sz="4" w:space="0" w:color="auto"/>
            </w:tcBorders>
            <w:vAlign w:val="center"/>
          </w:tcPr>
          <w:p w:rsidR="00EC1789" w:rsidRPr="00EC1789" w:rsidRDefault="004B66F6" w:rsidP="00EC1789">
            <w:pPr>
              <w:jc w:val="right"/>
              <w:rPr>
                <w:rFonts w:ascii="Calibri" w:hAnsi="Calibri" w:cs="Calibri"/>
                <w:b/>
                <w:bCs/>
                <w:color w:val="000000"/>
                <w:szCs w:val="20"/>
              </w:rPr>
            </w:pPr>
            <w:r>
              <w:rPr>
                <w:rFonts w:ascii="Calibri" w:hAnsi="Calibri" w:cs="Calibri"/>
                <w:b/>
                <w:bCs/>
                <w:color w:val="000000"/>
                <w:szCs w:val="20"/>
              </w:rPr>
              <w:t>388</w:t>
            </w:r>
          </w:p>
        </w:tc>
        <w:tc>
          <w:tcPr>
            <w:tcW w:w="1134" w:type="dxa"/>
            <w:tcBorders>
              <w:top w:val="single" w:sz="4" w:space="0" w:color="auto"/>
              <w:bottom w:val="single" w:sz="4" w:space="0" w:color="auto"/>
            </w:tcBorders>
            <w:vAlign w:val="center"/>
          </w:tcPr>
          <w:p w:rsidR="00EC1789" w:rsidRPr="00EC1789" w:rsidRDefault="004B66F6" w:rsidP="00EC1789">
            <w:pPr>
              <w:jc w:val="right"/>
              <w:rPr>
                <w:rFonts w:ascii="Calibri" w:hAnsi="Calibri" w:cs="Calibri"/>
                <w:b/>
                <w:bCs/>
                <w:color w:val="000000"/>
                <w:szCs w:val="20"/>
              </w:rPr>
            </w:pPr>
            <w:r>
              <w:rPr>
                <w:rFonts w:ascii="Calibri" w:hAnsi="Calibri" w:cs="Calibri"/>
                <w:b/>
                <w:bCs/>
                <w:color w:val="000000"/>
                <w:szCs w:val="20"/>
              </w:rPr>
              <w:t>18,461</w:t>
            </w:r>
          </w:p>
        </w:tc>
      </w:tr>
    </w:tbl>
    <w:p w:rsidR="004576CA" w:rsidRPr="00E97A24" w:rsidRDefault="00527656" w:rsidP="00527656">
      <w:pPr>
        <w:pStyle w:val="Source"/>
        <w:rPr>
          <w:sz w:val="16"/>
          <w:szCs w:val="16"/>
        </w:rPr>
      </w:pPr>
      <w:r w:rsidRPr="00E97A24">
        <w:rPr>
          <w:sz w:val="16"/>
          <w:szCs w:val="16"/>
        </w:rPr>
        <w:t>Source: Department of </w:t>
      </w:r>
      <w:r w:rsidR="002618A1" w:rsidRPr="00E97A24">
        <w:rPr>
          <w:sz w:val="16"/>
          <w:szCs w:val="16"/>
        </w:rPr>
        <w:t>Education and Training</w:t>
      </w:r>
      <w:r w:rsidR="004576CA" w:rsidRPr="00E97A24">
        <w:rPr>
          <w:sz w:val="16"/>
          <w:szCs w:val="16"/>
        </w:rPr>
        <w:t xml:space="preserve"> administrative data.</w:t>
      </w:r>
      <w:r w:rsidR="004576CA" w:rsidRPr="00E97A24">
        <w:rPr>
          <w:sz w:val="16"/>
          <w:szCs w:val="16"/>
        </w:rPr>
        <w:br w:type="page"/>
      </w:r>
    </w:p>
    <w:p w:rsidR="003630D7" w:rsidRPr="00E97A24" w:rsidRDefault="003630D7" w:rsidP="003630D7">
      <w:pPr>
        <w:pStyle w:val="Heading1"/>
      </w:pPr>
      <w:r w:rsidRPr="00E97A24">
        <w:lastRenderedPageBreak/>
        <w:t>Affordability</w:t>
      </w:r>
    </w:p>
    <w:p w:rsidR="003630D7" w:rsidRPr="00E97A24" w:rsidRDefault="003630D7" w:rsidP="003630D7">
      <w:pPr>
        <w:pStyle w:val="Heading2"/>
      </w:pPr>
      <w:r w:rsidRPr="00E97A24">
        <w:t>Costs of care before Australian Government fee assistance</w:t>
      </w:r>
    </w:p>
    <w:p w:rsidR="003630D7" w:rsidRPr="00E97A24" w:rsidRDefault="003630D7" w:rsidP="003630D7">
      <w:r w:rsidRPr="00E97A24">
        <w:t xml:space="preserve">The average hourly child care fee for all service types in the </w:t>
      </w:r>
      <w:r w:rsidR="00900096">
        <w:t>June</w:t>
      </w:r>
      <w:r w:rsidR="00F15690">
        <w:t xml:space="preserve"> </w:t>
      </w:r>
      <w:r w:rsidRPr="00E97A24">
        <w:t>quarter 201</w:t>
      </w:r>
      <w:r w:rsidR="00F15690">
        <w:t>7</w:t>
      </w:r>
      <w:r w:rsidRPr="00E97A24">
        <w:t xml:space="preserve"> was $</w:t>
      </w:r>
      <w:r w:rsidR="00445678" w:rsidRPr="00E97A24">
        <w:t>8</w:t>
      </w:r>
      <w:r w:rsidRPr="00E97A24">
        <w:t>.</w:t>
      </w:r>
      <w:r w:rsidR="00900096">
        <w:t>90</w:t>
      </w:r>
      <w:r w:rsidRPr="00E97A24">
        <w:t xml:space="preserve">, an increase of </w:t>
      </w:r>
      <w:r w:rsidR="00900096">
        <w:t>2.7</w:t>
      </w:r>
      <w:r w:rsidR="00EF2B03" w:rsidRPr="00E97A24">
        <w:t> </w:t>
      </w:r>
      <w:r w:rsidRPr="00E97A24">
        <w:t xml:space="preserve">per cent since the </w:t>
      </w:r>
      <w:r w:rsidR="00900096">
        <w:t>June</w:t>
      </w:r>
      <w:r w:rsidR="00001E20" w:rsidRPr="00E97A24">
        <w:t xml:space="preserve"> </w:t>
      </w:r>
      <w:r w:rsidRPr="00E97A24">
        <w:t>quarter 201</w:t>
      </w:r>
      <w:r w:rsidR="00F15690">
        <w:t>6</w:t>
      </w:r>
      <w:r w:rsidRPr="00E97A24">
        <w:t>. Fees varied across service types from a high of $</w:t>
      </w:r>
      <w:r w:rsidR="00E96A66">
        <w:t>10.2</w:t>
      </w:r>
      <w:r w:rsidR="00001E20" w:rsidRPr="00E97A24">
        <w:t>5</w:t>
      </w:r>
      <w:r w:rsidRPr="00E97A24">
        <w:t> per hour for Occasional Care services to a low of $</w:t>
      </w:r>
      <w:r w:rsidR="00900096">
        <w:t>7.20</w:t>
      </w:r>
      <w:r w:rsidRPr="00E97A24">
        <w:t> per hour for Outside School Hours Care services.</w:t>
      </w:r>
    </w:p>
    <w:p w:rsidR="003630D7" w:rsidRPr="00E97A24" w:rsidRDefault="003630D7" w:rsidP="003630D7">
      <w:pPr>
        <w:pStyle w:val="Heading3"/>
      </w:pPr>
      <w:r w:rsidRPr="00E97A24">
        <w:t xml:space="preserve">Table 14: Average hourly fee by service type, </w:t>
      </w:r>
      <w:r w:rsidR="00900096">
        <w:t>June</w:t>
      </w:r>
      <w:r w:rsidR="006E7EE3" w:rsidRPr="00E97A24">
        <w:t xml:space="preserve"> </w:t>
      </w:r>
      <w:r w:rsidRPr="00E97A24">
        <w:t>quarter 201</w:t>
      </w:r>
      <w:r w:rsidR="008F5C0E">
        <w:t>6</w:t>
      </w:r>
      <w:r w:rsidRPr="00E97A24">
        <w:t xml:space="preserve"> to </w:t>
      </w:r>
      <w:r w:rsidR="00900096">
        <w:t>June</w:t>
      </w:r>
      <w:r w:rsidR="006E7EE3" w:rsidRPr="00E97A24">
        <w:t xml:space="preserve"> </w:t>
      </w:r>
      <w:r w:rsidR="00670397" w:rsidRPr="00E97A24">
        <w:t>quarter 201</w:t>
      </w:r>
      <w:r w:rsidR="008F5C0E">
        <w:t>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085"/>
        <w:gridCol w:w="1304"/>
        <w:gridCol w:w="1304"/>
        <w:gridCol w:w="1304"/>
        <w:gridCol w:w="1304"/>
        <w:gridCol w:w="1305"/>
      </w:tblGrid>
      <w:tr w:rsidR="00900096" w:rsidRPr="00E97A24"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900096" w:rsidRPr="00E97A24" w:rsidRDefault="00900096" w:rsidP="00BF3277">
            <w:r w:rsidRPr="00E97A24">
              <w:t>Service type</w:t>
            </w:r>
          </w:p>
        </w:tc>
        <w:tc>
          <w:tcPr>
            <w:tcW w:w="1304" w:type="dxa"/>
            <w:vAlign w:val="center"/>
          </w:tcPr>
          <w:p w:rsidR="00900096" w:rsidRPr="00E97A24" w:rsidRDefault="00900096" w:rsidP="00C5270B">
            <w:pPr>
              <w:jc w:val="right"/>
            </w:pPr>
            <w:r w:rsidRPr="00E97A24">
              <w:t>Jun. 16</w:t>
            </w:r>
          </w:p>
        </w:tc>
        <w:tc>
          <w:tcPr>
            <w:tcW w:w="1304" w:type="dxa"/>
            <w:vAlign w:val="center"/>
          </w:tcPr>
          <w:p w:rsidR="00900096" w:rsidRPr="00E97A24" w:rsidRDefault="00900096" w:rsidP="00C5270B">
            <w:pPr>
              <w:jc w:val="right"/>
            </w:pPr>
            <w:r w:rsidRPr="00E97A24">
              <w:t>Sep. 16</w:t>
            </w:r>
          </w:p>
        </w:tc>
        <w:tc>
          <w:tcPr>
            <w:tcW w:w="1304" w:type="dxa"/>
            <w:vAlign w:val="center"/>
          </w:tcPr>
          <w:p w:rsidR="00900096" w:rsidRPr="00E97A24" w:rsidRDefault="00900096" w:rsidP="00C5270B">
            <w:pPr>
              <w:jc w:val="right"/>
            </w:pPr>
            <w:r>
              <w:t>Dec</w:t>
            </w:r>
            <w:r w:rsidRPr="00E97A24">
              <w:t>. 16</w:t>
            </w:r>
          </w:p>
        </w:tc>
        <w:tc>
          <w:tcPr>
            <w:tcW w:w="1304" w:type="dxa"/>
            <w:vAlign w:val="center"/>
          </w:tcPr>
          <w:p w:rsidR="00900096" w:rsidRPr="00E97A24" w:rsidRDefault="00900096" w:rsidP="00C5270B">
            <w:pPr>
              <w:jc w:val="right"/>
            </w:pPr>
            <w:r>
              <w:t>Mar. 17</w:t>
            </w:r>
          </w:p>
        </w:tc>
        <w:tc>
          <w:tcPr>
            <w:tcW w:w="1305" w:type="dxa"/>
            <w:vAlign w:val="center"/>
          </w:tcPr>
          <w:p w:rsidR="00900096" w:rsidRPr="00E97A24" w:rsidRDefault="00900096" w:rsidP="005B0B6C">
            <w:pPr>
              <w:jc w:val="right"/>
            </w:pPr>
            <w:r>
              <w:t>Jun. 17</w:t>
            </w:r>
          </w:p>
        </w:tc>
      </w:tr>
      <w:tr w:rsidR="00900096" w:rsidRPr="00E97A24" w:rsidTr="003630D7">
        <w:trPr>
          <w:trHeight w:hRule="exact" w:val="397"/>
        </w:trPr>
        <w:tc>
          <w:tcPr>
            <w:tcW w:w="3085" w:type="dxa"/>
            <w:vAlign w:val="center"/>
          </w:tcPr>
          <w:p w:rsidR="00900096" w:rsidRPr="00E97A24" w:rsidRDefault="00900096" w:rsidP="00BF3277">
            <w:r w:rsidRPr="00E97A24">
              <w:t>Long Day Care</w:t>
            </w:r>
          </w:p>
        </w:tc>
        <w:tc>
          <w:tcPr>
            <w:tcW w:w="1304" w:type="dxa"/>
            <w:vAlign w:val="center"/>
          </w:tcPr>
          <w:p w:rsidR="00900096" w:rsidRPr="00E97A24" w:rsidRDefault="00900096" w:rsidP="00C5270B">
            <w:pPr>
              <w:jc w:val="right"/>
              <w:rPr>
                <w:rFonts w:ascii="Calibri" w:hAnsi="Calibri" w:cs="Calibri"/>
                <w:color w:val="000000"/>
                <w:szCs w:val="20"/>
              </w:rPr>
            </w:pPr>
            <w:r w:rsidRPr="00E97A24">
              <w:rPr>
                <w:rFonts w:ascii="Calibri" w:hAnsi="Calibri" w:cs="Calibri"/>
                <w:color w:val="000000"/>
                <w:szCs w:val="20"/>
              </w:rPr>
              <w:t xml:space="preserve">$8.90 </w:t>
            </w:r>
          </w:p>
        </w:tc>
        <w:tc>
          <w:tcPr>
            <w:tcW w:w="1304" w:type="dxa"/>
            <w:vAlign w:val="center"/>
          </w:tcPr>
          <w:p w:rsidR="00900096" w:rsidRPr="00E97A24" w:rsidRDefault="00900096" w:rsidP="00C5270B">
            <w:pPr>
              <w:jc w:val="right"/>
              <w:rPr>
                <w:rFonts w:ascii="Calibri" w:hAnsi="Calibri" w:cs="Calibri"/>
                <w:color w:val="000000"/>
                <w:szCs w:val="20"/>
              </w:rPr>
            </w:pPr>
            <w:r w:rsidRPr="00E97A24">
              <w:rPr>
                <w:rFonts w:ascii="Calibri" w:hAnsi="Calibri" w:cs="Calibri"/>
                <w:color w:val="000000"/>
                <w:szCs w:val="20"/>
              </w:rPr>
              <w:t xml:space="preserve">$9.00 </w:t>
            </w:r>
          </w:p>
        </w:tc>
        <w:tc>
          <w:tcPr>
            <w:tcW w:w="1304" w:type="dxa"/>
            <w:vAlign w:val="center"/>
          </w:tcPr>
          <w:p w:rsidR="00900096" w:rsidRPr="00E97A24" w:rsidRDefault="00900096" w:rsidP="00C5270B">
            <w:pPr>
              <w:jc w:val="right"/>
              <w:rPr>
                <w:rFonts w:ascii="Calibri" w:hAnsi="Calibri" w:cs="Calibri"/>
                <w:color w:val="000000"/>
                <w:szCs w:val="20"/>
              </w:rPr>
            </w:pPr>
            <w:r w:rsidRPr="00E97A24">
              <w:rPr>
                <w:rFonts w:ascii="Calibri" w:hAnsi="Calibri" w:cs="Calibri"/>
                <w:color w:val="000000"/>
                <w:szCs w:val="20"/>
              </w:rPr>
              <w:t>$</w:t>
            </w:r>
            <w:r>
              <w:rPr>
                <w:rFonts w:ascii="Calibri" w:hAnsi="Calibri" w:cs="Calibri"/>
                <w:color w:val="000000"/>
                <w:szCs w:val="20"/>
              </w:rPr>
              <w:t>8.95</w:t>
            </w:r>
            <w:r w:rsidRPr="00E97A24">
              <w:rPr>
                <w:rFonts w:ascii="Calibri" w:hAnsi="Calibri" w:cs="Calibri"/>
                <w:color w:val="000000"/>
                <w:szCs w:val="20"/>
              </w:rPr>
              <w:t xml:space="preserve"> </w:t>
            </w:r>
          </w:p>
        </w:tc>
        <w:tc>
          <w:tcPr>
            <w:tcW w:w="1304" w:type="dxa"/>
            <w:vAlign w:val="center"/>
          </w:tcPr>
          <w:p w:rsidR="00900096" w:rsidRPr="00E97A24" w:rsidRDefault="00900096" w:rsidP="00C5270B">
            <w:pPr>
              <w:jc w:val="right"/>
              <w:rPr>
                <w:rFonts w:ascii="Calibri" w:hAnsi="Calibri" w:cs="Calibri"/>
                <w:color w:val="000000"/>
                <w:szCs w:val="20"/>
              </w:rPr>
            </w:pPr>
            <w:r w:rsidRPr="00E97A24">
              <w:rPr>
                <w:rFonts w:ascii="Calibri" w:hAnsi="Calibri" w:cs="Calibri"/>
                <w:color w:val="000000"/>
                <w:szCs w:val="20"/>
              </w:rPr>
              <w:t>$</w:t>
            </w:r>
            <w:r>
              <w:rPr>
                <w:rFonts w:ascii="Calibri" w:hAnsi="Calibri" w:cs="Calibri"/>
                <w:color w:val="000000"/>
                <w:szCs w:val="20"/>
              </w:rPr>
              <w:t>9.15</w:t>
            </w:r>
            <w:r w:rsidRPr="00E97A24">
              <w:rPr>
                <w:rFonts w:ascii="Calibri" w:hAnsi="Calibri" w:cs="Calibri"/>
                <w:color w:val="000000"/>
                <w:szCs w:val="20"/>
              </w:rPr>
              <w:t xml:space="preserve"> </w:t>
            </w:r>
          </w:p>
        </w:tc>
        <w:tc>
          <w:tcPr>
            <w:tcW w:w="1305" w:type="dxa"/>
            <w:vAlign w:val="center"/>
          </w:tcPr>
          <w:p w:rsidR="00900096" w:rsidRDefault="00900096">
            <w:pPr>
              <w:jc w:val="right"/>
              <w:rPr>
                <w:rFonts w:ascii="Calibri" w:hAnsi="Calibri" w:cs="Calibri"/>
                <w:color w:val="000000"/>
                <w:szCs w:val="20"/>
              </w:rPr>
            </w:pPr>
            <w:r>
              <w:rPr>
                <w:rFonts w:ascii="Calibri" w:hAnsi="Calibri" w:cs="Calibri"/>
                <w:color w:val="000000"/>
                <w:szCs w:val="20"/>
              </w:rPr>
              <w:t xml:space="preserve">$9.20 </w:t>
            </w:r>
          </w:p>
        </w:tc>
      </w:tr>
      <w:tr w:rsidR="00900096" w:rsidRPr="00E97A24" w:rsidTr="003630D7">
        <w:trPr>
          <w:trHeight w:hRule="exact" w:val="397"/>
        </w:trPr>
        <w:tc>
          <w:tcPr>
            <w:tcW w:w="3085" w:type="dxa"/>
            <w:vAlign w:val="center"/>
          </w:tcPr>
          <w:p w:rsidR="00900096" w:rsidRPr="00E97A24" w:rsidRDefault="00900096" w:rsidP="00BF3277">
            <w:r w:rsidRPr="00E97A24">
              <w:t>Family Day Care and In-Home Care</w:t>
            </w:r>
          </w:p>
        </w:tc>
        <w:tc>
          <w:tcPr>
            <w:tcW w:w="1304" w:type="dxa"/>
            <w:vAlign w:val="center"/>
          </w:tcPr>
          <w:p w:rsidR="00900096" w:rsidRPr="00E97A24" w:rsidRDefault="00900096" w:rsidP="00C5270B">
            <w:pPr>
              <w:jc w:val="right"/>
              <w:rPr>
                <w:rFonts w:ascii="Calibri" w:hAnsi="Calibri" w:cs="Calibri"/>
                <w:color w:val="000000"/>
                <w:szCs w:val="20"/>
              </w:rPr>
            </w:pPr>
            <w:r w:rsidRPr="00E97A24">
              <w:rPr>
                <w:rFonts w:ascii="Calibri" w:hAnsi="Calibri" w:cs="Calibri"/>
                <w:color w:val="000000"/>
                <w:szCs w:val="20"/>
              </w:rPr>
              <w:t xml:space="preserve">$8.80 </w:t>
            </w:r>
          </w:p>
        </w:tc>
        <w:tc>
          <w:tcPr>
            <w:tcW w:w="1304" w:type="dxa"/>
            <w:vAlign w:val="center"/>
          </w:tcPr>
          <w:p w:rsidR="00900096" w:rsidRPr="00E97A24" w:rsidRDefault="00900096" w:rsidP="00C5270B">
            <w:pPr>
              <w:jc w:val="right"/>
              <w:rPr>
                <w:rFonts w:ascii="Calibri" w:hAnsi="Calibri" w:cs="Calibri"/>
                <w:color w:val="000000"/>
                <w:szCs w:val="20"/>
              </w:rPr>
            </w:pPr>
            <w:r w:rsidRPr="00E97A24">
              <w:rPr>
                <w:rFonts w:ascii="Calibri" w:hAnsi="Calibri" w:cs="Calibri"/>
                <w:color w:val="000000"/>
                <w:szCs w:val="20"/>
              </w:rPr>
              <w:t xml:space="preserve">$8.90 </w:t>
            </w:r>
          </w:p>
        </w:tc>
        <w:tc>
          <w:tcPr>
            <w:tcW w:w="1304" w:type="dxa"/>
            <w:vAlign w:val="center"/>
          </w:tcPr>
          <w:p w:rsidR="00900096" w:rsidRPr="00E97A24" w:rsidRDefault="00900096" w:rsidP="00C5270B">
            <w:pPr>
              <w:jc w:val="right"/>
              <w:rPr>
                <w:rFonts w:ascii="Calibri" w:hAnsi="Calibri" w:cs="Calibri"/>
                <w:color w:val="000000"/>
                <w:szCs w:val="20"/>
              </w:rPr>
            </w:pPr>
            <w:r>
              <w:rPr>
                <w:rFonts w:ascii="Calibri" w:hAnsi="Calibri" w:cs="Calibri"/>
                <w:color w:val="000000"/>
                <w:szCs w:val="20"/>
              </w:rPr>
              <w:t>$8.95</w:t>
            </w:r>
            <w:r w:rsidRPr="00E97A24">
              <w:rPr>
                <w:rFonts w:ascii="Calibri" w:hAnsi="Calibri" w:cs="Calibri"/>
                <w:color w:val="000000"/>
                <w:szCs w:val="20"/>
              </w:rPr>
              <w:t xml:space="preserve"> </w:t>
            </w:r>
          </w:p>
        </w:tc>
        <w:tc>
          <w:tcPr>
            <w:tcW w:w="1304" w:type="dxa"/>
            <w:vAlign w:val="center"/>
          </w:tcPr>
          <w:p w:rsidR="00900096" w:rsidRPr="00E97A24" w:rsidRDefault="00900096" w:rsidP="00C5270B">
            <w:pPr>
              <w:jc w:val="right"/>
              <w:rPr>
                <w:rFonts w:ascii="Calibri" w:hAnsi="Calibri" w:cs="Calibri"/>
                <w:color w:val="000000"/>
                <w:szCs w:val="20"/>
              </w:rPr>
            </w:pPr>
            <w:r>
              <w:rPr>
                <w:rFonts w:ascii="Calibri" w:hAnsi="Calibri" w:cs="Calibri"/>
                <w:color w:val="000000"/>
                <w:szCs w:val="20"/>
              </w:rPr>
              <w:t>$8.95</w:t>
            </w:r>
            <w:r w:rsidRPr="00E97A24">
              <w:rPr>
                <w:rFonts w:ascii="Calibri" w:hAnsi="Calibri" w:cs="Calibri"/>
                <w:color w:val="000000"/>
                <w:szCs w:val="20"/>
              </w:rPr>
              <w:t xml:space="preserve"> </w:t>
            </w:r>
          </w:p>
        </w:tc>
        <w:tc>
          <w:tcPr>
            <w:tcW w:w="1305" w:type="dxa"/>
            <w:vAlign w:val="center"/>
          </w:tcPr>
          <w:p w:rsidR="00900096" w:rsidRDefault="00900096">
            <w:pPr>
              <w:jc w:val="right"/>
              <w:rPr>
                <w:rFonts w:ascii="Calibri" w:hAnsi="Calibri" w:cs="Calibri"/>
                <w:color w:val="000000"/>
                <w:szCs w:val="20"/>
              </w:rPr>
            </w:pPr>
            <w:r>
              <w:rPr>
                <w:rFonts w:ascii="Calibri" w:hAnsi="Calibri" w:cs="Calibri"/>
                <w:color w:val="000000"/>
                <w:szCs w:val="20"/>
              </w:rPr>
              <w:t xml:space="preserve">$8.80 </w:t>
            </w:r>
          </w:p>
        </w:tc>
      </w:tr>
      <w:tr w:rsidR="00900096" w:rsidRPr="00E97A24" w:rsidTr="003630D7">
        <w:trPr>
          <w:trHeight w:hRule="exact" w:val="397"/>
        </w:trPr>
        <w:tc>
          <w:tcPr>
            <w:tcW w:w="3085" w:type="dxa"/>
            <w:vAlign w:val="center"/>
          </w:tcPr>
          <w:p w:rsidR="00900096" w:rsidRPr="00E97A24" w:rsidRDefault="00900096" w:rsidP="00BF3277">
            <w:r w:rsidRPr="00E97A24">
              <w:t>Occasional Care</w:t>
            </w:r>
          </w:p>
        </w:tc>
        <w:tc>
          <w:tcPr>
            <w:tcW w:w="1304" w:type="dxa"/>
            <w:vAlign w:val="center"/>
          </w:tcPr>
          <w:p w:rsidR="00900096" w:rsidRPr="00E97A24" w:rsidRDefault="00900096" w:rsidP="00C5270B">
            <w:pPr>
              <w:jc w:val="right"/>
              <w:rPr>
                <w:rFonts w:ascii="Calibri" w:hAnsi="Calibri" w:cs="Calibri"/>
                <w:color w:val="000000"/>
                <w:szCs w:val="20"/>
              </w:rPr>
            </w:pPr>
            <w:r w:rsidRPr="00E97A24">
              <w:rPr>
                <w:rFonts w:ascii="Calibri" w:hAnsi="Calibri" w:cs="Calibri"/>
                <w:color w:val="000000"/>
                <w:szCs w:val="20"/>
              </w:rPr>
              <w:t xml:space="preserve">$9.90 </w:t>
            </w:r>
          </w:p>
        </w:tc>
        <w:tc>
          <w:tcPr>
            <w:tcW w:w="1304" w:type="dxa"/>
            <w:vAlign w:val="center"/>
          </w:tcPr>
          <w:p w:rsidR="00900096" w:rsidRPr="00E97A24" w:rsidRDefault="00900096" w:rsidP="00C5270B">
            <w:pPr>
              <w:jc w:val="right"/>
              <w:rPr>
                <w:rFonts w:ascii="Calibri" w:hAnsi="Calibri" w:cs="Calibri"/>
                <w:color w:val="000000"/>
                <w:szCs w:val="20"/>
              </w:rPr>
            </w:pPr>
            <w:r w:rsidRPr="00E97A24">
              <w:rPr>
                <w:rFonts w:ascii="Calibri" w:hAnsi="Calibri" w:cs="Calibri"/>
                <w:color w:val="000000"/>
                <w:szCs w:val="20"/>
              </w:rPr>
              <w:t xml:space="preserve">$10.05 </w:t>
            </w:r>
          </w:p>
        </w:tc>
        <w:tc>
          <w:tcPr>
            <w:tcW w:w="1304" w:type="dxa"/>
            <w:vAlign w:val="center"/>
          </w:tcPr>
          <w:p w:rsidR="00900096" w:rsidRPr="00E97A24" w:rsidRDefault="00900096" w:rsidP="00C5270B">
            <w:pPr>
              <w:jc w:val="right"/>
              <w:rPr>
                <w:rFonts w:ascii="Calibri" w:hAnsi="Calibri" w:cs="Calibri"/>
                <w:color w:val="000000"/>
                <w:szCs w:val="20"/>
              </w:rPr>
            </w:pPr>
            <w:r w:rsidRPr="00E97A24">
              <w:rPr>
                <w:rFonts w:ascii="Calibri" w:hAnsi="Calibri" w:cs="Calibri"/>
                <w:color w:val="000000"/>
                <w:szCs w:val="20"/>
              </w:rPr>
              <w:t xml:space="preserve">$10.05 </w:t>
            </w:r>
          </w:p>
        </w:tc>
        <w:tc>
          <w:tcPr>
            <w:tcW w:w="1304" w:type="dxa"/>
            <w:vAlign w:val="center"/>
          </w:tcPr>
          <w:p w:rsidR="00900096" w:rsidRPr="00E97A24" w:rsidRDefault="00900096" w:rsidP="00C5270B">
            <w:pPr>
              <w:jc w:val="right"/>
              <w:rPr>
                <w:rFonts w:ascii="Calibri" w:hAnsi="Calibri" w:cs="Calibri"/>
                <w:color w:val="000000"/>
                <w:szCs w:val="20"/>
              </w:rPr>
            </w:pPr>
            <w:r>
              <w:rPr>
                <w:rFonts w:ascii="Calibri" w:hAnsi="Calibri" w:cs="Calibri"/>
                <w:color w:val="000000"/>
                <w:szCs w:val="20"/>
              </w:rPr>
              <w:t>$10.25</w:t>
            </w:r>
            <w:r w:rsidRPr="00E97A24">
              <w:rPr>
                <w:rFonts w:ascii="Calibri" w:hAnsi="Calibri" w:cs="Calibri"/>
                <w:color w:val="000000"/>
                <w:szCs w:val="20"/>
              </w:rPr>
              <w:t xml:space="preserve"> </w:t>
            </w:r>
          </w:p>
        </w:tc>
        <w:tc>
          <w:tcPr>
            <w:tcW w:w="1305" w:type="dxa"/>
            <w:vAlign w:val="center"/>
          </w:tcPr>
          <w:p w:rsidR="00900096" w:rsidRDefault="00900096">
            <w:pPr>
              <w:jc w:val="right"/>
              <w:rPr>
                <w:rFonts w:ascii="Calibri" w:hAnsi="Calibri" w:cs="Calibri"/>
                <w:color w:val="000000"/>
                <w:szCs w:val="20"/>
              </w:rPr>
            </w:pPr>
            <w:r>
              <w:rPr>
                <w:rFonts w:ascii="Calibri" w:hAnsi="Calibri" w:cs="Calibri"/>
                <w:color w:val="000000"/>
                <w:szCs w:val="20"/>
              </w:rPr>
              <w:t xml:space="preserve">$10.25 </w:t>
            </w:r>
          </w:p>
        </w:tc>
      </w:tr>
      <w:tr w:rsidR="00900096" w:rsidRPr="00E97A24" w:rsidTr="003630D7">
        <w:trPr>
          <w:trHeight w:hRule="exact" w:val="397"/>
        </w:trPr>
        <w:tc>
          <w:tcPr>
            <w:tcW w:w="3085" w:type="dxa"/>
            <w:tcBorders>
              <w:bottom w:val="single" w:sz="4" w:space="0" w:color="auto"/>
            </w:tcBorders>
            <w:vAlign w:val="center"/>
          </w:tcPr>
          <w:p w:rsidR="00900096" w:rsidRPr="00E97A24" w:rsidRDefault="00900096" w:rsidP="00BF3277">
            <w:r w:rsidRPr="00E97A24">
              <w:t>Outside School Hours Care</w:t>
            </w:r>
          </w:p>
        </w:tc>
        <w:tc>
          <w:tcPr>
            <w:tcW w:w="1304" w:type="dxa"/>
            <w:tcBorders>
              <w:bottom w:val="single" w:sz="4" w:space="0" w:color="auto"/>
            </w:tcBorders>
            <w:vAlign w:val="center"/>
          </w:tcPr>
          <w:p w:rsidR="00900096" w:rsidRPr="00E97A24" w:rsidRDefault="00900096" w:rsidP="00C5270B">
            <w:pPr>
              <w:jc w:val="right"/>
              <w:rPr>
                <w:rFonts w:ascii="Calibri" w:hAnsi="Calibri" w:cs="Calibri"/>
                <w:color w:val="000000"/>
                <w:szCs w:val="20"/>
              </w:rPr>
            </w:pPr>
            <w:r w:rsidRPr="00E97A24">
              <w:rPr>
                <w:rFonts w:ascii="Calibri" w:hAnsi="Calibri" w:cs="Calibri"/>
                <w:color w:val="000000"/>
                <w:szCs w:val="20"/>
              </w:rPr>
              <w:t xml:space="preserve">$7.05 </w:t>
            </w:r>
          </w:p>
        </w:tc>
        <w:tc>
          <w:tcPr>
            <w:tcW w:w="1304" w:type="dxa"/>
            <w:tcBorders>
              <w:bottom w:val="single" w:sz="4" w:space="0" w:color="auto"/>
            </w:tcBorders>
            <w:vAlign w:val="center"/>
          </w:tcPr>
          <w:p w:rsidR="00900096" w:rsidRPr="00E97A24" w:rsidRDefault="00900096" w:rsidP="00C5270B">
            <w:pPr>
              <w:jc w:val="right"/>
              <w:rPr>
                <w:rFonts w:ascii="Calibri" w:hAnsi="Calibri" w:cs="Calibri"/>
                <w:color w:val="000000"/>
                <w:szCs w:val="20"/>
              </w:rPr>
            </w:pPr>
            <w:r w:rsidRPr="00E97A24">
              <w:rPr>
                <w:rFonts w:ascii="Calibri" w:hAnsi="Calibri" w:cs="Calibri"/>
                <w:color w:val="000000"/>
                <w:szCs w:val="20"/>
              </w:rPr>
              <w:t xml:space="preserve">$6.95 </w:t>
            </w:r>
          </w:p>
        </w:tc>
        <w:tc>
          <w:tcPr>
            <w:tcW w:w="1304" w:type="dxa"/>
            <w:tcBorders>
              <w:bottom w:val="single" w:sz="4" w:space="0" w:color="auto"/>
            </w:tcBorders>
            <w:vAlign w:val="center"/>
          </w:tcPr>
          <w:p w:rsidR="00900096" w:rsidRPr="00E97A24" w:rsidRDefault="00900096" w:rsidP="00C5270B">
            <w:pPr>
              <w:jc w:val="right"/>
              <w:rPr>
                <w:rFonts w:ascii="Calibri" w:hAnsi="Calibri" w:cs="Calibri"/>
                <w:color w:val="000000"/>
                <w:szCs w:val="20"/>
              </w:rPr>
            </w:pPr>
            <w:r>
              <w:rPr>
                <w:rFonts w:ascii="Calibri" w:hAnsi="Calibri" w:cs="Calibri"/>
                <w:color w:val="000000"/>
                <w:szCs w:val="20"/>
              </w:rPr>
              <w:t>$7.00</w:t>
            </w:r>
            <w:r w:rsidRPr="00E97A24">
              <w:rPr>
                <w:rFonts w:ascii="Calibri" w:hAnsi="Calibri" w:cs="Calibri"/>
                <w:color w:val="000000"/>
                <w:szCs w:val="20"/>
              </w:rPr>
              <w:t xml:space="preserve"> </w:t>
            </w:r>
          </w:p>
        </w:tc>
        <w:tc>
          <w:tcPr>
            <w:tcW w:w="1304" w:type="dxa"/>
            <w:tcBorders>
              <w:bottom w:val="single" w:sz="4" w:space="0" w:color="auto"/>
            </w:tcBorders>
            <w:vAlign w:val="center"/>
          </w:tcPr>
          <w:p w:rsidR="00900096" w:rsidRPr="00E97A24" w:rsidRDefault="00900096" w:rsidP="00C5270B">
            <w:pPr>
              <w:jc w:val="right"/>
              <w:rPr>
                <w:rFonts w:ascii="Calibri" w:hAnsi="Calibri" w:cs="Calibri"/>
                <w:color w:val="000000"/>
                <w:szCs w:val="20"/>
              </w:rPr>
            </w:pPr>
            <w:r>
              <w:rPr>
                <w:rFonts w:ascii="Calibri" w:hAnsi="Calibri" w:cs="Calibri"/>
                <w:color w:val="000000"/>
                <w:szCs w:val="20"/>
              </w:rPr>
              <w:t>$7.05</w:t>
            </w:r>
            <w:r w:rsidRPr="00E97A24">
              <w:rPr>
                <w:rFonts w:ascii="Calibri" w:hAnsi="Calibri" w:cs="Calibri"/>
                <w:color w:val="000000"/>
                <w:szCs w:val="20"/>
              </w:rPr>
              <w:t xml:space="preserve"> </w:t>
            </w:r>
          </w:p>
        </w:tc>
        <w:tc>
          <w:tcPr>
            <w:tcW w:w="1305" w:type="dxa"/>
            <w:tcBorders>
              <w:bottom w:val="single" w:sz="4" w:space="0" w:color="auto"/>
            </w:tcBorders>
            <w:vAlign w:val="center"/>
          </w:tcPr>
          <w:p w:rsidR="00900096" w:rsidRDefault="00900096">
            <w:pPr>
              <w:jc w:val="right"/>
              <w:rPr>
                <w:rFonts w:ascii="Calibri" w:hAnsi="Calibri" w:cs="Calibri"/>
                <w:color w:val="000000"/>
                <w:szCs w:val="20"/>
              </w:rPr>
            </w:pPr>
            <w:r>
              <w:rPr>
                <w:rFonts w:ascii="Calibri" w:hAnsi="Calibri" w:cs="Calibri"/>
                <w:color w:val="000000"/>
                <w:szCs w:val="20"/>
              </w:rPr>
              <w:t xml:space="preserve">$7.20 </w:t>
            </w:r>
          </w:p>
        </w:tc>
      </w:tr>
      <w:tr w:rsidR="00900096" w:rsidRPr="00E97A24" w:rsidTr="003630D7">
        <w:trPr>
          <w:trHeight w:hRule="exact" w:val="397"/>
        </w:trPr>
        <w:tc>
          <w:tcPr>
            <w:tcW w:w="3085" w:type="dxa"/>
            <w:tcBorders>
              <w:top w:val="single" w:sz="4" w:space="0" w:color="auto"/>
              <w:bottom w:val="single" w:sz="4" w:space="0" w:color="auto"/>
            </w:tcBorders>
            <w:vAlign w:val="center"/>
          </w:tcPr>
          <w:p w:rsidR="00900096" w:rsidRPr="00E97A24" w:rsidRDefault="00900096" w:rsidP="00BF3277">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rsidR="00900096" w:rsidRPr="00E97A24" w:rsidRDefault="00900096" w:rsidP="00C5270B">
            <w:pPr>
              <w:jc w:val="right"/>
              <w:rPr>
                <w:rFonts w:ascii="Calibri" w:hAnsi="Calibri" w:cs="Calibri"/>
                <w:b/>
                <w:bCs/>
                <w:color w:val="000000"/>
                <w:szCs w:val="20"/>
              </w:rPr>
            </w:pPr>
            <w:r w:rsidRPr="00E97A24">
              <w:rPr>
                <w:rFonts w:ascii="Calibri" w:hAnsi="Calibri" w:cs="Calibri"/>
                <w:b/>
                <w:bCs/>
                <w:color w:val="000000"/>
                <w:szCs w:val="20"/>
              </w:rPr>
              <w:t xml:space="preserve">$8.65 </w:t>
            </w:r>
          </w:p>
        </w:tc>
        <w:tc>
          <w:tcPr>
            <w:tcW w:w="1304" w:type="dxa"/>
            <w:tcBorders>
              <w:top w:val="single" w:sz="4" w:space="0" w:color="auto"/>
              <w:bottom w:val="single" w:sz="4" w:space="0" w:color="auto"/>
            </w:tcBorders>
            <w:vAlign w:val="center"/>
          </w:tcPr>
          <w:p w:rsidR="00900096" w:rsidRPr="00E97A24" w:rsidRDefault="00900096" w:rsidP="00C5270B">
            <w:pPr>
              <w:jc w:val="right"/>
              <w:rPr>
                <w:rFonts w:ascii="Calibri" w:hAnsi="Calibri" w:cs="Calibri"/>
                <w:b/>
                <w:bCs/>
                <w:color w:val="000000"/>
                <w:szCs w:val="20"/>
              </w:rPr>
            </w:pPr>
            <w:r w:rsidRPr="00E97A24">
              <w:rPr>
                <w:rFonts w:ascii="Calibri" w:hAnsi="Calibri" w:cs="Calibri"/>
                <w:b/>
                <w:bCs/>
                <w:color w:val="000000"/>
                <w:szCs w:val="20"/>
              </w:rPr>
              <w:t xml:space="preserve">$8.75 </w:t>
            </w:r>
          </w:p>
        </w:tc>
        <w:tc>
          <w:tcPr>
            <w:tcW w:w="1304" w:type="dxa"/>
            <w:tcBorders>
              <w:top w:val="single" w:sz="4" w:space="0" w:color="auto"/>
              <w:bottom w:val="single" w:sz="4" w:space="0" w:color="auto"/>
            </w:tcBorders>
            <w:vAlign w:val="center"/>
          </w:tcPr>
          <w:p w:rsidR="00900096" w:rsidRPr="00E97A24" w:rsidRDefault="00900096" w:rsidP="00C5270B">
            <w:pPr>
              <w:jc w:val="right"/>
              <w:rPr>
                <w:rFonts w:ascii="Calibri" w:hAnsi="Calibri" w:cs="Calibri"/>
                <w:b/>
                <w:bCs/>
                <w:color w:val="000000"/>
                <w:szCs w:val="20"/>
              </w:rPr>
            </w:pPr>
            <w:r w:rsidRPr="00E97A24">
              <w:rPr>
                <w:rFonts w:ascii="Calibri" w:hAnsi="Calibri" w:cs="Calibri"/>
                <w:b/>
                <w:bCs/>
                <w:color w:val="000000"/>
                <w:szCs w:val="20"/>
              </w:rPr>
              <w:t xml:space="preserve">$8.75 </w:t>
            </w:r>
          </w:p>
        </w:tc>
        <w:tc>
          <w:tcPr>
            <w:tcW w:w="1304" w:type="dxa"/>
            <w:tcBorders>
              <w:top w:val="single" w:sz="4" w:space="0" w:color="auto"/>
              <w:bottom w:val="single" w:sz="4" w:space="0" w:color="auto"/>
            </w:tcBorders>
            <w:vAlign w:val="center"/>
          </w:tcPr>
          <w:p w:rsidR="00900096" w:rsidRPr="00E97A24" w:rsidRDefault="00900096" w:rsidP="00C5270B">
            <w:pPr>
              <w:jc w:val="right"/>
              <w:rPr>
                <w:rFonts w:ascii="Calibri" w:hAnsi="Calibri" w:cs="Calibri"/>
                <w:b/>
                <w:bCs/>
                <w:color w:val="000000"/>
                <w:szCs w:val="20"/>
              </w:rPr>
            </w:pPr>
            <w:r>
              <w:rPr>
                <w:rFonts w:ascii="Calibri" w:hAnsi="Calibri" w:cs="Calibri"/>
                <w:b/>
                <w:bCs/>
                <w:color w:val="000000"/>
                <w:szCs w:val="20"/>
              </w:rPr>
              <w:t>$8.8</w:t>
            </w:r>
            <w:r w:rsidRPr="00E97A24">
              <w:rPr>
                <w:rFonts w:ascii="Calibri" w:hAnsi="Calibri" w:cs="Calibri"/>
                <w:b/>
                <w:bCs/>
                <w:color w:val="000000"/>
                <w:szCs w:val="20"/>
              </w:rPr>
              <w:t xml:space="preserve">5 </w:t>
            </w:r>
          </w:p>
        </w:tc>
        <w:tc>
          <w:tcPr>
            <w:tcW w:w="1305" w:type="dxa"/>
            <w:tcBorders>
              <w:top w:val="single" w:sz="4" w:space="0" w:color="auto"/>
              <w:bottom w:val="single" w:sz="4" w:space="0" w:color="auto"/>
            </w:tcBorders>
            <w:vAlign w:val="center"/>
          </w:tcPr>
          <w:p w:rsidR="00900096" w:rsidRPr="00E97A24" w:rsidRDefault="00900096" w:rsidP="001102B5">
            <w:pPr>
              <w:jc w:val="right"/>
              <w:rPr>
                <w:rFonts w:ascii="Calibri" w:hAnsi="Calibri" w:cs="Calibri"/>
                <w:b/>
                <w:bCs/>
                <w:color w:val="000000"/>
                <w:szCs w:val="20"/>
              </w:rPr>
            </w:pPr>
            <w:r>
              <w:rPr>
                <w:rFonts w:ascii="Calibri" w:hAnsi="Calibri" w:cs="Calibri"/>
                <w:b/>
                <w:bCs/>
                <w:color w:val="000000"/>
                <w:szCs w:val="20"/>
              </w:rPr>
              <w:t>$8.90</w:t>
            </w:r>
            <w:r w:rsidRPr="00E97A24">
              <w:rPr>
                <w:rFonts w:ascii="Calibri" w:hAnsi="Calibri" w:cs="Calibri"/>
                <w:b/>
                <w:bCs/>
                <w:color w:val="000000"/>
                <w:szCs w:val="20"/>
              </w:rPr>
              <w:t xml:space="preserve"> </w:t>
            </w:r>
          </w:p>
        </w:tc>
      </w:tr>
    </w:tbl>
    <w:p w:rsidR="003630D7" w:rsidRPr="00E97A24" w:rsidRDefault="003630D7" w:rsidP="003630D7">
      <w:pPr>
        <w:spacing w:after="0"/>
        <w:rPr>
          <w:sz w:val="16"/>
          <w:szCs w:val="16"/>
        </w:rPr>
      </w:pPr>
      <w:r w:rsidRPr="00E97A24">
        <w:rPr>
          <w:sz w:val="16"/>
          <w:szCs w:val="16"/>
        </w:rPr>
        <w:t>1 Hourly fee for each service type is calculated by dividing the sum of all fee amounts by the sum of all hours for each service type.</w:t>
      </w:r>
    </w:p>
    <w:p w:rsidR="003630D7" w:rsidRPr="00E97A24" w:rsidRDefault="003630D7" w:rsidP="003630D7">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2277E0" w:rsidRPr="00E97A24" w:rsidRDefault="002277E0" w:rsidP="002277E0">
      <w:r w:rsidRPr="00E97A24">
        <w:t xml:space="preserve">The average hourly fee for Long Day Care increased by </w:t>
      </w:r>
      <w:r w:rsidR="0083336C">
        <w:t>3.6</w:t>
      </w:r>
      <w:r w:rsidR="008867D2" w:rsidRPr="00E97A24">
        <w:t xml:space="preserve"> </w:t>
      </w:r>
      <w:r w:rsidRPr="00E97A24">
        <w:t xml:space="preserve">per cent from the </w:t>
      </w:r>
      <w:r w:rsidR="0029758A">
        <w:t>June</w:t>
      </w:r>
      <w:r w:rsidR="006E7EE3" w:rsidRPr="00E97A24">
        <w:t xml:space="preserve"> </w:t>
      </w:r>
      <w:r w:rsidRPr="00E97A24">
        <w:t>quarter 201</w:t>
      </w:r>
      <w:r w:rsidR="00B47318">
        <w:t>6</w:t>
      </w:r>
      <w:r w:rsidRPr="00E97A24">
        <w:t xml:space="preserve"> to the </w:t>
      </w:r>
      <w:r w:rsidR="0029758A">
        <w:t xml:space="preserve">June </w:t>
      </w:r>
      <w:r w:rsidR="00B47318">
        <w:t>quarter 2017</w:t>
      </w:r>
      <w:r w:rsidRPr="00E97A24">
        <w:t xml:space="preserve">. This increase compares with the average annual percentage increase of </w:t>
      </w:r>
      <w:r w:rsidR="00465D8E" w:rsidRPr="00E97A24">
        <w:t>6.</w:t>
      </w:r>
      <w:r w:rsidR="004E59D9">
        <w:t>8</w:t>
      </w:r>
      <w:r w:rsidRPr="00E97A24">
        <w:t xml:space="preserve"> per cent for the period from the </w:t>
      </w:r>
      <w:r w:rsidR="0029758A">
        <w:t>June</w:t>
      </w:r>
      <w:r w:rsidR="00641DC6">
        <w:t xml:space="preserve"> </w:t>
      </w:r>
      <w:r w:rsidRPr="00E97A24">
        <w:t>quarter 200</w:t>
      </w:r>
      <w:r w:rsidR="00641DC6">
        <w:t xml:space="preserve">8 to the </w:t>
      </w:r>
      <w:r w:rsidR="0029758A">
        <w:t>June</w:t>
      </w:r>
      <w:r w:rsidR="006E7EE3" w:rsidRPr="00E97A24">
        <w:t xml:space="preserve"> </w:t>
      </w:r>
      <w:r w:rsidR="009B0650" w:rsidRPr="00E97A24">
        <w:t>quarter 201</w:t>
      </w:r>
      <w:r w:rsidR="00641DC6">
        <w:t>7</w:t>
      </w:r>
      <w:r w:rsidRPr="00E97A24">
        <w:t>.</w:t>
      </w:r>
    </w:p>
    <w:p w:rsidR="00CC0A71" w:rsidRPr="001E49A8" w:rsidRDefault="002277E0" w:rsidP="001E49A8">
      <w:pPr>
        <w:pStyle w:val="Heading3"/>
        <w:rPr>
          <w:noProof/>
          <w:lang w:eastAsia="en-AU"/>
        </w:rPr>
      </w:pPr>
      <w:r w:rsidRPr="00E97A24">
        <w:t>Figure 5:  Average and annual percentage change to Long Day Care hourly fees,</w:t>
      </w:r>
      <w:r w:rsidR="00E41B29">
        <w:t xml:space="preserve"> </w:t>
      </w:r>
      <w:r w:rsidR="008F63EF">
        <w:br/>
      </w:r>
      <w:r w:rsidR="00900096">
        <w:t xml:space="preserve">June </w:t>
      </w:r>
      <w:r w:rsidR="00F9366E">
        <w:t>quarter 2008</w:t>
      </w:r>
      <w:r w:rsidR="00BE0463" w:rsidRPr="00E97A24">
        <w:t xml:space="preserve"> to the </w:t>
      </w:r>
      <w:r w:rsidR="00900096">
        <w:t>June</w:t>
      </w:r>
      <w:r w:rsidR="006E7EE3" w:rsidRPr="00E97A24">
        <w:t xml:space="preserve"> </w:t>
      </w:r>
      <w:r w:rsidR="008F63EF">
        <w:t>quarter 2017</w:t>
      </w:r>
    </w:p>
    <w:p w:rsidR="001E49A8" w:rsidRDefault="0083336C" w:rsidP="00563B11">
      <w:pPr>
        <w:pStyle w:val="Source"/>
        <w:spacing w:after="0" w:line="240" w:lineRule="auto"/>
        <w:rPr>
          <w:sz w:val="16"/>
          <w:szCs w:val="16"/>
        </w:rPr>
      </w:pPr>
      <w:r>
        <w:rPr>
          <w:noProof/>
          <w:sz w:val="16"/>
          <w:szCs w:val="16"/>
          <w:lang w:eastAsia="en-AU"/>
        </w:rPr>
        <w:drawing>
          <wp:inline distT="0" distB="0" distL="0" distR="0" wp14:anchorId="4B5947B9">
            <wp:extent cx="6026095" cy="4079019"/>
            <wp:effectExtent l="0" t="0" r="0" b="0"/>
            <wp:docPr id="10" name="Picture 10" descr="This chart shows the average and annual per cent change to Long Day Care hourly fees from June quarter 2008 to June quarter 2017.&#10;&#10;See table below for long description of annual percentage change to Long Day Care hourly fees shown in chart.&#10;" title="Figure 5:  Average and annual percentage change to Long Day Care hourly fees, June quarter 2008 to the June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6095" cy="4079019"/>
                    </a:xfrm>
                    <a:prstGeom prst="rect">
                      <a:avLst/>
                    </a:prstGeom>
                    <a:noFill/>
                  </pic:spPr>
                </pic:pic>
              </a:graphicData>
            </a:graphic>
          </wp:inline>
        </w:drawing>
      </w:r>
    </w:p>
    <w:p w:rsidR="00C318F6" w:rsidRPr="00E97A24" w:rsidRDefault="002277E0" w:rsidP="00563B11">
      <w:pPr>
        <w:pStyle w:val="Source"/>
        <w:spacing w:after="0" w:line="240" w:lineRule="auto"/>
        <w:rPr>
          <w:b w:val="0"/>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r w:rsidR="00C318F6" w:rsidRPr="00E97A24">
        <w:br w:type="page"/>
      </w:r>
    </w:p>
    <w:p w:rsidR="00563B11" w:rsidRPr="00E97A24" w:rsidRDefault="00563B11" w:rsidP="00563B11">
      <w:pPr>
        <w:spacing w:before="200" w:after="0"/>
        <w:outlineLvl w:val="2"/>
        <w:rPr>
          <w:rFonts w:eastAsiaTheme="majorEastAsia" w:cstheme="minorHAnsi"/>
          <w:b/>
          <w:bCs/>
        </w:rPr>
      </w:pPr>
      <w:r w:rsidRPr="00E97A24">
        <w:rPr>
          <w:rFonts w:eastAsiaTheme="majorEastAsia" w:cstheme="minorHAnsi"/>
          <w:b/>
          <w:bCs/>
        </w:rPr>
        <w:lastRenderedPageBreak/>
        <w:t>Long description of Figure 5 A</w:t>
      </w:r>
      <w:r w:rsidRPr="00E97A24">
        <w:rPr>
          <w:rFonts w:ascii="Calibri" w:eastAsiaTheme="majorEastAsia" w:hAnsi="Calibri" w:cstheme="majorBidi"/>
          <w:b/>
          <w:bCs/>
        </w:rPr>
        <w:t xml:space="preserve">nnual percentage change to Long Day Care hourly fees, </w:t>
      </w:r>
      <w:r w:rsidR="00A1766D">
        <w:rPr>
          <w:rFonts w:ascii="Calibri" w:eastAsiaTheme="majorEastAsia" w:hAnsi="Calibri" w:cstheme="majorBidi"/>
          <w:b/>
          <w:bCs/>
        </w:rPr>
        <w:br/>
      </w:r>
      <w:r w:rsidR="00F71119">
        <w:rPr>
          <w:rFonts w:ascii="Calibri" w:eastAsiaTheme="majorEastAsia" w:hAnsi="Calibri" w:cstheme="majorBidi"/>
          <w:b/>
          <w:bCs/>
        </w:rPr>
        <w:t>June</w:t>
      </w:r>
      <w:r w:rsidR="00351995">
        <w:rPr>
          <w:rFonts w:ascii="Calibri" w:eastAsiaTheme="majorEastAsia" w:hAnsi="Calibri" w:cstheme="majorBidi"/>
          <w:b/>
          <w:bCs/>
        </w:rPr>
        <w:t xml:space="preserve"> </w:t>
      </w:r>
      <w:r w:rsidRPr="00E97A24">
        <w:rPr>
          <w:rFonts w:ascii="Calibri" w:eastAsiaTheme="majorEastAsia" w:hAnsi="Calibri" w:cstheme="majorBidi"/>
          <w:b/>
          <w:bCs/>
        </w:rPr>
        <w:t>quarter 200</w:t>
      </w:r>
      <w:r w:rsidR="00A1766D">
        <w:rPr>
          <w:rFonts w:ascii="Calibri" w:eastAsiaTheme="majorEastAsia" w:hAnsi="Calibri" w:cstheme="majorBidi"/>
          <w:b/>
          <w:bCs/>
        </w:rPr>
        <w:t>8</w:t>
      </w:r>
      <w:r w:rsidRPr="00E97A24">
        <w:rPr>
          <w:rFonts w:ascii="Calibri" w:eastAsiaTheme="majorEastAsia" w:hAnsi="Calibri" w:cstheme="majorBidi"/>
          <w:b/>
          <w:bCs/>
        </w:rPr>
        <w:t xml:space="preserve"> to </w:t>
      </w:r>
      <w:r w:rsidR="00F71119">
        <w:rPr>
          <w:rFonts w:ascii="Calibri" w:eastAsiaTheme="majorEastAsia" w:hAnsi="Calibri" w:cstheme="majorBidi"/>
          <w:b/>
          <w:bCs/>
        </w:rPr>
        <w:t>June</w:t>
      </w:r>
      <w:r w:rsidR="006E7EE3" w:rsidRPr="00E97A24">
        <w:rPr>
          <w:rFonts w:ascii="Calibri" w:eastAsiaTheme="majorEastAsia" w:hAnsi="Calibri" w:cstheme="majorBidi"/>
          <w:b/>
          <w:bCs/>
        </w:rPr>
        <w:t xml:space="preserve"> </w:t>
      </w:r>
      <w:r w:rsidRPr="00E97A24">
        <w:rPr>
          <w:rFonts w:ascii="Calibri" w:eastAsiaTheme="majorEastAsia" w:hAnsi="Calibri" w:cstheme="majorBidi"/>
          <w:b/>
          <w:bCs/>
        </w:rPr>
        <w:t>quarter 201</w:t>
      </w:r>
      <w:r w:rsidR="00A1766D">
        <w:rPr>
          <w:rFonts w:ascii="Calibri" w:eastAsiaTheme="majorEastAsia" w:hAnsi="Calibri" w:cstheme="majorBidi"/>
          <w:b/>
          <w:bCs/>
        </w:rPr>
        <w:t>7</w:t>
      </w:r>
    </w:p>
    <w:tbl>
      <w:tblPr>
        <w:tblStyle w:val="DEEWRTable3"/>
        <w:tblW w:w="9924" w:type="dxa"/>
        <w:tblInd w:w="-318"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5  Average and annual percentage change to Long Day Care hourly fees, December quarter 2005 to December quarter 2014"/>
      </w:tblPr>
      <w:tblGrid>
        <w:gridCol w:w="1254"/>
        <w:gridCol w:w="867"/>
        <w:gridCol w:w="867"/>
        <w:gridCol w:w="867"/>
        <w:gridCol w:w="867"/>
        <w:gridCol w:w="867"/>
        <w:gridCol w:w="867"/>
        <w:gridCol w:w="867"/>
        <w:gridCol w:w="867"/>
        <w:gridCol w:w="867"/>
        <w:gridCol w:w="867"/>
      </w:tblGrid>
      <w:tr w:rsidR="00351995" w:rsidRPr="00E97A24" w:rsidTr="00156136">
        <w:trPr>
          <w:cnfStyle w:val="100000000000" w:firstRow="1" w:lastRow="0" w:firstColumn="0" w:lastColumn="0" w:oddVBand="0" w:evenVBand="0" w:oddHBand="0" w:evenHBand="0" w:firstRowFirstColumn="0" w:firstRowLastColumn="0" w:lastRowFirstColumn="0" w:lastRowLastColumn="0"/>
          <w:trHeight w:val="428"/>
          <w:tblHeader/>
        </w:trPr>
        <w:tc>
          <w:tcPr>
            <w:tcW w:w="1254" w:type="dxa"/>
            <w:vAlign w:val="center"/>
          </w:tcPr>
          <w:p w:rsidR="00351995" w:rsidRPr="00E97A24" w:rsidRDefault="00351995" w:rsidP="00563B11">
            <w:r w:rsidRPr="00E97A24">
              <w:t>Service type</w:t>
            </w:r>
          </w:p>
        </w:tc>
        <w:tc>
          <w:tcPr>
            <w:tcW w:w="867" w:type="dxa"/>
            <w:vAlign w:val="center"/>
          </w:tcPr>
          <w:p w:rsidR="00351995" w:rsidRPr="00351995" w:rsidRDefault="00F71119" w:rsidP="00351995">
            <w:pPr>
              <w:jc w:val="right"/>
            </w:pPr>
            <w:r>
              <w:t>Jun</w:t>
            </w:r>
            <w:r w:rsidR="00AD52D4">
              <w:t>. 08</w:t>
            </w:r>
          </w:p>
        </w:tc>
        <w:tc>
          <w:tcPr>
            <w:tcW w:w="867" w:type="dxa"/>
            <w:vAlign w:val="center"/>
          </w:tcPr>
          <w:p w:rsidR="00351995" w:rsidRPr="00351995" w:rsidRDefault="00F71119" w:rsidP="00351995">
            <w:pPr>
              <w:jc w:val="right"/>
            </w:pPr>
            <w:r>
              <w:t>Jun</w:t>
            </w:r>
            <w:r w:rsidR="00AD52D4">
              <w:t>. 09</w:t>
            </w:r>
          </w:p>
        </w:tc>
        <w:tc>
          <w:tcPr>
            <w:tcW w:w="867" w:type="dxa"/>
            <w:vAlign w:val="center"/>
          </w:tcPr>
          <w:p w:rsidR="00351995" w:rsidRPr="00351995" w:rsidRDefault="00F71119" w:rsidP="00351995">
            <w:pPr>
              <w:jc w:val="right"/>
            </w:pPr>
            <w:r>
              <w:t>Jun</w:t>
            </w:r>
            <w:r w:rsidR="00AD52D4">
              <w:t>. 10</w:t>
            </w:r>
          </w:p>
        </w:tc>
        <w:tc>
          <w:tcPr>
            <w:tcW w:w="867" w:type="dxa"/>
            <w:vAlign w:val="center"/>
          </w:tcPr>
          <w:p w:rsidR="00351995" w:rsidRPr="00351995" w:rsidRDefault="00F71119" w:rsidP="00351995">
            <w:pPr>
              <w:jc w:val="right"/>
            </w:pPr>
            <w:r>
              <w:t>Jun</w:t>
            </w:r>
            <w:r w:rsidR="00AD52D4">
              <w:t>. 11</w:t>
            </w:r>
          </w:p>
        </w:tc>
        <w:tc>
          <w:tcPr>
            <w:tcW w:w="867" w:type="dxa"/>
            <w:vAlign w:val="center"/>
          </w:tcPr>
          <w:p w:rsidR="00351995" w:rsidRPr="00351995" w:rsidRDefault="00F71119" w:rsidP="00351995">
            <w:pPr>
              <w:jc w:val="right"/>
            </w:pPr>
            <w:r>
              <w:t>Jun</w:t>
            </w:r>
            <w:r w:rsidR="00AD52D4">
              <w:t>. 12</w:t>
            </w:r>
          </w:p>
        </w:tc>
        <w:tc>
          <w:tcPr>
            <w:tcW w:w="867" w:type="dxa"/>
            <w:vAlign w:val="center"/>
          </w:tcPr>
          <w:p w:rsidR="00351995" w:rsidRPr="00351995" w:rsidRDefault="00F71119" w:rsidP="00351995">
            <w:pPr>
              <w:jc w:val="right"/>
            </w:pPr>
            <w:r>
              <w:t>Jun</w:t>
            </w:r>
            <w:r w:rsidR="00AD52D4">
              <w:t>. 13</w:t>
            </w:r>
          </w:p>
        </w:tc>
        <w:tc>
          <w:tcPr>
            <w:tcW w:w="867" w:type="dxa"/>
            <w:vAlign w:val="center"/>
          </w:tcPr>
          <w:p w:rsidR="00351995" w:rsidRPr="00351995" w:rsidRDefault="00F71119" w:rsidP="00351995">
            <w:pPr>
              <w:jc w:val="right"/>
            </w:pPr>
            <w:r>
              <w:t>Jun</w:t>
            </w:r>
            <w:r w:rsidR="00AD52D4">
              <w:t>. 14</w:t>
            </w:r>
          </w:p>
        </w:tc>
        <w:tc>
          <w:tcPr>
            <w:tcW w:w="867" w:type="dxa"/>
            <w:vAlign w:val="center"/>
          </w:tcPr>
          <w:p w:rsidR="00351995" w:rsidRPr="00351995" w:rsidRDefault="00F71119" w:rsidP="00351995">
            <w:pPr>
              <w:jc w:val="right"/>
            </w:pPr>
            <w:r>
              <w:t>Jun</w:t>
            </w:r>
            <w:r w:rsidR="00AD52D4">
              <w:t>. 15</w:t>
            </w:r>
          </w:p>
        </w:tc>
        <w:tc>
          <w:tcPr>
            <w:tcW w:w="867" w:type="dxa"/>
            <w:vAlign w:val="center"/>
          </w:tcPr>
          <w:p w:rsidR="00351995" w:rsidRPr="00351995" w:rsidRDefault="00F71119" w:rsidP="00351995">
            <w:pPr>
              <w:jc w:val="right"/>
            </w:pPr>
            <w:r>
              <w:t>Jun</w:t>
            </w:r>
            <w:r w:rsidR="00AD52D4">
              <w:t>. 16</w:t>
            </w:r>
          </w:p>
        </w:tc>
        <w:tc>
          <w:tcPr>
            <w:tcW w:w="867" w:type="dxa"/>
            <w:vAlign w:val="center"/>
          </w:tcPr>
          <w:p w:rsidR="00351995" w:rsidRPr="00351995" w:rsidRDefault="00F71119" w:rsidP="00351995">
            <w:pPr>
              <w:jc w:val="right"/>
            </w:pPr>
            <w:r>
              <w:t>Jun</w:t>
            </w:r>
            <w:r w:rsidR="00AD52D4">
              <w:t>. 17</w:t>
            </w:r>
          </w:p>
        </w:tc>
      </w:tr>
      <w:tr w:rsidR="00F71119" w:rsidRPr="00E97A24" w:rsidTr="00F71119">
        <w:trPr>
          <w:trHeight w:hRule="exact" w:val="649"/>
        </w:trPr>
        <w:tc>
          <w:tcPr>
            <w:tcW w:w="1254" w:type="dxa"/>
            <w:vAlign w:val="center"/>
          </w:tcPr>
          <w:p w:rsidR="00F71119" w:rsidRPr="00E97A24" w:rsidRDefault="00F71119" w:rsidP="00563B11">
            <w:r w:rsidRPr="00E97A24">
              <w:t>Long Day Care</w:t>
            </w:r>
          </w:p>
        </w:tc>
        <w:tc>
          <w:tcPr>
            <w:tcW w:w="867" w:type="dxa"/>
            <w:vAlign w:val="center"/>
          </w:tcPr>
          <w:p w:rsidR="00F71119" w:rsidRPr="00CC0A71" w:rsidRDefault="00F71119" w:rsidP="001B0E7B">
            <w:pPr>
              <w:jc w:val="right"/>
              <w:rPr>
                <w:rFonts w:ascii="Calibri" w:hAnsi="Calibri" w:cs="Calibri"/>
                <w:bCs/>
                <w:szCs w:val="20"/>
              </w:rPr>
            </w:pPr>
            <w:r>
              <w:rPr>
                <w:rFonts w:ascii="Calibri" w:hAnsi="Calibri" w:cs="Calibri"/>
                <w:bCs/>
                <w:szCs w:val="20"/>
              </w:rPr>
              <w:t>7.1</w:t>
            </w:r>
            <w:r w:rsidRPr="00CC0A71">
              <w:rPr>
                <w:rFonts w:ascii="Calibri" w:hAnsi="Calibri" w:cs="Calibri"/>
                <w:bCs/>
                <w:szCs w:val="20"/>
              </w:rPr>
              <w:t>%</w:t>
            </w:r>
          </w:p>
        </w:tc>
        <w:tc>
          <w:tcPr>
            <w:tcW w:w="867" w:type="dxa"/>
            <w:vAlign w:val="center"/>
          </w:tcPr>
          <w:p w:rsidR="00F71119" w:rsidRPr="00F71119" w:rsidRDefault="00F71119" w:rsidP="00F71119">
            <w:pPr>
              <w:jc w:val="right"/>
              <w:rPr>
                <w:rFonts w:ascii="Calibri" w:hAnsi="Calibri" w:cs="Calibri"/>
                <w:bCs/>
                <w:szCs w:val="20"/>
              </w:rPr>
            </w:pPr>
            <w:r w:rsidRPr="00F71119">
              <w:rPr>
                <w:rFonts w:ascii="Calibri" w:hAnsi="Calibri" w:cs="Calibri"/>
                <w:bCs/>
                <w:szCs w:val="20"/>
              </w:rPr>
              <w:t>12.9%</w:t>
            </w:r>
          </w:p>
        </w:tc>
        <w:tc>
          <w:tcPr>
            <w:tcW w:w="867" w:type="dxa"/>
            <w:vAlign w:val="center"/>
          </w:tcPr>
          <w:p w:rsidR="00F71119" w:rsidRPr="00F71119" w:rsidRDefault="00F71119" w:rsidP="00F71119">
            <w:pPr>
              <w:jc w:val="right"/>
              <w:rPr>
                <w:rFonts w:ascii="Calibri" w:hAnsi="Calibri" w:cs="Calibri"/>
                <w:bCs/>
                <w:szCs w:val="20"/>
              </w:rPr>
            </w:pPr>
            <w:r w:rsidRPr="00F71119">
              <w:rPr>
                <w:rFonts w:ascii="Calibri" w:hAnsi="Calibri" w:cs="Calibri"/>
                <w:bCs/>
                <w:szCs w:val="20"/>
              </w:rPr>
              <w:t>5.5%</w:t>
            </w:r>
          </w:p>
        </w:tc>
        <w:tc>
          <w:tcPr>
            <w:tcW w:w="867" w:type="dxa"/>
            <w:vAlign w:val="center"/>
          </w:tcPr>
          <w:p w:rsidR="00F71119" w:rsidRPr="00F71119" w:rsidRDefault="00F71119" w:rsidP="00F71119">
            <w:pPr>
              <w:jc w:val="right"/>
              <w:rPr>
                <w:rFonts w:ascii="Calibri" w:hAnsi="Calibri" w:cs="Calibri"/>
                <w:bCs/>
                <w:szCs w:val="20"/>
              </w:rPr>
            </w:pPr>
            <w:r w:rsidRPr="00F71119">
              <w:rPr>
                <w:rFonts w:ascii="Calibri" w:hAnsi="Calibri" w:cs="Calibri"/>
                <w:bCs/>
                <w:szCs w:val="20"/>
              </w:rPr>
              <w:t>8.5%</w:t>
            </w:r>
          </w:p>
        </w:tc>
        <w:tc>
          <w:tcPr>
            <w:tcW w:w="867" w:type="dxa"/>
            <w:vAlign w:val="center"/>
          </w:tcPr>
          <w:p w:rsidR="00F71119" w:rsidRPr="00F71119" w:rsidRDefault="00F71119" w:rsidP="00F71119">
            <w:pPr>
              <w:jc w:val="right"/>
              <w:rPr>
                <w:rFonts w:ascii="Calibri" w:hAnsi="Calibri" w:cs="Calibri"/>
                <w:bCs/>
                <w:szCs w:val="20"/>
              </w:rPr>
            </w:pPr>
            <w:r w:rsidRPr="00F71119">
              <w:rPr>
                <w:rFonts w:ascii="Calibri" w:hAnsi="Calibri" w:cs="Calibri"/>
                <w:bCs/>
                <w:szCs w:val="20"/>
              </w:rPr>
              <w:t>5.7%</w:t>
            </w:r>
          </w:p>
        </w:tc>
        <w:tc>
          <w:tcPr>
            <w:tcW w:w="867" w:type="dxa"/>
            <w:vAlign w:val="center"/>
          </w:tcPr>
          <w:p w:rsidR="00F71119" w:rsidRPr="00F71119" w:rsidRDefault="00F71119" w:rsidP="00F71119">
            <w:pPr>
              <w:jc w:val="right"/>
              <w:rPr>
                <w:rFonts w:ascii="Calibri" w:hAnsi="Calibri" w:cs="Calibri"/>
                <w:bCs/>
                <w:szCs w:val="20"/>
              </w:rPr>
            </w:pPr>
            <w:r w:rsidRPr="00F71119">
              <w:rPr>
                <w:rFonts w:ascii="Calibri" w:hAnsi="Calibri" w:cs="Calibri"/>
                <w:bCs/>
                <w:szCs w:val="20"/>
              </w:rPr>
              <w:t>7.0%</w:t>
            </w:r>
          </w:p>
        </w:tc>
        <w:tc>
          <w:tcPr>
            <w:tcW w:w="867" w:type="dxa"/>
            <w:vAlign w:val="center"/>
          </w:tcPr>
          <w:p w:rsidR="00F71119" w:rsidRPr="00F71119" w:rsidRDefault="00F71119" w:rsidP="00F71119">
            <w:pPr>
              <w:jc w:val="right"/>
              <w:rPr>
                <w:rFonts w:ascii="Calibri" w:hAnsi="Calibri" w:cs="Calibri"/>
                <w:bCs/>
                <w:szCs w:val="20"/>
              </w:rPr>
            </w:pPr>
            <w:r w:rsidRPr="00F71119">
              <w:rPr>
                <w:rFonts w:ascii="Calibri" w:hAnsi="Calibri" w:cs="Calibri"/>
                <w:bCs/>
                <w:szCs w:val="20"/>
              </w:rPr>
              <w:t>5.7%</w:t>
            </w:r>
          </w:p>
        </w:tc>
        <w:tc>
          <w:tcPr>
            <w:tcW w:w="867" w:type="dxa"/>
            <w:vAlign w:val="center"/>
          </w:tcPr>
          <w:p w:rsidR="00F71119" w:rsidRPr="00F71119" w:rsidRDefault="00F71119" w:rsidP="00F71119">
            <w:pPr>
              <w:jc w:val="right"/>
              <w:rPr>
                <w:rFonts w:ascii="Calibri" w:hAnsi="Calibri" w:cs="Calibri"/>
                <w:bCs/>
                <w:szCs w:val="20"/>
              </w:rPr>
            </w:pPr>
            <w:r w:rsidRPr="00F71119">
              <w:rPr>
                <w:rFonts w:ascii="Calibri" w:hAnsi="Calibri" w:cs="Calibri"/>
                <w:bCs/>
                <w:szCs w:val="20"/>
              </w:rPr>
              <w:t>5.4%</w:t>
            </w:r>
          </w:p>
        </w:tc>
        <w:tc>
          <w:tcPr>
            <w:tcW w:w="867" w:type="dxa"/>
            <w:vAlign w:val="center"/>
          </w:tcPr>
          <w:p w:rsidR="00F71119" w:rsidRPr="00F71119" w:rsidRDefault="0083336C" w:rsidP="00F71119">
            <w:pPr>
              <w:jc w:val="right"/>
              <w:rPr>
                <w:rFonts w:ascii="Calibri" w:hAnsi="Calibri" w:cs="Calibri"/>
                <w:bCs/>
                <w:szCs w:val="20"/>
              </w:rPr>
            </w:pPr>
            <w:r>
              <w:rPr>
                <w:rFonts w:ascii="Calibri" w:hAnsi="Calibri" w:cs="Calibri"/>
                <w:bCs/>
                <w:szCs w:val="20"/>
              </w:rPr>
              <w:t>6.3</w:t>
            </w:r>
            <w:r w:rsidR="00F71119" w:rsidRPr="00F71119">
              <w:rPr>
                <w:rFonts w:ascii="Calibri" w:hAnsi="Calibri" w:cs="Calibri"/>
                <w:bCs/>
                <w:szCs w:val="20"/>
              </w:rPr>
              <w:t>%</w:t>
            </w:r>
          </w:p>
        </w:tc>
        <w:tc>
          <w:tcPr>
            <w:tcW w:w="867" w:type="dxa"/>
            <w:vAlign w:val="center"/>
          </w:tcPr>
          <w:p w:rsidR="00F71119" w:rsidRPr="00F71119" w:rsidRDefault="0083336C" w:rsidP="00F71119">
            <w:pPr>
              <w:jc w:val="right"/>
              <w:rPr>
                <w:rFonts w:ascii="Calibri" w:hAnsi="Calibri" w:cs="Calibri"/>
                <w:bCs/>
                <w:szCs w:val="20"/>
              </w:rPr>
            </w:pPr>
            <w:r>
              <w:rPr>
                <w:rFonts w:ascii="Calibri" w:hAnsi="Calibri" w:cs="Calibri"/>
                <w:bCs/>
                <w:szCs w:val="20"/>
              </w:rPr>
              <w:t>3.6</w:t>
            </w:r>
            <w:r w:rsidR="00F71119" w:rsidRPr="00F71119">
              <w:rPr>
                <w:rFonts w:ascii="Calibri" w:hAnsi="Calibri" w:cs="Calibri"/>
                <w:bCs/>
                <w:szCs w:val="20"/>
              </w:rPr>
              <w:t>%</w:t>
            </w:r>
          </w:p>
        </w:tc>
      </w:tr>
    </w:tbl>
    <w:p w:rsidR="00563B11" w:rsidRPr="00E97A24" w:rsidRDefault="00563B11" w:rsidP="00563B11">
      <w:pPr>
        <w:spacing w:after="360"/>
        <w:ind w:left="-284"/>
        <w:rPr>
          <w:rFonts w:cstheme="minorHAnsi"/>
          <w:b/>
          <w:sz w:val="16"/>
          <w:szCs w:val="16"/>
        </w:rPr>
      </w:pPr>
      <w:r w:rsidRPr="00E97A24">
        <w:rPr>
          <w:rFonts w:cstheme="minorHAnsi"/>
          <w:b/>
          <w:sz w:val="16"/>
          <w:szCs w:val="16"/>
        </w:rPr>
        <w:t>Source: Department of Education and Training administrative data.</w:t>
      </w:r>
    </w:p>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F71119" w:rsidRDefault="00F71119" w:rsidP="008B1AA2"/>
    <w:p w:rsidR="008B1AA2" w:rsidRPr="00E97A24" w:rsidRDefault="008B1AA2" w:rsidP="008B1AA2">
      <w:r w:rsidRPr="00E97A24">
        <w:lastRenderedPageBreak/>
        <w:t xml:space="preserve">The Australian Government subsidises the cost of child care for eligible families through the Child Care Benefit and the Child Care Rebate to help parents with the cost of approved child care. During the </w:t>
      </w:r>
      <w:r w:rsidR="00425EF2">
        <w:br/>
      </w:r>
      <w:r w:rsidR="004C7A8E">
        <w:t>June</w:t>
      </w:r>
      <w:r w:rsidR="006E7EE3" w:rsidRPr="00E97A24">
        <w:t xml:space="preserve"> </w:t>
      </w:r>
      <w:r w:rsidRPr="00E97A24">
        <w:t>quarter 201</w:t>
      </w:r>
      <w:r w:rsidR="00425EF2">
        <w:t>7</w:t>
      </w:r>
      <w:r w:rsidRPr="00E97A24">
        <w:t>, the total estimated expenditure on Child Care Benefit and Child Care Rebate was $1</w:t>
      </w:r>
      <w:r w:rsidR="006F611C" w:rsidRPr="00E97A24">
        <w:t>,</w:t>
      </w:r>
      <w:r w:rsidR="004C7A8E">
        <w:t>602.5</w:t>
      </w:r>
      <w:r w:rsidR="00C07ED3" w:rsidRPr="00E97A24">
        <w:t> </w:t>
      </w:r>
      <w:r w:rsidRPr="00E97A24">
        <w:t>million. The majority ($</w:t>
      </w:r>
      <w:r w:rsidR="004C7A8E">
        <w:t>1,060.1</w:t>
      </w:r>
      <w:r w:rsidRPr="00E97A24">
        <w:t xml:space="preserve"> million or </w:t>
      </w:r>
      <w:r w:rsidR="004C7A8E">
        <w:t>66.2</w:t>
      </w:r>
      <w:r w:rsidRPr="00E97A24">
        <w:t xml:space="preserve"> per cent) of this was paid </w:t>
      </w:r>
      <w:r w:rsidR="00C07ED3" w:rsidRPr="00E97A24">
        <w:t>in relation to</w:t>
      </w:r>
      <w:r w:rsidRPr="00E97A24">
        <w:t xml:space="preserve"> families using Long Day Care services.</w:t>
      </w:r>
    </w:p>
    <w:p w:rsidR="008B1AA2" w:rsidRPr="00E97A24" w:rsidRDefault="008B1AA2" w:rsidP="008B1AA2">
      <w:pPr>
        <w:pStyle w:val="Heading3"/>
      </w:pPr>
      <w:r w:rsidRPr="00E97A24">
        <w:t xml:space="preserve">Table 15: Total estimated Child Care Benefit and Child Care Rebate entitlements by service type, </w:t>
      </w:r>
      <w:r w:rsidRPr="00E97A24">
        <w:br/>
      </w:r>
      <w:r w:rsidR="00C5270B">
        <w:t>June</w:t>
      </w:r>
      <w:r w:rsidR="006E7EE3" w:rsidRPr="00E97A24">
        <w:t xml:space="preserve"> </w:t>
      </w:r>
      <w:r w:rsidR="009B0650" w:rsidRPr="00E97A24">
        <w:t>quarter 201</w:t>
      </w:r>
      <w:r w:rsidR="00A1766D">
        <w:t>7</w:t>
      </w:r>
    </w:p>
    <w:tbl>
      <w:tblPr>
        <w:tblStyle w:val="DEEWRTable"/>
        <w:tblW w:w="9322" w:type="dxa"/>
        <w:tblLayout w:type="fixed"/>
        <w:tblLook w:val="0420" w:firstRow="1" w:lastRow="0" w:firstColumn="0" w:lastColumn="0" w:noHBand="0" w:noVBand="1"/>
        <w:tblCaption w:val="Table 15: Total estimated Child Care Benefit and Child Care Rebate entitlements by service type, December quarter 2014"/>
        <w:tblDescription w:val="This table shows the total estimated Child Care Benefit and Child Care Rebate entitlements by service type for the December quarter 2014."/>
      </w:tblPr>
      <w:tblGrid>
        <w:gridCol w:w="3085"/>
        <w:gridCol w:w="2079"/>
        <w:gridCol w:w="2079"/>
        <w:gridCol w:w="2079"/>
      </w:tblGrid>
      <w:tr w:rsidR="008B1AA2" w:rsidRPr="00E97A24" w:rsidTr="008B1AA2">
        <w:trPr>
          <w:cnfStyle w:val="100000000000" w:firstRow="1" w:lastRow="0" w:firstColumn="0" w:lastColumn="0" w:oddVBand="0" w:evenVBand="0" w:oddHBand="0" w:evenHBand="0" w:firstRowFirstColumn="0" w:firstRowLastColumn="0" w:lastRowFirstColumn="0" w:lastRowLastColumn="0"/>
          <w:trHeight w:val="555"/>
          <w:tblHeader/>
        </w:trPr>
        <w:tc>
          <w:tcPr>
            <w:tcW w:w="3085" w:type="dxa"/>
            <w:vAlign w:val="center"/>
          </w:tcPr>
          <w:p w:rsidR="008B1AA2" w:rsidRPr="00E97A24" w:rsidRDefault="008B1AA2" w:rsidP="00BF3277">
            <w:r w:rsidRPr="00E97A24">
              <w:t>Service type</w:t>
            </w:r>
          </w:p>
        </w:tc>
        <w:tc>
          <w:tcPr>
            <w:tcW w:w="2079" w:type="dxa"/>
            <w:vAlign w:val="center"/>
          </w:tcPr>
          <w:p w:rsidR="008B1AA2" w:rsidRPr="00E97A24" w:rsidRDefault="008B1AA2" w:rsidP="008B1AA2">
            <w:pPr>
              <w:jc w:val="right"/>
            </w:pPr>
            <w:r w:rsidRPr="00E97A24">
              <w:t>Child Care Benefit</w:t>
            </w:r>
          </w:p>
          <w:p w:rsidR="008B1AA2" w:rsidRPr="00E97A24" w:rsidRDefault="008B1AA2" w:rsidP="008B1AA2">
            <w:pPr>
              <w:jc w:val="right"/>
            </w:pPr>
            <w:r w:rsidRPr="00E97A24">
              <w:t>(‘000)</w:t>
            </w:r>
          </w:p>
        </w:tc>
        <w:tc>
          <w:tcPr>
            <w:tcW w:w="2079" w:type="dxa"/>
            <w:vAlign w:val="center"/>
          </w:tcPr>
          <w:p w:rsidR="008B1AA2" w:rsidRPr="00E97A24" w:rsidRDefault="008B1AA2" w:rsidP="008B1AA2">
            <w:pPr>
              <w:jc w:val="right"/>
            </w:pPr>
            <w:r w:rsidRPr="00E97A24">
              <w:t>Child Care Rebate</w:t>
            </w:r>
          </w:p>
          <w:p w:rsidR="008B1AA2" w:rsidRPr="00E97A24" w:rsidRDefault="008B1AA2" w:rsidP="008B1AA2">
            <w:pPr>
              <w:jc w:val="right"/>
            </w:pPr>
            <w:r w:rsidRPr="00E97A24">
              <w:t>(‘000)</w:t>
            </w:r>
          </w:p>
        </w:tc>
        <w:tc>
          <w:tcPr>
            <w:tcW w:w="2079" w:type="dxa"/>
            <w:vAlign w:val="center"/>
          </w:tcPr>
          <w:p w:rsidR="008B1AA2" w:rsidRPr="00E97A24" w:rsidRDefault="008B1AA2" w:rsidP="008B1AA2">
            <w:pPr>
              <w:jc w:val="right"/>
            </w:pPr>
            <w:r w:rsidRPr="00E97A24">
              <w:t>Total</w:t>
            </w:r>
          </w:p>
          <w:p w:rsidR="008B1AA2" w:rsidRPr="00E97A24" w:rsidRDefault="008B1AA2" w:rsidP="008B1AA2">
            <w:pPr>
              <w:jc w:val="right"/>
            </w:pPr>
            <w:r w:rsidRPr="00E97A24">
              <w:t>(‘000)</w:t>
            </w:r>
          </w:p>
        </w:tc>
      </w:tr>
      <w:tr w:rsidR="00C5270B" w:rsidRPr="00E97A24" w:rsidTr="007D7E2A">
        <w:trPr>
          <w:trHeight w:hRule="exact" w:val="397"/>
        </w:trPr>
        <w:tc>
          <w:tcPr>
            <w:tcW w:w="3085" w:type="dxa"/>
            <w:vAlign w:val="center"/>
          </w:tcPr>
          <w:p w:rsidR="00C5270B" w:rsidRPr="00E97A24" w:rsidRDefault="00C5270B" w:rsidP="00BF3277">
            <w:r w:rsidRPr="00E97A24">
              <w:t>Long Day Care</w:t>
            </w:r>
          </w:p>
        </w:tc>
        <w:tc>
          <w:tcPr>
            <w:tcW w:w="2079" w:type="dxa"/>
            <w:vAlign w:val="center"/>
          </w:tcPr>
          <w:p w:rsidR="00C5270B" w:rsidRDefault="00C5270B">
            <w:pPr>
              <w:jc w:val="right"/>
              <w:rPr>
                <w:rFonts w:ascii="Calibri" w:hAnsi="Calibri" w:cs="Calibri"/>
                <w:color w:val="000000"/>
                <w:szCs w:val="20"/>
              </w:rPr>
            </w:pPr>
            <w:r>
              <w:rPr>
                <w:rFonts w:ascii="Calibri" w:hAnsi="Calibri" w:cs="Calibri"/>
                <w:color w:val="000000"/>
                <w:szCs w:val="20"/>
              </w:rPr>
              <w:t>$452,480</w:t>
            </w:r>
          </w:p>
        </w:tc>
        <w:tc>
          <w:tcPr>
            <w:tcW w:w="2079" w:type="dxa"/>
            <w:vAlign w:val="center"/>
          </w:tcPr>
          <w:p w:rsidR="00C5270B" w:rsidRDefault="00C5270B">
            <w:pPr>
              <w:jc w:val="right"/>
              <w:rPr>
                <w:rFonts w:ascii="Calibri" w:hAnsi="Calibri" w:cs="Calibri"/>
                <w:color w:val="000000"/>
                <w:szCs w:val="20"/>
              </w:rPr>
            </w:pPr>
            <w:r>
              <w:rPr>
                <w:rFonts w:ascii="Calibri" w:hAnsi="Calibri" w:cs="Calibri"/>
                <w:color w:val="000000"/>
                <w:szCs w:val="20"/>
              </w:rPr>
              <w:t>$607,604</w:t>
            </w:r>
          </w:p>
        </w:tc>
        <w:tc>
          <w:tcPr>
            <w:tcW w:w="2079" w:type="dxa"/>
            <w:vAlign w:val="center"/>
          </w:tcPr>
          <w:p w:rsidR="00C5270B" w:rsidRPr="00C5270B" w:rsidRDefault="00C5270B">
            <w:pPr>
              <w:jc w:val="right"/>
              <w:rPr>
                <w:rFonts w:ascii="Calibri" w:hAnsi="Calibri" w:cs="Calibri"/>
                <w:color w:val="000000"/>
                <w:szCs w:val="20"/>
              </w:rPr>
            </w:pPr>
            <w:r w:rsidRPr="00C5270B">
              <w:rPr>
                <w:rFonts w:ascii="Calibri" w:hAnsi="Calibri" w:cs="Calibri"/>
                <w:color w:val="000000"/>
                <w:szCs w:val="20"/>
              </w:rPr>
              <w:t>$1,060,084</w:t>
            </w:r>
          </w:p>
        </w:tc>
      </w:tr>
      <w:tr w:rsidR="00C5270B" w:rsidRPr="00E97A24" w:rsidTr="007D7E2A">
        <w:trPr>
          <w:trHeight w:hRule="exact" w:val="397"/>
        </w:trPr>
        <w:tc>
          <w:tcPr>
            <w:tcW w:w="3085" w:type="dxa"/>
            <w:vAlign w:val="center"/>
          </w:tcPr>
          <w:p w:rsidR="00C5270B" w:rsidRPr="00E97A24" w:rsidRDefault="00C5270B" w:rsidP="00BF3277">
            <w:r w:rsidRPr="00E97A24">
              <w:t>Family Day Care and In-Home Care</w:t>
            </w:r>
          </w:p>
        </w:tc>
        <w:tc>
          <w:tcPr>
            <w:tcW w:w="2079" w:type="dxa"/>
            <w:vAlign w:val="center"/>
          </w:tcPr>
          <w:p w:rsidR="00C5270B" w:rsidRDefault="00C5270B">
            <w:pPr>
              <w:jc w:val="right"/>
              <w:rPr>
                <w:rFonts w:ascii="Calibri" w:hAnsi="Calibri" w:cs="Calibri"/>
                <w:color w:val="000000"/>
                <w:szCs w:val="20"/>
              </w:rPr>
            </w:pPr>
            <w:r>
              <w:rPr>
                <w:rFonts w:ascii="Calibri" w:hAnsi="Calibri" w:cs="Calibri"/>
                <w:color w:val="000000"/>
                <w:szCs w:val="20"/>
              </w:rPr>
              <w:t>$270,421</w:t>
            </w:r>
          </w:p>
        </w:tc>
        <w:tc>
          <w:tcPr>
            <w:tcW w:w="2079" w:type="dxa"/>
            <w:vAlign w:val="center"/>
          </w:tcPr>
          <w:p w:rsidR="00C5270B" w:rsidRDefault="00C5270B">
            <w:pPr>
              <w:jc w:val="right"/>
              <w:rPr>
                <w:rFonts w:ascii="Calibri" w:hAnsi="Calibri" w:cs="Calibri"/>
                <w:color w:val="000000"/>
                <w:szCs w:val="20"/>
              </w:rPr>
            </w:pPr>
            <w:r>
              <w:rPr>
                <w:rFonts w:ascii="Calibri" w:hAnsi="Calibri" w:cs="Calibri"/>
                <w:color w:val="000000"/>
                <w:szCs w:val="20"/>
              </w:rPr>
              <w:t>$100,837</w:t>
            </w:r>
          </w:p>
        </w:tc>
        <w:tc>
          <w:tcPr>
            <w:tcW w:w="2079" w:type="dxa"/>
            <w:vAlign w:val="center"/>
          </w:tcPr>
          <w:p w:rsidR="00C5270B" w:rsidRPr="00C5270B" w:rsidRDefault="00C5270B">
            <w:pPr>
              <w:jc w:val="right"/>
              <w:rPr>
                <w:rFonts w:ascii="Calibri" w:hAnsi="Calibri" w:cs="Calibri"/>
                <w:color w:val="000000"/>
                <w:szCs w:val="20"/>
              </w:rPr>
            </w:pPr>
            <w:r w:rsidRPr="00C5270B">
              <w:rPr>
                <w:rFonts w:ascii="Calibri" w:hAnsi="Calibri" w:cs="Calibri"/>
                <w:color w:val="000000"/>
                <w:szCs w:val="20"/>
              </w:rPr>
              <w:t>$371,257</w:t>
            </w:r>
          </w:p>
        </w:tc>
      </w:tr>
      <w:tr w:rsidR="00C5270B" w:rsidRPr="00E97A24" w:rsidTr="007D7E2A">
        <w:trPr>
          <w:trHeight w:hRule="exact" w:val="397"/>
        </w:trPr>
        <w:tc>
          <w:tcPr>
            <w:tcW w:w="3085" w:type="dxa"/>
            <w:vAlign w:val="center"/>
          </w:tcPr>
          <w:p w:rsidR="00C5270B" w:rsidRPr="00E97A24" w:rsidRDefault="00C5270B" w:rsidP="00BF3277">
            <w:r w:rsidRPr="00E97A24">
              <w:t>Occasional Care</w:t>
            </w:r>
          </w:p>
        </w:tc>
        <w:tc>
          <w:tcPr>
            <w:tcW w:w="2079" w:type="dxa"/>
            <w:vAlign w:val="center"/>
          </w:tcPr>
          <w:p w:rsidR="00C5270B" w:rsidRDefault="00C5270B">
            <w:pPr>
              <w:jc w:val="right"/>
              <w:rPr>
                <w:rFonts w:ascii="Calibri" w:hAnsi="Calibri" w:cs="Calibri"/>
                <w:color w:val="000000"/>
                <w:szCs w:val="20"/>
              </w:rPr>
            </w:pPr>
            <w:r>
              <w:rPr>
                <w:rFonts w:ascii="Calibri" w:hAnsi="Calibri" w:cs="Calibri"/>
                <w:color w:val="000000"/>
                <w:szCs w:val="20"/>
              </w:rPr>
              <w:t>$1,333</w:t>
            </w:r>
          </w:p>
        </w:tc>
        <w:tc>
          <w:tcPr>
            <w:tcW w:w="2079" w:type="dxa"/>
            <w:vAlign w:val="center"/>
          </w:tcPr>
          <w:p w:rsidR="00C5270B" w:rsidRDefault="00C5270B">
            <w:pPr>
              <w:jc w:val="right"/>
              <w:rPr>
                <w:rFonts w:ascii="Calibri" w:hAnsi="Calibri" w:cs="Calibri"/>
                <w:color w:val="000000"/>
                <w:szCs w:val="20"/>
              </w:rPr>
            </w:pPr>
            <w:r>
              <w:rPr>
                <w:rFonts w:ascii="Calibri" w:hAnsi="Calibri" w:cs="Calibri"/>
                <w:color w:val="000000"/>
                <w:szCs w:val="20"/>
              </w:rPr>
              <w:t>$2,084</w:t>
            </w:r>
          </w:p>
        </w:tc>
        <w:tc>
          <w:tcPr>
            <w:tcW w:w="2079" w:type="dxa"/>
            <w:vAlign w:val="center"/>
          </w:tcPr>
          <w:p w:rsidR="00C5270B" w:rsidRPr="00C5270B" w:rsidRDefault="00C5270B">
            <w:pPr>
              <w:jc w:val="right"/>
              <w:rPr>
                <w:rFonts w:ascii="Calibri" w:hAnsi="Calibri" w:cs="Calibri"/>
                <w:color w:val="000000"/>
                <w:szCs w:val="20"/>
              </w:rPr>
            </w:pPr>
            <w:r w:rsidRPr="00C5270B">
              <w:rPr>
                <w:rFonts w:ascii="Calibri" w:hAnsi="Calibri" w:cs="Calibri"/>
                <w:color w:val="000000"/>
                <w:szCs w:val="20"/>
              </w:rPr>
              <w:t>$3,417</w:t>
            </w:r>
          </w:p>
        </w:tc>
      </w:tr>
      <w:tr w:rsidR="00C5270B" w:rsidRPr="00E97A24" w:rsidTr="007D7E2A">
        <w:trPr>
          <w:trHeight w:hRule="exact" w:val="397"/>
        </w:trPr>
        <w:tc>
          <w:tcPr>
            <w:tcW w:w="3085" w:type="dxa"/>
            <w:tcBorders>
              <w:bottom w:val="single" w:sz="4" w:space="0" w:color="auto"/>
            </w:tcBorders>
            <w:vAlign w:val="center"/>
          </w:tcPr>
          <w:p w:rsidR="00C5270B" w:rsidRPr="00E97A24" w:rsidRDefault="00C5270B" w:rsidP="00BF3277">
            <w:r w:rsidRPr="00E97A24">
              <w:t>Outside School Hours Care</w:t>
            </w:r>
          </w:p>
        </w:tc>
        <w:tc>
          <w:tcPr>
            <w:tcW w:w="2079" w:type="dxa"/>
            <w:tcBorders>
              <w:bottom w:val="single" w:sz="4" w:space="0" w:color="auto"/>
            </w:tcBorders>
            <w:vAlign w:val="center"/>
          </w:tcPr>
          <w:p w:rsidR="00C5270B" w:rsidRDefault="00C5270B">
            <w:pPr>
              <w:jc w:val="right"/>
              <w:rPr>
                <w:rFonts w:ascii="Calibri" w:hAnsi="Calibri" w:cs="Calibri"/>
                <w:color w:val="000000"/>
                <w:szCs w:val="20"/>
              </w:rPr>
            </w:pPr>
            <w:r>
              <w:rPr>
                <w:rFonts w:ascii="Calibri" w:hAnsi="Calibri" w:cs="Calibri"/>
                <w:color w:val="000000"/>
                <w:szCs w:val="20"/>
              </w:rPr>
              <w:t>$56,885</w:t>
            </w:r>
          </w:p>
        </w:tc>
        <w:tc>
          <w:tcPr>
            <w:tcW w:w="2079" w:type="dxa"/>
            <w:tcBorders>
              <w:bottom w:val="single" w:sz="4" w:space="0" w:color="auto"/>
            </w:tcBorders>
            <w:vAlign w:val="center"/>
          </w:tcPr>
          <w:p w:rsidR="00C5270B" w:rsidRDefault="00C5270B">
            <w:pPr>
              <w:jc w:val="right"/>
              <w:rPr>
                <w:rFonts w:ascii="Calibri" w:hAnsi="Calibri" w:cs="Calibri"/>
                <w:color w:val="000000"/>
                <w:szCs w:val="20"/>
              </w:rPr>
            </w:pPr>
            <w:r>
              <w:rPr>
                <w:rFonts w:ascii="Calibri" w:hAnsi="Calibri" w:cs="Calibri"/>
                <w:color w:val="000000"/>
                <w:szCs w:val="20"/>
              </w:rPr>
              <w:t>$110,833</w:t>
            </w:r>
          </w:p>
        </w:tc>
        <w:tc>
          <w:tcPr>
            <w:tcW w:w="2079" w:type="dxa"/>
            <w:tcBorders>
              <w:bottom w:val="single" w:sz="4" w:space="0" w:color="auto"/>
            </w:tcBorders>
            <w:vAlign w:val="center"/>
          </w:tcPr>
          <w:p w:rsidR="00C5270B" w:rsidRPr="00C5270B" w:rsidRDefault="00C5270B">
            <w:pPr>
              <w:jc w:val="right"/>
              <w:rPr>
                <w:rFonts w:ascii="Calibri" w:hAnsi="Calibri" w:cs="Calibri"/>
                <w:color w:val="000000"/>
                <w:szCs w:val="20"/>
              </w:rPr>
            </w:pPr>
            <w:r w:rsidRPr="00C5270B">
              <w:rPr>
                <w:rFonts w:ascii="Calibri" w:hAnsi="Calibri" w:cs="Calibri"/>
                <w:color w:val="000000"/>
                <w:szCs w:val="20"/>
              </w:rPr>
              <w:t>$167,718</w:t>
            </w:r>
          </w:p>
        </w:tc>
      </w:tr>
      <w:tr w:rsidR="008E7363" w:rsidRPr="00E97A24" w:rsidTr="007D7E2A">
        <w:trPr>
          <w:trHeight w:hRule="exact" w:val="397"/>
        </w:trPr>
        <w:tc>
          <w:tcPr>
            <w:tcW w:w="3085" w:type="dxa"/>
            <w:tcBorders>
              <w:top w:val="single" w:sz="4" w:space="0" w:color="auto"/>
              <w:bottom w:val="single" w:sz="4" w:space="0" w:color="auto"/>
            </w:tcBorders>
            <w:vAlign w:val="center"/>
          </w:tcPr>
          <w:p w:rsidR="008E7363" w:rsidRPr="00E97A24" w:rsidRDefault="008E7363" w:rsidP="00BF3277">
            <w:pPr>
              <w:rPr>
                <w:b/>
              </w:rPr>
            </w:pPr>
            <w:r w:rsidRPr="00E97A24">
              <w:rPr>
                <w:b/>
              </w:rPr>
              <w:t>Total</w:t>
            </w:r>
          </w:p>
        </w:tc>
        <w:tc>
          <w:tcPr>
            <w:tcW w:w="2079" w:type="dxa"/>
            <w:tcBorders>
              <w:top w:val="single" w:sz="4" w:space="0" w:color="auto"/>
              <w:bottom w:val="single" w:sz="4" w:space="0" w:color="auto"/>
            </w:tcBorders>
            <w:vAlign w:val="center"/>
          </w:tcPr>
          <w:p w:rsidR="008E7363" w:rsidRDefault="00C5270B">
            <w:pPr>
              <w:jc w:val="right"/>
              <w:rPr>
                <w:rFonts w:ascii="Calibri" w:hAnsi="Calibri" w:cs="Calibri"/>
                <w:b/>
                <w:bCs/>
                <w:color w:val="000000"/>
                <w:szCs w:val="20"/>
              </w:rPr>
            </w:pPr>
            <w:r>
              <w:rPr>
                <w:rFonts w:ascii="Calibri" w:hAnsi="Calibri" w:cs="Calibri"/>
                <w:b/>
                <w:bCs/>
                <w:color w:val="000000"/>
                <w:szCs w:val="20"/>
              </w:rPr>
              <w:t>$781,120</w:t>
            </w:r>
          </w:p>
        </w:tc>
        <w:tc>
          <w:tcPr>
            <w:tcW w:w="2079" w:type="dxa"/>
            <w:tcBorders>
              <w:top w:val="single" w:sz="4" w:space="0" w:color="auto"/>
              <w:bottom w:val="single" w:sz="4" w:space="0" w:color="auto"/>
            </w:tcBorders>
            <w:vAlign w:val="center"/>
          </w:tcPr>
          <w:p w:rsidR="008E7363" w:rsidRDefault="00C5270B">
            <w:pPr>
              <w:jc w:val="right"/>
              <w:rPr>
                <w:rFonts w:ascii="Calibri" w:hAnsi="Calibri" w:cs="Calibri"/>
                <w:b/>
                <w:bCs/>
                <w:color w:val="000000"/>
                <w:szCs w:val="20"/>
              </w:rPr>
            </w:pPr>
            <w:r>
              <w:rPr>
                <w:rFonts w:ascii="Calibri" w:hAnsi="Calibri" w:cs="Calibri"/>
                <w:b/>
                <w:bCs/>
                <w:color w:val="000000"/>
                <w:szCs w:val="20"/>
              </w:rPr>
              <w:t>$821,357</w:t>
            </w:r>
          </w:p>
        </w:tc>
        <w:tc>
          <w:tcPr>
            <w:tcW w:w="2079" w:type="dxa"/>
            <w:tcBorders>
              <w:top w:val="single" w:sz="4" w:space="0" w:color="auto"/>
              <w:bottom w:val="single" w:sz="4" w:space="0" w:color="auto"/>
            </w:tcBorders>
            <w:vAlign w:val="center"/>
          </w:tcPr>
          <w:p w:rsidR="008E7363" w:rsidRDefault="00C5270B">
            <w:pPr>
              <w:jc w:val="right"/>
              <w:rPr>
                <w:rFonts w:ascii="Calibri" w:hAnsi="Calibri" w:cs="Calibri"/>
                <w:b/>
                <w:bCs/>
                <w:color w:val="000000"/>
                <w:szCs w:val="20"/>
              </w:rPr>
            </w:pPr>
            <w:r>
              <w:rPr>
                <w:rFonts w:ascii="Calibri" w:hAnsi="Calibri" w:cs="Calibri"/>
                <w:b/>
                <w:bCs/>
                <w:color w:val="000000"/>
                <w:szCs w:val="20"/>
              </w:rPr>
              <w:t>$1,602,477</w:t>
            </w:r>
          </w:p>
        </w:tc>
      </w:tr>
    </w:tbl>
    <w:p w:rsidR="008571D9" w:rsidRPr="00E97A24" w:rsidRDefault="008B1AA2" w:rsidP="008B1AA2">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 based on estimated entitlements.</w:t>
      </w:r>
    </w:p>
    <w:p w:rsidR="008B1AA2" w:rsidRPr="00CF2E54" w:rsidRDefault="008B1AA2" w:rsidP="008571D9">
      <w:pPr>
        <w:pStyle w:val="Heading2"/>
        <w:spacing w:before="480"/>
      </w:pPr>
      <w:r w:rsidRPr="00CF2E54">
        <w:t>Costs of care after Australian Government fee assistance</w:t>
      </w:r>
    </w:p>
    <w:p w:rsidR="008B1AA2" w:rsidRPr="00CF2E54" w:rsidRDefault="008B1AA2" w:rsidP="008B1AA2">
      <w:r w:rsidRPr="00CF2E54">
        <w:t>The child care out-of-pocket costs for families are determined by a combination of the fees services charge, the type of child care used, the amount of care used by families for their children and the amount of Australian Government subsidies that families are entitled to.</w:t>
      </w:r>
    </w:p>
    <w:p w:rsidR="00F805BA" w:rsidRPr="00CF2E54" w:rsidRDefault="00F805BA" w:rsidP="00F805BA">
      <w:r w:rsidRPr="00CF2E54">
        <w:t>Before Australian Government child care subsidies were taken into account, out-of-pocket cos</w:t>
      </w:r>
      <w:r w:rsidR="00B70BFB">
        <w:t>ts for families varied from 28.3</w:t>
      </w:r>
      <w:r w:rsidRPr="00CF2E54">
        <w:t> per cent of weekly disposable income for families earning a gross inc</w:t>
      </w:r>
      <w:r w:rsidR="00EE7923">
        <w:t>ome of $35,000 per year</w:t>
      </w:r>
      <w:r w:rsidR="001A113D">
        <w:t xml:space="preserve"> to 9.1</w:t>
      </w:r>
      <w:r w:rsidRPr="00CF2E54">
        <w:t> per cent for families earning a gross income of $215,000 per year. After Australian Government child care subsidies, out-of-pocket costs were significant</w:t>
      </w:r>
      <w:r w:rsidR="00EE7923">
        <w:t>ly reduced, varying from 7.6</w:t>
      </w:r>
      <w:r w:rsidRPr="00CF2E54">
        <w:t> per cent for families earning a gr</w:t>
      </w:r>
      <w:r w:rsidR="00EE7923">
        <w:t>oss income of $35,000 per year to</w:t>
      </w:r>
      <w:r w:rsidR="008B2530">
        <w:t xml:space="preserve"> 4.6</w:t>
      </w:r>
      <w:r w:rsidRPr="00CF2E54">
        <w:t> per cent for families earning a gross income of $215,000 per year.</w:t>
      </w:r>
    </w:p>
    <w:p w:rsidR="004020D8" w:rsidRPr="00CF2E54" w:rsidRDefault="004020D8">
      <w:r w:rsidRPr="00CF2E54">
        <w:br w:type="page"/>
      </w:r>
    </w:p>
    <w:p w:rsidR="00CF2E54" w:rsidRPr="00A24131" w:rsidRDefault="00B33BA1" w:rsidP="00A24131">
      <w:pPr>
        <w:pStyle w:val="Heading3"/>
      </w:pPr>
      <w:r w:rsidRPr="00CF2E54">
        <w:lastRenderedPageBreak/>
        <w:t>Figure 6: Out-of-pocket costs</w:t>
      </w:r>
      <w:r w:rsidRPr="00CF2E54">
        <w:rPr>
          <w:vertAlign w:val="superscript"/>
        </w:rPr>
        <w:t>1</w:t>
      </w:r>
      <w:r w:rsidRPr="00CF2E54">
        <w:t xml:space="preserve"> for one child in Long Day Care before and after Australian Government subsidies, </w:t>
      </w:r>
      <w:r w:rsidR="00AA3298" w:rsidRPr="00CF2E54">
        <w:t>March</w:t>
      </w:r>
      <w:r w:rsidRPr="00CF2E54">
        <w:t> quarter 201</w:t>
      </w:r>
      <w:r w:rsidR="00222B18" w:rsidRPr="00CF2E54">
        <w:t>7</w:t>
      </w:r>
    </w:p>
    <w:p w:rsidR="00CF2E54" w:rsidRDefault="00A24131" w:rsidP="006E13CC">
      <w:pPr>
        <w:spacing w:after="0"/>
        <w:rPr>
          <w:sz w:val="16"/>
          <w:szCs w:val="16"/>
        </w:rPr>
      </w:pPr>
      <w:r>
        <w:rPr>
          <w:noProof/>
          <w:sz w:val="16"/>
          <w:szCs w:val="16"/>
          <w:lang w:eastAsia="en-AU"/>
        </w:rPr>
        <w:drawing>
          <wp:inline distT="0" distB="0" distL="0" distR="0" wp14:anchorId="77F389B3" wp14:editId="54F680B4">
            <wp:extent cx="5963478" cy="3275937"/>
            <wp:effectExtent l="0" t="0" r="0" b="1270"/>
            <wp:docPr id="9" name="Picture 9" descr="This graph shows out-of-pocket costs for families with one child in long day care for 30 hours of care per week as a proportion of gross income. Costs are shown before and after Australian Government subsidies for the following gross income amounts: $35,000, $55,000, $75,000, $95,000, $115,000, $135,000, $155,000, $175,000, $195,000 and $215,000.&#10;&#10;See table below for long description of data shown in graph.&#10;" title="Fig. 6: Out-of-pocket costs for one child in long day care before and after Australian Government subsidies, March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2650" cy="3275482"/>
                    </a:xfrm>
                    <a:prstGeom prst="rect">
                      <a:avLst/>
                    </a:prstGeom>
                    <a:noFill/>
                  </pic:spPr>
                </pic:pic>
              </a:graphicData>
            </a:graphic>
          </wp:inline>
        </w:drawing>
      </w:r>
    </w:p>
    <w:p w:rsidR="006E13CC" w:rsidRPr="00CF2E54" w:rsidRDefault="00B33BA1" w:rsidP="006E13CC">
      <w:pPr>
        <w:spacing w:after="0"/>
        <w:rPr>
          <w:sz w:val="16"/>
          <w:szCs w:val="16"/>
        </w:rPr>
      </w:pPr>
      <w:r w:rsidRPr="00CF2E54">
        <w:rPr>
          <w:sz w:val="16"/>
          <w:szCs w:val="16"/>
        </w:rPr>
        <w:t xml:space="preserve">1 </w:t>
      </w:r>
      <w:r w:rsidR="006E13CC" w:rsidRPr="00CF2E54">
        <w:rPr>
          <w:sz w:val="16"/>
          <w:szCs w:val="16"/>
        </w:rPr>
        <w:t>Out-of-pocket costs(before and after Australian Government subsidies) are shown for families with one child aged less than 5 year</w:t>
      </w:r>
      <w:r w:rsidR="00A24131">
        <w:rPr>
          <w:sz w:val="16"/>
          <w:szCs w:val="16"/>
        </w:rPr>
        <w:t>s old using Long Day care for 30</w:t>
      </w:r>
      <w:r w:rsidR="006E13CC" w:rsidRPr="00CF2E54">
        <w:rPr>
          <w:sz w:val="16"/>
          <w:szCs w:val="16"/>
        </w:rPr>
        <w:t xml:space="preserve"> hours of care per week. This takes into account the CCR cap (of $7,500).</w:t>
      </w:r>
    </w:p>
    <w:p w:rsidR="006E13CC" w:rsidRPr="00CF2E54" w:rsidRDefault="006E13CC" w:rsidP="006E13CC">
      <w:pPr>
        <w:pStyle w:val="Source"/>
        <w:spacing w:after="0"/>
        <w:rPr>
          <w:sz w:val="16"/>
          <w:szCs w:val="16"/>
        </w:rPr>
      </w:pPr>
      <w:r w:rsidRPr="00CF2E54">
        <w:rPr>
          <w:sz w:val="16"/>
          <w:szCs w:val="16"/>
        </w:rPr>
        <w:t>Source:  Department of Education and Training administrative data.</w:t>
      </w:r>
    </w:p>
    <w:p w:rsidR="004A6D08" w:rsidRPr="00CF2E54" w:rsidRDefault="004A6D08" w:rsidP="006E13CC">
      <w:pPr>
        <w:spacing w:after="0"/>
        <w:rPr>
          <w:sz w:val="16"/>
          <w:szCs w:val="16"/>
        </w:rPr>
      </w:pPr>
    </w:p>
    <w:p w:rsidR="004A6D08" w:rsidRPr="00CF2E54" w:rsidRDefault="004A6D08" w:rsidP="004A6D08">
      <w:pPr>
        <w:pStyle w:val="Heading3"/>
        <w:ind w:left="-709"/>
        <w:rPr>
          <w:rFonts w:asciiTheme="minorHAnsi" w:hAnsiTheme="minorHAnsi" w:cstheme="minorHAnsi"/>
        </w:rPr>
      </w:pPr>
      <w:r w:rsidRPr="00CF2E54">
        <w:rPr>
          <w:rFonts w:asciiTheme="minorHAnsi" w:hAnsiTheme="minorHAnsi" w:cstheme="minorHAnsi"/>
        </w:rPr>
        <w:t xml:space="preserve">Long description of Figure 6 </w:t>
      </w:r>
      <w:r w:rsidRPr="00CF2E54">
        <w:t>Out-of-pocket costs as a proportion of weekly disposable family income for one child in Long Day Care before and after Australian Government subsidies, March quarter 201</w:t>
      </w:r>
      <w:r w:rsidR="00A24131">
        <w:t>7</w:t>
      </w:r>
    </w:p>
    <w:tbl>
      <w:tblPr>
        <w:tblStyle w:val="DEEWRTable"/>
        <w:tblW w:w="10774" w:type="dxa"/>
        <w:tblInd w:w="-743"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6 Out-of-pocket costs as a proportion of weekly disposable family income for one child in Long Day Care before and after Australian Government subsidies, March quarter 2014"/>
      </w:tblPr>
      <w:tblGrid>
        <w:gridCol w:w="1703"/>
        <w:gridCol w:w="908"/>
        <w:gridCol w:w="907"/>
        <w:gridCol w:w="907"/>
        <w:gridCol w:w="907"/>
        <w:gridCol w:w="907"/>
        <w:gridCol w:w="907"/>
        <w:gridCol w:w="907"/>
        <w:gridCol w:w="907"/>
        <w:gridCol w:w="907"/>
        <w:gridCol w:w="907"/>
      </w:tblGrid>
      <w:tr w:rsidR="004A6D08" w:rsidRPr="00CF2E54" w:rsidTr="006E13CC">
        <w:trPr>
          <w:cnfStyle w:val="100000000000" w:firstRow="1" w:lastRow="0" w:firstColumn="0" w:lastColumn="0" w:oddVBand="0" w:evenVBand="0" w:oddHBand="0" w:evenHBand="0" w:firstRowFirstColumn="0" w:firstRowLastColumn="0" w:lastRowFirstColumn="0" w:lastRowLastColumn="0"/>
          <w:trHeight w:val="555"/>
          <w:tblHeader/>
        </w:trPr>
        <w:tc>
          <w:tcPr>
            <w:tcW w:w="1703" w:type="dxa"/>
            <w:vAlign w:val="center"/>
          </w:tcPr>
          <w:p w:rsidR="004A6D08" w:rsidRPr="00CF2E54" w:rsidRDefault="004A6D08" w:rsidP="00FF53E2">
            <w:r w:rsidRPr="00CF2E54">
              <w:t>Subsidy</w:t>
            </w:r>
          </w:p>
        </w:tc>
        <w:tc>
          <w:tcPr>
            <w:tcW w:w="908" w:type="dxa"/>
            <w:vAlign w:val="center"/>
          </w:tcPr>
          <w:p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$35,000</w:t>
            </w:r>
          </w:p>
        </w:tc>
        <w:tc>
          <w:tcPr>
            <w:tcW w:w="907" w:type="dxa"/>
            <w:vAlign w:val="center"/>
          </w:tcPr>
          <w:p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$55,000</w:t>
            </w:r>
          </w:p>
        </w:tc>
        <w:tc>
          <w:tcPr>
            <w:tcW w:w="907" w:type="dxa"/>
            <w:vAlign w:val="center"/>
          </w:tcPr>
          <w:p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$75,000</w:t>
            </w:r>
          </w:p>
        </w:tc>
        <w:tc>
          <w:tcPr>
            <w:tcW w:w="907" w:type="dxa"/>
            <w:vAlign w:val="center"/>
          </w:tcPr>
          <w:p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$95,000</w:t>
            </w:r>
          </w:p>
        </w:tc>
        <w:tc>
          <w:tcPr>
            <w:tcW w:w="907" w:type="dxa"/>
            <w:vAlign w:val="center"/>
          </w:tcPr>
          <w:p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$115,000</w:t>
            </w:r>
          </w:p>
        </w:tc>
        <w:tc>
          <w:tcPr>
            <w:tcW w:w="907" w:type="dxa"/>
            <w:vAlign w:val="center"/>
          </w:tcPr>
          <w:p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$135,000</w:t>
            </w:r>
          </w:p>
        </w:tc>
        <w:tc>
          <w:tcPr>
            <w:tcW w:w="907" w:type="dxa"/>
            <w:vAlign w:val="center"/>
          </w:tcPr>
          <w:p w:rsidR="004A6D08" w:rsidRPr="00CF2E54" w:rsidRDefault="004A6D08" w:rsidP="00FF53E2">
            <w:pPr>
              <w:pStyle w:val="TableText"/>
              <w:rPr>
                <w:rFonts w:eastAsiaTheme="minorHAnsi" w:cstheme="minorBidi"/>
                <w:bCs/>
                <w:sz w:val="18"/>
                <w:szCs w:val="18"/>
                <w:lang w:eastAsia="en-US"/>
              </w:rPr>
            </w:pPr>
            <w:r w:rsidRPr="00CF2E54">
              <w:rPr>
                <w:bCs/>
                <w:sz w:val="18"/>
                <w:szCs w:val="18"/>
              </w:rPr>
              <w:t>$155,000</w:t>
            </w:r>
          </w:p>
        </w:tc>
        <w:tc>
          <w:tcPr>
            <w:tcW w:w="907" w:type="dxa"/>
            <w:vAlign w:val="center"/>
          </w:tcPr>
          <w:p w:rsidR="004A6D08" w:rsidRPr="00CF2E54" w:rsidRDefault="004A6D08" w:rsidP="00FF53E2">
            <w:pPr>
              <w:pStyle w:val="TableText"/>
              <w:rPr>
                <w:bCs/>
                <w:sz w:val="18"/>
                <w:szCs w:val="18"/>
              </w:rPr>
            </w:pPr>
            <w:r w:rsidRPr="00CF2E54">
              <w:rPr>
                <w:bCs/>
                <w:sz w:val="18"/>
                <w:szCs w:val="18"/>
              </w:rPr>
              <w:t>$175,000</w:t>
            </w:r>
          </w:p>
        </w:tc>
        <w:tc>
          <w:tcPr>
            <w:tcW w:w="907" w:type="dxa"/>
            <w:vAlign w:val="center"/>
          </w:tcPr>
          <w:p w:rsidR="004A6D08" w:rsidRPr="00CF2E54" w:rsidRDefault="004A6D08" w:rsidP="00FF53E2">
            <w:pPr>
              <w:pStyle w:val="TableText"/>
              <w:rPr>
                <w:bCs/>
                <w:sz w:val="18"/>
                <w:szCs w:val="18"/>
              </w:rPr>
            </w:pPr>
            <w:r w:rsidRPr="00CF2E54">
              <w:rPr>
                <w:bCs/>
                <w:sz w:val="18"/>
                <w:szCs w:val="18"/>
              </w:rPr>
              <w:t>$195,000</w:t>
            </w:r>
          </w:p>
        </w:tc>
        <w:tc>
          <w:tcPr>
            <w:tcW w:w="907" w:type="dxa"/>
            <w:vAlign w:val="center"/>
          </w:tcPr>
          <w:p w:rsidR="004A6D08" w:rsidRPr="00CF2E54" w:rsidRDefault="004A6D08" w:rsidP="00FF53E2">
            <w:pPr>
              <w:pStyle w:val="TableText"/>
              <w:rPr>
                <w:bCs/>
                <w:sz w:val="18"/>
                <w:szCs w:val="18"/>
              </w:rPr>
            </w:pPr>
            <w:r w:rsidRPr="00CF2E54">
              <w:rPr>
                <w:bCs/>
                <w:sz w:val="18"/>
                <w:szCs w:val="18"/>
              </w:rPr>
              <w:t>$215,000</w:t>
            </w:r>
          </w:p>
        </w:tc>
      </w:tr>
      <w:tr w:rsidR="006E13CC" w:rsidRPr="00CF2E54" w:rsidTr="006E13CC">
        <w:trPr>
          <w:trHeight w:hRule="exact" w:val="762"/>
        </w:trPr>
        <w:tc>
          <w:tcPr>
            <w:tcW w:w="1703" w:type="dxa"/>
            <w:vAlign w:val="center"/>
          </w:tcPr>
          <w:p w:rsidR="006E13CC" w:rsidRPr="00CF2E54" w:rsidRDefault="006E13CC" w:rsidP="00FF53E2">
            <w:r w:rsidRPr="00CF2E54">
              <w:t>Before Government Subsidies</w:t>
            </w:r>
          </w:p>
        </w:tc>
        <w:tc>
          <w:tcPr>
            <w:tcW w:w="908" w:type="dxa"/>
            <w:vAlign w:val="center"/>
          </w:tcPr>
          <w:p w:rsidR="006E13CC" w:rsidRPr="00CF2E54" w:rsidRDefault="00FF6F88" w:rsidP="004020D8">
            <w:pPr>
              <w:jc w:val="right"/>
              <w:rPr>
                <w:rFonts w:ascii="Calibri" w:hAnsi="Calibri"/>
                <w:szCs w:val="20"/>
              </w:rPr>
            </w:pPr>
            <w:r>
              <w:rPr>
                <w:rFonts w:ascii="Calibri" w:hAnsi="Calibri"/>
                <w:szCs w:val="20"/>
              </w:rPr>
              <w:t>28.3</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24.6</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20.9</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17.6</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15.4</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13.5</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12.1</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10.9</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9.9</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9.1</w:t>
            </w:r>
            <w:r w:rsidR="006E13CC" w:rsidRPr="00CF2E54">
              <w:rPr>
                <w:rFonts w:ascii="Calibri" w:hAnsi="Calibri"/>
                <w:szCs w:val="20"/>
              </w:rPr>
              <w:t>%</w:t>
            </w:r>
          </w:p>
        </w:tc>
      </w:tr>
      <w:tr w:rsidR="006E13CC" w:rsidRPr="00CF2E54" w:rsidTr="006E13CC">
        <w:trPr>
          <w:trHeight w:hRule="exact" w:val="954"/>
        </w:trPr>
        <w:tc>
          <w:tcPr>
            <w:tcW w:w="1703" w:type="dxa"/>
            <w:vAlign w:val="center"/>
          </w:tcPr>
          <w:p w:rsidR="006E13CC" w:rsidRPr="00CF2E54" w:rsidRDefault="006E13CC" w:rsidP="00FF53E2">
            <w:r w:rsidRPr="00CF2E54">
              <w:t>After Government Subsidies</w:t>
            </w:r>
          </w:p>
        </w:tc>
        <w:tc>
          <w:tcPr>
            <w:tcW w:w="908" w:type="dxa"/>
            <w:vAlign w:val="center"/>
          </w:tcPr>
          <w:p w:rsidR="006E13CC" w:rsidRPr="00CF2E54" w:rsidRDefault="00FF6F88" w:rsidP="004020D8">
            <w:pPr>
              <w:jc w:val="right"/>
              <w:rPr>
                <w:rFonts w:ascii="Calibri" w:hAnsi="Calibri"/>
                <w:szCs w:val="20"/>
              </w:rPr>
            </w:pPr>
            <w:r>
              <w:rPr>
                <w:rFonts w:ascii="Calibri" w:hAnsi="Calibri"/>
                <w:szCs w:val="20"/>
              </w:rPr>
              <w:t>7.6</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7.1</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6.9</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6.6</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6.4</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6.2</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6</w:t>
            </w:r>
            <w:r w:rsidR="006E13CC" w:rsidRPr="00CF2E54">
              <w:rPr>
                <w:rFonts w:ascii="Calibri" w:hAnsi="Calibri"/>
                <w:szCs w:val="20"/>
              </w:rPr>
              <w:t>.0%</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5.4</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5.0</w:t>
            </w:r>
            <w:r w:rsidR="006E13CC" w:rsidRPr="00CF2E54">
              <w:rPr>
                <w:rFonts w:ascii="Calibri" w:hAnsi="Calibri"/>
                <w:szCs w:val="20"/>
              </w:rPr>
              <w:t>%</w:t>
            </w:r>
          </w:p>
        </w:tc>
        <w:tc>
          <w:tcPr>
            <w:tcW w:w="907" w:type="dxa"/>
            <w:vAlign w:val="center"/>
          </w:tcPr>
          <w:p w:rsidR="006E13CC" w:rsidRPr="00CF2E54" w:rsidRDefault="00FF6F88" w:rsidP="004020D8">
            <w:pPr>
              <w:jc w:val="right"/>
              <w:rPr>
                <w:rFonts w:ascii="Calibri" w:hAnsi="Calibri"/>
                <w:szCs w:val="20"/>
              </w:rPr>
            </w:pPr>
            <w:r>
              <w:rPr>
                <w:rFonts w:ascii="Calibri" w:hAnsi="Calibri"/>
                <w:szCs w:val="20"/>
              </w:rPr>
              <w:t>4.6</w:t>
            </w:r>
            <w:r w:rsidR="006E13CC" w:rsidRPr="00CF2E54">
              <w:rPr>
                <w:rFonts w:ascii="Calibri" w:hAnsi="Calibri"/>
                <w:szCs w:val="20"/>
              </w:rPr>
              <w:t>%</w:t>
            </w:r>
          </w:p>
        </w:tc>
      </w:tr>
    </w:tbl>
    <w:p w:rsidR="004020D8" w:rsidRPr="00E97A24" w:rsidRDefault="004A6D08" w:rsidP="002C77BB">
      <w:pPr>
        <w:pStyle w:val="Source"/>
        <w:ind w:left="-709"/>
        <w:rPr>
          <w:sz w:val="16"/>
          <w:szCs w:val="16"/>
        </w:rPr>
      </w:pPr>
      <w:r w:rsidRPr="00CF2E54">
        <w:rPr>
          <w:sz w:val="16"/>
          <w:szCs w:val="16"/>
        </w:rPr>
        <w:t>Source:  Department of Education and Training administrative data.</w:t>
      </w:r>
    </w:p>
    <w:p w:rsidR="004020D8" w:rsidRPr="00E97A24" w:rsidRDefault="004020D8">
      <w:pPr>
        <w:rPr>
          <w:rFonts w:cstheme="minorHAnsi"/>
          <w:b/>
          <w:sz w:val="16"/>
          <w:szCs w:val="16"/>
        </w:rPr>
      </w:pPr>
      <w:r w:rsidRPr="00E97A24">
        <w:rPr>
          <w:sz w:val="16"/>
          <w:szCs w:val="16"/>
        </w:rPr>
        <w:br w:type="page"/>
      </w:r>
    </w:p>
    <w:p w:rsidR="003A576C" w:rsidRPr="00E97A24" w:rsidRDefault="003A576C" w:rsidP="003A576C">
      <w:pPr>
        <w:pStyle w:val="Heading1"/>
      </w:pPr>
      <w:bookmarkStart w:id="0" w:name="_Toc423591376"/>
      <w:r w:rsidRPr="00E97A24">
        <w:lastRenderedPageBreak/>
        <w:t>Additional</w:t>
      </w:r>
      <w:r w:rsidR="004020D8" w:rsidRPr="00E97A24">
        <w:t xml:space="preserve"> Assistance</w:t>
      </w:r>
      <w:bookmarkEnd w:id="0"/>
    </w:p>
    <w:p w:rsidR="003A576C" w:rsidRPr="00E97A24" w:rsidRDefault="003A576C" w:rsidP="003A576C">
      <w:pPr>
        <w:pStyle w:val="Heading2"/>
      </w:pPr>
      <w:r w:rsidRPr="00E97A24">
        <w:t>JET Child Care Fee Assistance</w:t>
      </w:r>
    </w:p>
    <w:p w:rsidR="003A576C" w:rsidRPr="00E97A24" w:rsidRDefault="003A576C" w:rsidP="003A576C">
      <w:pPr>
        <w:ind w:right="-330"/>
      </w:pPr>
      <w:r w:rsidRPr="00E97A24">
        <w:t xml:space="preserve">In the </w:t>
      </w:r>
      <w:r w:rsidR="00AC243E">
        <w:t>June</w:t>
      </w:r>
      <w:r w:rsidR="006E7EE3" w:rsidRPr="00E97A24">
        <w:t xml:space="preserve"> </w:t>
      </w:r>
      <w:r w:rsidR="00AC243E">
        <w:t>quarter 2017 there were 7,36</w:t>
      </w:r>
      <w:r w:rsidR="00492216">
        <w:t>0</w:t>
      </w:r>
      <w:r w:rsidRPr="00E97A24">
        <w:t xml:space="preserve"> families assisted with </w:t>
      </w:r>
      <w:r w:rsidR="00983C36" w:rsidRPr="00E97A24">
        <w:t>Jobs, Education and Training Child Care Fee Assistance (JETCCFA)</w:t>
      </w:r>
      <w:r w:rsidRPr="00E97A24">
        <w:t xml:space="preserve">. This represented </w:t>
      </w:r>
      <w:r w:rsidR="006F0F47">
        <w:t>0.8</w:t>
      </w:r>
      <w:r w:rsidRPr="00E97A24">
        <w:t xml:space="preserve"> per cent of </w:t>
      </w:r>
      <w:r w:rsidR="00192793" w:rsidRPr="00E97A24">
        <w:t xml:space="preserve">the total number of families </w:t>
      </w:r>
      <w:r w:rsidRPr="00E97A24">
        <w:t>who used approved child care services.</w:t>
      </w:r>
    </w:p>
    <w:p w:rsidR="003A576C" w:rsidRPr="00E97A24" w:rsidRDefault="003A576C" w:rsidP="003A576C">
      <w:pPr>
        <w:pStyle w:val="Heading3"/>
      </w:pPr>
      <w:r w:rsidRPr="00E97A24">
        <w:t xml:space="preserve">Table 16: </w:t>
      </w:r>
      <w:r w:rsidR="001F73CD" w:rsidRPr="00E97A24">
        <w:t>JET Child Care Fee Assistance usage</w:t>
      </w:r>
      <w:r w:rsidRPr="00E97A24">
        <w:t xml:space="preserve">, </w:t>
      </w:r>
      <w:r w:rsidR="00C5015A">
        <w:t xml:space="preserve">June </w:t>
      </w:r>
      <w:r w:rsidR="00F952EA">
        <w:t xml:space="preserve">quarter </w:t>
      </w:r>
      <w:r w:rsidR="00C5015A">
        <w:t>2016</w:t>
      </w:r>
      <w:r w:rsidRPr="00E97A24">
        <w:t xml:space="preserve"> to </w:t>
      </w:r>
      <w:r w:rsidR="00C5015A">
        <w:t>June</w:t>
      </w:r>
      <w:r w:rsidR="006E7EE3" w:rsidRPr="00E97A24">
        <w:t xml:space="preserve"> </w:t>
      </w:r>
      <w:r w:rsidR="00F952EA">
        <w:t>quarter 2017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801DE0" w:rsidRPr="00E97A24" w:rsidTr="003A576C">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rsidR="00801DE0" w:rsidRPr="00E97A24" w:rsidRDefault="00801DE0" w:rsidP="00342D38"/>
        </w:tc>
        <w:tc>
          <w:tcPr>
            <w:tcW w:w="1162" w:type="dxa"/>
            <w:gridSpan w:val="2"/>
            <w:vAlign w:val="center"/>
          </w:tcPr>
          <w:p w:rsidR="00801DE0" w:rsidRPr="00E97A24" w:rsidRDefault="00801DE0" w:rsidP="00B13745">
            <w:pPr>
              <w:jc w:val="right"/>
            </w:pPr>
            <w:r w:rsidRPr="00E97A24">
              <w:t>Jun. 16</w:t>
            </w:r>
          </w:p>
        </w:tc>
        <w:tc>
          <w:tcPr>
            <w:tcW w:w="1304" w:type="dxa"/>
            <w:vAlign w:val="center"/>
          </w:tcPr>
          <w:p w:rsidR="00801DE0" w:rsidRPr="00E97A24" w:rsidRDefault="00801DE0" w:rsidP="00B13745">
            <w:pPr>
              <w:jc w:val="right"/>
            </w:pPr>
            <w:r w:rsidRPr="00E97A24">
              <w:t>Sep. 16</w:t>
            </w:r>
          </w:p>
        </w:tc>
        <w:tc>
          <w:tcPr>
            <w:tcW w:w="1304" w:type="dxa"/>
            <w:vAlign w:val="center"/>
          </w:tcPr>
          <w:p w:rsidR="00801DE0" w:rsidRPr="00E97A24" w:rsidRDefault="00801DE0" w:rsidP="00B13745">
            <w:pPr>
              <w:jc w:val="right"/>
            </w:pPr>
            <w:r>
              <w:t>Dec</w:t>
            </w:r>
            <w:r w:rsidRPr="00E97A24">
              <w:t>. 16</w:t>
            </w:r>
          </w:p>
        </w:tc>
        <w:tc>
          <w:tcPr>
            <w:tcW w:w="1304" w:type="dxa"/>
            <w:vAlign w:val="center"/>
          </w:tcPr>
          <w:p w:rsidR="00801DE0" w:rsidRPr="00E97A24" w:rsidRDefault="00801DE0" w:rsidP="00B13745">
            <w:pPr>
              <w:jc w:val="right"/>
            </w:pPr>
            <w:r w:rsidRPr="00E97A24">
              <w:t xml:space="preserve">Mar. </w:t>
            </w:r>
            <w:r>
              <w:t>17</w:t>
            </w:r>
          </w:p>
        </w:tc>
        <w:tc>
          <w:tcPr>
            <w:tcW w:w="1305" w:type="dxa"/>
            <w:vAlign w:val="center"/>
          </w:tcPr>
          <w:p w:rsidR="00801DE0" w:rsidRPr="00E97A24" w:rsidRDefault="00801DE0" w:rsidP="00B13745">
            <w:pPr>
              <w:jc w:val="right"/>
            </w:pPr>
            <w:r>
              <w:t>Jun. 17</w:t>
            </w:r>
          </w:p>
        </w:tc>
      </w:tr>
      <w:tr w:rsidR="00801DE0" w:rsidRPr="00E97A24" w:rsidTr="00801DE0">
        <w:trPr>
          <w:trHeight w:hRule="exact" w:val="397"/>
        </w:trPr>
        <w:tc>
          <w:tcPr>
            <w:tcW w:w="3510" w:type="dxa"/>
            <w:gridSpan w:val="2"/>
            <w:vAlign w:val="center"/>
          </w:tcPr>
          <w:p w:rsidR="00801DE0" w:rsidRPr="00E97A24" w:rsidRDefault="00801DE0" w:rsidP="001F73CD">
            <w:r w:rsidRPr="00E97A24">
              <w:t>Number of children assisted</w:t>
            </w:r>
          </w:p>
        </w:tc>
        <w:tc>
          <w:tcPr>
            <w:tcW w:w="879" w:type="dxa"/>
            <w:vAlign w:val="center"/>
          </w:tcPr>
          <w:p w:rsidR="00801DE0" w:rsidRPr="00E97A24" w:rsidRDefault="00801DE0" w:rsidP="00B13745">
            <w:pPr>
              <w:jc w:val="right"/>
            </w:pPr>
            <w:r w:rsidRPr="00E97A24">
              <w:t>12,380</w:t>
            </w:r>
          </w:p>
        </w:tc>
        <w:tc>
          <w:tcPr>
            <w:tcW w:w="1304" w:type="dxa"/>
            <w:vAlign w:val="center"/>
          </w:tcPr>
          <w:p w:rsidR="00801DE0" w:rsidRPr="00E97A24" w:rsidRDefault="00801DE0" w:rsidP="00B13745">
            <w:pPr>
              <w:jc w:val="right"/>
            </w:pPr>
            <w:r w:rsidRPr="00E97A24">
              <w:t>12,470</w:t>
            </w:r>
          </w:p>
        </w:tc>
        <w:tc>
          <w:tcPr>
            <w:tcW w:w="1304" w:type="dxa"/>
            <w:vAlign w:val="center"/>
          </w:tcPr>
          <w:p w:rsidR="00801DE0" w:rsidRPr="0024674B" w:rsidRDefault="00801DE0" w:rsidP="00B13745">
            <w:pPr>
              <w:jc w:val="right"/>
            </w:pPr>
            <w:r w:rsidRPr="0024674B">
              <w:t>11,530</w:t>
            </w:r>
          </w:p>
        </w:tc>
        <w:tc>
          <w:tcPr>
            <w:tcW w:w="1304" w:type="dxa"/>
            <w:vAlign w:val="center"/>
          </w:tcPr>
          <w:p w:rsidR="00801DE0" w:rsidRPr="005345A4" w:rsidRDefault="00801DE0" w:rsidP="00B13745">
            <w:pPr>
              <w:jc w:val="right"/>
            </w:pPr>
            <w:r w:rsidRPr="005345A4">
              <w:t>10,610</w:t>
            </w:r>
          </w:p>
        </w:tc>
        <w:tc>
          <w:tcPr>
            <w:tcW w:w="1305" w:type="dxa"/>
            <w:vAlign w:val="center"/>
          </w:tcPr>
          <w:p w:rsidR="00801DE0" w:rsidRPr="00801DE0" w:rsidRDefault="00801DE0" w:rsidP="00801DE0">
            <w:pPr>
              <w:jc w:val="right"/>
            </w:pPr>
            <w:r w:rsidRPr="00801DE0">
              <w:t>10,560</w:t>
            </w:r>
          </w:p>
        </w:tc>
      </w:tr>
      <w:tr w:rsidR="00801DE0" w:rsidRPr="00E97A24" w:rsidTr="00801DE0">
        <w:trPr>
          <w:trHeight w:hRule="exact" w:val="397"/>
        </w:trPr>
        <w:tc>
          <w:tcPr>
            <w:tcW w:w="3510" w:type="dxa"/>
            <w:gridSpan w:val="2"/>
            <w:vAlign w:val="center"/>
          </w:tcPr>
          <w:p w:rsidR="00801DE0" w:rsidRPr="00E97A24" w:rsidRDefault="00801DE0" w:rsidP="001F73CD">
            <w:r w:rsidRPr="00E97A24">
              <w:t>Number of families using JETCCFA</w:t>
            </w:r>
          </w:p>
        </w:tc>
        <w:tc>
          <w:tcPr>
            <w:tcW w:w="879" w:type="dxa"/>
            <w:vAlign w:val="center"/>
          </w:tcPr>
          <w:p w:rsidR="00801DE0" w:rsidRPr="00E97A24" w:rsidRDefault="00801DE0" w:rsidP="00B13745">
            <w:pPr>
              <w:jc w:val="right"/>
            </w:pPr>
            <w:r w:rsidRPr="00E97A24">
              <w:t>8,640</w:t>
            </w:r>
          </w:p>
        </w:tc>
        <w:tc>
          <w:tcPr>
            <w:tcW w:w="1304" w:type="dxa"/>
            <w:vAlign w:val="center"/>
          </w:tcPr>
          <w:p w:rsidR="00801DE0" w:rsidRPr="00E97A24" w:rsidRDefault="00801DE0" w:rsidP="00B13745">
            <w:pPr>
              <w:jc w:val="right"/>
            </w:pPr>
            <w:r w:rsidRPr="00E97A24">
              <w:t>8,600</w:t>
            </w:r>
          </w:p>
        </w:tc>
        <w:tc>
          <w:tcPr>
            <w:tcW w:w="1304" w:type="dxa"/>
            <w:vAlign w:val="center"/>
          </w:tcPr>
          <w:p w:rsidR="00801DE0" w:rsidRPr="0024674B" w:rsidRDefault="00801DE0" w:rsidP="00B13745">
            <w:pPr>
              <w:jc w:val="right"/>
            </w:pPr>
            <w:r w:rsidRPr="0024674B">
              <w:t>7,880</w:t>
            </w:r>
          </w:p>
        </w:tc>
        <w:tc>
          <w:tcPr>
            <w:tcW w:w="1304" w:type="dxa"/>
            <w:vAlign w:val="center"/>
          </w:tcPr>
          <w:p w:rsidR="00801DE0" w:rsidRPr="005345A4" w:rsidRDefault="00801DE0" w:rsidP="00B13745">
            <w:pPr>
              <w:jc w:val="right"/>
            </w:pPr>
            <w:r w:rsidRPr="005345A4">
              <w:t>7,350</w:t>
            </w:r>
          </w:p>
        </w:tc>
        <w:tc>
          <w:tcPr>
            <w:tcW w:w="1305" w:type="dxa"/>
            <w:vAlign w:val="center"/>
          </w:tcPr>
          <w:p w:rsidR="00801DE0" w:rsidRPr="00801DE0" w:rsidRDefault="00801DE0" w:rsidP="00801DE0">
            <w:pPr>
              <w:jc w:val="right"/>
            </w:pPr>
            <w:r w:rsidRPr="00801DE0">
              <w:t>7,360</w:t>
            </w:r>
          </w:p>
        </w:tc>
      </w:tr>
      <w:tr w:rsidR="00801DE0" w:rsidRPr="00E97A24" w:rsidTr="00801DE0">
        <w:trPr>
          <w:trHeight w:hRule="exact" w:val="397"/>
        </w:trPr>
        <w:tc>
          <w:tcPr>
            <w:tcW w:w="3510" w:type="dxa"/>
            <w:gridSpan w:val="2"/>
            <w:vAlign w:val="center"/>
          </w:tcPr>
          <w:p w:rsidR="00801DE0" w:rsidRPr="00E97A24" w:rsidRDefault="00801DE0" w:rsidP="001F73CD">
            <w:r w:rsidRPr="00E97A24">
              <w:t>Average hours per week per child</w:t>
            </w:r>
          </w:p>
        </w:tc>
        <w:tc>
          <w:tcPr>
            <w:tcW w:w="879" w:type="dxa"/>
            <w:vAlign w:val="center"/>
          </w:tcPr>
          <w:p w:rsidR="00801DE0" w:rsidRPr="00E97A24" w:rsidRDefault="00801DE0" w:rsidP="00B13745">
            <w:pPr>
              <w:jc w:val="right"/>
            </w:pPr>
            <w:r w:rsidRPr="00E97A24">
              <w:t>26.4</w:t>
            </w:r>
          </w:p>
        </w:tc>
        <w:tc>
          <w:tcPr>
            <w:tcW w:w="1304" w:type="dxa"/>
            <w:vAlign w:val="center"/>
          </w:tcPr>
          <w:p w:rsidR="00801DE0" w:rsidRPr="00E97A24" w:rsidRDefault="00801DE0" w:rsidP="00B13745">
            <w:pPr>
              <w:jc w:val="right"/>
            </w:pPr>
            <w:r w:rsidRPr="00E97A24">
              <w:t>26.6</w:t>
            </w:r>
          </w:p>
        </w:tc>
        <w:tc>
          <w:tcPr>
            <w:tcW w:w="1304" w:type="dxa"/>
            <w:vAlign w:val="center"/>
          </w:tcPr>
          <w:p w:rsidR="00801DE0" w:rsidRPr="0024674B" w:rsidRDefault="00801DE0" w:rsidP="00B13745">
            <w:pPr>
              <w:jc w:val="right"/>
            </w:pPr>
            <w:r w:rsidRPr="0024674B">
              <w:t>26.4</w:t>
            </w:r>
          </w:p>
        </w:tc>
        <w:tc>
          <w:tcPr>
            <w:tcW w:w="1304" w:type="dxa"/>
            <w:vAlign w:val="center"/>
          </w:tcPr>
          <w:p w:rsidR="00801DE0" w:rsidRPr="005345A4" w:rsidRDefault="00801DE0" w:rsidP="00B13745">
            <w:pPr>
              <w:jc w:val="right"/>
            </w:pPr>
            <w:r w:rsidRPr="005345A4">
              <w:t>26.6</w:t>
            </w:r>
          </w:p>
        </w:tc>
        <w:tc>
          <w:tcPr>
            <w:tcW w:w="1305" w:type="dxa"/>
            <w:vAlign w:val="center"/>
          </w:tcPr>
          <w:p w:rsidR="00801DE0" w:rsidRPr="00801DE0" w:rsidRDefault="00801DE0" w:rsidP="00801DE0">
            <w:pPr>
              <w:jc w:val="right"/>
            </w:pPr>
            <w:r w:rsidRPr="00801DE0">
              <w:t>26.4</w:t>
            </w:r>
          </w:p>
        </w:tc>
      </w:tr>
      <w:tr w:rsidR="00801DE0" w:rsidRPr="00E97A24" w:rsidTr="00801DE0">
        <w:trPr>
          <w:trHeight w:hRule="exact" w:val="397"/>
        </w:trPr>
        <w:tc>
          <w:tcPr>
            <w:tcW w:w="3510" w:type="dxa"/>
            <w:gridSpan w:val="2"/>
            <w:tcBorders>
              <w:bottom w:val="single" w:sz="4" w:space="0" w:color="auto"/>
            </w:tcBorders>
            <w:vAlign w:val="center"/>
          </w:tcPr>
          <w:p w:rsidR="00801DE0" w:rsidRPr="00E97A24" w:rsidRDefault="00801DE0" w:rsidP="001F73CD">
            <w:r w:rsidRPr="00E97A24">
              <w:t>Estimated JETCCFA entitlement ($'000)</w:t>
            </w:r>
          </w:p>
        </w:tc>
        <w:tc>
          <w:tcPr>
            <w:tcW w:w="879" w:type="dxa"/>
            <w:tcBorders>
              <w:bottom w:val="single" w:sz="4" w:space="0" w:color="auto"/>
            </w:tcBorders>
            <w:vAlign w:val="center"/>
          </w:tcPr>
          <w:p w:rsidR="00801DE0" w:rsidRPr="00E97A24" w:rsidRDefault="00801DE0" w:rsidP="00B13745">
            <w:pPr>
              <w:jc w:val="right"/>
            </w:pPr>
            <w:r w:rsidRPr="00E97A24">
              <w:t>$8,945</w:t>
            </w:r>
          </w:p>
        </w:tc>
        <w:tc>
          <w:tcPr>
            <w:tcW w:w="1304" w:type="dxa"/>
            <w:tcBorders>
              <w:bottom w:val="single" w:sz="4" w:space="0" w:color="auto"/>
            </w:tcBorders>
            <w:vAlign w:val="center"/>
          </w:tcPr>
          <w:p w:rsidR="00801DE0" w:rsidRPr="00E97A24" w:rsidRDefault="00801DE0" w:rsidP="00B13745">
            <w:pPr>
              <w:jc w:val="right"/>
            </w:pPr>
            <w:r w:rsidRPr="00E97A24">
              <w:t>$9,313</w:t>
            </w:r>
          </w:p>
        </w:tc>
        <w:tc>
          <w:tcPr>
            <w:tcW w:w="1304" w:type="dxa"/>
            <w:tcBorders>
              <w:bottom w:val="single" w:sz="4" w:space="0" w:color="auto"/>
            </w:tcBorders>
            <w:vAlign w:val="center"/>
          </w:tcPr>
          <w:p w:rsidR="00801DE0" w:rsidRPr="0024674B" w:rsidRDefault="00801DE0" w:rsidP="00B13745">
            <w:pPr>
              <w:jc w:val="right"/>
            </w:pPr>
            <w:r w:rsidRPr="0024674B">
              <w:t>$7,729</w:t>
            </w:r>
          </w:p>
        </w:tc>
        <w:tc>
          <w:tcPr>
            <w:tcW w:w="1304" w:type="dxa"/>
            <w:tcBorders>
              <w:bottom w:val="single" w:sz="4" w:space="0" w:color="auto"/>
            </w:tcBorders>
            <w:vAlign w:val="center"/>
          </w:tcPr>
          <w:p w:rsidR="00801DE0" w:rsidRPr="005345A4" w:rsidRDefault="00801DE0" w:rsidP="00B13745">
            <w:pPr>
              <w:jc w:val="right"/>
            </w:pPr>
            <w:r w:rsidRPr="005345A4">
              <w:t>$6,436</w:t>
            </w:r>
          </w:p>
        </w:tc>
        <w:tc>
          <w:tcPr>
            <w:tcW w:w="1305" w:type="dxa"/>
            <w:tcBorders>
              <w:bottom w:val="single" w:sz="4" w:space="0" w:color="auto"/>
            </w:tcBorders>
            <w:vAlign w:val="center"/>
          </w:tcPr>
          <w:p w:rsidR="00801DE0" w:rsidRPr="00801DE0" w:rsidRDefault="00801DE0" w:rsidP="00801DE0">
            <w:pPr>
              <w:jc w:val="right"/>
            </w:pPr>
            <w:r w:rsidRPr="00801DE0">
              <w:t>$8,373</w:t>
            </w:r>
          </w:p>
        </w:tc>
      </w:tr>
    </w:tbl>
    <w:p w:rsidR="003A576C" w:rsidRPr="00E97A24" w:rsidRDefault="003A576C" w:rsidP="001F73CD">
      <w:pPr>
        <w:pStyle w:val="Source"/>
        <w:spacing w:after="0"/>
        <w:rPr>
          <w:sz w:val="16"/>
          <w:szCs w:val="16"/>
        </w:rPr>
      </w:pPr>
      <w:r w:rsidRPr="00E97A24">
        <w:rPr>
          <w:sz w:val="16"/>
          <w:szCs w:val="16"/>
        </w:rPr>
        <w:t>Source: Department of Education and Training administrative data.</w:t>
      </w:r>
    </w:p>
    <w:p w:rsidR="003A576C" w:rsidRPr="00E97A24" w:rsidRDefault="003A576C" w:rsidP="00192793">
      <w:pPr>
        <w:pStyle w:val="Heading2"/>
        <w:spacing w:before="360"/>
      </w:pPr>
      <w:bookmarkStart w:id="1" w:name="_Toc423591377"/>
      <w:r w:rsidRPr="00E97A24">
        <w:t>Special Child Care Benefit</w:t>
      </w:r>
      <w:bookmarkEnd w:id="1"/>
    </w:p>
    <w:p w:rsidR="001F73CD" w:rsidRPr="00E97A24" w:rsidRDefault="001F73CD" w:rsidP="001F73CD">
      <w:r w:rsidRPr="00E97A24">
        <w:t xml:space="preserve">In the </w:t>
      </w:r>
      <w:r w:rsidR="00AC243E">
        <w:t>June</w:t>
      </w:r>
      <w:r w:rsidR="006E7EE3" w:rsidRPr="00E97A24">
        <w:t xml:space="preserve"> </w:t>
      </w:r>
      <w:r w:rsidR="006F0F47">
        <w:t>quarter 2017</w:t>
      </w:r>
      <w:r w:rsidRPr="00E97A24">
        <w:t xml:space="preserve">, </w:t>
      </w:r>
      <w:r w:rsidR="00AC243E">
        <w:t>10,4</w:t>
      </w:r>
      <w:r w:rsidR="007B5271">
        <w:t>80</w:t>
      </w:r>
      <w:r w:rsidRPr="00E97A24">
        <w:t xml:space="preserve"> families were assisted with Special Child Ca</w:t>
      </w:r>
      <w:r w:rsidR="00AC243E">
        <w:t>re Benefit. This represented 1.2</w:t>
      </w:r>
      <w:r w:rsidRPr="00E97A24">
        <w:t xml:space="preserve"> per cent of the total number of families who used approved child care services.</w:t>
      </w:r>
    </w:p>
    <w:p w:rsidR="001F73CD" w:rsidRPr="00E97A24" w:rsidRDefault="001F73CD" w:rsidP="001F73CD">
      <w:pPr>
        <w:pStyle w:val="Heading3"/>
      </w:pPr>
      <w:r w:rsidRPr="00E97A24">
        <w:t xml:space="preserve">Table 17: Special Child Care Benefit usage, </w:t>
      </w:r>
      <w:r w:rsidR="00AC243E">
        <w:t>June</w:t>
      </w:r>
      <w:r w:rsidR="006E7EE3" w:rsidRPr="00E97A24">
        <w:t xml:space="preserve"> </w:t>
      </w:r>
      <w:r w:rsidR="007B5271">
        <w:t>quarter 2016</w:t>
      </w:r>
      <w:r w:rsidRPr="00E97A24">
        <w:t xml:space="preserve"> to </w:t>
      </w:r>
      <w:r w:rsidR="00AC243E">
        <w:t>June</w:t>
      </w:r>
      <w:r w:rsidR="00BB04F4">
        <w:t xml:space="preserve"> </w:t>
      </w:r>
      <w:r w:rsidR="007B5271">
        <w:t>quarter 2017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AC243E" w:rsidRPr="00E97A24"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rsidR="00AC243E" w:rsidRPr="00E97A24" w:rsidRDefault="00AC243E" w:rsidP="00342D38"/>
        </w:tc>
        <w:tc>
          <w:tcPr>
            <w:tcW w:w="1162" w:type="dxa"/>
            <w:gridSpan w:val="2"/>
            <w:vAlign w:val="center"/>
          </w:tcPr>
          <w:p w:rsidR="00AC243E" w:rsidRPr="00E97A24" w:rsidRDefault="00AC243E" w:rsidP="00B13745">
            <w:pPr>
              <w:jc w:val="right"/>
            </w:pPr>
            <w:r w:rsidRPr="00E97A24">
              <w:t>Jun. 16</w:t>
            </w:r>
          </w:p>
        </w:tc>
        <w:tc>
          <w:tcPr>
            <w:tcW w:w="1304" w:type="dxa"/>
            <w:vAlign w:val="center"/>
          </w:tcPr>
          <w:p w:rsidR="00AC243E" w:rsidRPr="00E97A24" w:rsidRDefault="00AC243E" w:rsidP="00B13745">
            <w:pPr>
              <w:jc w:val="right"/>
            </w:pPr>
            <w:r w:rsidRPr="00E97A24">
              <w:t>Sep. 16</w:t>
            </w:r>
          </w:p>
        </w:tc>
        <w:tc>
          <w:tcPr>
            <w:tcW w:w="1304" w:type="dxa"/>
            <w:vAlign w:val="center"/>
          </w:tcPr>
          <w:p w:rsidR="00AC243E" w:rsidRPr="00E97A24" w:rsidRDefault="00AC243E" w:rsidP="00B13745">
            <w:pPr>
              <w:jc w:val="right"/>
            </w:pPr>
            <w:r>
              <w:t>Dec. 16</w:t>
            </w:r>
          </w:p>
        </w:tc>
        <w:tc>
          <w:tcPr>
            <w:tcW w:w="1304" w:type="dxa"/>
            <w:vAlign w:val="center"/>
          </w:tcPr>
          <w:p w:rsidR="00AC243E" w:rsidRPr="00E97A24" w:rsidRDefault="00AC243E" w:rsidP="00B13745">
            <w:pPr>
              <w:jc w:val="right"/>
            </w:pPr>
            <w:r>
              <w:t>Mar. 17</w:t>
            </w:r>
          </w:p>
        </w:tc>
        <w:tc>
          <w:tcPr>
            <w:tcW w:w="1305" w:type="dxa"/>
            <w:vAlign w:val="center"/>
          </w:tcPr>
          <w:p w:rsidR="00AC243E" w:rsidRPr="00E97A24" w:rsidRDefault="00AC243E" w:rsidP="00CC0A71">
            <w:pPr>
              <w:jc w:val="right"/>
            </w:pPr>
            <w:r>
              <w:t>Jun. 17</w:t>
            </w:r>
          </w:p>
        </w:tc>
      </w:tr>
      <w:tr w:rsidR="00AC243E" w:rsidRPr="003D5DA0" w:rsidTr="006F0F47">
        <w:trPr>
          <w:trHeight w:hRule="exact" w:val="397"/>
        </w:trPr>
        <w:tc>
          <w:tcPr>
            <w:tcW w:w="3510" w:type="dxa"/>
            <w:gridSpan w:val="2"/>
            <w:vAlign w:val="center"/>
          </w:tcPr>
          <w:p w:rsidR="00AC243E" w:rsidRPr="00E97A24" w:rsidRDefault="00AC243E" w:rsidP="001F73CD">
            <w:r w:rsidRPr="00E97A24">
              <w:t>Number of children assisted</w:t>
            </w:r>
          </w:p>
        </w:tc>
        <w:tc>
          <w:tcPr>
            <w:tcW w:w="879" w:type="dxa"/>
            <w:vAlign w:val="center"/>
          </w:tcPr>
          <w:p w:rsidR="00AC243E" w:rsidRPr="00E97A24" w:rsidRDefault="00AC243E" w:rsidP="00B13745">
            <w:pPr>
              <w:jc w:val="right"/>
            </w:pPr>
            <w:r w:rsidRPr="00E97A24">
              <w:t>14,790</w:t>
            </w:r>
          </w:p>
        </w:tc>
        <w:tc>
          <w:tcPr>
            <w:tcW w:w="1304" w:type="dxa"/>
            <w:vAlign w:val="center"/>
          </w:tcPr>
          <w:p w:rsidR="00AC243E" w:rsidRPr="00E97A24" w:rsidRDefault="00AC243E" w:rsidP="00B13745">
            <w:pPr>
              <w:jc w:val="right"/>
            </w:pPr>
            <w:r w:rsidRPr="00E97A24">
              <w:t>16,520</w:t>
            </w:r>
          </w:p>
        </w:tc>
        <w:tc>
          <w:tcPr>
            <w:tcW w:w="1304" w:type="dxa"/>
            <w:vAlign w:val="center"/>
          </w:tcPr>
          <w:p w:rsidR="00AC243E" w:rsidRPr="003D5DA0" w:rsidRDefault="00AC243E" w:rsidP="00B13745">
            <w:pPr>
              <w:jc w:val="right"/>
            </w:pPr>
            <w:r w:rsidRPr="003D5DA0">
              <w:t>15,630</w:t>
            </w:r>
          </w:p>
        </w:tc>
        <w:tc>
          <w:tcPr>
            <w:tcW w:w="1304" w:type="dxa"/>
            <w:vAlign w:val="center"/>
          </w:tcPr>
          <w:p w:rsidR="00AC243E" w:rsidRPr="006F0F47" w:rsidRDefault="00AC243E" w:rsidP="00B13745">
            <w:pPr>
              <w:jc w:val="right"/>
            </w:pPr>
            <w:r w:rsidRPr="006F0F47">
              <w:t>14,730</w:t>
            </w:r>
          </w:p>
        </w:tc>
        <w:tc>
          <w:tcPr>
            <w:tcW w:w="1305" w:type="dxa"/>
            <w:vAlign w:val="center"/>
          </w:tcPr>
          <w:p w:rsidR="00AC243E" w:rsidRPr="006F0F47" w:rsidRDefault="00AC243E" w:rsidP="006F0F47">
            <w:pPr>
              <w:jc w:val="right"/>
            </w:pPr>
            <w:r>
              <w:t>15,390</w:t>
            </w:r>
          </w:p>
        </w:tc>
      </w:tr>
      <w:tr w:rsidR="00AC243E" w:rsidRPr="003D5DA0" w:rsidTr="006F0F47">
        <w:trPr>
          <w:trHeight w:hRule="exact" w:val="397"/>
        </w:trPr>
        <w:tc>
          <w:tcPr>
            <w:tcW w:w="3510" w:type="dxa"/>
            <w:gridSpan w:val="2"/>
            <w:vAlign w:val="center"/>
          </w:tcPr>
          <w:p w:rsidR="00AC243E" w:rsidRPr="00E97A24" w:rsidRDefault="00AC243E" w:rsidP="001F73CD">
            <w:r w:rsidRPr="00E97A24">
              <w:t>Number of families using SCCB</w:t>
            </w:r>
          </w:p>
        </w:tc>
        <w:tc>
          <w:tcPr>
            <w:tcW w:w="879" w:type="dxa"/>
            <w:vAlign w:val="center"/>
          </w:tcPr>
          <w:p w:rsidR="00AC243E" w:rsidRPr="00E97A24" w:rsidRDefault="00AC243E" w:rsidP="00B13745">
            <w:pPr>
              <w:jc w:val="right"/>
            </w:pPr>
            <w:r w:rsidRPr="00E97A24">
              <w:t>9,900</w:t>
            </w:r>
          </w:p>
        </w:tc>
        <w:tc>
          <w:tcPr>
            <w:tcW w:w="1304" w:type="dxa"/>
            <w:vAlign w:val="center"/>
          </w:tcPr>
          <w:p w:rsidR="00AC243E" w:rsidRPr="00E97A24" w:rsidRDefault="00AC243E" w:rsidP="00B13745">
            <w:pPr>
              <w:jc w:val="right"/>
            </w:pPr>
            <w:r w:rsidRPr="00E97A24">
              <w:t>10,870</w:t>
            </w:r>
          </w:p>
        </w:tc>
        <w:tc>
          <w:tcPr>
            <w:tcW w:w="1304" w:type="dxa"/>
            <w:vAlign w:val="center"/>
          </w:tcPr>
          <w:p w:rsidR="00AC243E" w:rsidRPr="003D5DA0" w:rsidRDefault="00AC243E" w:rsidP="00B13745">
            <w:pPr>
              <w:jc w:val="right"/>
            </w:pPr>
            <w:r w:rsidRPr="003D5DA0">
              <w:t>10,270</w:t>
            </w:r>
          </w:p>
        </w:tc>
        <w:tc>
          <w:tcPr>
            <w:tcW w:w="1304" w:type="dxa"/>
            <w:vAlign w:val="center"/>
          </w:tcPr>
          <w:p w:rsidR="00AC243E" w:rsidRPr="006F0F47" w:rsidRDefault="00AC243E" w:rsidP="00B13745">
            <w:pPr>
              <w:jc w:val="right"/>
            </w:pPr>
            <w:r w:rsidRPr="006F0F47">
              <w:t>9,780</w:t>
            </w:r>
          </w:p>
        </w:tc>
        <w:tc>
          <w:tcPr>
            <w:tcW w:w="1305" w:type="dxa"/>
            <w:vAlign w:val="center"/>
          </w:tcPr>
          <w:p w:rsidR="00AC243E" w:rsidRPr="006F0F47" w:rsidRDefault="00AC243E" w:rsidP="006F0F47">
            <w:pPr>
              <w:jc w:val="right"/>
            </w:pPr>
            <w:r>
              <w:t>10,480</w:t>
            </w:r>
          </w:p>
        </w:tc>
      </w:tr>
      <w:tr w:rsidR="00AC243E" w:rsidRPr="003D5DA0" w:rsidTr="006F0F47">
        <w:trPr>
          <w:trHeight w:hRule="exact" w:val="397"/>
        </w:trPr>
        <w:tc>
          <w:tcPr>
            <w:tcW w:w="3510" w:type="dxa"/>
            <w:gridSpan w:val="2"/>
            <w:vAlign w:val="center"/>
          </w:tcPr>
          <w:p w:rsidR="00AC243E" w:rsidRPr="00E97A24" w:rsidRDefault="00AC243E" w:rsidP="001F73CD">
            <w:r w:rsidRPr="00E97A24">
              <w:t>Average hours per week per child</w:t>
            </w:r>
          </w:p>
        </w:tc>
        <w:tc>
          <w:tcPr>
            <w:tcW w:w="879" w:type="dxa"/>
            <w:vAlign w:val="center"/>
          </w:tcPr>
          <w:p w:rsidR="00AC243E" w:rsidRPr="00E97A24" w:rsidRDefault="00AC243E" w:rsidP="00B13745">
            <w:pPr>
              <w:jc w:val="right"/>
            </w:pPr>
            <w:r w:rsidRPr="00E97A24">
              <w:t>33.8</w:t>
            </w:r>
          </w:p>
        </w:tc>
        <w:tc>
          <w:tcPr>
            <w:tcW w:w="1304" w:type="dxa"/>
            <w:vAlign w:val="center"/>
          </w:tcPr>
          <w:p w:rsidR="00AC243E" w:rsidRPr="00E97A24" w:rsidRDefault="00AC243E" w:rsidP="00B13745">
            <w:pPr>
              <w:jc w:val="right"/>
            </w:pPr>
            <w:r w:rsidRPr="00E97A24">
              <w:t>34.2</w:t>
            </w:r>
          </w:p>
        </w:tc>
        <w:tc>
          <w:tcPr>
            <w:tcW w:w="1304" w:type="dxa"/>
            <w:vAlign w:val="center"/>
          </w:tcPr>
          <w:p w:rsidR="00AC243E" w:rsidRPr="003D5DA0" w:rsidRDefault="00AC243E" w:rsidP="00B13745">
            <w:pPr>
              <w:jc w:val="right"/>
            </w:pPr>
            <w:r w:rsidRPr="003D5DA0">
              <w:t>34.2</w:t>
            </w:r>
          </w:p>
        </w:tc>
        <w:tc>
          <w:tcPr>
            <w:tcW w:w="1304" w:type="dxa"/>
            <w:vAlign w:val="center"/>
          </w:tcPr>
          <w:p w:rsidR="00AC243E" w:rsidRPr="006F0F47" w:rsidRDefault="00AC243E" w:rsidP="00B13745">
            <w:pPr>
              <w:jc w:val="right"/>
            </w:pPr>
            <w:r w:rsidRPr="006F0F47">
              <w:t>34.4</w:t>
            </w:r>
          </w:p>
        </w:tc>
        <w:tc>
          <w:tcPr>
            <w:tcW w:w="1305" w:type="dxa"/>
            <w:vAlign w:val="center"/>
          </w:tcPr>
          <w:p w:rsidR="00AC243E" w:rsidRPr="006F0F47" w:rsidRDefault="00AC243E" w:rsidP="006F0F47">
            <w:pPr>
              <w:jc w:val="right"/>
            </w:pPr>
            <w:r>
              <w:t>34.0</w:t>
            </w:r>
          </w:p>
        </w:tc>
      </w:tr>
      <w:tr w:rsidR="00AC243E" w:rsidRPr="003D5DA0" w:rsidTr="006F0F47">
        <w:trPr>
          <w:trHeight w:hRule="exact" w:val="397"/>
        </w:trPr>
        <w:tc>
          <w:tcPr>
            <w:tcW w:w="3510" w:type="dxa"/>
            <w:gridSpan w:val="2"/>
            <w:tcBorders>
              <w:bottom w:val="single" w:sz="4" w:space="0" w:color="auto"/>
            </w:tcBorders>
            <w:vAlign w:val="center"/>
          </w:tcPr>
          <w:p w:rsidR="00AC243E" w:rsidRPr="00E97A24" w:rsidRDefault="00AC243E" w:rsidP="001F73CD">
            <w:r w:rsidRPr="00E97A24">
              <w:t>Estimated SCCB entitlement ($'000)</w:t>
            </w:r>
          </w:p>
        </w:tc>
        <w:tc>
          <w:tcPr>
            <w:tcW w:w="879" w:type="dxa"/>
            <w:tcBorders>
              <w:bottom w:val="single" w:sz="4" w:space="0" w:color="auto"/>
            </w:tcBorders>
            <w:vAlign w:val="center"/>
          </w:tcPr>
          <w:p w:rsidR="00AC243E" w:rsidRPr="00E97A24" w:rsidRDefault="00AC243E" w:rsidP="00B13745">
            <w:pPr>
              <w:jc w:val="right"/>
            </w:pPr>
            <w:r w:rsidRPr="00E97A24">
              <w:t>$43,575</w:t>
            </w:r>
          </w:p>
        </w:tc>
        <w:tc>
          <w:tcPr>
            <w:tcW w:w="1304" w:type="dxa"/>
            <w:tcBorders>
              <w:bottom w:val="single" w:sz="4" w:space="0" w:color="auto"/>
            </w:tcBorders>
            <w:vAlign w:val="center"/>
          </w:tcPr>
          <w:p w:rsidR="00AC243E" w:rsidRPr="00E97A24" w:rsidRDefault="00AC243E" w:rsidP="00B13745">
            <w:pPr>
              <w:jc w:val="right"/>
            </w:pPr>
            <w:r w:rsidRPr="00E97A24">
              <w:t>$55,771</w:t>
            </w:r>
          </w:p>
        </w:tc>
        <w:tc>
          <w:tcPr>
            <w:tcW w:w="1304" w:type="dxa"/>
            <w:tcBorders>
              <w:bottom w:val="single" w:sz="4" w:space="0" w:color="auto"/>
            </w:tcBorders>
            <w:vAlign w:val="center"/>
          </w:tcPr>
          <w:p w:rsidR="00AC243E" w:rsidRPr="003D5DA0" w:rsidRDefault="00AC243E" w:rsidP="00B13745">
            <w:pPr>
              <w:jc w:val="right"/>
            </w:pPr>
            <w:r w:rsidRPr="003D5DA0">
              <w:t>$45,269</w:t>
            </w:r>
          </w:p>
        </w:tc>
        <w:tc>
          <w:tcPr>
            <w:tcW w:w="1304" w:type="dxa"/>
            <w:tcBorders>
              <w:bottom w:val="single" w:sz="4" w:space="0" w:color="auto"/>
            </w:tcBorders>
            <w:vAlign w:val="center"/>
          </w:tcPr>
          <w:p w:rsidR="00AC243E" w:rsidRPr="006F0F47" w:rsidRDefault="00AC243E" w:rsidP="00B13745">
            <w:pPr>
              <w:jc w:val="right"/>
            </w:pPr>
            <w:r w:rsidRPr="006F0F47">
              <w:t>$42,407</w:t>
            </w:r>
          </w:p>
        </w:tc>
        <w:tc>
          <w:tcPr>
            <w:tcW w:w="1305" w:type="dxa"/>
            <w:tcBorders>
              <w:bottom w:val="single" w:sz="4" w:space="0" w:color="auto"/>
            </w:tcBorders>
            <w:vAlign w:val="center"/>
          </w:tcPr>
          <w:p w:rsidR="00AC243E" w:rsidRPr="006F0F47" w:rsidRDefault="00AC243E" w:rsidP="006F0F47">
            <w:pPr>
              <w:jc w:val="right"/>
            </w:pPr>
            <w:r>
              <w:t>$45,850</w:t>
            </w:r>
          </w:p>
        </w:tc>
      </w:tr>
    </w:tbl>
    <w:p w:rsidR="001F73CD" w:rsidRPr="00E97A24" w:rsidRDefault="001F73CD" w:rsidP="001F73CD">
      <w:pPr>
        <w:pStyle w:val="Source"/>
        <w:spacing w:after="0"/>
        <w:rPr>
          <w:sz w:val="16"/>
          <w:szCs w:val="16"/>
        </w:rPr>
      </w:pPr>
      <w:r w:rsidRPr="00E97A24">
        <w:rPr>
          <w:sz w:val="16"/>
          <w:szCs w:val="16"/>
        </w:rPr>
        <w:t>Source: Department of Education and Training administrative data.</w:t>
      </w:r>
    </w:p>
    <w:p w:rsidR="003A576C" w:rsidRPr="00E97A24" w:rsidRDefault="003A576C" w:rsidP="00192793">
      <w:pPr>
        <w:pStyle w:val="Heading2"/>
        <w:spacing w:before="360"/>
      </w:pPr>
      <w:bookmarkStart w:id="2" w:name="_Toc423591378"/>
      <w:r w:rsidRPr="00E97A24">
        <w:t>Grandparent Child Care Benefit</w:t>
      </w:r>
      <w:bookmarkEnd w:id="2"/>
    </w:p>
    <w:p w:rsidR="001F73CD" w:rsidRPr="00E97A24" w:rsidRDefault="001F73CD" w:rsidP="001F73CD">
      <w:r w:rsidRPr="00E97A24">
        <w:t xml:space="preserve">In the </w:t>
      </w:r>
      <w:r w:rsidR="00263424">
        <w:t>June</w:t>
      </w:r>
      <w:r w:rsidR="006E7EE3" w:rsidRPr="00E97A24">
        <w:t xml:space="preserve"> </w:t>
      </w:r>
      <w:r w:rsidR="0034649E">
        <w:t>quarter 2017</w:t>
      </w:r>
      <w:r w:rsidRPr="00E97A24">
        <w:t>, 4,</w:t>
      </w:r>
      <w:r w:rsidR="00263424">
        <w:t>400</w:t>
      </w:r>
      <w:r w:rsidRPr="00E97A24">
        <w:t xml:space="preserve"> families were assisted with Grandparent Child Care Benefit. This represented 0.5 per cent of the total number of families who used approved child care services.</w:t>
      </w:r>
    </w:p>
    <w:p w:rsidR="001F73CD" w:rsidRPr="00E97A24" w:rsidRDefault="001F73CD" w:rsidP="001F73CD">
      <w:pPr>
        <w:pStyle w:val="Heading3"/>
      </w:pPr>
      <w:r w:rsidRPr="00E97A24">
        <w:t xml:space="preserve">Table 18: Grandparent Child Care Benefit usage, </w:t>
      </w:r>
      <w:r w:rsidR="00AC243E">
        <w:t>June</w:t>
      </w:r>
      <w:r w:rsidR="006E7EE3" w:rsidRPr="00E97A24">
        <w:t xml:space="preserve"> </w:t>
      </w:r>
      <w:r w:rsidR="00C75A7A">
        <w:t>quarter 2016</w:t>
      </w:r>
      <w:r w:rsidRPr="00E97A24">
        <w:t xml:space="preserve"> to </w:t>
      </w:r>
      <w:r w:rsidR="00AC243E">
        <w:t>June</w:t>
      </w:r>
      <w:r w:rsidR="006E7EE3" w:rsidRPr="00E97A24">
        <w:t xml:space="preserve"> </w:t>
      </w:r>
      <w:r w:rsidR="00C75A7A">
        <w:t>quarter 2017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AC243E" w:rsidRPr="00E97A24"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rsidR="00AC243E" w:rsidRPr="00E97A24" w:rsidRDefault="00AC243E" w:rsidP="00342D38"/>
        </w:tc>
        <w:tc>
          <w:tcPr>
            <w:tcW w:w="1162" w:type="dxa"/>
            <w:gridSpan w:val="2"/>
            <w:vAlign w:val="center"/>
          </w:tcPr>
          <w:p w:rsidR="00AC243E" w:rsidRPr="00E97A24" w:rsidRDefault="00AC243E" w:rsidP="00B13745">
            <w:pPr>
              <w:jc w:val="right"/>
            </w:pPr>
            <w:r w:rsidRPr="00E97A24">
              <w:t>Jun. 16</w:t>
            </w:r>
          </w:p>
        </w:tc>
        <w:tc>
          <w:tcPr>
            <w:tcW w:w="1304" w:type="dxa"/>
            <w:vAlign w:val="center"/>
          </w:tcPr>
          <w:p w:rsidR="00AC243E" w:rsidRPr="00E97A24" w:rsidRDefault="00AC243E" w:rsidP="00B13745">
            <w:pPr>
              <w:jc w:val="right"/>
            </w:pPr>
            <w:r w:rsidRPr="00E97A24">
              <w:t>Sep. 16</w:t>
            </w:r>
          </w:p>
        </w:tc>
        <w:tc>
          <w:tcPr>
            <w:tcW w:w="1304" w:type="dxa"/>
            <w:vAlign w:val="center"/>
          </w:tcPr>
          <w:p w:rsidR="00AC243E" w:rsidRPr="00E97A24" w:rsidRDefault="00AC243E" w:rsidP="00B13745">
            <w:pPr>
              <w:jc w:val="right"/>
            </w:pPr>
            <w:r>
              <w:t>Dec. 16</w:t>
            </w:r>
          </w:p>
        </w:tc>
        <w:tc>
          <w:tcPr>
            <w:tcW w:w="1304" w:type="dxa"/>
            <w:vAlign w:val="center"/>
          </w:tcPr>
          <w:p w:rsidR="00AC243E" w:rsidRPr="00E97A24" w:rsidRDefault="00AC243E" w:rsidP="00B13745">
            <w:pPr>
              <w:jc w:val="right"/>
            </w:pPr>
            <w:r>
              <w:t>Mar. 17</w:t>
            </w:r>
          </w:p>
        </w:tc>
        <w:tc>
          <w:tcPr>
            <w:tcW w:w="1305" w:type="dxa"/>
            <w:vAlign w:val="center"/>
          </w:tcPr>
          <w:p w:rsidR="00AC243E" w:rsidRPr="00E97A24" w:rsidRDefault="00AC243E" w:rsidP="00B13745">
            <w:pPr>
              <w:jc w:val="right"/>
            </w:pPr>
            <w:r>
              <w:t>Jun. 17</w:t>
            </w:r>
          </w:p>
        </w:tc>
      </w:tr>
      <w:tr w:rsidR="00AC243E" w:rsidRPr="00B733B3" w:rsidTr="004D5CAF">
        <w:trPr>
          <w:trHeight w:hRule="exact" w:val="397"/>
        </w:trPr>
        <w:tc>
          <w:tcPr>
            <w:tcW w:w="3510" w:type="dxa"/>
            <w:gridSpan w:val="2"/>
            <w:vAlign w:val="center"/>
          </w:tcPr>
          <w:p w:rsidR="00AC243E" w:rsidRPr="00E97A24" w:rsidRDefault="00AC243E" w:rsidP="001F73CD">
            <w:r w:rsidRPr="00E97A24">
              <w:t>Number of children assisted</w:t>
            </w:r>
          </w:p>
        </w:tc>
        <w:tc>
          <w:tcPr>
            <w:tcW w:w="879" w:type="dxa"/>
            <w:vAlign w:val="center"/>
          </w:tcPr>
          <w:p w:rsidR="00AC243E" w:rsidRPr="00E97A24" w:rsidRDefault="00AC243E" w:rsidP="00B13745">
            <w:pPr>
              <w:jc w:val="right"/>
            </w:pPr>
            <w:r w:rsidRPr="00E97A24">
              <w:t>7,500</w:t>
            </w:r>
          </w:p>
        </w:tc>
        <w:tc>
          <w:tcPr>
            <w:tcW w:w="1304" w:type="dxa"/>
            <w:vAlign w:val="center"/>
          </w:tcPr>
          <w:p w:rsidR="00AC243E" w:rsidRPr="00E97A24" w:rsidRDefault="00AC243E" w:rsidP="00B13745">
            <w:pPr>
              <w:jc w:val="right"/>
            </w:pPr>
            <w:r w:rsidRPr="00E97A24">
              <w:t>8,220</w:t>
            </w:r>
          </w:p>
        </w:tc>
        <w:tc>
          <w:tcPr>
            <w:tcW w:w="1304" w:type="dxa"/>
            <w:vAlign w:val="center"/>
          </w:tcPr>
          <w:p w:rsidR="00AC243E" w:rsidRPr="00B733B3" w:rsidRDefault="00AC243E" w:rsidP="00B13745">
            <w:pPr>
              <w:jc w:val="right"/>
            </w:pPr>
            <w:r w:rsidRPr="00B733B3">
              <w:t>8,560</w:t>
            </w:r>
          </w:p>
        </w:tc>
        <w:tc>
          <w:tcPr>
            <w:tcW w:w="1304" w:type="dxa"/>
            <w:vAlign w:val="center"/>
          </w:tcPr>
          <w:p w:rsidR="00AC243E" w:rsidRPr="004D5CAF" w:rsidRDefault="00AC243E" w:rsidP="00B13745">
            <w:pPr>
              <w:jc w:val="right"/>
            </w:pPr>
            <w:r w:rsidRPr="004D5CAF">
              <w:t>8,800</w:t>
            </w:r>
          </w:p>
        </w:tc>
        <w:tc>
          <w:tcPr>
            <w:tcW w:w="1305" w:type="dxa"/>
            <w:vAlign w:val="center"/>
          </w:tcPr>
          <w:p w:rsidR="00AC243E" w:rsidRPr="00E97A24" w:rsidRDefault="00AC243E" w:rsidP="00B13745">
            <w:pPr>
              <w:jc w:val="right"/>
            </w:pPr>
            <w:r>
              <w:t>8,010</w:t>
            </w:r>
          </w:p>
        </w:tc>
      </w:tr>
      <w:tr w:rsidR="00AC243E" w:rsidRPr="00B733B3" w:rsidTr="004D5CAF">
        <w:trPr>
          <w:trHeight w:hRule="exact" w:val="397"/>
        </w:trPr>
        <w:tc>
          <w:tcPr>
            <w:tcW w:w="3510" w:type="dxa"/>
            <w:gridSpan w:val="2"/>
            <w:vAlign w:val="center"/>
          </w:tcPr>
          <w:p w:rsidR="00AC243E" w:rsidRPr="00E97A24" w:rsidRDefault="00AC243E" w:rsidP="001F73CD">
            <w:r w:rsidRPr="00E97A24">
              <w:t>Number of families using GCCB</w:t>
            </w:r>
          </w:p>
        </w:tc>
        <w:tc>
          <w:tcPr>
            <w:tcW w:w="879" w:type="dxa"/>
            <w:vAlign w:val="center"/>
          </w:tcPr>
          <w:p w:rsidR="00AC243E" w:rsidRPr="00E97A24" w:rsidRDefault="00AC243E" w:rsidP="00B13745">
            <w:pPr>
              <w:jc w:val="right"/>
            </w:pPr>
            <w:r w:rsidRPr="00E97A24">
              <w:t>4,170</w:t>
            </w:r>
          </w:p>
        </w:tc>
        <w:tc>
          <w:tcPr>
            <w:tcW w:w="1304" w:type="dxa"/>
            <w:vAlign w:val="center"/>
          </w:tcPr>
          <w:p w:rsidR="00AC243E" w:rsidRPr="00E97A24" w:rsidRDefault="00AC243E" w:rsidP="00B13745">
            <w:pPr>
              <w:jc w:val="right"/>
            </w:pPr>
            <w:r w:rsidRPr="00E97A24">
              <w:t>4,470</w:t>
            </w:r>
          </w:p>
        </w:tc>
        <w:tc>
          <w:tcPr>
            <w:tcW w:w="1304" w:type="dxa"/>
            <w:vAlign w:val="center"/>
          </w:tcPr>
          <w:p w:rsidR="00AC243E" w:rsidRPr="00B733B3" w:rsidRDefault="00AC243E" w:rsidP="00B13745">
            <w:pPr>
              <w:jc w:val="right"/>
            </w:pPr>
            <w:r w:rsidRPr="00B733B3">
              <w:t>4,540</w:t>
            </w:r>
          </w:p>
        </w:tc>
        <w:tc>
          <w:tcPr>
            <w:tcW w:w="1304" w:type="dxa"/>
            <w:vAlign w:val="center"/>
          </w:tcPr>
          <w:p w:rsidR="00AC243E" w:rsidRPr="004D5CAF" w:rsidRDefault="00AC243E" w:rsidP="00B13745">
            <w:pPr>
              <w:jc w:val="right"/>
            </w:pPr>
            <w:r w:rsidRPr="004D5CAF">
              <w:t>4,590</w:t>
            </w:r>
          </w:p>
        </w:tc>
        <w:tc>
          <w:tcPr>
            <w:tcW w:w="1305" w:type="dxa"/>
            <w:vAlign w:val="center"/>
          </w:tcPr>
          <w:p w:rsidR="00AC243E" w:rsidRPr="00E97A24" w:rsidRDefault="00263424" w:rsidP="00B13745">
            <w:pPr>
              <w:jc w:val="right"/>
            </w:pPr>
            <w:r>
              <w:t>4,4</w:t>
            </w:r>
            <w:r w:rsidR="00AC243E">
              <w:t>00</w:t>
            </w:r>
          </w:p>
        </w:tc>
      </w:tr>
      <w:tr w:rsidR="00AC243E" w:rsidRPr="00B733B3" w:rsidTr="004D5CAF">
        <w:trPr>
          <w:trHeight w:hRule="exact" w:val="397"/>
        </w:trPr>
        <w:tc>
          <w:tcPr>
            <w:tcW w:w="3510" w:type="dxa"/>
            <w:gridSpan w:val="2"/>
            <w:vAlign w:val="center"/>
          </w:tcPr>
          <w:p w:rsidR="00AC243E" w:rsidRPr="00E97A24" w:rsidRDefault="00AC243E" w:rsidP="001F73CD">
            <w:r w:rsidRPr="00E97A24">
              <w:t>Average hours per week per child</w:t>
            </w:r>
          </w:p>
        </w:tc>
        <w:tc>
          <w:tcPr>
            <w:tcW w:w="879" w:type="dxa"/>
            <w:vAlign w:val="center"/>
          </w:tcPr>
          <w:p w:rsidR="00AC243E" w:rsidRPr="00E97A24" w:rsidRDefault="00AC243E" w:rsidP="00B13745">
            <w:pPr>
              <w:jc w:val="right"/>
            </w:pPr>
            <w:r w:rsidRPr="00E97A24">
              <w:t>36.2</w:t>
            </w:r>
          </w:p>
        </w:tc>
        <w:tc>
          <w:tcPr>
            <w:tcW w:w="1304" w:type="dxa"/>
            <w:vAlign w:val="center"/>
          </w:tcPr>
          <w:p w:rsidR="00AC243E" w:rsidRPr="00E97A24" w:rsidRDefault="00AC243E" w:rsidP="00B13745">
            <w:pPr>
              <w:jc w:val="right"/>
            </w:pPr>
            <w:r w:rsidRPr="00E97A24">
              <w:t>37.7</w:t>
            </w:r>
          </w:p>
        </w:tc>
        <w:tc>
          <w:tcPr>
            <w:tcW w:w="1304" w:type="dxa"/>
            <w:vAlign w:val="center"/>
          </w:tcPr>
          <w:p w:rsidR="00AC243E" w:rsidRPr="00B733B3" w:rsidRDefault="00AC243E" w:rsidP="00B13745">
            <w:pPr>
              <w:jc w:val="right"/>
            </w:pPr>
            <w:r w:rsidRPr="00B733B3">
              <w:t>36.8</w:t>
            </w:r>
          </w:p>
        </w:tc>
        <w:tc>
          <w:tcPr>
            <w:tcW w:w="1304" w:type="dxa"/>
            <w:vAlign w:val="center"/>
          </w:tcPr>
          <w:p w:rsidR="00AC243E" w:rsidRPr="004D5CAF" w:rsidRDefault="00AC243E" w:rsidP="00B13745">
            <w:pPr>
              <w:jc w:val="right"/>
            </w:pPr>
            <w:r w:rsidRPr="004D5CAF">
              <w:t>37.8</w:t>
            </w:r>
          </w:p>
        </w:tc>
        <w:tc>
          <w:tcPr>
            <w:tcW w:w="1305" w:type="dxa"/>
            <w:vAlign w:val="center"/>
          </w:tcPr>
          <w:p w:rsidR="00AC243E" w:rsidRPr="00E97A24" w:rsidRDefault="00AC243E" w:rsidP="00B13745">
            <w:pPr>
              <w:jc w:val="right"/>
            </w:pPr>
            <w:r w:rsidRPr="00E97A24">
              <w:t>36.2</w:t>
            </w:r>
          </w:p>
        </w:tc>
      </w:tr>
      <w:tr w:rsidR="00AC243E" w:rsidRPr="00B733B3" w:rsidTr="004D5CAF">
        <w:trPr>
          <w:trHeight w:hRule="exact" w:val="397"/>
        </w:trPr>
        <w:tc>
          <w:tcPr>
            <w:tcW w:w="3510" w:type="dxa"/>
            <w:gridSpan w:val="2"/>
            <w:tcBorders>
              <w:bottom w:val="single" w:sz="4" w:space="0" w:color="auto"/>
            </w:tcBorders>
            <w:vAlign w:val="center"/>
          </w:tcPr>
          <w:p w:rsidR="00AC243E" w:rsidRPr="00E97A24" w:rsidRDefault="00AC243E" w:rsidP="001F73CD">
            <w:r w:rsidRPr="00E97A24">
              <w:t>Estimated GCCB entitlement ($'000)</w:t>
            </w:r>
          </w:p>
        </w:tc>
        <w:tc>
          <w:tcPr>
            <w:tcW w:w="879" w:type="dxa"/>
            <w:tcBorders>
              <w:bottom w:val="single" w:sz="4" w:space="0" w:color="auto"/>
            </w:tcBorders>
            <w:vAlign w:val="center"/>
          </w:tcPr>
          <w:p w:rsidR="00AC243E" w:rsidRPr="00E97A24" w:rsidRDefault="00AC243E" w:rsidP="00B13745">
            <w:pPr>
              <w:jc w:val="right"/>
            </w:pPr>
            <w:r w:rsidRPr="00E97A24">
              <w:t>$43,748</w:t>
            </w:r>
          </w:p>
        </w:tc>
        <w:tc>
          <w:tcPr>
            <w:tcW w:w="1304" w:type="dxa"/>
            <w:tcBorders>
              <w:bottom w:val="single" w:sz="4" w:space="0" w:color="auto"/>
            </w:tcBorders>
            <w:vAlign w:val="center"/>
          </w:tcPr>
          <w:p w:rsidR="00AC243E" w:rsidRPr="00E97A24" w:rsidRDefault="00AC243E" w:rsidP="00B13745">
            <w:pPr>
              <w:jc w:val="right"/>
            </w:pPr>
            <w:r w:rsidRPr="00E97A24">
              <w:t>$53,492</w:t>
            </w:r>
          </w:p>
        </w:tc>
        <w:tc>
          <w:tcPr>
            <w:tcW w:w="1304" w:type="dxa"/>
            <w:tcBorders>
              <w:bottom w:val="single" w:sz="4" w:space="0" w:color="auto"/>
            </w:tcBorders>
            <w:vAlign w:val="center"/>
          </w:tcPr>
          <w:p w:rsidR="00AC243E" w:rsidRPr="00B733B3" w:rsidRDefault="00AC243E" w:rsidP="00B13745">
            <w:pPr>
              <w:jc w:val="right"/>
            </w:pPr>
            <w:r w:rsidRPr="00B733B3">
              <w:t>$55,409</w:t>
            </w:r>
          </w:p>
        </w:tc>
        <w:tc>
          <w:tcPr>
            <w:tcW w:w="1304" w:type="dxa"/>
            <w:tcBorders>
              <w:bottom w:val="single" w:sz="4" w:space="0" w:color="auto"/>
            </w:tcBorders>
            <w:vAlign w:val="center"/>
          </w:tcPr>
          <w:p w:rsidR="00AC243E" w:rsidRPr="004D5CAF" w:rsidRDefault="00AC243E" w:rsidP="00B13745">
            <w:pPr>
              <w:jc w:val="right"/>
            </w:pPr>
            <w:r w:rsidRPr="004D5CAF">
              <w:t>$55,220</w:t>
            </w:r>
          </w:p>
        </w:tc>
        <w:tc>
          <w:tcPr>
            <w:tcW w:w="1305" w:type="dxa"/>
            <w:tcBorders>
              <w:bottom w:val="single" w:sz="4" w:space="0" w:color="auto"/>
            </w:tcBorders>
            <w:vAlign w:val="center"/>
          </w:tcPr>
          <w:p w:rsidR="00AC243E" w:rsidRPr="00E97A24" w:rsidRDefault="00AC243E" w:rsidP="00B13745">
            <w:pPr>
              <w:jc w:val="right"/>
            </w:pPr>
            <w:r>
              <w:t>$33,256</w:t>
            </w:r>
          </w:p>
        </w:tc>
      </w:tr>
    </w:tbl>
    <w:p w:rsidR="003A576C" w:rsidRPr="00E97A24" w:rsidRDefault="001F73CD" w:rsidP="00192793">
      <w:pPr>
        <w:pStyle w:val="Source"/>
        <w:spacing w:after="0"/>
        <w:rPr>
          <w:sz w:val="16"/>
          <w:szCs w:val="16"/>
        </w:rPr>
      </w:pPr>
      <w:r w:rsidRPr="00E97A24">
        <w:rPr>
          <w:sz w:val="16"/>
          <w:szCs w:val="16"/>
        </w:rPr>
        <w:t>Source: Department of Education and Training</w:t>
      </w:r>
      <w:r w:rsidR="00192793" w:rsidRPr="00E97A24">
        <w:rPr>
          <w:sz w:val="16"/>
          <w:szCs w:val="16"/>
        </w:rPr>
        <w:t xml:space="preserve"> administrative data.</w:t>
      </w:r>
    </w:p>
    <w:p w:rsidR="00BE412E" w:rsidRPr="00E97A24" w:rsidRDefault="00BE412E" w:rsidP="002C77BB">
      <w:pPr>
        <w:pStyle w:val="Source"/>
        <w:ind w:left="-709"/>
        <w:rPr>
          <w:sz w:val="16"/>
          <w:szCs w:val="16"/>
        </w:rPr>
      </w:pPr>
      <w:r w:rsidRPr="00E97A24">
        <w:br w:type="page"/>
      </w:r>
    </w:p>
    <w:p w:rsidR="00BE412E" w:rsidRPr="00E97A24" w:rsidRDefault="00BE412E" w:rsidP="00BE412E">
      <w:pPr>
        <w:pStyle w:val="Heading1"/>
      </w:pPr>
      <w:r w:rsidRPr="00026F46">
        <w:lastRenderedPageBreak/>
        <w:t>Vacancies</w:t>
      </w:r>
    </w:p>
    <w:p w:rsidR="00BE412E" w:rsidRPr="00F33456" w:rsidRDefault="008C1032" w:rsidP="00BE412E">
      <w:r w:rsidRPr="00F33456">
        <w:t>Table 19</w:t>
      </w:r>
      <w:r w:rsidR="00BE412E" w:rsidRPr="00F33456">
        <w:t xml:space="preserve"> details the national trend in child care vacancies from the </w:t>
      </w:r>
      <w:r w:rsidR="00652267" w:rsidRPr="00F33456">
        <w:t xml:space="preserve">June </w:t>
      </w:r>
      <w:r w:rsidR="00BE412E" w:rsidRPr="00F33456">
        <w:t>quarter 201</w:t>
      </w:r>
      <w:r w:rsidR="00721F61" w:rsidRPr="00F33456">
        <w:t>5</w:t>
      </w:r>
      <w:r w:rsidR="00BE412E" w:rsidRPr="00F33456">
        <w:t xml:space="preserve"> to the </w:t>
      </w:r>
      <w:r w:rsidR="00652267" w:rsidRPr="00F33456">
        <w:t xml:space="preserve">June </w:t>
      </w:r>
      <w:r w:rsidR="00BE412E" w:rsidRPr="00F33456">
        <w:t>quarter 201</w:t>
      </w:r>
      <w:r w:rsidR="00721F61" w:rsidRPr="00F33456">
        <w:t>7</w:t>
      </w:r>
      <w:r w:rsidR="00BE412E" w:rsidRPr="00F33456">
        <w:t xml:space="preserve"> by service type.</w:t>
      </w:r>
    </w:p>
    <w:p w:rsidR="00BE412E" w:rsidRPr="00E97A24" w:rsidRDefault="003A576C" w:rsidP="00BE412E">
      <w:pPr>
        <w:pStyle w:val="Heading3"/>
        <w:ind w:left="-851"/>
      </w:pPr>
      <w:r w:rsidRPr="00F33456">
        <w:t>Table 19</w:t>
      </w:r>
      <w:r w:rsidR="00BE412E" w:rsidRPr="00F33456">
        <w:t xml:space="preserve">: Child care vacancies by service type, </w:t>
      </w:r>
      <w:r w:rsidR="00652267" w:rsidRPr="00F33456">
        <w:t>June</w:t>
      </w:r>
      <w:r w:rsidR="006E7EE3" w:rsidRPr="00F33456">
        <w:t xml:space="preserve"> </w:t>
      </w:r>
      <w:r w:rsidR="00BE412E" w:rsidRPr="00F33456">
        <w:t>quarter 201</w:t>
      </w:r>
      <w:r w:rsidR="008C1032" w:rsidRPr="00F33456">
        <w:t>5</w:t>
      </w:r>
      <w:r w:rsidR="00BE412E" w:rsidRPr="00F33456">
        <w:t xml:space="preserve"> to </w:t>
      </w:r>
      <w:r w:rsidR="00652267" w:rsidRPr="00F33456">
        <w:t xml:space="preserve">June </w:t>
      </w:r>
      <w:r w:rsidR="00BE412E" w:rsidRPr="00F33456">
        <w:t>quarter 201</w:t>
      </w:r>
      <w:r w:rsidR="008C1032" w:rsidRPr="00F33456">
        <w:t>7</w:t>
      </w:r>
    </w:p>
    <w:tbl>
      <w:tblPr>
        <w:tblW w:w="16345" w:type="pct"/>
        <w:tblInd w:w="-806" w:type="dxa"/>
        <w:tblLayout w:type="fixed"/>
        <w:tblLook w:val="04A0" w:firstRow="1" w:lastRow="0" w:firstColumn="1" w:lastColumn="0" w:noHBand="0" w:noVBand="1"/>
        <w:tblCaption w:val="Table 16: Child care vacancies by service type from the December quarter 2012 to the December quarter 2014"/>
        <w:tblDescription w:val="This table shows the total number of services, the per cent of services reporting, the proportion with vacancies and the average number of vacancies by service type for the the quarters from the December quarter 2012 to the December quarter 2014. "/>
      </w:tblPr>
      <w:tblGrid>
        <w:gridCol w:w="2333"/>
        <w:gridCol w:w="950"/>
        <w:gridCol w:w="13"/>
        <w:gridCol w:w="938"/>
        <w:gridCol w:w="25"/>
        <w:gridCol w:w="228"/>
        <w:gridCol w:w="697"/>
        <w:gridCol w:w="38"/>
        <w:gridCol w:w="906"/>
        <w:gridCol w:w="51"/>
        <w:gridCol w:w="222"/>
        <w:gridCol w:w="234"/>
        <w:gridCol w:w="444"/>
        <w:gridCol w:w="89"/>
        <w:gridCol w:w="855"/>
        <w:gridCol w:w="184"/>
        <w:gridCol w:w="684"/>
        <w:gridCol w:w="190"/>
        <w:gridCol w:w="89"/>
        <w:gridCol w:w="494"/>
        <w:gridCol w:w="374"/>
        <w:gridCol w:w="82"/>
        <w:gridCol w:w="874"/>
        <w:gridCol w:w="76"/>
        <w:gridCol w:w="76"/>
        <w:gridCol w:w="1780"/>
        <w:gridCol w:w="475"/>
        <w:gridCol w:w="2256"/>
        <w:gridCol w:w="532"/>
        <w:gridCol w:w="1723"/>
        <w:gridCol w:w="1540"/>
        <w:gridCol w:w="716"/>
        <w:gridCol w:w="2256"/>
        <w:gridCol w:w="291"/>
        <w:gridCol w:w="3263"/>
        <w:gridCol w:w="3263"/>
        <w:gridCol w:w="2439"/>
      </w:tblGrid>
      <w:tr w:rsidR="00652267" w:rsidRPr="00CC0A71" w:rsidTr="004571A8">
        <w:trPr>
          <w:gridAfter w:val="13"/>
          <w:wAfter w:w="3253" w:type="pct"/>
          <w:trHeight w:hRule="exact" w:val="319"/>
          <w:tblHeader/>
        </w:trPr>
        <w:tc>
          <w:tcPr>
            <w:tcW w:w="368" w:type="pct"/>
            <w:tcBorders>
              <w:left w:val="nil"/>
            </w:tcBorders>
            <w:shd w:val="clear" w:color="auto" w:fill="522761"/>
            <w:vAlign w:val="center"/>
            <w:hideMark/>
          </w:tcPr>
          <w:p w:rsidR="00652267" w:rsidRPr="00E97A24" w:rsidRDefault="00652267" w:rsidP="00BE412E">
            <w:pPr>
              <w:rPr>
                <w:b/>
                <w:sz w:val="20"/>
                <w:szCs w:val="20"/>
              </w:rPr>
            </w:pPr>
            <w:r w:rsidRPr="00E97A24">
              <w:rPr>
                <w:b/>
                <w:sz w:val="20"/>
                <w:szCs w:val="20"/>
              </w:rPr>
              <w:t>Service type</w:t>
            </w:r>
          </w:p>
        </w:tc>
        <w:tc>
          <w:tcPr>
            <w:tcW w:w="152" w:type="pct"/>
            <w:gridSpan w:val="2"/>
            <w:shd w:val="clear" w:color="auto" w:fill="522761"/>
            <w:vAlign w:val="center"/>
          </w:tcPr>
          <w:p w:rsidR="00652267" w:rsidRPr="00E97A24" w:rsidRDefault="00652267" w:rsidP="00BA2CC4">
            <w:pPr>
              <w:jc w:val="right"/>
              <w:rPr>
                <w:b/>
                <w:sz w:val="20"/>
                <w:szCs w:val="20"/>
              </w:rPr>
            </w:pPr>
            <w:r w:rsidRPr="00E97A24">
              <w:rPr>
                <w:b/>
                <w:sz w:val="20"/>
                <w:szCs w:val="20"/>
              </w:rPr>
              <w:t>Jun-15</w:t>
            </w:r>
          </w:p>
        </w:tc>
        <w:tc>
          <w:tcPr>
            <w:tcW w:w="152" w:type="pct"/>
            <w:gridSpan w:val="2"/>
            <w:shd w:val="clear" w:color="auto" w:fill="522761"/>
            <w:vAlign w:val="center"/>
          </w:tcPr>
          <w:p w:rsidR="00652267" w:rsidRPr="00E97A24" w:rsidRDefault="00652267" w:rsidP="00BA2CC4">
            <w:pPr>
              <w:jc w:val="right"/>
              <w:rPr>
                <w:b/>
                <w:sz w:val="20"/>
                <w:szCs w:val="20"/>
              </w:rPr>
            </w:pPr>
            <w:r w:rsidRPr="00E97A24">
              <w:rPr>
                <w:b/>
                <w:sz w:val="20"/>
                <w:szCs w:val="20"/>
              </w:rPr>
              <w:t>Sep. 15</w:t>
            </w:r>
          </w:p>
        </w:tc>
        <w:tc>
          <w:tcPr>
            <w:tcW w:w="152" w:type="pct"/>
            <w:gridSpan w:val="3"/>
            <w:shd w:val="clear" w:color="auto" w:fill="522761"/>
            <w:vAlign w:val="center"/>
          </w:tcPr>
          <w:p w:rsidR="00652267" w:rsidRPr="00E97A24" w:rsidRDefault="00652267" w:rsidP="00BA2CC4">
            <w:pPr>
              <w:jc w:val="right"/>
              <w:rPr>
                <w:b/>
                <w:sz w:val="20"/>
                <w:szCs w:val="20"/>
              </w:rPr>
            </w:pPr>
            <w:r w:rsidRPr="00E97A24">
              <w:rPr>
                <w:b/>
                <w:sz w:val="20"/>
                <w:szCs w:val="20"/>
              </w:rPr>
              <w:t>Dec. 15</w:t>
            </w:r>
          </w:p>
        </w:tc>
        <w:tc>
          <w:tcPr>
            <w:tcW w:w="151" w:type="pct"/>
            <w:gridSpan w:val="2"/>
            <w:shd w:val="clear" w:color="auto" w:fill="522761"/>
            <w:vAlign w:val="center"/>
          </w:tcPr>
          <w:p w:rsidR="00652267" w:rsidRPr="00E97A24" w:rsidRDefault="00652267" w:rsidP="00BA2CC4">
            <w:pPr>
              <w:jc w:val="right"/>
              <w:rPr>
                <w:b/>
                <w:sz w:val="20"/>
                <w:szCs w:val="20"/>
              </w:rPr>
            </w:pPr>
            <w:r w:rsidRPr="00E97A24">
              <w:rPr>
                <w:b/>
                <w:sz w:val="20"/>
                <w:szCs w:val="20"/>
              </w:rPr>
              <w:t>Mar. 16</w:t>
            </w:r>
          </w:p>
        </w:tc>
        <w:tc>
          <w:tcPr>
            <w:tcW w:w="156" w:type="pct"/>
            <w:gridSpan w:val="4"/>
            <w:shd w:val="clear" w:color="auto" w:fill="522761"/>
            <w:vAlign w:val="center"/>
          </w:tcPr>
          <w:p w:rsidR="00652267" w:rsidRPr="00E97A24" w:rsidRDefault="00652267" w:rsidP="00BA2CC4">
            <w:pPr>
              <w:jc w:val="right"/>
              <w:rPr>
                <w:b/>
                <w:sz w:val="20"/>
                <w:szCs w:val="20"/>
              </w:rPr>
            </w:pPr>
            <w:r w:rsidRPr="00E97A24">
              <w:rPr>
                <w:b/>
                <w:color w:val="FFFFFF" w:themeColor="background2"/>
                <w:sz w:val="20"/>
                <w:szCs w:val="20"/>
              </w:rPr>
              <w:t>Jun. 16</w:t>
            </w:r>
          </w:p>
        </w:tc>
        <w:tc>
          <w:tcPr>
            <w:tcW w:w="164" w:type="pct"/>
            <w:gridSpan w:val="2"/>
            <w:shd w:val="clear" w:color="auto" w:fill="522761"/>
            <w:vAlign w:val="center"/>
          </w:tcPr>
          <w:p w:rsidR="00652267" w:rsidRPr="00E97A24" w:rsidRDefault="00652267" w:rsidP="00BA2CC4">
            <w:pPr>
              <w:jc w:val="right"/>
              <w:rPr>
                <w:b/>
                <w:sz w:val="20"/>
                <w:szCs w:val="20"/>
              </w:rPr>
            </w:pPr>
            <w:r>
              <w:rPr>
                <w:b/>
                <w:sz w:val="20"/>
                <w:szCs w:val="20"/>
              </w:rPr>
              <w:t>Sep</w:t>
            </w:r>
            <w:r w:rsidRPr="00E97A24">
              <w:rPr>
                <w:b/>
                <w:sz w:val="20"/>
                <w:szCs w:val="20"/>
              </w:rPr>
              <w:t>-1</w:t>
            </w:r>
            <w:r>
              <w:rPr>
                <w:b/>
                <w:sz w:val="20"/>
                <w:szCs w:val="20"/>
              </w:rPr>
              <w:t>6</w:t>
            </w:r>
          </w:p>
        </w:tc>
        <w:tc>
          <w:tcPr>
            <w:tcW w:w="152" w:type="pct"/>
            <w:gridSpan w:val="3"/>
            <w:shd w:val="clear" w:color="auto" w:fill="522761"/>
            <w:vAlign w:val="center"/>
          </w:tcPr>
          <w:p w:rsidR="00652267" w:rsidRPr="00DD4BF6" w:rsidRDefault="00652267" w:rsidP="00BA2CC4">
            <w:pPr>
              <w:jc w:val="right"/>
              <w:rPr>
                <w:b/>
                <w:sz w:val="20"/>
                <w:szCs w:val="20"/>
              </w:rPr>
            </w:pPr>
            <w:r w:rsidRPr="00DD4BF6">
              <w:rPr>
                <w:b/>
                <w:sz w:val="20"/>
                <w:szCs w:val="20"/>
              </w:rPr>
              <w:t>Dec-16</w:t>
            </w:r>
          </w:p>
        </w:tc>
        <w:tc>
          <w:tcPr>
            <w:tcW w:w="150" w:type="pct"/>
            <w:gridSpan w:val="3"/>
            <w:shd w:val="clear" w:color="auto" w:fill="522761"/>
            <w:vAlign w:val="center"/>
          </w:tcPr>
          <w:p w:rsidR="00652267" w:rsidRPr="00DD4BF6" w:rsidRDefault="00652267" w:rsidP="00BA2CC4">
            <w:pPr>
              <w:jc w:val="right"/>
              <w:rPr>
                <w:b/>
                <w:sz w:val="20"/>
                <w:szCs w:val="20"/>
              </w:rPr>
            </w:pPr>
            <w:r w:rsidRPr="00DD4BF6">
              <w:rPr>
                <w:b/>
                <w:sz w:val="20"/>
                <w:szCs w:val="20"/>
              </w:rPr>
              <w:t>Mar-17</w:t>
            </w:r>
          </w:p>
        </w:tc>
        <w:tc>
          <w:tcPr>
            <w:tcW w:w="150" w:type="pct"/>
            <w:gridSpan w:val="2"/>
            <w:shd w:val="clear" w:color="auto" w:fill="522761"/>
            <w:vAlign w:val="center"/>
          </w:tcPr>
          <w:p w:rsidR="00652267" w:rsidRPr="00DD4BF6" w:rsidRDefault="00652267" w:rsidP="00CC0A71">
            <w:pPr>
              <w:jc w:val="right"/>
              <w:rPr>
                <w:b/>
                <w:sz w:val="20"/>
                <w:szCs w:val="20"/>
              </w:rPr>
            </w:pPr>
            <w:r>
              <w:rPr>
                <w:b/>
                <w:sz w:val="20"/>
                <w:szCs w:val="20"/>
              </w:rPr>
              <w:t>Jun</w:t>
            </w:r>
            <w:r w:rsidRPr="00DD4BF6">
              <w:rPr>
                <w:b/>
                <w:sz w:val="20"/>
                <w:szCs w:val="20"/>
              </w:rPr>
              <w:t>-17</w:t>
            </w:r>
          </w:p>
        </w:tc>
      </w:tr>
      <w:tr w:rsidR="00652267" w:rsidRPr="00CC0A71" w:rsidTr="00CC0A71">
        <w:trPr>
          <w:trHeight w:hRule="exact" w:val="340"/>
        </w:trPr>
        <w:tc>
          <w:tcPr>
            <w:tcW w:w="368" w:type="pct"/>
            <w:tcBorders>
              <w:left w:val="nil"/>
            </w:tcBorders>
            <w:shd w:val="clear" w:color="auto" w:fill="auto"/>
            <w:vAlign w:val="center"/>
          </w:tcPr>
          <w:p w:rsidR="00652267" w:rsidRPr="00E97A24" w:rsidRDefault="00652267" w:rsidP="00BE412E">
            <w:pPr>
              <w:ind w:right="-314"/>
              <w:rPr>
                <w:b/>
                <w:sz w:val="20"/>
                <w:szCs w:val="20"/>
              </w:rPr>
            </w:pPr>
            <w:r w:rsidRPr="00E97A24">
              <w:rPr>
                <w:b/>
                <w:sz w:val="20"/>
                <w:szCs w:val="20"/>
              </w:rPr>
              <w:t>Long Day Care</w:t>
            </w:r>
          </w:p>
        </w:tc>
        <w:tc>
          <w:tcPr>
            <w:tcW w:w="642" w:type="pct"/>
            <w:gridSpan w:val="10"/>
            <w:vAlign w:val="center"/>
          </w:tcPr>
          <w:p w:rsidR="00652267" w:rsidRPr="00E97A24" w:rsidRDefault="00652267" w:rsidP="00BA2CC4">
            <w:pPr>
              <w:jc w:val="right"/>
              <w:rPr>
                <w:sz w:val="20"/>
                <w:szCs w:val="20"/>
              </w:rPr>
            </w:pPr>
          </w:p>
        </w:tc>
        <w:tc>
          <w:tcPr>
            <w:tcW w:w="515" w:type="pct"/>
            <w:gridSpan w:val="9"/>
          </w:tcPr>
          <w:p w:rsidR="00652267" w:rsidRPr="00E97A24" w:rsidRDefault="00652267" w:rsidP="00BA2CC4">
            <w:pPr>
              <w:jc w:val="right"/>
              <w:rPr>
                <w:sz w:val="20"/>
                <w:szCs w:val="20"/>
              </w:rPr>
            </w:pPr>
          </w:p>
        </w:tc>
        <w:tc>
          <w:tcPr>
            <w:tcW w:w="515" w:type="pct"/>
            <w:gridSpan w:val="6"/>
          </w:tcPr>
          <w:p w:rsidR="00652267" w:rsidRPr="00DD4BF6" w:rsidRDefault="00652267" w:rsidP="00BA2CC4">
            <w:pPr>
              <w:jc w:val="right"/>
              <w:rPr>
                <w:sz w:val="20"/>
                <w:szCs w:val="20"/>
              </w:rPr>
            </w:pPr>
          </w:p>
        </w:tc>
        <w:tc>
          <w:tcPr>
            <w:tcW w:w="515" w:type="pct"/>
            <w:gridSpan w:val="3"/>
          </w:tcPr>
          <w:p w:rsidR="00652267" w:rsidRPr="00CC0A71" w:rsidRDefault="00652267" w:rsidP="00806C8F">
            <w:pPr>
              <w:jc w:val="right"/>
              <w:rPr>
                <w:sz w:val="20"/>
                <w:szCs w:val="20"/>
                <w:highlight w:val="yellow"/>
              </w:rPr>
            </w:pPr>
          </w:p>
        </w:tc>
        <w:tc>
          <w:tcPr>
            <w:tcW w:w="515" w:type="pct"/>
            <w:gridSpan w:val="2"/>
            <w:vAlign w:val="center"/>
          </w:tcPr>
          <w:p w:rsidR="00652267" w:rsidRPr="00CC0A71" w:rsidRDefault="00652267" w:rsidP="00806C8F">
            <w:pPr>
              <w:jc w:val="right"/>
              <w:rPr>
                <w:sz w:val="20"/>
                <w:szCs w:val="20"/>
                <w:highlight w:val="yellow"/>
              </w:rPr>
            </w:pPr>
          </w:p>
        </w:tc>
        <w:tc>
          <w:tcPr>
            <w:tcW w:w="515" w:type="pct"/>
            <w:gridSpan w:val="3"/>
            <w:vAlign w:val="center"/>
          </w:tcPr>
          <w:p w:rsidR="00652267" w:rsidRPr="00CC0A71" w:rsidRDefault="00652267" w:rsidP="00806C8F">
            <w:pPr>
              <w:jc w:val="right"/>
              <w:rPr>
                <w:sz w:val="20"/>
                <w:szCs w:val="20"/>
                <w:highlight w:val="yellow"/>
              </w:rPr>
            </w:pPr>
          </w:p>
        </w:tc>
        <w:tc>
          <w:tcPr>
            <w:tcW w:w="515" w:type="pct"/>
            <w:vAlign w:val="center"/>
          </w:tcPr>
          <w:p w:rsidR="00652267" w:rsidRPr="00CC0A71" w:rsidRDefault="00652267" w:rsidP="00806C8F">
            <w:pPr>
              <w:jc w:val="right"/>
              <w:rPr>
                <w:sz w:val="20"/>
                <w:szCs w:val="20"/>
                <w:highlight w:val="yellow"/>
              </w:rPr>
            </w:pPr>
          </w:p>
        </w:tc>
        <w:tc>
          <w:tcPr>
            <w:tcW w:w="515" w:type="pct"/>
            <w:vAlign w:val="center"/>
          </w:tcPr>
          <w:p w:rsidR="00652267" w:rsidRPr="00CC0A71" w:rsidRDefault="00652267" w:rsidP="00806C8F">
            <w:pPr>
              <w:jc w:val="right"/>
              <w:rPr>
                <w:sz w:val="20"/>
                <w:szCs w:val="20"/>
                <w:highlight w:val="yellow"/>
              </w:rPr>
            </w:pPr>
          </w:p>
        </w:tc>
        <w:tc>
          <w:tcPr>
            <w:tcW w:w="385" w:type="pct"/>
            <w:vAlign w:val="center"/>
          </w:tcPr>
          <w:p w:rsidR="00652267" w:rsidRPr="00CC0A71" w:rsidRDefault="00652267" w:rsidP="00CC0A71">
            <w:pPr>
              <w:jc w:val="right"/>
              <w:rPr>
                <w:sz w:val="20"/>
                <w:szCs w:val="20"/>
                <w:highlight w:val="yellow"/>
              </w:rPr>
            </w:pPr>
          </w:p>
        </w:tc>
      </w:tr>
      <w:tr w:rsidR="00652267" w:rsidRPr="00DD4BF6" w:rsidTr="004D6068">
        <w:trPr>
          <w:gridAfter w:val="14"/>
          <w:wAfter w:w="3265" w:type="pct"/>
          <w:trHeight w:hRule="exact" w:val="340"/>
        </w:trPr>
        <w:tc>
          <w:tcPr>
            <w:tcW w:w="368" w:type="pct"/>
            <w:tcBorders>
              <w:left w:val="nil"/>
              <w:bottom w:val="single" w:sz="4" w:space="0" w:color="FFFFFF"/>
            </w:tcBorders>
            <w:shd w:val="clear" w:color="auto" w:fill="auto"/>
            <w:vAlign w:val="center"/>
            <w:hideMark/>
          </w:tcPr>
          <w:p w:rsidR="00652267" w:rsidRPr="00E97A24" w:rsidRDefault="00652267" w:rsidP="00BE412E">
            <w:pPr>
              <w:ind w:right="-314"/>
              <w:rPr>
                <w:sz w:val="20"/>
                <w:szCs w:val="20"/>
              </w:rPr>
            </w:pPr>
            <w:r w:rsidRPr="00E97A24">
              <w:rPr>
                <w:sz w:val="20"/>
                <w:szCs w:val="20"/>
              </w:rPr>
              <w:t>Total number of services</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6,723</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6,755</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6,804</w:t>
            </w:r>
          </w:p>
        </w:tc>
        <w:tc>
          <w:tcPr>
            <w:tcW w:w="149" w:type="pct"/>
            <w:gridSpan w:val="2"/>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6,862</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6,932</w:t>
            </w:r>
          </w:p>
        </w:tc>
        <w:tc>
          <w:tcPr>
            <w:tcW w:w="149" w:type="pct"/>
            <w:gridSpan w:val="2"/>
            <w:vAlign w:val="center"/>
          </w:tcPr>
          <w:p w:rsidR="00652267" w:rsidRPr="00E97A24" w:rsidRDefault="00652267" w:rsidP="00BA2CC4">
            <w:pPr>
              <w:jc w:val="right"/>
              <w:rPr>
                <w:color w:val="000000"/>
                <w:sz w:val="20"/>
                <w:szCs w:val="20"/>
              </w:rPr>
            </w:pPr>
            <w:r>
              <w:rPr>
                <w:color w:val="000000"/>
                <w:sz w:val="20"/>
                <w:szCs w:val="20"/>
              </w:rPr>
              <w:t>7,027</w:t>
            </w:r>
          </w:p>
        </w:tc>
        <w:tc>
          <w:tcPr>
            <w:tcW w:w="167" w:type="pct"/>
            <w:gridSpan w:val="3"/>
            <w:vAlign w:val="center"/>
          </w:tcPr>
          <w:p w:rsidR="00652267" w:rsidRPr="00E97A24" w:rsidRDefault="00652267" w:rsidP="00BA2CC4">
            <w:pPr>
              <w:jc w:val="right"/>
              <w:rPr>
                <w:color w:val="000000"/>
                <w:sz w:val="20"/>
                <w:szCs w:val="20"/>
              </w:rPr>
            </w:pPr>
            <w:r>
              <w:rPr>
                <w:color w:val="000000"/>
                <w:sz w:val="20"/>
                <w:szCs w:val="20"/>
              </w:rPr>
              <w:t>7,051</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7,145</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7,184</w:t>
            </w:r>
          </w:p>
        </w:tc>
      </w:tr>
      <w:tr w:rsidR="00652267" w:rsidRPr="00DD4BF6" w:rsidTr="004D6068">
        <w:trPr>
          <w:gridAfter w:val="14"/>
          <w:wAfter w:w="3265" w:type="pct"/>
          <w:trHeight w:hRule="exact" w:val="340"/>
        </w:trPr>
        <w:tc>
          <w:tcPr>
            <w:tcW w:w="368" w:type="pct"/>
            <w:tcBorders>
              <w:top w:val="single" w:sz="4" w:space="0" w:color="FFFFFF"/>
              <w:left w:val="single" w:sz="4" w:space="0" w:color="FFFFFF"/>
              <w:bottom w:val="single" w:sz="4" w:space="0" w:color="FFFFFF"/>
            </w:tcBorders>
            <w:shd w:val="clear" w:color="auto" w:fill="auto"/>
            <w:vAlign w:val="center"/>
            <w:hideMark/>
          </w:tcPr>
          <w:p w:rsidR="00652267" w:rsidRPr="00E97A24" w:rsidRDefault="00652267" w:rsidP="00BE412E">
            <w:pPr>
              <w:ind w:right="-314"/>
              <w:rPr>
                <w:sz w:val="20"/>
                <w:szCs w:val="20"/>
              </w:rPr>
            </w:pPr>
            <w:r w:rsidRPr="00E97A24">
              <w:rPr>
                <w:sz w:val="20"/>
                <w:szCs w:val="20"/>
              </w:rPr>
              <w:t>Per cent services reporting</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91%</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91%</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91%</w:t>
            </w:r>
          </w:p>
        </w:tc>
        <w:tc>
          <w:tcPr>
            <w:tcW w:w="149"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92%</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92%</w:t>
            </w:r>
          </w:p>
        </w:tc>
        <w:tc>
          <w:tcPr>
            <w:tcW w:w="149" w:type="pct"/>
            <w:gridSpan w:val="2"/>
            <w:vAlign w:val="center"/>
          </w:tcPr>
          <w:p w:rsidR="00652267" w:rsidRPr="00E97A24" w:rsidRDefault="00652267" w:rsidP="00BA2CC4">
            <w:pPr>
              <w:jc w:val="right"/>
              <w:rPr>
                <w:color w:val="000000"/>
                <w:sz w:val="20"/>
                <w:szCs w:val="20"/>
              </w:rPr>
            </w:pPr>
            <w:r>
              <w:rPr>
                <w:color w:val="000000"/>
                <w:sz w:val="20"/>
                <w:szCs w:val="20"/>
              </w:rPr>
              <w:t>92</w:t>
            </w:r>
            <w:r w:rsidRPr="00E97A24">
              <w:rPr>
                <w:color w:val="000000"/>
                <w:sz w:val="20"/>
                <w:szCs w:val="20"/>
              </w:rPr>
              <w:t>%</w:t>
            </w:r>
          </w:p>
        </w:tc>
        <w:tc>
          <w:tcPr>
            <w:tcW w:w="167" w:type="pct"/>
            <w:gridSpan w:val="3"/>
            <w:vAlign w:val="center"/>
          </w:tcPr>
          <w:p w:rsidR="00652267" w:rsidRPr="00E97A24" w:rsidRDefault="00652267" w:rsidP="00BA2CC4">
            <w:pPr>
              <w:jc w:val="right"/>
              <w:rPr>
                <w:color w:val="000000"/>
                <w:sz w:val="20"/>
                <w:szCs w:val="20"/>
              </w:rPr>
            </w:pPr>
            <w:r>
              <w:rPr>
                <w:color w:val="000000"/>
                <w:sz w:val="20"/>
                <w:szCs w:val="20"/>
              </w:rPr>
              <w:t>91</w:t>
            </w:r>
            <w:r w:rsidRPr="00E97A24">
              <w:rPr>
                <w:color w:val="000000"/>
                <w:sz w:val="20"/>
                <w:szCs w:val="20"/>
              </w:rPr>
              <w:t>%</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90</w:t>
            </w:r>
            <w:r w:rsidRPr="00DD4BF6">
              <w:rPr>
                <w:color w:val="000000"/>
                <w:sz w:val="20"/>
                <w:szCs w:val="20"/>
              </w:rPr>
              <w:t>%</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92%</w:t>
            </w:r>
          </w:p>
        </w:tc>
      </w:tr>
      <w:tr w:rsidR="00652267" w:rsidRPr="00DD4BF6" w:rsidTr="004D6068">
        <w:trPr>
          <w:gridAfter w:val="14"/>
          <w:wAfter w:w="3265" w:type="pct"/>
          <w:trHeight w:hRule="exact" w:val="340"/>
        </w:trPr>
        <w:tc>
          <w:tcPr>
            <w:tcW w:w="368" w:type="pct"/>
            <w:tcBorders>
              <w:top w:val="single" w:sz="4" w:space="0" w:color="FFFFFF"/>
              <w:left w:val="single" w:sz="4" w:space="0" w:color="FFFFFF"/>
            </w:tcBorders>
            <w:shd w:val="clear" w:color="auto" w:fill="auto"/>
            <w:vAlign w:val="center"/>
            <w:hideMark/>
          </w:tcPr>
          <w:p w:rsidR="00652267" w:rsidRPr="00E97A24" w:rsidRDefault="00652267" w:rsidP="00BE412E">
            <w:pPr>
              <w:ind w:right="-314"/>
              <w:rPr>
                <w:sz w:val="20"/>
                <w:szCs w:val="20"/>
              </w:rPr>
            </w:pPr>
            <w:r w:rsidRPr="00E97A24">
              <w:rPr>
                <w:sz w:val="20"/>
                <w:szCs w:val="20"/>
              </w:rPr>
              <w:t>Proportion with vacancies</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90%</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89%</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88%</w:t>
            </w:r>
          </w:p>
        </w:tc>
        <w:tc>
          <w:tcPr>
            <w:tcW w:w="149"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91%</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91%</w:t>
            </w:r>
          </w:p>
        </w:tc>
        <w:tc>
          <w:tcPr>
            <w:tcW w:w="149" w:type="pct"/>
            <w:gridSpan w:val="2"/>
            <w:vAlign w:val="center"/>
          </w:tcPr>
          <w:p w:rsidR="00652267" w:rsidRPr="00E97A24" w:rsidRDefault="00652267" w:rsidP="00BA2CC4">
            <w:pPr>
              <w:jc w:val="right"/>
              <w:rPr>
                <w:color w:val="000000"/>
                <w:sz w:val="20"/>
                <w:szCs w:val="20"/>
              </w:rPr>
            </w:pPr>
            <w:r>
              <w:rPr>
                <w:color w:val="000000"/>
                <w:sz w:val="20"/>
                <w:szCs w:val="20"/>
              </w:rPr>
              <w:t>89</w:t>
            </w:r>
            <w:r w:rsidRPr="00E97A24">
              <w:rPr>
                <w:color w:val="000000"/>
                <w:sz w:val="20"/>
                <w:szCs w:val="20"/>
              </w:rPr>
              <w:t>%</w:t>
            </w:r>
          </w:p>
        </w:tc>
        <w:tc>
          <w:tcPr>
            <w:tcW w:w="167" w:type="pct"/>
            <w:gridSpan w:val="3"/>
            <w:vAlign w:val="center"/>
          </w:tcPr>
          <w:p w:rsidR="00652267" w:rsidRPr="00E97A24" w:rsidRDefault="00652267" w:rsidP="00BA2CC4">
            <w:pPr>
              <w:jc w:val="right"/>
              <w:rPr>
                <w:color w:val="000000"/>
                <w:sz w:val="20"/>
                <w:szCs w:val="20"/>
              </w:rPr>
            </w:pPr>
            <w:r>
              <w:rPr>
                <w:color w:val="000000"/>
                <w:sz w:val="20"/>
                <w:szCs w:val="20"/>
              </w:rPr>
              <w:t>89</w:t>
            </w:r>
            <w:r w:rsidRPr="00E97A24">
              <w:rPr>
                <w:color w:val="000000"/>
                <w:sz w:val="20"/>
                <w:szCs w:val="20"/>
              </w:rPr>
              <w:t>%</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93</w:t>
            </w:r>
            <w:r w:rsidRPr="00DD4BF6">
              <w:rPr>
                <w:color w:val="000000"/>
                <w:sz w:val="20"/>
                <w:szCs w:val="20"/>
              </w:rPr>
              <w:t>%</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92%</w:t>
            </w:r>
          </w:p>
        </w:tc>
      </w:tr>
      <w:tr w:rsidR="00652267" w:rsidRPr="00DD4BF6" w:rsidTr="004D6068">
        <w:trPr>
          <w:gridAfter w:val="14"/>
          <w:wAfter w:w="3265" w:type="pct"/>
          <w:trHeight w:hRule="exact" w:val="340"/>
        </w:trPr>
        <w:tc>
          <w:tcPr>
            <w:tcW w:w="368" w:type="pct"/>
            <w:tcBorders>
              <w:left w:val="nil"/>
              <w:bottom w:val="single" w:sz="4" w:space="0" w:color="auto"/>
            </w:tcBorders>
            <w:shd w:val="clear" w:color="auto" w:fill="auto"/>
            <w:vAlign w:val="center"/>
            <w:hideMark/>
          </w:tcPr>
          <w:p w:rsidR="00652267" w:rsidRPr="00E97A24" w:rsidRDefault="00652267"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94,000</w:t>
            </w:r>
          </w:p>
        </w:tc>
        <w:tc>
          <w:tcPr>
            <w:tcW w:w="150" w:type="pct"/>
            <w:gridSpan w:val="2"/>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86,700</w:t>
            </w:r>
          </w:p>
        </w:tc>
        <w:tc>
          <w:tcPr>
            <w:tcW w:w="150" w:type="pct"/>
            <w:gridSpan w:val="3"/>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77,440</w:t>
            </w:r>
          </w:p>
        </w:tc>
        <w:tc>
          <w:tcPr>
            <w:tcW w:w="149" w:type="pct"/>
            <w:gridSpan w:val="2"/>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110,510</w:t>
            </w:r>
          </w:p>
        </w:tc>
        <w:tc>
          <w:tcPr>
            <w:tcW w:w="150" w:type="pct"/>
            <w:gridSpan w:val="4"/>
            <w:tcBorders>
              <w:bottom w:val="single" w:sz="4" w:space="0" w:color="auto"/>
            </w:tcBorders>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106,650</w:t>
            </w:r>
          </w:p>
        </w:tc>
        <w:tc>
          <w:tcPr>
            <w:tcW w:w="149" w:type="pct"/>
            <w:gridSpan w:val="2"/>
            <w:tcBorders>
              <w:bottom w:val="single" w:sz="4" w:space="0" w:color="auto"/>
            </w:tcBorders>
            <w:vAlign w:val="center"/>
          </w:tcPr>
          <w:p w:rsidR="00652267" w:rsidRPr="00E97A24" w:rsidRDefault="00652267" w:rsidP="00BA2CC4">
            <w:pPr>
              <w:jc w:val="right"/>
              <w:rPr>
                <w:color w:val="000000"/>
                <w:sz w:val="20"/>
                <w:szCs w:val="20"/>
              </w:rPr>
            </w:pPr>
            <w:r>
              <w:rPr>
                <w:color w:val="000000"/>
                <w:sz w:val="20"/>
                <w:szCs w:val="20"/>
              </w:rPr>
              <w:t>91</w:t>
            </w:r>
            <w:r w:rsidRPr="00E97A24">
              <w:rPr>
                <w:color w:val="000000"/>
                <w:sz w:val="20"/>
                <w:szCs w:val="20"/>
              </w:rPr>
              <w:t>,</w:t>
            </w:r>
            <w:r>
              <w:rPr>
                <w:color w:val="000000"/>
                <w:sz w:val="20"/>
                <w:szCs w:val="20"/>
              </w:rPr>
              <w:t>98</w:t>
            </w:r>
            <w:r w:rsidRPr="00E97A24">
              <w:rPr>
                <w:color w:val="000000"/>
                <w:sz w:val="20"/>
                <w:szCs w:val="20"/>
              </w:rPr>
              <w:t>0</w:t>
            </w:r>
          </w:p>
        </w:tc>
        <w:tc>
          <w:tcPr>
            <w:tcW w:w="167" w:type="pct"/>
            <w:gridSpan w:val="3"/>
            <w:tcBorders>
              <w:bottom w:val="single" w:sz="4" w:space="0" w:color="auto"/>
            </w:tcBorders>
            <w:vAlign w:val="center"/>
          </w:tcPr>
          <w:p w:rsidR="00652267" w:rsidRPr="00E97A24" w:rsidRDefault="00652267" w:rsidP="00BA2CC4">
            <w:pPr>
              <w:jc w:val="right"/>
              <w:rPr>
                <w:color w:val="000000"/>
                <w:sz w:val="20"/>
                <w:szCs w:val="20"/>
              </w:rPr>
            </w:pPr>
            <w:r>
              <w:rPr>
                <w:color w:val="000000"/>
                <w:sz w:val="20"/>
                <w:szCs w:val="20"/>
              </w:rPr>
              <w:t>87,610</w:t>
            </w:r>
          </w:p>
        </w:tc>
        <w:tc>
          <w:tcPr>
            <w:tcW w:w="151" w:type="pct"/>
            <w:gridSpan w:val="3"/>
            <w:tcBorders>
              <w:bottom w:val="single" w:sz="4" w:space="0" w:color="auto"/>
            </w:tcBorders>
            <w:vAlign w:val="bottom"/>
          </w:tcPr>
          <w:p w:rsidR="00652267" w:rsidRPr="00DD4BF6" w:rsidRDefault="00652267" w:rsidP="00BA2CC4">
            <w:pPr>
              <w:jc w:val="right"/>
              <w:rPr>
                <w:color w:val="000000"/>
                <w:sz w:val="20"/>
                <w:szCs w:val="20"/>
              </w:rPr>
            </w:pPr>
            <w:r>
              <w:rPr>
                <w:color w:val="000000"/>
                <w:sz w:val="20"/>
                <w:szCs w:val="20"/>
              </w:rPr>
              <w:t>122,570</w:t>
            </w:r>
          </w:p>
        </w:tc>
        <w:tc>
          <w:tcPr>
            <w:tcW w:w="151" w:type="pct"/>
            <w:gridSpan w:val="2"/>
            <w:tcBorders>
              <w:bottom w:val="single" w:sz="4" w:space="0" w:color="auto"/>
            </w:tcBorders>
            <w:vAlign w:val="bottom"/>
          </w:tcPr>
          <w:p w:rsidR="00652267" w:rsidRPr="00652267" w:rsidRDefault="00652267" w:rsidP="00652267">
            <w:pPr>
              <w:jc w:val="right"/>
              <w:rPr>
                <w:color w:val="000000"/>
                <w:sz w:val="20"/>
                <w:szCs w:val="20"/>
              </w:rPr>
            </w:pPr>
            <w:r w:rsidRPr="00652267">
              <w:rPr>
                <w:color w:val="000000"/>
                <w:sz w:val="20"/>
                <w:szCs w:val="20"/>
              </w:rPr>
              <w:t>113,560</w:t>
            </w:r>
          </w:p>
        </w:tc>
      </w:tr>
      <w:tr w:rsidR="00652267" w:rsidRPr="00CC0A71" w:rsidTr="00B22349">
        <w:trPr>
          <w:gridAfter w:val="4"/>
          <w:wAfter w:w="1461" w:type="pct"/>
          <w:trHeight w:hRule="exact" w:val="340"/>
        </w:trPr>
        <w:tc>
          <w:tcPr>
            <w:tcW w:w="368" w:type="pct"/>
            <w:tcBorders>
              <w:top w:val="single" w:sz="4" w:space="0" w:color="auto"/>
              <w:left w:val="nil"/>
            </w:tcBorders>
            <w:shd w:val="clear" w:color="auto" w:fill="auto"/>
            <w:vAlign w:val="center"/>
            <w:hideMark/>
          </w:tcPr>
          <w:p w:rsidR="00652267" w:rsidRPr="00E97A24" w:rsidRDefault="00652267" w:rsidP="00BE412E">
            <w:pPr>
              <w:ind w:right="-314"/>
              <w:rPr>
                <w:b/>
                <w:sz w:val="20"/>
                <w:szCs w:val="20"/>
              </w:rPr>
            </w:pPr>
            <w:r w:rsidRPr="00E97A24">
              <w:rPr>
                <w:b/>
                <w:sz w:val="20"/>
                <w:szCs w:val="20"/>
              </w:rPr>
              <w:t>Family Day Care</w:t>
            </w:r>
          </w:p>
        </w:tc>
        <w:tc>
          <w:tcPr>
            <w:tcW w:w="340" w:type="pct"/>
            <w:gridSpan w:val="5"/>
            <w:tcBorders>
              <w:top w:val="single" w:sz="4" w:space="0" w:color="auto"/>
              <w:left w:val="nil"/>
              <w:right w:val="nil"/>
            </w:tcBorders>
            <w:vAlign w:val="center"/>
          </w:tcPr>
          <w:p w:rsidR="00652267" w:rsidRPr="00E97A24" w:rsidRDefault="00652267" w:rsidP="00BA2CC4">
            <w:pPr>
              <w:jc w:val="right"/>
              <w:rPr>
                <w:sz w:val="20"/>
                <w:szCs w:val="20"/>
              </w:rPr>
            </w:pPr>
          </w:p>
        </w:tc>
        <w:tc>
          <w:tcPr>
            <w:tcW w:w="339" w:type="pct"/>
            <w:gridSpan w:val="6"/>
            <w:tcBorders>
              <w:top w:val="single" w:sz="4" w:space="0" w:color="auto"/>
              <w:left w:val="nil"/>
              <w:right w:val="nil"/>
            </w:tcBorders>
            <w:vAlign w:val="center"/>
          </w:tcPr>
          <w:p w:rsidR="00652267" w:rsidRPr="00E97A24" w:rsidRDefault="00652267" w:rsidP="00BA2CC4">
            <w:pPr>
              <w:jc w:val="right"/>
              <w:rPr>
                <w:sz w:val="20"/>
                <w:szCs w:val="20"/>
              </w:rPr>
            </w:pPr>
          </w:p>
        </w:tc>
        <w:tc>
          <w:tcPr>
            <w:tcW w:w="356" w:type="pct"/>
            <w:gridSpan w:val="5"/>
            <w:tcBorders>
              <w:top w:val="single" w:sz="4" w:space="0" w:color="auto"/>
              <w:left w:val="nil"/>
            </w:tcBorders>
            <w:vAlign w:val="center"/>
          </w:tcPr>
          <w:p w:rsidR="00652267" w:rsidRPr="00E97A24" w:rsidRDefault="00652267" w:rsidP="00BA2CC4">
            <w:pPr>
              <w:jc w:val="right"/>
              <w:rPr>
                <w:color w:val="000000"/>
                <w:sz w:val="20"/>
                <w:szCs w:val="20"/>
              </w:rPr>
            </w:pPr>
          </w:p>
        </w:tc>
        <w:tc>
          <w:tcPr>
            <w:tcW w:w="356" w:type="pct"/>
            <w:gridSpan w:val="8"/>
            <w:tcBorders>
              <w:top w:val="single" w:sz="4" w:space="0" w:color="auto"/>
              <w:left w:val="nil"/>
            </w:tcBorders>
          </w:tcPr>
          <w:p w:rsidR="00652267" w:rsidRPr="00DD4BF6" w:rsidRDefault="00652267" w:rsidP="00BA2CC4">
            <w:pPr>
              <w:jc w:val="right"/>
              <w:rPr>
                <w:color w:val="000000"/>
                <w:sz w:val="20"/>
                <w:szCs w:val="20"/>
              </w:rPr>
            </w:pPr>
          </w:p>
        </w:tc>
        <w:tc>
          <w:tcPr>
            <w:tcW w:w="356" w:type="pct"/>
            <w:gridSpan w:val="2"/>
            <w:tcBorders>
              <w:top w:val="single" w:sz="4" w:space="0" w:color="auto"/>
              <w:left w:val="nil"/>
            </w:tcBorders>
          </w:tcPr>
          <w:p w:rsidR="00652267" w:rsidRPr="00CC0A71" w:rsidRDefault="00652267" w:rsidP="004020D8">
            <w:pPr>
              <w:jc w:val="right"/>
              <w:rPr>
                <w:color w:val="000000"/>
                <w:sz w:val="20"/>
                <w:szCs w:val="20"/>
                <w:highlight w:val="yellow"/>
              </w:rPr>
            </w:pPr>
          </w:p>
        </w:tc>
        <w:tc>
          <w:tcPr>
            <w:tcW w:w="356" w:type="pct"/>
            <w:tcBorders>
              <w:top w:val="single" w:sz="4" w:space="0" w:color="auto"/>
              <w:left w:val="nil"/>
            </w:tcBorders>
            <w:vAlign w:val="bottom"/>
          </w:tcPr>
          <w:p w:rsidR="00652267" w:rsidRPr="00CC0A71" w:rsidRDefault="00652267" w:rsidP="004020D8">
            <w:pPr>
              <w:jc w:val="right"/>
              <w:rPr>
                <w:color w:val="000000"/>
                <w:sz w:val="20"/>
                <w:szCs w:val="20"/>
                <w:highlight w:val="yellow"/>
              </w:rPr>
            </w:pPr>
          </w:p>
        </w:tc>
        <w:tc>
          <w:tcPr>
            <w:tcW w:w="356" w:type="pct"/>
            <w:gridSpan w:val="2"/>
            <w:tcBorders>
              <w:top w:val="single" w:sz="4" w:space="0" w:color="auto"/>
              <w:left w:val="nil"/>
            </w:tcBorders>
            <w:vAlign w:val="bottom"/>
          </w:tcPr>
          <w:p w:rsidR="00652267" w:rsidRPr="00CC0A71" w:rsidRDefault="00652267" w:rsidP="004020D8">
            <w:pPr>
              <w:jc w:val="right"/>
              <w:rPr>
                <w:color w:val="000000"/>
                <w:sz w:val="20"/>
                <w:szCs w:val="20"/>
                <w:highlight w:val="yellow"/>
              </w:rPr>
            </w:pPr>
          </w:p>
        </w:tc>
        <w:tc>
          <w:tcPr>
            <w:tcW w:w="356" w:type="pct"/>
            <w:gridSpan w:val="2"/>
            <w:tcBorders>
              <w:top w:val="single" w:sz="4" w:space="0" w:color="auto"/>
              <w:left w:val="nil"/>
            </w:tcBorders>
            <w:vAlign w:val="center"/>
          </w:tcPr>
          <w:p w:rsidR="00652267" w:rsidRPr="00CC0A71" w:rsidRDefault="00652267" w:rsidP="004020D8">
            <w:pPr>
              <w:jc w:val="right"/>
              <w:rPr>
                <w:color w:val="000000"/>
                <w:sz w:val="20"/>
                <w:szCs w:val="20"/>
                <w:highlight w:val="yellow"/>
              </w:rPr>
            </w:pPr>
          </w:p>
        </w:tc>
        <w:tc>
          <w:tcPr>
            <w:tcW w:w="356" w:type="pct"/>
            <w:tcBorders>
              <w:top w:val="single" w:sz="4" w:space="0" w:color="auto"/>
              <w:left w:val="nil"/>
            </w:tcBorders>
            <w:vAlign w:val="bottom"/>
          </w:tcPr>
          <w:p w:rsidR="00652267" w:rsidRDefault="00652267">
            <w:pPr>
              <w:rPr>
                <w:rFonts w:ascii="Times New Roman" w:eastAsia="Times New Roman" w:hAnsi="Times New Roman" w:cs="Times New Roman"/>
                <w:sz w:val="20"/>
                <w:szCs w:val="20"/>
                <w:lang w:eastAsia="en-AU"/>
              </w:rPr>
            </w:pPr>
          </w:p>
        </w:tc>
      </w:tr>
      <w:tr w:rsidR="00652267" w:rsidRPr="00DD4BF6" w:rsidTr="004D6068">
        <w:trPr>
          <w:gridAfter w:val="14"/>
          <w:wAfter w:w="3265" w:type="pct"/>
          <w:trHeight w:hRule="exact" w:val="340"/>
        </w:trPr>
        <w:tc>
          <w:tcPr>
            <w:tcW w:w="368" w:type="pct"/>
            <w:tcBorders>
              <w:left w:val="nil"/>
              <w:bottom w:val="single" w:sz="4" w:space="0" w:color="FFFFFF"/>
            </w:tcBorders>
            <w:shd w:val="clear" w:color="auto" w:fill="auto"/>
            <w:vAlign w:val="center"/>
            <w:hideMark/>
          </w:tcPr>
          <w:p w:rsidR="00652267" w:rsidRPr="00E97A24" w:rsidRDefault="00652267" w:rsidP="00BE412E">
            <w:pPr>
              <w:ind w:right="-314"/>
              <w:rPr>
                <w:sz w:val="20"/>
                <w:szCs w:val="20"/>
              </w:rPr>
            </w:pPr>
            <w:r w:rsidRPr="00E97A24">
              <w:rPr>
                <w:sz w:val="20"/>
                <w:szCs w:val="20"/>
              </w:rPr>
              <w:t>Total number of services</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778</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786</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792</w:t>
            </w:r>
          </w:p>
        </w:tc>
        <w:tc>
          <w:tcPr>
            <w:tcW w:w="149"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794</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823</w:t>
            </w:r>
          </w:p>
        </w:tc>
        <w:tc>
          <w:tcPr>
            <w:tcW w:w="149" w:type="pct"/>
            <w:gridSpan w:val="2"/>
            <w:vAlign w:val="center"/>
          </w:tcPr>
          <w:p w:rsidR="00652267" w:rsidRPr="00E97A24" w:rsidRDefault="00652267" w:rsidP="00BA2CC4">
            <w:pPr>
              <w:jc w:val="right"/>
              <w:rPr>
                <w:sz w:val="20"/>
                <w:szCs w:val="20"/>
              </w:rPr>
            </w:pPr>
            <w:r>
              <w:rPr>
                <w:sz w:val="20"/>
                <w:szCs w:val="20"/>
              </w:rPr>
              <w:t>8</w:t>
            </w:r>
            <w:r w:rsidRPr="00E97A24">
              <w:rPr>
                <w:sz w:val="20"/>
                <w:szCs w:val="20"/>
              </w:rPr>
              <w:t>4</w:t>
            </w:r>
            <w:r>
              <w:rPr>
                <w:sz w:val="20"/>
                <w:szCs w:val="20"/>
              </w:rPr>
              <w:t>9</w:t>
            </w:r>
          </w:p>
        </w:tc>
        <w:tc>
          <w:tcPr>
            <w:tcW w:w="167" w:type="pct"/>
            <w:gridSpan w:val="3"/>
            <w:vAlign w:val="center"/>
          </w:tcPr>
          <w:p w:rsidR="00652267" w:rsidRPr="00E97A24" w:rsidRDefault="00652267" w:rsidP="00BA2CC4">
            <w:pPr>
              <w:jc w:val="right"/>
              <w:rPr>
                <w:sz w:val="20"/>
                <w:szCs w:val="20"/>
              </w:rPr>
            </w:pPr>
            <w:r>
              <w:rPr>
                <w:sz w:val="20"/>
                <w:szCs w:val="20"/>
              </w:rPr>
              <w:t>819</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794</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757</w:t>
            </w:r>
          </w:p>
        </w:tc>
      </w:tr>
      <w:tr w:rsidR="00652267" w:rsidRPr="00DD4BF6" w:rsidTr="004D6068">
        <w:trPr>
          <w:gridAfter w:val="14"/>
          <w:wAfter w:w="3265" w:type="pct"/>
          <w:trHeight w:hRule="exact" w:val="340"/>
        </w:trPr>
        <w:tc>
          <w:tcPr>
            <w:tcW w:w="368" w:type="pct"/>
            <w:tcBorders>
              <w:top w:val="single" w:sz="4" w:space="0" w:color="FFFFFF"/>
              <w:left w:val="nil"/>
              <w:bottom w:val="single" w:sz="4" w:space="0" w:color="FFFFFF"/>
            </w:tcBorders>
            <w:shd w:val="clear" w:color="auto" w:fill="auto"/>
            <w:vAlign w:val="center"/>
            <w:hideMark/>
          </w:tcPr>
          <w:p w:rsidR="00652267" w:rsidRPr="00E97A24" w:rsidRDefault="00652267" w:rsidP="00BE412E">
            <w:pPr>
              <w:ind w:right="-314"/>
              <w:rPr>
                <w:sz w:val="20"/>
                <w:szCs w:val="20"/>
              </w:rPr>
            </w:pPr>
            <w:r w:rsidRPr="00E97A24">
              <w:rPr>
                <w:sz w:val="20"/>
                <w:szCs w:val="20"/>
              </w:rPr>
              <w:t>Per cent services reporting</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34%</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32%</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32%</w:t>
            </w:r>
          </w:p>
        </w:tc>
        <w:tc>
          <w:tcPr>
            <w:tcW w:w="149"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30%</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44%</w:t>
            </w:r>
          </w:p>
        </w:tc>
        <w:tc>
          <w:tcPr>
            <w:tcW w:w="149" w:type="pct"/>
            <w:gridSpan w:val="2"/>
            <w:vAlign w:val="center"/>
          </w:tcPr>
          <w:p w:rsidR="00652267" w:rsidRPr="00E97A24" w:rsidRDefault="00652267" w:rsidP="00BA2CC4">
            <w:pPr>
              <w:jc w:val="right"/>
              <w:rPr>
                <w:sz w:val="20"/>
                <w:szCs w:val="20"/>
              </w:rPr>
            </w:pPr>
            <w:r>
              <w:rPr>
                <w:sz w:val="20"/>
                <w:szCs w:val="20"/>
              </w:rPr>
              <w:t>42</w:t>
            </w:r>
            <w:r w:rsidRPr="00E97A24">
              <w:rPr>
                <w:sz w:val="20"/>
                <w:szCs w:val="20"/>
              </w:rPr>
              <w:t>%</w:t>
            </w:r>
          </w:p>
        </w:tc>
        <w:tc>
          <w:tcPr>
            <w:tcW w:w="167" w:type="pct"/>
            <w:gridSpan w:val="3"/>
            <w:vAlign w:val="center"/>
          </w:tcPr>
          <w:p w:rsidR="00652267" w:rsidRPr="00E97A24" w:rsidRDefault="00652267" w:rsidP="00BA2CC4">
            <w:pPr>
              <w:jc w:val="right"/>
              <w:rPr>
                <w:sz w:val="20"/>
                <w:szCs w:val="20"/>
              </w:rPr>
            </w:pPr>
            <w:r>
              <w:rPr>
                <w:sz w:val="20"/>
                <w:szCs w:val="20"/>
              </w:rPr>
              <w:t>40</w:t>
            </w:r>
            <w:r w:rsidRPr="00E97A24">
              <w:rPr>
                <w:sz w:val="20"/>
                <w:szCs w:val="20"/>
              </w:rPr>
              <w:t>%</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37</w:t>
            </w:r>
            <w:r w:rsidRPr="00DD4BF6">
              <w:rPr>
                <w:color w:val="000000"/>
                <w:sz w:val="20"/>
                <w:szCs w:val="20"/>
              </w:rPr>
              <w:t>%</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36%</w:t>
            </w:r>
          </w:p>
        </w:tc>
      </w:tr>
      <w:tr w:rsidR="00652267" w:rsidRPr="00DD4BF6" w:rsidTr="004D6068">
        <w:trPr>
          <w:gridAfter w:val="14"/>
          <w:wAfter w:w="3265" w:type="pct"/>
          <w:trHeight w:hRule="exact" w:val="340"/>
        </w:trPr>
        <w:tc>
          <w:tcPr>
            <w:tcW w:w="368" w:type="pct"/>
            <w:tcBorders>
              <w:top w:val="single" w:sz="4" w:space="0" w:color="FFFFFF"/>
              <w:left w:val="nil"/>
            </w:tcBorders>
            <w:shd w:val="clear" w:color="auto" w:fill="auto"/>
            <w:vAlign w:val="center"/>
            <w:hideMark/>
          </w:tcPr>
          <w:p w:rsidR="00652267" w:rsidRPr="00E97A24" w:rsidRDefault="00652267" w:rsidP="00BE412E">
            <w:pPr>
              <w:ind w:right="-314"/>
              <w:rPr>
                <w:sz w:val="20"/>
                <w:szCs w:val="20"/>
              </w:rPr>
            </w:pPr>
            <w:r w:rsidRPr="00E97A24">
              <w:rPr>
                <w:sz w:val="20"/>
                <w:szCs w:val="20"/>
              </w:rPr>
              <w:t>Proportion with vacancies</w:t>
            </w:r>
          </w:p>
        </w:tc>
        <w:tc>
          <w:tcPr>
            <w:tcW w:w="150" w:type="pct"/>
            <w:shd w:val="clear" w:color="auto" w:fill="auto"/>
            <w:noWrap/>
            <w:vAlign w:val="bottom"/>
          </w:tcPr>
          <w:p w:rsidR="00652267" w:rsidRPr="00E97A24" w:rsidRDefault="00652267" w:rsidP="00BA2CC4">
            <w:pPr>
              <w:jc w:val="right"/>
              <w:rPr>
                <w:color w:val="000000"/>
                <w:sz w:val="20"/>
                <w:szCs w:val="20"/>
              </w:rPr>
            </w:pPr>
            <w:r w:rsidRPr="00E97A24">
              <w:rPr>
                <w:color w:val="000000"/>
                <w:sz w:val="20"/>
                <w:szCs w:val="20"/>
              </w:rPr>
              <w:t>89%</w:t>
            </w:r>
          </w:p>
        </w:tc>
        <w:tc>
          <w:tcPr>
            <w:tcW w:w="150" w:type="pct"/>
            <w:gridSpan w:val="2"/>
            <w:shd w:val="clear" w:color="auto" w:fill="auto"/>
            <w:noWrap/>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87%</w:t>
            </w:r>
          </w:p>
        </w:tc>
        <w:tc>
          <w:tcPr>
            <w:tcW w:w="150" w:type="pct"/>
            <w:gridSpan w:val="3"/>
            <w:shd w:val="clear" w:color="auto" w:fill="auto"/>
            <w:noWrap/>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90%</w:t>
            </w:r>
          </w:p>
        </w:tc>
        <w:tc>
          <w:tcPr>
            <w:tcW w:w="149" w:type="pct"/>
            <w:gridSpan w:val="2"/>
            <w:shd w:val="clear" w:color="auto" w:fill="auto"/>
            <w:noWrap/>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89%</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87%</w:t>
            </w:r>
          </w:p>
        </w:tc>
        <w:tc>
          <w:tcPr>
            <w:tcW w:w="149" w:type="pct"/>
            <w:gridSpan w:val="2"/>
            <w:vAlign w:val="center"/>
          </w:tcPr>
          <w:p w:rsidR="00652267" w:rsidRPr="00E97A24" w:rsidRDefault="00652267" w:rsidP="00BA2CC4">
            <w:pPr>
              <w:jc w:val="right"/>
              <w:rPr>
                <w:sz w:val="20"/>
                <w:szCs w:val="20"/>
              </w:rPr>
            </w:pPr>
            <w:r>
              <w:rPr>
                <w:sz w:val="20"/>
                <w:szCs w:val="20"/>
              </w:rPr>
              <w:t>90</w:t>
            </w:r>
            <w:r w:rsidRPr="00E97A24">
              <w:rPr>
                <w:sz w:val="20"/>
                <w:szCs w:val="20"/>
              </w:rPr>
              <w:t>%</w:t>
            </w:r>
          </w:p>
        </w:tc>
        <w:tc>
          <w:tcPr>
            <w:tcW w:w="167" w:type="pct"/>
            <w:gridSpan w:val="3"/>
            <w:vAlign w:val="center"/>
          </w:tcPr>
          <w:p w:rsidR="00652267" w:rsidRPr="00E97A24" w:rsidRDefault="00652267" w:rsidP="00BA2CC4">
            <w:pPr>
              <w:jc w:val="right"/>
              <w:rPr>
                <w:sz w:val="20"/>
                <w:szCs w:val="20"/>
              </w:rPr>
            </w:pPr>
            <w:r>
              <w:rPr>
                <w:sz w:val="20"/>
                <w:szCs w:val="20"/>
              </w:rPr>
              <w:t>91</w:t>
            </w:r>
            <w:r w:rsidRPr="00E97A24">
              <w:rPr>
                <w:sz w:val="20"/>
                <w:szCs w:val="20"/>
              </w:rPr>
              <w:t>%</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92</w:t>
            </w:r>
            <w:r w:rsidRPr="00DD4BF6">
              <w:rPr>
                <w:color w:val="000000"/>
                <w:sz w:val="20"/>
                <w:szCs w:val="20"/>
              </w:rPr>
              <w:t>%</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94%</w:t>
            </w:r>
          </w:p>
        </w:tc>
      </w:tr>
      <w:tr w:rsidR="00652267" w:rsidRPr="00DD4BF6" w:rsidTr="004D6068">
        <w:trPr>
          <w:gridAfter w:val="14"/>
          <w:wAfter w:w="3265" w:type="pct"/>
          <w:trHeight w:hRule="exact" w:val="340"/>
        </w:trPr>
        <w:tc>
          <w:tcPr>
            <w:tcW w:w="368" w:type="pct"/>
            <w:tcBorders>
              <w:left w:val="nil"/>
              <w:bottom w:val="single" w:sz="4" w:space="0" w:color="auto"/>
            </w:tcBorders>
            <w:shd w:val="clear" w:color="auto" w:fill="auto"/>
            <w:vAlign w:val="center"/>
            <w:hideMark/>
          </w:tcPr>
          <w:p w:rsidR="00652267" w:rsidRPr="00E97A24" w:rsidRDefault="00652267"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8,510</w:t>
            </w:r>
          </w:p>
        </w:tc>
        <w:tc>
          <w:tcPr>
            <w:tcW w:w="150" w:type="pct"/>
            <w:gridSpan w:val="2"/>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8,410</w:t>
            </w:r>
          </w:p>
        </w:tc>
        <w:tc>
          <w:tcPr>
            <w:tcW w:w="150" w:type="pct"/>
            <w:gridSpan w:val="3"/>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7,520</w:t>
            </w:r>
          </w:p>
        </w:tc>
        <w:tc>
          <w:tcPr>
            <w:tcW w:w="149" w:type="pct"/>
            <w:gridSpan w:val="2"/>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7,180</w:t>
            </w:r>
          </w:p>
        </w:tc>
        <w:tc>
          <w:tcPr>
            <w:tcW w:w="150" w:type="pct"/>
            <w:gridSpan w:val="4"/>
            <w:tcBorders>
              <w:bottom w:val="single" w:sz="4" w:space="0" w:color="auto"/>
            </w:tcBorders>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9,270</w:t>
            </w:r>
          </w:p>
        </w:tc>
        <w:tc>
          <w:tcPr>
            <w:tcW w:w="149" w:type="pct"/>
            <w:gridSpan w:val="2"/>
            <w:tcBorders>
              <w:bottom w:val="single" w:sz="4" w:space="0" w:color="auto"/>
            </w:tcBorders>
            <w:vAlign w:val="center"/>
          </w:tcPr>
          <w:p w:rsidR="00652267" w:rsidRPr="00E97A24" w:rsidRDefault="00652267" w:rsidP="00BA2CC4">
            <w:pPr>
              <w:jc w:val="right"/>
              <w:rPr>
                <w:sz w:val="20"/>
                <w:szCs w:val="20"/>
              </w:rPr>
            </w:pPr>
            <w:r>
              <w:rPr>
                <w:sz w:val="20"/>
                <w:szCs w:val="20"/>
              </w:rPr>
              <w:t>11</w:t>
            </w:r>
            <w:r w:rsidRPr="00E97A24">
              <w:rPr>
                <w:sz w:val="20"/>
                <w:szCs w:val="20"/>
              </w:rPr>
              <w:t>,6</w:t>
            </w:r>
            <w:r>
              <w:rPr>
                <w:sz w:val="20"/>
                <w:szCs w:val="20"/>
              </w:rPr>
              <w:t>4</w:t>
            </w:r>
            <w:r w:rsidRPr="00E97A24">
              <w:rPr>
                <w:sz w:val="20"/>
                <w:szCs w:val="20"/>
              </w:rPr>
              <w:t>0</w:t>
            </w:r>
          </w:p>
        </w:tc>
        <w:tc>
          <w:tcPr>
            <w:tcW w:w="167" w:type="pct"/>
            <w:gridSpan w:val="3"/>
            <w:tcBorders>
              <w:bottom w:val="single" w:sz="4" w:space="0" w:color="auto"/>
            </w:tcBorders>
            <w:vAlign w:val="center"/>
          </w:tcPr>
          <w:p w:rsidR="00652267" w:rsidRPr="00E97A24" w:rsidRDefault="00652267" w:rsidP="00BA2CC4">
            <w:pPr>
              <w:jc w:val="right"/>
              <w:rPr>
                <w:sz w:val="20"/>
                <w:szCs w:val="20"/>
              </w:rPr>
            </w:pPr>
            <w:r>
              <w:rPr>
                <w:sz w:val="20"/>
                <w:szCs w:val="20"/>
              </w:rPr>
              <w:t>9,990</w:t>
            </w:r>
          </w:p>
        </w:tc>
        <w:tc>
          <w:tcPr>
            <w:tcW w:w="151" w:type="pct"/>
            <w:gridSpan w:val="3"/>
            <w:tcBorders>
              <w:bottom w:val="single" w:sz="4" w:space="0" w:color="auto"/>
            </w:tcBorders>
            <w:vAlign w:val="bottom"/>
          </w:tcPr>
          <w:p w:rsidR="00652267" w:rsidRPr="00DD4BF6" w:rsidRDefault="00652267" w:rsidP="00BA2CC4">
            <w:pPr>
              <w:jc w:val="right"/>
              <w:rPr>
                <w:color w:val="000000"/>
                <w:sz w:val="20"/>
                <w:szCs w:val="20"/>
              </w:rPr>
            </w:pPr>
            <w:r>
              <w:rPr>
                <w:color w:val="000000"/>
                <w:sz w:val="20"/>
                <w:szCs w:val="20"/>
              </w:rPr>
              <w:t>8,940</w:t>
            </w:r>
          </w:p>
        </w:tc>
        <w:tc>
          <w:tcPr>
            <w:tcW w:w="151" w:type="pct"/>
            <w:gridSpan w:val="2"/>
            <w:tcBorders>
              <w:bottom w:val="single" w:sz="4" w:space="0" w:color="auto"/>
            </w:tcBorders>
            <w:vAlign w:val="bottom"/>
          </w:tcPr>
          <w:p w:rsidR="00652267" w:rsidRPr="00652267" w:rsidRDefault="00652267" w:rsidP="00652267">
            <w:pPr>
              <w:jc w:val="right"/>
              <w:rPr>
                <w:color w:val="000000"/>
                <w:sz w:val="20"/>
                <w:szCs w:val="20"/>
              </w:rPr>
            </w:pPr>
            <w:r w:rsidRPr="00652267">
              <w:rPr>
                <w:color w:val="000000"/>
                <w:sz w:val="20"/>
                <w:szCs w:val="20"/>
              </w:rPr>
              <w:t>9,029</w:t>
            </w:r>
          </w:p>
        </w:tc>
      </w:tr>
      <w:tr w:rsidR="00652267" w:rsidRPr="00CC0A71" w:rsidTr="00B22349">
        <w:trPr>
          <w:gridAfter w:val="4"/>
          <w:wAfter w:w="1461" w:type="pct"/>
          <w:trHeight w:hRule="exact" w:val="340"/>
        </w:trPr>
        <w:tc>
          <w:tcPr>
            <w:tcW w:w="368" w:type="pct"/>
            <w:tcBorders>
              <w:top w:val="single" w:sz="4" w:space="0" w:color="auto"/>
              <w:left w:val="nil"/>
            </w:tcBorders>
            <w:shd w:val="clear" w:color="auto" w:fill="auto"/>
            <w:vAlign w:val="center"/>
            <w:hideMark/>
          </w:tcPr>
          <w:p w:rsidR="00652267" w:rsidRPr="00E97A24" w:rsidRDefault="00652267" w:rsidP="00BE412E">
            <w:pPr>
              <w:ind w:right="-314"/>
              <w:rPr>
                <w:b/>
                <w:sz w:val="20"/>
                <w:szCs w:val="20"/>
              </w:rPr>
            </w:pPr>
            <w:r w:rsidRPr="00E97A24">
              <w:rPr>
                <w:b/>
                <w:sz w:val="20"/>
                <w:szCs w:val="20"/>
              </w:rPr>
              <w:t>Occasional Care</w:t>
            </w:r>
          </w:p>
        </w:tc>
        <w:tc>
          <w:tcPr>
            <w:tcW w:w="340" w:type="pct"/>
            <w:gridSpan w:val="5"/>
            <w:tcBorders>
              <w:top w:val="single" w:sz="4" w:space="0" w:color="auto"/>
              <w:left w:val="nil"/>
              <w:right w:val="nil"/>
            </w:tcBorders>
            <w:vAlign w:val="center"/>
          </w:tcPr>
          <w:p w:rsidR="00652267" w:rsidRPr="00E97A24" w:rsidRDefault="00652267" w:rsidP="00BA2CC4">
            <w:pPr>
              <w:jc w:val="right"/>
              <w:rPr>
                <w:sz w:val="20"/>
                <w:szCs w:val="20"/>
              </w:rPr>
            </w:pPr>
          </w:p>
        </w:tc>
        <w:tc>
          <w:tcPr>
            <w:tcW w:w="339" w:type="pct"/>
            <w:gridSpan w:val="6"/>
            <w:tcBorders>
              <w:top w:val="single" w:sz="4" w:space="0" w:color="auto"/>
              <w:left w:val="nil"/>
              <w:right w:val="nil"/>
            </w:tcBorders>
            <w:vAlign w:val="center"/>
          </w:tcPr>
          <w:p w:rsidR="00652267" w:rsidRPr="00E97A24" w:rsidRDefault="00652267" w:rsidP="00BA2CC4">
            <w:pPr>
              <w:jc w:val="right"/>
              <w:rPr>
                <w:sz w:val="20"/>
                <w:szCs w:val="20"/>
              </w:rPr>
            </w:pPr>
          </w:p>
        </w:tc>
        <w:tc>
          <w:tcPr>
            <w:tcW w:w="356" w:type="pct"/>
            <w:gridSpan w:val="5"/>
            <w:tcBorders>
              <w:top w:val="single" w:sz="4" w:space="0" w:color="auto"/>
              <w:left w:val="nil"/>
            </w:tcBorders>
            <w:vAlign w:val="center"/>
          </w:tcPr>
          <w:p w:rsidR="00652267" w:rsidRPr="00E97A24" w:rsidRDefault="00652267" w:rsidP="00BA2CC4">
            <w:pPr>
              <w:jc w:val="right"/>
              <w:rPr>
                <w:sz w:val="20"/>
                <w:szCs w:val="20"/>
              </w:rPr>
            </w:pPr>
          </w:p>
        </w:tc>
        <w:tc>
          <w:tcPr>
            <w:tcW w:w="356" w:type="pct"/>
            <w:gridSpan w:val="8"/>
            <w:tcBorders>
              <w:top w:val="single" w:sz="4" w:space="0" w:color="auto"/>
              <w:left w:val="nil"/>
            </w:tcBorders>
          </w:tcPr>
          <w:p w:rsidR="00652267" w:rsidRPr="00652267" w:rsidRDefault="00652267" w:rsidP="00BA2CC4">
            <w:pPr>
              <w:jc w:val="right"/>
              <w:rPr>
                <w:color w:val="000000"/>
                <w:sz w:val="20"/>
                <w:szCs w:val="20"/>
              </w:rPr>
            </w:pPr>
          </w:p>
        </w:tc>
        <w:tc>
          <w:tcPr>
            <w:tcW w:w="356" w:type="pct"/>
            <w:gridSpan w:val="2"/>
            <w:tcBorders>
              <w:top w:val="single" w:sz="4" w:space="0" w:color="auto"/>
              <w:left w:val="nil"/>
            </w:tcBorders>
          </w:tcPr>
          <w:p w:rsidR="00652267" w:rsidRPr="00CC0A71" w:rsidRDefault="00652267" w:rsidP="004020D8">
            <w:pPr>
              <w:jc w:val="right"/>
              <w:rPr>
                <w:sz w:val="20"/>
                <w:szCs w:val="20"/>
                <w:highlight w:val="yellow"/>
              </w:rPr>
            </w:pPr>
          </w:p>
        </w:tc>
        <w:tc>
          <w:tcPr>
            <w:tcW w:w="356" w:type="pct"/>
            <w:tcBorders>
              <w:top w:val="single" w:sz="4" w:space="0" w:color="auto"/>
              <w:left w:val="nil"/>
            </w:tcBorders>
            <w:vAlign w:val="bottom"/>
          </w:tcPr>
          <w:p w:rsidR="00652267" w:rsidRPr="00CC0A71" w:rsidRDefault="00652267" w:rsidP="004020D8">
            <w:pPr>
              <w:jc w:val="right"/>
              <w:rPr>
                <w:sz w:val="20"/>
                <w:szCs w:val="20"/>
                <w:highlight w:val="yellow"/>
              </w:rPr>
            </w:pPr>
          </w:p>
        </w:tc>
        <w:tc>
          <w:tcPr>
            <w:tcW w:w="356" w:type="pct"/>
            <w:gridSpan w:val="2"/>
            <w:tcBorders>
              <w:top w:val="single" w:sz="4" w:space="0" w:color="auto"/>
              <w:left w:val="nil"/>
            </w:tcBorders>
            <w:vAlign w:val="bottom"/>
          </w:tcPr>
          <w:p w:rsidR="00652267" w:rsidRPr="00CC0A71" w:rsidRDefault="00652267" w:rsidP="004020D8">
            <w:pPr>
              <w:jc w:val="right"/>
              <w:rPr>
                <w:sz w:val="20"/>
                <w:szCs w:val="20"/>
                <w:highlight w:val="yellow"/>
              </w:rPr>
            </w:pPr>
          </w:p>
        </w:tc>
        <w:tc>
          <w:tcPr>
            <w:tcW w:w="356" w:type="pct"/>
            <w:gridSpan w:val="2"/>
            <w:tcBorders>
              <w:top w:val="single" w:sz="4" w:space="0" w:color="auto"/>
              <w:left w:val="nil"/>
            </w:tcBorders>
            <w:vAlign w:val="center"/>
          </w:tcPr>
          <w:p w:rsidR="00652267" w:rsidRPr="00CC0A71" w:rsidRDefault="00652267" w:rsidP="004020D8">
            <w:pPr>
              <w:jc w:val="right"/>
              <w:rPr>
                <w:sz w:val="20"/>
                <w:szCs w:val="20"/>
                <w:highlight w:val="yellow"/>
              </w:rPr>
            </w:pPr>
          </w:p>
        </w:tc>
        <w:tc>
          <w:tcPr>
            <w:tcW w:w="356" w:type="pct"/>
            <w:tcBorders>
              <w:top w:val="single" w:sz="4" w:space="0" w:color="auto"/>
              <w:left w:val="nil"/>
            </w:tcBorders>
            <w:vAlign w:val="bottom"/>
          </w:tcPr>
          <w:p w:rsidR="00652267" w:rsidRDefault="00652267">
            <w:pPr>
              <w:rPr>
                <w:rFonts w:ascii="Times New Roman" w:eastAsia="Times New Roman" w:hAnsi="Times New Roman" w:cs="Times New Roman"/>
                <w:sz w:val="20"/>
                <w:szCs w:val="20"/>
                <w:lang w:eastAsia="en-AU"/>
              </w:rPr>
            </w:pPr>
          </w:p>
        </w:tc>
      </w:tr>
      <w:tr w:rsidR="00652267" w:rsidRPr="00DD4BF6" w:rsidTr="004D6068">
        <w:trPr>
          <w:gridAfter w:val="14"/>
          <w:wAfter w:w="3265" w:type="pct"/>
          <w:trHeight w:hRule="exact" w:val="340"/>
        </w:trPr>
        <w:tc>
          <w:tcPr>
            <w:tcW w:w="368" w:type="pct"/>
            <w:tcBorders>
              <w:left w:val="nil"/>
              <w:bottom w:val="single" w:sz="4" w:space="0" w:color="FFFFFF"/>
            </w:tcBorders>
            <w:shd w:val="clear" w:color="auto" w:fill="auto"/>
            <w:vAlign w:val="center"/>
            <w:hideMark/>
          </w:tcPr>
          <w:p w:rsidR="00652267" w:rsidRPr="00E97A24" w:rsidRDefault="00652267" w:rsidP="00BE412E">
            <w:pPr>
              <w:ind w:right="-314"/>
              <w:rPr>
                <w:sz w:val="20"/>
                <w:szCs w:val="20"/>
              </w:rPr>
            </w:pPr>
            <w:r w:rsidRPr="00E97A24">
              <w:rPr>
                <w:sz w:val="20"/>
                <w:szCs w:val="20"/>
              </w:rPr>
              <w:t>Total number of services</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116</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115</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115</w:t>
            </w:r>
          </w:p>
        </w:tc>
        <w:tc>
          <w:tcPr>
            <w:tcW w:w="149"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111</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110</w:t>
            </w:r>
          </w:p>
        </w:tc>
        <w:tc>
          <w:tcPr>
            <w:tcW w:w="149" w:type="pct"/>
            <w:gridSpan w:val="2"/>
            <w:vAlign w:val="center"/>
          </w:tcPr>
          <w:p w:rsidR="00652267" w:rsidRPr="00E97A24" w:rsidRDefault="00652267" w:rsidP="00BA2CC4">
            <w:pPr>
              <w:jc w:val="right"/>
              <w:rPr>
                <w:color w:val="000000"/>
                <w:sz w:val="20"/>
                <w:szCs w:val="20"/>
              </w:rPr>
            </w:pPr>
            <w:r w:rsidRPr="00E97A24">
              <w:rPr>
                <w:color w:val="000000"/>
                <w:sz w:val="20"/>
                <w:szCs w:val="20"/>
              </w:rPr>
              <w:t>11</w:t>
            </w:r>
            <w:r>
              <w:rPr>
                <w:color w:val="000000"/>
                <w:sz w:val="20"/>
                <w:szCs w:val="20"/>
              </w:rPr>
              <w:t>0</w:t>
            </w:r>
          </w:p>
        </w:tc>
        <w:tc>
          <w:tcPr>
            <w:tcW w:w="167" w:type="pct"/>
            <w:gridSpan w:val="3"/>
            <w:vAlign w:val="center"/>
          </w:tcPr>
          <w:p w:rsidR="00652267" w:rsidRPr="00E97A24" w:rsidRDefault="00652267" w:rsidP="00BA2CC4">
            <w:pPr>
              <w:jc w:val="right"/>
              <w:rPr>
                <w:color w:val="000000"/>
                <w:sz w:val="20"/>
                <w:szCs w:val="20"/>
              </w:rPr>
            </w:pPr>
            <w:r w:rsidRPr="00E97A24">
              <w:rPr>
                <w:color w:val="000000"/>
                <w:sz w:val="20"/>
                <w:szCs w:val="20"/>
              </w:rPr>
              <w:t>11</w:t>
            </w:r>
            <w:r>
              <w:rPr>
                <w:color w:val="000000"/>
                <w:sz w:val="20"/>
                <w:szCs w:val="20"/>
              </w:rPr>
              <w:t>0</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106</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106</w:t>
            </w:r>
          </w:p>
        </w:tc>
      </w:tr>
      <w:tr w:rsidR="00652267" w:rsidRPr="00DD4BF6" w:rsidTr="004D6068">
        <w:trPr>
          <w:gridAfter w:val="14"/>
          <w:wAfter w:w="3265" w:type="pct"/>
          <w:trHeight w:hRule="exact" w:val="340"/>
        </w:trPr>
        <w:tc>
          <w:tcPr>
            <w:tcW w:w="368" w:type="pct"/>
            <w:tcBorders>
              <w:top w:val="single" w:sz="4" w:space="0" w:color="FFFFFF"/>
              <w:left w:val="single" w:sz="4" w:space="0" w:color="FFFFFF"/>
              <w:bottom w:val="single" w:sz="4" w:space="0" w:color="FFFFFF"/>
            </w:tcBorders>
            <w:shd w:val="clear" w:color="auto" w:fill="auto"/>
            <w:vAlign w:val="center"/>
            <w:hideMark/>
          </w:tcPr>
          <w:p w:rsidR="00652267" w:rsidRPr="00E97A24" w:rsidRDefault="00652267" w:rsidP="00BE412E">
            <w:pPr>
              <w:ind w:right="-314"/>
              <w:rPr>
                <w:sz w:val="20"/>
                <w:szCs w:val="20"/>
              </w:rPr>
            </w:pPr>
            <w:r w:rsidRPr="00E97A24">
              <w:rPr>
                <w:sz w:val="20"/>
                <w:szCs w:val="20"/>
              </w:rPr>
              <w:t>Per cent services reporting</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59%</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63%</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64%</w:t>
            </w:r>
          </w:p>
        </w:tc>
        <w:tc>
          <w:tcPr>
            <w:tcW w:w="149"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59%</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68%</w:t>
            </w:r>
          </w:p>
        </w:tc>
        <w:tc>
          <w:tcPr>
            <w:tcW w:w="149" w:type="pct"/>
            <w:gridSpan w:val="2"/>
            <w:vAlign w:val="center"/>
          </w:tcPr>
          <w:p w:rsidR="00652267" w:rsidRPr="00E97A24" w:rsidRDefault="00652267" w:rsidP="00BA2CC4">
            <w:pPr>
              <w:jc w:val="right"/>
              <w:rPr>
                <w:color w:val="000000"/>
                <w:sz w:val="20"/>
                <w:szCs w:val="20"/>
              </w:rPr>
            </w:pPr>
            <w:r>
              <w:rPr>
                <w:color w:val="000000"/>
                <w:sz w:val="20"/>
                <w:szCs w:val="20"/>
              </w:rPr>
              <w:t>71</w:t>
            </w:r>
            <w:r w:rsidRPr="00E97A24">
              <w:rPr>
                <w:color w:val="000000"/>
                <w:sz w:val="20"/>
                <w:szCs w:val="20"/>
              </w:rPr>
              <w:t>%</w:t>
            </w:r>
          </w:p>
        </w:tc>
        <w:tc>
          <w:tcPr>
            <w:tcW w:w="167" w:type="pct"/>
            <w:gridSpan w:val="3"/>
            <w:vAlign w:val="center"/>
          </w:tcPr>
          <w:p w:rsidR="00652267" w:rsidRPr="00E97A24" w:rsidRDefault="00652267" w:rsidP="00BA2CC4">
            <w:pPr>
              <w:jc w:val="right"/>
              <w:rPr>
                <w:color w:val="000000"/>
                <w:sz w:val="20"/>
                <w:szCs w:val="20"/>
              </w:rPr>
            </w:pPr>
            <w:r>
              <w:rPr>
                <w:color w:val="000000"/>
                <w:sz w:val="20"/>
                <w:szCs w:val="20"/>
              </w:rPr>
              <w:t>68</w:t>
            </w:r>
            <w:r w:rsidRPr="00E97A24">
              <w:rPr>
                <w:color w:val="000000"/>
                <w:sz w:val="20"/>
                <w:szCs w:val="20"/>
              </w:rPr>
              <w:t>%</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72</w:t>
            </w:r>
            <w:r w:rsidRPr="00DD4BF6">
              <w:rPr>
                <w:color w:val="000000"/>
                <w:sz w:val="20"/>
                <w:szCs w:val="20"/>
              </w:rPr>
              <w:t>%</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70%</w:t>
            </w:r>
          </w:p>
        </w:tc>
      </w:tr>
      <w:tr w:rsidR="00652267" w:rsidRPr="00DD4BF6" w:rsidTr="004D6068">
        <w:trPr>
          <w:gridAfter w:val="14"/>
          <w:wAfter w:w="3265" w:type="pct"/>
          <w:trHeight w:hRule="exact" w:val="340"/>
        </w:trPr>
        <w:tc>
          <w:tcPr>
            <w:tcW w:w="368" w:type="pct"/>
            <w:tcBorders>
              <w:top w:val="single" w:sz="4" w:space="0" w:color="FFFFFF"/>
              <w:left w:val="single" w:sz="4" w:space="0" w:color="FFFFFF"/>
            </w:tcBorders>
            <w:shd w:val="clear" w:color="auto" w:fill="auto"/>
            <w:vAlign w:val="center"/>
            <w:hideMark/>
          </w:tcPr>
          <w:p w:rsidR="00652267" w:rsidRPr="00E97A24" w:rsidRDefault="00652267" w:rsidP="00BE412E">
            <w:pPr>
              <w:ind w:right="-314"/>
              <w:rPr>
                <w:sz w:val="20"/>
                <w:szCs w:val="20"/>
                <w:vertAlign w:val="superscript"/>
              </w:rPr>
            </w:pPr>
            <w:r w:rsidRPr="00E97A24">
              <w:rPr>
                <w:sz w:val="20"/>
                <w:szCs w:val="20"/>
              </w:rPr>
              <w:t>Proportion with vacancies</w:t>
            </w:r>
          </w:p>
        </w:tc>
        <w:tc>
          <w:tcPr>
            <w:tcW w:w="150" w:type="pct"/>
            <w:shd w:val="clear" w:color="auto" w:fill="auto"/>
            <w:noWrap/>
            <w:vAlign w:val="bottom"/>
          </w:tcPr>
          <w:p w:rsidR="00652267" w:rsidRPr="00E97A24" w:rsidRDefault="00652267" w:rsidP="00BA2CC4">
            <w:pPr>
              <w:jc w:val="right"/>
              <w:rPr>
                <w:color w:val="000000"/>
                <w:sz w:val="20"/>
                <w:szCs w:val="20"/>
              </w:rPr>
            </w:pPr>
            <w:r w:rsidRPr="00E97A24">
              <w:rPr>
                <w:color w:val="000000"/>
                <w:sz w:val="20"/>
                <w:szCs w:val="20"/>
              </w:rPr>
              <w:t>51%</w:t>
            </w:r>
          </w:p>
        </w:tc>
        <w:tc>
          <w:tcPr>
            <w:tcW w:w="150" w:type="pct"/>
            <w:gridSpan w:val="2"/>
            <w:shd w:val="clear" w:color="auto" w:fill="auto"/>
            <w:noWrap/>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55%</w:t>
            </w:r>
          </w:p>
        </w:tc>
        <w:tc>
          <w:tcPr>
            <w:tcW w:w="150" w:type="pct"/>
            <w:gridSpan w:val="3"/>
            <w:shd w:val="clear" w:color="auto" w:fill="auto"/>
            <w:noWrap/>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54%</w:t>
            </w:r>
          </w:p>
        </w:tc>
        <w:tc>
          <w:tcPr>
            <w:tcW w:w="149" w:type="pct"/>
            <w:gridSpan w:val="2"/>
            <w:shd w:val="clear" w:color="auto" w:fill="auto"/>
            <w:noWrap/>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60%</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56%</w:t>
            </w:r>
          </w:p>
        </w:tc>
        <w:tc>
          <w:tcPr>
            <w:tcW w:w="149" w:type="pct"/>
            <w:gridSpan w:val="2"/>
            <w:vAlign w:val="center"/>
          </w:tcPr>
          <w:p w:rsidR="00652267" w:rsidRPr="00E97A24" w:rsidRDefault="00652267" w:rsidP="00BA2CC4">
            <w:pPr>
              <w:jc w:val="right"/>
              <w:rPr>
                <w:color w:val="000000"/>
                <w:sz w:val="20"/>
                <w:szCs w:val="20"/>
              </w:rPr>
            </w:pPr>
            <w:r>
              <w:rPr>
                <w:color w:val="000000"/>
                <w:sz w:val="20"/>
                <w:szCs w:val="20"/>
              </w:rPr>
              <w:t>56</w:t>
            </w:r>
            <w:r w:rsidRPr="00E97A24">
              <w:rPr>
                <w:color w:val="000000"/>
                <w:sz w:val="20"/>
                <w:szCs w:val="20"/>
              </w:rPr>
              <w:t>%</w:t>
            </w:r>
          </w:p>
        </w:tc>
        <w:tc>
          <w:tcPr>
            <w:tcW w:w="167" w:type="pct"/>
            <w:gridSpan w:val="3"/>
            <w:vAlign w:val="center"/>
          </w:tcPr>
          <w:p w:rsidR="00652267" w:rsidRPr="00E97A24" w:rsidRDefault="00652267" w:rsidP="00BA2CC4">
            <w:pPr>
              <w:jc w:val="right"/>
              <w:rPr>
                <w:color w:val="000000"/>
                <w:sz w:val="20"/>
                <w:szCs w:val="20"/>
              </w:rPr>
            </w:pPr>
            <w:r>
              <w:rPr>
                <w:color w:val="000000"/>
                <w:sz w:val="20"/>
                <w:szCs w:val="20"/>
              </w:rPr>
              <w:t>56</w:t>
            </w:r>
            <w:r w:rsidRPr="00E97A24">
              <w:rPr>
                <w:color w:val="000000"/>
                <w:sz w:val="20"/>
                <w:szCs w:val="20"/>
              </w:rPr>
              <w:t>%</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53</w:t>
            </w:r>
            <w:r w:rsidRPr="00DD4BF6">
              <w:rPr>
                <w:color w:val="000000"/>
                <w:sz w:val="20"/>
                <w:szCs w:val="20"/>
              </w:rPr>
              <w:t>%</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55%</w:t>
            </w:r>
          </w:p>
        </w:tc>
      </w:tr>
      <w:tr w:rsidR="00652267" w:rsidRPr="00DD4BF6" w:rsidTr="004D6068">
        <w:trPr>
          <w:gridAfter w:val="14"/>
          <w:wAfter w:w="3265" w:type="pct"/>
          <w:trHeight w:hRule="exact" w:val="340"/>
        </w:trPr>
        <w:tc>
          <w:tcPr>
            <w:tcW w:w="368" w:type="pct"/>
            <w:tcBorders>
              <w:left w:val="nil"/>
              <w:bottom w:val="single" w:sz="4" w:space="0" w:color="auto"/>
            </w:tcBorders>
            <w:shd w:val="clear" w:color="auto" w:fill="auto"/>
            <w:vAlign w:val="center"/>
            <w:hideMark/>
          </w:tcPr>
          <w:p w:rsidR="00652267" w:rsidRPr="00E97A24" w:rsidRDefault="00652267"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460</w:t>
            </w:r>
          </w:p>
        </w:tc>
        <w:tc>
          <w:tcPr>
            <w:tcW w:w="150" w:type="pct"/>
            <w:gridSpan w:val="2"/>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390</w:t>
            </w:r>
          </w:p>
        </w:tc>
        <w:tc>
          <w:tcPr>
            <w:tcW w:w="150" w:type="pct"/>
            <w:gridSpan w:val="3"/>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420</w:t>
            </w:r>
          </w:p>
        </w:tc>
        <w:tc>
          <w:tcPr>
            <w:tcW w:w="149" w:type="pct"/>
            <w:gridSpan w:val="2"/>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510</w:t>
            </w:r>
          </w:p>
        </w:tc>
        <w:tc>
          <w:tcPr>
            <w:tcW w:w="150" w:type="pct"/>
            <w:gridSpan w:val="4"/>
            <w:tcBorders>
              <w:bottom w:val="single" w:sz="4" w:space="0" w:color="auto"/>
            </w:tcBorders>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460</w:t>
            </w:r>
          </w:p>
        </w:tc>
        <w:tc>
          <w:tcPr>
            <w:tcW w:w="149" w:type="pct"/>
            <w:gridSpan w:val="2"/>
            <w:tcBorders>
              <w:bottom w:val="single" w:sz="4" w:space="0" w:color="auto"/>
            </w:tcBorders>
            <w:vAlign w:val="center"/>
          </w:tcPr>
          <w:p w:rsidR="00652267" w:rsidRPr="00E97A24" w:rsidRDefault="00652267" w:rsidP="00BA2CC4">
            <w:pPr>
              <w:jc w:val="right"/>
              <w:rPr>
                <w:color w:val="000000"/>
                <w:sz w:val="20"/>
                <w:szCs w:val="20"/>
              </w:rPr>
            </w:pPr>
            <w:r>
              <w:rPr>
                <w:color w:val="000000"/>
                <w:sz w:val="20"/>
                <w:szCs w:val="20"/>
              </w:rPr>
              <w:t>47</w:t>
            </w:r>
            <w:r w:rsidRPr="00E97A24">
              <w:rPr>
                <w:color w:val="000000"/>
                <w:sz w:val="20"/>
                <w:szCs w:val="20"/>
              </w:rPr>
              <w:t>0</w:t>
            </w:r>
          </w:p>
        </w:tc>
        <w:tc>
          <w:tcPr>
            <w:tcW w:w="167" w:type="pct"/>
            <w:gridSpan w:val="3"/>
            <w:tcBorders>
              <w:bottom w:val="single" w:sz="4" w:space="0" w:color="auto"/>
            </w:tcBorders>
            <w:vAlign w:val="center"/>
          </w:tcPr>
          <w:p w:rsidR="00652267" w:rsidRPr="00E97A24" w:rsidRDefault="00652267" w:rsidP="00BA2CC4">
            <w:pPr>
              <w:jc w:val="right"/>
              <w:rPr>
                <w:color w:val="000000"/>
                <w:sz w:val="20"/>
                <w:szCs w:val="20"/>
              </w:rPr>
            </w:pPr>
            <w:r>
              <w:rPr>
                <w:color w:val="000000"/>
                <w:sz w:val="20"/>
                <w:szCs w:val="20"/>
              </w:rPr>
              <w:t>430</w:t>
            </w:r>
          </w:p>
        </w:tc>
        <w:tc>
          <w:tcPr>
            <w:tcW w:w="151" w:type="pct"/>
            <w:gridSpan w:val="3"/>
            <w:tcBorders>
              <w:bottom w:val="single" w:sz="4" w:space="0" w:color="auto"/>
            </w:tcBorders>
            <w:vAlign w:val="bottom"/>
          </w:tcPr>
          <w:p w:rsidR="00652267" w:rsidRPr="00DD4BF6" w:rsidRDefault="00652267" w:rsidP="00BA2CC4">
            <w:pPr>
              <w:jc w:val="right"/>
              <w:rPr>
                <w:color w:val="000000"/>
                <w:sz w:val="20"/>
                <w:szCs w:val="20"/>
              </w:rPr>
            </w:pPr>
            <w:r>
              <w:rPr>
                <w:color w:val="000000"/>
                <w:sz w:val="20"/>
                <w:szCs w:val="20"/>
              </w:rPr>
              <w:t>600</w:t>
            </w:r>
          </w:p>
        </w:tc>
        <w:tc>
          <w:tcPr>
            <w:tcW w:w="151" w:type="pct"/>
            <w:gridSpan w:val="2"/>
            <w:tcBorders>
              <w:bottom w:val="single" w:sz="4" w:space="0" w:color="auto"/>
            </w:tcBorders>
            <w:vAlign w:val="bottom"/>
          </w:tcPr>
          <w:p w:rsidR="00652267" w:rsidRPr="00652267" w:rsidRDefault="00652267" w:rsidP="00652267">
            <w:pPr>
              <w:jc w:val="right"/>
              <w:rPr>
                <w:color w:val="000000"/>
                <w:sz w:val="20"/>
                <w:szCs w:val="20"/>
              </w:rPr>
            </w:pPr>
            <w:r w:rsidRPr="00652267">
              <w:rPr>
                <w:color w:val="000000"/>
                <w:sz w:val="20"/>
                <w:szCs w:val="20"/>
              </w:rPr>
              <w:t>468</w:t>
            </w:r>
          </w:p>
        </w:tc>
      </w:tr>
      <w:tr w:rsidR="00652267" w:rsidRPr="00DD4BF6" w:rsidTr="00B22349">
        <w:trPr>
          <w:gridAfter w:val="14"/>
          <w:wAfter w:w="3265" w:type="pct"/>
          <w:trHeight w:hRule="exact" w:val="706"/>
          <w:tblHeader/>
        </w:trPr>
        <w:tc>
          <w:tcPr>
            <w:tcW w:w="368" w:type="pct"/>
            <w:tcBorders>
              <w:left w:val="nil"/>
            </w:tcBorders>
            <w:shd w:val="clear" w:color="auto" w:fill="auto"/>
            <w:vAlign w:val="center"/>
          </w:tcPr>
          <w:p w:rsidR="00652267" w:rsidRPr="00E97A24" w:rsidRDefault="00652267" w:rsidP="00BE412E">
            <w:pPr>
              <w:ind w:right="-314"/>
              <w:rPr>
                <w:sz w:val="20"/>
                <w:szCs w:val="20"/>
              </w:rPr>
            </w:pPr>
            <w:r w:rsidRPr="00E97A24">
              <w:rPr>
                <w:b/>
                <w:sz w:val="20"/>
                <w:szCs w:val="20"/>
              </w:rPr>
              <w:t>Before and After School</w:t>
            </w:r>
            <w:r w:rsidRPr="00E97A24">
              <w:rPr>
                <w:sz w:val="20"/>
                <w:szCs w:val="20"/>
              </w:rPr>
              <w:t xml:space="preserve">   </w:t>
            </w:r>
            <w:r w:rsidRPr="00E97A24">
              <w:rPr>
                <w:b/>
                <w:sz w:val="20"/>
                <w:szCs w:val="20"/>
              </w:rPr>
              <w:t>Hours Care</w:t>
            </w:r>
          </w:p>
        </w:tc>
        <w:tc>
          <w:tcPr>
            <w:tcW w:w="150" w:type="pct"/>
            <w:shd w:val="clear" w:color="auto" w:fill="auto"/>
            <w:vAlign w:val="center"/>
          </w:tcPr>
          <w:p w:rsidR="00652267" w:rsidRPr="00E97A24" w:rsidRDefault="00652267" w:rsidP="00BA2CC4">
            <w:pPr>
              <w:jc w:val="right"/>
              <w:rPr>
                <w:color w:val="000000"/>
                <w:sz w:val="20"/>
                <w:szCs w:val="20"/>
              </w:rPr>
            </w:pPr>
          </w:p>
        </w:tc>
        <w:tc>
          <w:tcPr>
            <w:tcW w:w="150" w:type="pct"/>
            <w:gridSpan w:val="2"/>
            <w:shd w:val="clear" w:color="auto" w:fill="auto"/>
            <w:vAlign w:val="center"/>
          </w:tcPr>
          <w:p w:rsidR="00652267" w:rsidRPr="00E97A24" w:rsidRDefault="00652267" w:rsidP="00BA2CC4">
            <w:pPr>
              <w:jc w:val="right"/>
              <w:rPr>
                <w:color w:val="000000"/>
                <w:sz w:val="20"/>
                <w:szCs w:val="20"/>
              </w:rPr>
            </w:pPr>
          </w:p>
        </w:tc>
        <w:tc>
          <w:tcPr>
            <w:tcW w:w="150" w:type="pct"/>
            <w:gridSpan w:val="3"/>
            <w:shd w:val="clear" w:color="auto" w:fill="auto"/>
            <w:vAlign w:val="center"/>
          </w:tcPr>
          <w:p w:rsidR="00652267" w:rsidRPr="00E97A24" w:rsidRDefault="00652267" w:rsidP="00BA2CC4">
            <w:pPr>
              <w:jc w:val="right"/>
              <w:rPr>
                <w:color w:val="000000"/>
                <w:sz w:val="20"/>
                <w:szCs w:val="20"/>
              </w:rPr>
            </w:pPr>
          </w:p>
        </w:tc>
        <w:tc>
          <w:tcPr>
            <w:tcW w:w="149" w:type="pct"/>
            <w:gridSpan w:val="2"/>
            <w:shd w:val="clear" w:color="auto" w:fill="auto"/>
            <w:vAlign w:val="center"/>
          </w:tcPr>
          <w:p w:rsidR="00652267" w:rsidRPr="00E97A24" w:rsidRDefault="00652267" w:rsidP="00BA2CC4">
            <w:pPr>
              <w:jc w:val="right"/>
              <w:rPr>
                <w:color w:val="000000"/>
                <w:sz w:val="20"/>
                <w:szCs w:val="20"/>
              </w:rPr>
            </w:pPr>
          </w:p>
        </w:tc>
        <w:tc>
          <w:tcPr>
            <w:tcW w:w="150" w:type="pct"/>
            <w:gridSpan w:val="4"/>
            <w:vAlign w:val="center"/>
          </w:tcPr>
          <w:p w:rsidR="00652267" w:rsidRPr="00E97A24" w:rsidRDefault="00652267" w:rsidP="00BA2CC4">
            <w:pPr>
              <w:jc w:val="right"/>
              <w:rPr>
                <w:color w:val="000000"/>
                <w:sz w:val="20"/>
                <w:szCs w:val="20"/>
              </w:rPr>
            </w:pPr>
          </w:p>
        </w:tc>
        <w:tc>
          <w:tcPr>
            <w:tcW w:w="149" w:type="pct"/>
            <w:gridSpan w:val="2"/>
            <w:vAlign w:val="center"/>
          </w:tcPr>
          <w:p w:rsidR="00652267" w:rsidRPr="00E97A24" w:rsidRDefault="00652267" w:rsidP="00BA2CC4">
            <w:pPr>
              <w:jc w:val="right"/>
              <w:rPr>
                <w:color w:val="000000"/>
                <w:sz w:val="20"/>
                <w:szCs w:val="20"/>
              </w:rPr>
            </w:pPr>
          </w:p>
        </w:tc>
        <w:tc>
          <w:tcPr>
            <w:tcW w:w="167" w:type="pct"/>
            <w:gridSpan w:val="3"/>
            <w:vAlign w:val="center"/>
          </w:tcPr>
          <w:p w:rsidR="00652267" w:rsidRPr="00E97A24" w:rsidRDefault="00652267" w:rsidP="00BA2CC4">
            <w:pPr>
              <w:jc w:val="right"/>
              <w:rPr>
                <w:color w:val="000000"/>
                <w:sz w:val="20"/>
                <w:szCs w:val="20"/>
              </w:rPr>
            </w:pPr>
          </w:p>
        </w:tc>
        <w:tc>
          <w:tcPr>
            <w:tcW w:w="151" w:type="pct"/>
            <w:gridSpan w:val="3"/>
            <w:vAlign w:val="center"/>
          </w:tcPr>
          <w:p w:rsidR="00652267" w:rsidRPr="00DD4BF6" w:rsidRDefault="00652267" w:rsidP="00BA2CC4">
            <w:pPr>
              <w:jc w:val="right"/>
              <w:rPr>
                <w:color w:val="000000"/>
                <w:sz w:val="20"/>
                <w:szCs w:val="20"/>
              </w:rPr>
            </w:pPr>
          </w:p>
        </w:tc>
        <w:tc>
          <w:tcPr>
            <w:tcW w:w="151" w:type="pct"/>
            <w:gridSpan w:val="2"/>
            <w:vAlign w:val="bottom"/>
          </w:tcPr>
          <w:p w:rsidR="00652267" w:rsidRPr="00652267" w:rsidRDefault="00652267" w:rsidP="00652267">
            <w:pPr>
              <w:jc w:val="right"/>
              <w:rPr>
                <w:color w:val="000000"/>
                <w:sz w:val="20"/>
                <w:szCs w:val="20"/>
              </w:rPr>
            </w:pPr>
          </w:p>
        </w:tc>
      </w:tr>
      <w:tr w:rsidR="00652267" w:rsidRPr="00DD4BF6" w:rsidTr="004D6068">
        <w:trPr>
          <w:gridAfter w:val="14"/>
          <w:wAfter w:w="3265" w:type="pct"/>
          <w:trHeight w:hRule="exact" w:val="340"/>
          <w:tblHeader/>
        </w:trPr>
        <w:tc>
          <w:tcPr>
            <w:tcW w:w="368" w:type="pct"/>
            <w:tcBorders>
              <w:left w:val="nil"/>
            </w:tcBorders>
            <w:shd w:val="clear" w:color="auto" w:fill="auto"/>
            <w:vAlign w:val="center"/>
          </w:tcPr>
          <w:p w:rsidR="00652267" w:rsidRPr="00E97A24" w:rsidRDefault="00652267" w:rsidP="00BE412E">
            <w:pPr>
              <w:ind w:right="-314"/>
              <w:rPr>
                <w:sz w:val="20"/>
                <w:szCs w:val="20"/>
              </w:rPr>
            </w:pPr>
            <w:r w:rsidRPr="00E97A24">
              <w:rPr>
                <w:sz w:val="20"/>
                <w:szCs w:val="20"/>
              </w:rPr>
              <w:t>Total number of services</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6,911</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7,348</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6,981</w:t>
            </w:r>
          </w:p>
        </w:tc>
        <w:tc>
          <w:tcPr>
            <w:tcW w:w="149"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7,177</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7,331</w:t>
            </w:r>
          </w:p>
        </w:tc>
        <w:tc>
          <w:tcPr>
            <w:tcW w:w="149" w:type="pct"/>
            <w:gridSpan w:val="2"/>
            <w:vAlign w:val="center"/>
          </w:tcPr>
          <w:p w:rsidR="00652267" w:rsidRPr="00E97A24" w:rsidRDefault="00652267" w:rsidP="00BA2CC4">
            <w:pPr>
              <w:jc w:val="right"/>
              <w:rPr>
                <w:color w:val="000000"/>
                <w:sz w:val="20"/>
                <w:szCs w:val="20"/>
              </w:rPr>
            </w:pPr>
            <w:r>
              <w:rPr>
                <w:color w:val="000000"/>
                <w:sz w:val="20"/>
                <w:szCs w:val="20"/>
              </w:rPr>
              <w:t>7,</w:t>
            </w:r>
            <w:r w:rsidRPr="00E97A24">
              <w:rPr>
                <w:color w:val="000000"/>
                <w:sz w:val="20"/>
                <w:szCs w:val="20"/>
              </w:rPr>
              <w:t>3</w:t>
            </w:r>
            <w:r>
              <w:rPr>
                <w:color w:val="000000"/>
                <w:sz w:val="20"/>
                <w:szCs w:val="20"/>
              </w:rPr>
              <w:t>24</w:t>
            </w:r>
          </w:p>
        </w:tc>
        <w:tc>
          <w:tcPr>
            <w:tcW w:w="167" w:type="pct"/>
            <w:gridSpan w:val="3"/>
            <w:vAlign w:val="center"/>
          </w:tcPr>
          <w:p w:rsidR="00652267" w:rsidRPr="00E97A24" w:rsidRDefault="00652267" w:rsidP="00BA2CC4">
            <w:pPr>
              <w:jc w:val="right"/>
              <w:rPr>
                <w:color w:val="000000"/>
                <w:sz w:val="20"/>
                <w:szCs w:val="20"/>
              </w:rPr>
            </w:pPr>
            <w:r>
              <w:rPr>
                <w:color w:val="000000"/>
                <w:sz w:val="20"/>
                <w:szCs w:val="20"/>
              </w:rPr>
              <w:t>7,</w:t>
            </w:r>
            <w:r w:rsidRPr="00E97A24">
              <w:rPr>
                <w:color w:val="000000"/>
                <w:sz w:val="20"/>
                <w:szCs w:val="20"/>
              </w:rPr>
              <w:t>3</w:t>
            </w:r>
            <w:r>
              <w:rPr>
                <w:color w:val="000000"/>
                <w:sz w:val="20"/>
                <w:szCs w:val="20"/>
              </w:rPr>
              <w:t>06</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7,502</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7,583</w:t>
            </w:r>
          </w:p>
        </w:tc>
      </w:tr>
      <w:tr w:rsidR="00652267" w:rsidRPr="00DD4BF6" w:rsidTr="004D6068">
        <w:trPr>
          <w:gridAfter w:val="14"/>
          <w:wAfter w:w="3265" w:type="pct"/>
          <w:trHeight w:hRule="exact" w:val="340"/>
          <w:tblHeader/>
        </w:trPr>
        <w:tc>
          <w:tcPr>
            <w:tcW w:w="368" w:type="pct"/>
            <w:tcBorders>
              <w:left w:val="nil"/>
            </w:tcBorders>
            <w:shd w:val="clear" w:color="auto" w:fill="auto"/>
            <w:vAlign w:val="center"/>
          </w:tcPr>
          <w:p w:rsidR="00652267" w:rsidRPr="00E97A24" w:rsidRDefault="00652267" w:rsidP="00BE412E">
            <w:pPr>
              <w:ind w:right="-314"/>
              <w:rPr>
                <w:sz w:val="20"/>
                <w:szCs w:val="20"/>
              </w:rPr>
            </w:pPr>
            <w:r w:rsidRPr="00E97A24">
              <w:rPr>
                <w:sz w:val="20"/>
                <w:szCs w:val="20"/>
              </w:rPr>
              <w:t>Per cent services reporting</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58%</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51%</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60%</w:t>
            </w:r>
          </w:p>
        </w:tc>
        <w:tc>
          <w:tcPr>
            <w:tcW w:w="149"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58%</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60%</w:t>
            </w:r>
          </w:p>
        </w:tc>
        <w:tc>
          <w:tcPr>
            <w:tcW w:w="149" w:type="pct"/>
            <w:gridSpan w:val="2"/>
            <w:vAlign w:val="center"/>
          </w:tcPr>
          <w:p w:rsidR="00652267" w:rsidRPr="00E97A24" w:rsidRDefault="00652267" w:rsidP="00BA2CC4">
            <w:pPr>
              <w:jc w:val="right"/>
              <w:rPr>
                <w:color w:val="000000"/>
                <w:sz w:val="20"/>
                <w:szCs w:val="20"/>
              </w:rPr>
            </w:pPr>
            <w:r>
              <w:rPr>
                <w:color w:val="000000"/>
                <w:sz w:val="20"/>
                <w:szCs w:val="20"/>
              </w:rPr>
              <w:t>80</w:t>
            </w:r>
            <w:r w:rsidRPr="00E97A24">
              <w:rPr>
                <w:color w:val="000000"/>
                <w:sz w:val="20"/>
                <w:szCs w:val="20"/>
              </w:rPr>
              <w:t>%</w:t>
            </w:r>
          </w:p>
        </w:tc>
        <w:tc>
          <w:tcPr>
            <w:tcW w:w="167" w:type="pct"/>
            <w:gridSpan w:val="3"/>
            <w:vAlign w:val="center"/>
          </w:tcPr>
          <w:p w:rsidR="00652267" w:rsidRPr="00E97A24" w:rsidRDefault="00652267" w:rsidP="00BA2CC4">
            <w:pPr>
              <w:jc w:val="right"/>
              <w:rPr>
                <w:color w:val="000000"/>
                <w:sz w:val="20"/>
                <w:szCs w:val="20"/>
              </w:rPr>
            </w:pPr>
            <w:r>
              <w:rPr>
                <w:color w:val="000000"/>
                <w:sz w:val="20"/>
                <w:szCs w:val="20"/>
              </w:rPr>
              <w:t>80</w:t>
            </w:r>
            <w:r w:rsidRPr="00E97A24">
              <w:rPr>
                <w:color w:val="000000"/>
                <w:sz w:val="20"/>
                <w:szCs w:val="20"/>
              </w:rPr>
              <w:t>%</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79</w:t>
            </w:r>
            <w:r w:rsidRPr="00DD4BF6">
              <w:rPr>
                <w:color w:val="000000"/>
                <w:sz w:val="20"/>
                <w:szCs w:val="20"/>
              </w:rPr>
              <w:t>%</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79%</w:t>
            </w:r>
          </w:p>
        </w:tc>
      </w:tr>
      <w:tr w:rsidR="00652267" w:rsidRPr="00DD4BF6" w:rsidTr="004D6068">
        <w:trPr>
          <w:gridAfter w:val="14"/>
          <w:wAfter w:w="3265" w:type="pct"/>
          <w:trHeight w:hRule="exact" w:val="340"/>
          <w:tblHeader/>
        </w:trPr>
        <w:tc>
          <w:tcPr>
            <w:tcW w:w="368" w:type="pct"/>
            <w:tcBorders>
              <w:left w:val="nil"/>
            </w:tcBorders>
            <w:shd w:val="clear" w:color="auto" w:fill="auto"/>
            <w:vAlign w:val="center"/>
          </w:tcPr>
          <w:p w:rsidR="00652267" w:rsidRPr="00E97A24" w:rsidRDefault="00652267" w:rsidP="00BE412E">
            <w:pPr>
              <w:ind w:right="-314"/>
              <w:rPr>
                <w:sz w:val="20"/>
                <w:szCs w:val="20"/>
              </w:rPr>
            </w:pPr>
            <w:r w:rsidRPr="00E97A24">
              <w:rPr>
                <w:sz w:val="20"/>
                <w:szCs w:val="20"/>
              </w:rPr>
              <w:t>Proportion with vacancies</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91%</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90%</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92%</w:t>
            </w:r>
          </w:p>
        </w:tc>
        <w:tc>
          <w:tcPr>
            <w:tcW w:w="149"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91%</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92%</w:t>
            </w:r>
          </w:p>
        </w:tc>
        <w:tc>
          <w:tcPr>
            <w:tcW w:w="149" w:type="pct"/>
            <w:gridSpan w:val="2"/>
            <w:vAlign w:val="center"/>
          </w:tcPr>
          <w:p w:rsidR="00652267" w:rsidRPr="00E97A24" w:rsidRDefault="00652267" w:rsidP="00BA2CC4">
            <w:pPr>
              <w:jc w:val="right"/>
              <w:rPr>
                <w:color w:val="000000"/>
                <w:sz w:val="20"/>
                <w:szCs w:val="20"/>
              </w:rPr>
            </w:pPr>
            <w:r>
              <w:rPr>
                <w:color w:val="000000"/>
                <w:sz w:val="20"/>
                <w:szCs w:val="20"/>
              </w:rPr>
              <w:t>93</w:t>
            </w:r>
            <w:r w:rsidRPr="00E97A24">
              <w:rPr>
                <w:color w:val="000000"/>
                <w:sz w:val="20"/>
                <w:szCs w:val="20"/>
              </w:rPr>
              <w:t>%</w:t>
            </w:r>
          </w:p>
        </w:tc>
        <w:tc>
          <w:tcPr>
            <w:tcW w:w="167" w:type="pct"/>
            <w:gridSpan w:val="3"/>
            <w:vAlign w:val="center"/>
          </w:tcPr>
          <w:p w:rsidR="00652267" w:rsidRPr="00E97A24" w:rsidRDefault="00652267" w:rsidP="00BA2CC4">
            <w:pPr>
              <w:jc w:val="right"/>
              <w:rPr>
                <w:color w:val="000000"/>
                <w:sz w:val="20"/>
                <w:szCs w:val="20"/>
              </w:rPr>
            </w:pPr>
            <w:r>
              <w:rPr>
                <w:color w:val="000000"/>
                <w:sz w:val="20"/>
                <w:szCs w:val="20"/>
              </w:rPr>
              <w:t>94</w:t>
            </w:r>
            <w:r w:rsidRPr="00E97A24">
              <w:rPr>
                <w:color w:val="000000"/>
                <w:sz w:val="20"/>
                <w:szCs w:val="20"/>
              </w:rPr>
              <w:t>%</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94</w:t>
            </w:r>
            <w:r w:rsidRPr="00DD4BF6">
              <w:rPr>
                <w:color w:val="000000"/>
                <w:sz w:val="20"/>
                <w:szCs w:val="20"/>
              </w:rPr>
              <w:t>%</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94%</w:t>
            </w:r>
          </w:p>
        </w:tc>
      </w:tr>
      <w:tr w:rsidR="00652267" w:rsidRPr="00DD4BF6" w:rsidTr="004D6068">
        <w:trPr>
          <w:gridAfter w:val="14"/>
          <w:wAfter w:w="3265" w:type="pct"/>
          <w:trHeight w:hRule="exact" w:val="340"/>
          <w:tblHeader/>
        </w:trPr>
        <w:tc>
          <w:tcPr>
            <w:tcW w:w="368" w:type="pct"/>
            <w:tcBorders>
              <w:left w:val="nil"/>
              <w:bottom w:val="single" w:sz="4" w:space="0" w:color="auto"/>
            </w:tcBorders>
            <w:shd w:val="clear" w:color="auto" w:fill="auto"/>
            <w:vAlign w:val="center"/>
          </w:tcPr>
          <w:p w:rsidR="00652267" w:rsidRPr="00E97A24" w:rsidRDefault="00652267"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102,770</w:t>
            </w:r>
          </w:p>
        </w:tc>
        <w:tc>
          <w:tcPr>
            <w:tcW w:w="150" w:type="pct"/>
            <w:gridSpan w:val="2"/>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100,080</w:t>
            </w:r>
          </w:p>
        </w:tc>
        <w:tc>
          <w:tcPr>
            <w:tcW w:w="150" w:type="pct"/>
            <w:gridSpan w:val="3"/>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119,0403</w:t>
            </w:r>
          </w:p>
        </w:tc>
        <w:tc>
          <w:tcPr>
            <w:tcW w:w="149" w:type="pct"/>
            <w:gridSpan w:val="2"/>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105,750</w:t>
            </w:r>
          </w:p>
        </w:tc>
        <w:tc>
          <w:tcPr>
            <w:tcW w:w="150" w:type="pct"/>
            <w:gridSpan w:val="4"/>
            <w:tcBorders>
              <w:bottom w:val="single" w:sz="4" w:space="0" w:color="auto"/>
            </w:tcBorders>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117,550</w:t>
            </w:r>
          </w:p>
        </w:tc>
        <w:tc>
          <w:tcPr>
            <w:tcW w:w="149" w:type="pct"/>
            <w:gridSpan w:val="2"/>
            <w:tcBorders>
              <w:bottom w:val="single" w:sz="4" w:space="0" w:color="auto"/>
            </w:tcBorders>
            <w:vAlign w:val="center"/>
          </w:tcPr>
          <w:p w:rsidR="00652267" w:rsidRPr="00E97A24" w:rsidRDefault="00652267" w:rsidP="00BA2CC4">
            <w:pPr>
              <w:jc w:val="right"/>
              <w:rPr>
                <w:color w:val="000000"/>
                <w:sz w:val="20"/>
                <w:szCs w:val="20"/>
              </w:rPr>
            </w:pPr>
            <w:r>
              <w:rPr>
                <w:color w:val="000000"/>
                <w:sz w:val="20"/>
                <w:szCs w:val="20"/>
              </w:rPr>
              <w:t>187</w:t>
            </w:r>
            <w:r w:rsidRPr="00E97A24">
              <w:rPr>
                <w:color w:val="000000"/>
                <w:sz w:val="20"/>
                <w:szCs w:val="20"/>
              </w:rPr>
              <w:t>,</w:t>
            </w:r>
            <w:r>
              <w:rPr>
                <w:color w:val="000000"/>
                <w:sz w:val="20"/>
                <w:szCs w:val="20"/>
              </w:rPr>
              <w:t>60</w:t>
            </w:r>
            <w:r w:rsidRPr="00E97A24">
              <w:rPr>
                <w:color w:val="000000"/>
                <w:sz w:val="20"/>
                <w:szCs w:val="20"/>
              </w:rPr>
              <w:t>0</w:t>
            </w:r>
          </w:p>
        </w:tc>
        <w:tc>
          <w:tcPr>
            <w:tcW w:w="167" w:type="pct"/>
            <w:gridSpan w:val="3"/>
            <w:tcBorders>
              <w:bottom w:val="single" w:sz="4" w:space="0" w:color="auto"/>
            </w:tcBorders>
            <w:vAlign w:val="center"/>
          </w:tcPr>
          <w:p w:rsidR="00652267" w:rsidRPr="00E97A24" w:rsidRDefault="00652267" w:rsidP="00BA2CC4">
            <w:pPr>
              <w:jc w:val="right"/>
              <w:rPr>
                <w:color w:val="000000"/>
                <w:sz w:val="20"/>
                <w:szCs w:val="20"/>
              </w:rPr>
            </w:pPr>
            <w:r>
              <w:rPr>
                <w:color w:val="000000"/>
                <w:sz w:val="20"/>
                <w:szCs w:val="20"/>
              </w:rPr>
              <w:t>194,800</w:t>
            </w:r>
          </w:p>
        </w:tc>
        <w:tc>
          <w:tcPr>
            <w:tcW w:w="151" w:type="pct"/>
            <w:gridSpan w:val="3"/>
            <w:tcBorders>
              <w:bottom w:val="single" w:sz="4" w:space="0" w:color="auto"/>
            </w:tcBorders>
            <w:vAlign w:val="bottom"/>
          </w:tcPr>
          <w:p w:rsidR="00652267" w:rsidRPr="00DD4BF6" w:rsidRDefault="00652267" w:rsidP="00BA2CC4">
            <w:pPr>
              <w:jc w:val="right"/>
              <w:rPr>
                <w:color w:val="000000"/>
                <w:sz w:val="20"/>
                <w:szCs w:val="20"/>
              </w:rPr>
            </w:pPr>
            <w:r>
              <w:rPr>
                <w:color w:val="000000"/>
                <w:sz w:val="20"/>
                <w:szCs w:val="20"/>
              </w:rPr>
              <w:t>188,400</w:t>
            </w:r>
          </w:p>
        </w:tc>
        <w:tc>
          <w:tcPr>
            <w:tcW w:w="151" w:type="pct"/>
            <w:gridSpan w:val="2"/>
            <w:tcBorders>
              <w:bottom w:val="single" w:sz="4" w:space="0" w:color="auto"/>
            </w:tcBorders>
            <w:vAlign w:val="bottom"/>
          </w:tcPr>
          <w:p w:rsidR="00652267" w:rsidRPr="00652267" w:rsidRDefault="00652267" w:rsidP="00652267">
            <w:pPr>
              <w:jc w:val="right"/>
              <w:rPr>
                <w:color w:val="000000"/>
                <w:sz w:val="20"/>
                <w:szCs w:val="20"/>
              </w:rPr>
            </w:pPr>
            <w:r w:rsidRPr="00652267">
              <w:rPr>
                <w:color w:val="000000"/>
                <w:sz w:val="20"/>
                <w:szCs w:val="20"/>
              </w:rPr>
              <w:t>197,386</w:t>
            </w:r>
          </w:p>
        </w:tc>
      </w:tr>
      <w:tr w:rsidR="00652267" w:rsidRPr="00CC0A71" w:rsidTr="00B22349">
        <w:trPr>
          <w:gridAfter w:val="4"/>
          <w:wAfter w:w="1461" w:type="pct"/>
          <w:trHeight w:hRule="exact" w:val="340"/>
        </w:trPr>
        <w:tc>
          <w:tcPr>
            <w:tcW w:w="368" w:type="pct"/>
            <w:tcBorders>
              <w:top w:val="single" w:sz="4" w:space="0" w:color="auto"/>
              <w:left w:val="nil"/>
            </w:tcBorders>
            <w:shd w:val="clear" w:color="auto" w:fill="auto"/>
            <w:vAlign w:val="center"/>
            <w:hideMark/>
          </w:tcPr>
          <w:p w:rsidR="00652267" w:rsidRPr="00E97A24" w:rsidRDefault="00652267" w:rsidP="00BE412E">
            <w:pPr>
              <w:ind w:right="-314"/>
              <w:rPr>
                <w:b/>
                <w:sz w:val="20"/>
                <w:szCs w:val="20"/>
              </w:rPr>
            </w:pPr>
            <w:r w:rsidRPr="00E97A24">
              <w:rPr>
                <w:b/>
                <w:sz w:val="20"/>
                <w:szCs w:val="20"/>
              </w:rPr>
              <w:t>Vacation Care</w:t>
            </w:r>
          </w:p>
        </w:tc>
        <w:tc>
          <w:tcPr>
            <w:tcW w:w="340" w:type="pct"/>
            <w:gridSpan w:val="5"/>
            <w:tcBorders>
              <w:top w:val="single" w:sz="4" w:space="0" w:color="auto"/>
              <w:left w:val="nil"/>
              <w:right w:val="nil"/>
            </w:tcBorders>
            <w:vAlign w:val="center"/>
          </w:tcPr>
          <w:p w:rsidR="00652267" w:rsidRPr="00E97A24" w:rsidRDefault="00652267" w:rsidP="00BA2CC4">
            <w:pPr>
              <w:jc w:val="right"/>
              <w:rPr>
                <w:sz w:val="20"/>
                <w:szCs w:val="20"/>
              </w:rPr>
            </w:pPr>
          </w:p>
        </w:tc>
        <w:tc>
          <w:tcPr>
            <w:tcW w:w="339" w:type="pct"/>
            <w:gridSpan w:val="6"/>
            <w:tcBorders>
              <w:top w:val="single" w:sz="4" w:space="0" w:color="auto"/>
              <w:left w:val="nil"/>
              <w:right w:val="nil"/>
            </w:tcBorders>
            <w:vAlign w:val="center"/>
          </w:tcPr>
          <w:p w:rsidR="00652267" w:rsidRPr="00E97A24" w:rsidRDefault="00652267" w:rsidP="00BA2CC4">
            <w:pPr>
              <w:jc w:val="right"/>
              <w:rPr>
                <w:sz w:val="20"/>
                <w:szCs w:val="20"/>
              </w:rPr>
            </w:pPr>
          </w:p>
        </w:tc>
        <w:tc>
          <w:tcPr>
            <w:tcW w:w="356" w:type="pct"/>
            <w:gridSpan w:val="5"/>
            <w:tcBorders>
              <w:top w:val="single" w:sz="4" w:space="0" w:color="auto"/>
              <w:left w:val="nil"/>
            </w:tcBorders>
            <w:vAlign w:val="center"/>
          </w:tcPr>
          <w:p w:rsidR="00652267" w:rsidRPr="00E97A24" w:rsidRDefault="00652267" w:rsidP="00BA2CC4">
            <w:pPr>
              <w:jc w:val="right"/>
              <w:rPr>
                <w:sz w:val="20"/>
                <w:szCs w:val="20"/>
              </w:rPr>
            </w:pPr>
          </w:p>
        </w:tc>
        <w:tc>
          <w:tcPr>
            <w:tcW w:w="356" w:type="pct"/>
            <w:gridSpan w:val="8"/>
            <w:tcBorders>
              <w:top w:val="single" w:sz="4" w:space="0" w:color="auto"/>
              <w:left w:val="nil"/>
            </w:tcBorders>
          </w:tcPr>
          <w:p w:rsidR="00652267" w:rsidRPr="00652267" w:rsidRDefault="00652267" w:rsidP="00BA2CC4">
            <w:pPr>
              <w:jc w:val="right"/>
              <w:rPr>
                <w:color w:val="000000"/>
                <w:sz w:val="20"/>
                <w:szCs w:val="20"/>
              </w:rPr>
            </w:pPr>
          </w:p>
        </w:tc>
        <w:tc>
          <w:tcPr>
            <w:tcW w:w="356" w:type="pct"/>
            <w:gridSpan w:val="2"/>
            <w:tcBorders>
              <w:top w:val="single" w:sz="4" w:space="0" w:color="auto"/>
              <w:left w:val="nil"/>
            </w:tcBorders>
          </w:tcPr>
          <w:p w:rsidR="00652267" w:rsidRPr="00CC0A71" w:rsidRDefault="00652267" w:rsidP="004020D8">
            <w:pPr>
              <w:jc w:val="right"/>
              <w:rPr>
                <w:sz w:val="20"/>
                <w:szCs w:val="20"/>
                <w:highlight w:val="yellow"/>
              </w:rPr>
            </w:pPr>
          </w:p>
        </w:tc>
        <w:tc>
          <w:tcPr>
            <w:tcW w:w="356" w:type="pct"/>
            <w:tcBorders>
              <w:top w:val="single" w:sz="4" w:space="0" w:color="auto"/>
              <w:left w:val="nil"/>
            </w:tcBorders>
            <w:vAlign w:val="bottom"/>
          </w:tcPr>
          <w:p w:rsidR="00652267" w:rsidRPr="00CC0A71" w:rsidRDefault="00652267" w:rsidP="004020D8">
            <w:pPr>
              <w:jc w:val="right"/>
              <w:rPr>
                <w:sz w:val="20"/>
                <w:szCs w:val="20"/>
                <w:highlight w:val="yellow"/>
              </w:rPr>
            </w:pPr>
          </w:p>
        </w:tc>
        <w:tc>
          <w:tcPr>
            <w:tcW w:w="356" w:type="pct"/>
            <w:gridSpan w:val="2"/>
            <w:tcBorders>
              <w:top w:val="single" w:sz="4" w:space="0" w:color="auto"/>
              <w:left w:val="nil"/>
            </w:tcBorders>
            <w:vAlign w:val="bottom"/>
          </w:tcPr>
          <w:p w:rsidR="00652267" w:rsidRPr="00CC0A71" w:rsidRDefault="00652267" w:rsidP="004020D8">
            <w:pPr>
              <w:jc w:val="right"/>
              <w:rPr>
                <w:sz w:val="20"/>
                <w:szCs w:val="20"/>
                <w:highlight w:val="yellow"/>
              </w:rPr>
            </w:pPr>
          </w:p>
        </w:tc>
        <w:tc>
          <w:tcPr>
            <w:tcW w:w="356" w:type="pct"/>
            <w:gridSpan w:val="2"/>
            <w:tcBorders>
              <w:top w:val="single" w:sz="4" w:space="0" w:color="auto"/>
              <w:left w:val="nil"/>
            </w:tcBorders>
            <w:vAlign w:val="center"/>
          </w:tcPr>
          <w:p w:rsidR="00652267" w:rsidRPr="00CC0A71" w:rsidRDefault="00652267" w:rsidP="004020D8">
            <w:pPr>
              <w:jc w:val="right"/>
              <w:rPr>
                <w:sz w:val="20"/>
                <w:szCs w:val="20"/>
                <w:highlight w:val="yellow"/>
              </w:rPr>
            </w:pPr>
          </w:p>
        </w:tc>
        <w:tc>
          <w:tcPr>
            <w:tcW w:w="356" w:type="pct"/>
            <w:tcBorders>
              <w:top w:val="single" w:sz="4" w:space="0" w:color="auto"/>
              <w:left w:val="nil"/>
            </w:tcBorders>
            <w:vAlign w:val="bottom"/>
          </w:tcPr>
          <w:p w:rsidR="00652267" w:rsidRDefault="00652267">
            <w:pPr>
              <w:rPr>
                <w:rFonts w:ascii="Times New Roman" w:eastAsia="Times New Roman" w:hAnsi="Times New Roman" w:cs="Times New Roman"/>
                <w:sz w:val="20"/>
                <w:szCs w:val="20"/>
                <w:lang w:eastAsia="en-AU"/>
              </w:rPr>
            </w:pPr>
          </w:p>
        </w:tc>
      </w:tr>
      <w:tr w:rsidR="00652267" w:rsidRPr="00DD4BF6" w:rsidTr="004D6068">
        <w:trPr>
          <w:gridAfter w:val="14"/>
          <w:wAfter w:w="3265" w:type="pct"/>
          <w:trHeight w:hRule="exact" w:val="340"/>
        </w:trPr>
        <w:tc>
          <w:tcPr>
            <w:tcW w:w="368" w:type="pct"/>
            <w:tcBorders>
              <w:left w:val="nil"/>
              <w:bottom w:val="single" w:sz="4" w:space="0" w:color="FFFFFF"/>
            </w:tcBorders>
            <w:shd w:val="clear" w:color="auto" w:fill="auto"/>
            <w:vAlign w:val="center"/>
            <w:hideMark/>
          </w:tcPr>
          <w:p w:rsidR="00652267" w:rsidRPr="00E97A24" w:rsidRDefault="00652267" w:rsidP="00BE412E">
            <w:pPr>
              <w:ind w:right="-314"/>
              <w:rPr>
                <w:sz w:val="20"/>
                <w:szCs w:val="20"/>
              </w:rPr>
            </w:pPr>
            <w:r w:rsidRPr="00E97A24">
              <w:rPr>
                <w:sz w:val="20"/>
                <w:szCs w:val="20"/>
              </w:rPr>
              <w:t>Total number of services</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2,609</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2,732</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2,139</w:t>
            </w:r>
          </w:p>
        </w:tc>
        <w:tc>
          <w:tcPr>
            <w:tcW w:w="149"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2,648</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2,734</w:t>
            </w:r>
          </w:p>
        </w:tc>
        <w:tc>
          <w:tcPr>
            <w:tcW w:w="149" w:type="pct"/>
            <w:gridSpan w:val="2"/>
            <w:vAlign w:val="center"/>
          </w:tcPr>
          <w:p w:rsidR="00652267" w:rsidRPr="00E97A24" w:rsidRDefault="00652267" w:rsidP="00BA2CC4">
            <w:pPr>
              <w:jc w:val="right"/>
              <w:rPr>
                <w:color w:val="000000"/>
                <w:sz w:val="20"/>
                <w:szCs w:val="20"/>
              </w:rPr>
            </w:pPr>
            <w:r>
              <w:rPr>
                <w:color w:val="000000"/>
                <w:sz w:val="20"/>
                <w:szCs w:val="20"/>
              </w:rPr>
              <w:t>2,812</w:t>
            </w:r>
          </w:p>
        </w:tc>
        <w:tc>
          <w:tcPr>
            <w:tcW w:w="167" w:type="pct"/>
            <w:gridSpan w:val="3"/>
            <w:vAlign w:val="center"/>
          </w:tcPr>
          <w:p w:rsidR="00652267" w:rsidRPr="00E97A24" w:rsidRDefault="00652267" w:rsidP="00BA2CC4">
            <w:pPr>
              <w:jc w:val="right"/>
              <w:rPr>
                <w:color w:val="000000"/>
                <w:sz w:val="20"/>
                <w:szCs w:val="20"/>
              </w:rPr>
            </w:pPr>
            <w:r>
              <w:rPr>
                <w:color w:val="000000"/>
                <w:sz w:val="20"/>
                <w:szCs w:val="20"/>
              </w:rPr>
              <w:t>2,907</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2,707</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2,770</w:t>
            </w:r>
          </w:p>
        </w:tc>
      </w:tr>
      <w:tr w:rsidR="00652267" w:rsidRPr="00DD4BF6" w:rsidTr="004D6068">
        <w:trPr>
          <w:gridAfter w:val="14"/>
          <w:wAfter w:w="3265" w:type="pct"/>
          <w:trHeight w:hRule="exact" w:val="340"/>
        </w:trPr>
        <w:tc>
          <w:tcPr>
            <w:tcW w:w="368" w:type="pct"/>
            <w:tcBorders>
              <w:top w:val="single" w:sz="4" w:space="0" w:color="FFFFFF"/>
              <w:left w:val="nil"/>
              <w:bottom w:val="single" w:sz="4" w:space="0" w:color="FFFFFF"/>
            </w:tcBorders>
            <w:shd w:val="clear" w:color="auto" w:fill="auto"/>
            <w:vAlign w:val="center"/>
            <w:hideMark/>
          </w:tcPr>
          <w:p w:rsidR="00652267" w:rsidRPr="00E97A24" w:rsidRDefault="00652267" w:rsidP="00BE412E">
            <w:pPr>
              <w:ind w:right="-314"/>
              <w:rPr>
                <w:sz w:val="20"/>
                <w:szCs w:val="20"/>
              </w:rPr>
            </w:pPr>
            <w:r w:rsidRPr="00E97A24">
              <w:rPr>
                <w:sz w:val="20"/>
                <w:szCs w:val="20"/>
              </w:rPr>
              <w:t>Per cent services reporting</w:t>
            </w:r>
          </w:p>
        </w:tc>
        <w:tc>
          <w:tcPr>
            <w:tcW w:w="150" w:type="pct"/>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55%</w:t>
            </w:r>
          </w:p>
        </w:tc>
        <w:tc>
          <w:tcPr>
            <w:tcW w:w="150"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55%</w:t>
            </w:r>
          </w:p>
        </w:tc>
        <w:tc>
          <w:tcPr>
            <w:tcW w:w="150" w:type="pct"/>
            <w:gridSpan w:val="3"/>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57%</w:t>
            </w:r>
          </w:p>
        </w:tc>
        <w:tc>
          <w:tcPr>
            <w:tcW w:w="149" w:type="pct"/>
            <w:gridSpan w:val="2"/>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55%</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55%</w:t>
            </w:r>
          </w:p>
        </w:tc>
        <w:tc>
          <w:tcPr>
            <w:tcW w:w="149" w:type="pct"/>
            <w:gridSpan w:val="2"/>
            <w:vAlign w:val="center"/>
          </w:tcPr>
          <w:p w:rsidR="00652267" w:rsidRPr="00E97A24" w:rsidRDefault="00652267" w:rsidP="00BA2CC4">
            <w:pPr>
              <w:jc w:val="right"/>
              <w:rPr>
                <w:color w:val="000000"/>
                <w:sz w:val="20"/>
                <w:szCs w:val="20"/>
              </w:rPr>
            </w:pPr>
            <w:r>
              <w:rPr>
                <w:color w:val="000000"/>
                <w:sz w:val="20"/>
                <w:szCs w:val="20"/>
              </w:rPr>
              <w:t>60</w:t>
            </w:r>
            <w:r w:rsidRPr="00E97A24">
              <w:rPr>
                <w:color w:val="000000"/>
                <w:sz w:val="20"/>
                <w:szCs w:val="20"/>
              </w:rPr>
              <w:t>%</w:t>
            </w:r>
          </w:p>
        </w:tc>
        <w:tc>
          <w:tcPr>
            <w:tcW w:w="167" w:type="pct"/>
            <w:gridSpan w:val="3"/>
            <w:vAlign w:val="center"/>
          </w:tcPr>
          <w:p w:rsidR="00652267" w:rsidRPr="00E97A24" w:rsidRDefault="00652267" w:rsidP="00BA2CC4">
            <w:pPr>
              <w:jc w:val="right"/>
              <w:rPr>
                <w:color w:val="000000"/>
                <w:sz w:val="20"/>
                <w:szCs w:val="20"/>
              </w:rPr>
            </w:pPr>
            <w:r>
              <w:rPr>
                <w:color w:val="000000"/>
                <w:sz w:val="20"/>
                <w:szCs w:val="20"/>
              </w:rPr>
              <w:t>60</w:t>
            </w:r>
            <w:r w:rsidRPr="00E97A24">
              <w:rPr>
                <w:color w:val="000000"/>
                <w:sz w:val="20"/>
                <w:szCs w:val="20"/>
              </w:rPr>
              <w:t>%</w:t>
            </w:r>
          </w:p>
        </w:tc>
        <w:tc>
          <w:tcPr>
            <w:tcW w:w="151" w:type="pct"/>
            <w:gridSpan w:val="3"/>
            <w:vAlign w:val="bottom"/>
          </w:tcPr>
          <w:p w:rsidR="00652267" w:rsidRPr="00DD4BF6" w:rsidRDefault="00652267" w:rsidP="00BA2CC4">
            <w:pPr>
              <w:jc w:val="right"/>
              <w:rPr>
                <w:color w:val="000000"/>
                <w:sz w:val="20"/>
                <w:szCs w:val="20"/>
              </w:rPr>
            </w:pPr>
            <w:r w:rsidRPr="00DD4BF6">
              <w:rPr>
                <w:color w:val="000000"/>
                <w:sz w:val="20"/>
                <w:szCs w:val="20"/>
              </w:rPr>
              <w:t>58%</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58%</w:t>
            </w:r>
          </w:p>
        </w:tc>
      </w:tr>
      <w:tr w:rsidR="00652267" w:rsidRPr="00DD4BF6" w:rsidTr="004D6068">
        <w:trPr>
          <w:gridAfter w:val="14"/>
          <w:wAfter w:w="3265" w:type="pct"/>
          <w:trHeight w:hRule="exact" w:val="340"/>
        </w:trPr>
        <w:tc>
          <w:tcPr>
            <w:tcW w:w="368" w:type="pct"/>
            <w:tcBorders>
              <w:top w:val="single" w:sz="4" w:space="0" w:color="FFFFFF"/>
              <w:left w:val="nil"/>
            </w:tcBorders>
            <w:shd w:val="clear" w:color="auto" w:fill="auto"/>
            <w:vAlign w:val="center"/>
            <w:hideMark/>
          </w:tcPr>
          <w:p w:rsidR="00652267" w:rsidRPr="00E97A24" w:rsidRDefault="00652267" w:rsidP="00BE412E">
            <w:pPr>
              <w:ind w:right="-314"/>
              <w:rPr>
                <w:sz w:val="20"/>
                <w:szCs w:val="20"/>
              </w:rPr>
            </w:pPr>
            <w:r w:rsidRPr="00E97A24">
              <w:rPr>
                <w:sz w:val="20"/>
                <w:szCs w:val="20"/>
              </w:rPr>
              <w:t>Proportion with vacancies</w:t>
            </w:r>
          </w:p>
        </w:tc>
        <w:tc>
          <w:tcPr>
            <w:tcW w:w="150" w:type="pct"/>
            <w:shd w:val="clear" w:color="auto" w:fill="auto"/>
            <w:noWrap/>
            <w:vAlign w:val="bottom"/>
          </w:tcPr>
          <w:p w:rsidR="00652267" w:rsidRPr="00E97A24" w:rsidRDefault="00652267" w:rsidP="00BA2CC4">
            <w:pPr>
              <w:jc w:val="right"/>
              <w:rPr>
                <w:color w:val="000000"/>
                <w:sz w:val="20"/>
                <w:szCs w:val="20"/>
              </w:rPr>
            </w:pPr>
            <w:r w:rsidRPr="00E97A24">
              <w:rPr>
                <w:color w:val="000000"/>
                <w:sz w:val="20"/>
                <w:szCs w:val="20"/>
              </w:rPr>
              <w:t>72%</w:t>
            </w:r>
          </w:p>
        </w:tc>
        <w:tc>
          <w:tcPr>
            <w:tcW w:w="150" w:type="pct"/>
            <w:gridSpan w:val="2"/>
            <w:shd w:val="clear" w:color="auto" w:fill="auto"/>
            <w:noWrap/>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73%</w:t>
            </w:r>
          </w:p>
        </w:tc>
        <w:tc>
          <w:tcPr>
            <w:tcW w:w="150" w:type="pct"/>
            <w:gridSpan w:val="3"/>
            <w:shd w:val="clear" w:color="auto" w:fill="auto"/>
            <w:noWrap/>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64%</w:t>
            </w:r>
          </w:p>
        </w:tc>
        <w:tc>
          <w:tcPr>
            <w:tcW w:w="149" w:type="pct"/>
            <w:gridSpan w:val="2"/>
            <w:shd w:val="clear" w:color="auto" w:fill="auto"/>
            <w:noWrap/>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75%</w:t>
            </w:r>
          </w:p>
        </w:tc>
        <w:tc>
          <w:tcPr>
            <w:tcW w:w="150" w:type="pct"/>
            <w:gridSpan w:val="4"/>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70%</w:t>
            </w:r>
          </w:p>
        </w:tc>
        <w:tc>
          <w:tcPr>
            <w:tcW w:w="149" w:type="pct"/>
            <w:gridSpan w:val="2"/>
            <w:vAlign w:val="center"/>
          </w:tcPr>
          <w:p w:rsidR="00652267" w:rsidRPr="00E97A24" w:rsidRDefault="00652267" w:rsidP="00BA2CC4">
            <w:pPr>
              <w:jc w:val="right"/>
              <w:rPr>
                <w:color w:val="000000"/>
                <w:sz w:val="20"/>
                <w:szCs w:val="20"/>
              </w:rPr>
            </w:pPr>
            <w:r>
              <w:rPr>
                <w:color w:val="000000"/>
                <w:sz w:val="20"/>
                <w:szCs w:val="20"/>
              </w:rPr>
              <w:t>75</w:t>
            </w:r>
            <w:r w:rsidRPr="00E97A24">
              <w:rPr>
                <w:color w:val="000000"/>
                <w:sz w:val="20"/>
                <w:szCs w:val="20"/>
              </w:rPr>
              <w:t>%</w:t>
            </w:r>
          </w:p>
        </w:tc>
        <w:tc>
          <w:tcPr>
            <w:tcW w:w="167" w:type="pct"/>
            <w:gridSpan w:val="3"/>
            <w:vAlign w:val="center"/>
          </w:tcPr>
          <w:p w:rsidR="00652267" w:rsidRPr="00E97A24" w:rsidRDefault="00652267" w:rsidP="00BA2CC4">
            <w:pPr>
              <w:jc w:val="right"/>
              <w:rPr>
                <w:color w:val="000000"/>
                <w:sz w:val="20"/>
                <w:szCs w:val="20"/>
              </w:rPr>
            </w:pPr>
            <w:r>
              <w:rPr>
                <w:color w:val="000000"/>
                <w:sz w:val="20"/>
                <w:szCs w:val="20"/>
              </w:rPr>
              <w:t>68</w:t>
            </w:r>
            <w:r w:rsidRPr="00E97A24">
              <w:rPr>
                <w:color w:val="000000"/>
                <w:sz w:val="20"/>
                <w:szCs w:val="20"/>
              </w:rPr>
              <w:t>%</w:t>
            </w:r>
          </w:p>
        </w:tc>
        <w:tc>
          <w:tcPr>
            <w:tcW w:w="151" w:type="pct"/>
            <w:gridSpan w:val="3"/>
            <w:vAlign w:val="bottom"/>
          </w:tcPr>
          <w:p w:rsidR="00652267" w:rsidRPr="00DD4BF6" w:rsidRDefault="00652267" w:rsidP="00BA2CC4">
            <w:pPr>
              <w:jc w:val="right"/>
              <w:rPr>
                <w:color w:val="000000"/>
                <w:sz w:val="20"/>
                <w:szCs w:val="20"/>
              </w:rPr>
            </w:pPr>
            <w:r>
              <w:rPr>
                <w:color w:val="000000"/>
                <w:sz w:val="20"/>
                <w:szCs w:val="20"/>
              </w:rPr>
              <w:t>77</w:t>
            </w:r>
            <w:r w:rsidRPr="00DD4BF6">
              <w:rPr>
                <w:color w:val="000000"/>
                <w:sz w:val="20"/>
                <w:szCs w:val="20"/>
              </w:rPr>
              <w:t>%</w:t>
            </w:r>
          </w:p>
        </w:tc>
        <w:tc>
          <w:tcPr>
            <w:tcW w:w="151" w:type="pct"/>
            <w:gridSpan w:val="2"/>
            <w:vAlign w:val="bottom"/>
          </w:tcPr>
          <w:p w:rsidR="00652267" w:rsidRPr="00652267" w:rsidRDefault="00652267">
            <w:pPr>
              <w:jc w:val="right"/>
              <w:rPr>
                <w:color w:val="000000"/>
                <w:sz w:val="20"/>
                <w:szCs w:val="20"/>
              </w:rPr>
            </w:pPr>
            <w:r w:rsidRPr="00652267">
              <w:rPr>
                <w:color w:val="000000"/>
                <w:sz w:val="20"/>
                <w:szCs w:val="20"/>
              </w:rPr>
              <w:t>67%</w:t>
            </w:r>
          </w:p>
        </w:tc>
      </w:tr>
      <w:tr w:rsidR="00652267" w:rsidRPr="00DD4BF6" w:rsidTr="004D6068">
        <w:trPr>
          <w:gridAfter w:val="14"/>
          <w:wAfter w:w="3265" w:type="pct"/>
          <w:trHeight w:hRule="exact" w:val="340"/>
        </w:trPr>
        <w:tc>
          <w:tcPr>
            <w:tcW w:w="368" w:type="pct"/>
            <w:tcBorders>
              <w:left w:val="nil"/>
              <w:bottom w:val="single" w:sz="4" w:space="0" w:color="auto"/>
            </w:tcBorders>
            <w:shd w:val="clear" w:color="auto" w:fill="auto"/>
            <w:vAlign w:val="center"/>
            <w:hideMark/>
          </w:tcPr>
          <w:p w:rsidR="00652267" w:rsidRPr="00E97A24" w:rsidRDefault="00652267"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bottom"/>
          </w:tcPr>
          <w:p w:rsidR="00652267" w:rsidRPr="00E97A24" w:rsidRDefault="00652267" w:rsidP="00BA2CC4">
            <w:pPr>
              <w:jc w:val="right"/>
              <w:rPr>
                <w:color w:val="000000"/>
                <w:sz w:val="20"/>
                <w:szCs w:val="20"/>
              </w:rPr>
            </w:pPr>
            <w:r w:rsidRPr="00E97A24">
              <w:rPr>
                <w:color w:val="000000"/>
                <w:sz w:val="20"/>
                <w:szCs w:val="20"/>
              </w:rPr>
              <w:t>30,510</w:t>
            </w:r>
          </w:p>
        </w:tc>
        <w:tc>
          <w:tcPr>
            <w:tcW w:w="150" w:type="pct"/>
            <w:gridSpan w:val="2"/>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34,000</w:t>
            </w:r>
          </w:p>
        </w:tc>
        <w:tc>
          <w:tcPr>
            <w:tcW w:w="150" w:type="pct"/>
            <w:gridSpan w:val="3"/>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34,100</w:t>
            </w:r>
          </w:p>
        </w:tc>
        <w:tc>
          <w:tcPr>
            <w:tcW w:w="149" w:type="pct"/>
            <w:gridSpan w:val="2"/>
            <w:tcBorders>
              <w:bottom w:val="single" w:sz="4" w:space="0" w:color="auto"/>
            </w:tcBorders>
            <w:shd w:val="clear" w:color="auto" w:fill="auto"/>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33,410</w:t>
            </w:r>
          </w:p>
        </w:tc>
        <w:tc>
          <w:tcPr>
            <w:tcW w:w="150" w:type="pct"/>
            <w:gridSpan w:val="4"/>
            <w:tcBorders>
              <w:bottom w:val="single" w:sz="4" w:space="0" w:color="auto"/>
            </w:tcBorders>
            <w:vAlign w:val="bottom"/>
          </w:tcPr>
          <w:p w:rsidR="00652267" w:rsidRPr="00E97A24" w:rsidRDefault="00652267" w:rsidP="00BA2CC4">
            <w:pPr>
              <w:jc w:val="right"/>
              <w:rPr>
                <w:rFonts w:ascii="Calibri" w:hAnsi="Calibri" w:cs="Calibri"/>
                <w:color w:val="000000"/>
                <w:sz w:val="20"/>
                <w:szCs w:val="20"/>
              </w:rPr>
            </w:pPr>
            <w:r w:rsidRPr="00E97A24">
              <w:rPr>
                <w:rFonts w:ascii="Calibri" w:hAnsi="Calibri" w:cs="Calibri"/>
                <w:color w:val="000000"/>
                <w:sz w:val="20"/>
                <w:szCs w:val="20"/>
              </w:rPr>
              <w:t>30,510</w:t>
            </w:r>
          </w:p>
        </w:tc>
        <w:tc>
          <w:tcPr>
            <w:tcW w:w="149" w:type="pct"/>
            <w:gridSpan w:val="2"/>
            <w:tcBorders>
              <w:bottom w:val="single" w:sz="4" w:space="0" w:color="auto"/>
            </w:tcBorders>
            <w:vAlign w:val="center"/>
          </w:tcPr>
          <w:p w:rsidR="00652267" w:rsidRPr="00E97A24" w:rsidRDefault="00652267" w:rsidP="00BA2CC4">
            <w:pPr>
              <w:jc w:val="right"/>
              <w:rPr>
                <w:color w:val="000000"/>
                <w:sz w:val="20"/>
                <w:szCs w:val="20"/>
              </w:rPr>
            </w:pPr>
            <w:r>
              <w:rPr>
                <w:color w:val="000000"/>
                <w:sz w:val="20"/>
                <w:szCs w:val="20"/>
              </w:rPr>
              <w:t>42,92</w:t>
            </w:r>
            <w:r w:rsidRPr="00E97A24">
              <w:rPr>
                <w:color w:val="000000"/>
                <w:sz w:val="20"/>
                <w:szCs w:val="20"/>
              </w:rPr>
              <w:t>0</w:t>
            </w:r>
          </w:p>
        </w:tc>
        <w:tc>
          <w:tcPr>
            <w:tcW w:w="167" w:type="pct"/>
            <w:gridSpan w:val="3"/>
            <w:tcBorders>
              <w:bottom w:val="single" w:sz="4" w:space="0" w:color="auto"/>
            </w:tcBorders>
            <w:vAlign w:val="center"/>
          </w:tcPr>
          <w:p w:rsidR="00652267" w:rsidRPr="00E97A24" w:rsidRDefault="00652267" w:rsidP="00BA2CC4">
            <w:pPr>
              <w:jc w:val="right"/>
              <w:rPr>
                <w:color w:val="000000"/>
                <w:sz w:val="20"/>
                <w:szCs w:val="20"/>
              </w:rPr>
            </w:pPr>
            <w:r>
              <w:rPr>
                <w:color w:val="000000"/>
                <w:sz w:val="20"/>
                <w:szCs w:val="20"/>
              </w:rPr>
              <w:t>43,930</w:t>
            </w:r>
          </w:p>
        </w:tc>
        <w:tc>
          <w:tcPr>
            <w:tcW w:w="151" w:type="pct"/>
            <w:gridSpan w:val="3"/>
            <w:tcBorders>
              <w:bottom w:val="single" w:sz="4" w:space="0" w:color="auto"/>
            </w:tcBorders>
            <w:vAlign w:val="bottom"/>
          </w:tcPr>
          <w:p w:rsidR="00652267" w:rsidRPr="00DD4BF6" w:rsidRDefault="00652267" w:rsidP="00BA2CC4">
            <w:pPr>
              <w:jc w:val="right"/>
              <w:rPr>
                <w:color w:val="000000"/>
                <w:sz w:val="20"/>
                <w:szCs w:val="20"/>
              </w:rPr>
            </w:pPr>
            <w:r>
              <w:rPr>
                <w:color w:val="000000"/>
                <w:sz w:val="20"/>
                <w:szCs w:val="20"/>
              </w:rPr>
              <w:t>39,360</w:t>
            </w:r>
          </w:p>
        </w:tc>
        <w:tc>
          <w:tcPr>
            <w:tcW w:w="151" w:type="pct"/>
            <w:gridSpan w:val="2"/>
            <w:tcBorders>
              <w:bottom w:val="single" w:sz="4" w:space="0" w:color="auto"/>
            </w:tcBorders>
            <w:vAlign w:val="bottom"/>
          </w:tcPr>
          <w:p w:rsidR="00652267" w:rsidRPr="00652267" w:rsidRDefault="00652267" w:rsidP="00652267">
            <w:pPr>
              <w:jc w:val="right"/>
              <w:rPr>
                <w:color w:val="000000"/>
                <w:sz w:val="20"/>
                <w:szCs w:val="20"/>
              </w:rPr>
            </w:pPr>
            <w:r w:rsidRPr="00652267">
              <w:rPr>
                <w:color w:val="000000"/>
                <w:sz w:val="20"/>
                <w:szCs w:val="20"/>
              </w:rPr>
              <w:t>31,670</w:t>
            </w:r>
          </w:p>
        </w:tc>
      </w:tr>
    </w:tbl>
    <w:p w:rsidR="00340191" w:rsidRPr="00E97A24" w:rsidRDefault="00340191" w:rsidP="00340191">
      <w:pPr>
        <w:pStyle w:val="Source"/>
        <w:ind w:left="-851"/>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EC1C97" w:rsidRPr="00E97A24" w:rsidRDefault="00EC1C97">
      <w:pPr>
        <w:rPr>
          <w:rFonts w:cstheme="minorHAnsi"/>
          <w:b/>
          <w:sz w:val="20"/>
          <w:szCs w:val="20"/>
        </w:rPr>
      </w:pPr>
      <w:r w:rsidRPr="00E97A24">
        <w:br w:type="page"/>
      </w:r>
    </w:p>
    <w:p w:rsidR="00EC1C97" w:rsidRPr="00E97A24" w:rsidRDefault="00EC1C97" w:rsidP="00EC1C97">
      <w:pPr>
        <w:pStyle w:val="Heading1"/>
      </w:pPr>
      <w:r w:rsidRPr="00E97A24">
        <w:lastRenderedPageBreak/>
        <w:t>Technical Notes</w:t>
      </w:r>
    </w:p>
    <w:p w:rsidR="00EC1C97" w:rsidRPr="00E97A24" w:rsidRDefault="00EC1C97" w:rsidP="00EC1C97">
      <w:pPr>
        <w:pStyle w:val="Heading2"/>
      </w:pPr>
      <w:r w:rsidRPr="00E97A24">
        <w:t>General counting rules</w:t>
      </w:r>
    </w:p>
    <w:p w:rsidR="00CC1710" w:rsidRPr="00E97A24" w:rsidRDefault="00CC1710" w:rsidP="00CC1710">
      <w:pPr>
        <w:rPr>
          <w:sz w:val="19"/>
          <w:szCs w:val="19"/>
        </w:rPr>
      </w:pPr>
      <w:r w:rsidRPr="00E97A24">
        <w:rPr>
          <w:sz w:val="19"/>
          <w:szCs w:val="19"/>
        </w:rPr>
        <w:t xml:space="preserve">All analysis broken down by state in this report corresponds to the </w:t>
      </w:r>
      <w:r w:rsidRPr="00E97A24">
        <w:rPr>
          <w:i/>
          <w:sz w:val="19"/>
          <w:szCs w:val="19"/>
        </w:rPr>
        <w:t>state of the service</w:t>
      </w:r>
      <w:r w:rsidRPr="00E97A24">
        <w:rPr>
          <w:sz w:val="19"/>
          <w:szCs w:val="19"/>
        </w:rPr>
        <w:t xml:space="preserve"> rather than the state where the child/family lives. </w:t>
      </w:r>
    </w:p>
    <w:p w:rsidR="00EC1C97" w:rsidRPr="00E97A24" w:rsidRDefault="00EC1C97" w:rsidP="00EC1C97">
      <w:pPr>
        <w:rPr>
          <w:sz w:val="19"/>
          <w:szCs w:val="19"/>
        </w:rPr>
      </w:pPr>
      <w:r w:rsidRPr="00E97A24">
        <w:rPr>
          <w:sz w:val="19"/>
          <w:szCs w:val="19"/>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EC1C97" w:rsidRPr="00E97A24" w:rsidRDefault="00EC1C97" w:rsidP="00EC1C97">
      <w:pPr>
        <w:rPr>
          <w:sz w:val="19"/>
          <w:szCs w:val="19"/>
        </w:rPr>
      </w:pPr>
      <w:r w:rsidRPr="00E97A24">
        <w:rPr>
          <w:sz w:val="19"/>
          <w:szCs w:val="19"/>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timeframe the sum of the component parts may not equal the ‘Total’ category.</w:t>
      </w:r>
    </w:p>
    <w:p w:rsidR="00EC1C97" w:rsidRPr="00E97A24" w:rsidRDefault="00EC1C97" w:rsidP="00EC1C97">
      <w:pPr>
        <w:rPr>
          <w:sz w:val="19"/>
          <w:szCs w:val="19"/>
        </w:rPr>
      </w:pPr>
      <w:r w:rsidRPr="00E97A24">
        <w:rPr>
          <w:sz w:val="19"/>
          <w:szCs w:val="19"/>
        </w:rPr>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rsidR="000D78B6" w:rsidRPr="00E97A24" w:rsidRDefault="000D78B6" w:rsidP="000D78B6">
      <w:pPr>
        <w:pStyle w:val="Heading2"/>
      </w:pPr>
      <w:r w:rsidRPr="00E97A24">
        <w:t>CCB and CCR estimation</w:t>
      </w:r>
    </w:p>
    <w:p w:rsidR="000D78B6" w:rsidRPr="00E97A24" w:rsidRDefault="000D78B6" w:rsidP="000D78B6">
      <w:pPr>
        <w:rPr>
          <w:sz w:val="19"/>
          <w:szCs w:val="19"/>
        </w:rPr>
      </w:pPr>
      <w:r w:rsidRPr="00E97A24">
        <w:rPr>
          <w:sz w:val="19"/>
          <w:szCs w:val="19"/>
        </w:rPr>
        <w:t>The Child Care Benefit (CCB) and Child Care Rebate (CCR) estimation method used in this report:</w:t>
      </w:r>
    </w:p>
    <w:p w:rsidR="000D78B6" w:rsidRPr="00E97A24" w:rsidRDefault="000D78B6" w:rsidP="000D78B6">
      <w:pPr>
        <w:pStyle w:val="ListParagraph"/>
        <w:numPr>
          <w:ilvl w:val="0"/>
          <w:numId w:val="30"/>
        </w:numPr>
        <w:rPr>
          <w:sz w:val="19"/>
          <w:szCs w:val="19"/>
        </w:rPr>
      </w:pPr>
      <w:r w:rsidRPr="00E97A24">
        <w:rPr>
          <w:sz w:val="19"/>
          <w:szCs w:val="19"/>
        </w:rPr>
        <w:t>Under-estimates CCB as only CCB payments made during the quarter are reported and not the CCB amounts customers were actually entitled to but did not receive (for example because of families over-estimating income or receiving annual or lump sum CCB payments to avoid debts).</w:t>
      </w:r>
    </w:p>
    <w:p w:rsidR="000D78B6" w:rsidRPr="00E97A24" w:rsidRDefault="000D78B6" w:rsidP="000D78B6">
      <w:pPr>
        <w:pStyle w:val="ListParagraph"/>
        <w:numPr>
          <w:ilvl w:val="0"/>
          <w:numId w:val="30"/>
        </w:numPr>
        <w:rPr>
          <w:sz w:val="19"/>
          <w:szCs w:val="19"/>
        </w:rPr>
      </w:pPr>
      <w:r w:rsidRPr="00E97A24">
        <w:rPr>
          <w:sz w:val="19"/>
          <w:szCs w:val="19"/>
        </w:rPr>
        <w:t>Over-estimates CCR due to under-estimation of CCB.</w:t>
      </w:r>
    </w:p>
    <w:p w:rsidR="000D78B6" w:rsidRPr="00E97A24" w:rsidRDefault="000D78B6" w:rsidP="00EC1C97">
      <w:pPr>
        <w:pStyle w:val="ListParagraph"/>
        <w:numPr>
          <w:ilvl w:val="0"/>
          <w:numId w:val="30"/>
        </w:numPr>
        <w:rPr>
          <w:sz w:val="19"/>
          <w:szCs w:val="19"/>
        </w:rPr>
      </w:pPr>
      <w:r w:rsidRPr="00E97A24">
        <w:rPr>
          <w:sz w:val="19"/>
          <w:szCs w:val="19"/>
        </w:rPr>
        <w:t>Doesn’t take into account reconciliation which will adjust the customers’ CCB and CCR actual entitlements based on their actual rather than estimated incomes. There is a considerable time lag for the reconciliation process to be complete, this can take a number of years.</w:t>
      </w:r>
    </w:p>
    <w:p w:rsidR="00EC1C97" w:rsidRPr="00E97A24" w:rsidRDefault="00EC1C97" w:rsidP="00EC1C97">
      <w:pPr>
        <w:pStyle w:val="Heading2"/>
      </w:pPr>
      <w:r w:rsidRPr="00E97A24">
        <w:t>Data sources</w:t>
      </w:r>
    </w:p>
    <w:p w:rsidR="00EC1C97" w:rsidRPr="00E97A24" w:rsidRDefault="00EC1C97" w:rsidP="00EC1C97">
      <w:pPr>
        <w:rPr>
          <w:sz w:val="19"/>
          <w:szCs w:val="19"/>
        </w:rPr>
      </w:pPr>
      <w:r w:rsidRPr="00E97A24">
        <w:rPr>
          <w:sz w:val="19"/>
          <w:szCs w:val="19"/>
        </w:rPr>
        <w:t>Data included in this report comes from the following sources:</w:t>
      </w:r>
    </w:p>
    <w:p w:rsidR="00EC1C97" w:rsidRPr="00E97A24" w:rsidRDefault="00EC1C97" w:rsidP="00EC1C97">
      <w:pPr>
        <w:pStyle w:val="ListParagraph"/>
        <w:numPr>
          <w:ilvl w:val="0"/>
          <w:numId w:val="30"/>
        </w:numPr>
        <w:rPr>
          <w:sz w:val="19"/>
          <w:szCs w:val="19"/>
        </w:rPr>
      </w:pPr>
      <w:r w:rsidRPr="00E97A24">
        <w:rPr>
          <w:sz w:val="19"/>
          <w:szCs w:val="19"/>
        </w:rPr>
        <w:t xml:space="preserve">The majority of data is extracted from the Child Care Data and Reporting System (CCDARS). CCDARS is a Department of </w:t>
      </w:r>
      <w:r w:rsidR="002618A1" w:rsidRPr="00E97A24">
        <w:rPr>
          <w:sz w:val="19"/>
          <w:szCs w:val="19"/>
        </w:rPr>
        <w:t>Education and Training</w:t>
      </w:r>
      <w:r w:rsidRPr="00E97A24">
        <w:rPr>
          <w:sz w:val="19"/>
          <w:szCs w:val="19"/>
        </w:rPr>
        <w:t xml:space="preserve"> based data storage system for data collected from approved child care services via the Child Care Management System. </w:t>
      </w:r>
    </w:p>
    <w:p w:rsidR="00EC1C97" w:rsidRPr="00E97A24" w:rsidRDefault="00EC1C97" w:rsidP="00EC1C97">
      <w:pPr>
        <w:pStyle w:val="ListParagraph"/>
        <w:numPr>
          <w:ilvl w:val="0"/>
          <w:numId w:val="30"/>
        </w:numPr>
        <w:rPr>
          <w:sz w:val="19"/>
          <w:szCs w:val="19"/>
        </w:rPr>
      </w:pPr>
      <w:r w:rsidRPr="00E97A24">
        <w:rPr>
          <w:sz w:val="19"/>
          <w:szCs w:val="19"/>
        </w:rPr>
        <w:t>Supplementary data is sourced from the MyChild website and the Department of Human Services.</w:t>
      </w:r>
    </w:p>
    <w:p w:rsidR="00EC1C97" w:rsidRPr="00E97A24" w:rsidRDefault="00EC1C97" w:rsidP="00EC1C97">
      <w:pPr>
        <w:pStyle w:val="ListParagraph"/>
        <w:numPr>
          <w:ilvl w:val="0"/>
          <w:numId w:val="30"/>
        </w:numPr>
        <w:rPr>
          <w:sz w:val="19"/>
          <w:szCs w:val="19"/>
        </w:rPr>
      </w:pPr>
      <w:r w:rsidRPr="00E97A24">
        <w:rPr>
          <w:sz w:val="19"/>
          <w:szCs w:val="19"/>
        </w:rPr>
        <w:t>Australian Bureau of Statistics (ABS) data is included in this report for comparison purposes.</w:t>
      </w:r>
    </w:p>
    <w:p w:rsidR="005033EF" w:rsidRPr="00E97A24" w:rsidRDefault="00EC1C97" w:rsidP="00EC1C97">
      <w:pPr>
        <w:rPr>
          <w:sz w:val="19"/>
          <w:szCs w:val="19"/>
        </w:rPr>
      </w:pPr>
      <w:r w:rsidRPr="00E97A24">
        <w:rPr>
          <w:rStyle w:val="Emphasis"/>
          <w:sz w:val="19"/>
          <w:szCs w:val="19"/>
        </w:rPr>
        <w:t>Revisions:</w:t>
      </w:r>
      <w:r w:rsidRPr="00E97A24">
        <w:rPr>
          <w:sz w:val="19"/>
          <w:szCs w:val="19"/>
        </w:rPr>
        <w:t xml:space="preserve">  Due to changes in the administrative system, data may be revised to ensure the most accurate, up-to-date figures are published.</w:t>
      </w:r>
    </w:p>
    <w:p w:rsidR="005033EF" w:rsidRPr="00E97A24" w:rsidRDefault="005033EF">
      <w:pPr>
        <w:rPr>
          <w:sz w:val="19"/>
          <w:szCs w:val="19"/>
        </w:rPr>
      </w:pPr>
      <w:r w:rsidRPr="00E97A24">
        <w:rPr>
          <w:sz w:val="19"/>
          <w:szCs w:val="19"/>
        </w:rPr>
        <w:br w:type="page"/>
      </w:r>
    </w:p>
    <w:p w:rsidR="00EC1C97" w:rsidRPr="005816D9" w:rsidRDefault="00EC1C97" w:rsidP="00EC1C97">
      <w:pPr>
        <w:pStyle w:val="Heading2"/>
      </w:pPr>
      <w:r w:rsidRPr="005816D9">
        <w:lastRenderedPageBreak/>
        <w:t>Vacancy information</w:t>
      </w:r>
    </w:p>
    <w:p w:rsidR="00EC1C97" w:rsidRPr="005816D9" w:rsidRDefault="00EC1C97" w:rsidP="00EC1C97">
      <w:pPr>
        <w:rPr>
          <w:sz w:val="19"/>
          <w:szCs w:val="19"/>
        </w:rPr>
      </w:pPr>
      <w:r w:rsidRPr="005816D9">
        <w:rPr>
          <w:sz w:val="19"/>
          <w:szCs w:val="19"/>
        </w:rPr>
        <w:t xml:space="preserve">All approved services are required to regularly report their anticipated vacancies according to a standard definition, to the Department of </w:t>
      </w:r>
      <w:r w:rsidR="002618A1" w:rsidRPr="005816D9">
        <w:rPr>
          <w:sz w:val="19"/>
          <w:szCs w:val="19"/>
        </w:rPr>
        <w:t>Education and Training</w:t>
      </w:r>
      <w:r w:rsidRPr="005816D9">
        <w:rPr>
          <w:sz w:val="19"/>
          <w:szCs w:val="19"/>
        </w:rPr>
        <w:t>. For most services, a vacancy is defined as a permanent full day vacancy that the service is willing to fill.</w:t>
      </w:r>
    </w:p>
    <w:p w:rsidR="00717C0C" w:rsidRPr="005816D9" w:rsidRDefault="00EC1C97" w:rsidP="00717C0C">
      <w:r w:rsidRPr="005816D9">
        <w:rPr>
          <w:sz w:val="19"/>
          <w:szCs w:val="19"/>
        </w:rPr>
        <w:t>The information co</w:t>
      </w:r>
      <w:r w:rsidR="00C456CB">
        <w:rPr>
          <w:sz w:val="19"/>
          <w:szCs w:val="19"/>
        </w:rPr>
        <w:t>ntained in this report (Table 19</w:t>
      </w:r>
      <w:r w:rsidRPr="005816D9">
        <w:rPr>
          <w:sz w:val="19"/>
          <w:szCs w:val="19"/>
        </w:rPr>
        <w:t xml:space="preserve">) relates to specific reference weeks. As is standard practice, a reference week is used to represent the quarter and reduce errors due to potential inconsistencies in reporting. </w:t>
      </w:r>
      <w:r w:rsidR="004571A8" w:rsidRPr="005816D9">
        <w:rPr>
          <w:sz w:val="19"/>
          <w:szCs w:val="19"/>
        </w:rPr>
        <w:t xml:space="preserve">For the </w:t>
      </w:r>
      <w:r w:rsidR="00490983">
        <w:rPr>
          <w:sz w:val="19"/>
          <w:szCs w:val="19"/>
        </w:rPr>
        <w:t>June</w:t>
      </w:r>
      <w:r w:rsidR="001C7A48">
        <w:rPr>
          <w:sz w:val="19"/>
          <w:szCs w:val="19"/>
        </w:rPr>
        <w:t> quarter </w:t>
      </w:r>
      <w:r w:rsidR="00A44064">
        <w:rPr>
          <w:sz w:val="19"/>
          <w:szCs w:val="19"/>
        </w:rPr>
        <w:t>2017</w:t>
      </w:r>
      <w:r w:rsidR="00717C0C" w:rsidRPr="005816D9">
        <w:rPr>
          <w:sz w:val="19"/>
          <w:szCs w:val="19"/>
        </w:rPr>
        <w:t xml:space="preserve">, vacancies for Long Day Care, Before and After School Hours Care, Occasional Care and Family Day Care are </w:t>
      </w:r>
      <w:r w:rsidR="004571A8" w:rsidRPr="005816D9">
        <w:rPr>
          <w:sz w:val="19"/>
          <w:szCs w:val="19"/>
        </w:rPr>
        <w:t xml:space="preserve">reported </w:t>
      </w:r>
      <w:r w:rsidR="001C7A48">
        <w:rPr>
          <w:sz w:val="19"/>
          <w:szCs w:val="19"/>
        </w:rPr>
        <w:t xml:space="preserve">from </w:t>
      </w:r>
      <w:r w:rsidR="00490983">
        <w:rPr>
          <w:sz w:val="19"/>
          <w:szCs w:val="19"/>
        </w:rPr>
        <w:t xml:space="preserve">29 May </w:t>
      </w:r>
      <w:r w:rsidR="004571A8" w:rsidRPr="005816D9">
        <w:rPr>
          <w:sz w:val="19"/>
          <w:szCs w:val="19"/>
        </w:rPr>
        <w:t xml:space="preserve">to </w:t>
      </w:r>
      <w:r w:rsidR="00490983">
        <w:rPr>
          <w:sz w:val="19"/>
          <w:szCs w:val="19"/>
        </w:rPr>
        <w:t>4</w:t>
      </w:r>
      <w:r w:rsidR="00717C0C" w:rsidRPr="005816D9">
        <w:rPr>
          <w:sz w:val="19"/>
          <w:szCs w:val="19"/>
        </w:rPr>
        <w:t xml:space="preserve"> </w:t>
      </w:r>
      <w:r w:rsidR="00490983">
        <w:rPr>
          <w:sz w:val="19"/>
          <w:szCs w:val="19"/>
        </w:rPr>
        <w:t>June</w:t>
      </w:r>
      <w:r w:rsidR="00C400B0">
        <w:rPr>
          <w:sz w:val="19"/>
          <w:szCs w:val="19"/>
        </w:rPr>
        <w:t>2017</w:t>
      </w:r>
      <w:r w:rsidR="00717C0C" w:rsidRPr="005816D9">
        <w:rPr>
          <w:sz w:val="19"/>
          <w:szCs w:val="19"/>
        </w:rPr>
        <w:t>. Vacancies for Vacation Care ar</w:t>
      </w:r>
      <w:r w:rsidR="00B077C1">
        <w:rPr>
          <w:sz w:val="19"/>
          <w:szCs w:val="19"/>
        </w:rPr>
        <w:t xml:space="preserve">e reported </w:t>
      </w:r>
      <w:r w:rsidR="001C7A48">
        <w:rPr>
          <w:sz w:val="19"/>
          <w:szCs w:val="19"/>
        </w:rPr>
        <w:t>from</w:t>
      </w:r>
      <w:r w:rsidR="00B077C1">
        <w:rPr>
          <w:sz w:val="19"/>
          <w:szCs w:val="19"/>
        </w:rPr>
        <w:t xml:space="preserve"> </w:t>
      </w:r>
      <w:r w:rsidR="00C400B0">
        <w:rPr>
          <w:sz w:val="19"/>
          <w:szCs w:val="19"/>
        </w:rPr>
        <w:t>1</w:t>
      </w:r>
      <w:r w:rsidR="00490983">
        <w:rPr>
          <w:sz w:val="19"/>
          <w:szCs w:val="19"/>
        </w:rPr>
        <w:t>0</w:t>
      </w:r>
      <w:r w:rsidR="005816D9" w:rsidRPr="005816D9">
        <w:rPr>
          <w:sz w:val="19"/>
          <w:szCs w:val="19"/>
        </w:rPr>
        <w:t xml:space="preserve"> </w:t>
      </w:r>
      <w:r w:rsidR="00490983">
        <w:rPr>
          <w:sz w:val="19"/>
          <w:szCs w:val="19"/>
        </w:rPr>
        <w:t xml:space="preserve">April </w:t>
      </w:r>
      <w:r w:rsidR="00717C0C" w:rsidRPr="005816D9">
        <w:rPr>
          <w:sz w:val="19"/>
          <w:szCs w:val="19"/>
        </w:rPr>
        <w:t xml:space="preserve">to </w:t>
      </w:r>
      <w:r w:rsidR="00490983">
        <w:rPr>
          <w:sz w:val="19"/>
          <w:szCs w:val="19"/>
        </w:rPr>
        <w:t>16</w:t>
      </w:r>
      <w:r w:rsidR="00717C0C" w:rsidRPr="005816D9">
        <w:rPr>
          <w:sz w:val="19"/>
          <w:szCs w:val="19"/>
        </w:rPr>
        <w:t xml:space="preserve"> </w:t>
      </w:r>
      <w:r w:rsidR="001C7A48">
        <w:rPr>
          <w:sz w:val="19"/>
          <w:szCs w:val="19"/>
        </w:rPr>
        <w:t> </w:t>
      </w:r>
      <w:r w:rsidR="00490983">
        <w:rPr>
          <w:sz w:val="19"/>
          <w:szCs w:val="19"/>
        </w:rPr>
        <w:t xml:space="preserve">April </w:t>
      </w:r>
      <w:r w:rsidR="00C400B0">
        <w:rPr>
          <w:sz w:val="19"/>
          <w:szCs w:val="19"/>
        </w:rPr>
        <w:t>2017.</w:t>
      </w:r>
    </w:p>
    <w:p w:rsidR="001F035E" w:rsidRPr="00E97A24" w:rsidRDefault="001F035E" w:rsidP="005033EF">
      <w:pPr>
        <w:pStyle w:val="Heading2"/>
        <w:spacing w:before="360"/>
      </w:pPr>
      <w:r w:rsidRPr="00E97A24">
        <w:t>Definitions</w:t>
      </w:r>
    </w:p>
    <w:p w:rsidR="001F035E" w:rsidRPr="00E97A24" w:rsidRDefault="001F035E" w:rsidP="00D67570">
      <w:pPr>
        <w:spacing w:after="100"/>
        <w:rPr>
          <w:sz w:val="19"/>
          <w:szCs w:val="19"/>
        </w:rPr>
      </w:pPr>
      <w:r w:rsidRPr="00E97A24">
        <w:rPr>
          <w:rStyle w:val="Emphasis"/>
          <w:sz w:val="19"/>
          <w:szCs w:val="19"/>
        </w:rPr>
        <w:t>Approved care:</w:t>
      </w:r>
      <w:r w:rsidRPr="00E97A24">
        <w:rPr>
          <w:color w:val="70733D" w:themeColor="accent4" w:themeShade="BF"/>
          <w:sz w:val="19"/>
          <w:szCs w:val="19"/>
        </w:rPr>
        <w:t xml:space="preserve">  </w:t>
      </w:r>
      <w:r w:rsidRPr="00E97A24">
        <w:rPr>
          <w:sz w:val="19"/>
          <w:szCs w:val="19"/>
        </w:rPr>
        <w:t>Care provided by Long Day Care, Family Day Care and In-Home Care, Outside School Hours Care and Occasional Care services approved by the Australian Government to receive Child Care Benefit on behalf of families.</w:t>
      </w:r>
    </w:p>
    <w:p w:rsidR="001F035E" w:rsidRPr="00E97A24" w:rsidRDefault="001F035E" w:rsidP="00D67570">
      <w:pPr>
        <w:spacing w:after="100"/>
        <w:rPr>
          <w:sz w:val="19"/>
          <w:szCs w:val="19"/>
        </w:rPr>
      </w:pPr>
      <w:r w:rsidRPr="00E97A24">
        <w:rPr>
          <w:rStyle w:val="Emphasis"/>
          <w:sz w:val="19"/>
          <w:szCs w:val="19"/>
        </w:rPr>
        <w:t>Average number of vacancies:</w:t>
      </w:r>
      <w:r w:rsidRPr="00E97A24">
        <w:rPr>
          <w:color w:val="70733D" w:themeColor="accent4" w:themeShade="BF"/>
          <w:sz w:val="19"/>
          <w:szCs w:val="19"/>
        </w:rPr>
        <w:t xml:space="preserve">  </w:t>
      </w:r>
      <w:r w:rsidRPr="00E97A24">
        <w:rPr>
          <w:sz w:val="19"/>
          <w:szCs w:val="19"/>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1F035E" w:rsidRPr="00E97A24" w:rsidRDefault="001F035E" w:rsidP="00D67570">
      <w:pPr>
        <w:spacing w:after="100"/>
        <w:rPr>
          <w:sz w:val="19"/>
          <w:szCs w:val="19"/>
        </w:rPr>
      </w:pPr>
      <w:r w:rsidRPr="00E97A24">
        <w:rPr>
          <w:rStyle w:val="Emphasis"/>
          <w:sz w:val="19"/>
          <w:szCs w:val="19"/>
        </w:rPr>
        <w:t>Child Care Benefit (CCB):</w:t>
      </w:r>
      <w:r w:rsidRPr="00E97A24">
        <w:rPr>
          <w:color w:val="70733D" w:themeColor="accent4" w:themeShade="BF"/>
          <w:sz w:val="19"/>
          <w:szCs w:val="19"/>
        </w:rPr>
        <w:t xml:space="preserve">  </w:t>
      </w:r>
      <w:r w:rsidRPr="00E97A24">
        <w:rPr>
          <w:sz w:val="19"/>
          <w:szCs w:val="19"/>
        </w:rPr>
        <w:t>A payment made by the Australian Government to families to assist with the cost of child care.</w:t>
      </w:r>
    </w:p>
    <w:p w:rsidR="001F035E" w:rsidRPr="00E97A24" w:rsidRDefault="001F035E" w:rsidP="00D67570">
      <w:pPr>
        <w:spacing w:after="100"/>
        <w:rPr>
          <w:sz w:val="19"/>
          <w:szCs w:val="19"/>
        </w:rPr>
      </w:pPr>
      <w:r w:rsidRPr="00E97A24">
        <w:rPr>
          <w:rStyle w:val="Emphasis"/>
          <w:sz w:val="19"/>
          <w:szCs w:val="19"/>
        </w:rPr>
        <w:t>Child Care Management System (CCMS):</w:t>
      </w:r>
      <w:r w:rsidRPr="00E97A24">
        <w:rPr>
          <w:color w:val="70733D" w:themeColor="accent4" w:themeShade="BF"/>
          <w:sz w:val="19"/>
          <w:szCs w:val="19"/>
        </w:rPr>
        <w:t xml:space="preserve">  </w:t>
      </w:r>
      <w:r w:rsidRPr="00E97A24">
        <w:rPr>
          <w:sz w:val="19"/>
          <w:szCs w:val="19"/>
        </w:rPr>
        <w:t xml:space="preserve">This is the electronic system used for the administration of CCB. Under CCMS, approved child care services submit attendance information to the Department of </w:t>
      </w:r>
      <w:r w:rsidR="002618A1" w:rsidRPr="00E97A24">
        <w:rPr>
          <w:sz w:val="19"/>
          <w:szCs w:val="19"/>
        </w:rPr>
        <w:t>Education and Training</w:t>
      </w:r>
      <w:r w:rsidRPr="00E97A24">
        <w:rPr>
          <w:sz w:val="19"/>
          <w:szCs w:val="19"/>
        </w:rPr>
        <w:t xml:space="preserve"> over the internet. Data in this report are primarily sourced from the CCMS.</w:t>
      </w:r>
    </w:p>
    <w:p w:rsidR="001F035E" w:rsidRPr="00E97A24" w:rsidRDefault="001F035E" w:rsidP="00D67570">
      <w:pPr>
        <w:spacing w:after="100"/>
        <w:rPr>
          <w:sz w:val="19"/>
          <w:szCs w:val="19"/>
        </w:rPr>
      </w:pPr>
      <w:r w:rsidRPr="00E97A24">
        <w:rPr>
          <w:rStyle w:val="Emphasis"/>
          <w:sz w:val="19"/>
          <w:szCs w:val="19"/>
        </w:rPr>
        <w:t>Child Care Rebate (CCR):</w:t>
      </w:r>
      <w:r w:rsidRPr="00E97A24">
        <w:rPr>
          <w:color w:val="70733D" w:themeColor="accent4" w:themeShade="BF"/>
          <w:sz w:val="19"/>
          <w:szCs w:val="19"/>
        </w:rPr>
        <w:t xml:space="preserve">  </w:t>
      </w:r>
      <w:r w:rsidRPr="00E97A24">
        <w:rPr>
          <w:sz w:val="19"/>
          <w:szCs w:val="19"/>
        </w:rPr>
        <w:t>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limit.</w:t>
      </w:r>
    </w:p>
    <w:p w:rsidR="001F035E" w:rsidRPr="00E97A24" w:rsidRDefault="001F035E" w:rsidP="00D67570">
      <w:pPr>
        <w:spacing w:after="100"/>
        <w:rPr>
          <w:sz w:val="19"/>
          <w:szCs w:val="19"/>
          <w:lang w:val="en"/>
        </w:rPr>
      </w:pPr>
      <w:r w:rsidRPr="00E97A24">
        <w:rPr>
          <w:rStyle w:val="Emphasis"/>
          <w:sz w:val="19"/>
          <w:szCs w:val="19"/>
        </w:rPr>
        <w:t>Family Day Care:</w:t>
      </w:r>
      <w:r w:rsidRPr="00E97A24">
        <w:rPr>
          <w:color w:val="70733D" w:themeColor="accent4" w:themeShade="BF"/>
          <w:sz w:val="19"/>
          <w:szCs w:val="19"/>
        </w:rPr>
        <w:t xml:space="preserve">  </w:t>
      </w:r>
      <w:r w:rsidRPr="00E97A24">
        <w:rPr>
          <w:sz w:val="19"/>
          <w:szCs w:val="19"/>
          <w:lang w:val="en"/>
        </w:rPr>
        <w:t xml:space="preserve">Family Day Care educators provide flexible care and developmental activities in their own homes for other people's children on behalf of an approved Family Day Care service. </w:t>
      </w:r>
    </w:p>
    <w:p w:rsidR="000B3B6D" w:rsidRPr="00E97A24" w:rsidRDefault="000B3B6D" w:rsidP="00D67570">
      <w:pPr>
        <w:spacing w:after="100"/>
        <w:rPr>
          <w:rStyle w:val="Emphasis"/>
          <w:b w:val="0"/>
          <w:i w:val="0"/>
          <w:sz w:val="19"/>
          <w:szCs w:val="19"/>
        </w:rPr>
      </w:pPr>
      <w:r w:rsidRPr="00E97A24">
        <w:rPr>
          <w:rStyle w:val="Emphasis"/>
          <w:sz w:val="19"/>
          <w:szCs w:val="19"/>
        </w:rPr>
        <w:t xml:space="preserve">Grandparent Child Care Benefit (GCCB): </w:t>
      </w:r>
      <w:r w:rsidRPr="00E97A24">
        <w:rPr>
          <w:sz w:val="19"/>
          <w:szCs w:val="19"/>
          <w:lang w:val="en"/>
        </w:rPr>
        <w:t>Grandparents with the primary care of grandchildren and who receive an income support payment may be eligible for the Grandparent Child Care Benefit (GCCB). The GCCB covers the full cost of approved child care for up to 50 hours for each child per week. In certain circumstances Grandparents may be able to get GCCB for more than 50 hours per week.</w:t>
      </w:r>
    </w:p>
    <w:p w:rsidR="001F035E" w:rsidRPr="00E97A24" w:rsidRDefault="001F035E" w:rsidP="00D67570">
      <w:pPr>
        <w:spacing w:after="100"/>
        <w:rPr>
          <w:sz w:val="19"/>
          <w:szCs w:val="19"/>
          <w:lang w:val="en"/>
        </w:rPr>
      </w:pPr>
      <w:r w:rsidRPr="00E97A24">
        <w:rPr>
          <w:rStyle w:val="Emphasis"/>
          <w:sz w:val="19"/>
          <w:szCs w:val="19"/>
        </w:rPr>
        <w:t>In-Home Care:</w:t>
      </w:r>
      <w:r w:rsidRPr="00E97A24">
        <w:rPr>
          <w:rFonts w:cs="Arial"/>
          <w:b/>
          <w:color w:val="70733D" w:themeColor="accent4" w:themeShade="BF"/>
          <w:sz w:val="19"/>
          <w:szCs w:val="19"/>
        </w:rPr>
        <w:t xml:space="preserve"> </w:t>
      </w:r>
      <w:r w:rsidRPr="00E97A24">
        <w:rPr>
          <w:sz w:val="19"/>
          <w:szCs w:val="19"/>
          <w:lang w:val="en"/>
        </w:rPr>
        <w:t>In-Home Care educators provide flexible care and developmental activities in the child’s own home on behalf of an approved In-Home Care service.</w:t>
      </w:r>
    </w:p>
    <w:p w:rsidR="005033EF" w:rsidRPr="00E97A24" w:rsidRDefault="005033EF" w:rsidP="00D67570">
      <w:pPr>
        <w:spacing w:after="100"/>
        <w:rPr>
          <w:sz w:val="19"/>
          <w:szCs w:val="19"/>
        </w:rPr>
      </w:pPr>
      <w:r w:rsidRPr="00E97A24">
        <w:rPr>
          <w:rStyle w:val="Emphasis"/>
          <w:sz w:val="19"/>
          <w:szCs w:val="19"/>
        </w:rPr>
        <w:t>Jobs, Education and Training Child Care Fee Assistance (JETCCFA):</w:t>
      </w:r>
      <w:r w:rsidRPr="00E97A24">
        <w:rPr>
          <w:rStyle w:val="BodyBOLD"/>
          <w:rFonts w:ascii="Arial" w:hAnsi="Arial" w:cs="Arial"/>
          <w:b/>
          <w:color w:val="3366FF"/>
          <w:spacing w:val="-1"/>
          <w:kern w:val="32"/>
          <w:sz w:val="24"/>
          <w:u w:color="000000"/>
        </w:rPr>
        <w:t xml:space="preserve"> </w:t>
      </w:r>
      <w:r w:rsidRPr="00E97A24">
        <w:rPr>
          <w:sz w:val="19"/>
          <w:szCs w:val="19"/>
          <w:lang w:val="en"/>
        </w:rPr>
        <w:t>This is a form of government assistance that provides extra help with the cost of approved child care for eligible parents undertaking activities such as job search, work, study, or rehabilitation as part of an Employment Pathway Plan with the Department of Human Services or an employment service provider, to help them to enter or re-enter the workforce.</w:t>
      </w:r>
    </w:p>
    <w:p w:rsidR="001F035E" w:rsidRPr="00E97A24" w:rsidRDefault="001F035E" w:rsidP="00D67570">
      <w:pPr>
        <w:spacing w:after="100"/>
        <w:rPr>
          <w:sz w:val="19"/>
          <w:szCs w:val="19"/>
        </w:rPr>
      </w:pPr>
      <w:r w:rsidRPr="00E97A24">
        <w:rPr>
          <w:rStyle w:val="Emphasis"/>
          <w:sz w:val="19"/>
          <w:szCs w:val="19"/>
        </w:rPr>
        <w:t>Long Day Care:</w:t>
      </w:r>
      <w:r w:rsidRPr="00E97A24">
        <w:rPr>
          <w:color w:val="70733D" w:themeColor="accent4" w:themeShade="BF"/>
          <w:sz w:val="19"/>
          <w:szCs w:val="19"/>
        </w:rPr>
        <w:t xml:space="preserve">  </w:t>
      </w:r>
      <w:r w:rsidRPr="00E97A24">
        <w:rPr>
          <w:sz w:val="19"/>
          <w:szCs w:val="19"/>
        </w:rPr>
        <w:t xml:space="preserve">This is a centre-based form of child care service. Long Day Care services provide quality all day or part-time care for children of working families and the general community. </w:t>
      </w:r>
    </w:p>
    <w:p w:rsidR="001F035E" w:rsidRPr="00E97A24" w:rsidRDefault="001F035E" w:rsidP="00D67570">
      <w:pPr>
        <w:spacing w:after="100"/>
        <w:rPr>
          <w:sz w:val="19"/>
          <w:szCs w:val="19"/>
        </w:rPr>
      </w:pPr>
      <w:r w:rsidRPr="00E97A24">
        <w:rPr>
          <w:rStyle w:val="Emphasis"/>
          <w:sz w:val="19"/>
          <w:szCs w:val="19"/>
        </w:rPr>
        <w:t>Occasional Care:</w:t>
      </w:r>
      <w:r w:rsidRPr="00E97A24">
        <w:rPr>
          <w:color w:val="70733D" w:themeColor="accent4" w:themeShade="BF"/>
          <w:sz w:val="19"/>
          <w:szCs w:val="19"/>
        </w:rPr>
        <w:t xml:space="preserve">  </w:t>
      </w:r>
      <w:r w:rsidRPr="00E97A24">
        <w:rPr>
          <w:sz w:val="19"/>
          <w:szCs w:val="19"/>
        </w:rPr>
        <w:t xml:space="preserve">This is a care type mainly for non-school aged children. These services cater mainly for the needs of families who require short-term care for their children. </w:t>
      </w:r>
    </w:p>
    <w:p w:rsidR="001F035E" w:rsidRPr="00E97A24" w:rsidRDefault="001F035E" w:rsidP="00D67570">
      <w:pPr>
        <w:spacing w:after="100"/>
        <w:rPr>
          <w:sz w:val="19"/>
          <w:szCs w:val="19"/>
        </w:rPr>
      </w:pPr>
      <w:r w:rsidRPr="00E97A24">
        <w:rPr>
          <w:rStyle w:val="Emphasis"/>
          <w:sz w:val="19"/>
          <w:szCs w:val="19"/>
        </w:rPr>
        <w:t>Outside School Hours Care:</w:t>
      </w:r>
      <w:r w:rsidRPr="00E97A24">
        <w:rPr>
          <w:color w:val="70733D" w:themeColor="accent4" w:themeShade="BF"/>
          <w:sz w:val="19"/>
          <w:szCs w:val="19"/>
        </w:rPr>
        <w:t xml:space="preserve">  </w:t>
      </w:r>
      <w:r w:rsidRPr="00E97A24">
        <w:rPr>
          <w:sz w:val="19"/>
          <w:szCs w:val="19"/>
        </w:rPr>
        <w:t>Services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and/or After School Hours Care and Vacation Care.</w:t>
      </w:r>
    </w:p>
    <w:p w:rsidR="001F035E" w:rsidRPr="00E97A24" w:rsidRDefault="001F035E" w:rsidP="00D67570">
      <w:pPr>
        <w:spacing w:after="100"/>
        <w:rPr>
          <w:sz w:val="19"/>
          <w:szCs w:val="19"/>
        </w:rPr>
      </w:pPr>
      <w:r w:rsidRPr="00E97A24">
        <w:rPr>
          <w:rStyle w:val="Emphasis"/>
          <w:sz w:val="19"/>
          <w:szCs w:val="19"/>
        </w:rPr>
        <w:t>Reference week:</w:t>
      </w:r>
      <w:r w:rsidRPr="00E97A24">
        <w:rPr>
          <w:color w:val="70733D" w:themeColor="accent4" w:themeShade="BF"/>
          <w:sz w:val="19"/>
          <w:szCs w:val="19"/>
        </w:rPr>
        <w:t xml:space="preserve">  </w:t>
      </w:r>
      <w:r w:rsidRPr="00E97A24">
        <w:rPr>
          <w:sz w:val="19"/>
          <w:szCs w:val="19"/>
        </w:rPr>
        <w:t xml:space="preserve">For Long Day Care, Family Day Care, Before and/or After School Hours Care and Occasional Care services, the reference week for vacancy information is selected as one of the last available weeks that is not affected by </w:t>
      </w:r>
      <w:r w:rsidRPr="00E97A24">
        <w:rPr>
          <w:sz w:val="19"/>
          <w:szCs w:val="19"/>
        </w:rPr>
        <w:lastRenderedPageBreak/>
        <w:t>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1F035E" w:rsidRPr="00E97A24" w:rsidRDefault="001F035E" w:rsidP="00D67570">
      <w:pPr>
        <w:spacing w:after="100"/>
        <w:rPr>
          <w:sz w:val="19"/>
          <w:szCs w:val="19"/>
        </w:rPr>
      </w:pPr>
      <w:r w:rsidRPr="00E97A24">
        <w:rPr>
          <w:rStyle w:val="Emphasis"/>
          <w:sz w:val="19"/>
          <w:szCs w:val="19"/>
        </w:rPr>
        <w:t>Region:</w:t>
      </w:r>
      <w:r w:rsidRPr="00E97A24">
        <w:rPr>
          <w:color w:val="70733D" w:themeColor="accent4" w:themeShade="BF"/>
          <w:sz w:val="19"/>
          <w:szCs w:val="19"/>
        </w:rPr>
        <w:t xml:space="preserve">  </w:t>
      </w:r>
      <w:r w:rsidRPr="00E97A24">
        <w:rPr>
          <w:sz w:val="19"/>
          <w:szCs w:val="19"/>
        </w:rPr>
        <w:t>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1F035E" w:rsidRPr="00E97A24" w:rsidRDefault="001F035E" w:rsidP="00D67570">
      <w:pPr>
        <w:spacing w:after="100"/>
        <w:rPr>
          <w:sz w:val="19"/>
          <w:szCs w:val="19"/>
        </w:rPr>
      </w:pPr>
      <w:r w:rsidRPr="00E97A24">
        <w:rPr>
          <w:rStyle w:val="Emphasis"/>
          <w:sz w:val="19"/>
          <w:szCs w:val="19"/>
        </w:rPr>
        <w:t>Reporting services:</w:t>
      </w:r>
      <w:r w:rsidRPr="00E97A24">
        <w:rPr>
          <w:color w:val="70733D" w:themeColor="accent4" w:themeShade="BF"/>
          <w:sz w:val="19"/>
          <w:szCs w:val="19"/>
        </w:rPr>
        <w:t xml:space="preserve">  </w:t>
      </w:r>
      <w:r w:rsidRPr="00E97A24">
        <w:rPr>
          <w:sz w:val="19"/>
          <w:szCs w:val="19"/>
        </w:rPr>
        <w:t>The services that reported their vacancy information for the reference week.  This includes a small number of services that reported vacancy information and indicated they were not operational for the week.</w:t>
      </w:r>
    </w:p>
    <w:p w:rsidR="001F035E" w:rsidRPr="00E97A24" w:rsidRDefault="001F035E" w:rsidP="00D67570">
      <w:pPr>
        <w:spacing w:after="100"/>
        <w:rPr>
          <w:sz w:val="19"/>
          <w:szCs w:val="19"/>
        </w:rPr>
      </w:pPr>
      <w:r w:rsidRPr="00E97A24">
        <w:rPr>
          <w:rStyle w:val="Emphasis"/>
          <w:sz w:val="19"/>
          <w:szCs w:val="19"/>
        </w:rPr>
        <w:t>Service:</w:t>
      </w:r>
      <w:r w:rsidRPr="00E97A24">
        <w:rPr>
          <w:color w:val="70733D" w:themeColor="accent4" w:themeShade="BF"/>
          <w:sz w:val="19"/>
          <w:szCs w:val="19"/>
        </w:rPr>
        <w:t xml:space="preserve">  </w:t>
      </w:r>
      <w:r w:rsidRPr="00E97A24">
        <w:rPr>
          <w:sz w:val="19"/>
          <w:szCs w:val="19"/>
        </w:rPr>
        <w:t xml:space="preserve">Child care services are approved by the Australian Government to receive CCB on behalf of families. Most Long Day Care, Family Day Care, Before and After School Hours Care, Vacation Care services and some In-Home Care and Occasional Care services are approved child care services. The total number of services refers to the number of services that were active during the </w:t>
      </w:r>
      <w:r w:rsidR="00BF1C1E">
        <w:rPr>
          <w:sz w:val="19"/>
          <w:szCs w:val="19"/>
        </w:rPr>
        <w:t>Dec</w:t>
      </w:r>
      <w:r w:rsidR="00713F76" w:rsidRPr="00E97A24">
        <w:rPr>
          <w:sz w:val="19"/>
          <w:szCs w:val="19"/>
        </w:rPr>
        <w:t>ember</w:t>
      </w:r>
      <w:r w:rsidRPr="00E97A24">
        <w:rPr>
          <w:sz w:val="19"/>
          <w:szCs w:val="19"/>
        </w:rPr>
        <w:t xml:space="preserve"> quarter 201</w:t>
      </w:r>
      <w:r w:rsidR="00886834" w:rsidRPr="00E97A24">
        <w:rPr>
          <w:sz w:val="19"/>
          <w:szCs w:val="19"/>
        </w:rPr>
        <w:t>5</w:t>
      </w:r>
      <w:r w:rsidRPr="00E97A24">
        <w:rPr>
          <w:sz w:val="19"/>
          <w:szCs w:val="19"/>
        </w:rPr>
        <w:t>, that is, they had at least one record of child care attendance in the quarter.</w:t>
      </w:r>
    </w:p>
    <w:p w:rsidR="005033EF" w:rsidRPr="00E97A24" w:rsidRDefault="005033EF" w:rsidP="00D67570">
      <w:pPr>
        <w:spacing w:after="100"/>
        <w:rPr>
          <w:sz w:val="19"/>
          <w:szCs w:val="19"/>
        </w:rPr>
      </w:pPr>
      <w:r w:rsidRPr="00E97A24">
        <w:rPr>
          <w:rStyle w:val="Emphasis"/>
          <w:sz w:val="19"/>
          <w:szCs w:val="19"/>
        </w:rPr>
        <w:t>Special Child Care Benefit (SCCB):</w:t>
      </w:r>
      <w:r w:rsidRPr="00E97A24">
        <w:rPr>
          <w:rStyle w:val="BodyBOLD"/>
          <w:rFonts w:ascii="Arial" w:hAnsi="Arial" w:cs="Arial"/>
          <w:b/>
          <w:color w:val="3366FF"/>
          <w:spacing w:val="-1"/>
          <w:kern w:val="32"/>
          <w:sz w:val="24"/>
          <w:u w:color="000000"/>
        </w:rPr>
        <w:t xml:space="preserve"> </w:t>
      </w:r>
      <w:r w:rsidRPr="00E97A24">
        <w:rPr>
          <w:sz w:val="19"/>
          <w:szCs w:val="19"/>
        </w:rPr>
        <w:t>Additional child care assistance provided for children considered to be at risk of serious abuse or neglect, or exceptional cases where a family’s income does not truly reflect their capacity to pay the usual charged fee. Special Child Care Benefit is reported as 'child at risk' and 'financial hardship'.</w:t>
      </w:r>
    </w:p>
    <w:p w:rsidR="00744040" w:rsidRDefault="001F035E" w:rsidP="00D67570">
      <w:pPr>
        <w:spacing w:after="100"/>
        <w:rPr>
          <w:sz w:val="19"/>
          <w:szCs w:val="19"/>
        </w:rPr>
      </w:pPr>
      <w:r w:rsidRPr="00E97A24">
        <w:rPr>
          <w:rStyle w:val="Emphasis"/>
          <w:sz w:val="19"/>
          <w:szCs w:val="19"/>
        </w:rPr>
        <w:t>Vacancy:</w:t>
      </w:r>
      <w:r w:rsidRPr="00E97A24">
        <w:rPr>
          <w:sz w:val="19"/>
          <w:szCs w:val="19"/>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Before and/or After School Hours Care. </w:t>
      </w:r>
    </w:p>
    <w:p w:rsidR="002E22F2" w:rsidRPr="00E97A24" w:rsidRDefault="002E22F2" w:rsidP="00D67570">
      <w:pPr>
        <w:spacing w:after="100"/>
        <w:rPr>
          <w:sz w:val="19"/>
          <w:szCs w:val="19"/>
        </w:rPr>
      </w:pPr>
      <w:r w:rsidRPr="00E97A24">
        <w:br w:type="page"/>
      </w:r>
    </w:p>
    <w:p w:rsidR="00D67570" w:rsidRPr="00E97A24" w:rsidRDefault="00D67570" w:rsidP="00D67570">
      <w:pPr>
        <w:spacing w:after="8880"/>
      </w:pPr>
    </w:p>
    <w:p w:rsidR="003E1548" w:rsidRPr="000B350B" w:rsidRDefault="003E1548" w:rsidP="003E1548">
      <w:r w:rsidRPr="000B350B">
        <w:t>ISBN</w:t>
      </w:r>
    </w:p>
    <w:p w:rsidR="007F2E2B" w:rsidRPr="00E97A24" w:rsidRDefault="00DF6F64" w:rsidP="003E1548">
      <w:r w:rsidRPr="000B350B">
        <w:t>978-1-760</w:t>
      </w:r>
      <w:r w:rsidR="00F04DDE" w:rsidRPr="000B350B">
        <w:t>51</w:t>
      </w:r>
      <w:r w:rsidRPr="000B350B">
        <w:t>-</w:t>
      </w:r>
      <w:r w:rsidR="000B350B" w:rsidRPr="000B350B">
        <w:t>338</w:t>
      </w:r>
      <w:r w:rsidRPr="000B350B">
        <w:t>-</w:t>
      </w:r>
      <w:r w:rsidR="000B350B" w:rsidRPr="000B350B">
        <w:t>2</w:t>
      </w:r>
    </w:p>
    <w:p w:rsidR="003E1548" w:rsidRPr="00E97A24" w:rsidRDefault="003E1548" w:rsidP="003E1548">
      <w:pPr>
        <w:pStyle w:val="numberedpara"/>
        <w:numPr>
          <w:ilvl w:val="0"/>
          <w:numId w:val="0"/>
        </w:numPr>
        <w:tabs>
          <w:tab w:val="left" w:pos="720"/>
        </w:tabs>
        <w:rPr>
          <w:sz w:val="20"/>
          <w:szCs w:val="20"/>
        </w:rPr>
      </w:pPr>
      <w:r w:rsidRPr="00E97A24">
        <w:rPr>
          <w:noProof/>
          <w:sz w:val="20"/>
          <w:szCs w:val="20"/>
        </w:rPr>
        <w:drawing>
          <wp:inline distT="0" distB="0" distL="0" distR="0" wp14:anchorId="24C066FB" wp14:editId="043B7032">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1" r:link="rId2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3E1548" w:rsidRPr="00E97A24" w:rsidRDefault="003E1548" w:rsidP="003E1548">
      <w:r w:rsidRPr="00E97A24">
        <w:t>With the exception of the Commonwealth C</w:t>
      </w:r>
      <w:bookmarkStart w:id="3" w:name="_GoBack"/>
      <w:bookmarkEnd w:id="3"/>
      <w:r w:rsidRPr="00E97A24">
        <w:t xml:space="preserve">oat of Arms, the Department’s logo, any material protected by a trade mark and where otherwise noted all material presented in this document is provided under a </w:t>
      </w:r>
      <w:hyperlink r:id="rId23" w:history="1">
        <w:r w:rsidRPr="00E97A24">
          <w:rPr>
            <w:rStyle w:val="Hyperlink"/>
          </w:rPr>
          <w:t>Creative Commons Attribution 3.0 Australia</w:t>
        </w:r>
      </w:hyperlink>
      <w:r w:rsidRPr="00E97A24">
        <w:t xml:space="preserve"> (http://creativecommons.org/licenses/by/3.0/au/) licence. </w:t>
      </w:r>
    </w:p>
    <w:p w:rsidR="003E1548" w:rsidRPr="00E97A24" w:rsidRDefault="003E1548" w:rsidP="003E1548">
      <w:r w:rsidRPr="00E97A24">
        <w:t xml:space="preserve">The details of the relevant licence conditions are available on the Creative Commons website (accessible using the links provided) as is the full legal code for the </w:t>
      </w:r>
      <w:hyperlink r:id="rId24" w:history="1">
        <w:r w:rsidRPr="00E97A24">
          <w:rPr>
            <w:rStyle w:val="Hyperlink"/>
          </w:rPr>
          <w:t>CC BY 3.0 AU licence</w:t>
        </w:r>
      </w:hyperlink>
      <w:r w:rsidRPr="00E97A24">
        <w:t xml:space="preserve"> (http://creativecommons.org/licenses/by/3.0/au/legalcode). </w:t>
      </w:r>
    </w:p>
    <w:p w:rsidR="00130923" w:rsidRPr="002E22F2" w:rsidRDefault="003E1548" w:rsidP="003E1548">
      <w:r w:rsidRPr="00E97A24">
        <w:t xml:space="preserve">The document must be attributed as the </w:t>
      </w:r>
      <w:r w:rsidR="002F3D50" w:rsidRPr="00E97A24">
        <w:t>Early Childhood and Child Care in Summary.</w:t>
      </w:r>
    </w:p>
    <w:sectPr w:rsidR="00130923" w:rsidRPr="002E22F2" w:rsidSect="008C4F14">
      <w:headerReference w:type="default" r:id="rId25"/>
      <w:footerReference w:type="default" r:id="rId26"/>
      <w:type w:val="continuous"/>
      <w:pgSz w:w="11906" w:h="16838"/>
      <w:pgMar w:top="1276" w:right="991" w:bottom="1418" w:left="1440"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6C" w:rsidRDefault="0083336C" w:rsidP="00130923">
      <w:pPr>
        <w:spacing w:after="0" w:line="240" w:lineRule="auto"/>
      </w:pPr>
      <w:r>
        <w:separator/>
      </w:r>
    </w:p>
  </w:endnote>
  <w:endnote w:type="continuationSeparator" w:id="0">
    <w:p w:rsidR="0083336C" w:rsidRDefault="0083336C"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etaPlusBold-Roman">
    <w:altName w:val="MetaPlus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6C" w:rsidRDefault="0083336C"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6C" w:rsidRDefault="000B350B" w:rsidP="00A73406">
    <w:pPr>
      <w:pStyle w:val="Footer"/>
      <w:tabs>
        <w:tab w:val="clear" w:pos="9026"/>
        <w:tab w:val="right" w:pos="8647"/>
      </w:tabs>
      <w:ind w:firstLine="720"/>
      <w:jc w:val="right"/>
    </w:pPr>
    <w:sdt>
      <w:sdtPr>
        <w:id w:val="1260100458"/>
        <w:docPartObj>
          <w:docPartGallery w:val="Page Numbers (Bottom of Page)"/>
          <w:docPartUnique/>
        </w:docPartObj>
      </w:sdtPr>
      <w:sdtEndPr>
        <w:rPr>
          <w:noProof/>
        </w:rPr>
      </w:sdtEndPr>
      <w:sdtContent>
        <w:r w:rsidR="0083336C">
          <w:fldChar w:fldCharType="begin"/>
        </w:r>
        <w:r w:rsidR="0083336C">
          <w:instrText xml:space="preserve"> PAGE   \* MERGEFORMAT </w:instrText>
        </w:r>
        <w:r w:rsidR="0083336C">
          <w:fldChar w:fldCharType="separate"/>
        </w:r>
        <w:r>
          <w:rPr>
            <w:noProof/>
          </w:rPr>
          <w:t>23</w:t>
        </w:r>
        <w:r w:rsidR="0083336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6C" w:rsidRDefault="0083336C" w:rsidP="00130923">
      <w:pPr>
        <w:spacing w:after="0" w:line="240" w:lineRule="auto"/>
      </w:pPr>
      <w:r>
        <w:separator/>
      </w:r>
    </w:p>
  </w:footnote>
  <w:footnote w:type="continuationSeparator" w:id="0">
    <w:p w:rsidR="0083336C" w:rsidRDefault="0083336C"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6C" w:rsidRDefault="0083336C" w:rsidP="00560C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6C" w:rsidRDefault="0083336C" w:rsidP="00560CA0">
    <w:pPr>
      <w:pStyle w:val="Header"/>
      <w:jc w:val="right"/>
    </w:pPr>
    <w:r>
      <w:t>Early Childhood and Child Care in Summary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A82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364335E"/>
    <w:multiLevelType w:val="hybridMultilevel"/>
    <w:tmpl w:val="C59C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ED0AFC"/>
    <w:multiLevelType w:val="hybridMultilevel"/>
    <w:tmpl w:val="42C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10D003D"/>
    <w:multiLevelType w:val="hybridMultilevel"/>
    <w:tmpl w:val="8F5C6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A31362"/>
    <w:multiLevelType w:val="hybridMultilevel"/>
    <w:tmpl w:val="7882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6F40B6"/>
    <w:multiLevelType w:val="hybridMultilevel"/>
    <w:tmpl w:val="6F7EA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5B01C3"/>
    <w:multiLevelType w:val="hybridMultilevel"/>
    <w:tmpl w:val="EE52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651644D2"/>
    <w:multiLevelType w:val="hybridMultilevel"/>
    <w:tmpl w:val="E4D66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01469C"/>
    <w:multiLevelType w:val="hybridMultilevel"/>
    <w:tmpl w:val="3B08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9"/>
  </w:num>
  <w:num w:numId="22">
    <w:abstractNumId w:val="24"/>
  </w:num>
  <w:num w:numId="23">
    <w:abstractNumId w:val="18"/>
  </w:num>
  <w:num w:numId="24">
    <w:abstractNumId w:val="9"/>
  </w:num>
  <w:num w:numId="25">
    <w:abstractNumId w:val="10"/>
  </w:num>
  <w:num w:numId="26">
    <w:abstractNumId w:val="25"/>
  </w:num>
  <w:num w:numId="27">
    <w:abstractNumId w:val="16"/>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191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3613d83-2b52-47d3-b2f9-bb5f5ba04618"/>
    <w:docVar w:name="_AMO_XmlVersion" w:val="Empty"/>
  </w:docVars>
  <w:rsids>
    <w:rsidRoot w:val="00F9734F"/>
    <w:rsid w:val="00000E20"/>
    <w:rsid w:val="00001E20"/>
    <w:rsid w:val="00002721"/>
    <w:rsid w:val="00004854"/>
    <w:rsid w:val="0000753C"/>
    <w:rsid w:val="0000769C"/>
    <w:rsid w:val="00007E0C"/>
    <w:rsid w:val="000109EB"/>
    <w:rsid w:val="00014EC7"/>
    <w:rsid w:val="00017208"/>
    <w:rsid w:val="00023458"/>
    <w:rsid w:val="000236C9"/>
    <w:rsid w:val="0002450E"/>
    <w:rsid w:val="00024E24"/>
    <w:rsid w:val="00026F46"/>
    <w:rsid w:val="0002701E"/>
    <w:rsid w:val="00027ECF"/>
    <w:rsid w:val="00030571"/>
    <w:rsid w:val="00030ABD"/>
    <w:rsid w:val="00031714"/>
    <w:rsid w:val="00031CD5"/>
    <w:rsid w:val="00034C98"/>
    <w:rsid w:val="00034EAA"/>
    <w:rsid w:val="00041F83"/>
    <w:rsid w:val="000421F0"/>
    <w:rsid w:val="00042367"/>
    <w:rsid w:val="000423E7"/>
    <w:rsid w:val="00042F6E"/>
    <w:rsid w:val="00043300"/>
    <w:rsid w:val="000436BB"/>
    <w:rsid w:val="000439D8"/>
    <w:rsid w:val="00045A65"/>
    <w:rsid w:val="00045F6F"/>
    <w:rsid w:val="00047A86"/>
    <w:rsid w:val="000505EE"/>
    <w:rsid w:val="0005116F"/>
    <w:rsid w:val="00052BF7"/>
    <w:rsid w:val="000550AB"/>
    <w:rsid w:val="00055D3C"/>
    <w:rsid w:val="00055E66"/>
    <w:rsid w:val="00060E72"/>
    <w:rsid w:val="00061647"/>
    <w:rsid w:val="0006355F"/>
    <w:rsid w:val="000640FC"/>
    <w:rsid w:val="000641E9"/>
    <w:rsid w:val="000644BA"/>
    <w:rsid w:val="00067181"/>
    <w:rsid w:val="0006795D"/>
    <w:rsid w:val="000773B8"/>
    <w:rsid w:val="000778F1"/>
    <w:rsid w:val="00082936"/>
    <w:rsid w:val="00085FA9"/>
    <w:rsid w:val="000861A6"/>
    <w:rsid w:val="00090D16"/>
    <w:rsid w:val="00091364"/>
    <w:rsid w:val="00091438"/>
    <w:rsid w:val="00092EE4"/>
    <w:rsid w:val="000932F1"/>
    <w:rsid w:val="0009496B"/>
    <w:rsid w:val="0009735B"/>
    <w:rsid w:val="00097532"/>
    <w:rsid w:val="000A34E7"/>
    <w:rsid w:val="000A4294"/>
    <w:rsid w:val="000A61C9"/>
    <w:rsid w:val="000B06FB"/>
    <w:rsid w:val="000B185D"/>
    <w:rsid w:val="000B190B"/>
    <w:rsid w:val="000B350B"/>
    <w:rsid w:val="000B375A"/>
    <w:rsid w:val="000B3B6D"/>
    <w:rsid w:val="000B45DA"/>
    <w:rsid w:val="000C0E1C"/>
    <w:rsid w:val="000C2EFC"/>
    <w:rsid w:val="000C7D1A"/>
    <w:rsid w:val="000C7FE2"/>
    <w:rsid w:val="000D1232"/>
    <w:rsid w:val="000D15A0"/>
    <w:rsid w:val="000D26B1"/>
    <w:rsid w:val="000D3458"/>
    <w:rsid w:val="000D78B6"/>
    <w:rsid w:val="000D7FD3"/>
    <w:rsid w:val="000E247E"/>
    <w:rsid w:val="000E33AF"/>
    <w:rsid w:val="000E4FC3"/>
    <w:rsid w:val="000E6FD8"/>
    <w:rsid w:val="000E7E7B"/>
    <w:rsid w:val="000F1AEE"/>
    <w:rsid w:val="000F1B25"/>
    <w:rsid w:val="000F3825"/>
    <w:rsid w:val="000F3BA2"/>
    <w:rsid w:val="000F51AB"/>
    <w:rsid w:val="000F5572"/>
    <w:rsid w:val="000F5B84"/>
    <w:rsid w:val="000F6004"/>
    <w:rsid w:val="00102A64"/>
    <w:rsid w:val="00102D2C"/>
    <w:rsid w:val="00102D7C"/>
    <w:rsid w:val="001102B5"/>
    <w:rsid w:val="00111502"/>
    <w:rsid w:val="00111E74"/>
    <w:rsid w:val="00112A25"/>
    <w:rsid w:val="00112B6A"/>
    <w:rsid w:val="00116EF4"/>
    <w:rsid w:val="001175BF"/>
    <w:rsid w:val="00120911"/>
    <w:rsid w:val="00122C3A"/>
    <w:rsid w:val="0012380B"/>
    <w:rsid w:val="00125CD0"/>
    <w:rsid w:val="00126251"/>
    <w:rsid w:val="00130923"/>
    <w:rsid w:val="00132742"/>
    <w:rsid w:val="0013412F"/>
    <w:rsid w:val="00137051"/>
    <w:rsid w:val="00140B6B"/>
    <w:rsid w:val="00140DEE"/>
    <w:rsid w:val="001414F3"/>
    <w:rsid w:val="00143FCD"/>
    <w:rsid w:val="0014642E"/>
    <w:rsid w:val="001468CB"/>
    <w:rsid w:val="00147A75"/>
    <w:rsid w:val="001557A7"/>
    <w:rsid w:val="00156136"/>
    <w:rsid w:val="001564A8"/>
    <w:rsid w:val="00164AAE"/>
    <w:rsid w:val="0016568F"/>
    <w:rsid w:val="001664DD"/>
    <w:rsid w:val="0016692D"/>
    <w:rsid w:val="001751BA"/>
    <w:rsid w:val="00180C09"/>
    <w:rsid w:val="001853B6"/>
    <w:rsid w:val="00186838"/>
    <w:rsid w:val="00187130"/>
    <w:rsid w:val="00192793"/>
    <w:rsid w:val="00192795"/>
    <w:rsid w:val="0019506F"/>
    <w:rsid w:val="001969E5"/>
    <w:rsid w:val="00197906"/>
    <w:rsid w:val="00197917"/>
    <w:rsid w:val="00197F52"/>
    <w:rsid w:val="001A0170"/>
    <w:rsid w:val="001A113D"/>
    <w:rsid w:val="001A1CB1"/>
    <w:rsid w:val="001A22A7"/>
    <w:rsid w:val="001A2752"/>
    <w:rsid w:val="001A67DD"/>
    <w:rsid w:val="001A67FC"/>
    <w:rsid w:val="001B0E7B"/>
    <w:rsid w:val="001B5694"/>
    <w:rsid w:val="001B6467"/>
    <w:rsid w:val="001B7E1F"/>
    <w:rsid w:val="001C3484"/>
    <w:rsid w:val="001C37F5"/>
    <w:rsid w:val="001C525A"/>
    <w:rsid w:val="001C5985"/>
    <w:rsid w:val="001C6F3D"/>
    <w:rsid w:val="001C7A48"/>
    <w:rsid w:val="001D1A71"/>
    <w:rsid w:val="001D1FE2"/>
    <w:rsid w:val="001D365F"/>
    <w:rsid w:val="001E112D"/>
    <w:rsid w:val="001E18D4"/>
    <w:rsid w:val="001E48A9"/>
    <w:rsid w:val="001E49A8"/>
    <w:rsid w:val="001E5587"/>
    <w:rsid w:val="001E5DD7"/>
    <w:rsid w:val="001F00B7"/>
    <w:rsid w:val="001F035E"/>
    <w:rsid w:val="001F17F1"/>
    <w:rsid w:val="001F2C3B"/>
    <w:rsid w:val="001F6B87"/>
    <w:rsid w:val="001F6C08"/>
    <w:rsid w:val="001F73CD"/>
    <w:rsid w:val="001F7784"/>
    <w:rsid w:val="00201EDA"/>
    <w:rsid w:val="00202092"/>
    <w:rsid w:val="0020281A"/>
    <w:rsid w:val="0020493E"/>
    <w:rsid w:val="00206278"/>
    <w:rsid w:val="002065D2"/>
    <w:rsid w:val="00206836"/>
    <w:rsid w:val="002111FD"/>
    <w:rsid w:val="0021213B"/>
    <w:rsid w:val="00216245"/>
    <w:rsid w:val="00216FB7"/>
    <w:rsid w:val="0021715E"/>
    <w:rsid w:val="00220260"/>
    <w:rsid w:val="00220DAF"/>
    <w:rsid w:val="00222B18"/>
    <w:rsid w:val="00222B1C"/>
    <w:rsid w:val="00223EA1"/>
    <w:rsid w:val="00223EB1"/>
    <w:rsid w:val="0022553E"/>
    <w:rsid w:val="00225B80"/>
    <w:rsid w:val="002277E0"/>
    <w:rsid w:val="002308A4"/>
    <w:rsid w:val="00231005"/>
    <w:rsid w:val="0023158E"/>
    <w:rsid w:val="00233D5C"/>
    <w:rsid w:val="00235BFE"/>
    <w:rsid w:val="00236917"/>
    <w:rsid w:val="00237075"/>
    <w:rsid w:val="00237CD4"/>
    <w:rsid w:val="00237FC6"/>
    <w:rsid w:val="002411C3"/>
    <w:rsid w:val="002419F2"/>
    <w:rsid w:val="00241AB6"/>
    <w:rsid w:val="0024365D"/>
    <w:rsid w:val="00243D6B"/>
    <w:rsid w:val="002444F6"/>
    <w:rsid w:val="00244EC4"/>
    <w:rsid w:val="00245C68"/>
    <w:rsid w:val="0024674B"/>
    <w:rsid w:val="00246847"/>
    <w:rsid w:val="00250E95"/>
    <w:rsid w:val="0025192E"/>
    <w:rsid w:val="002548C1"/>
    <w:rsid w:val="00254E23"/>
    <w:rsid w:val="00255BF2"/>
    <w:rsid w:val="002618A1"/>
    <w:rsid w:val="00262407"/>
    <w:rsid w:val="00263424"/>
    <w:rsid w:val="00265874"/>
    <w:rsid w:val="00265AB6"/>
    <w:rsid w:val="00267448"/>
    <w:rsid w:val="00274896"/>
    <w:rsid w:val="00274B7C"/>
    <w:rsid w:val="00276207"/>
    <w:rsid w:val="00280C95"/>
    <w:rsid w:val="002861E5"/>
    <w:rsid w:val="00293773"/>
    <w:rsid w:val="00293973"/>
    <w:rsid w:val="00293EE3"/>
    <w:rsid w:val="002968E3"/>
    <w:rsid w:val="0029758A"/>
    <w:rsid w:val="002A1EE0"/>
    <w:rsid w:val="002A5D5B"/>
    <w:rsid w:val="002A5DBF"/>
    <w:rsid w:val="002B06E6"/>
    <w:rsid w:val="002B39B9"/>
    <w:rsid w:val="002B41F9"/>
    <w:rsid w:val="002B4571"/>
    <w:rsid w:val="002B6516"/>
    <w:rsid w:val="002C056E"/>
    <w:rsid w:val="002C064C"/>
    <w:rsid w:val="002C069E"/>
    <w:rsid w:val="002C3A4D"/>
    <w:rsid w:val="002C3AA1"/>
    <w:rsid w:val="002C4156"/>
    <w:rsid w:val="002C6597"/>
    <w:rsid w:val="002C77BB"/>
    <w:rsid w:val="002D271F"/>
    <w:rsid w:val="002D2BF6"/>
    <w:rsid w:val="002D3C77"/>
    <w:rsid w:val="002D5D1D"/>
    <w:rsid w:val="002D5DCF"/>
    <w:rsid w:val="002D6386"/>
    <w:rsid w:val="002D6CA5"/>
    <w:rsid w:val="002E1B29"/>
    <w:rsid w:val="002E22F2"/>
    <w:rsid w:val="002E41DA"/>
    <w:rsid w:val="002E5235"/>
    <w:rsid w:val="002F03B9"/>
    <w:rsid w:val="002F1999"/>
    <w:rsid w:val="002F324D"/>
    <w:rsid w:val="002F37D3"/>
    <w:rsid w:val="002F3D50"/>
    <w:rsid w:val="002F595F"/>
    <w:rsid w:val="002F6B50"/>
    <w:rsid w:val="002F731C"/>
    <w:rsid w:val="003009B1"/>
    <w:rsid w:val="00304170"/>
    <w:rsid w:val="00305B35"/>
    <w:rsid w:val="00306713"/>
    <w:rsid w:val="00311C67"/>
    <w:rsid w:val="00312479"/>
    <w:rsid w:val="00312F9E"/>
    <w:rsid w:val="003130B7"/>
    <w:rsid w:val="0031488D"/>
    <w:rsid w:val="003155A7"/>
    <w:rsid w:val="00316660"/>
    <w:rsid w:val="003166C5"/>
    <w:rsid w:val="00316D0E"/>
    <w:rsid w:val="0031751E"/>
    <w:rsid w:val="0031761F"/>
    <w:rsid w:val="0031795A"/>
    <w:rsid w:val="00317BF2"/>
    <w:rsid w:val="00321BDD"/>
    <w:rsid w:val="003242B9"/>
    <w:rsid w:val="00325C98"/>
    <w:rsid w:val="003260CA"/>
    <w:rsid w:val="0032688B"/>
    <w:rsid w:val="00330166"/>
    <w:rsid w:val="00331BFB"/>
    <w:rsid w:val="00334517"/>
    <w:rsid w:val="00337748"/>
    <w:rsid w:val="00340191"/>
    <w:rsid w:val="0034187A"/>
    <w:rsid w:val="003418A1"/>
    <w:rsid w:val="00342663"/>
    <w:rsid w:val="00342D38"/>
    <w:rsid w:val="003440B0"/>
    <w:rsid w:val="00345D14"/>
    <w:rsid w:val="0034649E"/>
    <w:rsid w:val="0034680B"/>
    <w:rsid w:val="00347912"/>
    <w:rsid w:val="00347F4D"/>
    <w:rsid w:val="003500D0"/>
    <w:rsid w:val="00351995"/>
    <w:rsid w:val="003568D2"/>
    <w:rsid w:val="00356968"/>
    <w:rsid w:val="00357F44"/>
    <w:rsid w:val="0036211C"/>
    <w:rsid w:val="003623D0"/>
    <w:rsid w:val="00362E7E"/>
    <w:rsid w:val="003630D7"/>
    <w:rsid w:val="003644EA"/>
    <w:rsid w:val="00371391"/>
    <w:rsid w:val="003748D4"/>
    <w:rsid w:val="003750D6"/>
    <w:rsid w:val="00377C71"/>
    <w:rsid w:val="0038002D"/>
    <w:rsid w:val="00380627"/>
    <w:rsid w:val="0038173F"/>
    <w:rsid w:val="00381B06"/>
    <w:rsid w:val="00381E45"/>
    <w:rsid w:val="00383F09"/>
    <w:rsid w:val="00385BAE"/>
    <w:rsid w:val="00387431"/>
    <w:rsid w:val="00391E8F"/>
    <w:rsid w:val="0039721F"/>
    <w:rsid w:val="003979FC"/>
    <w:rsid w:val="003A3B53"/>
    <w:rsid w:val="003A576C"/>
    <w:rsid w:val="003A57D6"/>
    <w:rsid w:val="003A72F1"/>
    <w:rsid w:val="003A7DAA"/>
    <w:rsid w:val="003B071F"/>
    <w:rsid w:val="003B2029"/>
    <w:rsid w:val="003B2363"/>
    <w:rsid w:val="003B3EC8"/>
    <w:rsid w:val="003C1501"/>
    <w:rsid w:val="003C1B50"/>
    <w:rsid w:val="003C3039"/>
    <w:rsid w:val="003C3264"/>
    <w:rsid w:val="003C32E6"/>
    <w:rsid w:val="003C68B5"/>
    <w:rsid w:val="003C6E3E"/>
    <w:rsid w:val="003C77A9"/>
    <w:rsid w:val="003D0E0A"/>
    <w:rsid w:val="003D11EE"/>
    <w:rsid w:val="003D1204"/>
    <w:rsid w:val="003D4849"/>
    <w:rsid w:val="003D4B76"/>
    <w:rsid w:val="003D51EB"/>
    <w:rsid w:val="003D5469"/>
    <w:rsid w:val="003D5DA0"/>
    <w:rsid w:val="003D6214"/>
    <w:rsid w:val="003D67FC"/>
    <w:rsid w:val="003E1548"/>
    <w:rsid w:val="003F2B1C"/>
    <w:rsid w:val="003F3558"/>
    <w:rsid w:val="003F51FD"/>
    <w:rsid w:val="003F76CE"/>
    <w:rsid w:val="003F7FEA"/>
    <w:rsid w:val="00400D3F"/>
    <w:rsid w:val="00401594"/>
    <w:rsid w:val="00401BAC"/>
    <w:rsid w:val="004020D8"/>
    <w:rsid w:val="0040316E"/>
    <w:rsid w:val="0040647C"/>
    <w:rsid w:val="00406E5A"/>
    <w:rsid w:val="004075A5"/>
    <w:rsid w:val="004076AF"/>
    <w:rsid w:val="004110BB"/>
    <w:rsid w:val="00412FA7"/>
    <w:rsid w:val="00415141"/>
    <w:rsid w:val="0041701D"/>
    <w:rsid w:val="00417EE5"/>
    <w:rsid w:val="00423C96"/>
    <w:rsid w:val="00423DE2"/>
    <w:rsid w:val="00425EF2"/>
    <w:rsid w:val="004331E4"/>
    <w:rsid w:val="004352CE"/>
    <w:rsid w:val="00435BEF"/>
    <w:rsid w:val="00435DC9"/>
    <w:rsid w:val="00437940"/>
    <w:rsid w:val="00442C0E"/>
    <w:rsid w:val="00442FC6"/>
    <w:rsid w:val="00444B23"/>
    <w:rsid w:val="00445678"/>
    <w:rsid w:val="0044598B"/>
    <w:rsid w:val="004501B3"/>
    <w:rsid w:val="00451637"/>
    <w:rsid w:val="004517FA"/>
    <w:rsid w:val="00453A83"/>
    <w:rsid w:val="00453FA3"/>
    <w:rsid w:val="00454CE9"/>
    <w:rsid w:val="00455B34"/>
    <w:rsid w:val="004571A8"/>
    <w:rsid w:val="004576CA"/>
    <w:rsid w:val="004626A5"/>
    <w:rsid w:val="00462A6A"/>
    <w:rsid w:val="00465A5D"/>
    <w:rsid w:val="00465D8E"/>
    <w:rsid w:val="0047031B"/>
    <w:rsid w:val="00470AD4"/>
    <w:rsid w:val="004714ED"/>
    <w:rsid w:val="00477908"/>
    <w:rsid w:val="00480148"/>
    <w:rsid w:val="00481F02"/>
    <w:rsid w:val="00483B73"/>
    <w:rsid w:val="00486610"/>
    <w:rsid w:val="0048762C"/>
    <w:rsid w:val="0049052D"/>
    <w:rsid w:val="00490983"/>
    <w:rsid w:val="00492216"/>
    <w:rsid w:val="0049267D"/>
    <w:rsid w:val="00494295"/>
    <w:rsid w:val="00497ADD"/>
    <w:rsid w:val="004A029D"/>
    <w:rsid w:val="004A031F"/>
    <w:rsid w:val="004A16B9"/>
    <w:rsid w:val="004A6D08"/>
    <w:rsid w:val="004B07DC"/>
    <w:rsid w:val="004B0CEA"/>
    <w:rsid w:val="004B256F"/>
    <w:rsid w:val="004B66F6"/>
    <w:rsid w:val="004C15C8"/>
    <w:rsid w:val="004C22F8"/>
    <w:rsid w:val="004C2C9F"/>
    <w:rsid w:val="004C7882"/>
    <w:rsid w:val="004C7A8E"/>
    <w:rsid w:val="004D2A94"/>
    <w:rsid w:val="004D39C2"/>
    <w:rsid w:val="004D5CAF"/>
    <w:rsid w:val="004D6B0E"/>
    <w:rsid w:val="004D738E"/>
    <w:rsid w:val="004E04F6"/>
    <w:rsid w:val="004E253B"/>
    <w:rsid w:val="004E3747"/>
    <w:rsid w:val="004E393A"/>
    <w:rsid w:val="004E59D9"/>
    <w:rsid w:val="004F0E4D"/>
    <w:rsid w:val="00502B1A"/>
    <w:rsid w:val="005033EF"/>
    <w:rsid w:val="00503684"/>
    <w:rsid w:val="005113B6"/>
    <w:rsid w:val="00513384"/>
    <w:rsid w:val="00514AD6"/>
    <w:rsid w:val="00514BA5"/>
    <w:rsid w:val="0051509E"/>
    <w:rsid w:val="005178D7"/>
    <w:rsid w:val="00517EBE"/>
    <w:rsid w:val="00517F08"/>
    <w:rsid w:val="00517F81"/>
    <w:rsid w:val="005207BD"/>
    <w:rsid w:val="00523908"/>
    <w:rsid w:val="00525FD6"/>
    <w:rsid w:val="00527656"/>
    <w:rsid w:val="00530923"/>
    <w:rsid w:val="00531817"/>
    <w:rsid w:val="005319A0"/>
    <w:rsid w:val="00533866"/>
    <w:rsid w:val="005345A4"/>
    <w:rsid w:val="0053542A"/>
    <w:rsid w:val="00535D30"/>
    <w:rsid w:val="00536857"/>
    <w:rsid w:val="00540504"/>
    <w:rsid w:val="00541D2B"/>
    <w:rsid w:val="005422E0"/>
    <w:rsid w:val="00542BD0"/>
    <w:rsid w:val="00544B6E"/>
    <w:rsid w:val="00546748"/>
    <w:rsid w:val="00546F8D"/>
    <w:rsid w:val="0054704F"/>
    <w:rsid w:val="005474E7"/>
    <w:rsid w:val="0055044F"/>
    <w:rsid w:val="00551E87"/>
    <w:rsid w:val="00554087"/>
    <w:rsid w:val="00556F88"/>
    <w:rsid w:val="00560CA0"/>
    <w:rsid w:val="00561024"/>
    <w:rsid w:val="005624F3"/>
    <w:rsid w:val="005628DD"/>
    <w:rsid w:val="00563B11"/>
    <w:rsid w:val="00565DB1"/>
    <w:rsid w:val="00567977"/>
    <w:rsid w:val="00567F81"/>
    <w:rsid w:val="00572655"/>
    <w:rsid w:val="005754FD"/>
    <w:rsid w:val="00580BFE"/>
    <w:rsid w:val="005811EF"/>
    <w:rsid w:val="005816D9"/>
    <w:rsid w:val="00582CE8"/>
    <w:rsid w:val="00583031"/>
    <w:rsid w:val="00585620"/>
    <w:rsid w:val="005867D2"/>
    <w:rsid w:val="005903C0"/>
    <w:rsid w:val="005915E0"/>
    <w:rsid w:val="0059191D"/>
    <w:rsid w:val="00591EE6"/>
    <w:rsid w:val="00592CAD"/>
    <w:rsid w:val="00592CFD"/>
    <w:rsid w:val="0059301D"/>
    <w:rsid w:val="005948A8"/>
    <w:rsid w:val="00597D8A"/>
    <w:rsid w:val="005A3DA9"/>
    <w:rsid w:val="005A43A3"/>
    <w:rsid w:val="005A4642"/>
    <w:rsid w:val="005A5E4B"/>
    <w:rsid w:val="005A73BE"/>
    <w:rsid w:val="005A782E"/>
    <w:rsid w:val="005B0878"/>
    <w:rsid w:val="005B0B6C"/>
    <w:rsid w:val="005B1EE7"/>
    <w:rsid w:val="005B2A39"/>
    <w:rsid w:val="005B3CCB"/>
    <w:rsid w:val="005B3FFD"/>
    <w:rsid w:val="005B674E"/>
    <w:rsid w:val="005C15C0"/>
    <w:rsid w:val="005C1944"/>
    <w:rsid w:val="005C1E10"/>
    <w:rsid w:val="005C1FD2"/>
    <w:rsid w:val="005C31C7"/>
    <w:rsid w:val="005D3993"/>
    <w:rsid w:val="005D65B8"/>
    <w:rsid w:val="005D6C82"/>
    <w:rsid w:val="005E1FFF"/>
    <w:rsid w:val="005E3000"/>
    <w:rsid w:val="005E3765"/>
    <w:rsid w:val="005E4037"/>
    <w:rsid w:val="005E6D00"/>
    <w:rsid w:val="005F01A8"/>
    <w:rsid w:val="005F020D"/>
    <w:rsid w:val="005F1A79"/>
    <w:rsid w:val="005F347C"/>
    <w:rsid w:val="005F40C1"/>
    <w:rsid w:val="005F4BDA"/>
    <w:rsid w:val="005F4FE0"/>
    <w:rsid w:val="005F5836"/>
    <w:rsid w:val="005F597D"/>
    <w:rsid w:val="005F6B7E"/>
    <w:rsid w:val="005F742F"/>
    <w:rsid w:val="00604BE0"/>
    <w:rsid w:val="006052F7"/>
    <w:rsid w:val="0060699C"/>
    <w:rsid w:val="00610233"/>
    <w:rsid w:val="00610654"/>
    <w:rsid w:val="00612E79"/>
    <w:rsid w:val="00613300"/>
    <w:rsid w:val="0062102F"/>
    <w:rsid w:val="00621C6E"/>
    <w:rsid w:val="006237E0"/>
    <w:rsid w:val="006318B9"/>
    <w:rsid w:val="006327BB"/>
    <w:rsid w:val="00634619"/>
    <w:rsid w:val="00635920"/>
    <w:rsid w:val="00636546"/>
    <w:rsid w:val="00637B00"/>
    <w:rsid w:val="006418A3"/>
    <w:rsid w:val="00641DC6"/>
    <w:rsid w:val="00642A5A"/>
    <w:rsid w:val="006469C1"/>
    <w:rsid w:val="006516BB"/>
    <w:rsid w:val="00652267"/>
    <w:rsid w:val="00652344"/>
    <w:rsid w:val="00654434"/>
    <w:rsid w:val="006559A7"/>
    <w:rsid w:val="00657393"/>
    <w:rsid w:val="0066150E"/>
    <w:rsid w:val="00661F54"/>
    <w:rsid w:val="00663224"/>
    <w:rsid w:val="006632BE"/>
    <w:rsid w:val="00663A4F"/>
    <w:rsid w:val="00664EAD"/>
    <w:rsid w:val="00666C82"/>
    <w:rsid w:val="0067026C"/>
    <w:rsid w:val="00670397"/>
    <w:rsid w:val="006714D2"/>
    <w:rsid w:val="00672DBA"/>
    <w:rsid w:val="006748D2"/>
    <w:rsid w:val="006761C9"/>
    <w:rsid w:val="00680716"/>
    <w:rsid w:val="00680A51"/>
    <w:rsid w:val="00680FBD"/>
    <w:rsid w:val="0068490D"/>
    <w:rsid w:val="00696090"/>
    <w:rsid w:val="006A2F45"/>
    <w:rsid w:val="006A3BD5"/>
    <w:rsid w:val="006A3DD3"/>
    <w:rsid w:val="006A6A4E"/>
    <w:rsid w:val="006B085D"/>
    <w:rsid w:val="006B23D2"/>
    <w:rsid w:val="006B7DFB"/>
    <w:rsid w:val="006C0811"/>
    <w:rsid w:val="006C2BBA"/>
    <w:rsid w:val="006C4D2A"/>
    <w:rsid w:val="006D5003"/>
    <w:rsid w:val="006D52EF"/>
    <w:rsid w:val="006D5549"/>
    <w:rsid w:val="006D5B78"/>
    <w:rsid w:val="006D6878"/>
    <w:rsid w:val="006E13CC"/>
    <w:rsid w:val="006E2490"/>
    <w:rsid w:val="006E2D49"/>
    <w:rsid w:val="006E31EC"/>
    <w:rsid w:val="006E4108"/>
    <w:rsid w:val="006E472D"/>
    <w:rsid w:val="006E5897"/>
    <w:rsid w:val="006E5961"/>
    <w:rsid w:val="006E66B1"/>
    <w:rsid w:val="006E7EE3"/>
    <w:rsid w:val="006F0F47"/>
    <w:rsid w:val="006F189C"/>
    <w:rsid w:val="006F4057"/>
    <w:rsid w:val="006F611C"/>
    <w:rsid w:val="006F64BC"/>
    <w:rsid w:val="006F732C"/>
    <w:rsid w:val="006F7333"/>
    <w:rsid w:val="00700DCF"/>
    <w:rsid w:val="00701DEA"/>
    <w:rsid w:val="00702696"/>
    <w:rsid w:val="00704193"/>
    <w:rsid w:val="007047C7"/>
    <w:rsid w:val="0070703E"/>
    <w:rsid w:val="00713703"/>
    <w:rsid w:val="00713F76"/>
    <w:rsid w:val="00717A81"/>
    <w:rsid w:val="00717C0C"/>
    <w:rsid w:val="00721D59"/>
    <w:rsid w:val="00721F61"/>
    <w:rsid w:val="00722402"/>
    <w:rsid w:val="00724918"/>
    <w:rsid w:val="00724946"/>
    <w:rsid w:val="007252D8"/>
    <w:rsid w:val="0072774F"/>
    <w:rsid w:val="00727DA1"/>
    <w:rsid w:val="007300F4"/>
    <w:rsid w:val="00732697"/>
    <w:rsid w:val="00733E8A"/>
    <w:rsid w:val="007347DD"/>
    <w:rsid w:val="007348C8"/>
    <w:rsid w:val="00736584"/>
    <w:rsid w:val="00736709"/>
    <w:rsid w:val="00737220"/>
    <w:rsid w:val="007405FF"/>
    <w:rsid w:val="00740940"/>
    <w:rsid w:val="00744040"/>
    <w:rsid w:val="007446E3"/>
    <w:rsid w:val="00744ACA"/>
    <w:rsid w:val="007468FC"/>
    <w:rsid w:val="007500F0"/>
    <w:rsid w:val="00751139"/>
    <w:rsid w:val="007524CA"/>
    <w:rsid w:val="0075353E"/>
    <w:rsid w:val="00755A67"/>
    <w:rsid w:val="00757688"/>
    <w:rsid w:val="0076182E"/>
    <w:rsid w:val="00761AFF"/>
    <w:rsid w:val="00762CE8"/>
    <w:rsid w:val="00764A78"/>
    <w:rsid w:val="00765769"/>
    <w:rsid w:val="00767902"/>
    <w:rsid w:val="00767A71"/>
    <w:rsid w:val="00767DF4"/>
    <w:rsid w:val="00770276"/>
    <w:rsid w:val="00770789"/>
    <w:rsid w:val="00772621"/>
    <w:rsid w:val="00773945"/>
    <w:rsid w:val="007767B1"/>
    <w:rsid w:val="00776AF9"/>
    <w:rsid w:val="007770F4"/>
    <w:rsid w:val="007778DE"/>
    <w:rsid w:val="007811DE"/>
    <w:rsid w:val="007818A5"/>
    <w:rsid w:val="00781CDC"/>
    <w:rsid w:val="00784DB3"/>
    <w:rsid w:val="00786FC4"/>
    <w:rsid w:val="00790562"/>
    <w:rsid w:val="00791B41"/>
    <w:rsid w:val="00792CA3"/>
    <w:rsid w:val="00794A14"/>
    <w:rsid w:val="00794F2B"/>
    <w:rsid w:val="00796806"/>
    <w:rsid w:val="007979C7"/>
    <w:rsid w:val="007A0933"/>
    <w:rsid w:val="007A0BA2"/>
    <w:rsid w:val="007A2A5A"/>
    <w:rsid w:val="007A4109"/>
    <w:rsid w:val="007A5DE6"/>
    <w:rsid w:val="007A6D9C"/>
    <w:rsid w:val="007B2FDD"/>
    <w:rsid w:val="007B513B"/>
    <w:rsid w:val="007B5271"/>
    <w:rsid w:val="007B5302"/>
    <w:rsid w:val="007B5D62"/>
    <w:rsid w:val="007B73A0"/>
    <w:rsid w:val="007C1A6A"/>
    <w:rsid w:val="007C2694"/>
    <w:rsid w:val="007C5A4C"/>
    <w:rsid w:val="007C5FF1"/>
    <w:rsid w:val="007C60B2"/>
    <w:rsid w:val="007C7DD2"/>
    <w:rsid w:val="007D0092"/>
    <w:rsid w:val="007D2E46"/>
    <w:rsid w:val="007D3503"/>
    <w:rsid w:val="007D58FB"/>
    <w:rsid w:val="007D5A37"/>
    <w:rsid w:val="007D7E2A"/>
    <w:rsid w:val="007E2C80"/>
    <w:rsid w:val="007E5EFE"/>
    <w:rsid w:val="007E5F91"/>
    <w:rsid w:val="007E7C52"/>
    <w:rsid w:val="007F01C3"/>
    <w:rsid w:val="007F2999"/>
    <w:rsid w:val="007F2E2B"/>
    <w:rsid w:val="007F3D67"/>
    <w:rsid w:val="007F3FA8"/>
    <w:rsid w:val="007F6CB2"/>
    <w:rsid w:val="007F6DC6"/>
    <w:rsid w:val="007F7162"/>
    <w:rsid w:val="007F7E12"/>
    <w:rsid w:val="00800FAE"/>
    <w:rsid w:val="00801DE0"/>
    <w:rsid w:val="00802A61"/>
    <w:rsid w:val="00805F08"/>
    <w:rsid w:val="00806C8F"/>
    <w:rsid w:val="0081785F"/>
    <w:rsid w:val="00817B0D"/>
    <w:rsid w:val="00820579"/>
    <w:rsid w:val="0082082E"/>
    <w:rsid w:val="00820C5F"/>
    <w:rsid w:val="00825197"/>
    <w:rsid w:val="0082627D"/>
    <w:rsid w:val="00830378"/>
    <w:rsid w:val="00830B91"/>
    <w:rsid w:val="00832DA8"/>
    <w:rsid w:val="0083314C"/>
    <w:rsid w:val="0083336C"/>
    <w:rsid w:val="008344DA"/>
    <w:rsid w:val="0083468A"/>
    <w:rsid w:val="008348D2"/>
    <w:rsid w:val="008419B4"/>
    <w:rsid w:val="00842D43"/>
    <w:rsid w:val="00844146"/>
    <w:rsid w:val="008449F0"/>
    <w:rsid w:val="00844E45"/>
    <w:rsid w:val="00845DC8"/>
    <w:rsid w:val="008478C1"/>
    <w:rsid w:val="00852152"/>
    <w:rsid w:val="00853749"/>
    <w:rsid w:val="00854ABC"/>
    <w:rsid w:val="00856D1C"/>
    <w:rsid w:val="008571D9"/>
    <w:rsid w:val="00857376"/>
    <w:rsid w:val="00857F99"/>
    <w:rsid w:val="00861CF8"/>
    <w:rsid w:val="008624DD"/>
    <w:rsid w:val="00867AE0"/>
    <w:rsid w:val="00870A7C"/>
    <w:rsid w:val="008717C0"/>
    <w:rsid w:val="00874B02"/>
    <w:rsid w:val="0087542C"/>
    <w:rsid w:val="00876AC0"/>
    <w:rsid w:val="008815A0"/>
    <w:rsid w:val="0088259B"/>
    <w:rsid w:val="00886548"/>
    <w:rsid w:val="008867D2"/>
    <w:rsid w:val="00886834"/>
    <w:rsid w:val="00887C0B"/>
    <w:rsid w:val="00890BF3"/>
    <w:rsid w:val="00890C2A"/>
    <w:rsid w:val="008927F2"/>
    <w:rsid w:val="00893DBA"/>
    <w:rsid w:val="008965E6"/>
    <w:rsid w:val="0089744B"/>
    <w:rsid w:val="008974B0"/>
    <w:rsid w:val="008A36EF"/>
    <w:rsid w:val="008A49D5"/>
    <w:rsid w:val="008A591E"/>
    <w:rsid w:val="008A62DA"/>
    <w:rsid w:val="008A66C6"/>
    <w:rsid w:val="008B042F"/>
    <w:rsid w:val="008B0CB5"/>
    <w:rsid w:val="008B1AA2"/>
    <w:rsid w:val="008B2353"/>
    <w:rsid w:val="008B2530"/>
    <w:rsid w:val="008B5164"/>
    <w:rsid w:val="008B7114"/>
    <w:rsid w:val="008C0317"/>
    <w:rsid w:val="008C0D07"/>
    <w:rsid w:val="008C1032"/>
    <w:rsid w:val="008C1F92"/>
    <w:rsid w:val="008C2B54"/>
    <w:rsid w:val="008C4F14"/>
    <w:rsid w:val="008C5CDA"/>
    <w:rsid w:val="008D0307"/>
    <w:rsid w:val="008D0AF7"/>
    <w:rsid w:val="008D534A"/>
    <w:rsid w:val="008D6F6A"/>
    <w:rsid w:val="008D6F6E"/>
    <w:rsid w:val="008E13F1"/>
    <w:rsid w:val="008E1C16"/>
    <w:rsid w:val="008E24A2"/>
    <w:rsid w:val="008E2642"/>
    <w:rsid w:val="008E423A"/>
    <w:rsid w:val="008E7363"/>
    <w:rsid w:val="008E7BC6"/>
    <w:rsid w:val="008F08FD"/>
    <w:rsid w:val="008F09D2"/>
    <w:rsid w:val="008F25DD"/>
    <w:rsid w:val="008F373B"/>
    <w:rsid w:val="008F3FAD"/>
    <w:rsid w:val="008F5118"/>
    <w:rsid w:val="008F5C0E"/>
    <w:rsid w:val="008F6354"/>
    <w:rsid w:val="008F63EF"/>
    <w:rsid w:val="008F7260"/>
    <w:rsid w:val="00900096"/>
    <w:rsid w:val="00903408"/>
    <w:rsid w:val="00904F7D"/>
    <w:rsid w:val="00906D34"/>
    <w:rsid w:val="00907236"/>
    <w:rsid w:val="00907FA3"/>
    <w:rsid w:val="00910DE0"/>
    <w:rsid w:val="0091128C"/>
    <w:rsid w:val="009116EA"/>
    <w:rsid w:val="0091232E"/>
    <w:rsid w:val="00914A02"/>
    <w:rsid w:val="00916CB8"/>
    <w:rsid w:val="009170B1"/>
    <w:rsid w:val="00920D23"/>
    <w:rsid w:val="00923BFE"/>
    <w:rsid w:val="00923EBA"/>
    <w:rsid w:val="00924BFA"/>
    <w:rsid w:val="00931BAA"/>
    <w:rsid w:val="00933671"/>
    <w:rsid w:val="00933DF7"/>
    <w:rsid w:val="00937FB7"/>
    <w:rsid w:val="009409E3"/>
    <w:rsid w:val="00940AD8"/>
    <w:rsid w:val="00941B1C"/>
    <w:rsid w:val="00945878"/>
    <w:rsid w:val="00945AD7"/>
    <w:rsid w:val="009478B2"/>
    <w:rsid w:val="0095234C"/>
    <w:rsid w:val="009529EB"/>
    <w:rsid w:val="009542FF"/>
    <w:rsid w:val="009543B9"/>
    <w:rsid w:val="00955606"/>
    <w:rsid w:val="00955F26"/>
    <w:rsid w:val="0095685F"/>
    <w:rsid w:val="00956FD2"/>
    <w:rsid w:val="00965184"/>
    <w:rsid w:val="00965C06"/>
    <w:rsid w:val="00970581"/>
    <w:rsid w:val="00971E5C"/>
    <w:rsid w:val="00972BF7"/>
    <w:rsid w:val="00972DD5"/>
    <w:rsid w:val="00973BF3"/>
    <w:rsid w:val="00982ED6"/>
    <w:rsid w:val="00983C36"/>
    <w:rsid w:val="00983C86"/>
    <w:rsid w:val="00984879"/>
    <w:rsid w:val="00985543"/>
    <w:rsid w:val="00985632"/>
    <w:rsid w:val="00986ACE"/>
    <w:rsid w:val="009906E8"/>
    <w:rsid w:val="00991B63"/>
    <w:rsid w:val="00993235"/>
    <w:rsid w:val="00993A53"/>
    <w:rsid w:val="009979B7"/>
    <w:rsid w:val="009A0541"/>
    <w:rsid w:val="009A0625"/>
    <w:rsid w:val="009A22A9"/>
    <w:rsid w:val="009A2AF9"/>
    <w:rsid w:val="009A52D4"/>
    <w:rsid w:val="009A54D4"/>
    <w:rsid w:val="009A5BAD"/>
    <w:rsid w:val="009B0650"/>
    <w:rsid w:val="009B107F"/>
    <w:rsid w:val="009B1F7A"/>
    <w:rsid w:val="009B2428"/>
    <w:rsid w:val="009B3514"/>
    <w:rsid w:val="009B3CE1"/>
    <w:rsid w:val="009B5BD6"/>
    <w:rsid w:val="009B5CB7"/>
    <w:rsid w:val="009B6936"/>
    <w:rsid w:val="009B77ED"/>
    <w:rsid w:val="009B7A82"/>
    <w:rsid w:val="009C1F58"/>
    <w:rsid w:val="009C21C8"/>
    <w:rsid w:val="009C462B"/>
    <w:rsid w:val="009C4E69"/>
    <w:rsid w:val="009D40B7"/>
    <w:rsid w:val="009E02FD"/>
    <w:rsid w:val="009E09F0"/>
    <w:rsid w:val="009E0EEF"/>
    <w:rsid w:val="009E1390"/>
    <w:rsid w:val="009E5ADE"/>
    <w:rsid w:val="009F2475"/>
    <w:rsid w:val="009F4473"/>
    <w:rsid w:val="009F4985"/>
    <w:rsid w:val="009F6B7C"/>
    <w:rsid w:val="009F6C40"/>
    <w:rsid w:val="009F734C"/>
    <w:rsid w:val="00A003B2"/>
    <w:rsid w:val="00A00854"/>
    <w:rsid w:val="00A024D3"/>
    <w:rsid w:val="00A02E00"/>
    <w:rsid w:val="00A1336B"/>
    <w:rsid w:val="00A144DE"/>
    <w:rsid w:val="00A15C44"/>
    <w:rsid w:val="00A16879"/>
    <w:rsid w:val="00A1766D"/>
    <w:rsid w:val="00A177F0"/>
    <w:rsid w:val="00A2123F"/>
    <w:rsid w:val="00A2200D"/>
    <w:rsid w:val="00A24131"/>
    <w:rsid w:val="00A24B9E"/>
    <w:rsid w:val="00A26D56"/>
    <w:rsid w:val="00A26DBA"/>
    <w:rsid w:val="00A26E80"/>
    <w:rsid w:val="00A2768F"/>
    <w:rsid w:val="00A309A1"/>
    <w:rsid w:val="00A31242"/>
    <w:rsid w:val="00A325BD"/>
    <w:rsid w:val="00A34433"/>
    <w:rsid w:val="00A35E50"/>
    <w:rsid w:val="00A36620"/>
    <w:rsid w:val="00A44064"/>
    <w:rsid w:val="00A46FFE"/>
    <w:rsid w:val="00A475CB"/>
    <w:rsid w:val="00A47F2A"/>
    <w:rsid w:val="00A50021"/>
    <w:rsid w:val="00A52530"/>
    <w:rsid w:val="00A534E3"/>
    <w:rsid w:val="00A551BF"/>
    <w:rsid w:val="00A554DC"/>
    <w:rsid w:val="00A5645D"/>
    <w:rsid w:val="00A606B2"/>
    <w:rsid w:val="00A60B77"/>
    <w:rsid w:val="00A62B78"/>
    <w:rsid w:val="00A660AE"/>
    <w:rsid w:val="00A67CE6"/>
    <w:rsid w:val="00A70524"/>
    <w:rsid w:val="00A73406"/>
    <w:rsid w:val="00A75C9E"/>
    <w:rsid w:val="00A805F1"/>
    <w:rsid w:val="00A80A05"/>
    <w:rsid w:val="00A84231"/>
    <w:rsid w:val="00A8514F"/>
    <w:rsid w:val="00A85B18"/>
    <w:rsid w:val="00A85D89"/>
    <w:rsid w:val="00A861C8"/>
    <w:rsid w:val="00A91478"/>
    <w:rsid w:val="00A9181A"/>
    <w:rsid w:val="00A9504C"/>
    <w:rsid w:val="00A95FCC"/>
    <w:rsid w:val="00A9635E"/>
    <w:rsid w:val="00A96F98"/>
    <w:rsid w:val="00A970D3"/>
    <w:rsid w:val="00A975E9"/>
    <w:rsid w:val="00AA07D4"/>
    <w:rsid w:val="00AA116C"/>
    <w:rsid w:val="00AA1810"/>
    <w:rsid w:val="00AA25E8"/>
    <w:rsid w:val="00AA2FE9"/>
    <w:rsid w:val="00AA3298"/>
    <w:rsid w:val="00AB3A45"/>
    <w:rsid w:val="00AB5B0B"/>
    <w:rsid w:val="00AC128F"/>
    <w:rsid w:val="00AC243E"/>
    <w:rsid w:val="00AC41BC"/>
    <w:rsid w:val="00AC44E3"/>
    <w:rsid w:val="00AC527A"/>
    <w:rsid w:val="00AC65DA"/>
    <w:rsid w:val="00AC6D22"/>
    <w:rsid w:val="00AD09E4"/>
    <w:rsid w:val="00AD52D4"/>
    <w:rsid w:val="00AD56FB"/>
    <w:rsid w:val="00AE0182"/>
    <w:rsid w:val="00AE1BFA"/>
    <w:rsid w:val="00AE3221"/>
    <w:rsid w:val="00AF1545"/>
    <w:rsid w:val="00AF1737"/>
    <w:rsid w:val="00AF17D9"/>
    <w:rsid w:val="00AF2482"/>
    <w:rsid w:val="00AF24F6"/>
    <w:rsid w:val="00AF2989"/>
    <w:rsid w:val="00AF36DD"/>
    <w:rsid w:val="00AF5832"/>
    <w:rsid w:val="00AF64B1"/>
    <w:rsid w:val="00AF74DD"/>
    <w:rsid w:val="00B0001A"/>
    <w:rsid w:val="00B006E1"/>
    <w:rsid w:val="00B00CFF"/>
    <w:rsid w:val="00B019C7"/>
    <w:rsid w:val="00B01C9C"/>
    <w:rsid w:val="00B01E1F"/>
    <w:rsid w:val="00B03D7D"/>
    <w:rsid w:val="00B03E29"/>
    <w:rsid w:val="00B048EC"/>
    <w:rsid w:val="00B077C1"/>
    <w:rsid w:val="00B105A8"/>
    <w:rsid w:val="00B13745"/>
    <w:rsid w:val="00B145F5"/>
    <w:rsid w:val="00B15334"/>
    <w:rsid w:val="00B20A93"/>
    <w:rsid w:val="00B213F9"/>
    <w:rsid w:val="00B23F93"/>
    <w:rsid w:val="00B2722A"/>
    <w:rsid w:val="00B27CDA"/>
    <w:rsid w:val="00B3080A"/>
    <w:rsid w:val="00B31005"/>
    <w:rsid w:val="00B32E81"/>
    <w:rsid w:val="00B33679"/>
    <w:rsid w:val="00B33BA1"/>
    <w:rsid w:val="00B33CBB"/>
    <w:rsid w:val="00B3472B"/>
    <w:rsid w:val="00B34F4B"/>
    <w:rsid w:val="00B3655E"/>
    <w:rsid w:val="00B37C89"/>
    <w:rsid w:val="00B41C72"/>
    <w:rsid w:val="00B42C00"/>
    <w:rsid w:val="00B42FA9"/>
    <w:rsid w:val="00B46779"/>
    <w:rsid w:val="00B468F4"/>
    <w:rsid w:val="00B47318"/>
    <w:rsid w:val="00B53FDE"/>
    <w:rsid w:val="00B55C39"/>
    <w:rsid w:val="00B618BA"/>
    <w:rsid w:val="00B63100"/>
    <w:rsid w:val="00B636CC"/>
    <w:rsid w:val="00B64BA1"/>
    <w:rsid w:val="00B64D4F"/>
    <w:rsid w:val="00B70BFB"/>
    <w:rsid w:val="00B733B3"/>
    <w:rsid w:val="00B74261"/>
    <w:rsid w:val="00B755F0"/>
    <w:rsid w:val="00B76D3B"/>
    <w:rsid w:val="00B77631"/>
    <w:rsid w:val="00B77E69"/>
    <w:rsid w:val="00B842E4"/>
    <w:rsid w:val="00B913CC"/>
    <w:rsid w:val="00B92C79"/>
    <w:rsid w:val="00B93F6F"/>
    <w:rsid w:val="00B97495"/>
    <w:rsid w:val="00BA001F"/>
    <w:rsid w:val="00BA256D"/>
    <w:rsid w:val="00BA282D"/>
    <w:rsid w:val="00BA2DC7"/>
    <w:rsid w:val="00BA2FA4"/>
    <w:rsid w:val="00BA39E0"/>
    <w:rsid w:val="00BA4D57"/>
    <w:rsid w:val="00BA4EC8"/>
    <w:rsid w:val="00BA5A50"/>
    <w:rsid w:val="00BA6F81"/>
    <w:rsid w:val="00BB04F4"/>
    <w:rsid w:val="00BB35A1"/>
    <w:rsid w:val="00BB3848"/>
    <w:rsid w:val="00BB3F04"/>
    <w:rsid w:val="00BB6260"/>
    <w:rsid w:val="00BC1F5A"/>
    <w:rsid w:val="00BC2812"/>
    <w:rsid w:val="00BC3F69"/>
    <w:rsid w:val="00BC4735"/>
    <w:rsid w:val="00BC628F"/>
    <w:rsid w:val="00BD2492"/>
    <w:rsid w:val="00BD294A"/>
    <w:rsid w:val="00BD2E43"/>
    <w:rsid w:val="00BD3221"/>
    <w:rsid w:val="00BD33AF"/>
    <w:rsid w:val="00BD3A46"/>
    <w:rsid w:val="00BD5117"/>
    <w:rsid w:val="00BD7FB7"/>
    <w:rsid w:val="00BE0463"/>
    <w:rsid w:val="00BE0648"/>
    <w:rsid w:val="00BE3177"/>
    <w:rsid w:val="00BE4077"/>
    <w:rsid w:val="00BE412E"/>
    <w:rsid w:val="00BE4D5B"/>
    <w:rsid w:val="00BE4DEB"/>
    <w:rsid w:val="00BE633F"/>
    <w:rsid w:val="00BE6971"/>
    <w:rsid w:val="00BE735D"/>
    <w:rsid w:val="00BF1C1E"/>
    <w:rsid w:val="00BF243E"/>
    <w:rsid w:val="00BF3277"/>
    <w:rsid w:val="00BF5704"/>
    <w:rsid w:val="00BF7BA6"/>
    <w:rsid w:val="00BF7F30"/>
    <w:rsid w:val="00C02380"/>
    <w:rsid w:val="00C02483"/>
    <w:rsid w:val="00C04DB7"/>
    <w:rsid w:val="00C05CF2"/>
    <w:rsid w:val="00C05E74"/>
    <w:rsid w:val="00C0694D"/>
    <w:rsid w:val="00C07ED3"/>
    <w:rsid w:val="00C10BCE"/>
    <w:rsid w:val="00C10C19"/>
    <w:rsid w:val="00C1105A"/>
    <w:rsid w:val="00C143B8"/>
    <w:rsid w:val="00C17191"/>
    <w:rsid w:val="00C17D02"/>
    <w:rsid w:val="00C20DA4"/>
    <w:rsid w:val="00C2119A"/>
    <w:rsid w:val="00C21713"/>
    <w:rsid w:val="00C22FE4"/>
    <w:rsid w:val="00C2381E"/>
    <w:rsid w:val="00C301A7"/>
    <w:rsid w:val="00C318F6"/>
    <w:rsid w:val="00C31B8E"/>
    <w:rsid w:val="00C321EF"/>
    <w:rsid w:val="00C3262D"/>
    <w:rsid w:val="00C3707C"/>
    <w:rsid w:val="00C400B0"/>
    <w:rsid w:val="00C40121"/>
    <w:rsid w:val="00C4145C"/>
    <w:rsid w:val="00C456CB"/>
    <w:rsid w:val="00C45C07"/>
    <w:rsid w:val="00C5015A"/>
    <w:rsid w:val="00C5045D"/>
    <w:rsid w:val="00C50DC8"/>
    <w:rsid w:val="00C5270B"/>
    <w:rsid w:val="00C5411F"/>
    <w:rsid w:val="00C54BDB"/>
    <w:rsid w:val="00C552FF"/>
    <w:rsid w:val="00C5649C"/>
    <w:rsid w:val="00C57357"/>
    <w:rsid w:val="00C62CAF"/>
    <w:rsid w:val="00C657B6"/>
    <w:rsid w:val="00C701B7"/>
    <w:rsid w:val="00C718DB"/>
    <w:rsid w:val="00C71FFC"/>
    <w:rsid w:val="00C729FA"/>
    <w:rsid w:val="00C75486"/>
    <w:rsid w:val="00C75A7A"/>
    <w:rsid w:val="00C80547"/>
    <w:rsid w:val="00C80F4A"/>
    <w:rsid w:val="00C8182C"/>
    <w:rsid w:val="00C8202C"/>
    <w:rsid w:val="00C8219B"/>
    <w:rsid w:val="00C82C38"/>
    <w:rsid w:val="00C91509"/>
    <w:rsid w:val="00C9190A"/>
    <w:rsid w:val="00C92A5B"/>
    <w:rsid w:val="00C92BD7"/>
    <w:rsid w:val="00C93317"/>
    <w:rsid w:val="00C94192"/>
    <w:rsid w:val="00C94453"/>
    <w:rsid w:val="00C94C37"/>
    <w:rsid w:val="00C95368"/>
    <w:rsid w:val="00CA106D"/>
    <w:rsid w:val="00CA196C"/>
    <w:rsid w:val="00CA199E"/>
    <w:rsid w:val="00CA46EC"/>
    <w:rsid w:val="00CA5A94"/>
    <w:rsid w:val="00CB2A76"/>
    <w:rsid w:val="00CB3A1F"/>
    <w:rsid w:val="00CB4B60"/>
    <w:rsid w:val="00CC0A71"/>
    <w:rsid w:val="00CC1710"/>
    <w:rsid w:val="00CC2981"/>
    <w:rsid w:val="00CC5767"/>
    <w:rsid w:val="00CC5C31"/>
    <w:rsid w:val="00CD0C66"/>
    <w:rsid w:val="00CD69A5"/>
    <w:rsid w:val="00CE2DCE"/>
    <w:rsid w:val="00CE44FD"/>
    <w:rsid w:val="00CE5ED6"/>
    <w:rsid w:val="00CE6749"/>
    <w:rsid w:val="00CE6779"/>
    <w:rsid w:val="00CE7A6E"/>
    <w:rsid w:val="00CE7E42"/>
    <w:rsid w:val="00CF2A6C"/>
    <w:rsid w:val="00CF2E54"/>
    <w:rsid w:val="00CF76B6"/>
    <w:rsid w:val="00D0098A"/>
    <w:rsid w:val="00D00E33"/>
    <w:rsid w:val="00D013C5"/>
    <w:rsid w:val="00D01FB9"/>
    <w:rsid w:val="00D0534A"/>
    <w:rsid w:val="00D055DA"/>
    <w:rsid w:val="00D05B29"/>
    <w:rsid w:val="00D05C39"/>
    <w:rsid w:val="00D0686D"/>
    <w:rsid w:val="00D10A76"/>
    <w:rsid w:val="00D12CB5"/>
    <w:rsid w:val="00D13141"/>
    <w:rsid w:val="00D1394D"/>
    <w:rsid w:val="00D15B31"/>
    <w:rsid w:val="00D3149A"/>
    <w:rsid w:val="00D32DDF"/>
    <w:rsid w:val="00D331CB"/>
    <w:rsid w:val="00D33DE0"/>
    <w:rsid w:val="00D35282"/>
    <w:rsid w:val="00D37535"/>
    <w:rsid w:val="00D41D27"/>
    <w:rsid w:val="00D42EAA"/>
    <w:rsid w:val="00D44286"/>
    <w:rsid w:val="00D45AED"/>
    <w:rsid w:val="00D47740"/>
    <w:rsid w:val="00D50632"/>
    <w:rsid w:val="00D52C63"/>
    <w:rsid w:val="00D545CE"/>
    <w:rsid w:val="00D54BB2"/>
    <w:rsid w:val="00D54C3D"/>
    <w:rsid w:val="00D569E2"/>
    <w:rsid w:val="00D57418"/>
    <w:rsid w:val="00D57A16"/>
    <w:rsid w:val="00D57C2D"/>
    <w:rsid w:val="00D57F3E"/>
    <w:rsid w:val="00D600CD"/>
    <w:rsid w:val="00D60DFB"/>
    <w:rsid w:val="00D619D8"/>
    <w:rsid w:val="00D63D72"/>
    <w:rsid w:val="00D63FB6"/>
    <w:rsid w:val="00D64348"/>
    <w:rsid w:val="00D643B5"/>
    <w:rsid w:val="00D67570"/>
    <w:rsid w:val="00D71FD5"/>
    <w:rsid w:val="00D721C4"/>
    <w:rsid w:val="00D73984"/>
    <w:rsid w:val="00D74202"/>
    <w:rsid w:val="00D74609"/>
    <w:rsid w:val="00D758DF"/>
    <w:rsid w:val="00D774B2"/>
    <w:rsid w:val="00D80C5A"/>
    <w:rsid w:val="00D810D8"/>
    <w:rsid w:val="00D812B9"/>
    <w:rsid w:val="00D81569"/>
    <w:rsid w:val="00D82CCF"/>
    <w:rsid w:val="00D83EB5"/>
    <w:rsid w:val="00D854FA"/>
    <w:rsid w:val="00D87374"/>
    <w:rsid w:val="00D87787"/>
    <w:rsid w:val="00D903FD"/>
    <w:rsid w:val="00D927DA"/>
    <w:rsid w:val="00D92B8B"/>
    <w:rsid w:val="00D936D7"/>
    <w:rsid w:val="00D94BC4"/>
    <w:rsid w:val="00D94BC5"/>
    <w:rsid w:val="00D95D66"/>
    <w:rsid w:val="00D96922"/>
    <w:rsid w:val="00D96C08"/>
    <w:rsid w:val="00DA04EA"/>
    <w:rsid w:val="00DA704C"/>
    <w:rsid w:val="00DB0460"/>
    <w:rsid w:val="00DB0962"/>
    <w:rsid w:val="00DB1856"/>
    <w:rsid w:val="00DB2508"/>
    <w:rsid w:val="00DB421A"/>
    <w:rsid w:val="00DC14CF"/>
    <w:rsid w:val="00DC1E20"/>
    <w:rsid w:val="00DC29C7"/>
    <w:rsid w:val="00DC3052"/>
    <w:rsid w:val="00DC36A8"/>
    <w:rsid w:val="00DC39A6"/>
    <w:rsid w:val="00DC638A"/>
    <w:rsid w:val="00DC6C5C"/>
    <w:rsid w:val="00DD132A"/>
    <w:rsid w:val="00DD2A32"/>
    <w:rsid w:val="00DD4BE6"/>
    <w:rsid w:val="00DD4BF6"/>
    <w:rsid w:val="00DD6A06"/>
    <w:rsid w:val="00DD7900"/>
    <w:rsid w:val="00DE5F97"/>
    <w:rsid w:val="00DE669C"/>
    <w:rsid w:val="00DE7398"/>
    <w:rsid w:val="00DE7BDA"/>
    <w:rsid w:val="00DF3352"/>
    <w:rsid w:val="00DF46C4"/>
    <w:rsid w:val="00DF4CA3"/>
    <w:rsid w:val="00DF4E84"/>
    <w:rsid w:val="00DF6651"/>
    <w:rsid w:val="00DF6D21"/>
    <w:rsid w:val="00DF6F64"/>
    <w:rsid w:val="00DF7164"/>
    <w:rsid w:val="00E01767"/>
    <w:rsid w:val="00E01962"/>
    <w:rsid w:val="00E05973"/>
    <w:rsid w:val="00E06EA3"/>
    <w:rsid w:val="00E112AC"/>
    <w:rsid w:val="00E12928"/>
    <w:rsid w:val="00E155A3"/>
    <w:rsid w:val="00E16C7F"/>
    <w:rsid w:val="00E202B6"/>
    <w:rsid w:val="00E21302"/>
    <w:rsid w:val="00E217B7"/>
    <w:rsid w:val="00E21B16"/>
    <w:rsid w:val="00E24AFC"/>
    <w:rsid w:val="00E27185"/>
    <w:rsid w:val="00E27E59"/>
    <w:rsid w:val="00E3158F"/>
    <w:rsid w:val="00E34D42"/>
    <w:rsid w:val="00E3552E"/>
    <w:rsid w:val="00E36EB1"/>
    <w:rsid w:val="00E3760D"/>
    <w:rsid w:val="00E37C95"/>
    <w:rsid w:val="00E40AE3"/>
    <w:rsid w:val="00E416C2"/>
    <w:rsid w:val="00E41B29"/>
    <w:rsid w:val="00E41D34"/>
    <w:rsid w:val="00E44F3C"/>
    <w:rsid w:val="00E45875"/>
    <w:rsid w:val="00E516D5"/>
    <w:rsid w:val="00E5171B"/>
    <w:rsid w:val="00E554A4"/>
    <w:rsid w:val="00E56AFE"/>
    <w:rsid w:val="00E56C1E"/>
    <w:rsid w:val="00E56D0A"/>
    <w:rsid w:val="00E57C44"/>
    <w:rsid w:val="00E605F6"/>
    <w:rsid w:val="00E62329"/>
    <w:rsid w:val="00E6660B"/>
    <w:rsid w:val="00E72B7B"/>
    <w:rsid w:val="00E77333"/>
    <w:rsid w:val="00E80363"/>
    <w:rsid w:val="00E82526"/>
    <w:rsid w:val="00E8559F"/>
    <w:rsid w:val="00E864E5"/>
    <w:rsid w:val="00E86DA7"/>
    <w:rsid w:val="00E92397"/>
    <w:rsid w:val="00E92D4B"/>
    <w:rsid w:val="00E93474"/>
    <w:rsid w:val="00E93784"/>
    <w:rsid w:val="00E93812"/>
    <w:rsid w:val="00E95B19"/>
    <w:rsid w:val="00E9646E"/>
    <w:rsid w:val="00E96A66"/>
    <w:rsid w:val="00E97A24"/>
    <w:rsid w:val="00EA25E0"/>
    <w:rsid w:val="00EA3647"/>
    <w:rsid w:val="00EA5CDE"/>
    <w:rsid w:val="00EA6890"/>
    <w:rsid w:val="00EA7623"/>
    <w:rsid w:val="00EA7B77"/>
    <w:rsid w:val="00EB2C39"/>
    <w:rsid w:val="00EB333A"/>
    <w:rsid w:val="00EB477D"/>
    <w:rsid w:val="00EB5E28"/>
    <w:rsid w:val="00EB64D9"/>
    <w:rsid w:val="00EB6EC5"/>
    <w:rsid w:val="00EB7321"/>
    <w:rsid w:val="00EB7E8D"/>
    <w:rsid w:val="00EC1789"/>
    <w:rsid w:val="00EC189C"/>
    <w:rsid w:val="00EC1C97"/>
    <w:rsid w:val="00EC6BD3"/>
    <w:rsid w:val="00EC78E7"/>
    <w:rsid w:val="00EC7E05"/>
    <w:rsid w:val="00ED0B17"/>
    <w:rsid w:val="00ED1F7A"/>
    <w:rsid w:val="00ED43D2"/>
    <w:rsid w:val="00ED5A04"/>
    <w:rsid w:val="00ED6224"/>
    <w:rsid w:val="00EE0442"/>
    <w:rsid w:val="00EE3B8C"/>
    <w:rsid w:val="00EE4324"/>
    <w:rsid w:val="00EE7742"/>
    <w:rsid w:val="00EE7923"/>
    <w:rsid w:val="00EF073F"/>
    <w:rsid w:val="00EF13CD"/>
    <w:rsid w:val="00EF20FA"/>
    <w:rsid w:val="00EF2B03"/>
    <w:rsid w:val="00EF4A38"/>
    <w:rsid w:val="00EF5845"/>
    <w:rsid w:val="00F0376B"/>
    <w:rsid w:val="00F03EEA"/>
    <w:rsid w:val="00F04379"/>
    <w:rsid w:val="00F04DDE"/>
    <w:rsid w:val="00F06A76"/>
    <w:rsid w:val="00F076A1"/>
    <w:rsid w:val="00F078DB"/>
    <w:rsid w:val="00F11B8F"/>
    <w:rsid w:val="00F11C35"/>
    <w:rsid w:val="00F13CBD"/>
    <w:rsid w:val="00F14046"/>
    <w:rsid w:val="00F142EC"/>
    <w:rsid w:val="00F1436F"/>
    <w:rsid w:val="00F14431"/>
    <w:rsid w:val="00F15690"/>
    <w:rsid w:val="00F1673D"/>
    <w:rsid w:val="00F21B97"/>
    <w:rsid w:val="00F21CA2"/>
    <w:rsid w:val="00F2297B"/>
    <w:rsid w:val="00F25BA1"/>
    <w:rsid w:val="00F33456"/>
    <w:rsid w:val="00F37E37"/>
    <w:rsid w:val="00F404BC"/>
    <w:rsid w:val="00F40934"/>
    <w:rsid w:val="00F418BE"/>
    <w:rsid w:val="00F43EE6"/>
    <w:rsid w:val="00F458C8"/>
    <w:rsid w:val="00F45B6B"/>
    <w:rsid w:val="00F45F88"/>
    <w:rsid w:val="00F47193"/>
    <w:rsid w:val="00F5100F"/>
    <w:rsid w:val="00F52638"/>
    <w:rsid w:val="00F55FF2"/>
    <w:rsid w:val="00F632C8"/>
    <w:rsid w:val="00F66D25"/>
    <w:rsid w:val="00F71119"/>
    <w:rsid w:val="00F72FDB"/>
    <w:rsid w:val="00F74011"/>
    <w:rsid w:val="00F805BA"/>
    <w:rsid w:val="00F80CFC"/>
    <w:rsid w:val="00F80D02"/>
    <w:rsid w:val="00F8288D"/>
    <w:rsid w:val="00F8314F"/>
    <w:rsid w:val="00F83F94"/>
    <w:rsid w:val="00F84F6C"/>
    <w:rsid w:val="00F851E4"/>
    <w:rsid w:val="00F91CEE"/>
    <w:rsid w:val="00F92D8E"/>
    <w:rsid w:val="00F9366E"/>
    <w:rsid w:val="00F94C82"/>
    <w:rsid w:val="00F952EA"/>
    <w:rsid w:val="00F9715F"/>
    <w:rsid w:val="00F9734F"/>
    <w:rsid w:val="00FA1F28"/>
    <w:rsid w:val="00FA26E3"/>
    <w:rsid w:val="00FA289D"/>
    <w:rsid w:val="00FA4B0A"/>
    <w:rsid w:val="00FA4C7D"/>
    <w:rsid w:val="00FA5212"/>
    <w:rsid w:val="00FA5FCB"/>
    <w:rsid w:val="00FA76F6"/>
    <w:rsid w:val="00FB04BD"/>
    <w:rsid w:val="00FB10CB"/>
    <w:rsid w:val="00FB26D0"/>
    <w:rsid w:val="00FB74D6"/>
    <w:rsid w:val="00FB7933"/>
    <w:rsid w:val="00FB7EC6"/>
    <w:rsid w:val="00FC0601"/>
    <w:rsid w:val="00FC2301"/>
    <w:rsid w:val="00FC25BF"/>
    <w:rsid w:val="00FC3FD2"/>
    <w:rsid w:val="00FC7FA8"/>
    <w:rsid w:val="00FD0D94"/>
    <w:rsid w:val="00FE0A14"/>
    <w:rsid w:val="00FE0D6A"/>
    <w:rsid w:val="00FF0558"/>
    <w:rsid w:val="00FF0E47"/>
    <w:rsid w:val="00FF50E6"/>
    <w:rsid w:val="00FF53E2"/>
    <w:rsid w:val="00FF5B85"/>
    <w:rsid w:val="00FF6424"/>
    <w:rsid w:val="00FF6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56D9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 w:type="table" w:customStyle="1" w:styleId="DEEWRTable1">
    <w:name w:val="DEEWR Table1"/>
    <w:basedOn w:val="TableNormal"/>
    <w:uiPriority w:val="99"/>
    <w:rsid w:val="00551E8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2">
    <w:name w:val="DEEWR Table2"/>
    <w:basedOn w:val="TableNormal"/>
    <w:uiPriority w:val="99"/>
    <w:rsid w:val="00EB64D9"/>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3">
    <w:name w:val="DEEWR Table3"/>
    <w:basedOn w:val="TableNormal"/>
    <w:uiPriority w:val="99"/>
    <w:rsid w:val="00563B11"/>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Tables-QMIR">
    <w:name w:val="Tables - QMIR"/>
    <w:basedOn w:val="Normal"/>
    <w:next w:val="Normal"/>
    <w:autoRedefine/>
    <w:uiPriority w:val="99"/>
    <w:rsid w:val="003A576C"/>
    <w:pPr>
      <w:keepNext/>
      <w:keepLines/>
      <w:spacing w:after="0" w:line="240" w:lineRule="auto"/>
      <w:ind w:right="-75"/>
      <w:outlineLvl w:val="1"/>
    </w:pPr>
    <w:rPr>
      <w:rFonts w:eastAsia="Times New Roman" w:cstheme="minorHAnsi"/>
      <w:b/>
      <w:bCs/>
      <w:color w:val="00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905">
      <w:bodyDiv w:val="1"/>
      <w:marLeft w:val="0"/>
      <w:marRight w:val="0"/>
      <w:marTop w:val="0"/>
      <w:marBottom w:val="0"/>
      <w:divBdr>
        <w:top w:val="none" w:sz="0" w:space="0" w:color="auto"/>
        <w:left w:val="none" w:sz="0" w:space="0" w:color="auto"/>
        <w:bottom w:val="none" w:sz="0" w:space="0" w:color="auto"/>
        <w:right w:val="none" w:sz="0" w:space="0" w:color="auto"/>
      </w:divBdr>
    </w:div>
    <w:div w:id="66004559">
      <w:bodyDiv w:val="1"/>
      <w:marLeft w:val="0"/>
      <w:marRight w:val="0"/>
      <w:marTop w:val="0"/>
      <w:marBottom w:val="0"/>
      <w:divBdr>
        <w:top w:val="none" w:sz="0" w:space="0" w:color="auto"/>
        <w:left w:val="none" w:sz="0" w:space="0" w:color="auto"/>
        <w:bottom w:val="none" w:sz="0" w:space="0" w:color="auto"/>
        <w:right w:val="none" w:sz="0" w:space="0" w:color="auto"/>
      </w:divBdr>
    </w:div>
    <w:div w:id="91319845">
      <w:bodyDiv w:val="1"/>
      <w:marLeft w:val="0"/>
      <w:marRight w:val="0"/>
      <w:marTop w:val="0"/>
      <w:marBottom w:val="0"/>
      <w:divBdr>
        <w:top w:val="none" w:sz="0" w:space="0" w:color="auto"/>
        <w:left w:val="none" w:sz="0" w:space="0" w:color="auto"/>
        <w:bottom w:val="none" w:sz="0" w:space="0" w:color="auto"/>
        <w:right w:val="none" w:sz="0" w:space="0" w:color="auto"/>
      </w:divBdr>
    </w:div>
    <w:div w:id="117065221">
      <w:bodyDiv w:val="1"/>
      <w:marLeft w:val="0"/>
      <w:marRight w:val="0"/>
      <w:marTop w:val="0"/>
      <w:marBottom w:val="0"/>
      <w:divBdr>
        <w:top w:val="none" w:sz="0" w:space="0" w:color="auto"/>
        <w:left w:val="none" w:sz="0" w:space="0" w:color="auto"/>
        <w:bottom w:val="none" w:sz="0" w:space="0" w:color="auto"/>
        <w:right w:val="none" w:sz="0" w:space="0" w:color="auto"/>
      </w:divBdr>
    </w:div>
    <w:div w:id="149953431">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07571700">
      <w:bodyDiv w:val="1"/>
      <w:marLeft w:val="0"/>
      <w:marRight w:val="0"/>
      <w:marTop w:val="0"/>
      <w:marBottom w:val="0"/>
      <w:divBdr>
        <w:top w:val="none" w:sz="0" w:space="0" w:color="auto"/>
        <w:left w:val="none" w:sz="0" w:space="0" w:color="auto"/>
        <w:bottom w:val="none" w:sz="0" w:space="0" w:color="auto"/>
        <w:right w:val="none" w:sz="0" w:space="0" w:color="auto"/>
      </w:divBdr>
    </w:div>
    <w:div w:id="300040681">
      <w:bodyDiv w:val="1"/>
      <w:marLeft w:val="0"/>
      <w:marRight w:val="0"/>
      <w:marTop w:val="0"/>
      <w:marBottom w:val="0"/>
      <w:divBdr>
        <w:top w:val="none" w:sz="0" w:space="0" w:color="auto"/>
        <w:left w:val="none" w:sz="0" w:space="0" w:color="auto"/>
        <w:bottom w:val="none" w:sz="0" w:space="0" w:color="auto"/>
        <w:right w:val="none" w:sz="0" w:space="0" w:color="auto"/>
      </w:divBdr>
    </w:div>
    <w:div w:id="315837084">
      <w:bodyDiv w:val="1"/>
      <w:marLeft w:val="0"/>
      <w:marRight w:val="0"/>
      <w:marTop w:val="0"/>
      <w:marBottom w:val="0"/>
      <w:divBdr>
        <w:top w:val="none" w:sz="0" w:space="0" w:color="auto"/>
        <w:left w:val="none" w:sz="0" w:space="0" w:color="auto"/>
        <w:bottom w:val="none" w:sz="0" w:space="0" w:color="auto"/>
        <w:right w:val="none" w:sz="0" w:space="0" w:color="auto"/>
      </w:divBdr>
    </w:div>
    <w:div w:id="346643759">
      <w:bodyDiv w:val="1"/>
      <w:marLeft w:val="0"/>
      <w:marRight w:val="0"/>
      <w:marTop w:val="0"/>
      <w:marBottom w:val="0"/>
      <w:divBdr>
        <w:top w:val="none" w:sz="0" w:space="0" w:color="auto"/>
        <w:left w:val="none" w:sz="0" w:space="0" w:color="auto"/>
        <w:bottom w:val="none" w:sz="0" w:space="0" w:color="auto"/>
        <w:right w:val="none" w:sz="0" w:space="0" w:color="auto"/>
      </w:divBdr>
    </w:div>
    <w:div w:id="431703723">
      <w:bodyDiv w:val="1"/>
      <w:marLeft w:val="0"/>
      <w:marRight w:val="0"/>
      <w:marTop w:val="0"/>
      <w:marBottom w:val="0"/>
      <w:divBdr>
        <w:top w:val="none" w:sz="0" w:space="0" w:color="auto"/>
        <w:left w:val="none" w:sz="0" w:space="0" w:color="auto"/>
        <w:bottom w:val="none" w:sz="0" w:space="0" w:color="auto"/>
        <w:right w:val="none" w:sz="0" w:space="0" w:color="auto"/>
      </w:divBdr>
    </w:div>
    <w:div w:id="474488223">
      <w:bodyDiv w:val="1"/>
      <w:marLeft w:val="0"/>
      <w:marRight w:val="0"/>
      <w:marTop w:val="0"/>
      <w:marBottom w:val="0"/>
      <w:divBdr>
        <w:top w:val="none" w:sz="0" w:space="0" w:color="auto"/>
        <w:left w:val="none" w:sz="0" w:space="0" w:color="auto"/>
        <w:bottom w:val="none" w:sz="0" w:space="0" w:color="auto"/>
        <w:right w:val="none" w:sz="0" w:space="0" w:color="auto"/>
      </w:divBdr>
    </w:div>
    <w:div w:id="588194989">
      <w:bodyDiv w:val="1"/>
      <w:marLeft w:val="0"/>
      <w:marRight w:val="0"/>
      <w:marTop w:val="0"/>
      <w:marBottom w:val="0"/>
      <w:divBdr>
        <w:top w:val="none" w:sz="0" w:space="0" w:color="auto"/>
        <w:left w:val="none" w:sz="0" w:space="0" w:color="auto"/>
        <w:bottom w:val="none" w:sz="0" w:space="0" w:color="auto"/>
        <w:right w:val="none" w:sz="0" w:space="0" w:color="auto"/>
      </w:divBdr>
    </w:div>
    <w:div w:id="627903468">
      <w:bodyDiv w:val="1"/>
      <w:marLeft w:val="0"/>
      <w:marRight w:val="0"/>
      <w:marTop w:val="0"/>
      <w:marBottom w:val="0"/>
      <w:divBdr>
        <w:top w:val="none" w:sz="0" w:space="0" w:color="auto"/>
        <w:left w:val="none" w:sz="0" w:space="0" w:color="auto"/>
        <w:bottom w:val="none" w:sz="0" w:space="0" w:color="auto"/>
        <w:right w:val="none" w:sz="0" w:space="0" w:color="auto"/>
      </w:divBdr>
    </w:div>
    <w:div w:id="658264824">
      <w:bodyDiv w:val="1"/>
      <w:marLeft w:val="0"/>
      <w:marRight w:val="0"/>
      <w:marTop w:val="0"/>
      <w:marBottom w:val="0"/>
      <w:divBdr>
        <w:top w:val="none" w:sz="0" w:space="0" w:color="auto"/>
        <w:left w:val="none" w:sz="0" w:space="0" w:color="auto"/>
        <w:bottom w:val="none" w:sz="0" w:space="0" w:color="auto"/>
        <w:right w:val="none" w:sz="0" w:space="0" w:color="auto"/>
      </w:divBdr>
    </w:div>
    <w:div w:id="689259647">
      <w:bodyDiv w:val="1"/>
      <w:marLeft w:val="0"/>
      <w:marRight w:val="0"/>
      <w:marTop w:val="0"/>
      <w:marBottom w:val="0"/>
      <w:divBdr>
        <w:top w:val="none" w:sz="0" w:space="0" w:color="auto"/>
        <w:left w:val="none" w:sz="0" w:space="0" w:color="auto"/>
        <w:bottom w:val="none" w:sz="0" w:space="0" w:color="auto"/>
        <w:right w:val="none" w:sz="0" w:space="0" w:color="auto"/>
      </w:divBdr>
    </w:div>
    <w:div w:id="846405728">
      <w:bodyDiv w:val="1"/>
      <w:marLeft w:val="0"/>
      <w:marRight w:val="0"/>
      <w:marTop w:val="0"/>
      <w:marBottom w:val="0"/>
      <w:divBdr>
        <w:top w:val="none" w:sz="0" w:space="0" w:color="auto"/>
        <w:left w:val="none" w:sz="0" w:space="0" w:color="auto"/>
        <w:bottom w:val="none" w:sz="0" w:space="0" w:color="auto"/>
        <w:right w:val="none" w:sz="0" w:space="0" w:color="auto"/>
      </w:divBdr>
    </w:div>
    <w:div w:id="1020161172">
      <w:bodyDiv w:val="1"/>
      <w:marLeft w:val="0"/>
      <w:marRight w:val="0"/>
      <w:marTop w:val="0"/>
      <w:marBottom w:val="0"/>
      <w:divBdr>
        <w:top w:val="none" w:sz="0" w:space="0" w:color="auto"/>
        <w:left w:val="none" w:sz="0" w:space="0" w:color="auto"/>
        <w:bottom w:val="none" w:sz="0" w:space="0" w:color="auto"/>
        <w:right w:val="none" w:sz="0" w:space="0" w:color="auto"/>
      </w:divBdr>
    </w:div>
    <w:div w:id="1110510300">
      <w:bodyDiv w:val="1"/>
      <w:marLeft w:val="0"/>
      <w:marRight w:val="0"/>
      <w:marTop w:val="0"/>
      <w:marBottom w:val="0"/>
      <w:divBdr>
        <w:top w:val="none" w:sz="0" w:space="0" w:color="auto"/>
        <w:left w:val="none" w:sz="0" w:space="0" w:color="auto"/>
        <w:bottom w:val="none" w:sz="0" w:space="0" w:color="auto"/>
        <w:right w:val="none" w:sz="0" w:space="0" w:color="auto"/>
      </w:divBdr>
    </w:div>
    <w:div w:id="1191189101">
      <w:bodyDiv w:val="1"/>
      <w:marLeft w:val="0"/>
      <w:marRight w:val="0"/>
      <w:marTop w:val="0"/>
      <w:marBottom w:val="0"/>
      <w:divBdr>
        <w:top w:val="none" w:sz="0" w:space="0" w:color="auto"/>
        <w:left w:val="none" w:sz="0" w:space="0" w:color="auto"/>
        <w:bottom w:val="none" w:sz="0" w:space="0" w:color="auto"/>
        <w:right w:val="none" w:sz="0" w:space="0" w:color="auto"/>
      </w:divBdr>
    </w:div>
    <w:div w:id="1222520829">
      <w:bodyDiv w:val="1"/>
      <w:marLeft w:val="0"/>
      <w:marRight w:val="0"/>
      <w:marTop w:val="0"/>
      <w:marBottom w:val="0"/>
      <w:divBdr>
        <w:top w:val="none" w:sz="0" w:space="0" w:color="auto"/>
        <w:left w:val="none" w:sz="0" w:space="0" w:color="auto"/>
        <w:bottom w:val="none" w:sz="0" w:space="0" w:color="auto"/>
        <w:right w:val="none" w:sz="0" w:space="0" w:color="auto"/>
      </w:divBdr>
    </w:div>
    <w:div w:id="1225989958">
      <w:bodyDiv w:val="1"/>
      <w:marLeft w:val="0"/>
      <w:marRight w:val="0"/>
      <w:marTop w:val="0"/>
      <w:marBottom w:val="0"/>
      <w:divBdr>
        <w:top w:val="none" w:sz="0" w:space="0" w:color="auto"/>
        <w:left w:val="none" w:sz="0" w:space="0" w:color="auto"/>
        <w:bottom w:val="none" w:sz="0" w:space="0" w:color="auto"/>
        <w:right w:val="none" w:sz="0" w:space="0" w:color="auto"/>
      </w:divBdr>
    </w:div>
    <w:div w:id="1318266696">
      <w:bodyDiv w:val="1"/>
      <w:marLeft w:val="0"/>
      <w:marRight w:val="0"/>
      <w:marTop w:val="0"/>
      <w:marBottom w:val="0"/>
      <w:divBdr>
        <w:top w:val="none" w:sz="0" w:space="0" w:color="auto"/>
        <w:left w:val="none" w:sz="0" w:space="0" w:color="auto"/>
        <w:bottom w:val="none" w:sz="0" w:space="0" w:color="auto"/>
        <w:right w:val="none" w:sz="0" w:space="0" w:color="auto"/>
      </w:divBdr>
    </w:div>
    <w:div w:id="1334799562">
      <w:bodyDiv w:val="1"/>
      <w:marLeft w:val="0"/>
      <w:marRight w:val="0"/>
      <w:marTop w:val="0"/>
      <w:marBottom w:val="0"/>
      <w:divBdr>
        <w:top w:val="none" w:sz="0" w:space="0" w:color="auto"/>
        <w:left w:val="none" w:sz="0" w:space="0" w:color="auto"/>
        <w:bottom w:val="none" w:sz="0" w:space="0" w:color="auto"/>
        <w:right w:val="none" w:sz="0" w:space="0" w:color="auto"/>
      </w:divBdr>
    </w:div>
    <w:div w:id="1594512586">
      <w:bodyDiv w:val="1"/>
      <w:marLeft w:val="0"/>
      <w:marRight w:val="0"/>
      <w:marTop w:val="0"/>
      <w:marBottom w:val="0"/>
      <w:divBdr>
        <w:top w:val="none" w:sz="0" w:space="0" w:color="auto"/>
        <w:left w:val="none" w:sz="0" w:space="0" w:color="auto"/>
        <w:bottom w:val="none" w:sz="0" w:space="0" w:color="auto"/>
        <w:right w:val="none" w:sz="0" w:space="0" w:color="auto"/>
      </w:divBdr>
    </w:div>
    <w:div w:id="1725521339">
      <w:bodyDiv w:val="1"/>
      <w:marLeft w:val="0"/>
      <w:marRight w:val="0"/>
      <w:marTop w:val="0"/>
      <w:marBottom w:val="0"/>
      <w:divBdr>
        <w:top w:val="none" w:sz="0" w:space="0" w:color="auto"/>
        <w:left w:val="none" w:sz="0" w:space="0" w:color="auto"/>
        <w:bottom w:val="none" w:sz="0" w:space="0" w:color="auto"/>
        <w:right w:val="none" w:sz="0" w:space="0" w:color="auto"/>
      </w:divBdr>
    </w:div>
    <w:div w:id="1753434087">
      <w:bodyDiv w:val="1"/>
      <w:marLeft w:val="0"/>
      <w:marRight w:val="0"/>
      <w:marTop w:val="0"/>
      <w:marBottom w:val="0"/>
      <w:divBdr>
        <w:top w:val="none" w:sz="0" w:space="0" w:color="auto"/>
        <w:left w:val="none" w:sz="0" w:space="0" w:color="auto"/>
        <w:bottom w:val="none" w:sz="0" w:space="0" w:color="auto"/>
        <w:right w:val="none" w:sz="0" w:space="0" w:color="auto"/>
      </w:divBdr>
    </w:div>
    <w:div w:id="1806700398">
      <w:bodyDiv w:val="1"/>
      <w:marLeft w:val="0"/>
      <w:marRight w:val="0"/>
      <w:marTop w:val="0"/>
      <w:marBottom w:val="0"/>
      <w:divBdr>
        <w:top w:val="none" w:sz="0" w:space="0" w:color="auto"/>
        <w:left w:val="none" w:sz="0" w:space="0" w:color="auto"/>
        <w:bottom w:val="none" w:sz="0" w:space="0" w:color="auto"/>
        <w:right w:val="none" w:sz="0" w:space="0" w:color="auto"/>
      </w:divBdr>
    </w:div>
    <w:div w:id="1856848715">
      <w:bodyDiv w:val="1"/>
      <w:marLeft w:val="0"/>
      <w:marRight w:val="0"/>
      <w:marTop w:val="0"/>
      <w:marBottom w:val="0"/>
      <w:divBdr>
        <w:top w:val="none" w:sz="0" w:space="0" w:color="auto"/>
        <w:left w:val="none" w:sz="0" w:space="0" w:color="auto"/>
        <w:bottom w:val="none" w:sz="0" w:space="0" w:color="auto"/>
        <w:right w:val="none" w:sz="0" w:space="0" w:color="auto"/>
      </w:divBdr>
    </w:div>
    <w:div w:id="1889411867">
      <w:bodyDiv w:val="1"/>
      <w:marLeft w:val="0"/>
      <w:marRight w:val="0"/>
      <w:marTop w:val="0"/>
      <w:marBottom w:val="0"/>
      <w:divBdr>
        <w:top w:val="none" w:sz="0" w:space="0" w:color="auto"/>
        <w:left w:val="none" w:sz="0" w:space="0" w:color="auto"/>
        <w:bottom w:val="none" w:sz="0" w:space="0" w:color="auto"/>
        <w:right w:val="none" w:sz="0" w:space="0" w:color="auto"/>
      </w:divBdr>
    </w:div>
    <w:div w:id="1903981559">
      <w:bodyDiv w:val="1"/>
      <w:marLeft w:val="0"/>
      <w:marRight w:val="0"/>
      <w:marTop w:val="0"/>
      <w:marBottom w:val="0"/>
      <w:divBdr>
        <w:top w:val="none" w:sz="0" w:space="0" w:color="auto"/>
        <w:left w:val="none" w:sz="0" w:space="0" w:color="auto"/>
        <w:bottom w:val="none" w:sz="0" w:space="0" w:color="auto"/>
        <w:right w:val="none" w:sz="0" w:space="0" w:color="auto"/>
      </w:divBdr>
    </w:div>
    <w:div w:id="1911387214">
      <w:bodyDiv w:val="1"/>
      <w:marLeft w:val="0"/>
      <w:marRight w:val="0"/>
      <w:marTop w:val="0"/>
      <w:marBottom w:val="0"/>
      <w:divBdr>
        <w:top w:val="none" w:sz="0" w:space="0" w:color="auto"/>
        <w:left w:val="none" w:sz="0" w:space="0" w:color="auto"/>
        <w:bottom w:val="none" w:sz="0" w:space="0" w:color="auto"/>
        <w:right w:val="none" w:sz="0" w:space="0" w:color="auto"/>
      </w:divBdr>
    </w:div>
    <w:div w:id="1931355677">
      <w:bodyDiv w:val="1"/>
      <w:marLeft w:val="0"/>
      <w:marRight w:val="0"/>
      <w:marTop w:val="0"/>
      <w:marBottom w:val="0"/>
      <w:divBdr>
        <w:top w:val="none" w:sz="0" w:space="0" w:color="auto"/>
        <w:left w:val="none" w:sz="0" w:space="0" w:color="auto"/>
        <w:bottom w:val="none" w:sz="0" w:space="0" w:color="auto"/>
        <w:right w:val="none" w:sz="0" w:space="0" w:color="auto"/>
      </w:divBdr>
    </w:div>
    <w:div w:id="1991909849">
      <w:bodyDiv w:val="1"/>
      <w:marLeft w:val="0"/>
      <w:marRight w:val="0"/>
      <w:marTop w:val="0"/>
      <w:marBottom w:val="0"/>
      <w:divBdr>
        <w:top w:val="none" w:sz="0" w:space="0" w:color="auto"/>
        <w:left w:val="none" w:sz="0" w:space="0" w:color="auto"/>
        <w:bottom w:val="none" w:sz="0" w:space="0" w:color="auto"/>
        <w:right w:val="none" w:sz="0" w:space="0" w:color="auto"/>
      </w:divBdr>
    </w:div>
    <w:div w:id="2020309000">
      <w:bodyDiv w:val="1"/>
      <w:marLeft w:val="0"/>
      <w:marRight w:val="0"/>
      <w:marTop w:val="0"/>
      <w:marBottom w:val="0"/>
      <w:divBdr>
        <w:top w:val="none" w:sz="0" w:space="0" w:color="auto"/>
        <w:left w:val="none" w:sz="0" w:space="0" w:color="auto"/>
        <w:bottom w:val="none" w:sz="0" w:space="0" w:color="auto"/>
        <w:right w:val="none" w:sz="0" w:space="0" w:color="auto"/>
      </w:divBdr>
    </w:div>
    <w:div w:id="2054190811">
      <w:bodyDiv w:val="1"/>
      <w:marLeft w:val="0"/>
      <w:marRight w:val="0"/>
      <w:marTop w:val="0"/>
      <w:marBottom w:val="0"/>
      <w:divBdr>
        <w:top w:val="none" w:sz="0" w:space="0" w:color="auto"/>
        <w:left w:val="none" w:sz="0" w:space="0" w:color="auto"/>
        <w:bottom w:val="none" w:sz="0" w:space="0" w:color="auto"/>
        <w:right w:val="none" w:sz="0" w:space="0" w:color="auto"/>
      </w:divBdr>
    </w:div>
    <w:div w:id="2093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creativecommons.org/licenses/by/3.0/au/legalcod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creativecommons.org/licenses/by/3.0/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cid:image001.png@01CC5B5E.C6C8499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33CA-015D-4C1D-AEC3-1A6A2CB09D9B}">
  <ds:schemaRefs>
    <ds:schemaRef ds:uri="http://schemas.microsoft.com/sharepoint/v3/contenttype/forms"/>
  </ds:schemaRefs>
</ds:datastoreItem>
</file>

<file path=customXml/itemProps2.xml><?xml version="1.0" encoding="utf-8"?>
<ds:datastoreItem xmlns:ds="http://schemas.openxmlformats.org/officeDocument/2006/customXml" ds:itemID="{CCC04838-1018-44CC-87B2-98BDA425C137}">
  <ds:schemaRef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2006/metadata/properties"/>
    <ds:schemaRef ds:uri="http://schemas.microsoft.com/office/infopath/2007/PartnerControls"/>
    <ds:schemaRef ds:uri="c5a0bbd5-585e-4472-9791-5df67fe41a90"/>
    <ds:schemaRef ds:uri="http://schemas.microsoft.com/sharepoint/v3"/>
  </ds:schemaRefs>
</ds:datastoreItem>
</file>

<file path=customXml/itemProps3.xml><?xml version="1.0" encoding="utf-8"?>
<ds:datastoreItem xmlns:ds="http://schemas.openxmlformats.org/officeDocument/2006/customXml" ds:itemID="{F15DB34F-C981-4EED-9190-5F7FDBF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BBFCD-3B4B-48A4-A69C-913AE97A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8809A3C4.dotm</Template>
  <TotalTime>0</TotalTime>
  <Pages>23</Pages>
  <Words>5304</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2016-02-23T22:26:00Z</dcterms:created>
  <dcterms:modified xsi:type="dcterms:W3CDTF">2018-03-19T04:31:00Z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1900</vt:r8>
  </property>
</Properties>
</file>