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ED" w:rsidRDefault="00E64430"/>
    <w:p w:rsidR="004866E5" w:rsidRDefault="004866E5"/>
    <w:p w:rsidR="000F2193" w:rsidRPr="000F2193" w:rsidRDefault="000F2193" w:rsidP="000F2193">
      <w:pPr>
        <w:jc w:val="right"/>
        <w:rPr>
          <w:b/>
          <w:color w:val="FFFFFF" w:themeColor="background2"/>
          <w:sz w:val="28"/>
        </w:rPr>
      </w:pPr>
      <w:r w:rsidRPr="000F2193">
        <w:rPr>
          <w:b/>
          <w:color w:val="FFFFFF" w:themeColor="background2"/>
          <w:sz w:val="28"/>
        </w:rPr>
        <w:t>Communiqué</w:t>
      </w:r>
    </w:p>
    <w:p w:rsidR="009051BD" w:rsidRDefault="009051BD" w:rsidP="00741B51"/>
    <w:p w:rsidR="00DB4FA7" w:rsidRPr="004866E5" w:rsidRDefault="00DB4FA7" w:rsidP="004866E5">
      <w:pPr>
        <w:pStyle w:val="Heading1"/>
        <w:jc w:val="center"/>
        <w:rPr>
          <w:rFonts w:asciiTheme="minorHAnsi" w:hAnsiTheme="minorHAnsi" w:cstheme="minorHAnsi"/>
          <w:b/>
          <w:color w:val="002F55" w:themeColor="text1"/>
        </w:rPr>
      </w:pPr>
      <w:r w:rsidRPr="004866E5">
        <w:rPr>
          <w:rFonts w:asciiTheme="minorHAnsi" w:hAnsiTheme="minorHAnsi" w:cstheme="minorHAnsi"/>
          <w:b/>
          <w:color w:val="002F55" w:themeColor="text1"/>
        </w:rPr>
        <w:t xml:space="preserve">Meeting of the Council for International Education </w:t>
      </w:r>
      <w:r w:rsidR="004866E5" w:rsidRPr="004866E5">
        <w:rPr>
          <w:rFonts w:asciiTheme="minorHAnsi" w:hAnsiTheme="minorHAnsi" w:cstheme="minorHAnsi"/>
          <w:b/>
          <w:color w:val="002F55" w:themeColor="text1"/>
        </w:rPr>
        <w:br/>
      </w:r>
      <w:r w:rsidR="006B2122" w:rsidRPr="006B2122">
        <w:rPr>
          <w:rFonts w:asciiTheme="minorHAnsi" w:hAnsiTheme="minorHAnsi" w:cstheme="minorHAnsi"/>
          <w:b/>
          <w:color w:val="002F55" w:themeColor="text1"/>
          <w:sz w:val="24"/>
        </w:rPr>
        <w:t>9</w:t>
      </w:r>
      <w:r w:rsidRPr="006B2122">
        <w:rPr>
          <w:rFonts w:asciiTheme="minorHAnsi" w:hAnsiTheme="minorHAnsi" w:cstheme="minorHAnsi"/>
          <w:b/>
          <w:color w:val="002F55" w:themeColor="text1"/>
          <w:sz w:val="24"/>
        </w:rPr>
        <w:t xml:space="preserve"> </w:t>
      </w:r>
      <w:r w:rsidR="006B2122" w:rsidRPr="006B2122">
        <w:rPr>
          <w:rFonts w:asciiTheme="minorHAnsi" w:hAnsiTheme="minorHAnsi" w:cstheme="minorHAnsi"/>
          <w:b/>
          <w:color w:val="002F55" w:themeColor="text1"/>
          <w:sz w:val="24"/>
        </w:rPr>
        <w:t>February</w:t>
      </w:r>
      <w:r w:rsidRPr="006B2122">
        <w:rPr>
          <w:rFonts w:asciiTheme="minorHAnsi" w:hAnsiTheme="minorHAnsi" w:cstheme="minorHAnsi"/>
          <w:b/>
          <w:color w:val="002F55" w:themeColor="text1"/>
          <w:sz w:val="24"/>
        </w:rPr>
        <w:t xml:space="preserve"> 201</w:t>
      </w:r>
      <w:r w:rsidR="006B2122" w:rsidRPr="006B2122">
        <w:rPr>
          <w:rFonts w:asciiTheme="minorHAnsi" w:hAnsiTheme="minorHAnsi" w:cstheme="minorHAnsi"/>
          <w:b/>
          <w:color w:val="002F55" w:themeColor="text1"/>
          <w:sz w:val="24"/>
        </w:rPr>
        <w:t>8</w:t>
      </w:r>
    </w:p>
    <w:p w:rsidR="008A650B" w:rsidRPr="004866E5" w:rsidRDefault="008A650B" w:rsidP="00741B51">
      <w:pPr>
        <w:spacing w:after="0"/>
        <w:rPr>
          <w:rFonts w:cstheme="minorHAnsi"/>
        </w:rPr>
      </w:pPr>
    </w:p>
    <w:p w:rsidR="001B13E5" w:rsidRPr="00BC38E0" w:rsidRDefault="001B13E5" w:rsidP="00BC38E0">
      <w:pPr>
        <w:rPr>
          <w:rFonts w:cstheme="minorHAnsi"/>
        </w:rPr>
      </w:pPr>
    </w:p>
    <w:p w:rsidR="00DB4FA7" w:rsidRDefault="006B2122">
      <w:pPr>
        <w:rPr>
          <w:rFonts w:cstheme="minorHAnsi"/>
        </w:rPr>
      </w:pPr>
      <w:r>
        <w:rPr>
          <w:rFonts w:cstheme="minorHAnsi"/>
        </w:rPr>
        <w:t>The</w:t>
      </w:r>
      <w:r w:rsidR="00451AC9">
        <w:rPr>
          <w:rFonts w:cstheme="minorHAnsi"/>
        </w:rPr>
        <w:t xml:space="preserve"> Expert Members of the</w:t>
      </w:r>
      <w:r>
        <w:rPr>
          <w:rFonts w:cstheme="minorHAnsi"/>
        </w:rPr>
        <w:t xml:space="preserve"> Council for International Education</w:t>
      </w:r>
      <w:r w:rsidR="00244577">
        <w:rPr>
          <w:rFonts w:cstheme="minorHAnsi"/>
        </w:rPr>
        <w:t xml:space="preserve">, convened by the Hon Phil </w:t>
      </w:r>
      <w:proofErr w:type="spellStart"/>
      <w:r w:rsidR="00244577">
        <w:rPr>
          <w:rFonts w:cstheme="minorHAnsi"/>
        </w:rPr>
        <w:t>Honeywood</w:t>
      </w:r>
      <w:proofErr w:type="spellEnd"/>
      <w:r w:rsidR="00244577">
        <w:rPr>
          <w:rFonts w:cstheme="minorHAnsi"/>
        </w:rPr>
        <w:t xml:space="preserve">, </w:t>
      </w:r>
      <w:r>
        <w:rPr>
          <w:rFonts w:cstheme="minorHAnsi"/>
        </w:rPr>
        <w:t>met in Canberra on 9 February 2018.</w:t>
      </w:r>
    </w:p>
    <w:p w:rsidR="006B2122" w:rsidRDefault="00795420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451AC9">
        <w:rPr>
          <w:rFonts w:cstheme="minorHAnsi"/>
        </w:rPr>
        <w:t>Council</w:t>
      </w:r>
      <w:r>
        <w:rPr>
          <w:rFonts w:cstheme="minorHAnsi"/>
        </w:rPr>
        <w:t xml:space="preserve"> noted </w:t>
      </w:r>
      <w:r w:rsidR="008C0C5D">
        <w:rPr>
          <w:rFonts w:cstheme="minorHAnsi"/>
        </w:rPr>
        <w:t xml:space="preserve">Senator the Hon Simon Birmingham, Minister for Education and Training, </w:t>
      </w:r>
      <w:r>
        <w:rPr>
          <w:rFonts w:cstheme="minorHAnsi"/>
        </w:rPr>
        <w:t xml:space="preserve">announced </w:t>
      </w:r>
      <w:r w:rsidR="008C0C5D">
        <w:rPr>
          <w:rFonts w:cstheme="minorHAnsi"/>
        </w:rPr>
        <w:t xml:space="preserve">the UNESCO Asia-Pacific Regional Convention on the Recognition of Qualifications in Higher Education (the Tokyo Convention) came into force on 1 February 2018. </w:t>
      </w:r>
      <w:r w:rsidR="00451AC9">
        <w:rPr>
          <w:rFonts w:cstheme="minorHAnsi"/>
        </w:rPr>
        <w:t>The Council</w:t>
      </w:r>
      <w:r w:rsidR="008C0C5D">
        <w:rPr>
          <w:rFonts w:cstheme="minorHAnsi"/>
        </w:rPr>
        <w:t xml:space="preserve"> </w:t>
      </w:r>
      <w:r w:rsidR="006B2122">
        <w:rPr>
          <w:rFonts w:cstheme="minorHAnsi"/>
        </w:rPr>
        <w:t>wholeheartedly support</w:t>
      </w:r>
      <w:r w:rsidR="008C0C5D">
        <w:rPr>
          <w:rFonts w:cstheme="minorHAnsi"/>
        </w:rPr>
        <w:t>ed</w:t>
      </w:r>
      <w:r w:rsidR="006B2122">
        <w:rPr>
          <w:rFonts w:cstheme="minorHAnsi"/>
        </w:rPr>
        <w:t xml:space="preserve"> </w:t>
      </w:r>
      <w:r w:rsidR="008C0C5D">
        <w:rPr>
          <w:rFonts w:cstheme="minorHAnsi"/>
        </w:rPr>
        <w:t>this critical step in improving qualification recognition,</w:t>
      </w:r>
      <w:r w:rsidR="00FD6E25">
        <w:rPr>
          <w:rFonts w:cstheme="minorHAnsi"/>
        </w:rPr>
        <w:t xml:space="preserve"> a key underpinning of Australia’s success in the international education sector</w:t>
      </w:r>
      <w:r w:rsidR="005A11CF">
        <w:rPr>
          <w:rFonts w:cstheme="minorHAnsi"/>
        </w:rPr>
        <w:t>,</w:t>
      </w:r>
      <w:r w:rsidR="00761E1F">
        <w:rPr>
          <w:rFonts w:cstheme="minorHAnsi"/>
        </w:rPr>
        <w:t xml:space="preserve"> and </w:t>
      </w:r>
      <w:r>
        <w:rPr>
          <w:rFonts w:cstheme="minorHAnsi"/>
        </w:rPr>
        <w:t>committed to promotion of wider ratification</w:t>
      </w:r>
      <w:r w:rsidR="00FD6E25">
        <w:rPr>
          <w:rFonts w:cstheme="minorHAnsi"/>
        </w:rPr>
        <w:t xml:space="preserve">. </w:t>
      </w:r>
    </w:p>
    <w:p w:rsidR="00761E1F" w:rsidRDefault="00795420" w:rsidP="0081700B">
      <w:pPr>
        <w:rPr>
          <w:rFonts w:cstheme="minorHAnsi"/>
        </w:rPr>
      </w:pPr>
      <w:r>
        <w:rPr>
          <w:rFonts w:cstheme="minorHAnsi"/>
        </w:rPr>
        <w:t>T</w:t>
      </w:r>
      <w:r w:rsidR="0081700B">
        <w:rPr>
          <w:rFonts w:cstheme="minorHAnsi"/>
        </w:rPr>
        <w:t xml:space="preserve">he Student Service Delivery </w:t>
      </w:r>
      <w:r w:rsidR="005A11CF">
        <w:rPr>
          <w:rFonts w:cstheme="minorHAnsi"/>
        </w:rPr>
        <w:t>Working Group</w:t>
      </w:r>
      <w:r w:rsidR="0081700B">
        <w:rPr>
          <w:rFonts w:cstheme="minorHAnsi"/>
        </w:rPr>
        <w:t xml:space="preserve"> and the Marketing and Collaboration Working Group </w:t>
      </w:r>
      <w:r>
        <w:rPr>
          <w:rFonts w:cstheme="minorHAnsi"/>
        </w:rPr>
        <w:t>reported</w:t>
      </w:r>
      <w:r w:rsidR="0081700B">
        <w:rPr>
          <w:rFonts w:cstheme="minorHAnsi"/>
        </w:rPr>
        <w:t xml:space="preserve"> progress made against the strategic priorities of ensuring strong student support and achieving marketing and brand consistency (see below for detail). </w:t>
      </w:r>
      <w:r w:rsidR="00451AC9">
        <w:rPr>
          <w:rFonts w:cstheme="minorHAnsi"/>
        </w:rPr>
        <w:t>The Council</w:t>
      </w:r>
      <w:r w:rsidR="0081700B">
        <w:rPr>
          <w:rFonts w:cstheme="minorHAnsi"/>
        </w:rPr>
        <w:t xml:space="preserve"> developed a work plan for 2018 to progress other strategic priorities as outlined in the Implementation Plan. These include </w:t>
      </w:r>
      <w:r w:rsidR="00761E1F">
        <w:rPr>
          <w:rFonts w:cstheme="minorHAnsi"/>
        </w:rPr>
        <w:t>enhancing international cooperation through in-country research, research collaboration, two-way mobility and transnational education</w:t>
      </w:r>
      <w:r>
        <w:rPr>
          <w:rFonts w:cstheme="minorHAnsi"/>
        </w:rPr>
        <w:t>,</w:t>
      </w:r>
      <w:r w:rsidR="00761E1F">
        <w:rPr>
          <w:rFonts w:cstheme="minorHAnsi"/>
        </w:rPr>
        <w:t xml:space="preserve"> and</w:t>
      </w:r>
      <w:r w:rsidR="0081700B">
        <w:rPr>
          <w:rFonts w:cstheme="minorHAnsi"/>
        </w:rPr>
        <w:t xml:space="preserve"> </w:t>
      </w:r>
      <w:r w:rsidR="00761E1F">
        <w:rPr>
          <w:rFonts w:cstheme="minorHAnsi"/>
        </w:rPr>
        <w:t xml:space="preserve">communicating the benefits of international education to the </w:t>
      </w:r>
      <w:r w:rsidR="0081700B">
        <w:rPr>
          <w:rFonts w:cstheme="minorHAnsi"/>
        </w:rPr>
        <w:t>Australian community</w:t>
      </w:r>
      <w:r w:rsidR="00761E1F">
        <w:rPr>
          <w:rFonts w:cstheme="minorHAnsi"/>
        </w:rPr>
        <w:t>.</w:t>
      </w:r>
    </w:p>
    <w:p w:rsidR="00761E1F" w:rsidRDefault="006B60BB" w:rsidP="00761E1F">
      <w:pPr>
        <w:rPr>
          <w:rFonts w:cstheme="minorHAnsi"/>
        </w:rPr>
      </w:pPr>
      <w:r>
        <w:rPr>
          <w:rFonts w:cstheme="minorHAnsi"/>
        </w:rPr>
        <w:t>Council</w:t>
      </w:r>
      <w:r w:rsidR="007106C9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7106C9">
        <w:rPr>
          <w:rFonts w:cstheme="minorHAnsi"/>
        </w:rPr>
        <w:t xml:space="preserve">embers agreed to better communicate the work of the Council with the international education sector and to seek two-way engagement. </w:t>
      </w:r>
    </w:p>
    <w:p w:rsidR="00547718" w:rsidRDefault="00451AC9">
      <w:pPr>
        <w:rPr>
          <w:rFonts w:cstheme="minorHAnsi"/>
        </w:rPr>
      </w:pPr>
      <w:r>
        <w:rPr>
          <w:rFonts w:cstheme="minorHAnsi"/>
        </w:rPr>
        <w:t>The Council</w:t>
      </w:r>
      <w:r w:rsidR="007106C9">
        <w:rPr>
          <w:rFonts w:cstheme="minorHAnsi"/>
        </w:rPr>
        <w:t xml:space="preserve"> provide</w:t>
      </w:r>
      <w:r w:rsidR="00795420">
        <w:rPr>
          <w:rFonts w:cstheme="minorHAnsi"/>
        </w:rPr>
        <w:t>d</w:t>
      </w:r>
      <w:r w:rsidR="007106C9">
        <w:rPr>
          <w:rFonts w:cstheme="minorHAnsi"/>
        </w:rPr>
        <w:t xml:space="preserve"> advice to Government in relation to key strategic priorities for 2018</w:t>
      </w:r>
      <w:r w:rsidR="00631D66">
        <w:rPr>
          <w:rFonts w:cstheme="minorHAnsi"/>
        </w:rPr>
        <w:t xml:space="preserve"> and 2019</w:t>
      </w:r>
      <w:r w:rsidR="007106C9">
        <w:rPr>
          <w:rFonts w:cstheme="minorHAnsi"/>
        </w:rPr>
        <w:t xml:space="preserve">, including the next round of the </w:t>
      </w:r>
      <w:r w:rsidR="007106C9" w:rsidRPr="00761E1F">
        <w:rPr>
          <w:rFonts w:cstheme="minorHAnsi"/>
          <w:i/>
        </w:rPr>
        <w:t>Enabling Growth and Innovation</w:t>
      </w:r>
      <w:r w:rsidR="007106C9">
        <w:rPr>
          <w:rFonts w:cstheme="minorHAnsi"/>
          <w:i/>
        </w:rPr>
        <w:t xml:space="preserve"> </w:t>
      </w:r>
      <w:r w:rsidR="007106C9">
        <w:rPr>
          <w:rFonts w:cstheme="minorHAnsi"/>
        </w:rPr>
        <w:t xml:space="preserve">program and Minister Birmingham’s potential </w:t>
      </w:r>
      <w:r w:rsidR="006B60BB">
        <w:rPr>
          <w:rFonts w:cstheme="minorHAnsi"/>
        </w:rPr>
        <w:t>international travel in 2018</w:t>
      </w:r>
      <w:r w:rsidR="007106C9">
        <w:rPr>
          <w:rFonts w:cstheme="minorHAnsi"/>
        </w:rPr>
        <w:t xml:space="preserve">. </w:t>
      </w:r>
      <w:r w:rsidR="000B2E8A">
        <w:rPr>
          <w:rFonts w:cstheme="minorHAnsi"/>
        </w:rPr>
        <w:t>The Council</w:t>
      </w:r>
      <w:r w:rsidR="00547718">
        <w:rPr>
          <w:rFonts w:cstheme="minorHAnsi"/>
        </w:rPr>
        <w:t xml:space="preserve"> agreed </w:t>
      </w:r>
      <w:r w:rsidR="006B60BB">
        <w:rPr>
          <w:rFonts w:cstheme="minorHAnsi"/>
        </w:rPr>
        <w:t>such travel</w:t>
      </w:r>
      <w:r w:rsidR="00547718">
        <w:rPr>
          <w:rFonts w:cstheme="minorHAnsi"/>
        </w:rPr>
        <w:t xml:space="preserve"> should showcas</w:t>
      </w:r>
      <w:r w:rsidR="00795420">
        <w:rPr>
          <w:rFonts w:cstheme="minorHAnsi"/>
        </w:rPr>
        <w:t xml:space="preserve">e </w:t>
      </w:r>
      <w:r w:rsidR="00547718">
        <w:rPr>
          <w:rFonts w:cstheme="minorHAnsi"/>
        </w:rPr>
        <w:t>the diversity of Australian education</w:t>
      </w:r>
      <w:r w:rsidR="006B60BB">
        <w:rPr>
          <w:rFonts w:cstheme="minorHAnsi"/>
        </w:rPr>
        <w:t>, training and research.</w:t>
      </w:r>
      <w:r w:rsidR="00547718">
        <w:rPr>
          <w:rFonts w:cstheme="minorHAnsi"/>
        </w:rPr>
        <w:t xml:space="preserve"> </w:t>
      </w:r>
    </w:p>
    <w:p w:rsidR="00795420" w:rsidRDefault="00451AC9" w:rsidP="008C0C5D">
      <w:pPr>
        <w:rPr>
          <w:rFonts w:cstheme="minorHAnsi"/>
        </w:rPr>
      </w:pPr>
      <w:r>
        <w:rPr>
          <w:rFonts w:cstheme="minorHAnsi"/>
        </w:rPr>
        <w:t>The Council</w:t>
      </w:r>
      <w:r w:rsidR="007106C9">
        <w:rPr>
          <w:rFonts w:cstheme="minorHAnsi"/>
        </w:rPr>
        <w:t xml:space="preserve"> </w:t>
      </w:r>
      <w:r w:rsidR="00547718">
        <w:rPr>
          <w:rFonts w:cstheme="minorHAnsi"/>
        </w:rPr>
        <w:t xml:space="preserve">discussed </w:t>
      </w:r>
      <w:r w:rsidR="007106C9">
        <w:rPr>
          <w:rFonts w:cstheme="minorHAnsi"/>
        </w:rPr>
        <w:t xml:space="preserve">bilateral and multilateral </w:t>
      </w:r>
      <w:r w:rsidR="00547718">
        <w:rPr>
          <w:rFonts w:cstheme="minorHAnsi"/>
        </w:rPr>
        <w:t xml:space="preserve">engagement opportunities for Australia. Mr </w:t>
      </w:r>
      <w:r w:rsidR="00CF6831">
        <w:rPr>
          <w:rFonts w:cstheme="minorHAnsi"/>
        </w:rPr>
        <w:t>Peter Varghese AO</w:t>
      </w:r>
      <w:r w:rsidR="00547718">
        <w:rPr>
          <w:rFonts w:cstheme="minorHAnsi"/>
        </w:rPr>
        <w:t xml:space="preserve">, </w:t>
      </w:r>
      <w:r w:rsidR="008C0C5D">
        <w:rPr>
          <w:rFonts w:cstheme="minorHAnsi"/>
        </w:rPr>
        <w:t>Project Lead</w:t>
      </w:r>
      <w:r w:rsidR="00CF6831">
        <w:rPr>
          <w:rFonts w:cstheme="minorHAnsi"/>
        </w:rPr>
        <w:t xml:space="preserve"> on the India Economic </w:t>
      </w:r>
      <w:r w:rsidR="00547718">
        <w:rPr>
          <w:rFonts w:cstheme="minorHAnsi"/>
        </w:rPr>
        <w:t xml:space="preserve">Strategy, led a discussion on </w:t>
      </w:r>
      <w:r w:rsidR="008C0C5D">
        <w:rPr>
          <w:rFonts w:cstheme="minorHAnsi"/>
        </w:rPr>
        <w:t xml:space="preserve">a plan for Australia to strengthen links with </w:t>
      </w:r>
      <w:r w:rsidR="00795420">
        <w:rPr>
          <w:rFonts w:cstheme="minorHAnsi"/>
        </w:rPr>
        <w:t>India</w:t>
      </w:r>
      <w:r w:rsidR="008C0C5D">
        <w:rPr>
          <w:rFonts w:cstheme="minorHAnsi"/>
        </w:rPr>
        <w:t xml:space="preserve">. The India Economic Strategy is likely to be presented to Government in March 2018. </w:t>
      </w:r>
    </w:p>
    <w:p w:rsidR="008C0C5D" w:rsidRPr="004866E5" w:rsidRDefault="00451AC9" w:rsidP="008C0C5D">
      <w:pPr>
        <w:rPr>
          <w:rFonts w:cstheme="minorHAnsi"/>
        </w:rPr>
      </w:pPr>
      <w:r>
        <w:rPr>
          <w:rFonts w:cstheme="minorHAnsi"/>
        </w:rPr>
        <w:t xml:space="preserve">The Council </w:t>
      </w:r>
      <w:r w:rsidR="00547718">
        <w:rPr>
          <w:rFonts w:cstheme="minorHAnsi"/>
        </w:rPr>
        <w:t xml:space="preserve">also </w:t>
      </w:r>
      <w:r w:rsidR="00C03938">
        <w:rPr>
          <w:rFonts w:cstheme="minorHAnsi"/>
        </w:rPr>
        <w:t xml:space="preserve">agreed </w:t>
      </w:r>
      <w:r w:rsidR="00FD6E25" w:rsidRPr="001C4B75">
        <w:rPr>
          <w:rFonts w:cstheme="minorHAnsi"/>
        </w:rPr>
        <w:t xml:space="preserve">to work collaboratively with the Council on Australia Latin America Relations (COALAR) to </w:t>
      </w:r>
      <w:r w:rsidR="00795420">
        <w:rPr>
          <w:rFonts w:cstheme="minorHAnsi"/>
        </w:rPr>
        <w:t>build</w:t>
      </w:r>
      <w:r w:rsidR="00FD6E25" w:rsidRPr="001C4B75">
        <w:rPr>
          <w:rFonts w:cstheme="minorHAnsi"/>
        </w:rPr>
        <w:t xml:space="preserve"> education, research and training cooperation with Latin America. The first step will be to </w:t>
      </w:r>
      <w:r w:rsidR="00795420">
        <w:rPr>
          <w:rFonts w:cstheme="minorHAnsi"/>
        </w:rPr>
        <w:t>establish</w:t>
      </w:r>
      <w:r w:rsidR="00FD6E25" w:rsidRPr="001C4B75">
        <w:rPr>
          <w:rFonts w:cstheme="minorHAnsi"/>
        </w:rPr>
        <w:t xml:space="preserve"> a</w:t>
      </w:r>
      <w:r w:rsidR="00382DD7">
        <w:rPr>
          <w:rFonts w:cstheme="minorHAnsi"/>
        </w:rPr>
        <w:t xml:space="preserve"> short-term </w:t>
      </w:r>
      <w:r w:rsidR="00FD6E25" w:rsidRPr="001C4B75">
        <w:rPr>
          <w:rFonts w:cstheme="minorHAnsi"/>
        </w:rPr>
        <w:t xml:space="preserve">working </w:t>
      </w:r>
      <w:bookmarkStart w:id="0" w:name="_GoBack"/>
      <w:bookmarkEnd w:id="0"/>
      <w:r w:rsidR="00FD6E25" w:rsidRPr="001C4B75">
        <w:rPr>
          <w:rFonts w:cstheme="minorHAnsi"/>
        </w:rPr>
        <w:t>group to</w:t>
      </w:r>
      <w:r w:rsidR="00795420">
        <w:rPr>
          <w:rFonts w:cstheme="minorHAnsi"/>
        </w:rPr>
        <w:t xml:space="preserve"> capture current </w:t>
      </w:r>
      <w:r w:rsidR="00FD6E25" w:rsidRPr="001C4B75">
        <w:rPr>
          <w:rFonts w:cstheme="minorHAnsi"/>
        </w:rPr>
        <w:t>sectoral engagement with Latin America,</w:t>
      </w:r>
      <w:r w:rsidR="00FD6E25" w:rsidRPr="005C12C8">
        <w:t xml:space="preserve"> identifying barriers to further engagement and scoping opportunities for collaboration</w:t>
      </w:r>
      <w:r w:rsidR="00FD6E25">
        <w:t xml:space="preserve">. </w:t>
      </w:r>
    </w:p>
    <w:p w:rsidR="008C0C5D" w:rsidRDefault="00451AC9">
      <w:pPr>
        <w:rPr>
          <w:rFonts w:cstheme="minorHAnsi"/>
        </w:rPr>
      </w:pPr>
      <w:r>
        <w:rPr>
          <w:rFonts w:cstheme="minorHAnsi"/>
        </w:rPr>
        <w:t xml:space="preserve">The Council </w:t>
      </w:r>
      <w:r w:rsidR="00FD6E25">
        <w:rPr>
          <w:rFonts w:cstheme="minorHAnsi"/>
        </w:rPr>
        <w:t>c</w:t>
      </w:r>
      <w:r w:rsidR="00CF6831">
        <w:rPr>
          <w:rFonts w:cstheme="minorHAnsi"/>
        </w:rPr>
        <w:t xml:space="preserve">onfirmed </w:t>
      </w:r>
      <w:r w:rsidR="006B60BB">
        <w:rPr>
          <w:rFonts w:cstheme="minorHAnsi"/>
        </w:rPr>
        <w:t xml:space="preserve">it </w:t>
      </w:r>
      <w:r w:rsidR="00CF6831">
        <w:rPr>
          <w:rFonts w:cstheme="minorHAnsi"/>
        </w:rPr>
        <w:t xml:space="preserve">will next meet on </w:t>
      </w:r>
      <w:r w:rsidR="00795420">
        <w:rPr>
          <w:rFonts w:cstheme="minorHAnsi"/>
        </w:rPr>
        <w:t xml:space="preserve">22 </w:t>
      </w:r>
      <w:r w:rsidR="00CF6831">
        <w:rPr>
          <w:rFonts w:cstheme="minorHAnsi"/>
        </w:rPr>
        <w:t xml:space="preserve">June </w:t>
      </w:r>
      <w:r w:rsidR="00FD6E25">
        <w:rPr>
          <w:rFonts w:cstheme="minorHAnsi"/>
        </w:rPr>
        <w:t>2018</w:t>
      </w:r>
      <w:r w:rsidR="00CF6831">
        <w:rPr>
          <w:rFonts w:cstheme="minorHAnsi"/>
        </w:rPr>
        <w:t xml:space="preserve">. </w:t>
      </w:r>
    </w:p>
    <w:p w:rsidR="006B60BB" w:rsidRDefault="006B60BB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:rsidR="00547718" w:rsidRPr="00E625EF" w:rsidRDefault="00547718">
      <w:pPr>
        <w:rPr>
          <w:rFonts w:cstheme="minorHAnsi"/>
          <w:u w:val="single"/>
        </w:rPr>
      </w:pPr>
      <w:r w:rsidRPr="00E625EF">
        <w:rPr>
          <w:rFonts w:cstheme="minorHAnsi"/>
          <w:u w:val="single"/>
        </w:rPr>
        <w:lastRenderedPageBreak/>
        <w:t>Student Services Delivery Working Group update</w:t>
      </w:r>
    </w:p>
    <w:p w:rsidR="00547718" w:rsidRDefault="00547718">
      <w:pPr>
        <w:rPr>
          <w:rFonts w:cstheme="minorHAnsi"/>
        </w:rPr>
      </w:pPr>
      <w:r w:rsidRPr="00E625EF">
        <w:rPr>
          <w:rFonts w:cstheme="minorHAnsi"/>
        </w:rPr>
        <w:t xml:space="preserve">The Student Services Delivery Working Group, chaired by Mr David Riordan, met </w:t>
      </w:r>
      <w:r w:rsidR="00F779DD" w:rsidRPr="00E625EF">
        <w:rPr>
          <w:rFonts w:cstheme="minorHAnsi"/>
        </w:rPr>
        <w:t xml:space="preserve">for the third time </w:t>
      </w:r>
      <w:r w:rsidRPr="00E625EF">
        <w:rPr>
          <w:rFonts w:cstheme="minorHAnsi"/>
        </w:rPr>
        <w:t xml:space="preserve">on Thursday 8 February 2018. A key focus was </w:t>
      </w:r>
      <w:r w:rsidR="00451AC9">
        <w:rPr>
          <w:rFonts w:cstheme="minorHAnsi"/>
        </w:rPr>
        <w:t xml:space="preserve">the </w:t>
      </w:r>
      <w:r w:rsidR="00795420">
        <w:rPr>
          <w:rFonts w:cstheme="minorHAnsi"/>
        </w:rPr>
        <w:t>review</w:t>
      </w:r>
      <w:r w:rsidRPr="00E625EF">
        <w:rPr>
          <w:rFonts w:cstheme="minorHAnsi"/>
        </w:rPr>
        <w:t xml:space="preserve"> of a survey conducted</w:t>
      </w:r>
      <w:r w:rsidR="00F779DD" w:rsidRPr="00E625EF">
        <w:rPr>
          <w:rFonts w:cstheme="minorHAnsi"/>
        </w:rPr>
        <w:t xml:space="preserve"> by the Working Group </w:t>
      </w:r>
      <w:r w:rsidRPr="00E625EF">
        <w:rPr>
          <w:rFonts w:cstheme="minorHAnsi"/>
        </w:rPr>
        <w:t xml:space="preserve">to better understand </w:t>
      </w:r>
      <w:r w:rsidR="00795420">
        <w:rPr>
          <w:rFonts w:cstheme="minorHAnsi"/>
        </w:rPr>
        <w:t xml:space="preserve">existing </w:t>
      </w:r>
      <w:r w:rsidRPr="00E625EF">
        <w:rPr>
          <w:rFonts w:cstheme="minorHAnsi"/>
        </w:rPr>
        <w:t>strategies to reduce workplace exploitation and to increase student</w:t>
      </w:r>
      <w:r w:rsidR="00795420">
        <w:rPr>
          <w:rFonts w:cstheme="minorHAnsi"/>
        </w:rPr>
        <w:t xml:space="preserve"> advocacy </w:t>
      </w:r>
      <w:r w:rsidR="00BC73FE">
        <w:rPr>
          <w:rFonts w:cstheme="minorHAnsi"/>
        </w:rPr>
        <w:t xml:space="preserve">where </w:t>
      </w:r>
      <w:r w:rsidR="00451AC9">
        <w:rPr>
          <w:rFonts w:cstheme="minorHAnsi"/>
        </w:rPr>
        <w:t>necessary.</w:t>
      </w:r>
      <w:r w:rsidR="00BC73FE">
        <w:rPr>
          <w:rFonts w:cstheme="minorHAnsi"/>
        </w:rPr>
        <w:t xml:space="preserve"> M</w:t>
      </w:r>
      <w:r w:rsidR="00F779DD" w:rsidRPr="00E625EF">
        <w:rPr>
          <w:rFonts w:cstheme="minorHAnsi"/>
        </w:rPr>
        <w:t xml:space="preserve">embers were pleased to see a strong commitment from the sector to a number of strategies to address workplace exploitation. </w:t>
      </w:r>
      <w:r w:rsidR="00BC73FE">
        <w:rPr>
          <w:rFonts w:cstheme="minorHAnsi"/>
        </w:rPr>
        <w:t>T</w:t>
      </w:r>
      <w:r w:rsidRPr="00E625EF">
        <w:rPr>
          <w:rFonts w:cstheme="minorHAnsi"/>
        </w:rPr>
        <w:t xml:space="preserve">he Working Group </w:t>
      </w:r>
      <w:r w:rsidR="00BC73FE">
        <w:rPr>
          <w:rFonts w:cstheme="minorHAnsi"/>
        </w:rPr>
        <w:t>will</w:t>
      </w:r>
      <w:r w:rsidRPr="00E625EF">
        <w:rPr>
          <w:rFonts w:cstheme="minorHAnsi"/>
        </w:rPr>
        <w:t xml:space="preserve"> highlight examples of best practice to encourag</w:t>
      </w:r>
      <w:r w:rsidR="00BC73FE">
        <w:rPr>
          <w:rFonts w:cstheme="minorHAnsi"/>
        </w:rPr>
        <w:t>e</w:t>
      </w:r>
      <w:r w:rsidRPr="00E625EF">
        <w:rPr>
          <w:rFonts w:cstheme="minorHAnsi"/>
        </w:rPr>
        <w:t xml:space="preserve"> shared practice and innovation. Working Group members </w:t>
      </w:r>
      <w:r w:rsidR="00BC73FE">
        <w:rPr>
          <w:rFonts w:cstheme="minorHAnsi"/>
        </w:rPr>
        <w:t>received an</w:t>
      </w:r>
      <w:r w:rsidR="00C00530" w:rsidRPr="00E625EF">
        <w:rPr>
          <w:rFonts w:cstheme="minorHAnsi"/>
        </w:rPr>
        <w:t xml:space="preserve"> update from Dr David Cousins AO, Deputy Chair, Migrant Worker Taskforce, </w:t>
      </w:r>
      <w:r w:rsidR="00BC73FE">
        <w:rPr>
          <w:rFonts w:cstheme="minorHAnsi"/>
        </w:rPr>
        <w:t>on</w:t>
      </w:r>
      <w:r w:rsidR="00C00530" w:rsidRPr="00E625EF">
        <w:rPr>
          <w:rFonts w:cstheme="minorHAnsi"/>
        </w:rPr>
        <w:t xml:space="preserve"> the role of the sector in ensuring that international students are aware of their legislated rights and responsibilities in the workplace. </w:t>
      </w:r>
      <w:r w:rsidR="00C03938" w:rsidRPr="00E625EF">
        <w:rPr>
          <w:rFonts w:cstheme="minorHAnsi"/>
        </w:rPr>
        <w:t>Finally, the Working Group agreed to a work program to address key priorities including ways to facilitate accurate and consistent pre-departure information for international students</w:t>
      </w:r>
      <w:r w:rsidR="00BC73FE">
        <w:rPr>
          <w:rFonts w:cstheme="minorHAnsi"/>
        </w:rPr>
        <w:t>,</w:t>
      </w:r>
      <w:r w:rsidR="00C03938">
        <w:rPr>
          <w:rFonts w:cstheme="minorHAnsi"/>
        </w:rPr>
        <w:t xml:space="preserve"> and developing sector strategies to capitalise on work integrated learning and strengthening employability outcomes for international students.</w:t>
      </w:r>
    </w:p>
    <w:p w:rsidR="00C03938" w:rsidRDefault="00C03938">
      <w:pPr>
        <w:rPr>
          <w:rFonts w:cstheme="minorHAnsi"/>
          <w:u w:val="single"/>
        </w:rPr>
      </w:pPr>
      <w:r w:rsidRPr="00C03938">
        <w:rPr>
          <w:rFonts w:cstheme="minorHAnsi"/>
          <w:u w:val="single"/>
        </w:rPr>
        <w:t>Marketing and Collabor</w:t>
      </w:r>
      <w:r w:rsidR="00E203F7">
        <w:rPr>
          <w:rFonts w:cstheme="minorHAnsi"/>
          <w:u w:val="single"/>
        </w:rPr>
        <w:t>ation Working Group update</w:t>
      </w:r>
    </w:p>
    <w:p w:rsidR="00244577" w:rsidRPr="00244577" w:rsidRDefault="00244577">
      <w:pPr>
        <w:rPr>
          <w:rFonts w:cstheme="minorHAnsi"/>
        </w:rPr>
      </w:pPr>
      <w:r>
        <w:rPr>
          <w:rFonts w:eastAsia="Times New Roman"/>
        </w:rPr>
        <w:t>The Marketing and Collaboration Working Group met for the second time on Thursday, 8 February 2018. Chaired by Professor Kent Anderson, members discussed the reinvigoration of the national brand. The Working Group also advanced the development of a framework to enhance the coordination of destination marketing activity, identifying the circumstances that would ben</w:t>
      </w:r>
      <w:r w:rsidR="006B60BB">
        <w:rPr>
          <w:rFonts w:eastAsia="Times New Roman"/>
        </w:rPr>
        <w:t>efit from an aligned approach.</w:t>
      </w:r>
    </w:p>
    <w:sectPr w:rsidR="00244577" w:rsidRPr="00244577" w:rsidSect="00741B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849" w:bottom="993" w:left="993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0" w:rsidRDefault="00E64430" w:rsidP="00DB4FA7">
      <w:pPr>
        <w:spacing w:after="0" w:line="240" w:lineRule="auto"/>
      </w:pPr>
      <w:r>
        <w:separator/>
      </w:r>
    </w:p>
  </w:endnote>
  <w:endnote w:type="continuationSeparator" w:id="0">
    <w:p w:rsidR="00E64430" w:rsidRDefault="00E64430" w:rsidP="00DB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108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6E5" w:rsidRDefault="00486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D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6E5" w:rsidRDefault="00486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72851"/>
      <w:docPartObj>
        <w:docPartGallery w:val="Page Numbers (Bottom of Page)"/>
        <w:docPartUnique/>
      </w:docPartObj>
    </w:sdtPr>
    <w:sdtEndPr>
      <w:rPr>
        <w:noProof/>
        <w:color w:val="FFFFFF" w:themeColor="background2"/>
      </w:rPr>
    </w:sdtEndPr>
    <w:sdtContent>
      <w:p w:rsidR="004866E5" w:rsidRDefault="004866E5">
        <w:pPr>
          <w:pStyle w:val="Footer"/>
          <w:jc w:val="center"/>
        </w:pPr>
        <w:r w:rsidRPr="00D40D87">
          <w:rPr>
            <w:noProof/>
            <w:color w:val="FFFFFF" w:themeColor="background2"/>
            <w:lang w:eastAsia="en-AU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15883433" wp14:editId="25474E83">
                  <wp:simplePos x="0" y="0"/>
                  <wp:positionH relativeFrom="page">
                    <wp:align>left</wp:align>
                  </wp:positionH>
                  <wp:positionV relativeFrom="paragraph">
                    <wp:posOffset>102040</wp:posOffset>
                  </wp:positionV>
                  <wp:extent cx="15459075" cy="568325"/>
                  <wp:effectExtent l="0" t="0" r="28575" b="22225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459075" cy="5683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C125B9" id="Rectangle 2" o:spid="_x0000_s1026" style="position:absolute;margin-left:0;margin-top:8.05pt;width:1217.25pt;height:44.7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" fillcolor="#002f55 [3213]" strokecolor="#002f55 [3213]" strokeweight="2pt">
                  <w10:wrap anchorx="page"/>
                </v:rect>
              </w:pict>
            </mc:Fallback>
          </mc:AlternateContent>
        </w:r>
      </w:p>
      <w:p w:rsidR="004866E5" w:rsidRPr="004866E5" w:rsidRDefault="004866E5">
        <w:pPr>
          <w:pStyle w:val="Footer"/>
          <w:jc w:val="center"/>
          <w:rPr>
            <w:color w:val="FFFFFF" w:themeColor="background2"/>
          </w:rPr>
        </w:pPr>
        <w:r w:rsidRPr="004866E5">
          <w:rPr>
            <w:color w:val="FFFFFF" w:themeColor="background2"/>
          </w:rPr>
          <w:fldChar w:fldCharType="begin"/>
        </w:r>
        <w:r w:rsidRPr="004866E5">
          <w:rPr>
            <w:color w:val="FFFFFF" w:themeColor="background2"/>
          </w:rPr>
          <w:instrText xml:space="preserve"> PAGE   \* MERGEFORMAT </w:instrText>
        </w:r>
        <w:r w:rsidRPr="004866E5">
          <w:rPr>
            <w:color w:val="FFFFFF" w:themeColor="background2"/>
          </w:rPr>
          <w:fldChar w:fldCharType="separate"/>
        </w:r>
        <w:r w:rsidR="00382DD7">
          <w:rPr>
            <w:noProof/>
            <w:color w:val="FFFFFF" w:themeColor="background2"/>
          </w:rPr>
          <w:t>1</w:t>
        </w:r>
        <w:r w:rsidRPr="004866E5">
          <w:rPr>
            <w:noProof/>
            <w:color w:val="FFFFFF" w:themeColor="background2"/>
          </w:rPr>
          <w:fldChar w:fldCharType="end"/>
        </w:r>
      </w:p>
    </w:sdtContent>
  </w:sdt>
  <w:p w:rsidR="004866E5" w:rsidRDefault="00486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0" w:rsidRDefault="00E64430" w:rsidP="00DB4FA7">
      <w:pPr>
        <w:spacing w:after="0" w:line="240" w:lineRule="auto"/>
      </w:pPr>
      <w:r>
        <w:separator/>
      </w:r>
    </w:p>
  </w:footnote>
  <w:footnote w:type="continuationSeparator" w:id="0">
    <w:p w:rsidR="00E64430" w:rsidRDefault="00E64430" w:rsidP="00DB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A7" w:rsidRDefault="00DB4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A7" w:rsidRDefault="00DB4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A7" w:rsidRDefault="004866E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1C67526D" wp14:editId="42D1D16D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51420" cy="18440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cil for International Educati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45" b="609"/>
                  <a:stretch/>
                </pic:blipFill>
                <pic:spPr bwMode="auto">
                  <a:xfrm>
                    <a:off x="0" y="0"/>
                    <a:ext cx="7551775" cy="1844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81C"/>
    <w:multiLevelType w:val="hybridMultilevel"/>
    <w:tmpl w:val="1F126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08F2"/>
    <w:multiLevelType w:val="hybridMultilevel"/>
    <w:tmpl w:val="96769CB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B55D59"/>
    <w:multiLevelType w:val="hybridMultilevel"/>
    <w:tmpl w:val="4496A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8DD"/>
    <w:multiLevelType w:val="multilevel"/>
    <w:tmpl w:val="1154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C5C63"/>
    <w:multiLevelType w:val="multilevel"/>
    <w:tmpl w:val="77B4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8E5A8C"/>
    <w:multiLevelType w:val="hybridMultilevel"/>
    <w:tmpl w:val="D4B83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10AD7"/>
    <w:multiLevelType w:val="hybridMultilevel"/>
    <w:tmpl w:val="1D629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EB2"/>
    <w:multiLevelType w:val="hybridMultilevel"/>
    <w:tmpl w:val="798A2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C802D07"/>
    <w:multiLevelType w:val="hybridMultilevel"/>
    <w:tmpl w:val="4158522A"/>
    <w:lvl w:ilvl="0" w:tplc="01C05AF6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A7"/>
    <w:rsid w:val="00015201"/>
    <w:rsid w:val="000726C0"/>
    <w:rsid w:val="000B2E8A"/>
    <w:rsid w:val="000C5F64"/>
    <w:rsid w:val="000F2193"/>
    <w:rsid w:val="000F7E93"/>
    <w:rsid w:val="00114946"/>
    <w:rsid w:val="001B13E5"/>
    <w:rsid w:val="001D11FF"/>
    <w:rsid w:val="001D125C"/>
    <w:rsid w:val="00226C80"/>
    <w:rsid w:val="00244577"/>
    <w:rsid w:val="00270662"/>
    <w:rsid w:val="0029747C"/>
    <w:rsid w:val="003112E3"/>
    <w:rsid w:val="003276CA"/>
    <w:rsid w:val="0037733C"/>
    <w:rsid w:val="00382DD7"/>
    <w:rsid w:val="00451AC9"/>
    <w:rsid w:val="004866E5"/>
    <w:rsid w:val="004A3CB8"/>
    <w:rsid w:val="004D66D1"/>
    <w:rsid w:val="00503008"/>
    <w:rsid w:val="00547718"/>
    <w:rsid w:val="005A11CF"/>
    <w:rsid w:val="00631D66"/>
    <w:rsid w:val="0066036C"/>
    <w:rsid w:val="0066645D"/>
    <w:rsid w:val="006A0C67"/>
    <w:rsid w:val="006A4615"/>
    <w:rsid w:val="006B2122"/>
    <w:rsid w:val="006B60BB"/>
    <w:rsid w:val="007106C9"/>
    <w:rsid w:val="00741B51"/>
    <w:rsid w:val="00757522"/>
    <w:rsid w:val="00761E16"/>
    <w:rsid w:val="00761E1F"/>
    <w:rsid w:val="00795420"/>
    <w:rsid w:val="007A3BFA"/>
    <w:rsid w:val="008054B7"/>
    <w:rsid w:val="0081700B"/>
    <w:rsid w:val="008636E8"/>
    <w:rsid w:val="00863827"/>
    <w:rsid w:val="008A21D4"/>
    <w:rsid w:val="008A650B"/>
    <w:rsid w:val="008C0C5D"/>
    <w:rsid w:val="009051BD"/>
    <w:rsid w:val="00A41AC9"/>
    <w:rsid w:val="00A5216D"/>
    <w:rsid w:val="00AA7D1A"/>
    <w:rsid w:val="00AE597E"/>
    <w:rsid w:val="00B277F2"/>
    <w:rsid w:val="00B623C7"/>
    <w:rsid w:val="00BA2125"/>
    <w:rsid w:val="00BC38E0"/>
    <w:rsid w:val="00BC73FE"/>
    <w:rsid w:val="00BC7A37"/>
    <w:rsid w:val="00C00530"/>
    <w:rsid w:val="00C03938"/>
    <w:rsid w:val="00C15E9C"/>
    <w:rsid w:val="00C312F4"/>
    <w:rsid w:val="00C64E7D"/>
    <w:rsid w:val="00C72D86"/>
    <w:rsid w:val="00C871A3"/>
    <w:rsid w:val="00CF6831"/>
    <w:rsid w:val="00D63064"/>
    <w:rsid w:val="00D822DB"/>
    <w:rsid w:val="00DB4FA7"/>
    <w:rsid w:val="00DD5D33"/>
    <w:rsid w:val="00E203F7"/>
    <w:rsid w:val="00E625EF"/>
    <w:rsid w:val="00E64430"/>
    <w:rsid w:val="00EE0213"/>
    <w:rsid w:val="00F4322C"/>
    <w:rsid w:val="00F779DD"/>
    <w:rsid w:val="00FA29D1"/>
    <w:rsid w:val="00FD3617"/>
    <w:rsid w:val="00FD4F18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79E77"/>
  <w15:docId w15:val="{93C00BAE-6554-4BB7-83C3-0C0EAAAD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8B7C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8B7C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A7"/>
  </w:style>
  <w:style w:type="paragraph" w:styleId="Footer">
    <w:name w:val="footer"/>
    <w:basedOn w:val="Normal"/>
    <w:link w:val="FooterChar"/>
    <w:uiPriority w:val="99"/>
    <w:unhideWhenUsed/>
    <w:rsid w:val="00DB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A7"/>
  </w:style>
  <w:style w:type="character" w:customStyle="1" w:styleId="Heading1Char">
    <w:name w:val="Heading 1 Char"/>
    <w:basedOn w:val="DefaultParagraphFont"/>
    <w:link w:val="Heading1"/>
    <w:uiPriority w:val="9"/>
    <w:rsid w:val="004866E5"/>
    <w:rPr>
      <w:rFonts w:asciiTheme="majorHAnsi" w:eastAsiaTheme="majorEastAsia" w:hAnsiTheme="majorHAnsi" w:cstheme="majorBidi"/>
      <w:color w:val="48B7C7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A0C6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152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15201"/>
    <w:rPr>
      <w:rFonts w:asciiTheme="majorHAnsi" w:eastAsiaTheme="majorEastAsia" w:hAnsiTheme="majorHAnsi" w:cstheme="majorBidi"/>
      <w:color w:val="48B7C7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2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uncil for International Education">
      <a:dk1>
        <a:srgbClr val="002F55"/>
      </a:dk1>
      <a:lt1>
        <a:srgbClr val="DEFAFC"/>
      </a:lt1>
      <a:dk2>
        <a:srgbClr val="8FD3DD"/>
      </a:dk2>
      <a:lt2>
        <a:srgbClr val="FFFFFF"/>
      </a:lt2>
      <a:accent1>
        <a:srgbClr val="8FD3DD"/>
      </a:accent1>
      <a:accent2>
        <a:srgbClr val="DEFAFC"/>
      </a:accent2>
      <a:accent3>
        <a:srgbClr val="002F55"/>
      </a:accent3>
      <a:accent4>
        <a:srgbClr val="808080"/>
      </a:accent4>
      <a:accent5>
        <a:srgbClr val="10CF9B"/>
      </a:accent5>
      <a:accent6>
        <a:srgbClr val="7CCA62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57E76-AEAE-42CE-98C1-FBD23DA0F52C}"/>
</file>

<file path=customXml/itemProps2.xml><?xml version="1.0" encoding="utf-8"?>
<ds:datastoreItem xmlns:ds="http://schemas.openxmlformats.org/officeDocument/2006/customXml" ds:itemID="{86ED1233-4C1A-419A-ABEE-157E64743E07}"/>
</file>

<file path=customXml/itemProps3.xml><?xml version="1.0" encoding="utf-8"?>
<ds:datastoreItem xmlns:ds="http://schemas.openxmlformats.org/officeDocument/2006/customXml" ds:itemID="{EC9A6FCB-1655-41D7-8577-B562C93AEB1F}"/>
</file>

<file path=customXml/itemProps4.xml><?xml version="1.0" encoding="utf-8"?>
<ds:datastoreItem xmlns:ds="http://schemas.openxmlformats.org/officeDocument/2006/customXml" ds:itemID="{609F7531-62B2-4D0E-9FBD-D299F72CA2BC}"/>
</file>

<file path=docProps/app.xml><?xml version="1.0" encoding="utf-8"?>
<Properties xmlns="http://schemas.openxmlformats.org/officeDocument/2006/extended-properties" xmlns:vt="http://schemas.openxmlformats.org/officeDocument/2006/docPropsVTypes">
  <Template>FD1E32D4.dotm</Template>
  <TotalTime>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POMROY,Rachel</dc:creator>
  <cp:lastModifiedBy>ROSS,Hugh</cp:lastModifiedBy>
  <cp:revision>4</cp:revision>
  <cp:lastPrinted>2018-02-09T03:53:00Z</cp:lastPrinted>
  <dcterms:created xsi:type="dcterms:W3CDTF">2018-02-09T04:27:00Z</dcterms:created>
  <dcterms:modified xsi:type="dcterms:W3CDTF">2018-02-09T05:00:00Z</dcterms:modified>
</cp:coreProperties>
</file>