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90AB0" w14:textId="7F1549BD" w:rsidR="00F305E5" w:rsidRPr="002C35C7" w:rsidRDefault="002C35C7" w:rsidP="002C35C7">
      <w:pPr>
        <w:pStyle w:val="EDUSubtitle"/>
        <w:spacing w:line="240" w:lineRule="auto"/>
        <w:ind w:right="-1039"/>
        <w:rPr>
          <w:sz w:val="48"/>
          <w:szCs w:val="48"/>
        </w:rPr>
      </w:pPr>
      <w:bookmarkStart w:id="0" w:name="_Toc402531390"/>
      <w:r w:rsidRPr="002C35C7">
        <w:rPr>
          <w:noProof/>
          <w:sz w:val="48"/>
          <w:szCs w:val="48"/>
          <w:lang w:eastAsia="en-AU"/>
        </w:rPr>
        <w:drawing>
          <wp:anchor distT="0" distB="0" distL="114300" distR="114300" simplePos="0" relativeHeight="251659264" behindDoc="1" locked="0" layoutInCell="1" allowOverlap="1" wp14:anchorId="08AA77B4" wp14:editId="2B3F43A0">
            <wp:simplePos x="0" y="0"/>
            <wp:positionH relativeFrom="column">
              <wp:posOffset>-912126</wp:posOffset>
            </wp:positionH>
            <wp:positionV relativeFrom="paragraph">
              <wp:posOffset>-452386</wp:posOffset>
            </wp:positionV>
            <wp:extent cx="7598613" cy="2365375"/>
            <wp:effectExtent l="0" t="0" r="2540" b="0"/>
            <wp:wrapNone/>
            <wp:docPr id="2" name="Picture 2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!Design Team\Work in Progress\Michael\EM14-0168 EMP Looking for a Job Factsheet\links\Heade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8613" cy="236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166A" w:rsidRPr="002C35C7">
        <w:rPr>
          <w:sz w:val="48"/>
          <w:szCs w:val="48"/>
        </w:rPr>
        <w:t>Case Study</w:t>
      </w:r>
      <w:r w:rsidR="00B379F6">
        <w:rPr>
          <w:sz w:val="48"/>
          <w:szCs w:val="48"/>
        </w:rPr>
        <w:t>:</w:t>
      </w:r>
      <w:r w:rsidR="00965AA3">
        <w:rPr>
          <w:sz w:val="48"/>
          <w:szCs w:val="48"/>
        </w:rPr>
        <w:t xml:space="preserve"> </w:t>
      </w:r>
      <w:r w:rsidRPr="002C35C7">
        <w:rPr>
          <w:sz w:val="48"/>
          <w:szCs w:val="48"/>
        </w:rPr>
        <w:t>Sackville Street Public School</w:t>
      </w:r>
    </w:p>
    <w:p w14:paraId="76FBDC99" w14:textId="77777777" w:rsidR="00CA421D" w:rsidRPr="002C35C7" w:rsidRDefault="00A128FE" w:rsidP="0044166A">
      <w:pPr>
        <w:pStyle w:val="EDUTitle"/>
        <w:rPr>
          <w:sz w:val="32"/>
          <w:szCs w:val="32"/>
        </w:rPr>
      </w:pPr>
      <w:r w:rsidRPr="002C35C7">
        <w:rPr>
          <w:sz w:val="32"/>
          <w:szCs w:val="32"/>
        </w:rPr>
        <w:t>Family-School Partnerships Framework</w:t>
      </w:r>
    </w:p>
    <w:p w14:paraId="374AD18B" w14:textId="77777777" w:rsidR="00445D5C" w:rsidRPr="002C35C7" w:rsidRDefault="00CA421D" w:rsidP="002C35C7">
      <w:pPr>
        <w:pStyle w:val="EDUSubtitle"/>
        <w:spacing w:after="1560"/>
        <w:rPr>
          <w:sz w:val="28"/>
          <w:szCs w:val="28"/>
        </w:rPr>
      </w:pPr>
      <w:r w:rsidRPr="002C35C7">
        <w:rPr>
          <w:sz w:val="28"/>
          <w:szCs w:val="28"/>
        </w:rPr>
        <w:t xml:space="preserve">A </w:t>
      </w:r>
      <w:r w:rsidR="00DB33A7" w:rsidRPr="002C35C7">
        <w:rPr>
          <w:sz w:val="28"/>
          <w:szCs w:val="28"/>
        </w:rPr>
        <w:t xml:space="preserve">guide for </w:t>
      </w:r>
      <w:r w:rsidRPr="002C35C7">
        <w:rPr>
          <w:sz w:val="28"/>
          <w:szCs w:val="28"/>
        </w:rPr>
        <w:t>school</w:t>
      </w:r>
      <w:r w:rsidR="00592FF2" w:rsidRPr="002C35C7">
        <w:rPr>
          <w:sz w:val="28"/>
          <w:szCs w:val="28"/>
        </w:rPr>
        <w:t>s and families</w:t>
      </w:r>
    </w:p>
    <w:p w14:paraId="4C5593FE" w14:textId="77777777" w:rsidR="00445D5C" w:rsidRDefault="00445D5C" w:rsidP="002C35C7">
      <w:pPr>
        <w:pStyle w:val="EDUSubtitle"/>
        <w:spacing w:after="2400"/>
        <w:sectPr w:rsidR="00445D5C" w:rsidSect="00F257FB">
          <w:footerReference w:type="default" r:id="rId10"/>
          <w:pgSz w:w="11906" w:h="16838" w:code="9"/>
          <w:pgMar w:top="709" w:right="1440" w:bottom="1134" w:left="1440" w:header="0" w:footer="850" w:gutter="0"/>
          <w:cols w:space="708"/>
          <w:docGrid w:linePitch="360"/>
        </w:sectPr>
      </w:pPr>
      <w:bookmarkStart w:id="1" w:name="_GoBack"/>
      <w:bookmarkEnd w:id="1"/>
    </w:p>
    <w:p w14:paraId="5DD8DCA3" w14:textId="14B84891" w:rsidR="002C35C7" w:rsidRPr="002C35C7" w:rsidRDefault="002C35C7" w:rsidP="002C35C7">
      <w:pPr>
        <w:pStyle w:val="EDUHeading3"/>
        <w:spacing w:before="0"/>
        <w:rPr>
          <w:rFonts w:eastAsiaTheme="minorEastAsia" w:cs="Arial"/>
          <w:b w:val="0"/>
          <w:bCs w:val="0"/>
          <w:noProof/>
          <w:color w:val="auto"/>
        </w:rPr>
      </w:pPr>
      <w:bookmarkStart w:id="2" w:name="_Toc402531392"/>
      <w:bookmarkEnd w:id="0"/>
      <w:r w:rsidRPr="002C35C7">
        <w:rPr>
          <w:rFonts w:eastAsiaTheme="minorEastAsia" w:cs="Arial"/>
          <w:b w:val="0"/>
          <w:bCs w:val="0"/>
          <w:noProof/>
          <w:color w:val="auto"/>
        </w:rPr>
        <w:lastRenderedPageBreak/>
        <w:t>Sackville Street Public School i</w:t>
      </w:r>
      <w:r w:rsidR="00CB3E67">
        <w:rPr>
          <w:rFonts w:eastAsiaTheme="minorEastAsia" w:cs="Arial"/>
          <w:b w:val="0"/>
          <w:bCs w:val="0"/>
          <w:noProof/>
          <w:color w:val="auto"/>
        </w:rPr>
        <w:t>s a primary school with</w:t>
      </w:r>
      <w:r w:rsidR="00CB3E67" w:rsidRPr="002C35C7">
        <w:rPr>
          <w:rFonts w:eastAsiaTheme="minorEastAsia" w:cs="Arial"/>
          <w:b w:val="0"/>
          <w:bCs w:val="0"/>
          <w:noProof/>
          <w:color w:val="auto"/>
        </w:rPr>
        <w:t xml:space="preserve"> over 500 students</w:t>
      </w:r>
      <w:r w:rsidR="00CB3E67">
        <w:rPr>
          <w:rFonts w:eastAsiaTheme="minorEastAsia" w:cs="Arial"/>
          <w:b w:val="0"/>
          <w:bCs w:val="0"/>
          <w:noProof/>
          <w:color w:val="auto"/>
        </w:rPr>
        <w:t xml:space="preserve"> i</w:t>
      </w:r>
      <w:r w:rsidRPr="002C35C7">
        <w:rPr>
          <w:rFonts w:eastAsiaTheme="minorEastAsia" w:cs="Arial"/>
          <w:b w:val="0"/>
          <w:bCs w:val="0"/>
          <w:noProof/>
          <w:color w:val="auto"/>
        </w:rPr>
        <w:t>n Ingle</w:t>
      </w:r>
      <w:r w:rsidR="00CB3E67">
        <w:rPr>
          <w:rFonts w:eastAsiaTheme="minorEastAsia" w:cs="Arial"/>
          <w:b w:val="0"/>
          <w:bCs w:val="0"/>
          <w:noProof/>
          <w:color w:val="auto"/>
        </w:rPr>
        <w:t>burn, South Western Sydney</w:t>
      </w:r>
      <w:r w:rsidRPr="002C35C7">
        <w:rPr>
          <w:rFonts w:eastAsiaTheme="minorEastAsia" w:cs="Arial"/>
          <w:b w:val="0"/>
          <w:bCs w:val="0"/>
          <w:noProof/>
          <w:color w:val="auto"/>
        </w:rPr>
        <w:t>. The scho</w:t>
      </w:r>
      <w:r w:rsidR="00CB3E67">
        <w:rPr>
          <w:rFonts w:eastAsiaTheme="minorEastAsia" w:cs="Arial"/>
          <w:b w:val="0"/>
          <w:bCs w:val="0"/>
          <w:noProof/>
          <w:color w:val="auto"/>
        </w:rPr>
        <w:t xml:space="preserve">ol’s strong traditions and high </w:t>
      </w:r>
      <w:r w:rsidRPr="002C35C7">
        <w:rPr>
          <w:rFonts w:eastAsiaTheme="minorEastAsia" w:cs="Arial"/>
          <w:b w:val="0"/>
          <w:bCs w:val="0"/>
          <w:noProof/>
          <w:color w:val="auto"/>
        </w:rPr>
        <w:t xml:space="preserve">expectations of quality academic, cultural and social programs are actively supported </w:t>
      </w:r>
      <w:r w:rsidR="00010DD2">
        <w:rPr>
          <w:rFonts w:eastAsiaTheme="minorEastAsia" w:cs="Arial"/>
          <w:b w:val="0"/>
          <w:bCs w:val="0"/>
          <w:noProof/>
          <w:color w:val="auto"/>
        </w:rPr>
        <w:t>by students, staff and parents.</w:t>
      </w:r>
    </w:p>
    <w:p w14:paraId="63953334" w14:textId="1ADD742D" w:rsidR="002C35C7" w:rsidRPr="002C35C7" w:rsidRDefault="002C35C7" w:rsidP="003453B5">
      <w:pPr>
        <w:pStyle w:val="EDUHeading2"/>
        <w:spacing w:before="120"/>
        <w:rPr>
          <w:rFonts w:eastAsiaTheme="minorEastAsia" w:cs="Arial"/>
          <w:b w:val="0"/>
          <w:bCs w:val="0"/>
          <w:noProof/>
          <w:color w:val="auto"/>
          <w:sz w:val="22"/>
          <w:szCs w:val="22"/>
        </w:rPr>
      </w:pPr>
      <w:r w:rsidRPr="002C35C7">
        <w:rPr>
          <w:rFonts w:eastAsiaTheme="minorEastAsia" w:cs="Arial"/>
          <w:b w:val="0"/>
          <w:bCs w:val="0"/>
          <w:noProof/>
          <w:color w:val="auto"/>
          <w:sz w:val="22"/>
          <w:szCs w:val="22"/>
        </w:rPr>
        <w:t xml:space="preserve">The school’s vision is for learning to be underpinned by formative assessment practices and innovative teaching in modern spaces throughout the school. </w:t>
      </w:r>
    </w:p>
    <w:p w14:paraId="6DDA317F" w14:textId="77777777" w:rsidR="002C35C7" w:rsidRPr="002C35C7" w:rsidRDefault="002C35C7" w:rsidP="009F3B98">
      <w:pPr>
        <w:pStyle w:val="EDUHeading2"/>
        <w:spacing w:before="120" w:after="120"/>
        <w:rPr>
          <w:rFonts w:eastAsiaTheme="minorEastAsia" w:cs="Arial"/>
          <w:b w:val="0"/>
          <w:bCs w:val="0"/>
          <w:noProof/>
          <w:color w:val="auto"/>
          <w:sz w:val="22"/>
          <w:szCs w:val="22"/>
        </w:rPr>
      </w:pPr>
      <w:r w:rsidRPr="002C35C7">
        <w:rPr>
          <w:rFonts w:eastAsiaTheme="minorEastAsia" w:cs="Arial"/>
          <w:b w:val="0"/>
          <w:bCs w:val="0"/>
          <w:noProof/>
          <w:color w:val="auto"/>
          <w:sz w:val="22"/>
          <w:szCs w:val="22"/>
        </w:rPr>
        <w:t>Sackville Street Public School increased parent engagement through initiatives ranging from physical display boards to social media and software apps, resulting in improved student outcomes.</w:t>
      </w:r>
    </w:p>
    <w:tbl>
      <w:tblPr>
        <w:tblStyle w:val="EDU"/>
        <w:tblW w:w="0" w:type="auto"/>
        <w:shd w:val="clear" w:color="auto" w:fill="274D7B"/>
        <w:tblLook w:val="04A0" w:firstRow="1" w:lastRow="0" w:firstColumn="1" w:lastColumn="0" w:noHBand="0" w:noVBand="1"/>
      </w:tblPr>
      <w:tblGrid>
        <w:gridCol w:w="4375"/>
      </w:tblGrid>
      <w:tr w:rsidR="002C35C7" w:rsidRPr="00BC090E" w14:paraId="1B5D1859" w14:textId="77777777" w:rsidTr="00B272AD">
        <w:trPr>
          <w:tblHeader/>
        </w:trPr>
        <w:tc>
          <w:tcPr>
            <w:tcW w:w="4375" w:type="dxa"/>
            <w:shd w:val="clear" w:color="auto" w:fill="274D7B"/>
          </w:tcPr>
          <w:p w14:paraId="44B9DD9C" w14:textId="77777777" w:rsidR="002C35C7" w:rsidRDefault="002C35C7" w:rsidP="009F3B98">
            <w:pPr>
              <w:pStyle w:val="EDUBreakOutHeading"/>
              <w:spacing w:after="120"/>
            </w:pPr>
            <w:r>
              <w:t>Project snapshot</w:t>
            </w:r>
          </w:p>
          <w:p w14:paraId="6BBA6AB4" w14:textId="147897F6" w:rsidR="002C35C7" w:rsidRDefault="002C35C7" w:rsidP="009F3B98">
            <w:pPr>
              <w:pStyle w:val="EDUBreakoutbody"/>
              <w:spacing w:after="120"/>
            </w:pPr>
            <w:r>
              <w:t>Sackville Street Public School considered whether increased communication with parents through a variety of means would improve student achievement.</w:t>
            </w:r>
          </w:p>
          <w:p w14:paraId="6D3FF20A" w14:textId="6636E6CD" w:rsidR="002C35C7" w:rsidRDefault="002C35C7" w:rsidP="009F3B98">
            <w:pPr>
              <w:pStyle w:val="EDUBreakoutbody"/>
              <w:spacing w:after="120"/>
            </w:pPr>
            <w:r>
              <w:t xml:space="preserve">The project links to six of the </w:t>
            </w:r>
            <w:r w:rsidR="00965AA3">
              <w:t xml:space="preserve">key dimensions of the </w:t>
            </w:r>
            <w:r w:rsidRPr="004B3A8E">
              <w:rPr>
                <w:i/>
              </w:rPr>
              <w:t>Family-School Partnerships Framework</w:t>
            </w:r>
            <w:r>
              <w:t>:</w:t>
            </w:r>
          </w:p>
          <w:p w14:paraId="2B87FA45" w14:textId="03603615" w:rsidR="002C35C7" w:rsidRDefault="003532FE" w:rsidP="009F3B98">
            <w:pPr>
              <w:pStyle w:val="EDUBreakoutbody"/>
              <w:numPr>
                <w:ilvl w:val="0"/>
                <w:numId w:val="29"/>
              </w:numPr>
              <w:ind w:left="284" w:hanging="284"/>
            </w:pPr>
            <w:r>
              <w:t>C</w:t>
            </w:r>
            <w:r w:rsidR="002C35C7">
              <w:t>ommunicate</w:t>
            </w:r>
          </w:p>
          <w:p w14:paraId="54DA3C6D" w14:textId="42CD1458" w:rsidR="002C35C7" w:rsidRDefault="003532FE" w:rsidP="009F3B98">
            <w:pPr>
              <w:pStyle w:val="EDUBreakoutbody"/>
              <w:numPr>
                <w:ilvl w:val="0"/>
                <w:numId w:val="29"/>
              </w:numPr>
              <w:ind w:left="284" w:hanging="284"/>
            </w:pPr>
            <w:r>
              <w:t>C</w:t>
            </w:r>
            <w:r w:rsidR="002C35C7">
              <w:t>onnect learning at home and at school</w:t>
            </w:r>
          </w:p>
          <w:p w14:paraId="6EC56EE3" w14:textId="152AAD9E" w:rsidR="002C35C7" w:rsidRDefault="003532FE" w:rsidP="009F3B98">
            <w:pPr>
              <w:pStyle w:val="EDUBreakoutbody"/>
              <w:numPr>
                <w:ilvl w:val="0"/>
                <w:numId w:val="29"/>
              </w:numPr>
              <w:ind w:left="284" w:hanging="284"/>
            </w:pPr>
            <w:r>
              <w:t>R</w:t>
            </w:r>
            <w:r w:rsidR="002C35C7">
              <w:t>ecognise the role of the family</w:t>
            </w:r>
          </w:p>
          <w:p w14:paraId="3C03470B" w14:textId="14DF6A03" w:rsidR="002C35C7" w:rsidRDefault="003532FE" w:rsidP="009F3B98">
            <w:pPr>
              <w:pStyle w:val="EDUBreakoutbody"/>
              <w:numPr>
                <w:ilvl w:val="0"/>
                <w:numId w:val="29"/>
              </w:numPr>
              <w:ind w:left="284" w:hanging="284"/>
            </w:pPr>
            <w:r>
              <w:t>C</w:t>
            </w:r>
            <w:r w:rsidR="002C35C7">
              <w:t>onsultative decision-making</w:t>
            </w:r>
          </w:p>
          <w:p w14:paraId="782640DE" w14:textId="4BC3E529" w:rsidR="002C35C7" w:rsidRDefault="003532FE" w:rsidP="009F3B98">
            <w:pPr>
              <w:pStyle w:val="EDUBreakoutbody"/>
              <w:numPr>
                <w:ilvl w:val="0"/>
                <w:numId w:val="29"/>
              </w:numPr>
              <w:ind w:left="284" w:hanging="284"/>
            </w:pPr>
            <w:r>
              <w:t>C</w:t>
            </w:r>
            <w:r w:rsidR="002C35C7">
              <w:t>ollaborate beyond the school</w:t>
            </w:r>
          </w:p>
          <w:p w14:paraId="5C00878D" w14:textId="766C8567" w:rsidR="002C35C7" w:rsidRPr="00BC090E" w:rsidRDefault="003532FE" w:rsidP="009F3B98">
            <w:pPr>
              <w:pStyle w:val="EDUBreakoutbody"/>
              <w:numPr>
                <w:ilvl w:val="0"/>
                <w:numId w:val="29"/>
              </w:numPr>
              <w:ind w:left="284" w:hanging="284"/>
            </w:pPr>
            <w:r>
              <w:t>Participating</w:t>
            </w:r>
          </w:p>
        </w:tc>
      </w:tr>
    </w:tbl>
    <w:bookmarkEnd w:id="2"/>
    <w:p w14:paraId="5CAF26DF" w14:textId="716A79DA" w:rsidR="005272EB" w:rsidRPr="00B272AD" w:rsidRDefault="005272EB" w:rsidP="009F3B98">
      <w:pPr>
        <w:pStyle w:val="EDUHeading2"/>
        <w:spacing w:after="120"/>
        <w:rPr>
          <w:color w:val="104165" w:themeColor="accent1" w:themeShade="BF"/>
        </w:rPr>
      </w:pPr>
      <w:r w:rsidRPr="00B272AD">
        <w:rPr>
          <w:color w:val="104165" w:themeColor="accent1" w:themeShade="BF"/>
        </w:rPr>
        <w:t xml:space="preserve">Project overview </w:t>
      </w:r>
    </w:p>
    <w:p w14:paraId="6A3F82DC" w14:textId="77777777" w:rsidR="00EC1635" w:rsidRDefault="00010DD2" w:rsidP="003453B5">
      <w:pPr>
        <w:pStyle w:val="EDUHeading3"/>
        <w:spacing w:before="0" w:after="200"/>
        <w:rPr>
          <w:rFonts w:eastAsiaTheme="minorEastAsia" w:cstheme="minorBidi"/>
          <w:b w:val="0"/>
          <w:noProof/>
          <w:color w:val="auto"/>
        </w:rPr>
      </w:pPr>
      <w:r>
        <w:rPr>
          <w:rFonts w:eastAsiaTheme="minorEastAsia" w:cstheme="minorBidi"/>
          <w:b w:val="0"/>
          <w:noProof/>
          <w:color w:val="auto"/>
        </w:rPr>
        <w:t>The</w:t>
      </w:r>
      <w:r w:rsidR="00545230" w:rsidRPr="005272EB">
        <w:rPr>
          <w:rFonts w:eastAsiaTheme="minorEastAsia" w:cstheme="minorBidi"/>
          <w:b w:val="0"/>
          <w:noProof/>
          <w:color w:val="auto"/>
        </w:rPr>
        <w:t xml:space="preserve"> </w:t>
      </w:r>
      <w:r w:rsidR="007E5C42">
        <w:rPr>
          <w:rFonts w:eastAsiaTheme="minorEastAsia" w:cstheme="minorBidi"/>
          <w:b w:val="0"/>
          <w:noProof/>
          <w:color w:val="auto"/>
        </w:rPr>
        <w:t>aim was to explore</w:t>
      </w:r>
      <w:r w:rsidR="00A34587" w:rsidRPr="005272EB">
        <w:rPr>
          <w:rFonts w:eastAsiaTheme="minorEastAsia" w:cstheme="minorBidi"/>
          <w:b w:val="0"/>
          <w:noProof/>
          <w:color w:val="auto"/>
        </w:rPr>
        <w:t xml:space="preserve"> ways of increasin</w:t>
      </w:r>
      <w:r w:rsidR="00A34587">
        <w:rPr>
          <w:rFonts w:eastAsiaTheme="minorEastAsia" w:cstheme="minorBidi"/>
          <w:b w:val="0"/>
          <w:noProof/>
          <w:color w:val="auto"/>
        </w:rPr>
        <w:t>g the engagement of parents and the school</w:t>
      </w:r>
      <w:r w:rsidR="00A34587" w:rsidRPr="005272EB">
        <w:rPr>
          <w:rFonts w:eastAsiaTheme="minorEastAsia" w:cstheme="minorBidi"/>
          <w:b w:val="0"/>
          <w:noProof/>
          <w:color w:val="auto"/>
        </w:rPr>
        <w:t xml:space="preserve"> community </w:t>
      </w:r>
      <w:r w:rsidR="00A34587">
        <w:rPr>
          <w:rFonts w:eastAsiaTheme="minorEastAsia" w:cstheme="minorBidi"/>
          <w:b w:val="0"/>
          <w:noProof/>
          <w:color w:val="auto"/>
        </w:rPr>
        <w:t>to better support</w:t>
      </w:r>
      <w:r w:rsidR="00A34587" w:rsidRPr="005272EB">
        <w:rPr>
          <w:rFonts w:eastAsiaTheme="minorEastAsia" w:cstheme="minorBidi"/>
          <w:b w:val="0"/>
          <w:noProof/>
          <w:color w:val="auto"/>
        </w:rPr>
        <w:t xml:space="preserve"> student outcomes.</w:t>
      </w:r>
      <w:r w:rsidR="00A34587">
        <w:rPr>
          <w:rFonts w:eastAsiaTheme="minorEastAsia" w:cstheme="minorBidi"/>
          <w:b w:val="0"/>
          <w:noProof/>
          <w:color w:val="auto"/>
        </w:rPr>
        <w:t xml:space="preserve"> </w:t>
      </w:r>
    </w:p>
    <w:p w14:paraId="6B9A2DC2" w14:textId="218C20D1" w:rsidR="0026060F" w:rsidRDefault="00A34587" w:rsidP="003453B5">
      <w:pPr>
        <w:pStyle w:val="EDUHeading3"/>
        <w:spacing w:before="0" w:after="200"/>
        <w:rPr>
          <w:rFonts w:eastAsiaTheme="minorEastAsia" w:cstheme="minorBidi"/>
          <w:b w:val="0"/>
          <w:noProof/>
          <w:color w:val="auto"/>
        </w:rPr>
      </w:pPr>
      <w:r>
        <w:rPr>
          <w:rFonts w:eastAsiaTheme="minorEastAsia" w:cstheme="minorBidi"/>
          <w:b w:val="0"/>
          <w:noProof/>
          <w:color w:val="auto"/>
        </w:rPr>
        <w:lastRenderedPageBreak/>
        <w:t xml:space="preserve">The </w:t>
      </w:r>
      <w:r w:rsidR="005272EB" w:rsidRPr="005272EB">
        <w:rPr>
          <w:rFonts w:eastAsiaTheme="minorEastAsia" w:cstheme="minorBidi"/>
          <w:b w:val="0"/>
          <w:noProof/>
          <w:color w:val="auto"/>
        </w:rPr>
        <w:t xml:space="preserve">project </w:t>
      </w:r>
      <w:r w:rsidR="00E01230">
        <w:rPr>
          <w:rFonts w:eastAsiaTheme="minorEastAsia" w:cstheme="minorBidi"/>
          <w:b w:val="0"/>
          <w:noProof/>
          <w:color w:val="auto"/>
        </w:rPr>
        <w:t>was</w:t>
      </w:r>
      <w:r w:rsidR="005272EB" w:rsidRPr="005272EB">
        <w:rPr>
          <w:rFonts w:eastAsiaTheme="minorEastAsia" w:cstheme="minorBidi"/>
          <w:b w:val="0"/>
          <w:noProof/>
          <w:color w:val="auto"/>
        </w:rPr>
        <w:t xml:space="preserve"> </w:t>
      </w:r>
      <w:r w:rsidR="00E01230">
        <w:rPr>
          <w:rFonts w:eastAsiaTheme="minorEastAsia" w:cstheme="minorBidi"/>
          <w:b w:val="0"/>
          <w:noProof/>
          <w:color w:val="auto"/>
        </w:rPr>
        <w:t>cyclical, first focusing</w:t>
      </w:r>
      <w:r w:rsidR="005272EB" w:rsidRPr="005272EB">
        <w:rPr>
          <w:rFonts w:eastAsiaTheme="minorEastAsia" w:cstheme="minorBidi"/>
          <w:b w:val="0"/>
          <w:noProof/>
          <w:color w:val="auto"/>
        </w:rPr>
        <w:t xml:space="preserve"> on </w:t>
      </w:r>
      <w:r w:rsidR="00E01230">
        <w:rPr>
          <w:rFonts w:eastAsiaTheme="minorEastAsia" w:cstheme="minorBidi"/>
          <w:b w:val="0"/>
          <w:noProof/>
          <w:color w:val="auto"/>
        </w:rPr>
        <w:t>changing teaching methods, then encouraging</w:t>
      </w:r>
      <w:r w:rsidR="005272EB" w:rsidRPr="005272EB">
        <w:rPr>
          <w:rFonts w:eastAsiaTheme="minorEastAsia" w:cstheme="minorBidi"/>
          <w:b w:val="0"/>
          <w:noProof/>
          <w:color w:val="auto"/>
        </w:rPr>
        <w:t xml:space="preserve"> active parent </w:t>
      </w:r>
      <w:r w:rsidR="00E01230">
        <w:rPr>
          <w:rFonts w:eastAsiaTheme="minorEastAsia" w:cstheme="minorBidi"/>
          <w:b w:val="0"/>
          <w:noProof/>
          <w:color w:val="auto"/>
        </w:rPr>
        <w:t>engagement, and finally</w:t>
      </w:r>
      <w:r w:rsidR="005272EB" w:rsidRPr="005272EB">
        <w:rPr>
          <w:rFonts w:eastAsiaTheme="minorEastAsia" w:cstheme="minorBidi"/>
          <w:b w:val="0"/>
          <w:noProof/>
          <w:color w:val="auto"/>
        </w:rPr>
        <w:t xml:space="preserve"> audit</w:t>
      </w:r>
      <w:r w:rsidR="00E01230">
        <w:rPr>
          <w:rFonts w:eastAsiaTheme="minorEastAsia" w:cstheme="minorBidi"/>
          <w:b w:val="0"/>
          <w:noProof/>
          <w:color w:val="auto"/>
        </w:rPr>
        <w:t>ing and reviewing</w:t>
      </w:r>
      <w:r w:rsidR="005272EB" w:rsidRPr="005272EB">
        <w:rPr>
          <w:rFonts w:eastAsiaTheme="minorEastAsia" w:cstheme="minorBidi"/>
          <w:b w:val="0"/>
          <w:noProof/>
          <w:color w:val="auto"/>
        </w:rPr>
        <w:t xml:space="preserve">, </w:t>
      </w:r>
      <w:r w:rsidR="00E01230">
        <w:rPr>
          <w:rFonts w:eastAsiaTheme="minorEastAsia" w:cstheme="minorBidi"/>
          <w:b w:val="0"/>
          <w:noProof/>
          <w:color w:val="auto"/>
        </w:rPr>
        <w:t>which lead</w:t>
      </w:r>
      <w:r w:rsidR="005272EB" w:rsidRPr="005272EB">
        <w:rPr>
          <w:rFonts w:eastAsiaTheme="minorEastAsia" w:cstheme="minorBidi"/>
          <w:b w:val="0"/>
          <w:noProof/>
          <w:color w:val="auto"/>
        </w:rPr>
        <w:t xml:space="preserve"> to further change</w:t>
      </w:r>
      <w:r w:rsidR="00E01230">
        <w:rPr>
          <w:rFonts w:eastAsiaTheme="minorEastAsia" w:cstheme="minorBidi"/>
          <w:b w:val="0"/>
          <w:noProof/>
          <w:color w:val="auto"/>
        </w:rPr>
        <w:t>s and improvements.</w:t>
      </w:r>
    </w:p>
    <w:p w14:paraId="14DA5CEC" w14:textId="77777777" w:rsidR="005272EB" w:rsidRPr="00B272AD" w:rsidRDefault="005272EB" w:rsidP="00B913C1">
      <w:pPr>
        <w:pStyle w:val="EDUHeading2"/>
        <w:spacing w:before="0" w:after="120"/>
        <w:rPr>
          <w:bCs w:val="0"/>
          <w:iCs/>
          <w:color w:val="104165" w:themeColor="accent1" w:themeShade="BF"/>
        </w:rPr>
      </w:pPr>
      <w:r w:rsidRPr="00B272AD">
        <w:rPr>
          <w:bCs w:val="0"/>
          <w:iCs/>
          <w:color w:val="104165" w:themeColor="accent1" w:themeShade="BF"/>
        </w:rPr>
        <w:t>Project focus and key steps</w:t>
      </w:r>
    </w:p>
    <w:p w14:paraId="182B7D83" w14:textId="718B6DC5" w:rsidR="00AA7C82" w:rsidRDefault="00010DD2" w:rsidP="0026060F">
      <w:pPr>
        <w:pStyle w:val="EDUHeading3"/>
        <w:spacing w:before="0"/>
        <w:rPr>
          <w:rFonts w:eastAsiaTheme="minorEastAsia" w:cstheme="minorBidi"/>
          <w:b w:val="0"/>
          <w:noProof/>
          <w:color w:val="auto"/>
        </w:rPr>
      </w:pPr>
      <w:r>
        <w:rPr>
          <w:rFonts w:eastAsiaTheme="minorEastAsia" w:cstheme="minorBidi"/>
          <w:b w:val="0"/>
          <w:noProof/>
          <w:color w:val="auto"/>
        </w:rPr>
        <w:t>Sackville Street Public S</w:t>
      </w:r>
      <w:r w:rsidR="00A34587">
        <w:rPr>
          <w:rFonts w:eastAsiaTheme="minorEastAsia" w:cstheme="minorBidi"/>
          <w:b w:val="0"/>
          <w:noProof/>
          <w:color w:val="auto"/>
        </w:rPr>
        <w:t xml:space="preserve">chool examined teaching methodology across </w:t>
      </w:r>
      <w:r w:rsidR="00965AA3">
        <w:rPr>
          <w:rFonts w:eastAsiaTheme="minorEastAsia" w:cstheme="minorBidi"/>
          <w:b w:val="0"/>
          <w:noProof/>
          <w:color w:val="auto"/>
        </w:rPr>
        <w:t xml:space="preserve">its </w:t>
      </w:r>
      <w:r w:rsidR="00A34587">
        <w:rPr>
          <w:rFonts w:eastAsiaTheme="minorEastAsia" w:cstheme="minorBidi"/>
          <w:b w:val="0"/>
          <w:noProof/>
          <w:color w:val="auto"/>
        </w:rPr>
        <w:t>teacher workforce</w:t>
      </w:r>
      <w:r w:rsidR="00965AA3">
        <w:rPr>
          <w:rFonts w:eastAsiaTheme="minorEastAsia" w:cstheme="minorBidi"/>
          <w:b w:val="0"/>
          <w:noProof/>
          <w:color w:val="auto"/>
        </w:rPr>
        <w:t>,</w:t>
      </w:r>
      <w:r w:rsidR="00A34587">
        <w:rPr>
          <w:rFonts w:eastAsiaTheme="minorEastAsia" w:cstheme="minorBidi"/>
          <w:b w:val="0"/>
          <w:noProof/>
          <w:color w:val="auto"/>
        </w:rPr>
        <w:t xml:space="preserve"> which </w:t>
      </w:r>
      <w:r w:rsidR="009F3B98">
        <w:rPr>
          <w:rFonts w:eastAsiaTheme="minorEastAsia" w:cstheme="minorBidi"/>
          <w:b w:val="0"/>
          <w:noProof/>
          <w:color w:val="auto"/>
        </w:rPr>
        <w:t>included</w:t>
      </w:r>
      <w:r w:rsidR="00A34587">
        <w:rPr>
          <w:rFonts w:eastAsiaTheme="minorEastAsia" w:cstheme="minorBidi"/>
          <w:b w:val="0"/>
          <w:noProof/>
          <w:color w:val="auto"/>
        </w:rPr>
        <w:t xml:space="preserve"> a mix of </w:t>
      </w:r>
      <w:r w:rsidR="00E01230" w:rsidRPr="005272EB">
        <w:rPr>
          <w:rFonts w:eastAsiaTheme="minorEastAsia" w:cstheme="minorBidi"/>
          <w:b w:val="0"/>
          <w:noProof/>
          <w:color w:val="auto"/>
        </w:rPr>
        <w:t>experienced and beginning teachers</w:t>
      </w:r>
      <w:r w:rsidR="00A34587">
        <w:rPr>
          <w:rFonts w:eastAsiaTheme="minorEastAsia" w:cstheme="minorBidi"/>
          <w:b w:val="0"/>
          <w:noProof/>
          <w:color w:val="auto"/>
        </w:rPr>
        <w:t xml:space="preserve">. </w:t>
      </w:r>
      <w:r w:rsidR="009F3B98">
        <w:rPr>
          <w:rFonts w:eastAsiaTheme="minorEastAsia" w:cstheme="minorBidi"/>
          <w:b w:val="0"/>
          <w:noProof/>
          <w:color w:val="auto"/>
        </w:rPr>
        <w:t>This informed the</w:t>
      </w:r>
      <w:r w:rsidR="00965AA3">
        <w:rPr>
          <w:rFonts w:eastAsiaTheme="minorEastAsia" w:cstheme="minorBidi"/>
          <w:b w:val="0"/>
          <w:noProof/>
          <w:color w:val="auto"/>
        </w:rPr>
        <w:t xml:space="preserve"> school’s </w:t>
      </w:r>
      <w:r w:rsidR="009F3B98">
        <w:rPr>
          <w:rFonts w:eastAsiaTheme="minorEastAsia" w:cstheme="minorBidi"/>
          <w:b w:val="0"/>
          <w:noProof/>
          <w:color w:val="auto"/>
        </w:rPr>
        <w:t xml:space="preserve">approach to </w:t>
      </w:r>
      <w:r w:rsidR="00E01230">
        <w:rPr>
          <w:rFonts w:eastAsiaTheme="minorEastAsia" w:cstheme="minorBidi"/>
          <w:b w:val="0"/>
          <w:noProof/>
          <w:color w:val="auto"/>
        </w:rPr>
        <w:t>teaching</w:t>
      </w:r>
      <w:r w:rsidR="005272EB" w:rsidRPr="005272EB">
        <w:rPr>
          <w:rFonts w:eastAsiaTheme="minorEastAsia" w:cstheme="minorBidi"/>
          <w:b w:val="0"/>
          <w:noProof/>
          <w:color w:val="auto"/>
        </w:rPr>
        <w:t>, curriculum</w:t>
      </w:r>
      <w:r w:rsidR="00E01230">
        <w:rPr>
          <w:rFonts w:eastAsiaTheme="minorEastAsia" w:cstheme="minorBidi"/>
          <w:b w:val="0"/>
          <w:noProof/>
          <w:color w:val="auto"/>
        </w:rPr>
        <w:t>, syllabus and modern learning</w:t>
      </w:r>
      <w:r w:rsidR="009F3B98">
        <w:rPr>
          <w:rFonts w:eastAsiaTheme="minorEastAsia" w:cstheme="minorBidi"/>
          <w:b w:val="0"/>
          <w:noProof/>
          <w:color w:val="auto"/>
        </w:rPr>
        <w:t>.</w:t>
      </w:r>
    </w:p>
    <w:p w14:paraId="577AD1C5" w14:textId="2E610A60" w:rsidR="00107280" w:rsidRDefault="00010DD2" w:rsidP="002C1726">
      <w:pPr>
        <w:pStyle w:val="EDUHeading3"/>
        <w:spacing w:before="120"/>
        <w:rPr>
          <w:rFonts w:eastAsiaTheme="minorEastAsia" w:cstheme="minorBidi"/>
          <w:b w:val="0"/>
          <w:noProof/>
          <w:color w:val="auto"/>
        </w:rPr>
      </w:pPr>
      <w:r>
        <w:rPr>
          <w:rFonts w:eastAsiaTheme="minorEastAsia" w:cstheme="minorBidi"/>
          <w:b w:val="0"/>
          <w:noProof/>
          <w:color w:val="auto"/>
        </w:rPr>
        <w:t>There was a</w:t>
      </w:r>
      <w:r w:rsidR="008B5818">
        <w:rPr>
          <w:rFonts w:eastAsiaTheme="minorEastAsia" w:cstheme="minorBidi"/>
          <w:b w:val="0"/>
          <w:noProof/>
          <w:color w:val="auto"/>
        </w:rPr>
        <w:t xml:space="preserve"> clear</w:t>
      </w:r>
      <w:r>
        <w:rPr>
          <w:rFonts w:eastAsiaTheme="minorEastAsia" w:cstheme="minorBidi"/>
          <w:b w:val="0"/>
          <w:noProof/>
          <w:color w:val="auto"/>
        </w:rPr>
        <w:t xml:space="preserve"> focus on</w:t>
      </w:r>
      <w:r w:rsidR="008B5818">
        <w:rPr>
          <w:rFonts w:eastAsiaTheme="minorEastAsia" w:cstheme="minorBidi"/>
          <w:b w:val="0"/>
          <w:noProof/>
          <w:color w:val="auto"/>
        </w:rPr>
        <w:t xml:space="preserve"> </w:t>
      </w:r>
      <w:r w:rsidR="00107280">
        <w:rPr>
          <w:rFonts w:eastAsiaTheme="minorEastAsia" w:cstheme="minorBidi"/>
          <w:b w:val="0"/>
          <w:noProof/>
          <w:color w:val="auto"/>
        </w:rPr>
        <w:t xml:space="preserve">improving </w:t>
      </w:r>
      <w:r w:rsidR="005272EB" w:rsidRPr="005272EB">
        <w:rPr>
          <w:rFonts w:eastAsiaTheme="minorEastAsia" w:cstheme="minorBidi"/>
          <w:b w:val="0"/>
          <w:noProof/>
          <w:color w:val="auto"/>
        </w:rPr>
        <w:t>literacy</w:t>
      </w:r>
      <w:r w:rsidR="00107280">
        <w:rPr>
          <w:rFonts w:eastAsiaTheme="minorEastAsia" w:cstheme="minorBidi"/>
          <w:b w:val="0"/>
          <w:noProof/>
          <w:color w:val="auto"/>
        </w:rPr>
        <w:t xml:space="preserve"> </w:t>
      </w:r>
      <w:r w:rsidR="000D245C">
        <w:rPr>
          <w:rFonts w:eastAsiaTheme="minorEastAsia" w:cstheme="minorBidi"/>
          <w:b w:val="0"/>
          <w:noProof/>
          <w:color w:val="auto"/>
        </w:rPr>
        <w:t xml:space="preserve">and </w:t>
      </w:r>
      <w:r w:rsidR="00965AA3">
        <w:rPr>
          <w:rFonts w:eastAsiaTheme="minorEastAsia" w:cstheme="minorBidi"/>
          <w:b w:val="0"/>
          <w:noProof/>
          <w:color w:val="auto"/>
        </w:rPr>
        <w:t xml:space="preserve">using </w:t>
      </w:r>
      <w:r w:rsidR="000D245C" w:rsidRPr="000D245C">
        <w:rPr>
          <w:rFonts w:eastAsiaTheme="minorEastAsia" w:cstheme="minorBidi"/>
          <w:b w:val="0"/>
          <w:noProof/>
          <w:color w:val="auto"/>
        </w:rPr>
        <w:t>formative assessment process</w:t>
      </w:r>
      <w:r w:rsidR="000D245C">
        <w:rPr>
          <w:rFonts w:eastAsiaTheme="minorEastAsia" w:cstheme="minorBidi"/>
          <w:b w:val="0"/>
          <w:noProof/>
          <w:color w:val="auto"/>
        </w:rPr>
        <w:t>es to</w:t>
      </w:r>
      <w:r w:rsidR="000D245C" w:rsidRPr="000D245C">
        <w:rPr>
          <w:rFonts w:eastAsiaTheme="minorEastAsia" w:cstheme="minorBidi"/>
          <w:b w:val="0"/>
          <w:noProof/>
          <w:color w:val="auto"/>
        </w:rPr>
        <w:t xml:space="preserve"> adjust teaching a</w:t>
      </w:r>
      <w:r w:rsidR="000D245C">
        <w:rPr>
          <w:rFonts w:eastAsiaTheme="minorEastAsia" w:cstheme="minorBidi"/>
          <w:b w:val="0"/>
          <w:noProof/>
          <w:color w:val="auto"/>
        </w:rPr>
        <w:t>nd learning in the classroom</w:t>
      </w:r>
      <w:r>
        <w:rPr>
          <w:rFonts w:eastAsiaTheme="minorEastAsia" w:cstheme="minorBidi"/>
          <w:b w:val="0"/>
          <w:noProof/>
          <w:color w:val="auto"/>
        </w:rPr>
        <w:t>. This</w:t>
      </w:r>
      <w:r w:rsidR="00107280">
        <w:rPr>
          <w:rFonts w:eastAsiaTheme="minorEastAsia" w:cstheme="minorBidi"/>
          <w:b w:val="0"/>
          <w:noProof/>
          <w:color w:val="auto"/>
        </w:rPr>
        <w:t xml:space="preserve"> presented an</w:t>
      </w:r>
      <w:r w:rsidR="005272EB" w:rsidRPr="005272EB">
        <w:rPr>
          <w:rFonts w:eastAsiaTheme="minorEastAsia" w:cstheme="minorBidi"/>
          <w:b w:val="0"/>
          <w:noProof/>
          <w:color w:val="auto"/>
        </w:rPr>
        <w:t xml:space="preserve"> opportunity to include parents </w:t>
      </w:r>
      <w:r w:rsidR="00107280">
        <w:rPr>
          <w:rFonts w:eastAsiaTheme="minorEastAsia" w:cstheme="minorBidi"/>
          <w:b w:val="0"/>
          <w:noProof/>
          <w:color w:val="auto"/>
        </w:rPr>
        <w:t>and the school community</w:t>
      </w:r>
      <w:r w:rsidR="00965AA3">
        <w:rPr>
          <w:rFonts w:eastAsiaTheme="minorEastAsia" w:cstheme="minorBidi"/>
          <w:b w:val="0"/>
          <w:noProof/>
          <w:color w:val="auto"/>
        </w:rPr>
        <w:t>—</w:t>
      </w:r>
      <w:r>
        <w:rPr>
          <w:rFonts w:eastAsiaTheme="minorEastAsia" w:cstheme="minorBidi"/>
          <w:b w:val="0"/>
          <w:noProof/>
          <w:color w:val="auto"/>
        </w:rPr>
        <w:t xml:space="preserve">promoting </w:t>
      </w:r>
      <w:r w:rsidR="00107280">
        <w:rPr>
          <w:rFonts w:eastAsiaTheme="minorEastAsia" w:cstheme="minorBidi"/>
          <w:b w:val="0"/>
          <w:noProof/>
          <w:color w:val="auto"/>
        </w:rPr>
        <w:t>real partnerships for greater</w:t>
      </w:r>
      <w:r w:rsidR="005272EB" w:rsidRPr="005272EB">
        <w:rPr>
          <w:rFonts w:eastAsiaTheme="minorEastAsia" w:cstheme="minorBidi"/>
          <w:b w:val="0"/>
          <w:noProof/>
          <w:color w:val="auto"/>
        </w:rPr>
        <w:t xml:space="preserve"> inclusion</w:t>
      </w:r>
      <w:r w:rsidR="00A34587">
        <w:rPr>
          <w:rFonts w:eastAsiaTheme="minorEastAsia" w:cstheme="minorBidi"/>
          <w:b w:val="0"/>
          <w:noProof/>
          <w:color w:val="auto"/>
        </w:rPr>
        <w:t xml:space="preserve">, understanding and </w:t>
      </w:r>
      <w:r w:rsidR="005272EB" w:rsidRPr="005272EB">
        <w:rPr>
          <w:rFonts w:eastAsiaTheme="minorEastAsia" w:cstheme="minorBidi"/>
          <w:b w:val="0"/>
          <w:noProof/>
          <w:color w:val="auto"/>
        </w:rPr>
        <w:t>celebration</w:t>
      </w:r>
      <w:r w:rsidR="00107280">
        <w:rPr>
          <w:rFonts w:eastAsiaTheme="minorEastAsia" w:cstheme="minorBidi"/>
          <w:b w:val="0"/>
          <w:noProof/>
          <w:color w:val="auto"/>
        </w:rPr>
        <w:t>.</w:t>
      </w:r>
    </w:p>
    <w:p w14:paraId="1DCE61D6" w14:textId="5BD7CAB5" w:rsidR="005272EB" w:rsidRDefault="00107280" w:rsidP="002C1726">
      <w:pPr>
        <w:pStyle w:val="EDUHeading3"/>
        <w:spacing w:before="120"/>
        <w:rPr>
          <w:rFonts w:eastAsiaTheme="minorEastAsia" w:cstheme="minorBidi"/>
          <w:b w:val="0"/>
          <w:noProof/>
          <w:color w:val="auto"/>
        </w:rPr>
      </w:pPr>
      <w:r>
        <w:rPr>
          <w:rFonts w:eastAsiaTheme="minorEastAsia" w:cstheme="minorBidi"/>
          <w:b w:val="0"/>
          <w:noProof/>
          <w:color w:val="auto"/>
        </w:rPr>
        <w:t>The school recognised the use of</w:t>
      </w:r>
      <w:r w:rsidR="005272EB" w:rsidRPr="005272EB">
        <w:rPr>
          <w:rFonts w:eastAsiaTheme="minorEastAsia" w:cstheme="minorBidi"/>
          <w:b w:val="0"/>
          <w:noProof/>
          <w:color w:val="auto"/>
        </w:rPr>
        <w:t xml:space="preserve"> social media </w:t>
      </w:r>
      <w:r>
        <w:rPr>
          <w:rFonts w:eastAsiaTheme="minorEastAsia" w:cstheme="minorBidi"/>
          <w:b w:val="0"/>
          <w:noProof/>
          <w:color w:val="auto"/>
        </w:rPr>
        <w:t>in</w:t>
      </w:r>
      <w:r w:rsidR="005272EB" w:rsidRPr="005272EB">
        <w:rPr>
          <w:rFonts w:eastAsiaTheme="minorEastAsia" w:cstheme="minorBidi"/>
          <w:b w:val="0"/>
          <w:noProof/>
          <w:color w:val="auto"/>
        </w:rPr>
        <w:t xml:space="preserve"> bringing </w:t>
      </w:r>
      <w:r w:rsidR="007E5C42">
        <w:rPr>
          <w:rFonts w:eastAsiaTheme="minorEastAsia" w:cstheme="minorBidi"/>
          <w:b w:val="0"/>
          <w:noProof/>
          <w:color w:val="auto"/>
        </w:rPr>
        <w:t>parents into</w:t>
      </w:r>
      <w:r>
        <w:rPr>
          <w:rFonts w:eastAsiaTheme="minorEastAsia" w:cstheme="minorBidi"/>
          <w:b w:val="0"/>
          <w:noProof/>
          <w:color w:val="auto"/>
        </w:rPr>
        <w:t xml:space="preserve"> </w:t>
      </w:r>
      <w:r w:rsidR="008B5818">
        <w:rPr>
          <w:rFonts w:eastAsiaTheme="minorEastAsia" w:cstheme="minorBidi"/>
          <w:b w:val="0"/>
          <w:noProof/>
          <w:color w:val="auto"/>
        </w:rPr>
        <w:t xml:space="preserve">everyday </w:t>
      </w:r>
      <w:r w:rsidR="00010DD2">
        <w:rPr>
          <w:rFonts w:eastAsiaTheme="minorEastAsia" w:cstheme="minorBidi"/>
          <w:b w:val="0"/>
          <w:noProof/>
          <w:color w:val="auto"/>
        </w:rPr>
        <w:t xml:space="preserve">classroom </w:t>
      </w:r>
      <w:r w:rsidR="007E5C42">
        <w:rPr>
          <w:rFonts w:eastAsiaTheme="minorEastAsia" w:cstheme="minorBidi"/>
          <w:b w:val="0"/>
          <w:noProof/>
          <w:color w:val="auto"/>
        </w:rPr>
        <w:t>learning</w:t>
      </w:r>
      <w:r>
        <w:rPr>
          <w:rFonts w:eastAsiaTheme="minorEastAsia" w:cstheme="minorBidi"/>
          <w:b w:val="0"/>
          <w:noProof/>
          <w:color w:val="auto"/>
        </w:rPr>
        <w:t xml:space="preserve">, providing greater </w:t>
      </w:r>
      <w:r w:rsidR="005272EB" w:rsidRPr="005272EB">
        <w:rPr>
          <w:rFonts w:eastAsiaTheme="minorEastAsia" w:cstheme="minorBidi"/>
          <w:b w:val="0"/>
          <w:noProof/>
          <w:color w:val="auto"/>
        </w:rPr>
        <w:t xml:space="preserve">access </w:t>
      </w:r>
      <w:r w:rsidR="009F3B98">
        <w:rPr>
          <w:rFonts w:eastAsiaTheme="minorEastAsia" w:cstheme="minorBidi"/>
          <w:b w:val="0"/>
          <w:noProof/>
          <w:color w:val="auto"/>
        </w:rPr>
        <w:t xml:space="preserve">to </w:t>
      </w:r>
      <w:r>
        <w:rPr>
          <w:rFonts w:eastAsiaTheme="minorEastAsia" w:cstheme="minorBidi"/>
          <w:b w:val="0"/>
          <w:noProof/>
          <w:color w:val="auto"/>
        </w:rPr>
        <w:t xml:space="preserve">and </w:t>
      </w:r>
      <w:r w:rsidR="005272EB" w:rsidRPr="005272EB">
        <w:rPr>
          <w:rFonts w:eastAsiaTheme="minorEastAsia" w:cstheme="minorBidi"/>
          <w:b w:val="0"/>
          <w:noProof/>
          <w:color w:val="auto"/>
        </w:rPr>
        <w:t xml:space="preserve">understanding </w:t>
      </w:r>
      <w:r>
        <w:rPr>
          <w:rFonts w:eastAsiaTheme="minorEastAsia" w:cstheme="minorBidi"/>
          <w:b w:val="0"/>
          <w:noProof/>
          <w:color w:val="auto"/>
        </w:rPr>
        <w:t xml:space="preserve">of </w:t>
      </w:r>
      <w:r w:rsidR="005272EB" w:rsidRPr="005272EB">
        <w:rPr>
          <w:rFonts w:eastAsiaTheme="minorEastAsia" w:cstheme="minorBidi"/>
          <w:b w:val="0"/>
          <w:noProof/>
          <w:color w:val="auto"/>
        </w:rPr>
        <w:t>their child’s learning</w:t>
      </w:r>
      <w:r w:rsidR="00A02D6F">
        <w:rPr>
          <w:rFonts w:eastAsiaTheme="minorEastAsia" w:cstheme="minorBidi"/>
          <w:b w:val="0"/>
          <w:noProof/>
          <w:color w:val="auto"/>
        </w:rPr>
        <w:t xml:space="preserve"> </w:t>
      </w:r>
      <w:r w:rsidR="005272EB" w:rsidRPr="005272EB">
        <w:rPr>
          <w:rFonts w:eastAsiaTheme="minorEastAsia" w:cstheme="minorBidi"/>
          <w:b w:val="0"/>
          <w:noProof/>
          <w:color w:val="auto"/>
        </w:rPr>
        <w:t>goals and</w:t>
      </w:r>
      <w:r w:rsidR="00965AA3">
        <w:rPr>
          <w:rFonts w:eastAsiaTheme="minorEastAsia" w:cstheme="minorBidi"/>
          <w:b w:val="0"/>
          <w:noProof/>
          <w:color w:val="auto"/>
        </w:rPr>
        <w:t>,</w:t>
      </w:r>
      <w:r w:rsidR="005272EB" w:rsidRPr="005272EB">
        <w:rPr>
          <w:rFonts w:eastAsiaTheme="minorEastAsia" w:cstheme="minorBidi"/>
          <w:b w:val="0"/>
          <w:noProof/>
          <w:color w:val="auto"/>
        </w:rPr>
        <w:t xml:space="preserve"> </w:t>
      </w:r>
      <w:r w:rsidR="008B5818">
        <w:rPr>
          <w:rFonts w:eastAsiaTheme="minorEastAsia" w:cstheme="minorBidi"/>
          <w:b w:val="0"/>
          <w:noProof/>
          <w:color w:val="auto"/>
        </w:rPr>
        <w:t>importantly</w:t>
      </w:r>
      <w:r w:rsidR="007E5C42">
        <w:rPr>
          <w:rFonts w:eastAsiaTheme="minorEastAsia" w:cstheme="minorBidi"/>
          <w:b w:val="0"/>
          <w:noProof/>
          <w:color w:val="auto"/>
        </w:rPr>
        <w:t>,</w:t>
      </w:r>
      <w:r w:rsidR="008B5818">
        <w:rPr>
          <w:rFonts w:eastAsiaTheme="minorEastAsia" w:cstheme="minorBidi"/>
          <w:b w:val="0"/>
          <w:noProof/>
          <w:color w:val="auto"/>
        </w:rPr>
        <w:t xml:space="preserve"> </w:t>
      </w:r>
      <w:r w:rsidR="005272EB" w:rsidRPr="005272EB">
        <w:rPr>
          <w:rFonts w:eastAsiaTheme="minorEastAsia" w:cstheme="minorBidi"/>
          <w:b w:val="0"/>
          <w:noProof/>
          <w:color w:val="auto"/>
        </w:rPr>
        <w:t xml:space="preserve">how </w:t>
      </w:r>
      <w:r w:rsidR="008B5818">
        <w:rPr>
          <w:rFonts w:eastAsiaTheme="minorEastAsia" w:cstheme="minorBidi"/>
          <w:b w:val="0"/>
          <w:noProof/>
          <w:color w:val="auto"/>
        </w:rPr>
        <w:t xml:space="preserve">as parents </w:t>
      </w:r>
      <w:r w:rsidR="005272EB" w:rsidRPr="005272EB">
        <w:rPr>
          <w:rFonts w:eastAsiaTheme="minorEastAsia" w:cstheme="minorBidi"/>
          <w:b w:val="0"/>
          <w:noProof/>
          <w:color w:val="auto"/>
        </w:rPr>
        <w:t>they c</w:t>
      </w:r>
      <w:r w:rsidR="008B5818">
        <w:rPr>
          <w:rFonts w:eastAsiaTheme="minorEastAsia" w:cstheme="minorBidi"/>
          <w:b w:val="0"/>
          <w:noProof/>
          <w:color w:val="auto"/>
        </w:rPr>
        <w:t>ould</w:t>
      </w:r>
      <w:r w:rsidR="009F3B98">
        <w:rPr>
          <w:rFonts w:eastAsiaTheme="minorEastAsia" w:cstheme="minorBidi"/>
          <w:b w:val="0"/>
          <w:noProof/>
          <w:color w:val="auto"/>
        </w:rPr>
        <w:t xml:space="preserve"> support this.</w:t>
      </w:r>
    </w:p>
    <w:p w14:paraId="2977E047" w14:textId="77777777" w:rsidR="007E5C42" w:rsidRPr="00B272AD" w:rsidRDefault="007E5C42" w:rsidP="00EC1635">
      <w:pPr>
        <w:pStyle w:val="EDUHeading3"/>
        <w:spacing w:after="60"/>
        <w:rPr>
          <w:rStyle w:val="EDUItalic"/>
          <w:i w:val="0"/>
          <w:color w:val="104165" w:themeColor="accent1" w:themeShade="BF"/>
        </w:rPr>
      </w:pPr>
      <w:r w:rsidRPr="00B272AD">
        <w:rPr>
          <w:rStyle w:val="EDUItalic"/>
          <w:i w:val="0"/>
          <w:color w:val="104165" w:themeColor="accent1" w:themeShade="BF"/>
        </w:rPr>
        <w:t>Evidence base</w:t>
      </w:r>
    </w:p>
    <w:p w14:paraId="76E3BDB6" w14:textId="1EAD8428" w:rsidR="007E5C42" w:rsidRPr="005272EB" w:rsidRDefault="007E5C42" w:rsidP="007E5C42">
      <w:pPr>
        <w:rPr>
          <w:rFonts w:ascii="Arial" w:hAnsi="Arial" w:cs="Arial"/>
        </w:rPr>
      </w:pPr>
      <w:r>
        <w:rPr>
          <w:rFonts w:ascii="Arial" w:hAnsi="Arial" w:cs="Arial"/>
        </w:rPr>
        <w:t>School staff and leadership determined</w:t>
      </w:r>
      <w:r w:rsidRPr="005272EB">
        <w:rPr>
          <w:rFonts w:ascii="Arial" w:hAnsi="Arial" w:cs="Arial"/>
        </w:rPr>
        <w:t xml:space="preserve"> a starting point</w:t>
      </w:r>
      <w:r>
        <w:rPr>
          <w:rFonts w:ascii="Arial" w:hAnsi="Arial" w:cs="Arial"/>
        </w:rPr>
        <w:t xml:space="preserve"> </w:t>
      </w:r>
      <w:r w:rsidR="009B719B">
        <w:rPr>
          <w:rFonts w:ascii="Arial" w:hAnsi="Arial" w:cs="Arial"/>
        </w:rPr>
        <w:t xml:space="preserve">for the project </w:t>
      </w:r>
      <w:r>
        <w:rPr>
          <w:rFonts w:ascii="Arial" w:hAnsi="Arial" w:cs="Arial"/>
        </w:rPr>
        <w:t>using the</w:t>
      </w:r>
      <w:r w:rsidRPr="005272EB">
        <w:rPr>
          <w:rFonts w:ascii="Arial" w:hAnsi="Arial" w:cs="Arial"/>
        </w:rPr>
        <w:t xml:space="preserve"> </w:t>
      </w:r>
      <w:r w:rsidRPr="00DB7CF4">
        <w:rPr>
          <w:rFonts w:ascii="Arial" w:hAnsi="Arial" w:cs="Arial"/>
          <w:i/>
        </w:rPr>
        <w:t>School Assessment Tool</w:t>
      </w:r>
      <w:r w:rsidRPr="005272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with support from</w:t>
      </w:r>
      <w:r w:rsidRPr="005272EB">
        <w:rPr>
          <w:rFonts w:ascii="Arial" w:hAnsi="Arial" w:cs="Arial"/>
        </w:rPr>
        <w:t xml:space="preserve"> the </w:t>
      </w:r>
      <w:r w:rsidRPr="005272EB">
        <w:rPr>
          <w:rFonts w:ascii="Arial" w:hAnsi="Arial" w:cs="Arial"/>
          <w:lang w:val="en-US"/>
        </w:rPr>
        <w:t>Family-School</w:t>
      </w:r>
      <w:r w:rsidR="006B7D8B">
        <w:rPr>
          <w:rFonts w:ascii="Arial" w:hAnsi="Arial" w:cs="Arial"/>
          <w:lang w:val="en-US"/>
        </w:rPr>
        <w:t xml:space="preserve"> &amp;</w:t>
      </w:r>
      <w:r w:rsidRPr="005272EB">
        <w:rPr>
          <w:rFonts w:ascii="Arial" w:hAnsi="Arial" w:cs="Arial"/>
          <w:lang w:val="en-US"/>
        </w:rPr>
        <w:t xml:space="preserve"> Community Partnerships Bureau</w:t>
      </w:r>
      <w:r w:rsidRPr="005272E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</w:t>
      </w:r>
      <w:r w:rsidR="009B719B">
        <w:rPr>
          <w:rFonts w:ascii="Arial" w:hAnsi="Arial" w:cs="Arial"/>
        </w:rPr>
        <w:t>his</w:t>
      </w:r>
      <w:r>
        <w:rPr>
          <w:rFonts w:ascii="Arial" w:hAnsi="Arial" w:cs="Arial"/>
        </w:rPr>
        <w:t xml:space="preserve"> identified</w:t>
      </w:r>
      <w:r w:rsidRPr="005272EB">
        <w:rPr>
          <w:rFonts w:ascii="Arial" w:hAnsi="Arial" w:cs="Arial"/>
        </w:rPr>
        <w:t xml:space="preserve"> community and paren</w:t>
      </w:r>
      <w:r>
        <w:rPr>
          <w:rFonts w:ascii="Arial" w:hAnsi="Arial" w:cs="Arial"/>
        </w:rPr>
        <w:t>t engagement a key focus area.</w:t>
      </w:r>
    </w:p>
    <w:p w14:paraId="02021B44" w14:textId="79BF7C53" w:rsidR="007E5C42" w:rsidRPr="007E5C42" w:rsidRDefault="007E5C42" w:rsidP="00D63735">
      <w:pPr>
        <w:ind w:right="-94"/>
        <w:rPr>
          <w:rStyle w:val="EDUItalic"/>
          <w:rFonts w:ascii="Arial" w:hAnsi="Arial" w:cs="Arial"/>
          <w:bCs w:val="0"/>
          <w:i w:val="0"/>
          <w:iCs w:val="0"/>
        </w:rPr>
      </w:pPr>
      <w:r>
        <w:rPr>
          <w:rFonts w:ascii="Arial" w:hAnsi="Arial" w:cs="Arial"/>
        </w:rPr>
        <w:lastRenderedPageBreak/>
        <w:t xml:space="preserve">School staff visited </w:t>
      </w:r>
      <w:r w:rsidRPr="005272EB">
        <w:rPr>
          <w:rFonts w:ascii="Arial" w:hAnsi="Arial" w:cs="Arial"/>
        </w:rPr>
        <w:t>other schools</w:t>
      </w:r>
      <w:r w:rsidRPr="00FC79C3">
        <w:rPr>
          <w:rFonts w:ascii="Arial" w:hAnsi="Arial" w:cs="Arial"/>
        </w:rPr>
        <w:t xml:space="preserve"> </w:t>
      </w:r>
      <w:r w:rsidRPr="005272EB">
        <w:rPr>
          <w:rFonts w:ascii="Arial" w:hAnsi="Arial" w:cs="Arial"/>
        </w:rPr>
        <w:t>already engaging in formative assessment</w:t>
      </w:r>
      <w:r>
        <w:rPr>
          <w:rFonts w:ascii="Arial" w:hAnsi="Arial" w:cs="Arial"/>
        </w:rPr>
        <w:t xml:space="preserve">s, </w:t>
      </w:r>
      <w:r w:rsidRPr="005272EB">
        <w:rPr>
          <w:rFonts w:ascii="Arial" w:hAnsi="Arial" w:cs="Arial"/>
        </w:rPr>
        <w:t xml:space="preserve">particularly those reporting student learning success with the </w:t>
      </w:r>
      <w:r w:rsidRPr="004B3A8E">
        <w:rPr>
          <w:rFonts w:ascii="Arial" w:hAnsi="Arial" w:cs="Arial"/>
        </w:rPr>
        <w:t>Early Action for Success Program</w:t>
      </w:r>
      <w:r w:rsidRPr="005272EB">
        <w:rPr>
          <w:rFonts w:ascii="Arial" w:hAnsi="Arial" w:cs="Arial"/>
          <w:i/>
        </w:rPr>
        <w:t xml:space="preserve"> </w:t>
      </w:r>
      <w:r w:rsidRPr="005272EB">
        <w:rPr>
          <w:rFonts w:ascii="Arial" w:hAnsi="Arial" w:cs="Arial"/>
        </w:rPr>
        <w:t xml:space="preserve">(EAS). </w:t>
      </w:r>
      <w:r>
        <w:rPr>
          <w:rFonts w:ascii="Arial" w:hAnsi="Arial" w:cs="Arial"/>
        </w:rPr>
        <w:t>Staff</w:t>
      </w:r>
      <w:r w:rsidRPr="005272EB">
        <w:rPr>
          <w:rFonts w:ascii="Arial" w:hAnsi="Arial" w:cs="Arial"/>
        </w:rPr>
        <w:t xml:space="preserve"> attend</w:t>
      </w:r>
      <w:r>
        <w:rPr>
          <w:rFonts w:ascii="Arial" w:hAnsi="Arial" w:cs="Arial"/>
        </w:rPr>
        <w:t>ed</w:t>
      </w:r>
      <w:r w:rsidRPr="005272EB">
        <w:rPr>
          <w:rFonts w:ascii="Arial" w:hAnsi="Arial" w:cs="Arial"/>
        </w:rPr>
        <w:t xml:space="preserve"> profession</w:t>
      </w:r>
      <w:r>
        <w:rPr>
          <w:rFonts w:ascii="Arial" w:hAnsi="Arial" w:cs="Arial"/>
        </w:rPr>
        <w:t>al learning and collaborated with these schools to increase their knowledge.</w:t>
      </w:r>
    </w:p>
    <w:p w14:paraId="267883FC" w14:textId="06AB624E" w:rsidR="00783441" w:rsidRPr="00B272AD" w:rsidRDefault="00D63735" w:rsidP="00EC1635">
      <w:pPr>
        <w:pStyle w:val="EDUHeading3"/>
        <w:spacing w:after="60"/>
        <w:rPr>
          <w:rStyle w:val="EDUItalic"/>
          <w:i w:val="0"/>
          <w:color w:val="104165" w:themeColor="accent1" w:themeShade="BF"/>
        </w:rPr>
      </w:pPr>
      <w:r w:rsidRPr="00B272AD">
        <w:rPr>
          <w:rStyle w:val="EDUItalic"/>
          <w:i w:val="0"/>
          <w:color w:val="104165" w:themeColor="accent1" w:themeShade="BF"/>
        </w:rPr>
        <w:t>Project s</w:t>
      </w:r>
      <w:r w:rsidR="00783441" w:rsidRPr="00B272AD">
        <w:rPr>
          <w:rStyle w:val="EDUItalic"/>
          <w:i w:val="0"/>
          <w:color w:val="104165" w:themeColor="accent1" w:themeShade="BF"/>
        </w:rPr>
        <w:t>tages</w:t>
      </w:r>
    </w:p>
    <w:p w14:paraId="6A08ACCC" w14:textId="77777777" w:rsidR="00783441" w:rsidRPr="00B272AD" w:rsidRDefault="00783441" w:rsidP="00EC1635">
      <w:pPr>
        <w:pStyle w:val="EDUHeading4"/>
        <w:spacing w:before="120" w:after="60"/>
        <w:rPr>
          <w:color w:val="104165" w:themeColor="accent1" w:themeShade="BF"/>
        </w:rPr>
      </w:pPr>
      <w:r w:rsidRPr="00B272AD">
        <w:rPr>
          <w:color w:val="104165" w:themeColor="accent1" w:themeShade="BF"/>
        </w:rPr>
        <w:t>Stage 1</w:t>
      </w:r>
    </w:p>
    <w:p w14:paraId="69DA0CA9" w14:textId="77777777" w:rsidR="00783441" w:rsidRDefault="00783441" w:rsidP="00D63735">
      <w:pPr>
        <w:pStyle w:val="ListParagraph"/>
        <w:numPr>
          <w:ilvl w:val="0"/>
          <w:numId w:val="27"/>
        </w:numPr>
        <w:spacing w:after="0"/>
        <w:ind w:left="284" w:right="-94" w:hanging="284"/>
        <w:contextualSpacing w:val="0"/>
        <w:rPr>
          <w:rFonts w:ascii="Arial" w:hAnsi="Arial" w:cs="Arial"/>
        </w:rPr>
      </w:pPr>
      <w:r w:rsidRPr="009E1636">
        <w:rPr>
          <w:rFonts w:ascii="Arial" w:hAnsi="Arial" w:cs="Arial"/>
        </w:rPr>
        <w:t>Teachers</w:t>
      </w:r>
      <w:r w:rsidRPr="009E1636">
        <w:rPr>
          <w:rFonts w:ascii="Arial" w:hAnsi="Arial" w:cs="Arial"/>
          <w:b/>
        </w:rPr>
        <w:t xml:space="preserve"> </w:t>
      </w:r>
      <w:r w:rsidRPr="009E1636">
        <w:rPr>
          <w:rFonts w:ascii="Arial" w:hAnsi="Arial" w:cs="Arial"/>
        </w:rPr>
        <w:t>researched self-directed learning, reflecting on programs and</w:t>
      </w:r>
      <w:r>
        <w:rPr>
          <w:rFonts w:ascii="Arial" w:hAnsi="Arial" w:cs="Arial"/>
        </w:rPr>
        <w:t xml:space="preserve"> using data to inform teaching.</w:t>
      </w:r>
    </w:p>
    <w:p w14:paraId="6D24A794" w14:textId="730E5F8C" w:rsidR="00783441" w:rsidRDefault="00783441" w:rsidP="009B719B">
      <w:pPr>
        <w:pStyle w:val="ListParagraph"/>
        <w:numPr>
          <w:ilvl w:val="0"/>
          <w:numId w:val="27"/>
        </w:numPr>
        <w:spacing w:after="0"/>
        <w:ind w:left="284" w:right="-236" w:hanging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9E1636">
        <w:rPr>
          <w:rFonts w:ascii="Arial" w:hAnsi="Arial" w:cs="Arial"/>
        </w:rPr>
        <w:t>eachers communicated with parents about class activities, special events</w:t>
      </w:r>
      <w:r w:rsidR="00D63735">
        <w:rPr>
          <w:rFonts w:ascii="Arial" w:hAnsi="Arial" w:cs="Arial"/>
        </w:rPr>
        <w:t>,</w:t>
      </w:r>
      <w:r w:rsidRPr="009E1636">
        <w:rPr>
          <w:rFonts w:ascii="Arial" w:hAnsi="Arial" w:cs="Arial"/>
        </w:rPr>
        <w:t xml:space="preserve"> progress and achievements using the Class Dojo app</w:t>
      </w:r>
      <w:r w:rsidR="009B719B">
        <w:rPr>
          <w:rFonts w:ascii="Arial" w:hAnsi="Arial" w:cs="Arial"/>
        </w:rPr>
        <w:t>, and encouraged</w:t>
      </w:r>
      <w:r w:rsidRPr="009E1636">
        <w:rPr>
          <w:rFonts w:ascii="Arial" w:hAnsi="Arial" w:cs="Arial"/>
        </w:rPr>
        <w:t xml:space="preserve"> parents to </w:t>
      </w:r>
      <w:r w:rsidR="00D63735">
        <w:rPr>
          <w:rFonts w:ascii="Arial" w:hAnsi="Arial" w:cs="Arial"/>
        </w:rPr>
        <w:t xml:space="preserve">talk to </w:t>
      </w:r>
      <w:r w:rsidRPr="009E1636">
        <w:rPr>
          <w:rFonts w:ascii="Arial" w:hAnsi="Arial" w:cs="Arial"/>
        </w:rPr>
        <w:t>their child about their learning.</w:t>
      </w:r>
    </w:p>
    <w:p w14:paraId="323DC018" w14:textId="77777777" w:rsidR="00783441" w:rsidRDefault="00783441" w:rsidP="00D63735">
      <w:pPr>
        <w:pStyle w:val="ListParagraph"/>
        <w:numPr>
          <w:ilvl w:val="0"/>
          <w:numId w:val="27"/>
        </w:numPr>
        <w:spacing w:after="0"/>
        <w:ind w:left="284" w:right="-94" w:hanging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E1636">
        <w:rPr>
          <w:rFonts w:ascii="Arial" w:hAnsi="Arial" w:cs="Arial"/>
        </w:rPr>
        <w:t xml:space="preserve">eetings were held </w:t>
      </w:r>
      <w:r>
        <w:rPr>
          <w:rFonts w:ascii="Arial" w:hAnsi="Arial" w:cs="Arial"/>
        </w:rPr>
        <w:t xml:space="preserve">within the school to show how </w:t>
      </w:r>
      <w:r w:rsidRPr="009E1636">
        <w:rPr>
          <w:rFonts w:ascii="Arial" w:hAnsi="Arial" w:cs="Arial"/>
        </w:rPr>
        <w:t xml:space="preserve">formative assessment </w:t>
      </w:r>
      <w:r>
        <w:rPr>
          <w:rFonts w:ascii="Arial" w:hAnsi="Arial" w:cs="Arial"/>
        </w:rPr>
        <w:t>works in the classroom.</w:t>
      </w:r>
    </w:p>
    <w:p w14:paraId="05FF1EC8" w14:textId="09746E41" w:rsidR="00783441" w:rsidRPr="009E1636" w:rsidRDefault="00783441" w:rsidP="00D63735">
      <w:pPr>
        <w:pStyle w:val="ListParagraph"/>
        <w:numPr>
          <w:ilvl w:val="0"/>
          <w:numId w:val="27"/>
        </w:numPr>
        <w:spacing w:after="0"/>
        <w:ind w:left="284" w:right="-94" w:hanging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9E1636">
        <w:rPr>
          <w:rFonts w:ascii="Arial" w:hAnsi="Arial" w:cs="Arial"/>
        </w:rPr>
        <w:t xml:space="preserve">arents </w:t>
      </w:r>
      <w:r>
        <w:rPr>
          <w:rFonts w:ascii="Arial" w:hAnsi="Arial" w:cs="Arial"/>
        </w:rPr>
        <w:t xml:space="preserve">were welcomed </w:t>
      </w:r>
      <w:r w:rsidR="00D63735">
        <w:rPr>
          <w:rFonts w:ascii="Arial" w:hAnsi="Arial" w:cs="Arial"/>
        </w:rPr>
        <w:t>into the classrooms to</w:t>
      </w:r>
      <w:r w:rsidRPr="009E1636">
        <w:rPr>
          <w:rFonts w:ascii="Arial" w:hAnsi="Arial" w:cs="Arial"/>
        </w:rPr>
        <w:t xml:space="preserve"> see how thei</w:t>
      </w:r>
      <w:r>
        <w:rPr>
          <w:rFonts w:ascii="Arial" w:hAnsi="Arial" w:cs="Arial"/>
        </w:rPr>
        <w:t>r children were progressing</w:t>
      </w:r>
      <w:r w:rsidRPr="009E1636">
        <w:rPr>
          <w:rFonts w:ascii="Arial" w:hAnsi="Arial" w:cs="Arial"/>
        </w:rPr>
        <w:t xml:space="preserve">. </w:t>
      </w:r>
    </w:p>
    <w:p w14:paraId="274C8BC4" w14:textId="77777777" w:rsidR="00783441" w:rsidRPr="00B272AD" w:rsidRDefault="00783441" w:rsidP="00E01AE8">
      <w:pPr>
        <w:pStyle w:val="EDUHeading4"/>
        <w:spacing w:after="60"/>
        <w:rPr>
          <w:color w:val="104165" w:themeColor="accent1" w:themeShade="BF"/>
        </w:rPr>
      </w:pPr>
      <w:r w:rsidRPr="00B272AD">
        <w:rPr>
          <w:color w:val="104165" w:themeColor="accent1" w:themeShade="BF"/>
        </w:rPr>
        <w:t>Stage 2</w:t>
      </w:r>
    </w:p>
    <w:p w14:paraId="3E9A9F04" w14:textId="65A81043" w:rsidR="00783441" w:rsidRDefault="00783441" w:rsidP="00E01AE8">
      <w:pPr>
        <w:pStyle w:val="ListParagraph"/>
        <w:numPr>
          <w:ilvl w:val="0"/>
          <w:numId w:val="27"/>
        </w:numPr>
        <w:spacing w:after="0"/>
        <w:ind w:left="284" w:hanging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5272EB">
        <w:rPr>
          <w:rFonts w:ascii="Arial" w:hAnsi="Arial" w:cs="Arial"/>
        </w:rPr>
        <w:t xml:space="preserve">eachers </w:t>
      </w:r>
      <w:r>
        <w:rPr>
          <w:rFonts w:ascii="Arial" w:hAnsi="Arial" w:cs="Arial"/>
        </w:rPr>
        <w:t>adopted a</w:t>
      </w:r>
      <w:r w:rsidRPr="005272EB">
        <w:rPr>
          <w:rFonts w:ascii="Arial" w:hAnsi="Arial" w:cs="Arial"/>
        </w:rPr>
        <w:t xml:space="preserve"> project-based learning</w:t>
      </w:r>
      <w:r>
        <w:rPr>
          <w:rFonts w:ascii="Arial" w:hAnsi="Arial" w:cs="Arial"/>
        </w:rPr>
        <w:t xml:space="preserve"> methodology</w:t>
      </w:r>
      <w:r w:rsidRPr="005272E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</w:t>
      </w:r>
      <w:r w:rsidRPr="005272EB">
        <w:rPr>
          <w:rFonts w:ascii="Arial" w:hAnsi="Arial" w:cs="Arial"/>
        </w:rPr>
        <w:t>arents</w:t>
      </w:r>
      <w:r>
        <w:rPr>
          <w:rFonts w:ascii="Arial" w:hAnsi="Arial" w:cs="Arial"/>
        </w:rPr>
        <w:t xml:space="preserve"> were</w:t>
      </w:r>
      <w:r w:rsidRPr="005272EB">
        <w:rPr>
          <w:rFonts w:ascii="Arial" w:hAnsi="Arial" w:cs="Arial"/>
        </w:rPr>
        <w:t xml:space="preserve"> informed about what students were doing in class and ho</w:t>
      </w:r>
      <w:r>
        <w:rPr>
          <w:rFonts w:ascii="Arial" w:hAnsi="Arial" w:cs="Arial"/>
        </w:rPr>
        <w:t>w parents could assist at home.</w:t>
      </w:r>
    </w:p>
    <w:p w14:paraId="4CD33ADD" w14:textId="77777777" w:rsidR="00783441" w:rsidRDefault="00783441" w:rsidP="00E01AE8">
      <w:pPr>
        <w:pStyle w:val="ListParagraph"/>
        <w:numPr>
          <w:ilvl w:val="0"/>
          <w:numId w:val="27"/>
        </w:numPr>
        <w:spacing w:after="0"/>
        <w:ind w:left="284" w:hanging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Parents were</w:t>
      </w:r>
      <w:r w:rsidRPr="005272EB">
        <w:rPr>
          <w:rFonts w:ascii="Arial" w:hAnsi="Arial" w:cs="Arial"/>
        </w:rPr>
        <w:t xml:space="preserve"> invited to visit the classroom to see </w:t>
      </w:r>
      <w:r>
        <w:rPr>
          <w:rFonts w:ascii="Arial" w:hAnsi="Arial" w:cs="Arial"/>
        </w:rPr>
        <w:t xml:space="preserve">the </w:t>
      </w:r>
      <w:r w:rsidRPr="005272EB">
        <w:rPr>
          <w:rFonts w:ascii="Arial" w:hAnsi="Arial" w:cs="Arial"/>
        </w:rPr>
        <w:t>projects and l</w:t>
      </w:r>
      <w:r>
        <w:rPr>
          <w:rFonts w:ascii="Arial" w:hAnsi="Arial" w:cs="Arial"/>
        </w:rPr>
        <w:t>isten to student presentations.</w:t>
      </w:r>
    </w:p>
    <w:p w14:paraId="5E860507" w14:textId="4AEDAD0D" w:rsidR="00783441" w:rsidRPr="009E1636" w:rsidRDefault="00D63735" w:rsidP="00E01AE8">
      <w:pPr>
        <w:pStyle w:val="ListParagraph"/>
        <w:numPr>
          <w:ilvl w:val="0"/>
          <w:numId w:val="27"/>
        </w:numPr>
        <w:spacing w:after="0"/>
        <w:ind w:left="284" w:hanging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The school f</w:t>
      </w:r>
      <w:r w:rsidR="00783441">
        <w:rPr>
          <w:rFonts w:ascii="Arial" w:hAnsi="Arial" w:cs="Arial"/>
        </w:rPr>
        <w:t>ocus</w:t>
      </w:r>
      <w:r>
        <w:rPr>
          <w:rFonts w:ascii="Arial" w:hAnsi="Arial" w:cs="Arial"/>
        </w:rPr>
        <w:t>ed</w:t>
      </w:r>
      <w:r w:rsidR="00783441">
        <w:rPr>
          <w:rFonts w:ascii="Arial" w:hAnsi="Arial" w:cs="Arial"/>
        </w:rPr>
        <w:t xml:space="preserve"> on </w:t>
      </w:r>
      <w:r w:rsidR="00783441" w:rsidRPr="009E1636">
        <w:rPr>
          <w:rFonts w:ascii="Arial" w:hAnsi="Arial" w:cs="Arial"/>
        </w:rPr>
        <w:t>celebrating achievements and enc</w:t>
      </w:r>
      <w:r w:rsidR="00783441">
        <w:rPr>
          <w:rFonts w:ascii="Arial" w:hAnsi="Arial" w:cs="Arial"/>
        </w:rPr>
        <w:t>ouraging positive behaviour, with</w:t>
      </w:r>
      <w:r w:rsidR="00783441" w:rsidRPr="009E1636">
        <w:rPr>
          <w:rFonts w:ascii="Arial" w:hAnsi="Arial" w:cs="Arial"/>
        </w:rPr>
        <w:t xml:space="preserve"> letters sent to parents when st</w:t>
      </w:r>
      <w:r w:rsidR="00783441">
        <w:rPr>
          <w:rFonts w:ascii="Arial" w:hAnsi="Arial" w:cs="Arial"/>
        </w:rPr>
        <w:t>udents performed well in class.</w:t>
      </w:r>
    </w:p>
    <w:p w14:paraId="567BC817" w14:textId="77777777" w:rsidR="00783441" w:rsidRPr="00B272AD" w:rsidRDefault="00783441" w:rsidP="00E01AE8">
      <w:pPr>
        <w:pStyle w:val="EDUHeading4"/>
        <w:spacing w:after="60"/>
        <w:rPr>
          <w:color w:val="104165" w:themeColor="accent1" w:themeShade="BF"/>
        </w:rPr>
      </w:pPr>
      <w:r w:rsidRPr="00B272AD">
        <w:rPr>
          <w:color w:val="104165" w:themeColor="accent1" w:themeShade="BF"/>
        </w:rPr>
        <w:t>Stage 3</w:t>
      </w:r>
    </w:p>
    <w:p w14:paraId="65B7FF6F" w14:textId="03D1B1A3" w:rsidR="00783441" w:rsidRDefault="00783441" w:rsidP="009B719B">
      <w:pPr>
        <w:pStyle w:val="ListParagraph"/>
        <w:numPr>
          <w:ilvl w:val="0"/>
          <w:numId w:val="27"/>
        </w:numPr>
        <w:spacing w:after="0"/>
        <w:ind w:left="284" w:right="-94" w:hanging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Teachers </w:t>
      </w:r>
      <w:r w:rsidRPr="005272EB">
        <w:rPr>
          <w:rFonts w:ascii="Arial" w:hAnsi="Arial" w:cs="Arial"/>
        </w:rPr>
        <w:t>connect</w:t>
      </w:r>
      <w:r>
        <w:rPr>
          <w:rFonts w:ascii="Arial" w:hAnsi="Arial" w:cs="Arial"/>
        </w:rPr>
        <w:t>ed</w:t>
      </w:r>
      <w:r w:rsidRPr="005272EB">
        <w:rPr>
          <w:rFonts w:ascii="Arial" w:hAnsi="Arial" w:cs="Arial"/>
        </w:rPr>
        <w:t xml:space="preserve"> with parents through Class Dojo, email, phone calls, face-to-face meeting</w:t>
      </w:r>
      <w:r>
        <w:rPr>
          <w:rFonts w:ascii="Arial" w:hAnsi="Arial" w:cs="Arial"/>
        </w:rPr>
        <w:t>s and the school Facebook page.</w:t>
      </w:r>
    </w:p>
    <w:p w14:paraId="5ECF206F" w14:textId="7BA0E709" w:rsidR="00783441" w:rsidRPr="00AA7C82" w:rsidRDefault="00965AA3" w:rsidP="009B719B">
      <w:pPr>
        <w:pStyle w:val="ListParagraph"/>
        <w:numPr>
          <w:ilvl w:val="0"/>
          <w:numId w:val="27"/>
        </w:numPr>
        <w:spacing w:after="0"/>
        <w:ind w:left="284" w:right="-94" w:hanging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783441" w:rsidRPr="00AA7C82">
        <w:rPr>
          <w:rFonts w:ascii="Arial" w:hAnsi="Arial" w:cs="Arial"/>
        </w:rPr>
        <w:t>fternoon social gatherings wit</w:t>
      </w:r>
      <w:r w:rsidR="00783441">
        <w:rPr>
          <w:rFonts w:ascii="Arial" w:hAnsi="Arial" w:cs="Arial"/>
        </w:rPr>
        <w:t xml:space="preserve">h families </w:t>
      </w:r>
      <w:r>
        <w:rPr>
          <w:rFonts w:ascii="Arial" w:hAnsi="Arial" w:cs="Arial"/>
        </w:rPr>
        <w:t xml:space="preserve">were introduced </w:t>
      </w:r>
      <w:r w:rsidR="00D63735">
        <w:rPr>
          <w:rFonts w:ascii="Arial" w:hAnsi="Arial" w:cs="Arial"/>
        </w:rPr>
        <w:t xml:space="preserve">each term, which </w:t>
      </w:r>
      <w:r w:rsidR="00783441">
        <w:rPr>
          <w:rFonts w:ascii="Arial" w:hAnsi="Arial" w:cs="Arial"/>
        </w:rPr>
        <w:t xml:space="preserve">were </w:t>
      </w:r>
      <w:r w:rsidR="00783441" w:rsidRPr="00AA7C82">
        <w:rPr>
          <w:rFonts w:ascii="Arial" w:hAnsi="Arial" w:cs="Arial"/>
        </w:rPr>
        <w:t xml:space="preserve">well attended by students </w:t>
      </w:r>
      <w:r w:rsidR="00D63735">
        <w:rPr>
          <w:rFonts w:ascii="Arial" w:hAnsi="Arial" w:cs="Arial"/>
        </w:rPr>
        <w:t>and their families.</w:t>
      </w:r>
    </w:p>
    <w:p w14:paraId="1A34890C" w14:textId="66CC2F14" w:rsidR="00783441" w:rsidRPr="00783441" w:rsidRDefault="00783441" w:rsidP="009B719B">
      <w:pPr>
        <w:pStyle w:val="ListParagraph"/>
        <w:numPr>
          <w:ilvl w:val="0"/>
          <w:numId w:val="27"/>
        </w:numPr>
        <w:spacing w:after="0"/>
        <w:ind w:left="284" w:right="-94" w:hanging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Teachers </w:t>
      </w:r>
      <w:r w:rsidR="00965AA3">
        <w:rPr>
          <w:rFonts w:ascii="Arial" w:hAnsi="Arial" w:cs="Arial"/>
        </w:rPr>
        <w:t xml:space="preserve">used </w:t>
      </w:r>
      <w:r>
        <w:rPr>
          <w:rFonts w:ascii="Arial" w:hAnsi="Arial" w:cs="Arial"/>
        </w:rPr>
        <w:t xml:space="preserve">the </w:t>
      </w:r>
      <w:proofErr w:type="spellStart"/>
      <w:r>
        <w:rPr>
          <w:rFonts w:ascii="Arial" w:hAnsi="Arial" w:cs="Arial"/>
        </w:rPr>
        <w:t>Showbie</w:t>
      </w:r>
      <w:proofErr w:type="spellEnd"/>
      <w:r>
        <w:rPr>
          <w:rFonts w:ascii="Arial" w:hAnsi="Arial" w:cs="Arial"/>
        </w:rPr>
        <w:t xml:space="preserve"> </w:t>
      </w:r>
      <w:r w:rsidRPr="005272EB">
        <w:rPr>
          <w:rFonts w:ascii="Arial" w:hAnsi="Arial" w:cs="Arial"/>
        </w:rPr>
        <w:t xml:space="preserve">app to upload learning experiences for students </w:t>
      </w:r>
      <w:r w:rsidRPr="005272EB">
        <w:rPr>
          <w:rFonts w:ascii="Arial" w:hAnsi="Arial" w:cs="Arial"/>
        </w:rPr>
        <w:lastRenderedPageBreak/>
        <w:t>to</w:t>
      </w:r>
      <w:r>
        <w:rPr>
          <w:rFonts w:ascii="Arial" w:hAnsi="Arial" w:cs="Arial"/>
        </w:rPr>
        <w:t xml:space="preserve"> wor</w:t>
      </w:r>
      <w:r w:rsidR="00D63735">
        <w:rPr>
          <w:rFonts w:ascii="Arial" w:hAnsi="Arial" w:cs="Arial"/>
        </w:rPr>
        <w:t>k on a</w:t>
      </w:r>
      <w:r w:rsidR="009F3B98">
        <w:rPr>
          <w:rFonts w:ascii="Arial" w:hAnsi="Arial" w:cs="Arial"/>
        </w:rPr>
        <w:t xml:space="preserve">t school and </w:t>
      </w:r>
      <w:r w:rsidR="00D63735">
        <w:rPr>
          <w:rFonts w:ascii="Arial" w:hAnsi="Arial" w:cs="Arial"/>
        </w:rPr>
        <w:t>home, which</w:t>
      </w:r>
      <w:r>
        <w:rPr>
          <w:rFonts w:ascii="Arial" w:hAnsi="Arial" w:cs="Arial"/>
        </w:rPr>
        <w:t xml:space="preserve"> enabled t</w:t>
      </w:r>
      <w:r w:rsidR="00D63735">
        <w:rPr>
          <w:rFonts w:ascii="Arial" w:hAnsi="Arial" w:cs="Arial"/>
        </w:rPr>
        <w:t xml:space="preserve">eachers to provide immediate feedback and support. </w:t>
      </w:r>
      <w:r w:rsidRPr="002A5F3B">
        <w:rPr>
          <w:rFonts w:ascii="Arial" w:hAnsi="Arial" w:cs="Arial"/>
        </w:rPr>
        <w:t xml:space="preserve">Parents </w:t>
      </w:r>
      <w:r w:rsidR="00D63735">
        <w:rPr>
          <w:rFonts w:ascii="Arial" w:hAnsi="Arial" w:cs="Arial"/>
        </w:rPr>
        <w:t>were</w:t>
      </w:r>
      <w:r w:rsidRPr="002A5F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able to </w:t>
      </w:r>
      <w:r w:rsidRPr="002A5F3B">
        <w:rPr>
          <w:rFonts w:ascii="Arial" w:hAnsi="Arial" w:cs="Arial"/>
        </w:rPr>
        <w:t xml:space="preserve">view their child’s work and teacher feedback, and become </w:t>
      </w:r>
      <w:r>
        <w:rPr>
          <w:rFonts w:ascii="Arial" w:hAnsi="Arial" w:cs="Arial"/>
        </w:rPr>
        <w:t xml:space="preserve">more </w:t>
      </w:r>
      <w:r w:rsidRPr="002A5F3B">
        <w:rPr>
          <w:rFonts w:ascii="Arial" w:hAnsi="Arial" w:cs="Arial"/>
        </w:rPr>
        <w:t xml:space="preserve">involved in the learning process. </w:t>
      </w:r>
    </w:p>
    <w:p w14:paraId="118C1E78" w14:textId="1D4B8C9C" w:rsidR="005272EB" w:rsidRPr="00B272AD" w:rsidRDefault="00AA7C82" w:rsidP="00EC1635">
      <w:pPr>
        <w:pStyle w:val="EDUHeading3"/>
        <w:spacing w:after="60"/>
        <w:rPr>
          <w:rStyle w:val="EDUItalic"/>
          <w:i w:val="0"/>
          <w:color w:val="104165" w:themeColor="accent1" w:themeShade="BF"/>
        </w:rPr>
      </w:pPr>
      <w:r w:rsidRPr="00B272AD">
        <w:rPr>
          <w:rStyle w:val="EDUItalic"/>
          <w:i w:val="0"/>
          <w:color w:val="104165" w:themeColor="accent1" w:themeShade="BF"/>
        </w:rPr>
        <w:t xml:space="preserve">Communication </w:t>
      </w:r>
      <w:r w:rsidR="002C35C7" w:rsidRPr="00B272AD">
        <w:rPr>
          <w:rStyle w:val="EDUItalic"/>
          <w:i w:val="0"/>
          <w:color w:val="104165" w:themeColor="accent1" w:themeShade="BF"/>
        </w:rPr>
        <w:t>strategies</w:t>
      </w:r>
    </w:p>
    <w:p w14:paraId="47799F42" w14:textId="6857FCA9" w:rsidR="005272EB" w:rsidRPr="005272EB" w:rsidRDefault="00D63735" w:rsidP="00E01AE8">
      <w:pPr>
        <w:pStyle w:val="ListParagraph"/>
        <w:numPr>
          <w:ilvl w:val="0"/>
          <w:numId w:val="27"/>
        </w:numPr>
        <w:spacing w:after="0"/>
        <w:ind w:left="284" w:hanging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The s</w:t>
      </w:r>
      <w:r w:rsidR="005272EB" w:rsidRPr="00D63735">
        <w:rPr>
          <w:rFonts w:ascii="Arial" w:hAnsi="Arial" w:cs="Arial"/>
        </w:rPr>
        <w:t>chool Facebook page</w:t>
      </w:r>
      <w:r w:rsidR="002C35C7">
        <w:rPr>
          <w:rFonts w:ascii="Arial" w:hAnsi="Arial" w:cs="Arial"/>
          <w:b/>
        </w:rPr>
        <w:t xml:space="preserve"> </w:t>
      </w:r>
      <w:r w:rsidR="00107280">
        <w:rPr>
          <w:rFonts w:ascii="Arial" w:hAnsi="Arial" w:cs="Arial"/>
        </w:rPr>
        <w:t>provide</w:t>
      </w:r>
      <w:r w:rsidR="00A02D6F">
        <w:rPr>
          <w:rFonts w:ascii="Arial" w:hAnsi="Arial" w:cs="Arial"/>
        </w:rPr>
        <w:t xml:space="preserve">d </w:t>
      </w:r>
      <w:r w:rsidR="005272EB" w:rsidRPr="005272EB">
        <w:rPr>
          <w:rFonts w:ascii="Arial" w:hAnsi="Arial" w:cs="Arial"/>
        </w:rPr>
        <w:t>a forum fo</w:t>
      </w:r>
      <w:r w:rsidR="00C22B62">
        <w:rPr>
          <w:rFonts w:ascii="Arial" w:hAnsi="Arial" w:cs="Arial"/>
        </w:rPr>
        <w:t xml:space="preserve">r </w:t>
      </w:r>
      <w:r w:rsidR="00B913C1">
        <w:rPr>
          <w:rFonts w:ascii="Arial" w:hAnsi="Arial" w:cs="Arial"/>
        </w:rPr>
        <w:t>parents and the community</w:t>
      </w:r>
      <w:r w:rsidR="00C22B62">
        <w:rPr>
          <w:rFonts w:ascii="Arial" w:hAnsi="Arial" w:cs="Arial"/>
        </w:rPr>
        <w:t>.</w:t>
      </w:r>
    </w:p>
    <w:p w14:paraId="1FDF93A0" w14:textId="02C06D35" w:rsidR="005272EB" w:rsidRPr="005272EB" w:rsidRDefault="00C22B62" w:rsidP="00E01AE8">
      <w:pPr>
        <w:pStyle w:val="ListParagraph"/>
        <w:numPr>
          <w:ilvl w:val="0"/>
          <w:numId w:val="27"/>
        </w:numPr>
        <w:spacing w:after="0"/>
        <w:ind w:left="284" w:hanging="284"/>
        <w:contextualSpacing w:val="0"/>
        <w:rPr>
          <w:rFonts w:ascii="Arial" w:hAnsi="Arial" w:cs="Arial"/>
        </w:rPr>
      </w:pPr>
      <w:r w:rsidRPr="00D63735">
        <w:rPr>
          <w:rFonts w:ascii="Arial" w:hAnsi="Arial" w:cs="Arial"/>
        </w:rPr>
        <w:t>F</w:t>
      </w:r>
      <w:r w:rsidR="005272EB" w:rsidRPr="00D63735">
        <w:rPr>
          <w:rFonts w:ascii="Arial" w:hAnsi="Arial" w:cs="Arial"/>
        </w:rPr>
        <w:t xml:space="preserve">ocus groups </w:t>
      </w:r>
      <w:r w:rsidR="009B719B">
        <w:rPr>
          <w:rFonts w:ascii="Arial" w:hAnsi="Arial" w:cs="Arial"/>
        </w:rPr>
        <w:t xml:space="preserve">enabled </w:t>
      </w:r>
      <w:r w:rsidR="005272EB" w:rsidRPr="005272EB">
        <w:rPr>
          <w:rFonts w:ascii="Arial" w:hAnsi="Arial" w:cs="Arial"/>
        </w:rPr>
        <w:t xml:space="preserve">parents, students and teachers to </w:t>
      </w:r>
      <w:r w:rsidR="00A02D6F">
        <w:rPr>
          <w:rFonts w:ascii="Arial" w:hAnsi="Arial" w:cs="Arial"/>
        </w:rPr>
        <w:t>share</w:t>
      </w:r>
      <w:r w:rsidR="00A02D6F" w:rsidRPr="005272EB">
        <w:rPr>
          <w:rFonts w:ascii="Arial" w:hAnsi="Arial" w:cs="Arial"/>
        </w:rPr>
        <w:t xml:space="preserve"> </w:t>
      </w:r>
      <w:r w:rsidR="009B719B">
        <w:rPr>
          <w:rFonts w:ascii="Arial" w:hAnsi="Arial" w:cs="Arial"/>
        </w:rPr>
        <w:t>their aspirations.</w:t>
      </w:r>
    </w:p>
    <w:p w14:paraId="5F2F2323" w14:textId="4236FC97" w:rsidR="005272EB" w:rsidRPr="005272EB" w:rsidRDefault="00C22B62" w:rsidP="00E01AE8">
      <w:pPr>
        <w:pStyle w:val="ListParagraph"/>
        <w:numPr>
          <w:ilvl w:val="0"/>
          <w:numId w:val="27"/>
        </w:numPr>
        <w:spacing w:after="0"/>
        <w:ind w:left="284" w:hanging="284"/>
        <w:contextualSpacing w:val="0"/>
        <w:rPr>
          <w:rFonts w:ascii="Arial" w:hAnsi="Arial" w:cs="Arial"/>
        </w:rPr>
      </w:pPr>
      <w:r w:rsidRPr="00D63735">
        <w:rPr>
          <w:rFonts w:ascii="Arial" w:hAnsi="Arial" w:cs="Arial"/>
        </w:rPr>
        <w:t>P</w:t>
      </w:r>
      <w:r w:rsidR="005272EB" w:rsidRPr="00D63735">
        <w:rPr>
          <w:rFonts w:ascii="Arial" w:hAnsi="Arial" w:cs="Arial"/>
        </w:rPr>
        <w:t>rofessional and organisational development</w:t>
      </w:r>
      <w:r w:rsidR="005272EB" w:rsidRPr="005272EB">
        <w:rPr>
          <w:rFonts w:ascii="Arial" w:hAnsi="Arial" w:cs="Arial"/>
        </w:rPr>
        <w:t xml:space="preserve"> was teacher-driven, with Professional and Organisational Development Groups enabling staff to test </w:t>
      </w:r>
      <w:r w:rsidR="000D245C">
        <w:rPr>
          <w:rFonts w:ascii="Arial" w:hAnsi="Arial" w:cs="Arial"/>
        </w:rPr>
        <w:t xml:space="preserve">and use </w:t>
      </w:r>
      <w:r w:rsidR="00AA7C82">
        <w:rPr>
          <w:rFonts w:ascii="Arial" w:hAnsi="Arial" w:cs="Arial"/>
        </w:rPr>
        <w:t>formative assessment</w:t>
      </w:r>
      <w:r w:rsidR="000D245C">
        <w:rPr>
          <w:rFonts w:ascii="Arial" w:hAnsi="Arial" w:cs="Arial"/>
        </w:rPr>
        <w:t xml:space="preserve"> in their classrooms</w:t>
      </w:r>
      <w:r>
        <w:rPr>
          <w:rFonts w:ascii="Arial" w:hAnsi="Arial" w:cs="Arial"/>
        </w:rPr>
        <w:t>.</w:t>
      </w:r>
    </w:p>
    <w:p w14:paraId="4D49F475" w14:textId="762D8C80" w:rsidR="00E01AE8" w:rsidRPr="00E01AE8" w:rsidRDefault="00D63735" w:rsidP="00E01AE8">
      <w:pPr>
        <w:pStyle w:val="ListParagraph"/>
        <w:numPr>
          <w:ilvl w:val="0"/>
          <w:numId w:val="27"/>
        </w:numPr>
        <w:spacing w:after="120"/>
        <w:ind w:left="284" w:hanging="284"/>
        <w:contextualSpacing w:val="0"/>
        <w:rPr>
          <w:rFonts w:cs="Arial"/>
        </w:rPr>
      </w:pPr>
      <w:r>
        <w:rPr>
          <w:rFonts w:ascii="Arial" w:hAnsi="Arial" w:cs="Arial"/>
        </w:rPr>
        <w:t>A v</w:t>
      </w:r>
      <w:r w:rsidR="005272EB" w:rsidRPr="00D63735">
        <w:rPr>
          <w:rFonts w:ascii="Arial" w:hAnsi="Arial" w:cs="Arial"/>
        </w:rPr>
        <w:t>isual display wall in the staffroom</w:t>
      </w:r>
      <w:r w:rsidR="005272EB" w:rsidRPr="00E01AE8">
        <w:rPr>
          <w:rFonts w:ascii="Arial" w:hAnsi="Arial" w:cs="Arial"/>
        </w:rPr>
        <w:t xml:space="preserve"> </w:t>
      </w:r>
      <w:r w:rsidR="009B719B">
        <w:rPr>
          <w:rFonts w:ascii="Arial" w:hAnsi="Arial" w:cs="Arial"/>
        </w:rPr>
        <w:t>with</w:t>
      </w:r>
      <w:r w:rsidR="00A02D6F" w:rsidRPr="00E01AE8">
        <w:rPr>
          <w:rFonts w:ascii="Arial" w:hAnsi="Arial" w:cs="Arial"/>
        </w:rPr>
        <w:t xml:space="preserve"> all</w:t>
      </w:r>
      <w:r w:rsidR="002C35C7" w:rsidRPr="00E01AE8">
        <w:rPr>
          <w:rFonts w:ascii="Arial" w:hAnsi="Arial" w:cs="Arial"/>
        </w:rPr>
        <w:t xml:space="preserve"> </w:t>
      </w:r>
      <w:r w:rsidR="005272EB" w:rsidRPr="00E01AE8">
        <w:rPr>
          <w:rFonts w:ascii="Arial" w:hAnsi="Arial" w:cs="Arial"/>
        </w:rPr>
        <w:t xml:space="preserve">K–6 </w:t>
      </w:r>
      <w:r w:rsidR="00A02D6F" w:rsidRPr="00E01AE8">
        <w:rPr>
          <w:rFonts w:ascii="Arial" w:hAnsi="Arial" w:cs="Arial"/>
        </w:rPr>
        <w:t xml:space="preserve">students </w:t>
      </w:r>
      <w:r w:rsidR="005272EB" w:rsidRPr="00E01AE8">
        <w:rPr>
          <w:rFonts w:ascii="Arial" w:hAnsi="Arial" w:cs="Arial"/>
        </w:rPr>
        <w:t>placed in their</w:t>
      </w:r>
      <w:r>
        <w:rPr>
          <w:rFonts w:ascii="Arial" w:hAnsi="Arial" w:cs="Arial"/>
        </w:rPr>
        <w:t xml:space="preserve"> cluster of current achievement </w:t>
      </w:r>
      <w:r w:rsidR="00A02D6F" w:rsidRPr="00E01AE8">
        <w:rPr>
          <w:rFonts w:ascii="Arial" w:hAnsi="Arial" w:cs="Arial"/>
        </w:rPr>
        <w:t xml:space="preserve">served as a </w:t>
      </w:r>
      <w:r w:rsidR="005272EB" w:rsidRPr="00E01AE8">
        <w:rPr>
          <w:rFonts w:ascii="Arial" w:hAnsi="Arial" w:cs="Arial"/>
        </w:rPr>
        <w:t>remind</w:t>
      </w:r>
      <w:r w:rsidR="00A02D6F" w:rsidRPr="00E01AE8">
        <w:rPr>
          <w:rFonts w:ascii="Arial" w:hAnsi="Arial" w:cs="Arial"/>
        </w:rPr>
        <w:t>er to</w:t>
      </w:r>
      <w:r w:rsidR="005272EB" w:rsidRPr="00E01AE8">
        <w:rPr>
          <w:rFonts w:ascii="Arial" w:hAnsi="Arial" w:cs="Arial"/>
        </w:rPr>
        <w:t xml:space="preserve"> teachers of the importanc</w:t>
      </w:r>
      <w:r w:rsidR="000D245C" w:rsidRPr="00E01AE8">
        <w:rPr>
          <w:rFonts w:ascii="Arial" w:hAnsi="Arial" w:cs="Arial"/>
        </w:rPr>
        <w:t>e of a whole community approach</w:t>
      </w:r>
      <w:r w:rsidR="00C22B62" w:rsidRPr="00E01AE8">
        <w:rPr>
          <w:rFonts w:ascii="Arial" w:hAnsi="Arial" w:cs="Arial"/>
        </w:rPr>
        <w:t>.</w:t>
      </w:r>
    </w:p>
    <w:p w14:paraId="4643AA94" w14:textId="2933FFE7" w:rsidR="005272EB" w:rsidRPr="00E01AE8" w:rsidRDefault="005272EB" w:rsidP="00D63735">
      <w:pPr>
        <w:pStyle w:val="ListParagraph"/>
        <w:spacing w:after="0"/>
        <w:ind w:left="284"/>
        <w:contextualSpacing w:val="0"/>
        <w:rPr>
          <w:rFonts w:cs="Arial"/>
        </w:rPr>
      </w:pPr>
      <w:r>
        <w:rPr>
          <w:noProof/>
          <w:lang w:eastAsia="en-AU"/>
        </w:rPr>
        <w:drawing>
          <wp:inline distT="0" distB="0" distL="0" distR="0" wp14:anchorId="39C8623C" wp14:editId="3D70A4B5">
            <wp:extent cx="2181225" cy="1634434"/>
            <wp:effectExtent l="0" t="0" r="0" b="4445"/>
            <wp:docPr id="30" name="Picture 30" descr="Photo: visual display in school staffroom showing coloured tags for all kindergarten to year 6 students placed into groups." title="Photo of a visual display w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Macintosh HD:Users:admin:Desktop:data wal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90" cy="1639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3B9F2" w14:textId="49E7B0E2" w:rsidR="005272EB" w:rsidRPr="005272EB" w:rsidRDefault="00C22B62" w:rsidP="00D63735">
      <w:pPr>
        <w:pStyle w:val="ListParagraph"/>
        <w:numPr>
          <w:ilvl w:val="0"/>
          <w:numId w:val="27"/>
        </w:numPr>
        <w:spacing w:before="120" w:after="120"/>
        <w:ind w:right="-94"/>
        <w:contextualSpacing w:val="0"/>
        <w:rPr>
          <w:rFonts w:ascii="Arial" w:hAnsi="Arial" w:cs="Arial"/>
        </w:rPr>
      </w:pPr>
      <w:r w:rsidRPr="00D63735">
        <w:rPr>
          <w:rFonts w:ascii="Arial" w:hAnsi="Arial" w:cs="Arial"/>
        </w:rPr>
        <w:t>V</w:t>
      </w:r>
      <w:r w:rsidR="005272EB" w:rsidRPr="00D63735">
        <w:rPr>
          <w:rFonts w:ascii="Arial" w:hAnsi="Arial" w:cs="Arial"/>
        </w:rPr>
        <w:t>isual display learning walls in classrooms</w:t>
      </w:r>
      <w:r w:rsidR="005272EB" w:rsidRPr="005272EB">
        <w:rPr>
          <w:rFonts w:ascii="Arial" w:hAnsi="Arial" w:cs="Arial"/>
        </w:rPr>
        <w:t xml:space="preserve"> encourage</w:t>
      </w:r>
      <w:r w:rsidR="001A3454">
        <w:rPr>
          <w:rFonts w:ascii="Arial" w:hAnsi="Arial" w:cs="Arial"/>
        </w:rPr>
        <w:t>d</w:t>
      </w:r>
      <w:r w:rsidR="005272EB" w:rsidRPr="005272EB">
        <w:rPr>
          <w:rFonts w:ascii="Arial" w:hAnsi="Arial" w:cs="Arial"/>
        </w:rPr>
        <w:t xml:space="preserve"> students to visualise their own learning</w:t>
      </w:r>
      <w:r>
        <w:rPr>
          <w:rFonts w:ascii="Arial" w:hAnsi="Arial" w:cs="Arial"/>
        </w:rPr>
        <w:t xml:space="preserve"> and</w:t>
      </w:r>
      <w:r w:rsidR="005272EB" w:rsidRPr="005272EB">
        <w:rPr>
          <w:rFonts w:ascii="Arial" w:hAnsi="Arial" w:cs="Arial"/>
        </w:rPr>
        <w:t xml:space="preserve"> celebrate achieving their learning goals</w:t>
      </w:r>
      <w:r>
        <w:rPr>
          <w:rFonts w:ascii="Arial" w:hAnsi="Arial" w:cs="Arial"/>
        </w:rPr>
        <w:t>.</w:t>
      </w:r>
    </w:p>
    <w:p w14:paraId="1D314C03" w14:textId="77777777" w:rsidR="005272EB" w:rsidRPr="005272EB" w:rsidRDefault="005272EB" w:rsidP="009B719B">
      <w:pPr>
        <w:keepNext/>
        <w:keepLines/>
        <w:spacing w:after="0"/>
        <w:ind w:left="284"/>
        <w:rPr>
          <w:rFonts w:ascii="Arial" w:hAnsi="Arial" w:cs="Arial"/>
        </w:rPr>
      </w:pPr>
      <w:r w:rsidRPr="005272EB">
        <w:rPr>
          <w:rFonts w:ascii="Arial" w:hAnsi="Arial" w:cs="Arial"/>
          <w:noProof/>
          <w:lang w:eastAsia="en-AU"/>
        </w:rPr>
        <w:drawing>
          <wp:inline distT="0" distB="0" distL="0" distR="0" wp14:anchorId="1BA4D7CA" wp14:editId="29210243">
            <wp:extent cx="2182418" cy="1638300"/>
            <wp:effectExtent l="0" t="0" r="8890" b="0"/>
            <wp:docPr id="31" name="Picture 31" descr="Photo: visual display learning wall in a classroom, images and information  show the learning goals of students." title="Photo of a visual display learning w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Macintosh HD:Users:admin:Desktop:continuum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740" cy="1651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84186" w14:textId="77777777" w:rsidR="00EC1635" w:rsidRDefault="00EC1635" w:rsidP="00EC1635">
      <w:pPr>
        <w:pStyle w:val="ListParagraph"/>
        <w:spacing w:before="120" w:after="0"/>
        <w:ind w:left="360" w:right="-94"/>
        <w:contextualSpacing w:val="0"/>
        <w:rPr>
          <w:rFonts w:ascii="Arial" w:hAnsi="Arial" w:cs="Arial"/>
        </w:rPr>
      </w:pPr>
    </w:p>
    <w:p w14:paraId="073DD36E" w14:textId="48E542B2" w:rsidR="005272EB" w:rsidRPr="005272EB" w:rsidRDefault="001A3454" w:rsidP="001A3454">
      <w:pPr>
        <w:pStyle w:val="ListParagraph"/>
        <w:numPr>
          <w:ilvl w:val="0"/>
          <w:numId w:val="27"/>
        </w:numPr>
        <w:spacing w:before="120" w:after="0"/>
        <w:ind w:right="-9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Teachers used the </w:t>
      </w:r>
      <w:r w:rsidR="005272EB" w:rsidRPr="00D63735">
        <w:rPr>
          <w:rFonts w:ascii="Arial" w:hAnsi="Arial" w:cs="Arial"/>
        </w:rPr>
        <w:t>Class Dojo app</w:t>
      </w:r>
      <w:r>
        <w:rPr>
          <w:rFonts w:ascii="Arial" w:hAnsi="Arial" w:cs="Arial"/>
        </w:rPr>
        <w:t xml:space="preserve"> </w:t>
      </w:r>
      <w:r w:rsidR="005272EB" w:rsidRPr="005272EB">
        <w:rPr>
          <w:rFonts w:ascii="Arial" w:hAnsi="Arial" w:cs="Arial"/>
        </w:rPr>
        <w:t xml:space="preserve">to </w:t>
      </w:r>
      <w:r w:rsidR="0058107C">
        <w:rPr>
          <w:rFonts w:ascii="Arial" w:hAnsi="Arial" w:cs="Arial"/>
        </w:rPr>
        <w:t xml:space="preserve">share information </w:t>
      </w:r>
      <w:r>
        <w:rPr>
          <w:rFonts w:ascii="Arial" w:hAnsi="Arial" w:cs="Arial"/>
        </w:rPr>
        <w:t xml:space="preserve">with parents </w:t>
      </w:r>
      <w:r w:rsidR="0058107C">
        <w:rPr>
          <w:rFonts w:ascii="Arial" w:hAnsi="Arial" w:cs="Arial"/>
        </w:rPr>
        <w:t xml:space="preserve">about events and </w:t>
      </w:r>
      <w:r w:rsidR="005272EB" w:rsidRPr="005272EB">
        <w:rPr>
          <w:rFonts w:ascii="Arial" w:hAnsi="Arial" w:cs="Arial"/>
        </w:rPr>
        <w:t xml:space="preserve">student achievements, </w:t>
      </w:r>
      <w:r>
        <w:rPr>
          <w:rFonts w:ascii="Arial" w:hAnsi="Arial" w:cs="Arial"/>
        </w:rPr>
        <w:t xml:space="preserve">to </w:t>
      </w:r>
      <w:r w:rsidR="005272EB" w:rsidRPr="005272EB">
        <w:rPr>
          <w:rFonts w:ascii="Arial" w:hAnsi="Arial" w:cs="Arial"/>
        </w:rPr>
        <w:t>an</w:t>
      </w:r>
      <w:r w:rsidR="000D245C">
        <w:rPr>
          <w:rFonts w:ascii="Arial" w:hAnsi="Arial" w:cs="Arial"/>
        </w:rPr>
        <w:t>swer questions and share photos</w:t>
      </w:r>
      <w:r w:rsidR="00C22B62">
        <w:rPr>
          <w:rFonts w:ascii="Arial" w:hAnsi="Arial" w:cs="Arial"/>
        </w:rPr>
        <w:t>.</w:t>
      </w:r>
    </w:p>
    <w:p w14:paraId="103F4C94" w14:textId="4E2721DA" w:rsidR="00B644D3" w:rsidRPr="00783441" w:rsidRDefault="00347C21" w:rsidP="001A3454">
      <w:pPr>
        <w:pStyle w:val="ListParagraph"/>
        <w:numPr>
          <w:ilvl w:val="0"/>
          <w:numId w:val="27"/>
        </w:numPr>
        <w:spacing w:after="0"/>
        <w:ind w:right="-94"/>
        <w:contextualSpacing w:val="0"/>
        <w:rPr>
          <w:rStyle w:val="EDUItalic"/>
          <w:rFonts w:ascii="Arial" w:hAnsi="Arial" w:cs="Arial"/>
          <w:bCs w:val="0"/>
          <w:i w:val="0"/>
          <w:iCs w:val="0"/>
        </w:rPr>
      </w:pPr>
      <w:r>
        <w:rPr>
          <w:rFonts w:ascii="Arial" w:hAnsi="Arial" w:cs="Arial"/>
        </w:rPr>
        <w:t xml:space="preserve">The </w:t>
      </w:r>
      <w:r w:rsidR="005272EB" w:rsidRPr="0058107C">
        <w:rPr>
          <w:rFonts w:ascii="Arial" w:hAnsi="Arial" w:cs="Arial"/>
        </w:rPr>
        <w:t xml:space="preserve">Skoolbag app </w:t>
      </w:r>
      <w:r w:rsidR="005272EB" w:rsidRPr="005272EB">
        <w:rPr>
          <w:rFonts w:ascii="Arial" w:hAnsi="Arial" w:cs="Arial"/>
        </w:rPr>
        <w:t>alert</w:t>
      </w:r>
      <w:r w:rsidR="00A02D6F">
        <w:rPr>
          <w:rFonts w:ascii="Arial" w:hAnsi="Arial" w:cs="Arial"/>
        </w:rPr>
        <w:t>ed</w:t>
      </w:r>
      <w:r w:rsidR="005272EB" w:rsidRPr="005272EB">
        <w:rPr>
          <w:rFonts w:ascii="Arial" w:hAnsi="Arial" w:cs="Arial"/>
        </w:rPr>
        <w:t xml:space="preserve"> parents </w:t>
      </w:r>
      <w:r w:rsidR="00783441">
        <w:rPr>
          <w:rFonts w:ascii="Arial" w:hAnsi="Arial" w:cs="Arial"/>
        </w:rPr>
        <w:t>to</w:t>
      </w:r>
      <w:r w:rsidR="001A3454">
        <w:rPr>
          <w:rFonts w:ascii="Arial" w:hAnsi="Arial" w:cs="Arial"/>
        </w:rPr>
        <w:t xml:space="preserve"> </w:t>
      </w:r>
      <w:r w:rsidR="005272EB" w:rsidRPr="005272EB">
        <w:rPr>
          <w:rFonts w:ascii="Arial" w:hAnsi="Arial" w:cs="Arial"/>
        </w:rPr>
        <w:t xml:space="preserve">information </w:t>
      </w:r>
      <w:r w:rsidR="00A02D6F">
        <w:rPr>
          <w:rFonts w:ascii="Arial" w:hAnsi="Arial" w:cs="Arial"/>
        </w:rPr>
        <w:t>such as</w:t>
      </w:r>
      <w:r w:rsidR="001A3454">
        <w:rPr>
          <w:rFonts w:ascii="Arial" w:hAnsi="Arial" w:cs="Arial"/>
        </w:rPr>
        <w:t xml:space="preserve"> newsletters and notes, </w:t>
      </w:r>
      <w:r w:rsidR="005272EB" w:rsidRPr="005272EB">
        <w:rPr>
          <w:rFonts w:ascii="Arial" w:hAnsi="Arial" w:cs="Arial"/>
        </w:rPr>
        <w:t>and enable</w:t>
      </w:r>
      <w:r w:rsidR="00A02D6F">
        <w:rPr>
          <w:rFonts w:ascii="Arial" w:hAnsi="Arial" w:cs="Arial"/>
        </w:rPr>
        <w:t>d</w:t>
      </w:r>
      <w:r w:rsidR="005272EB" w:rsidRPr="005272EB">
        <w:rPr>
          <w:rFonts w:ascii="Arial" w:hAnsi="Arial" w:cs="Arial"/>
        </w:rPr>
        <w:t xml:space="preserve"> parents to notify the school when their child </w:t>
      </w:r>
      <w:r w:rsidR="00A02D6F">
        <w:rPr>
          <w:rFonts w:ascii="Arial" w:hAnsi="Arial" w:cs="Arial"/>
        </w:rPr>
        <w:t>was</w:t>
      </w:r>
      <w:r w:rsidR="00A02D6F" w:rsidRPr="005272EB">
        <w:rPr>
          <w:rFonts w:ascii="Arial" w:hAnsi="Arial" w:cs="Arial"/>
        </w:rPr>
        <w:t xml:space="preserve"> </w:t>
      </w:r>
      <w:r w:rsidR="005272EB" w:rsidRPr="005272EB">
        <w:rPr>
          <w:rFonts w:ascii="Arial" w:hAnsi="Arial" w:cs="Arial"/>
        </w:rPr>
        <w:t>absent.</w:t>
      </w:r>
    </w:p>
    <w:p w14:paraId="67697872" w14:textId="77777777" w:rsidR="005272EB" w:rsidRPr="00B272AD" w:rsidRDefault="002A5F3B" w:rsidP="00EC1635">
      <w:pPr>
        <w:pStyle w:val="EDUHeading3"/>
        <w:spacing w:before="120" w:after="60"/>
        <w:rPr>
          <w:rStyle w:val="EDUItalic"/>
          <w:i w:val="0"/>
          <w:color w:val="104165" w:themeColor="accent1" w:themeShade="BF"/>
        </w:rPr>
      </w:pPr>
      <w:r w:rsidRPr="00B272AD">
        <w:rPr>
          <w:rStyle w:val="EDUItalic"/>
          <w:i w:val="0"/>
          <w:color w:val="104165" w:themeColor="accent1" w:themeShade="BF"/>
        </w:rPr>
        <w:t>Keen Kinders</w:t>
      </w:r>
    </w:p>
    <w:p w14:paraId="543E8D79" w14:textId="5284FD07" w:rsidR="005272EB" w:rsidRPr="005272EB" w:rsidRDefault="003F71B1" w:rsidP="005272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347C21">
        <w:rPr>
          <w:rFonts w:ascii="Arial" w:hAnsi="Arial" w:cs="Arial"/>
        </w:rPr>
        <w:t>‘Keen Kinders’ kindergarten t</w:t>
      </w:r>
      <w:r w:rsidR="00347C21" w:rsidRPr="005272EB">
        <w:rPr>
          <w:rFonts w:ascii="Arial" w:hAnsi="Arial" w:cs="Arial"/>
        </w:rPr>
        <w:t>ransition</w:t>
      </w:r>
      <w:r w:rsidR="00347C21">
        <w:rPr>
          <w:rFonts w:ascii="Arial" w:hAnsi="Arial" w:cs="Arial"/>
        </w:rPr>
        <w:t xml:space="preserve"> program</w:t>
      </w:r>
      <w:r>
        <w:rPr>
          <w:rFonts w:ascii="Arial" w:hAnsi="Arial" w:cs="Arial"/>
        </w:rPr>
        <w:t xml:space="preserve"> included </w:t>
      </w:r>
      <w:r w:rsidR="00347C21">
        <w:rPr>
          <w:rFonts w:ascii="Arial" w:hAnsi="Arial" w:cs="Arial"/>
        </w:rPr>
        <w:t xml:space="preserve">afternoon tea for parents to meet school staff and other parents, and </w:t>
      </w:r>
      <w:r w:rsidRPr="005272EB">
        <w:rPr>
          <w:rFonts w:ascii="Arial" w:hAnsi="Arial" w:cs="Arial"/>
        </w:rPr>
        <w:t xml:space="preserve">fortnightly sessions </w:t>
      </w:r>
      <w:r>
        <w:rPr>
          <w:rFonts w:ascii="Arial" w:hAnsi="Arial" w:cs="Arial"/>
        </w:rPr>
        <w:t xml:space="preserve">for </w:t>
      </w:r>
      <w:r w:rsidRPr="005272EB">
        <w:rPr>
          <w:rFonts w:ascii="Arial" w:hAnsi="Arial" w:cs="Arial"/>
        </w:rPr>
        <w:t xml:space="preserve">parents and </w:t>
      </w:r>
      <w:r>
        <w:rPr>
          <w:rFonts w:ascii="Arial" w:hAnsi="Arial" w:cs="Arial"/>
        </w:rPr>
        <w:t xml:space="preserve">their </w:t>
      </w:r>
      <w:r w:rsidRPr="005272EB">
        <w:rPr>
          <w:rFonts w:ascii="Arial" w:hAnsi="Arial" w:cs="Arial"/>
        </w:rPr>
        <w:t>children</w:t>
      </w:r>
      <w:r>
        <w:rPr>
          <w:rFonts w:ascii="Arial" w:hAnsi="Arial" w:cs="Arial"/>
        </w:rPr>
        <w:t xml:space="preserve"> to</w:t>
      </w:r>
      <w:r w:rsidRPr="005272EB">
        <w:rPr>
          <w:rFonts w:ascii="Arial" w:hAnsi="Arial" w:cs="Arial"/>
        </w:rPr>
        <w:t xml:space="preserve"> join</w:t>
      </w:r>
      <w:r w:rsidR="007834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current k</w:t>
      </w:r>
      <w:r w:rsidRPr="005272EB">
        <w:rPr>
          <w:rFonts w:ascii="Arial" w:hAnsi="Arial" w:cs="Arial"/>
        </w:rPr>
        <w:t xml:space="preserve">indergarten </w:t>
      </w:r>
      <w:r>
        <w:rPr>
          <w:rFonts w:ascii="Arial" w:hAnsi="Arial" w:cs="Arial"/>
        </w:rPr>
        <w:t>classes.</w:t>
      </w:r>
      <w:r w:rsidR="00965A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="005272EB" w:rsidRPr="005272EB">
        <w:rPr>
          <w:rFonts w:ascii="Arial" w:hAnsi="Arial" w:cs="Arial"/>
        </w:rPr>
        <w:t xml:space="preserve"> Keen </w:t>
      </w:r>
      <w:proofErr w:type="spellStart"/>
      <w:r w:rsidR="005272EB" w:rsidRPr="005272EB">
        <w:rPr>
          <w:rFonts w:ascii="Arial" w:hAnsi="Arial" w:cs="Arial"/>
        </w:rPr>
        <w:t>Kinders</w:t>
      </w:r>
      <w:proofErr w:type="spellEnd"/>
      <w:r w:rsidR="005272EB" w:rsidRPr="005272EB">
        <w:rPr>
          <w:rFonts w:ascii="Arial" w:hAnsi="Arial" w:cs="Arial"/>
        </w:rPr>
        <w:t xml:space="preserve"> email address </w:t>
      </w:r>
      <w:r w:rsidR="00347C21">
        <w:rPr>
          <w:rFonts w:ascii="Arial" w:hAnsi="Arial" w:cs="Arial"/>
        </w:rPr>
        <w:t>was</w:t>
      </w:r>
      <w:r>
        <w:rPr>
          <w:rFonts w:ascii="Arial" w:hAnsi="Arial" w:cs="Arial"/>
        </w:rPr>
        <w:t xml:space="preserve"> created so parents and families </w:t>
      </w:r>
      <w:r w:rsidR="00347C21">
        <w:rPr>
          <w:rFonts w:ascii="Arial" w:hAnsi="Arial" w:cs="Arial"/>
        </w:rPr>
        <w:t>could</w:t>
      </w:r>
      <w:r>
        <w:rPr>
          <w:rFonts w:ascii="Arial" w:hAnsi="Arial" w:cs="Arial"/>
        </w:rPr>
        <w:t xml:space="preserve"> c</w:t>
      </w:r>
      <w:r w:rsidR="00347C21">
        <w:rPr>
          <w:rFonts w:ascii="Arial" w:hAnsi="Arial" w:cs="Arial"/>
        </w:rPr>
        <w:t>ommunicate directly</w:t>
      </w:r>
      <w:r w:rsidR="00783441">
        <w:rPr>
          <w:rFonts w:ascii="Arial" w:hAnsi="Arial" w:cs="Arial"/>
        </w:rPr>
        <w:t xml:space="preserve"> with school staff.</w:t>
      </w:r>
    </w:p>
    <w:p w14:paraId="141B10D6" w14:textId="77777777" w:rsidR="005272EB" w:rsidRPr="00B272AD" w:rsidRDefault="005272EB" w:rsidP="00EC1635">
      <w:pPr>
        <w:pStyle w:val="EDUHeading3"/>
        <w:spacing w:before="120" w:after="60"/>
        <w:rPr>
          <w:rStyle w:val="EDUItalic"/>
          <w:i w:val="0"/>
          <w:color w:val="104165" w:themeColor="accent1" w:themeShade="BF"/>
        </w:rPr>
      </w:pPr>
      <w:r w:rsidRPr="00B272AD">
        <w:rPr>
          <w:rStyle w:val="EDUItalic"/>
          <w:i w:val="0"/>
          <w:color w:val="104165" w:themeColor="accent1" w:themeShade="BF"/>
        </w:rPr>
        <w:t xml:space="preserve">Coffee, Cake &amp; Chat (3Cs) </w:t>
      </w:r>
      <w:r w:rsidR="00757050" w:rsidRPr="00B272AD">
        <w:rPr>
          <w:rStyle w:val="EDUItalic"/>
          <w:i w:val="0"/>
          <w:color w:val="104165" w:themeColor="accent1" w:themeShade="BF"/>
        </w:rPr>
        <w:t>and Multicultural Parent Meetings</w:t>
      </w:r>
    </w:p>
    <w:p w14:paraId="6D61A8B2" w14:textId="7065543D" w:rsidR="005272EB" w:rsidRPr="005272EB" w:rsidRDefault="005272EB" w:rsidP="005272EB">
      <w:pPr>
        <w:rPr>
          <w:rFonts w:ascii="Arial" w:hAnsi="Arial" w:cs="Arial"/>
        </w:rPr>
      </w:pPr>
      <w:r w:rsidRPr="005272EB">
        <w:rPr>
          <w:rFonts w:ascii="Arial" w:hAnsi="Arial" w:cs="Arial"/>
        </w:rPr>
        <w:t xml:space="preserve">3Cs </w:t>
      </w:r>
      <w:r w:rsidR="00757050">
        <w:rPr>
          <w:rFonts w:ascii="Arial" w:hAnsi="Arial" w:cs="Arial"/>
        </w:rPr>
        <w:t>provide</w:t>
      </w:r>
      <w:r w:rsidR="003F71B1">
        <w:rPr>
          <w:rFonts w:ascii="Arial" w:hAnsi="Arial" w:cs="Arial"/>
        </w:rPr>
        <w:t>d</w:t>
      </w:r>
      <w:r w:rsidR="00757050">
        <w:rPr>
          <w:rFonts w:ascii="Arial" w:hAnsi="Arial" w:cs="Arial"/>
        </w:rPr>
        <w:t xml:space="preserve"> an opportunity for</w:t>
      </w:r>
      <w:r w:rsidRPr="005272EB">
        <w:rPr>
          <w:rFonts w:ascii="Arial" w:hAnsi="Arial" w:cs="Arial"/>
        </w:rPr>
        <w:t xml:space="preserve"> parents to </w:t>
      </w:r>
      <w:r w:rsidR="00FD5665">
        <w:rPr>
          <w:rFonts w:ascii="Arial" w:hAnsi="Arial" w:cs="Arial"/>
        </w:rPr>
        <w:t>be involved in</w:t>
      </w:r>
      <w:r w:rsidRPr="005272EB">
        <w:rPr>
          <w:rFonts w:ascii="Arial" w:hAnsi="Arial" w:cs="Arial"/>
        </w:rPr>
        <w:t xml:space="preserve"> school policy and decision</w:t>
      </w:r>
      <w:r w:rsidR="00757050">
        <w:rPr>
          <w:rFonts w:ascii="Arial" w:hAnsi="Arial" w:cs="Arial"/>
        </w:rPr>
        <w:t>-making in an informal setting. At</w:t>
      </w:r>
      <w:r w:rsidRPr="005272EB">
        <w:rPr>
          <w:rFonts w:ascii="Arial" w:hAnsi="Arial" w:cs="Arial"/>
        </w:rPr>
        <w:t xml:space="preserve"> 3Cs </w:t>
      </w:r>
      <w:r w:rsidR="00757050">
        <w:rPr>
          <w:rFonts w:ascii="Arial" w:hAnsi="Arial" w:cs="Arial"/>
        </w:rPr>
        <w:t>parents discuss</w:t>
      </w:r>
      <w:r w:rsidR="003F71B1">
        <w:rPr>
          <w:rFonts w:ascii="Arial" w:hAnsi="Arial" w:cs="Arial"/>
        </w:rPr>
        <w:t>ed</w:t>
      </w:r>
      <w:r w:rsidRPr="005272EB">
        <w:rPr>
          <w:rFonts w:ascii="Arial" w:hAnsi="Arial" w:cs="Arial"/>
        </w:rPr>
        <w:t xml:space="preserve"> </w:t>
      </w:r>
      <w:r w:rsidR="00FD5665">
        <w:rPr>
          <w:rFonts w:ascii="Arial" w:hAnsi="Arial" w:cs="Arial"/>
        </w:rPr>
        <w:t>a variety of</w:t>
      </w:r>
      <w:r w:rsidR="003F71B1">
        <w:rPr>
          <w:rFonts w:ascii="Arial" w:hAnsi="Arial" w:cs="Arial"/>
        </w:rPr>
        <w:t xml:space="preserve"> topic</w:t>
      </w:r>
      <w:r w:rsidR="00FD5665">
        <w:rPr>
          <w:rFonts w:ascii="Arial" w:hAnsi="Arial" w:cs="Arial"/>
        </w:rPr>
        <w:t>s such as the use of</w:t>
      </w:r>
      <w:r w:rsidRPr="005272EB">
        <w:rPr>
          <w:rFonts w:ascii="Arial" w:hAnsi="Arial" w:cs="Arial"/>
        </w:rPr>
        <w:t xml:space="preserve"> Mathletics and Readi</w:t>
      </w:r>
      <w:r w:rsidR="00FD5665">
        <w:rPr>
          <w:rFonts w:ascii="Arial" w:hAnsi="Arial" w:cs="Arial"/>
        </w:rPr>
        <w:t>ng Eggs programs, strategies to</w:t>
      </w:r>
      <w:r w:rsidRPr="005272EB">
        <w:rPr>
          <w:rFonts w:ascii="Arial" w:hAnsi="Arial" w:cs="Arial"/>
        </w:rPr>
        <w:t xml:space="preserve"> support K–2 literacy development, </w:t>
      </w:r>
      <w:r w:rsidR="003F71B1" w:rsidRPr="005272EB">
        <w:rPr>
          <w:rFonts w:ascii="Arial" w:hAnsi="Arial" w:cs="Arial"/>
        </w:rPr>
        <w:t xml:space="preserve">what formative assessment looks </w:t>
      </w:r>
      <w:r w:rsidR="00FD5665">
        <w:rPr>
          <w:rFonts w:ascii="Arial" w:hAnsi="Arial" w:cs="Arial"/>
        </w:rPr>
        <w:t xml:space="preserve">like in the classroom, </w:t>
      </w:r>
      <w:r w:rsidRPr="005272EB">
        <w:rPr>
          <w:rFonts w:ascii="Arial" w:hAnsi="Arial" w:cs="Arial"/>
        </w:rPr>
        <w:t>consultation on the school’s three-year strategic plan</w:t>
      </w:r>
      <w:r w:rsidR="003F71B1">
        <w:rPr>
          <w:rFonts w:ascii="Arial" w:hAnsi="Arial" w:cs="Arial"/>
        </w:rPr>
        <w:t xml:space="preserve"> and</w:t>
      </w:r>
      <w:r w:rsidR="00783441">
        <w:rPr>
          <w:rFonts w:ascii="Arial" w:hAnsi="Arial" w:cs="Arial"/>
        </w:rPr>
        <w:t xml:space="preserve"> </w:t>
      </w:r>
      <w:r w:rsidRPr="005272EB">
        <w:rPr>
          <w:rFonts w:ascii="Arial" w:hAnsi="Arial" w:cs="Arial"/>
        </w:rPr>
        <w:t xml:space="preserve">consultation on </w:t>
      </w:r>
      <w:r w:rsidR="003F71B1">
        <w:rPr>
          <w:rFonts w:ascii="Arial" w:hAnsi="Arial" w:cs="Arial"/>
        </w:rPr>
        <w:t>the school’s</w:t>
      </w:r>
      <w:r w:rsidRPr="005272EB">
        <w:rPr>
          <w:rFonts w:ascii="Arial" w:hAnsi="Arial" w:cs="Arial"/>
        </w:rPr>
        <w:t xml:space="preserve"> anti-bullying policy</w:t>
      </w:r>
      <w:r w:rsidR="00783441">
        <w:rPr>
          <w:rFonts w:ascii="Arial" w:hAnsi="Arial" w:cs="Arial"/>
        </w:rPr>
        <w:t xml:space="preserve">. </w:t>
      </w:r>
      <w:r w:rsidRPr="005272EB">
        <w:rPr>
          <w:rFonts w:ascii="Arial" w:hAnsi="Arial" w:cs="Arial"/>
        </w:rPr>
        <w:t>The</w:t>
      </w:r>
      <w:r w:rsidR="00757050">
        <w:rPr>
          <w:rFonts w:ascii="Arial" w:hAnsi="Arial" w:cs="Arial"/>
        </w:rPr>
        <w:t xml:space="preserve">re </w:t>
      </w:r>
      <w:r w:rsidR="003F71B1">
        <w:rPr>
          <w:rFonts w:ascii="Arial" w:hAnsi="Arial" w:cs="Arial"/>
        </w:rPr>
        <w:t xml:space="preserve">was </w:t>
      </w:r>
      <w:r w:rsidR="00757050">
        <w:rPr>
          <w:rFonts w:ascii="Arial" w:hAnsi="Arial" w:cs="Arial"/>
        </w:rPr>
        <w:t>also a</w:t>
      </w:r>
      <w:r w:rsidRPr="005272EB">
        <w:rPr>
          <w:rFonts w:ascii="Arial" w:hAnsi="Arial" w:cs="Arial"/>
        </w:rPr>
        <w:t xml:space="preserve"> Multicultural Parent Meeting each term, based</w:t>
      </w:r>
      <w:r w:rsidR="00FD5665">
        <w:rPr>
          <w:rFonts w:ascii="Arial" w:hAnsi="Arial" w:cs="Arial"/>
        </w:rPr>
        <w:t xml:space="preserve"> on the same topics</w:t>
      </w:r>
      <w:r w:rsidR="00DB7CF4">
        <w:rPr>
          <w:rFonts w:ascii="Arial" w:hAnsi="Arial" w:cs="Arial"/>
        </w:rPr>
        <w:t>.</w:t>
      </w:r>
    </w:p>
    <w:p w14:paraId="7CCCCDED" w14:textId="77777777" w:rsidR="005272EB" w:rsidRPr="00B272AD" w:rsidRDefault="005272EB" w:rsidP="00B913C1">
      <w:pPr>
        <w:pStyle w:val="EDUHeading2"/>
        <w:spacing w:after="120"/>
        <w:rPr>
          <w:color w:val="104165" w:themeColor="accent1" w:themeShade="BF"/>
        </w:rPr>
      </w:pPr>
      <w:r w:rsidRPr="00B272AD">
        <w:rPr>
          <w:color w:val="104165" w:themeColor="accent1" w:themeShade="BF"/>
        </w:rPr>
        <w:t>Project outcomes</w:t>
      </w:r>
    </w:p>
    <w:p w14:paraId="5804F19C" w14:textId="0CD3DD6C" w:rsidR="005272EB" w:rsidRPr="005272EB" w:rsidRDefault="005272EB" w:rsidP="00E01AE8">
      <w:pPr>
        <w:spacing w:after="120"/>
        <w:rPr>
          <w:rFonts w:ascii="Arial" w:hAnsi="Arial" w:cs="Arial"/>
        </w:rPr>
      </w:pPr>
      <w:r w:rsidRPr="005272EB">
        <w:rPr>
          <w:rFonts w:ascii="Arial" w:hAnsi="Arial" w:cs="Arial"/>
        </w:rPr>
        <w:t xml:space="preserve">The school monitored </w:t>
      </w:r>
      <w:r w:rsidR="00A519CF">
        <w:rPr>
          <w:rFonts w:ascii="Arial" w:hAnsi="Arial" w:cs="Arial"/>
        </w:rPr>
        <w:t xml:space="preserve">its </w:t>
      </w:r>
      <w:r w:rsidR="00DB7CF4">
        <w:rPr>
          <w:rFonts w:ascii="Arial" w:hAnsi="Arial" w:cs="Arial"/>
        </w:rPr>
        <w:t xml:space="preserve">initiatives </w:t>
      </w:r>
      <w:r w:rsidR="00A519CF">
        <w:rPr>
          <w:rFonts w:ascii="Arial" w:hAnsi="Arial" w:cs="Arial"/>
        </w:rPr>
        <w:t xml:space="preserve">through </w:t>
      </w:r>
      <w:r w:rsidRPr="005272EB">
        <w:rPr>
          <w:rFonts w:ascii="Arial" w:hAnsi="Arial" w:cs="Arial"/>
        </w:rPr>
        <w:t>a variety of means, bot</w:t>
      </w:r>
      <w:r w:rsidR="00E01AE8">
        <w:rPr>
          <w:rFonts w:ascii="Arial" w:hAnsi="Arial" w:cs="Arial"/>
        </w:rPr>
        <w:t>h quantitative and qualitative.</w:t>
      </w:r>
    </w:p>
    <w:p w14:paraId="50B5D8E5" w14:textId="6764DE0F" w:rsidR="005272EB" w:rsidRPr="005272EB" w:rsidRDefault="00FD5665" w:rsidP="00E01AE8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272EB" w:rsidRPr="005272EB">
        <w:rPr>
          <w:rFonts w:ascii="Arial" w:hAnsi="Arial" w:cs="Arial"/>
        </w:rPr>
        <w:t xml:space="preserve"> ‘Community Engagement Committee’ </w:t>
      </w:r>
      <w:r>
        <w:rPr>
          <w:rFonts w:ascii="Arial" w:hAnsi="Arial" w:cs="Arial"/>
        </w:rPr>
        <w:t>was formed to</w:t>
      </w:r>
      <w:r w:rsidR="005272EB" w:rsidRPr="005272EB">
        <w:rPr>
          <w:rFonts w:ascii="Arial" w:hAnsi="Arial" w:cs="Arial"/>
        </w:rPr>
        <w:t xml:space="preserve"> track data and reflect on the e</w:t>
      </w:r>
      <w:r>
        <w:rPr>
          <w:rFonts w:ascii="Arial" w:hAnsi="Arial" w:cs="Arial"/>
        </w:rPr>
        <w:t>ffectiveness of the</w:t>
      </w:r>
      <w:r w:rsidR="00E01AE8">
        <w:rPr>
          <w:rFonts w:ascii="Arial" w:hAnsi="Arial" w:cs="Arial"/>
        </w:rPr>
        <w:t xml:space="preserve"> strategies.</w:t>
      </w:r>
    </w:p>
    <w:p w14:paraId="60CC3745" w14:textId="256B9BAE" w:rsidR="004B3A8E" w:rsidRPr="00EC1635" w:rsidRDefault="005272EB" w:rsidP="00EC1635">
      <w:pPr>
        <w:rPr>
          <w:rFonts w:ascii="Arial" w:hAnsi="Arial" w:cs="Arial"/>
        </w:rPr>
      </w:pPr>
      <w:r w:rsidRPr="005272EB">
        <w:rPr>
          <w:rFonts w:ascii="Arial" w:hAnsi="Arial" w:cs="Arial"/>
        </w:rPr>
        <w:t xml:space="preserve">Evaluation and monitoring tools included the </w:t>
      </w:r>
      <w:r w:rsidRPr="00FD5665">
        <w:rPr>
          <w:rFonts w:ascii="Arial" w:hAnsi="Arial" w:cs="Arial"/>
          <w:i/>
        </w:rPr>
        <w:t>School Assessment Tool and Matrix</w:t>
      </w:r>
      <w:r w:rsidR="00DB7CF4">
        <w:rPr>
          <w:rFonts w:ascii="Arial" w:hAnsi="Arial" w:cs="Arial"/>
        </w:rPr>
        <w:t>, surveys, a p</w:t>
      </w:r>
      <w:r w:rsidR="00FD5665">
        <w:rPr>
          <w:rFonts w:ascii="Arial" w:hAnsi="Arial" w:cs="Arial"/>
        </w:rPr>
        <w:t>roject website to document the journey,</w:t>
      </w:r>
      <w:r w:rsidRPr="005272EB">
        <w:rPr>
          <w:rFonts w:ascii="Arial" w:hAnsi="Arial" w:cs="Arial"/>
        </w:rPr>
        <w:t xml:space="preserve"> data collection </w:t>
      </w:r>
      <w:r w:rsidR="00FC79C3">
        <w:rPr>
          <w:rFonts w:ascii="Arial" w:hAnsi="Arial" w:cs="Arial"/>
        </w:rPr>
        <w:t>on</w:t>
      </w:r>
      <w:r w:rsidRPr="005272EB">
        <w:rPr>
          <w:rFonts w:ascii="Arial" w:hAnsi="Arial" w:cs="Arial"/>
        </w:rPr>
        <w:t xml:space="preserve"> parent attendance at events and student learning achievemen</w:t>
      </w:r>
      <w:r w:rsidR="00783441">
        <w:rPr>
          <w:rFonts w:ascii="Arial" w:hAnsi="Arial" w:cs="Arial"/>
        </w:rPr>
        <w:t>t</w:t>
      </w:r>
      <w:r w:rsidRPr="005272EB">
        <w:rPr>
          <w:rFonts w:ascii="Arial" w:hAnsi="Arial" w:cs="Arial"/>
        </w:rPr>
        <w:t>.</w:t>
      </w:r>
    </w:p>
    <w:p w14:paraId="4266E05D" w14:textId="1872536C" w:rsidR="00DB7CF4" w:rsidRPr="00C639DE" w:rsidRDefault="00C639DE" w:rsidP="00EC1635">
      <w:pPr>
        <w:spacing w:after="60"/>
        <w:rPr>
          <w:rFonts w:ascii="Arial" w:hAnsi="Arial" w:cs="Arial"/>
          <w:bCs/>
          <w:iCs/>
        </w:rPr>
      </w:pPr>
      <w:r w:rsidRPr="00C639DE">
        <w:rPr>
          <w:rFonts w:ascii="Arial" w:hAnsi="Arial" w:cs="Arial"/>
          <w:bCs/>
          <w:iCs/>
        </w:rPr>
        <w:lastRenderedPageBreak/>
        <w:t>Outcomes included:</w:t>
      </w:r>
    </w:p>
    <w:p w14:paraId="7FBA2846" w14:textId="0F54BBC9" w:rsidR="005272EB" w:rsidRPr="00DB7CF4" w:rsidRDefault="00FD5665" w:rsidP="00FD5665">
      <w:pPr>
        <w:pStyle w:val="ListParagraph"/>
        <w:numPr>
          <w:ilvl w:val="0"/>
          <w:numId w:val="27"/>
        </w:numPr>
        <w:spacing w:after="0"/>
        <w:ind w:right="-94"/>
        <w:contextualSpacing w:val="0"/>
        <w:rPr>
          <w:rFonts w:ascii="Arial" w:hAnsi="Arial" w:cstheme="majorBidi"/>
          <w:iCs/>
        </w:rPr>
      </w:pPr>
      <w:r>
        <w:rPr>
          <w:rFonts w:ascii="Arial" w:hAnsi="Arial" w:cs="Arial"/>
        </w:rPr>
        <w:t>T</w:t>
      </w:r>
      <w:r w:rsidR="00DB7CF4">
        <w:rPr>
          <w:rFonts w:ascii="Arial" w:hAnsi="Arial" w:cs="Arial"/>
        </w:rPr>
        <w:t>he school’s Facebook page</w:t>
      </w:r>
      <w:r>
        <w:rPr>
          <w:rFonts w:ascii="Arial" w:hAnsi="Arial" w:cs="Arial"/>
        </w:rPr>
        <w:t xml:space="preserve"> received </w:t>
      </w:r>
      <w:r w:rsidRPr="00FD5665">
        <w:rPr>
          <w:rFonts w:ascii="Arial" w:hAnsi="Arial" w:cs="Arial"/>
        </w:rPr>
        <w:t>more</w:t>
      </w:r>
      <w:r w:rsidRPr="005272EB">
        <w:rPr>
          <w:rFonts w:ascii="Arial" w:hAnsi="Arial" w:cs="Arial"/>
        </w:rPr>
        <w:t xml:space="preserve"> than 660 </w:t>
      </w:r>
      <w:r>
        <w:rPr>
          <w:rFonts w:ascii="Arial" w:hAnsi="Arial" w:cs="Arial"/>
        </w:rPr>
        <w:t>‘likes’</w:t>
      </w:r>
      <w:r w:rsidR="00DB7CF4">
        <w:rPr>
          <w:rFonts w:ascii="Arial" w:hAnsi="Arial" w:cs="Arial"/>
        </w:rPr>
        <w:t>, with one</w:t>
      </w:r>
      <w:r w:rsidR="005272EB" w:rsidRPr="005272EB">
        <w:rPr>
          <w:rFonts w:ascii="Arial" w:hAnsi="Arial" w:cs="Arial"/>
        </w:rPr>
        <w:t xml:space="preserve"> post</w:t>
      </w:r>
      <w:r w:rsidR="00DB7CF4">
        <w:rPr>
          <w:rFonts w:ascii="Arial" w:hAnsi="Arial" w:cs="Arial"/>
        </w:rPr>
        <w:t xml:space="preserve"> reaching</w:t>
      </w:r>
      <w:r w:rsidR="005272EB" w:rsidRPr="005272EB">
        <w:rPr>
          <w:rFonts w:ascii="Arial" w:hAnsi="Arial" w:cs="Arial"/>
        </w:rPr>
        <w:t xml:space="preserve"> over 7</w:t>
      </w:r>
      <w:r w:rsidR="00FC79C3">
        <w:rPr>
          <w:rFonts w:ascii="Arial" w:hAnsi="Arial" w:cs="Arial"/>
        </w:rPr>
        <w:t>,</w:t>
      </w:r>
      <w:r w:rsidR="005272EB" w:rsidRPr="005272EB">
        <w:rPr>
          <w:rFonts w:ascii="Arial" w:hAnsi="Arial" w:cs="Arial"/>
        </w:rPr>
        <w:t>000 people.</w:t>
      </w:r>
    </w:p>
    <w:p w14:paraId="23A7F320" w14:textId="702B3C6C" w:rsidR="005272EB" w:rsidRPr="005272EB" w:rsidRDefault="005272EB" w:rsidP="00FD5665">
      <w:pPr>
        <w:pStyle w:val="ListParagraph"/>
        <w:numPr>
          <w:ilvl w:val="0"/>
          <w:numId w:val="27"/>
        </w:numPr>
        <w:spacing w:after="0"/>
        <w:ind w:right="-94"/>
        <w:contextualSpacing w:val="0"/>
        <w:rPr>
          <w:rFonts w:ascii="Arial" w:hAnsi="Arial" w:cs="Arial"/>
        </w:rPr>
      </w:pPr>
      <w:r w:rsidRPr="00FD5665">
        <w:rPr>
          <w:rFonts w:ascii="Arial" w:hAnsi="Arial" w:cs="Arial"/>
        </w:rPr>
        <w:t>Focus groups</w:t>
      </w:r>
      <w:r w:rsidR="00783441">
        <w:rPr>
          <w:rFonts w:ascii="Arial" w:hAnsi="Arial" w:cs="Arial"/>
          <w:b/>
        </w:rPr>
        <w:t xml:space="preserve"> </w:t>
      </w:r>
      <w:r w:rsidRPr="005272EB">
        <w:rPr>
          <w:rFonts w:ascii="Arial" w:hAnsi="Arial" w:cs="Arial"/>
        </w:rPr>
        <w:t xml:space="preserve">provided a forum </w:t>
      </w:r>
      <w:r w:rsidR="00FD5665">
        <w:rPr>
          <w:rFonts w:ascii="Arial" w:hAnsi="Arial" w:cs="Arial"/>
        </w:rPr>
        <w:t>to inform</w:t>
      </w:r>
      <w:r w:rsidRPr="005272EB">
        <w:rPr>
          <w:rFonts w:ascii="Arial" w:hAnsi="Arial" w:cs="Arial"/>
        </w:rPr>
        <w:t xml:space="preserve"> the creation of the three-year school plan. </w:t>
      </w:r>
    </w:p>
    <w:p w14:paraId="7D26E977" w14:textId="1AD32F39" w:rsidR="005272EB" w:rsidRPr="005272EB" w:rsidRDefault="005272EB" w:rsidP="00FD5665">
      <w:pPr>
        <w:pStyle w:val="ListParagraph"/>
        <w:numPr>
          <w:ilvl w:val="0"/>
          <w:numId w:val="27"/>
        </w:numPr>
        <w:spacing w:after="0"/>
        <w:ind w:right="-94"/>
        <w:contextualSpacing w:val="0"/>
        <w:rPr>
          <w:rFonts w:ascii="Arial" w:hAnsi="Arial" w:cs="Arial"/>
        </w:rPr>
      </w:pPr>
      <w:r w:rsidRPr="00FD5665">
        <w:rPr>
          <w:rFonts w:ascii="Arial" w:hAnsi="Arial" w:cs="Arial"/>
        </w:rPr>
        <w:t>Professional and organisational development</w:t>
      </w:r>
      <w:r w:rsidR="00783441">
        <w:rPr>
          <w:rFonts w:ascii="Arial" w:hAnsi="Arial" w:cs="Arial"/>
          <w:b/>
        </w:rPr>
        <w:t xml:space="preserve"> </w:t>
      </w:r>
      <w:r w:rsidR="009F5DB7">
        <w:rPr>
          <w:rFonts w:ascii="Arial" w:hAnsi="Arial" w:cs="Arial"/>
        </w:rPr>
        <w:t xml:space="preserve">provided opportunities for more tailored </w:t>
      </w:r>
      <w:r w:rsidRPr="005272EB">
        <w:rPr>
          <w:rFonts w:ascii="Arial" w:hAnsi="Arial" w:cs="Arial"/>
        </w:rPr>
        <w:t xml:space="preserve">learning </w:t>
      </w:r>
      <w:r w:rsidR="009F5DB7">
        <w:rPr>
          <w:rFonts w:ascii="Arial" w:hAnsi="Arial" w:cs="Arial"/>
        </w:rPr>
        <w:t>and development for teachers.</w:t>
      </w:r>
    </w:p>
    <w:p w14:paraId="58D76813" w14:textId="0592304E" w:rsidR="005272EB" w:rsidRPr="005272EB" w:rsidRDefault="005272EB" w:rsidP="00FD5665">
      <w:pPr>
        <w:pStyle w:val="ListParagraph"/>
        <w:numPr>
          <w:ilvl w:val="0"/>
          <w:numId w:val="27"/>
        </w:numPr>
        <w:spacing w:after="0"/>
        <w:ind w:right="-94"/>
        <w:contextualSpacing w:val="0"/>
        <w:rPr>
          <w:rFonts w:ascii="Arial" w:hAnsi="Arial" w:cs="Arial"/>
        </w:rPr>
      </w:pPr>
      <w:r w:rsidRPr="00FD5665">
        <w:rPr>
          <w:rFonts w:ascii="Arial" w:hAnsi="Arial" w:cs="Arial"/>
        </w:rPr>
        <w:t>Visual displays</w:t>
      </w:r>
      <w:r w:rsidR="009F5DB7">
        <w:rPr>
          <w:rFonts w:ascii="Arial" w:hAnsi="Arial" w:cs="Arial"/>
        </w:rPr>
        <w:t xml:space="preserve"> </w:t>
      </w:r>
      <w:r w:rsidR="00757050">
        <w:rPr>
          <w:rFonts w:ascii="Arial" w:hAnsi="Arial" w:cs="Arial"/>
        </w:rPr>
        <w:t>provide</w:t>
      </w:r>
      <w:r w:rsidR="00FC79C3">
        <w:rPr>
          <w:rFonts w:ascii="Arial" w:hAnsi="Arial" w:cs="Arial"/>
        </w:rPr>
        <w:t>d</w:t>
      </w:r>
      <w:r w:rsidR="00FD5665">
        <w:rPr>
          <w:rFonts w:ascii="Arial" w:hAnsi="Arial" w:cs="Arial"/>
        </w:rPr>
        <w:t xml:space="preserve"> a </w:t>
      </w:r>
      <w:r w:rsidR="00757050">
        <w:rPr>
          <w:rFonts w:ascii="Arial" w:hAnsi="Arial" w:cs="Arial"/>
        </w:rPr>
        <w:t>representation of student progress, encourage</w:t>
      </w:r>
      <w:r w:rsidR="00FC79C3">
        <w:rPr>
          <w:rFonts w:ascii="Arial" w:hAnsi="Arial" w:cs="Arial"/>
        </w:rPr>
        <w:t>d</w:t>
      </w:r>
      <w:r w:rsidRPr="005272EB">
        <w:rPr>
          <w:rFonts w:ascii="Arial" w:hAnsi="Arial" w:cs="Arial"/>
        </w:rPr>
        <w:t xml:space="preserve"> conversations </w:t>
      </w:r>
      <w:r w:rsidR="006459BD">
        <w:rPr>
          <w:rFonts w:ascii="Arial" w:hAnsi="Arial" w:cs="Arial"/>
        </w:rPr>
        <w:t xml:space="preserve">on </w:t>
      </w:r>
      <w:r w:rsidR="00757050">
        <w:rPr>
          <w:rFonts w:ascii="Arial" w:hAnsi="Arial" w:cs="Arial"/>
        </w:rPr>
        <w:t>improving</w:t>
      </w:r>
      <w:r w:rsidRPr="005272EB">
        <w:rPr>
          <w:rFonts w:ascii="Arial" w:hAnsi="Arial" w:cs="Arial"/>
        </w:rPr>
        <w:t xml:space="preserve"> educational outcomes</w:t>
      </w:r>
      <w:r w:rsidR="00757050">
        <w:rPr>
          <w:rFonts w:ascii="Arial" w:hAnsi="Arial" w:cs="Arial"/>
        </w:rPr>
        <w:t>, and provide</w:t>
      </w:r>
      <w:r w:rsidR="00FC79C3">
        <w:rPr>
          <w:rFonts w:ascii="Arial" w:hAnsi="Arial" w:cs="Arial"/>
        </w:rPr>
        <w:t>d</w:t>
      </w:r>
      <w:r w:rsidRPr="005272EB">
        <w:rPr>
          <w:rFonts w:ascii="Arial" w:hAnsi="Arial" w:cs="Arial"/>
        </w:rPr>
        <w:t xml:space="preserve"> a focus for teachers, students and parents to recognise and celebrate ac</w:t>
      </w:r>
      <w:r w:rsidR="009F5DB7">
        <w:rPr>
          <w:rFonts w:ascii="Arial" w:hAnsi="Arial" w:cs="Arial"/>
        </w:rPr>
        <w:t>hievements.</w:t>
      </w:r>
    </w:p>
    <w:p w14:paraId="5AC085D4" w14:textId="4EC175E3" w:rsidR="005272EB" w:rsidRPr="005272EB" w:rsidRDefault="00FD5665" w:rsidP="00FD5665">
      <w:pPr>
        <w:pStyle w:val="ListParagraph"/>
        <w:numPr>
          <w:ilvl w:val="0"/>
          <w:numId w:val="27"/>
        </w:numPr>
        <w:spacing w:after="0"/>
        <w:ind w:right="-9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5272EB" w:rsidRPr="00FD5665">
        <w:rPr>
          <w:rFonts w:ascii="Arial" w:hAnsi="Arial" w:cs="Arial"/>
        </w:rPr>
        <w:t xml:space="preserve">Class Dojo </w:t>
      </w:r>
      <w:r>
        <w:rPr>
          <w:rFonts w:ascii="Arial" w:hAnsi="Arial" w:cs="Arial"/>
        </w:rPr>
        <w:t xml:space="preserve">app was used by </w:t>
      </w:r>
      <w:r w:rsidRPr="005272EB">
        <w:rPr>
          <w:rFonts w:ascii="Arial" w:hAnsi="Arial" w:cs="Arial"/>
        </w:rPr>
        <w:t xml:space="preserve">20 </w:t>
      </w:r>
      <w:r>
        <w:rPr>
          <w:rFonts w:ascii="Arial" w:hAnsi="Arial" w:cs="Arial"/>
        </w:rPr>
        <w:t xml:space="preserve">teachers and the Skoolbag app was downloaded by </w:t>
      </w:r>
      <w:r w:rsidR="005272EB" w:rsidRPr="005272EB">
        <w:rPr>
          <w:rFonts w:ascii="Arial" w:hAnsi="Arial" w:cs="Arial"/>
        </w:rPr>
        <w:t>400 parents</w:t>
      </w:r>
      <w:r>
        <w:rPr>
          <w:rFonts w:ascii="Arial" w:hAnsi="Arial" w:cs="Arial"/>
        </w:rPr>
        <w:t>, enabling</w:t>
      </w:r>
      <w:r w:rsidR="005272EB" w:rsidRPr="005272EB">
        <w:rPr>
          <w:rFonts w:ascii="Arial" w:hAnsi="Arial" w:cs="Arial"/>
        </w:rPr>
        <w:t xml:space="preserve"> regular communication</w:t>
      </w:r>
      <w:r w:rsidR="00757050">
        <w:rPr>
          <w:rFonts w:ascii="Arial" w:hAnsi="Arial" w:cs="Arial"/>
        </w:rPr>
        <w:t xml:space="preserve"> between the school and </w:t>
      </w:r>
      <w:r>
        <w:rPr>
          <w:rFonts w:ascii="Arial" w:hAnsi="Arial" w:cs="Arial"/>
        </w:rPr>
        <w:t>families.</w:t>
      </w:r>
      <w:r w:rsidR="009F5DB7">
        <w:rPr>
          <w:rFonts w:ascii="Arial" w:hAnsi="Arial" w:cs="Arial"/>
        </w:rPr>
        <w:t xml:space="preserve"> O</w:t>
      </w:r>
      <w:r w:rsidR="005272EB" w:rsidRPr="005272EB">
        <w:rPr>
          <w:rFonts w:ascii="Arial" w:hAnsi="Arial" w:cs="Arial"/>
        </w:rPr>
        <w:t>ne parent said ‘I get so excited at work when a Dojo message comes through from the teacher about my</w:t>
      </w:r>
      <w:r>
        <w:rPr>
          <w:rFonts w:ascii="Arial" w:hAnsi="Arial" w:cs="Arial"/>
        </w:rPr>
        <w:t xml:space="preserve"> son’s achievements</w:t>
      </w:r>
      <w:r w:rsidR="005272EB" w:rsidRPr="005272EB">
        <w:rPr>
          <w:rFonts w:ascii="Arial" w:hAnsi="Arial" w:cs="Arial"/>
        </w:rPr>
        <w:t>’.</w:t>
      </w:r>
    </w:p>
    <w:p w14:paraId="26DB098F" w14:textId="715E260D" w:rsidR="005272EB" w:rsidRPr="005272EB" w:rsidRDefault="005272EB" w:rsidP="00FD5665">
      <w:pPr>
        <w:pStyle w:val="ListParagraph"/>
        <w:numPr>
          <w:ilvl w:val="0"/>
          <w:numId w:val="27"/>
        </w:numPr>
        <w:spacing w:after="0"/>
        <w:ind w:right="-94"/>
        <w:contextualSpacing w:val="0"/>
        <w:rPr>
          <w:rFonts w:ascii="Arial" w:hAnsi="Arial" w:cs="Arial"/>
        </w:rPr>
      </w:pPr>
      <w:r w:rsidRPr="00FD5665">
        <w:rPr>
          <w:rFonts w:ascii="Arial" w:hAnsi="Arial" w:cs="Arial"/>
        </w:rPr>
        <w:t>Keen Kinders</w:t>
      </w:r>
      <w:r w:rsidR="00FD5665">
        <w:rPr>
          <w:rFonts w:ascii="Arial" w:hAnsi="Arial" w:cs="Arial"/>
        </w:rPr>
        <w:t xml:space="preserve"> had </w:t>
      </w:r>
      <w:r w:rsidR="00757050">
        <w:rPr>
          <w:rFonts w:ascii="Arial" w:hAnsi="Arial" w:cs="Arial"/>
        </w:rPr>
        <w:t xml:space="preserve">35 </w:t>
      </w:r>
      <w:r w:rsidR="00FD5665">
        <w:rPr>
          <w:rFonts w:ascii="Arial" w:hAnsi="Arial" w:cs="Arial"/>
        </w:rPr>
        <w:t>participants</w:t>
      </w:r>
      <w:r w:rsidR="00757050">
        <w:rPr>
          <w:rFonts w:ascii="Arial" w:hAnsi="Arial" w:cs="Arial"/>
        </w:rPr>
        <w:t xml:space="preserve"> </w:t>
      </w:r>
      <w:r w:rsidRPr="005272EB">
        <w:rPr>
          <w:rFonts w:ascii="Arial" w:hAnsi="Arial" w:cs="Arial"/>
        </w:rPr>
        <w:t>each week</w:t>
      </w:r>
      <w:r w:rsidR="006459BD">
        <w:rPr>
          <w:rFonts w:ascii="Arial" w:hAnsi="Arial" w:cs="Arial"/>
        </w:rPr>
        <w:t xml:space="preserve"> and </w:t>
      </w:r>
      <w:r w:rsidR="00A519CF">
        <w:rPr>
          <w:rFonts w:ascii="Arial" w:hAnsi="Arial" w:cs="Arial"/>
        </w:rPr>
        <w:t>p</w:t>
      </w:r>
      <w:r w:rsidR="00A519CF" w:rsidRPr="005272EB">
        <w:rPr>
          <w:rFonts w:ascii="Arial" w:hAnsi="Arial" w:cs="Arial"/>
        </w:rPr>
        <w:t xml:space="preserve">arents commented on how </w:t>
      </w:r>
      <w:r w:rsidR="00A519CF">
        <w:rPr>
          <w:rFonts w:ascii="Arial" w:hAnsi="Arial" w:cs="Arial"/>
        </w:rPr>
        <w:t>much this helped with the</w:t>
      </w:r>
      <w:r w:rsidR="00A519CF" w:rsidRPr="005272EB">
        <w:rPr>
          <w:rFonts w:ascii="Arial" w:hAnsi="Arial" w:cs="Arial"/>
        </w:rPr>
        <w:t xml:space="preserve"> transition</w:t>
      </w:r>
      <w:r w:rsidR="00A519CF">
        <w:rPr>
          <w:rFonts w:ascii="Arial" w:hAnsi="Arial" w:cs="Arial"/>
        </w:rPr>
        <w:t xml:space="preserve">. </w:t>
      </w:r>
      <w:r w:rsidRPr="005272EB">
        <w:rPr>
          <w:rFonts w:ascii="Arial" w:hAnsi="Arial" w:cs="Arial"/>
        </w:rPr>
        <w:t>Kindergarten enrolments rose from 55 in 2015 to 87 in 2016</w:t>
      </w:r>
      <w:r w:rsidR="006459BD">
        <w:rPr>
          <w:rFonts w:ascii="Arial" w:hAnsi="Arial" w:cs="Arial"/>
        </w:rPr>
        <w:t>.</w:t>
      </w:r>
      <w:r w:rsidR="00783441">
        <w:rPr>
          <w:rFonts w:ascii="Arial" w:hAnsi="Arial" w:cs="Arial"/>
        </w:rPr>
        <w:t xml:space="preserve"> </w:t>
      </w:r>
    </w:p>
    <w:p w14:paraId="5B461BDC" w14:textId="22002E25" w:rsidR="00783441" w:rsidRPr="00E01AE8" w:rsidRDefault="005272EB" w:rsidP="00FD5665">
      <w:pPr>
        <w:pStyle w:val="ListParagraph"/>
        <w:numPr>
          <w:ilvl w:val="0"/>
          <w:numId w:val="27"/>
        </w:numPr>
        <w:spacing w:after="0"/>
        <w:ind w:right="-94"/>
        <w:contextualSpacing w:val="0"/>
        <w:rPr>
          <w:rStyle w:val="EDUItalic"/>
          <w:rFonts w:ascii="Arial" w:hAnsi="Arial" w:cs="Arial"/>
          <w:bCs w:val="0"/>
          <w:i w:val="0"/>
          <w:iCs w:val="0"/>
        </w:rPr>
      </w:pPr>
      <w:r w:rsidRPr="00C639DE">
        <w:rPr>
          <w:rFonts w:ascii="Arial" w:hAnsi="Arial" w:cs="Arial"/>
        </w:rPr>
        <w:t>3Cs and Multicultural Parent Meetings</w:t>
      </w:r>
      <w:r w:rsidR="00783441">
        <w:rPr>
          <w:rFonts w:ascii="Arial" w:hAnsi="Arial" w:cs="Arial"/>
          <w:b/>
        </w:rPr>
        <w:t xml:space="preserve"> </w:t>
      </w:r>
      <w:r w:rsidRPr="005272EB">
        <w:rPr>
          <w:rFonts w:ascii="Arial" w:hAnsi="Arial" w:cs="Arial"/>
        </w:rPr>
        <w:t>received positive feedback from parents</w:t>
      </w:r>
      <w:r w:rsidR="009F5DB7">
        <w:rPr>
          <w:rFonts w:ascii="Arial" w:hAnsi="Arial" w:cs="Arial"/>
        </w:rPr>
        <w:t xml:space="preserve">. In particular they appreciated the opportunity to </w:t>
      </w:r>
      <w:r w:rsidRPr="005272EB">
        <w:rPr>
          <w:rFonts w:ascii="Arial" w:hAnsi="Arial" w:cs="Arial"/>
        </w:rPr>
        <w:t>learn new ways to suppor</w:t>
      </w:r>
      <w:r w:rsidR="009F5DB7">
        <w:rPr>
          <w:rFonts w:ascii="Arial" w:hAnsi="Arial" w:cs="Arial"/>
        </w:rPr>
        <w:t>t their child’s</w:t>
      </w:r>
      <w:r w:rsidRPr="005272EB">
        <w:rPr>
          <w:rFonts w:ascii="Arial" w:hAnsi="Arial" w:cs="Arial"/>
        </w:rPr>
        <w:t xml:space="preserve"> learning</w:t>
      </w:r>
      <w:r w:rsidR="009F5DB7">
        <w:rPr>
          <w:rFonts w:ascii="Arial" w:hAnsi="Arial" w:cs="Arial"/>
        </w:rPr>
        <w:t xml:space="preserve">, </w:t>
      </w:r>
      <w:r w:rsidRPr="005272EB">
        <w:rPr>
          <w:rFonts w:ascii="Arial" w:hAnsi="Arial" w:cs="Arial"/>
        </w:rPr>
        <w:t xml:space="preserve">access </w:t>
      </w:r>
      <w:r w:rsidR="00B644D3">
        <w:rPr>
          <w:rFonts w:ascii="Arial" w:hAnsi="Arial" w:cs="Arial"/>
        </w:rPr>
        <w:t xml:space="preserve">to </w:t>
      </w:r>
      <w:r w:rsidRPr="005272EB">
        <w:rPr>
          <w:rFonts w:ascii="Arial" w:hAnsi="Arial" w:cs="Arial"/>
        </w:rPr>
        <w:t>school leaders and staff,</w:t>
      </w:r>
      <w:r w:rsidR="009F5DB7">
        <w:rPr>
          <w:rFonts w:ascii="Arial" w:hAnsi="Arial" w:cs="Arial"/>
        </w:rPr>
        <w:t xml:space="preserve"> and</w:t>
      </w:r>
      <w:r w:rsidRPr="005272EB">
        <w:rPr>
          <w:rFonts w:ascii="Arial" w:hAnsi="Arial" w:cs="Arial"/>
        </w:rPr>
        <w:t xml:space="preserve"> forming new friendships with other parents.</w:t>
      </w:r>
    </w:p>
    <w:p w14:paraId="768C6F51" w14:textId="77777777" w:rsidR="005272EB" w:rsidRPr="00B272AD" w:rsidRDefault="005272EB" w:rsidP="006A4A25">
      <w:pPr>
        <w:pStyle w:val="EDUHeading3"/>
        <w:spacing w:after="60"/>
        <w:rPr>
          <w:rStyle w:val="EDUItalic"/>
          <w:i w:val="0"/>
          <w:color w:val="104165" w:themeColor="accent1" w:themeShade="BF"/>
        </w:rPr>
      </w:pPr>
      <w:r w:rsidRPr="00B272AD">
        <w:rPr>
          <w:rStyle w:val="EDUItalic"/>
          <w:i w:val="0"/>
          <w:color w:val="104165" w:themeColor="accent1" w:themeShade="BF"/>
        </w:rPr>
        <w:t xml:space="preserve">Student </w:t>
      </w:r>
      <w:r w:rsidR="00A43590" w:rsidRPr="00B272AD">
        <w:rPr>
          <w:rStyle w:val="EDUItalic"/>
          <w:i w:val="0"/>
          <w:color w:val="104165" w:themeColor="accent1" w:themeShade="BF"/>
        </w:rPr>
        <w:t>outcomes</w:t>
      </w:r>
    </w:p>
    <w:p w14:paraId="41F3CD22" w14:textId="3D8227D3" w:rsidR="005272EB" w:rsidRPr="005272EB" w:rsidRDefault="005272EB" w:rsidP="005272EB">
      <w:pPr>
        <w:rPr>
          <w:rFonts w:ascii="Arial" w:hAnsi="Arial" w:cs="Arial"/>
        </w:rPr>
      </w:pPr>
      <w:r w:rsidRPr="005272EB">
        <w:rPr>
          <w:rFonts w:ascii="Arial" w:hAnsi="Arial" w:cs="Arial"/>
        </w:rPr>
        <w:t xml:space="preserve">Since introducing </w:t>
      </w:r>
      <w:r w:rsidR="006459BD">
        <w:rPr>
          <w:rFonts w:ascii="Arial" w:hAnsi="Arial" w:cs="Arial"/>
        </w:rPr>
        <w:t>the various strategies</w:t>
      </w:r>
      <w:r w:rsidRPr="005272EB">
        <w:rPr>
          <w:rFonts w:ascii="Arial" w:hAnsi="Arial" w:cs="Arial"/>
        </w:rPr>
        <w:t xml:space="preserve"> to improve parent to school contact, the school has </w:t>
      </w:r>
      <w:r w:rsidR="006459BD">
        <w:rPr>
          <w:rFonts w:ascii="Arial" w:hAnsi="Arial" w:cs="Arial"/>
        </w:rPr>
        <w:t xml:space="preserve">had </w:t>
      </w:r>
      <w:r w:rsidRPr="005272EB">
        <w:rPr>
          <w:rFonts w:ascii="Arial" w:hAnsi="Arial" w:cs="Arial"/>
        </w:rPr>
        <w:t xml:space="preserve">a dramatic downturn in suspensions and other serious </w:t>
      </w:r>
      <w:r w:rsidR="006459BD">
        <w:rPr>
          <w:rFonts w:ascii="Arial" w:hAnsi="Arial" w:cs="Arial"/>
        </w:rPr>
        <w:t xml:space="preserve">incidents of </w:t>
      </w:r>
      <w:r w:rsidR="009F5DB7">
        <w:rPr>
          <w:rFonts w:ascii="Arial" w:hAnsi="Arial" w:cs="Arial"/>
        </w:rPr>
        <w:t>negative behaviours.</w:t>
      </w:r>
      <w:r w:rsidR="00783441">
        <w:rPr>
          <w:rFonts w:ascii="Arial" w:hAnsi="Arial" w:cs="Arial"/>
        </w:rPr>
        <w:t xml:space="preserve"> </w:t>
      </w:r>
      <w:r w:rsidR="00757050">
        <w:rPr>
          <w:rFonts w:ascii="Arial" w:hAnsi="Arial" w:cs="Arial"/>
        </w:rPr>
        <w:t>School data showed</w:t>
      </w:r>
      <w:r w:rsidRPr="005272EB">
        <w:rPr>
          <w:rFonts w:ascii="Arial" w:hAnsi="Arial" w:cs="Arial"/>
        </w:rPr>
        <w:t xml:space="preserve"> a significant decrease in negative behaviours</w:t>
      </w:r>
      <w:r w:rsidR="00757050">
        <w:rPr>
          <w:rFonts w:ascii="Arial" w:hAnsi="Arial" w:cs="Arial"/>
        </w:rPr>
        <w:t xml:space="preserve"> </w:t>
      </w:r>
      <w:r w:rsidRPr="005272EB">
        <w:rPr>
          <w:rFonts w:ascii="Arial" w:hAnsi="Arial" w:cs="Arial"/>
        </w:rPr>
        <w:t xml:space="preserve">from 38 </w:t>
      </w:r>
      <w:r w:rsidR="00A519CF">
        <w:rPr>
          <w:rFonts w:ascii="Arial" w:hAnsi="Arial" w:cs="Arial"/>
        </w:rPr>
        <w:t xml:space="preserve">incidents </w:t>
      </w:r>
      <w:r w:rsidRPr="005272EB">
        <w:rPr>
          <w:rFonts w:ascii="Arial" w:hAnsi="Arial" w:cs="Arial"/>
        </w:rPr>
        <w:t>in 2014 to 10 in 2015 (as at October</w:t>
      </w:r>
      <w:r w:rsidR="009F5DB7">
        <w:rPr>
          <w:rFonts w:ascii="Arial" w:hAnsi="Arial" w:cs="Arial"/>
        </w:rPr>
        <w:t>).</w:t>
      </w:r>
    </w:p>
    <w:p w14:paraId="5B0C96E1" w14:textId="1A4403A0" w:rsidR="00686DE3" w:rsidRDefault="00757050" w:rsidP="005272E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 school </w:t>
      </w:r>
      <w:r w:rsidR="00CE6A8B">
        <w:rPr>
          <w:rFonts w:ascii="Arial" w:hAnsi="Arial" w:cs="Arial"/>
        </w:rPr>
        <w:t xml:space="preserve">attributes this </w:t>
      </w:r>
      <w:r>
        <w:rPr>
          <w:rFonts w:ascii="Arial" w:hAnsi="Arial" w:cs="Arial"/>
        </w:rPr>
        <w:t xml:space="preserve">result </w:t>
      </w:r>
      <w:r w:rsidR="00CE6A8B">
        <w:rPr>
          <w:rFonts w:ascii="Arial" w:hAnsi="Arial" w:cs="Arial"/>
        </w:rPr>
        <w:t xml:space="preserve">to the intentional focus </w:t>
      </w:r>
      <w:r>
        <w:rPr>
          <w:rFonts w:ascii="Arial" w:hAnsi="Arial" w:cs="Arial"/>
        </w:rPr>
        <w:t>of</w:t>
      </w:r>
      <w:r w:rsidR="005272EB" w:rsidRPr="005272EB">
        <w:rPr>
          <w:rFonts w:ascii="Arial" w:hAnsi="Arial" w:cs="Arial"/>
        </w:rPr>
        <w:t xml:space="preserve"> the introduction of formative assessment practices </w:t>
      </w:r>
      <w:r w:rsidR="00CE6A8B">
        <w:rPr>
          <w:rFonts w:ascii="Arial" w:hAnsi="Arial" w:cs="Arial"/>
        </w:rPr>
        <w:t>and</w:t>
      </w:r>
      <w:r w:rsidR="005272EB" w:rsidRPr="005272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communication with parents.</w:t>
      </w:r>
      <w:r w:rsidR="005272EB" w:rsidRPr="005272EB">
        <w:rPr>
          <w:rFonts w:ascii="Arial" w:hAnsi="Arial" w:cs="Arial"/>
        </w:rPr>
        <w:t xml:space="preserve"> </w:t>
      </w:r>
    </w:p>
    <w:p w14:paraId="41115B88" w14:textId="0D052AB4" w:rsidR="005272EB" w:rsidRPr="005272EB" w:rsidRDefault="005272EB" w:rsidP="00686DE3">
      <w:pPr>
        <w:ind w:left="284"/>
        <w:rPr>
          <w:rFonts w:ascii="Arial" w:hAnsi="Arial" w:cs="Arial"/>
        </w:rPr>
      </w:pPr>
      <w:r w:rsidRPr="00686DE3">
        <w:rPr>
          <w:rFonts w:ascii="Arial" w:hAnsi="Arial"/>
          <w:i/>
          <w:noProof/>
          <w:color w:val="104165" w:themeColor="accent1" w:themeShade="BF"/>
          <w:sz w:val="21"/>
          <w:szCs w:val="21"/>
        </w:rPr>
        <w:t>‘We are getting on top of our behaviour issues through a number of ways but one of the most effective has been the Class Dojo app. It gives me a direct line to parents, which the child is aware of and vice versa’</w:t>
      </w:r>
      <w:r w:rsidRPr="005272EB">
        <w:rPr>
          <w:rFonts w:ascii="Arial" w:hAnsi="Arial" w:cs="Arial"/>
        </w:rPr>
        <w:t>.</w:t>
      </w:r>
    </w:p>
    <w:p w14:paraId="2FB77033" w14:textId="22C3C595" w:rsidR="00B913C1" w:rsidRPr="00783441" w:rsidRDefault="00A43590" w:rsidP="00783441">
      <w:pPr>
        <w:rPr>
          <w:rStyle w:val="EDUItalic"/>
          <w:rFonts w:ascii="Arial" w:hAnsi="Arial" w:cs="Arial"/>
          <w:bCs w:val="0"/>
          <w:i w:val="0"/>
          <w:iCs w:val="0"/>
        </w:rPr>
      </w:pPr>
      <w:r>
        <w:rPr>
          <w:rFonts w:ascii="Arial" w:hAnsi="Arial" w:cs="Arial"/>
        </w:rPr>
        <w:t>There has also been an encouraging</w:t>
      </w:r>
      <w:r w:rsidR="005272EB" w:rsidRPr="005272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improvement in literacy data at the school.</w:t>
      </w:r>
    </w:p>
    <w:p w14:paraId="6E226FD2" w14:textId="77777777" w:rsidR="00BE1BBE" w:rsidRPr="00B272AD" w:rsidRDefault="005272EB" w:rsidP="00B913C1">
      <w:pPr>
        <w:pStyle w:val="EDUHeading2"/>
        <w:spacing w:after="120"/>
        <w:rPr>
          <w:bCs w:val="0"/>
          <w:iCs/>
          <w:color w:val="104165" w:themeColor="accent1" w:themeShade="BF"/>
        </w:rPr>
      </w:pPr>
      <w:r w:rsidRPr="00B272AD">
        <w:rPr>
          <w:bCs w:val="0"/>
          <w:iCs/>
          <w:color w:val="104165" w:themeColor="accent1" w:themeShade="BF"/>
        </w:rPr>
        <w:t>Challenges</w:t>
      </w:r>
    </w:p>
    <w:p w14:paraId="3A28CA5E" w14:textId="2EB2E6B6" w:rsidR="005272EB" w:rsidRPr="005272EB" w:rsidRDefault="00C639DE" w:rsidP="00BE1BBE">
      <w:pPr>
        <w:rPr>
          <w:rFonts w:ascii="Arial" w:hAnsi="Arial" w:cs="Arial"/>
          <w:i/>
        </w:rPr>
      </w:pPr>
      <w:r>
        <w:rPr>
          <w:rFonts w:ascii="Arial" w:hAnsi="Arial" w:cs="Arial"/>
          <w:lang w:val="en-US"/>
        </w:rPr>
        <w:t>A key challenge</w:t>
      </w:r>
      <w:r w:rsidR="00BE1BBE">
        <w:rPr>
          <w:rFonts w:ascii="Arial" w:hAnsi="Arial" w:cs="Arial"/>
          <w:lang w:val="en-US"/>
        </w:rPr>
        <w:t xml:space="preserve"> was </w:t>
      </w:r>
      <w:r w:rsidR="005272EB" w:rsidRPr="00BE1BBE">
        <w:rPr>
          <w:rFonts w:ascii="Arial" w:hAnsi="Arial" w:cs="Arial"/>
          <w:lang w:val="en-US"/>
        </w:rPr>
        <w:t xml:space="preserve">the number of changes in the leadership team and </w:t>
      </w:r>
      <w:r w:rsidR="0026060F">
        <w:rPr>
          <w:rFonts w:ascii="Arial" w:hAnsi="Arial" w:cs="Arial"/>
          <w:lang w:val="en-US"/>
        </w:rPr>
        <w:t>frequent</w:t>
      </w:r>
      <w:r w:rsidR="00BE1BBE">
        <w:rPr>
          <w:rFonts w:ascii="Arial" w:hAnsi="Arial" w:cs="Arial"/>
          <w:lang w:val="en-US"/>
        </w:rPr>
        <w:t xml:space="preserve"> movement of staff</w:t>
      </w:r>
      <w:r w:rsidR="00CE6A8B">
        <w:rPr>
          <w:rFonts w:ascii="Arial" w:hAnsi="Arial" w:cs="Arial"/>
          <w:lang w:val="en-US"/>
        </w:rPr>
        <w:t xml:space="preserve"> which caused</w:t>
      </w:r>
      <w:r w:rsidR="00BE1BBE">
        <w:rPr>
          <w:rFonts w:ascii="Arial" w:hAnsi="Arial" w:cs="Arial"/>
          <w:lang w:val="en-US"/>
        </w:rPr>
        <w:t xml:space="preserve"> </w:t>
      </w:r>
      <w:r w:rsidR="005272EB" w:rsidRPr="005272EB">
        <w:rPr>
          <w:rFonts w:ascii="Arial" w:hAnsi="Arial" w:cs="Arial"/>
        </w:rPr>
        <w:t xml:space="preserve">concern about </w:t>
      </w:r>
      <w:r w:rsidR="00BE1BBE">
        <w:rPr>
          <w:rFonts w:ascii="Arial" w:hAnsi="Arial" w:cs="Arial"/>
        </w:rPr>
        <w:t>stability</w:t>
      </w:r>
      <w:r>
        <w:rPr>
          <w:rFonts w:ascii="Arial" w:hAnsi="Arial" w:cs="Arial"/>
        </w:rPr>
        <w:t xml:space="preserve"> and consistency</w:t>
      </w:r>
      <w:r w:rsidR="00BE1BBE">
        <w:rPr>
          <w:rFonts w:ascii="Arial" w:hAnsi="Arial" w:cs="Arial"/>
        </w:rPr>
        <w:t xml:space="preserve">, </w:t>
      </w:r>
      <w:r w:rsidR="005272EB" w:rsidRPr="005272EB">
        <w:rPr>
          <w:rFonts w:ascii="Arial" w:hAnsi="Arial" w:cs="Arial"/>
        </w:rPr>
        <w:t xml:space="preserve">and </w:t>
      </w:r>
      <w:r w:rsidR="00BE1BBE">
        <w:rPr>
          <w:rFonts w:ascii="Arial" w:hAnsi="Arial" w:cs="Arial"/>
        </w:rPr>
        <w:t>present</w:t>
      </w:r>
      <w:r w:rsidR="00CE6A8B">
        <w:rPr>
          <w:rFonts w:ascii="Arial" w:hAnsi="Arial" w:cs="Arial"/>
        </w:rPr>
        <w:t>ed</w:t>
      </w:r>
      <w:r w:rsidR="00BE1BBE">
        <w:rPr>
          <w:rFonts w:ascii="Arial" w:hAnsi="Arial" w:cs="Arial"/>
        </w:rPr>
        <w:t xml:space="preserve"> a challenge when </w:t>
      </w:r>
      <w:r w:rsidR="005272EB" w:rsidRPr="005272EB">
        <w:rPr>
          <w:rFonts w:ascii="Arial" w:hAnsi="Arial" w:cs="Arial"/>
        </w:rPr>
        <w:t xml:space="preserve">building relationships </w:t>
      </w:r>
      <w:r w:rsidR="00BE1BBE">
        <w:rPr>
          <w:rFonts w:ascii="Arial" w:hAnsi="Arial" w:cs="Arial"/>
        </w:rPr>
        <w:t>with parents and families.</w:t>
      </w:r>
    </w:p>
    <w:p w14:paraId="49E85463" w14:textId="7FA1FB93" w:rsidR="005272EB" w:rsidRDefault="0026060F" w:rsidP="005272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Collecting </w:t>
      </w:r>
      <w:r w:rsidRPr="005272EB">
        <w:rPr>
          <w:rFonts w:ascii="Arial" w:hAnsi="Arial" w:cs="Arial"/>
        </w:rPr>
        <w:t>qualitative community feedbac</w:t>
      </w:r>
      <w:r>
        <w:rPr>
          <w:rFonts w:ascii="Arial" w:hAnsi="Arial" w:cs="Arial"/>
        </w:rPr>
        <w:t>k was also a challenge. R</w:t>
      </w:r>
      <w:r w:rsidR="005272EB" w:rsidRPr="005272EB">
        <w:rPr>
          <w:rFonts w:ascii="Arial" w:hAnsi="Arial" w:cs="Arial"/>
        </w:rPr>
        <w:t>esponses to surveys and other data collection remain</w:t>
      </w:r>
      <w:r>
        <w:rPr>
          <w:rFonts w:ascii="Arial" w:hAnsi="Arial" w:cs="Arial"/>
        </w:rPr>
        <w:t>ed</w:t>
      </w:r>
      <w:r w:rsidR="005272EB" w:rsidRPr="005272EB">
        <w:rPr>
          <w:rFonts w:ascii="Arial" w:hAnsi="Arial" w:cs="Arial"/>
        </w:rPr>
        <w:t xml:space="preserve"> low despite promotion via social media and the school newsletter</w:t>
      </w:r>
      <w:r w:rsidR="00C639DE">
        <w:rPr>
          <w:rFonts w:ascii="Arial" w:hAnsi="Arial" w:cs="Arial"/>
        </w:rPr>
        <w:t xml:space="preserve"> but the</w:t>
      </w:r>
      <w:r w:rsidR="005272EB" w:rsidRPr="005272EB">
        <w:rPr>
          <w:rFonts w:ascii="Arial" w:hAnsi="Arial" w:cs="Arial"/>
        </w:rPr>
        <w:t xml:space="preserve"> </w:t>
      </w:r>
      <w:r w:rsidR="00BE1BBE" w:rsidRPr="005272EB">
        <w:rPr>
          <w:rFonts w:ascii="Arial" w:hAnsi="Arial" w:cs="Arial"/>
        </w:rPr>
        <w:t xml:space="preserve">school is </w:t>
      </w:r>
      <w:r w:rsidR="00CE6A8B">
        <w:rPr>
          <w:rFonts w:ascii="Arial" w:hAnsi="Arial" w:cs="Arial"/>
        </w:rPr>
        <w:t xml:space="preserve">committed to </w:t>
      </w:r>
      <w:r w:rsidR="00BE1BBE" w:rsidRPr="005272EB">
        <w:rPr>
          <w:rFonts w:ascii="Arial" w:hAnsi="Arial" w:cs="Arial"/>
        </w:rPr>
        <w:t>continuing</w:t>
      </w:r>
      <w:r>
        <w:rPr>
          <w:rFonts w:ascii="Arial" w:hAnsi="Arial" w:cs="Arial"/>
        </w:rPr>
        <w:t xml:space="preserve"> work to improve this.</w:t>
      </w:r>
    </w:p>
    <w:tbl>
      <w:tblPr>
        <w:tblStyle w:val="EDU"/>
        <w:tblpPr w:leftFromText="180" w:rightFromText="180" w:vertAnchor="page" w:horzAnchor="margin" w:tblpY="9955"/>
        <w:tblW w:w="0" w:type="auto"/>
        <w:shd w:val="clear" w:color="auto" w:fill="274D7B"/>
        <w:tblLook w:val="04A0" w:firstRow="1" w:lastRow="0" w:firstColumn="1" w:lastColumn="0" w:noHBand="0" w:noVBand="1"/>
      </w:tblPr>
      <w:tblGrid>
        <w:gridCol w:w="4375"/>
      </w:tblGrid>
      <w:tr w:rsidR="00C00A27" w:rsidRPr="00BC090E" w14:paraId="3E7FEC05" w14:textId="77777777" w:rsidTr="00B272AD">
        <w:trPr>
          <w:trHeight w:val="3400"/>
          <w:tblHeader/>
        </w:trPr>
        <w:tc>
          <w:tcPr>
            <w:tcW w:w="4375" w:type="dxa"/>
            <w:shd w:val="clear" w:color="auto" w:fill="274D7B"/>
          </w:tcPr>
          <w:p w14:paraId="1B243D23" w14:textId="77777777" w:rsidR="00C00A27" w:rsidRDefault="00C00A27" w:rsidP="00B400F3">
            <w:pPr>
              <w:pStyle w:val="EDUBreakoutbody"/>
              <w:spacing w:after="120"/>
              <w:rPr>
                <w:rFonts w:cstheme="minorHAnsi"/>
                <w:b/>
              </w:rPr>
            </w:pPr>
            <w:r w:rsidRPr="005272EB">
              <w:rPr>
                <w:rFonts w:cstheme="minorHAnsi"/>
                <w:b/>
              </w:rPr>
              <w:t>Project success factors</w:t>
            </w:r>
          </w:p>
          <w:p w14:paraId="584A2D19" w14:textId="77777777" w:rsidR="00C00A27" w:rsidRDefault="00C00A27" w:rsidP="00B400F3">
            <w:pPr>
              <w:pStyle w:val="EDUBreakoutbody"/>
              <w:spacing w:after="120"/>
            </w:pPr>
            <w:r>
              <w:t>One of the most significant changes the school made was the use of technology, which improved communication between the school, families and the community.</w:t>
            </w:r>
          </w:p>
          <w:p w14:paraId="30B0F991" w14:textId="77777777" w:rsidR="00C00A27" w:rsidRDefault="00C00A27" w:rsidP="00B400F3">
            <w:pPr>
              <w:pStyle w:val="EDUBreakoutbody"/>
              <w:spacing w:after="120"/>
            </w:pPr>
            <w:r>
              <w:t>The use of Class Dojo provided immediate and personal two-way contact between the teacher and home, enabling parents to ask the teacher questions and teachers to share information about their child’s learning journey through messages, photos and videos.</w:t>
            </w:r>
          </w:p>
          <w:p w14:paraId="1062EF38" w14:textId="77777777" w:rsidR="00C00A27" w:rsidRPr="00BC090E" w:rsidRDefault="00C00A27" w:rsidP="00B400F3">
            <w:pPr>
              <w:pStyle w:val="EDUBreakoutbody"/>
            </w:pPr>
            <w:r>
              <w:t>The</w:t>
            </w:r>
            <w:r w:rsidRPr="00FC7074">
              <w:t xml:space="preserve"> focus on using data to determine student learning goals and achievement </w:t>
            </w:r>
            <w:r>
              <w:t>enabled</w:t>
            </w:r>
            <w:r w:rsidRPr="00FC7074">
              <w:t xml:space="preserve"> </w:t>
            </w:r>
            <w:r>
              <w:t>teachers to keep track of p</w:t>
            </w:r>
            <w:r w:rsidRPr="00FC7074">
              <w:t>rogress.</w:t>
            </w:r>
          </w:p>
        </w:tc>
      </w:tr>
    </w:tbl>
    <w:p w14:paraId="15713B58" w14:textId="77777777" w:rsidR="004B3A8E" w:rsidRDefault="004B3A8E" w:rsidP="00B913C1">
      <w:pPr>
        <w:pStyle w:val="EDUHeading2"/>
        <w:spacing w:after="120"/>
      </w:pPr>
    </w:p>
    <w:p w14:paraId="70FA2471" w14:textId="77777777" w:rsidR="005272EB" w:rsidRPr="00B272AD" w:rsidRDefault="005272EB" w:rsidP="00B913C1">
      <w:pPr>
        <w:pStyle w:val="EDUHeading2"/>
        <w:spacing w:after="120"/>
        <w:rPr>
          <w:color w:val="104165" w:themeColor="accent1" w:themeShade="BF"/>
        </w:rPr>
      </w:pPr>
      <w:r w:rsidRPr="00B272AD">
        <w:rPr>
          <w:color w:val="104165" w:themeColor="accent1" w:themeShade="BF"/>
        </w:rPr>
        <w:lastRenderedPageBreak/>
        <w:t xml:space="preserve">Lessons learnt </w:t>
      </w:r>
    </w:p>
    <w:p w14:paraId="20D5841B" w14:textId="12CF1533" w:rsidR="005272EB" w:rsidRPr="005272EB" w:rsidRDefault="00BE1BBE" w:rsidP="005272EB">
      <w:pPr>
        <w:pStyle w:val="ListParagraph"/>
        <w:numPr>
          <w:ilvl w:val="0"/>
          <w:numId w:val="27"/>
        </w:numPr>
        <w:spacing w:after="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Stability in school</w:t>
      </w:r>
      <w:r w:rsidR="005272EB" w:rsidRPr="005272EB">
        <w:rPr>
          <w:rFonts w:ascii="Arial" w:hAnsi="Arial" w:cs="Arial"/>
        </w:rPr>
        <w:t xml:space="preserve"> leadership </w:t>
      </w:r>
      <w:r>
        <w:rPr>
          <w:rFonts w:ascii="Arial" w:hAnsi="Arial" w:cs="Arial"/>
        </w:rPr>
        <w:t xml:space="preserve">supports relationship </w:t>
      </w:r>
      <w:r w:rsidR="005272EB" w:rsidRPr="005272EB">
        <w:rPr>
          <w:rFonts w:ascii="Arial" w:hAnsi="Arial" w:cs="Arial"/>
        </w:rPr>
        <w:t>building with</w:t>
      </w:r>
      <w:r>
        <w:rPr>
          <w:rFonts w:ascii="Arial" w:hAnsi="Arial" w:cs="Arial"/>
        </w:rPr>
        <w:t xml:space="preserve"> parents and the community</w:t>
      </w:r>
      <w:r w:rsidR="00CE6A8B">
        <w:rPr>
          <w:rFonts w:ascii="Arial" w:hAnsi="Arial" w:cs="Arial"/>
        </w:rPr>
        <w:t>.</w:t>
      </w:r>
    </w:p>
    <w:p w14:paraId="3A39D4EE" w14:textId="6163F27A" w:rsidR="005272EB" w:rsidRPr="005272EB" w:rsidRDefault="00BE1BBE" w:rsidP="005272EB">
      <w:pPr>
        <w:pStyle w:val="ListParagraph"/>
        <w:numPr>
          <w:ilvl w:val="0"/>
          <w:numId w:val="27"/>
        </w:numPr>
        <w:spacing w:after="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The establishment of</w:t>
      </w:r>
      <w:r w:rsidR="005272EB" w:rsidRPr="005272EB">
        <w:rPr>
          <w:rFonts w:ascii="Arial" w:hAnsi="Arial" w:cs="Arial"/>
        </w:rPr>
        <w:t xml:space="preserve"> a Community Engagement Tea</w:t>
      </w:r>
      <w:r w:rsidR="00783441">
        <w:rPr>
          <w:rFonts w:ascii="Arial" w:hAnsi="Arial" w:cs="Arial"/>
        </w:rPr>
        <w:t xml:space="preserve">m was </w:t>
      </w:r>
      <w:r>
        <w:rPr>
          <w:rFonts w:ascii="Arial" w:hAnsi="Arial" w:cs="Arial"/>
        </w:rPr>
        <w:t>an</w:t>
      </w:r>
      <w:r w:rsidR="005272EB" w:rsidRPr="005272EB">
        <w:rPr>
          <w:rFonts w:ascii="Arial" w:hAnsi="Arial" w:cs="Arial"/>
        </w:rPr>
        <w:t xml:space="preserve"> effective strategy </w:t>
      </w:r>
      <w:r>
        <w:rPr>
          <w:rFonts w:ascii="Arial" w:hAnsi="Arial" w:cs="Arial"/>
        </w:rPr>
        <w:t>to improve</w:t>
      </w:r>
      <w:r w:rsidR="005272EB" w:rsidRPr="005272EB">
        <w:rPr>
          <w:rFonts w:ascii="Arial" w:hAnsi="Arial" w:cs="Arial"/>
        </w:rPr>
        <w:t xml:space="preserve"> parent engagement</w:t>
      </w:r>
      <w:r w:rsidR="00CE6A8B">
        <w:rPr>
          <w:rFonts w:ascii="Arial" w:hAnsi="Arial" w:cs="Arial"/>
        </w:rPr>
        <w:t>.</w:t>
      </w:r>
    </w:p>
    <w:p w14:paraId="57AA6F1F" w14:textId="4E02C46A" w:rsidR="005272EB" w:rsidRPr="005272EB" w:rsidRDefault="00BE1BBE" w:rsidP="005272EB">
      <w:pPr>
        <w:pStyle w:val="ListParagraph"/>
        <w:numPr>
          <w:ilvl w:val="0"/>
          <w:numId w:val="27"/>
        </w:numPr>
        <w:spacing w:after="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5272EB" w:rsidRPr="005272EB">
        <w:rPr>
          <w:rFonts w:ascii="Arial" w:hAnsi="Arial" w:cs="Arial"/>
        </w:rPr>
        <w:t>racking student behaviour, achievement outcomes and transition dat</w:t>
      </w:r>
      <w:r w:rsidR="00CE6A8B">
        <w:rPr>
          <w:rFonts w:ascii="Arial" w:hAnsi="Arial" w:cs="Arial"/>
        </w:rPr>
        <w:t xml:space="preserve">a, </w:t>
      </w:r>
      <w:r w:rsidR="00C639DE">
        <w:rPr>
          <w:rFonts w:ascii="Arial" w:hAnsi="Arial" w:cs="Arial"/>
        </w:rPr>
        <w:t xml:space="preserve">is </w:t>
      </w:r>
      <w:r w:rsidR="005272EB" w:rsidRPr="005272EB">
        <w:rPr>
          <w:rFonts w:ascii="Arial" w:hAnsi="Arial" w:cs="Arial"/>
        </w:rPr>
        <w:t>crucial in providing appropriate support to students</w:t>
      </w:r>
      <w:r w:rsidR="00C639DE">
        <w:rPr>
          <w:rFonts w:ascii="Arial" w:hAnsi="Arial" w:cs="Arial"/>
        </w:rPr>
        <w:t>.</w:t>
      </w:r>
    </w:p>
    <w:p w14:paraId="4075EF19" w14:textId="55F500FB" w:rsidR="005272EB" w:rsidRPr="005272EB" w:rsidRDefault="00BE1BBE" w:rsidP="005272EB">
      <w:pPr>
        <w:pStyle w:val="ListParagraph"/>
        <w:numPr>
          <w:ilvl w:val="0"/>
          <w:numId w:val="27"/>
        </w:numPr>
        <w:spacing w:after="60"/>
        <w:ind w:left="357" w:hanging="357"/>
        <w:contextualSpacing w:val="0"/>
        <w:rPr>
          <w:rFonts w:ascii="Arial" w:hAnsi="Arial" w:cs="Arial"/>
        </w:rPr>
      </w:pPr>
      <w:r w:rsidRPr="00C639DE">
        <w:rPr>
          <w:rFonts w:ascii="Arial" w:hAnsi="Arial" w:cs="Arial"/>
          <w:i/>
        </w:rPr>
        <w:t>T</w:t>
      </w:r>
      <w:r w:rsidR="005272EB" w:rsidRPr="00C639DE">
        <w:rPr>
          <w:rFonts w:ascii="Arial" w:hAnsi="Arial" w:cs="Arial"/>
          <w:i/>
        </w:rPr>
        <w:t>he Family-School Partnership Framework</w:t>
      </w:r>
      <w:r w:rsidR="00C639DE">
        <w:rPr>
          <w:rFonts w:ascii="Arial" w:hAnsi="Arial" w:cs="Arial"/>
        </w:rPr>
        <w:t xml:space="preserve"> and </w:t>
      </w:r>
      <w:r w:rsidR="00C639DE" w:rsidRPr="00C4184B">
        <w:rPr>
          <w:rFonts w:ascii="Arial" w:hAnsi="Arial" w:cs="Arial"/>
          <w:i/>
        </w:rPr>
        <w:t>School Assessment Tool</w:t>
      </w:r>
      <w:r w:rsidR="00C639DE">
        <w:rPr>
          <w:rFonts w:ascii="Arial" w:hAnsi="Arial" w:cs="Arial"/>
        </w:rPr>
        <w:t xml:space="preserve"> were helpful</w:t>
      </w:r>
      <w:r w:rsidR="005272EB" w:rsidRPr="005272EB">
        <w:rPr>
          <w:rFonts w:ascii="Arial" w:hAnsi="Arial" w:cs="Arial"/>
        </w:rPr>
        <w:t xml:space="preserve"> in supporting family engagement</w:t>
      </w:r>
      <w:r w:rsidR="00CE6A8B">
        <w:rPr>
          <w:rFonts w:ascii="Arial" w:hAnsi="Arial" w:cs="Arial"/>
        </w:rPr>
        <w:t>.</w:t>
      </w:r>
    </w:p>
    <w:p w14:paraId="07626F12" w14:textId="77777777" w:rsidR="005272EB" w:rsidRPr="0026060F" w:rsidRDefault="0026060F" w:rsidP="00B913C1">
      <w:pPr>
        <w:pStyle w:val="ListParagraph"/>
        <w:numPr>
          <w:ilvl w:val="0"/>
          <w:numId w:val="27"/>
        </w:numPr>
        <w:spacing w:after="24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272EB" w:rsidRPr="005272EB">
        <w:rPr>
          <w:rFonts w:ascii="Arial" w:hAnsi="Arial" w:cs="Arial"/>
        </w:rPr>
        <w:t>chieving outcomes for all students is a community responsibility and support for stronger relationships between schools and community is paramount.</w:t>
      </w:r>
    </w:p>
    <w:p w14:paraId="21EA28A3" w14:textId="77777777" w:rsidR="005272EB" w:rsidRPr="00B272AD" w:rsidRDefault="005272EB" w:rsidP="00B913C1">
      <w:pPr>
        <w:pStyle w:val="EDUHeading2"/>
        <w:spacing w:after="120"/>
        <w:rPr>
          <w:bCs w:val="0"/>
          <w:iCs/>
          <w:color w:val="104165" w:themeColor="accent1" w:themeShade="BF"/>
        </w:rPr>
      </w:pPr>
      <w:r w:rsidRPr="00B272AD">
        <w:rPr>
          <w:color w:val="104165" w:themeColor="accent1" w:themeShade="BF"/>
        </w:rPr>
        <w:t>Future directions</w:t>
      </w:r>
      <w:r w:rsidRPr="00B272AD">
        <w:rPr>
          <w:bCs w:val="0"/>
          <w:iCs/>
          <w:color w:val="104165" w:themeColor="accent1" w:themeShade="BF"/>
        </w:rPr>
        <w:t xml:space="preserve"> </w:t>
      </w:r>
    </w:p>
    <w:p w14:paraId="13666339" w14:textId="62418E2A" w:rsidR="004B3A8E" w:rsidRDefault="005272EB" w:rsidP="00F97C36">
      <w:pPr>
        <w:spacing w:after="240"/>
        <w:rPr>
          <w:rFonts w:ascii="Arial" w:hAnsi="Arial" w:cs="Arial"/>
        </w:rPr>
      </w:pPr>
      <w:r w:rsidRPr="005272EB">
        <w:rPr>
          <w:rFonts w:ascii="Arial" w:hAnsi="Arial" w:cs="Arial"/>
        </w:rPr>
        <w:t xml:space="preserve">The School Strategic Plan </w:t>
      </w:r>
      <w:r w:rsidR="00783441">
        <w:rPr>
          <w:rFonts w:ascii="Arial" w:hAnsi="Arial" w:cs="Arial"/>
        </w:rPr>
        <w:t>includes strategies to build</w:t>
      </w:r>
      <w:r w:rsidRPr="005272EB">
        <w:rPr>
          <w:rFonts w:ascii="Arial" w:hAnsi="Arial" w:cs="Arial"/>
        </w:rPr>
        <w:t xml:space="preserve"> </w:t>
      </w:r>
      <w:r w:rsidR="0026060F">
        <w:rPr>
          <w:rFonts w:ascii="Arial" w:hAnsi="Arial" w:cs="Arial"/>
        </w:rPr>
        <w:t xml:space="preserve">family and community partnerships and </w:t>
      </w:r>
      <w:r w:rsidR="00CE6A8B">
        <w:rPr>
          <w:rFonts w:ascii="Arial" w:hAnsi="Arial" w:cs="Arial"/>
        </w:rPr>
        <w:t xml:space="preserve">outlines </w:t>
      </w:r>
      <w:r w:rsidR="0026060F">
        <w:rPr>
          <w:rFonts w:ascii="Arial" w:hAnsi="Arial" w:cs="Arial"/>
        </w:rPr>
        <w:t xml:space="preserve">the </w:t>
      </w:r>
      <w:r w:rsidRPr="005272EB">
        <w:rPr>
          <w:rFonts w:ascii="Arial" w:hAnsi="Arial" w:cs="Arial"/>
        </w:rPr>
        <w:t xml:space="preserve">processes </w:t>
      </w:r>
      <w:r w:rsidR="00C639DE">
        <w:rPr>
          <w:rFonts w:ascii="Arial" w:hAnsi="Arial" w:cs="Arial"/>
        </w:rPr>
        <w:t>to</w:t>
      </w:r>
      <w:r w:rsidRPr="005272EB">
        <w:rPr>
          <w:rFonts w:ascii="Arial" w:hAnsi="Arial" w:cs="Arial"/>
        </w:rPr>
        <w:t xml:space="preserve"> </w:t>
      </w:r>
      <w:r w:rsidR="0026060F">
        <w:rPr>
          <w:rFonts w:ascii="Arial" w:hAnsi="Arial" w:cs="Arial"/>
        </w:rPr>
        <w:t>e</w:t>
      </w:r>
      <w:r w:rsidRPr="005272EB">
        <w:rPr>
          <w:rFonts w:ascii="Arial" w:hAnsi="Arial" w:cs="Arial"/>
        </w:rPr>
        <w:t>ngag</w:t>
      </w:r>
      <w:r w:rsidR="00CE6A8B">
        <w:rPr>
          <w:rFonts w:ascii="Arial" w:hAnsi="Arial" w:cs="Arial"/>
        </w:rPr>
        <w:t>e</w:t>
      </w:r>
      <w:r w:rsidRPr="005272EB">
        <w:rPr>
          <w:rFonts w:ascii="Arial" w:hAnsi="Arial" w:cs="Arial"/>
        </w:rPr>
        <w:t xml:space="preserve"> parents and the community as partners in learning</w:t>
      </w:r>
      <w:r w:rsidR="00C639DE">
        <w:rPr>
          <w:rFonts w:ascii="Arial" w:hAnsi="Arial" w:cs="Arial"/>
        </w:rPr>
        <w:t>.</w:t>
      </w:r>
      <w:r w:rsidRPr="005272EB">
        <w:rPr>
          <w:rFonts w:ascii="Arial" w:hAnsi="Arial" w:cs="Arial"/>
        </w:rPr>
        <w:t xml:space="preserve"> </w:t>
      </w:r>
      <w:r w:rsidR="00CE6A8B" w:rsidRPr="005272EB">
        <w:rPr>
          <w:rFonts w:ascii="Arial" w:hAnsi="Arial" w:cs="Arial"/>
        </w:rPr>
        <w:t xml:space="preserve">It places a priority on communication as a two-way exchange between families and the school, and </w:t>
      </w:r>
      <w:r w:rsidR="00011EB2">
        <w:rPr>
          <w:rFonts w:ascii="Arial" w:hAnsi="Arial" w:cs="Arial"/>
        </w:rPr>
        <w:t xml:space="preserve">on </w:t>
      </w:r>
      <w:r w:rsidR="00CE6A8B" w:rsidRPr="005272EB">
        <w:rPr>
          <w:rFonts w:ascii="Arial" w:hAnsi="Arial" w:cs="Arial"/>
        </w:rPr>
        <w:t xml:space="preserve">staff actively communicating and engaging </w:t>
      </w:r>
      <w:r w:rsidR="00CE6A8B">
        <w:rPr>
          <w:rFonts w:ascii="Arial" w:hAnsi="Arial" w:cs="Arial"/>
        </w:rPr>
        <w:t>parents and the wider community.</w:t>
      </w:r>
    </w:p>
    <w:p w14:paraId="1B743A3B" w14:textId="1FD548CF" w:rsidR="004B3A8E" w:rsidRPr="004B3A8E" w:rsidRDefault="00356990" w:rsidP="00356990">
      <w:pPr>
        <w:pBdr>
          <w:top w:val="single" w:sz="12" w:space="1" w:color="365F91"/>
          <w:left w:val="single" w:sz="12" w:space="4" w:color="365F91"/>
          <w:bottom w:val="single" w:sz="12" w:space="1" w:color="365F91"/>
          <w:right w:val="single" w:sz="12" w:space="4" w:color="365F91"/>
        </w:pBdr>
        <w:spacing w:after="0"/>
        <w:jc w:val="center"/>
        <w:rPr>
          <w:rFonts w:ascii="Arial" w:eastAsia="Calibri" w:hAnsi="Arial" w:cs="Arial"/>
          <w:sz w:val="20"/>
          <w:szCs w:val="20"/>
        </w:rPr>
      </w:pPr>
      <w:proofErr w:type="gramStart"/>
      <w:r w:rsidRPr="00706AC1">
        <w:rPr>
          <w:rFonts w:ascii="Arial" w:eastAsia="Calibri" w:hAnsi="Arial" w:cs="Arial"/>
          <w:sz w:val="20"/>
          <w:szCs w:val="20"/>
        </w:rPr>
        <w:t>Developed by the Family-School and Community Partnerships Bureau.</w:t>
      </w:r>
      <w:proofErr w:type="gramEnd"/>
      <w:r w:rsidRPr="00706AC1">
        <w:rPr>
          <w:rFonts w:ascii="Arial" w:eastAsia="Calibri" w:hAnsi="Arial" w:cs="Arial"/>
          <w:sz w:val="20"/>
          <w:szCs w:val="20"/>
        </w:rPr>
        <w:t xml:space="preserve"> The Bureau is a partnership between the Australian Council of State School Organisations and the Australian Parents Council, with support from the Australian Government. Visit </w:t>
      </w:r>
      <w:hyperlink r:id="rId13" w:history="1">
        <w:r w:rsidRPr="00706AC1">
          <w:rPr>
            <w:rFonts w:ascii="Arial" w:hAnsi="Arial" w:cs="Arial"/>
            <w:sz w:val="20"/>
            <w:szCs w:val="20"/>
          </w:rPr>
          <w:t>the</w:t>
        </w:r>
      </w:hyperlink>
      <w:r w:rsidRPr="00706AC1">
        <w:rPr>
          <w:rFonts w:ascii="Arial" w:hAnsi="Arial" w:cs="Arial"/>
          <w:sz w:val="20"/>
          <w:szCs w:val="20"/>
        </w:rPr>
        <w:t xml:space="preserve"> </w:t>
      </w:r>
      <w:hyperlink r:id="rId14" w:history="1">
        <w:r w:rsidRPr="00706AC1">
          <w:rPr>
            <w:rStyle w:val="Hyperlink"/>
            <w:rFonts w:ascii="Arial" w:hAnsi="Arial" w:cs="Arial"/>
            <w:sz w:val="20"/>
            <w:szCs w:val="20"/>
          </w:rPr>
          <w:t>Department of Education and Training</w:t>
        </w:r>
      </w:hyperlink>
      <w:r w:rsidRPr="00706AC1">
        <w:rPr>
          <w:rFonts w:ascii="Arial" w:hAnsi="Arial" w:cs="Arial"/>
          <w:sz w:val="20"/>
          <w:szCs w:val="20"/>
        </w:rPr>
        <w:t xml:space="preserve"> website</w:t>
      </w:r>
      <w:r w:rsidRPr="00706AC1">
        <w:rPr>
          <w:rFonts w:ascii="Arial" w:eastAsia="Calibri" w:hAnsi="Arial" w:cs="Arial"/>
          <w:sz w:val="20"/>
          <w:szCs w:val="20"/>
        </w:rPr>
        <w:t xml:space="preserve"> for more information.</w:t>
      </w:r>
    </w:p>
    <w:sectPr w:rsidR="004B3A8E" w:rsidRPr="004B3A8E" w:rsidSect="004B3A8E">
      <w:type w:val="continuous"/>
      <w:pgSz w:w="11906" w:h="16838" w:code="9"/>
      <w:pgMar w:top="1135" w:right="1440" w:bottom="1134" w:left="1440" w:header="0" w:footer="835" w:gutter="0"/>
      <w:cols w:num="2"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49F504B" w15:done="0"/>
  <w15:commentEx w15:paraId="6ED809EF" w15:done="0"/>
  <w15:commentEx w15:paraId="30F226F8" w15:done="0"/>
  <w15:commentEx w15:paraId="71021AF8" w15:done="0"/>
  <w15:commentEx w15:paraId="78D193C0" w15:done="0"/>
  <w15:commentEx w15:paraId="1B1E301A" w15:done="0"/>
  <w15:commentEx w15:paraId="1EE141D8" w15:done="0"/>
  <w15:commentEx w15:paraId="002BABC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8154E5" w14:textId="77777777" w:rsidR="00484D86" w:rsidRDefault="00484D86" w:rsidP="00130923">
      <w:pPr>
        <w:spacing w:after="0" w:line="240" w:lineRule="auto"/>
      </w:pPr>
      <w:r>
        <w:separator/>
      </w:r>
    </w:p>
  </w:endnote>
  <w:endnote w:type="continuationSeparator" w:id="0">
    <w:p w14:paraId="2165BAED" w14:textId="77777777" w:rsidR="00484D86" w:rsidRDefault="00484D86" w:rsidP="001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89504" w14:textId="2395EAD3" w:rsidR="00FC79C3" w:rsidRPr="000429E4" w:rsidRDefault="00FC79C3" w:rsidP="00B6340F">
    <w:pPr>
      <w:pStyle w:val="Footer"/>
    </w:pPr>
    <w:r>
      <w:tab/>
    </w: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2903390C" wp14:editId="7BB04DA2">
          <wp:simplePos x="0" y="0"/>
          <wp:positionH relativeFrom="column">
            <wp:posOffset>-914400</wp:posOffset>
          </wp:positionH>
          <wp:positionV relativeFrom="paragraph">
            <wp:posOffset>261479</wp:posOffset>
          </wp:positionV>
          <wp:extent cx="7588250" cy="453390"/>
          <wp:effectExtent l="0" t="0" r="0" b="3810"/>
          <wp:wrapNone/>
          <wp:docPr id="10" name="Picture 10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sestudy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212449499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01A0">
          <w:rPr>
            <w:noProof/>
          </w:rPr>
          <w:t>1</w:t>
        </w:r>
        <w:r>
          <w:rPr>
            <w:noProof/>
          </w:rPr>
          <w:fldChar w:fldCharType="end"/>
        </w:r>
      </w:sdtContent>
    </w:sdt>
    <w:r>
      <w:rPr>
        <w:noProof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753E47" w14:textId="77777777" w:rsidR="00484D86" w:rsidRDefault="00484D86" w:rsidP="00130923">
      <w:pPr>
        <w:spacing w:after="0" w:line="240" w:lineRule="auto"/>
      </w:pPr>
      <w:r>
        <w:separator/>
      </w:r>
    </w:p>
  </w:footnote>
  <w:footnote w:type="continuationSeparator" w:id="0">
    <w:p w14:paraId="6E39F690" w14:textId="77777777" w:rsidR="00484D86" w:rsidRDefault="00484D86" w:rsidP="00130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10C64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2C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7D08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942CF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081C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C868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840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EFE1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2001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2040146"/>
    <w:multiLevelType w:val="hybridMultilevel"/>
    <w:tmpl w:val="1264E8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6CA14A9"/>
    <w:multiLevelType w:val="multilevel"/>
    <w:tmpl w:val="BDD63C78"/>
    <w:lvl w:ilvl="0">
      <w:start w:val="1"/>
      <w:numFmt w:val="decimal"/>
      <w:lvlText w:val="%1."/>
      <w:lvlJc w:val="right"/>
      <w:pPr>
        <w:ind w:left="369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06E350C6"/>
    <w:multiLevelType w:val="hybridMultilevel"/>
    <w:tmpl w:val="8FE85656"/>
    <w:lvl w:ilvl="0" w:tplc="20465F18">
      <w:start w:val="1"/>
      <w:numFmt w:val="lowerRoman"/>
      <w:lvlText w:val="%1."/>
      <w:lvlJc w:val="righ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0F485D"/>
    <w:multiLevelType w:val="hybridMultilevel"/>
    <w:tmpl w:val="5BE4D756"/>
    <w:lvl w:ilvl="0" w:tplc="1A440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E12691"/>
    <w:multiLevelType w:val="hybridMultilevel"/>
    <w:tmpl w:val="87F08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FBA5C77"/>
    <w:multiLevelType w:val="multilevel"/>
    <w:tmpl w:val="EA90483C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>
    <w:nsid w:val="2DE97200"/>
    <w:multiLevelType w:val="hybridMultilevel"/>
    <w:tmpl w:val="4730637A"/>
    <w:lvl w:ilvl="0" w:tplc="273EB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79455A"/>
    <w:multiLevelType w:val="multilevel"/>
    <w:tmpl w:val="64F4757C"/>
    <w:lvl w:ilvl="0">
      <w:start w:val="1"/>
      <w:numFmt w:val="decimal"/>
      <w:pStyle w:val="EDUHeading1Numbered"/>
      <w:suff w:val="space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27" w:hanging="17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84" w:hanging="17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241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98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55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12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669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26" w:hanging="170"/>
      </w:pPr>
      <w:rPr>
        <w:rFonts w:hint="default"/>
      </w:rPr>
    </w:lvl>
  </w:abstractNum>
  <w:abstractNum w:abstractNumId="18">
    <w:nsid w:val="352D4590"/>
    <w:multiLevelType w:val="hybridMultilevel"/>
    <w:tmpl w:val="BBC0643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993B95"/>
    <w:multiLevelType w:val="hybridMultilevel"/>
    <w:tmpl w:val="17EC313A"/>
    <w:lvl w:ilvl="0" w:tplc="DDE657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B73210"/>
    <w:multiLevelType w:val="multilevel"/>
    <w:tmpl w:val="2C4CE3A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2654230"/>
    <w:multiLevelType w:val="hybridMultilevel"/>
    <w:tmpl w:val="5DACEA56"/>
    <w:lvl w:ilvl="0" w:tplc="1C2C3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CF1710"/>
    <w:multiLevelType w:val="multilevel"/>
    <w:tmpl w:val="835A8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>
    <w:nsid w:val="5CE92C41"/>
    <w:multiLevelType w:val="hybridMultilevel"/>
    <w:tmpl w:val="DFE85E9E"/>
    <w:lvl w:ilvl="0" w:tplc="427CFC3E">
      <w:start w:val="1"/>
      <w:numFmt w:val="lowerRoman"/>
      <w:pStyle w:val="Style1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BE2999"/>
    <w:multiLevelType w:val="hybridMultilevel"/>
    <w:tmpl w:val="BE9A9BF0"/>
    <w:lvl w:ilvl="0" w:tplc="CC82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D864B09"/>
    <w:multiLevelType w:val="hybridMultilevel"/>
    <w:tmpl w:val="E7E0F980"/>
    <w:lvl w:ilvl="0" w:tplc="65DC278E">
      <w:start w:val="1"/>
      <w:numFmt w:val="lowerRoman"/>
      <w:lvlText w:val="%1."/>
      <w:lvlJc w:val="right"/>
      <w:pPr>
        <w:ind w:left="1089" w:hanging="360"/>
      </w:pPr>
    </w:lvl>
    <w:lvl w:ilvl="1" w:tplc="0C090019" w:tentative="1">
      <w:start w:val="1"/>
      <w:numFmt w:val="lowerLetter"/>
      <w:lvlText w:val="%2."/>
      <w:lvlJc w:val="left"/>
      <w:pPr>
        <w:ind w:left="1809" w:hanging="360"/>
      </w:pPr>
    </w:lvl>
    <w:lvl w:ilvl="2" w:tplc="0C09001B" w:tentative="1">
      <w:start w:val="1"/>
      <w:numFmt w:val="lowerRoman"/>
      <w:lvlText w:val="%3."/>
      <w:lvlJc w:val="right"/>
      <w:pPr>
        <w:ind w:left="2529" w:hanging="180"/>
      </w:pPr>
    </w:lvl>
    <w:lvl w:ilvl="3" w:tplc="0C09000F" w:tentative="1">
      <w:start w:val="1"/>
      <w:numFmt w:val="decimal"/>
      <w:lvlText w:val="%4."/>
      <w:lvlJc w:val="left"/>
      <w:pPr>
        <w:ind w:left="3249" w:hanging="360"/>
      </w:pPr>
    </w:lvl>
    <w:lvl w:ilvl="4" w:tplc="0C090019" w:tentative="1">
      <w:start w:val="1"/>
      <w:numFmt w:val="lowerLetter"/>
      <w:lvlText w:val="%5."/>
      <w:lvlJc w:val="left"/>
      <w:pPr>
        <w:ind w:left="3969" w:hanging="360"/>
      </w:pPr>
    </w:lvl>
    <w:lvl w:ilvl="5" w:tplc="0C09001B" w:tentative="1">
      <w:start w:val="1"/>
      <w:numFmt w:val="lowerRoman"/>
      <w:lvlText w:val="%6."/>
      <w:lvlJc w:val="right"/>
      <w:pPr>
        <w:ind w:left="4689" w:hanging="180"/>
      </w:pPr>
    </w:lvl>
    <w:lvl w:ilvl="6" w:tplc="0C09000F" w:tentative="1">
      <w:start w:val="1"/>
      <w:numFmt w:val="decimal"/>
      <w:lvlText w:val="%7."/>
      <w:lvlJc w:val="left"/>
      <w:pPr>
        <w:ind w:left="5409" w:hanging="360"/>
      </w:pPr>
    </w:lvl>
    <w:lvl w:ilvl="7" w:tplc="0C090019" w:tentative="1">
      <w:start w:val="1"/>
      <w:numFmt w:val="lowerLetter"/>
      <w:lvlText w:val="%8."/>
      <w:lvlJc w:val="left"/>
      <w:pPr>
        <w:ind w:left="6129" w:hanging="360"/>
      </w:pPr>
    </w:lvl>
    <w:lvl w:ilvl="8" w:tplc="0C09001B" w:tentative="1">
      <w:start w:val="1"/>
      <w:numFmt w:val="lowerRoman"/>
      <w:lvlText w:val="%9."/>
      <w:lvlJc w:val="right"/>
      <w:pPr>
        <w:ind w:left="6849" w:hanging="180"/>
      </w:pPr>
    </w:lvl>
  </w:abstractNum>
  <w:num w:numId="1">
    <w:abstractNumId w:val="2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4"/>
  </w:num>
  <w:num w:numId="15">
    <w:abstractNumId w:val="13"/>
  </w:num>
  <w:num w:numId="16">
    <w:abstractNumId w:val="20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3"/>
  </w:num>
  <w:num w:numId="21">
    <w:abstractNumId w:val="11"/>
  </w:num>
  <w:num w:numId="22">
    <w:abstractNumId w:val="25"/>
  </w:num>
  <w:num w:numId="23">
    <w:abstractNumId w:val="16"/>
  </w:num>
  <w:num w:numId="24">
    <w:abstractNumId w:val="21"/>
  </w:num>
  <w:num w:numId="25">
    <w:abstractNumId w:val="10"/>
  </w:num>
  <w:num w:numId="26">
    <w:abstractNumId w:val="17"/>
  </w:num>
  <w:num w:numId="27">
    <w:abstractNumId w:val="19"/>
  </w:num>
  <w:num w:numId="28">
    <w:abstractNumId w:val="9"/>
  </w:num>
  <w:num w:numId="29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aruni Weerasooriya">
    <w15:presenceInfo w15:providerId="Windows Live" w15:userId="9333fc0212df9f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6A63A2"/>
    <w:rsid w:val="00002721"/>
    <w:rsid w:val="000036D9"/>
    <w:rsid w:val="00003FCE"/>
    <w:rsid w:val="00010DD2"/>
    <w:rsid w:val="00011EB2"/>
    <w:rsid w:val="00024E24"/>
    <w:rsid w:val="00034EAA"/>
    <w:rsid w:val="000429E4"/>
    <w:rsid w:val="00062F97"/>
    <w:rsid w:val="000861A6"/>
    <w:rsid w:val="000C457A"/>
    <w:rsid w:val="000C5605"/>
    <w:rsid w:val="000D245C"/>
    <w:rsid w:val="000E50D0"/>
    <w:rsid w:val="000E7E7B"/>
    <w:rsid w:val="000F3BA2"/>
    <w:rsid w:val="000F4DC6"/>
    <w:rsid w:val="000F527B"/>
    <w:rsid w:val="000F6AD5"/>
    <w:rsid w:val="00101D6A"/>
    <w:rsid w:val="00107280"/>
    <w:rsid w:val="001175BF"/>
    <w:rsid w:val="00130923"/>
    <w:rsid w:val="001414F3"/>
    <w:rsid w:val="00143FCD"/>
    <w:rsid w:val="00154B68"/>
    <w:rsid w:val="001601A0"/>
    <w:rsid w:val="001A3454"/>
    <w:rsid w:val="001B6467"/>
    <w:rsid w:val="001C5B24"/>
    <w:rsid w:val="001C776D"/>
    <w:rsid w:val="001D3ADE"/>
    <w:rsid w:val="001F3050"/>
    <w:rsid w:val="001F6C7D"/>
    <w:rsid w:val="00217A60"/>
    <w:rsid w:val="00223EB1"/>
    <w:rsid w:val="0022794D"/>
    <w:rsid w:val="00233015"/>
    <w:rsid w:val="00236917"/>
    <w:rsid w:val="00243D6B"/>
    <w:rsid w:val="00245FA4"/>
    <w:rsid w:val="0026060F"/>
    <w:rsid w:val="002804AE"/>
    <w:rsid w:val="00297D13"/>
    <w:rsid w:val="002A25E6"/>
    <w:rsid w:val="002A3B7A"/>
    <w:rsid w:val="002A5F3B"/>
    <w:rsid w:val="002B06E6"/>
    <w:rsid w:val="002C132B"/>
    <w:rsid w:val="002C1726"/>
    <w:rsid w:val="002C35C7"/>
    <w:rsid w:val="002D271F"/>
    <w:rsid w:val="002D6386"/>
    <w:rsid w:val="002E0B06"/>
    <w:rsid w:val="00305B35"/>
    <w:rsid w:val="00306AE1"/>
    <w:rsid w:val="003166C5"/>
    <w:rsid w:val="003242B9"/>
    <w:rsid w:val="00333866"/>
    <w:rsid w:val="003453B5"/>
    <w:rsid w:val="00347C21"/>
    <w:rsid w:val="003532FE"/>
    <w:rsid w:val="00356990"/>
    <w:rsid w:val="003A35B6"/>
    <w:rsid w:val="003A43F0"/>
    <w:rsid w:val="003B1A48"/>
    <w:rsid w:val="003B6610"/>
    <w:rsid w:val="003D67FC"/>
    <w:rsid w:val="003F71B1"/>
    <w:rsid w:val="00403F54"/>
    <w:rsid w:val="00406894"/>
    <w:rsid w:val="00406E5A"/>
    <w:rsid w:val="00434FCD"/>
    <w:rsid w:val="0044166A"/>
    <w:rsid w:val="00445D5C"/>
    <w:rsid w:val="004509CD"/>
    <w:rsid w:val="00455B34"/>
    <w:rsid w:val="00457515"/>
    <w:rsid w:val="00475A95"/>
    <w:rsid w:val="00484D86"/>
    <w:rsid w:val="0048762C"/>
    <w:rsid w:val="00490F19"/>
    <w:rsid w:val="004B0BBC"/>
    <w:rsid w:val="004B256F"/>
    <w:rsid w:val="004B3A8E"/>
    <w:rsid w:val="004F0394"/>
    <w:rsid w:val="00501DB7"/>
    <w:rsid w:val="00505285"/>
    <w:rsid w:val="005113B6"/>
    <w:rsid w:val="00513216"/>
    <w:rsid w:val="0052661F"/>
    <w:rsid w:val="005272EB"/>
    <w:rsid w:val="00531817"/>
    <w:rsid w:val="00545230"/>
    <w:rsid w:val="00560CA0"/>
    <w:rsid w:val="005624F3"/>
    <w:rsid w:val="0058107C"/>
    <w:rsid w:val="005811EF"/>
    <w:rsid w:val="005818AE"/>
    <w:rsid w:val="005843A3"/>
    <w:rsid w:val="005903B1"/>
    <w:rsid w:val="00592FF2"/>
    <w:rsid w:val="005B0878"/>
    <w:rsid w:val="005C12A9"/>
    <w:rsid w:val="005C15C0"/>
    <w:rsid w:val="00610654"/>
    <w:rsid w:val="006318B9"/>
    <w:rsid w:val="006459BD"/>
    <w:rsid w:val="00654EDE"/>
    <w:rsid w:val="0067026C"/>
    <w:rsid w:val="00686DE3"/>
    <w:rsid w:val="00695D8A"/>
    <w:rsid w:val="006A2EA0"/>
    <w:rsid w:val="006A4A25"/>
    <w:rsid w:val="006A63A2"/>
    <w:rsid w:val="006B7D8B"/>
    <w:rsid w:val="006D3733"/>
    <w:rsid w:val="006E10EC"/>
    <w:rsid w:val="006E2D49"/>
    <w:rsid w:val="006E68AF"/>
    <w:rsid w:val="007009BA"/>
    <w:rsid w:val="0070353C"/>
    <w:rsid w:val="00705F06"/>
    <w:rsid w:val="00715487"/>
    <w:rsid w:val="0072124E"/>
    <w:rsid w:val="007468FC"/>
    <w:rsid w:val="00757050"/>
    <w:rsid w:val="00762D18"/>
    <w:rsid w:val="007817E2"/>
    <w:rsid w:val="00783441"/>
    <w:rsid w:val="007835DC"/>
    <w:rsid w:val="00792CA3"/>
    <w:rsid w:val="007B2FDD"/>
    <w:rsid w:val="007B6902"/>
    <w:rsid w:val="007C57B8"/>
    <w:rsid w:val="007D58FB"/>
    <w:rsid w:val="007E5C42"/>
    <w:rsid w:val="007F2E29"/>
    <w:rsid w:val="007F7BA9"/>
    <w:rsid w:val="00801399"/>
    <w:rsid w:val="00820953"/>
    <w:rsid w:val="00820EC0"/>
    <w:rsid w:val="0083468A"/>
    <w:rsid w:val="00837B11"/>
    <w:rsid w:val="00842D43"/>
    <w:rsid w:val="00856D1C"/>
    <w:rsid w:val="0086585B"/>
    <w:rsid w:val="00876AC0"/>
    <w:rsid w:val="00883AF0"/>
    <w:rsid w:val="00891D96"/>
    <w:rsid w:val="00894410"/>
    <w:rsid w:val="00894F0F"/>
    <w:rsid w:val="008B5818"/>
    <w:rsid w:val="008C213C"/>
    <w:rsid w:val="008C6FB6"/>
    <w:rsid w:val="008E1771"/>
    <w:rsid w:val="00903408"/>
    <w:rsid w:val="009116EA"/>
    <w:rsid w:val="00922903"/>
    <w:rsid w:val="00933671"/>
    <w:rsid w:val="009470F1"/>
    <w:rsid w:val="00965AA3"/>
    <w:rsid w:val="00972BF7"/>
    <w:rsid w:val="00972DD5"/>
    <w:rsid w:val="00976BD8"/>
    <w:rsid w:val="00984879"/>
    <w:rsid w:val="00985632"/>
    <w:rsid w:val="00991B63"/>
    <w:rsid w:val="009B2428"/>
    <w:rsid w:val="009B5CB7"/>
    <w:rsid w:val="009B719B"/>
    <w:rsid w:val="009B740D"/>
    <w:rsid w:val="009D0437"/>
    <w:rsid w:val="009E1636"/>
    <w:rsid w:val="009F3B98"/>
    <w:rsid w:val="009F5DB7"/>
    <w:rsid w:val="00A02D6F"/>
    <w:rsid w:val="00A128FE"/>
    <w:rsid w:val="00A12A12"/>
    <w:rsid w:val="00A179D3"/>
    <w:rsid w:val="00A27315"/>
    <w:rsid w:val="00A31242"/>
    <w:rsid w:val="00A34587"/>
    <w:rsid w:val="00A43590"/>
    <w:rsid w:val="00A519CF"/>
    <w:rsid w:val="00A52530"/>
    <w:rsid w:val="00A551BF"/>
    <w:rsid w:val="00A57433"/>
    <w:rsid w:val="00A70524"/>
    <w:rsid w:val="00A73406"/>
    <w:rsid w:val="00AA3018"/>
    <w:rsid w:val="00AA7C82"/>
    <w:rsid w:val="00AC37D5"/>
    <w:rsid w:val="00AC65DA"/>
    <w:rsid w:val="00AF1D16"/>
    <w:rsid w:val="00AF4A5F"/>
    <w:rsid w:val="00B1121C"/>
    <w:rsid w:val="00B128D8"/>
    <w:rsid w:val="00B2722A"/>
    <w:rsid w:val="00B272AD"/>
    <w:rsid w:val="00B379F6"/>
    <w:rsid w:val="00B57D88"/>
    <w:rsid w:val="00B618BA"/>
    <w:rsid w:val="00B6340F"/>
    <w:rsid w:val="00B63F71"/>
    <w:rsid w:val="00B6431A"/>
    <w:rsid w:val="00B644D3"/>
    <w:rsid w:val="00B67AEF"/>
    <w:rsid w:val="00B769E0"/>
    <w:rsid w:val="00B904AC"/>
    <w:rsid w:val="00B90820"/>
    <w:rsid w:val="00B913C1"/>
    <w:rsid w:val="00BA24F7"/>
    <w:rsid w:val="00BA282D"/>
    <w:rsid w:val="00BA3994"/>
    <w:rsid w:val="00BB6260"/>
    <w:rsid w:val="00BC090E"/>
    <w:rsid w:val="00BD467C"/>
    <w:rsid w:val="00BE1BBE"/>
    <w:rsid w:val="00C00191"/>
    <w:rsid w:val="00C00A27"/>
    <w:rsid w:val="00C05E74"/>
    <w:rsid w:val="00C10C19"/>
    <w:rsid w:val="00C143B8"/>
    <w:rsid w:val="00C17D02"/>
    <w:rsid w:val="00C22B62"/>
    <w:rsid w:val="00C27DD4"/>
    <w:rsid w:val="00C30726"/>
    <w:rsid w:val="00C33962"/>
    <w:rsid w:val="00C4184B"/>
    <w:rsid w:val="00C5649C"/>
    <w:rsid w:val="00C639DE"/>
    <w:rsid w:val="00C7330E"/>
    <w:rsid w:val="00C75486"/>
    <w:rsid w:val="00C8202C"/>
    <w:rsid w:val="00C92A5B"/>
    <w:rsid w:val="00CA3623"/>
    <w:rsid w:val="00CA421D"/>
    <w:rsid w:val="00CA46EC"/>
    <w:rsid w:val="00CB3E67"/>
    <w:rsid w:val="00CB6A6D"/>
    <w:rsid w:val="00CB6E63"/>
    <w:rsid w:val="00CE6A8B"/>
    <w:rsid w:val="00CF0328"/>
    <w:rsid w:val="00CF32FE"/>
    <w:rsid w:val="00D05B29"/>
    <w:rsid w:val="00D10198"/>
    <w:rsid w:val="00D12120"/>
    <w:rsid w:val="00D1394D"/>
    <w:rsid w:val="00D329B7"/>
    <w:rsid w:val="00D47740"/>
    <w:rsid w:val="00D47E85"/>
    <w:rsid w:val="00D56685"/>
    <w:rsid w:val="00D63735"/>
    <w:rsid w:val="00D65524"/>
    <w:rsid w:val="00D704ED"/>
    <w:rsid w:val="00D812B9"/>
    <w:rsid w:val="00D87885"/>
    <w:rsid w:val="00D903FD"/>
    <w:rsid w:val="00D94BC5"/>
    <w:rsid w:val="00D96C08"/>
    <w:rsid w:val="00DB33A7"/>
    <w:rsid w:val="00DB7CF4"/>
    <w:rsid w:val="00DC3052"/>
    <w:rsid w:val="00DC4963"/>
    <w:rsid w:val="00DD37E0"/>
    <w:rsid w:val="00DE01B9"/>
    <w:rsid w:val="00DF46C4"/>
    <w:rsid w:val="00E00F65"/>
    <w:rsid w:val="00E01230"/>
    <w:rsid w:val="00E01AE8"/>
    <w:rsid w:val="00E15842"/>
    <w:rsid w:val="00E26507"/>
    <w:rsid w:val="00E3545B"/>
    <w:rsid w:val="00E41483"/>
    <w:rsid w:val="00E71755"/>
    <w:rsid w:val="00E84B90"/>
    <w:rsid w:val="00EC02E0"/>
    <w:rsid w:val="00EC1635"/>
    <w:rsid w:val="00EC1BB7"/>
    <w:rsid w:val="00EC78E7"/>
    <w:rsid w:val="00ED2C73"/>
    <w:rsid w:val="00ED43D2"/>
    <w:rsid w:val="00EE3B8C"/>
    <w:rsid w:val="00EE3D2F"/>
    <w:rsid w:val="00EF3F2F"/>
    <w:rsid w:val="00EF4A38"/>
    <w:rsid w:val="00F11B8F"/>
    <w:rsid w:val="00F1540B"/>
    <w:rsid w:val="00F20C77"/>
    <w:rsid w:val="00F24FA9"/>
    <w:rsid w:val="00F257FB"/>
    <w:rsid w:val="00F305E5"/>
    <w:rsid w:val="00F46177"/>
    <w:rsid w:val="00F523AC"/>
    <w:rsid w:val="00F74011"/>
    <w:rsid w:val="00F80605"/>
    <w:rsid w:val="00F90AAA"/>
    <w:rsid w:val="00F92479"/>
    <w:rsid w:val="00F97C36"/>
    <w:rsid w:val="00FB0C0B"/>
    <w:rsid w:val="00FB10CB"/>
    <w:rsid w:val="00FB3210"/>
    <w:rsid w:val="00FC6AB3"/>
    <w:rsid w:val="00FC7074"/>
    <w:rsid w:val="00FC79C3"/>
    <w:rsid w:val="00FD5644"/>
    <w:rsid w:val="00FD5665"/>
    <w:rsid w:val="00FE6C56"/>
    <w:rsid w:val="00FE6D31"/>
    <w:rsid w:val="00FF4CBE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66E6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oa heading" w:unhideWhenUsed="0"/>
    <w:lsdException w:name="List 2" w:unhideWhenUsed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 4" w:unhideWhenUsed="0"/>
    <w:lsdException w:name="List Continue 5" w:unhideWhenUsed="0"/>
    <w:lsdException w:name="Message Header" w:unhideWhenUsed="0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 w:unhideWhenUsed="0"/>
    <w:lsdException w:name="TOC Heading" w:uiPriority="39" w:qFormat="1"/>
  </w:latentStyles>
  <w:style w:type="paragraph" w:default="1" w:styleId="Normal">
    <w:name w:val="Normal"/>
    <w:qFormat/>
    <w:rsid w:val="001C776D"/>
  </w:style>
  <w:style w:type="paragraph" w:styleId="Heading1">
    <w:name w:val="heading 1"/>
    <w:basedOn w:val="Normal"/>
    <w:next w:val="Normal"/>
    <w:link w:val="Heading1Char"/>
    <w:uiPriority w:val="9"/>
    <w:semiHidden/>
    <w:rsid w:val="003166C5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semiHidden/>
    <w:qFormat/>
    <w:rsid w:val="00AC65DA"/>
    <w:rPr>
      <w:b/>
      <w:bCs/>
    </w:rPr>
  </w:style>
  <w:style w:type="character" w:styleId="Emphasis">
    <w:name w:val="Emphasis"/>
    <w:uiPriority w:val="20"/>
    <w:semiHidden/>
    <w:qFormat/>
    <w:rsid w:val="00DC4963"/>
    <w:rPr>
      <w:b w:val="0"/>
      <w:bCs/>
      <w:i/>
      <w:iCs/>
      <w:spacing w:val="0"/>
      <w:bdr w:val="none" w:sz="0" w:space="0" w:color="auto"/>
      <w:shd w:val="clear" w:color="auto" w:fill="auto"/>
    </w:rPr>
  </w:style>
  <w:style w:type="character" w:styleId="BookTitle">
    <w:name w:val="Book Title"/>
    <w:uiPriority w:val="33"/>
    <w:semiHidden/>
    <w:qFormat/>
    <w:rsid w:val="009116EA"/>
    <w:rPr>
      <w:i/>
      <w:iCs/>
      <w:caps w:val="0"/>
      <w:smallCaps w:val="0"/>
      <w:spacing w:val="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E3D2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EE3D2F"/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E3D2F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E3D2F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EE3D2F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D2F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D2F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D2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D2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D2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customStyle="1" w:styleId="EDUFooter">
    <w:name w:val="EDU_Footer"/>
    <w:basedOn w:val="Normal"/>
    <w:qFormat/>
    <w:rsid w:val="00654EDE"/>
    <w:pPr>
      <w:tabs>
        <w:tab w:val="center" w:pos="4513"/>
        <w:tab w:val="right" w:pos="8647"/>
      </w:tabs>
      <w:spacing w:before="1320" w:after="0" w:line="240" w:lineRule="auto"/>
    </w:pPr>
    <w:rPr>
      <w:rFonts w:ascii="Arial" w:hAnsi="Arial"/>
      <w:color w:val="000000" w:themeColor="text1"/>
      <w:sz w:val="18"/>
    </w:rPr>
  </w:style>
  <w:style w:type="paragraph" w:customStyle="1" w:styleId="EDUHeading1Numbered">
    <w:name w:val="EDU_Heading 1 Numbered"/>
    <w:basedOn w:val="EDUHeading1"/>
    <w:qFormat/>
    <w:rsid w:val="00DB33A7"/>
    <w:pPr>
      <w:numPr>
        <w:numId w:val="26"/>
      </w:numPr>
    </w:pPr>
  </w:style>
  <w:style w:type="paragraph" w:styleId="Footer">
    <w:name w:val="footer"/>
    <w:basedOn w:val="Normal"/>
    <w:link w:val="FooterChar"/>
    <w:uiPriority w:val="99"/>
    <w:semiHidden/>
    <w:rsid w:val="007C57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3210"/>
  </w:style>
  <w:style w:type="paragraph" w:styleId="NoSpacing">
    <w:name w:val="No Spacing"/>
    <w:basedOn w:val="Normal"/>
    <w:link w:val="NoSpacingChar"/>
    <w:uiPriority w:val="1"/>
    <w:semiHidden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E3D2F"/>
    <w:rPr>
      <w:b/>
      <w:bCs/>
      <w:i/>
      <w:iCs/>
    </w:rPr>
  </w:style>
  <w:style w:type="character" w:styleId="SubtleEmphasis">
    <w:name w:val="Subtle Emphasis"/>
    <w:uiPriority w:val="19"/>
    <w:semiHidden/>
    <w:qFormat/>
    <w:rsid w:val="00AC65DA"/>
    <w:rPr>
      <w:i/>
      <w:iCs/>
    </w:rPr>
  </w:style>
  <w:style w:type="character" w:styleId="IntenseEmphasis">
    <w:name w:val="Intense Emphasis"/>
    <w:uiPriority w:val="21"/>
    <w:semiHidden/>
    <w:qFormat/>
    <w:rsid w:val="00DC4963"/>
    <w:rPr>
      <w:b/>
      <w:bCs/>
      <w:i/>
    </w:rPr>
  </w:style>
  <w:style w:type="character" w:styleId="SubtleReference">
    <w:name w:val="Subtle Reference"/>
    <w:uiPriority w:val="31"/>
    <w:semiHidden/>
    <w:qFormat/>
    <w:rsid w:val="00AC65DA"/>
    <w:rPr>
      <w:smallCaps/>
    </w:rPr>
  </w:style>
  <w:style w:type="character" w:styleId="IntenseReference">
    <w:name w:val="Intense Reference"/>
    <w:uiPriority w:val="32"/>
    <w:semiHidden/>
    <w:qFormat/>
    <w:rsid w:val="00AC65DA"/>
    <w:rPr>
      <w:smallCaps/>
      <w:spacing w:val="5"/>
      <w:u w:val="single"/>
    </w:rPr>
  </w:style>
  <w:style w:type="paragraph" w:styleId="ListNumber">
    <w:name w:val="List Number"/>
    <w:basedOn w:val="Normal"/>
    <w:uiPriority w:val="99"/>
    <w:semiHidden/>
    <w:rsid w:val="00FB10CB"/>
    <w:pPr>
      <w:numPr>
        <w:numId w:val="11"/>
      </w:numPr>
      <w:spacing w:after="120"/>
      <w:ind w:left="369" w:hanging="369"/>
      <w:contextualSpacing/>
    </w:pPr>
  </w:style>
  <w:style w:type="paragraph" w:styleId="ListNumber2">
    <w:name w:val="List Number 2"/>
    <w:basedOn w:val="Normal"/>
    <w:uiPriority w:val="99"/>
    <w:semiHidden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semiHidden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semiHidden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semiHidden/>
    <w:rsid w:val="00CA46EC"/>
    <w:pPr>
      <w:numPr>
        <w:numId w:val="16"/>
      </w:numPr>
      <w:spacing w:after="120"/>
      <w:ind w:left="369" w:hanging="369"/>
      <w:contextualSpacing/>
    </w:pPr>
  </w:style>
  <w:style w:type="paragraph" w:styleId="ListBullet2">
    <w:name w:val="List Bullet 2"/>
    <w:basedOn w:val="Normal"/>
    <w:uiPriority w:val="99"/>
    <w:semiHidden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semiHidden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semiHidden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aliases w:val="INT_Glossary"/>
    <w:basedOn w:val="TableNormal"/>
    <w:uiPriority w:val="59"/>
    <w:rsid w:val="00306AE1"/>
    <w:pPr>
      <w:spacing w:after="0" w:line="240" w:lineRule="auto"/>
    </w:pPr>
    <w:tblPr>
      <w:tblBorders>
        <w:top w:val="single" w:sz="4" w:space="0" w:color="B2B2B2" w:themeColor="background1" w:themeTint="99"/>
        <w:left w:val="single" w:sz="4" w:space="0" w:color="B2B2B2" w:themeColor="background1" w:themeTint="99"/>
        <w:bottom w:val="single" w:sz="4" w:space="0" w:color="B2B2B2" w:themeColor="background1" w:themeTint="99"/>
        <w:right w:val="single" w:sz="4" w:space="0" w:color="B2B2B2" w:themeColor="background1" w:themeTint="99"/>
        <w:insideH w:val="single" w:sz="4" w:space="0" w:color="B2B2B2" w:themeColor="background1" w:themeTint="99"/>
        <w:insideV w:val="single" w:sz="4" w:space="0" w:color="B2B2B2" w:themeColor="background1" w:themeTint="99"/>
      </w:tblBorders>
    </w:tblPr>
    <w:tcPr>
      <w:tcMar>
        <w:top w:w="28" w:type="dxa"/>
        <w:bottom w:w="28" w:type="dxa"/>
      </w:tcMar>
    </w:tcPr>
  </w:style>
  <w:style w:type="paragraph" w:customStyle="1" w:styleId="Default">
    <w:name w:val="Default"/>
    <w:semiHidden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semiHidden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semiHidden/>
    <w:rsid w:val="00EE3D2F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semiHidden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D2F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EE3D2F"/>
  </w:style>
  <w:style w:type="paragraph" w:styleId="Header">
    <w:name w:val="header"/>
    <w:basedOn w:val="Normal"/>
    <w:link w:val="HeaderChar"/>
    <w:uiPriority w:val="99"/>
    <w:semiHidden/>
    <w:rsid w:val="00F92479"/>
    <w:pPr>
      <w:tabs>
        <w:tab w:val="center" w:pos="4513"/>
        <w:tab w:val="right" w:pos="9026"/>
      </w:tabs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3D2F"/>
  </w:style>
  <w:style w:type="paragraph" w:styleId="Caption">
    <w:name w:val="caption"/>
    <w:basedOn w:val="Heading4"/>
    <w:next w:val="Normal"/>
    <w:uiPriority w:val="35"/>
    <w:semiHidden/>
    <w:rsid w:val="00B2722A"/>
    <w:rPr>
      <w:i w:val="0"/>
    </w:rPr>
  </w:style>
  <w:style w:type="paragraph" w:customStyle="1" w:styleId="Source">
    <w:name w:val="Source"/>
    <w:basedOn w:val="Normal"/>
    <w:semiHidden/>
    <w:qFormat/>
    <w:rsid w:val="00B2722A"/>
    <w:rPr>
      <w:rFonts w:cstheme="minorHAnsi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EDUNormal">
    <w:name w:val="EDU_Normal"/>
    <w:basedOn w:val="Normal"/>
    <w:qFormat/>
    <w:rsid w:val="00AF4A5F"/>
    <w:rPr>
      <w:rFonts w:ascii="Arial" w:hAnsi="Arial"/>
      <w:noProof/>
    </w:rPr>
  </w:style>
  <w:style w:type="paragraph" w:customStyle="1" w:styleId="EDUTitle">
    <w:name w:val="EDU_Title"/>
    <w:basedOn w:val="Normal"/>
    <w:qFormat/>
    <w:rsid w:val="0044166A"/>
    <w:pPr>
      <w:spacing w:after="0" w:line="720" w:lineRule="exact"/>
      <w:contextualSpacing/>
    </w:pPr>
    <w:rPr>
      <w:rFonts w:ascii="Arial" w:eastAsiaTheme="majorEastAsia" w:hAnsi="Arial" w:cstheme="majorBidi"/>
      <w:color w:val="000000" w:themeColor="text1"/>
      <w:spacing w:val="5"/>
      <w:sz w:val="48"/>
      <w:szCs w:val="52"/>
    </w:rPr>
  </w:style>
  <w:style w:type="paragraph" w:customStyle="1" w:styleId="EDUSubtitle">
    <w:name w:val="EDU_Subtitle"/>
    <w:basedOn w:val="Normal"/>
    <w:qFormat/>
    <w:rsid w:val="0044166A"/>
    <w:pPr>
      <w:spacing w:after="0" w:line="400" w:lineRule="exact"/>
    </w:pPr>
    <w:rPr>
      <w:rFonts w:ascii="Arial" w:eastAsiaTheme="majorEastAsia" w:hAnsi="Arial" w:cstheme="majorBidi"/>
      <w:iCs/>
      <w:color w:val="000000" w:themeColor="text1"/>
      <w:spacing w:val="13"/>
      <w:sz w:val="30"/>
      <w:szCs w:val="24"/>
    </w:rPr>
  </w:style>
  <w:style w:type="paragraph" w:customStyle="1" w:styleId="EDUDeleteText">
    <w:name w:val="EDU_Delete Text"/>
    <w:basedOn w:val="Normal"/>
    <w:qFormat/>
    <w:rsid w:val="00AF4A5F"/>
    <w:rPr>
      <w:rFonts w:ascii="Arial" w:hAnsi="Arial"/>
      <w:color w:val="7030A0"/>
    </w:rPr>
  </w:style>
  <w:style w:type="paragraph" w:customStyle="1" w:styleId="EDUHeading1">
    <w:name w:val="EDU_Heading 1"/>
    <w:basedOn w:val="Heading1"/>
    <w:qFormat/>
    <w:rsid w:val="00333866"/>
    <w:pPr>
      <w:spacing w:before="240"/>
    </w:pPr>
    <w:rPr>
      <w:rFonts w:ascii="Arial" w:hAnsi="Arial"/>
      <w:color w:val="2F5E96"/>
    </w:rPr>
  </w:style>
  <w:style w:type="paragraph" w:customStyle="1" w:styleId="EDUHeading2">
    <w:name w:val="EDU_Heading 2"/>
    <w:basedOn w:val="Heading2"/>
    <w:qFormat/>
    <w:rsid w:val="00333866"/>
    <w:rPr>
      <w:rFonts w:ascii="Arial" w:hAnsi="Arial"/>
      <w:color w:val="2F5E96"/>
    </w:rPr>
  </w:style>
  <w:style w:type="paragraph" w:customStyle="1" w:styleId="EDUHeading3">
    <w:name w:val="EDU_Heading 3"/>
    <w:basedOn w:val="Heading3"/>
    <w:qFormat/>
    <w:rsid w:val="00333866"/>
    <w:rPr>
      <w:rFonts w:ascii="Arial" w:hAnsi="Arial"/>
      <w:color w:val="2F5E96"/>
    </w:rPr>
  </w:style>
  <w:style w:type="paragraph" w:customStyle="1" w:styleId="EDUHeading4">
    <w:name w:val="EDU_Heading 4"/>
    <w:basedOn w:val="Heading4"/>
    <w:qFormat/>
    <w:rsid w:val="00333866"/>
    <w:rPr>
      <w:rFonts w:ascii="Arial" w:hAnsi="Arial"/>
      <w:color w:val="2F5E96"/>
    </w:rPr>
  </w:style>
  <w:style w:type="paragraph" w:customStyle="1" w:styleId="EDUHeading5">
    <w:name w:val="EDU_Heading 5"/>
    <w:basedOn w:val="Heading5"/>
    <w:qFormat/>
    <w:rsid w:val="00AF4A5F"/>
    <w:rPr>
      <w:rFonts w:ascii="Arial" w:hAnsi="Arial"/>
    </w:rPr>
  </w:style>
  <w:style w:type="paragraph" w:customStyle="1" w:styleId="EDUHeading6">
    <w:name w:val="EDU_Heading 6"/>
    <w:basedOn w:val="Heading6"/>
    <w:qFormat/>
    <w:rsid w:val="00AF4A5F"/>
    <w:rPr>
      <w:rFonts w:ascii="Arial" w:hAnsi="Arial"/>
    </w:rPr>
  </w:style>
  <w:style w:type="paragraph" w:customStyle="1" w:styleId="EDUListBullet">
    <w:name w:val="EDU_List Bullet"/>
    <w:basedOn w:val="ListBullet"/>
    <w:qFormat/>
    <w:rsid w:val="00AF4A5F"/>
    <w:pPr>
      <w:spacing w:after="200"/>
    </w:pPr>
    <w:rPr>
      <w:rFonts w:ascii="Arial" w:hAnsi="Arial"/>
    </w:rPr>
  </w:style>
  <w:style w:type="paragraph" w:customStyle="1" w:styleId="Style1">
    <w:name w:val="Style1"/>
    <w:basedOn w:val="Normal"/>
    <w:semiHidden/>
    <w:qFormat/>
    <w:rsid w:val="000036D9"/>
    <w:pPr>
      <w:numPr>
        <w:numId w:val="20"/>
      </w:numPr>
      <w:spacing w:after="120"/>
      <w:ind w:left="426" w:hanging="369"/>
      <w:contextualSpacing/>
    </w:pPr>
  </w:style>
  <w:style w:type="paragraph" w:customStyle="1" w:styleId="EDUListBullet2">
    <w:name w:val="EDU_List Bullet 2"/>
    <w:basedOn w:val="ListBullet2"/>
    <w:qFormat/>
    <w:rsid w:val="00AF4A5F"/>
    <w:pPr>
      <w:spacing w:after="200"/>
    </w:pPr>
    <w:rPr>
      <w:rFonts w:ascii="Arial" w:hAnsi="Arial"/>
    </w:rPr>
  </w:style>
  <w:style w:type="paragraph" w:customStyle="1" w:styleId="EDUListNumber">
    <w:name w:val="EDU_List Number"/>
    <w:basedOn w:val="ListNumber"/>
    <w:qFormat/>
    <w:rsid w:val="00AF4A5F"/>
    <w:pPr>
      <w:spacing w:after="200"/>
    </w:pPr>
    <w:rPr>
      <w:rFonts w:ascii="Arial" w:hAnsi="Arial"/>
    </w:rPr>
  </w:style>
  <w:style w:type="paragraph" w:customStyle="1" w:styleId="EDUListNumber2">
    <w:name w:val="EDU_List Number 2"/>
    <w:basedOn w:val="ListNumber2"/>
    <w:qFormat/>
    <w:rsid w:val="00AF4A5F"/>
    <w:pPr>
      <w:spacing w:after="200"/>
    </w:pPr>
    <w:rPr>
      <w:rFonts w:ascii="Arial" w:hAnsi="Arial"/>
    </w:rPr>
  </w:style>
  <w:style w:type="character" w:customStyle="1" w:styleId="EDUBold">
    <w:name w:val="*EDU_Bold"/>
    <w:basedOn w:val="Strong"/>
    <w:uiPriority w:val="1"/>
    <w:qFormat/>
    <w:rsid w:val="00B90820"/>
    <w:rPr>
      <w:b/>
      <w:bCs/>
    </w:rPr>
  </w:style>
  <w:style w:type="character" w:customStyle="1" w:styleId="EDUBoldItalic">
    <w:name w:val="*EDU_Bold Italic"/>
    <w:basedOn w:val="IntenseEmphasis"/>
    <w:uiPriority w:val="1"/>
    <w:qFormat/>
    <w:rsid w:val="00B90820"/>
    <w:rPr>
      <w:b/>
      <w:bCs/>
      <w:i/>
    </w:rPr>
  </w:style>
  <w:style w:type="character" w:customStyle="1" w:styleId="EDUItalic">
    <w:name w:val="*EDU_Italic"/>
    <w:basedOn w:val="Emphasis"/>
    <w:uiPriority w:val="1"/>
    <w:qFormat/>
    <w:rsid w:val="00DC4963"/>
    <w:rPr>
      <w:b w:val="0"/>
      <w:bCs/>
      <w:i/>
      <w:iCs/>
      <w:spacing w:val="0"/>
      <w:bdr w:val="none" w:sz="0" w:space="0" w:color="auto"/>
      <w:shd w:val="clear" w:color="auto" w:fill="auto"/>
    </w:rPr>
  </w:style>
  <w:style w:type="character" w:customStyle="1" w:styleId="EDUHyperlink">
    <w:name w:val="*EDU_Hyperlink"/>
    <w:basedOn w:val="DefaultParagraphFont"/>
    <w:uiPriority w:val="1"/>
    <w:qFormat/>
    <w:rsid w:val="00306AE1"/>
    <w:rPr>
      <w:color w:val="084268"/>
      <w:u w:val="single"/>
    </w:rPr>
  </w:style>
  <w:style w:type="paragraph" w:customStyle="1" w:styleId="BasicParagraph">
    <w:name w:val="[Basic Paragraph]"/>
    <w:basedOn w:val="Normal"/>
    <w:uiPriority w:val="99"/>
    <w:semiHidden/>
    <w:rsid w:val="0072124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Heading2FeatureBox">
    <w:name w:val="Heading 2 Feature Box"/>
    <w:basedOn w:val="Heading2"/>
    <w:semiHidden/>
    <w:qFormat/>
    <w:rsid w:val="00B904AC"/>
    <w:pPr>
      <w:spacing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rsid w:val="005818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3D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818AE"/>
    <w:rPr>
      <w:vertAlign w:val="superscript"/>
    </w:rPr>
  </w:style>
  <w:style w:type="paragraph" w:customStyle="1" w:styleId="EDUCaption">
    <w:name w:val="EDU_Caption"/>
    <w:basedOn w:val="Caption"/>
    <w:qFormat/>
    <w:rsid w:val="005843A3"/>
    <w:pPr>
      <w:spacing w:before="120" w:after="120"/>
    </w:pPr>
    <w:rPr>
      <w:rFonts w:ascii="Arial" w:hAnsi="Arial"/>
      <w:b w:val="0"/>
      <w:i/>
      <w:sz w:val="18"/>
    </w:rPr>
  </w:style>
  <w:style w:type="table" w:customStyle="1" w:styleId="EDU">
    <w:name w:val="EDU"/>
    <w:basedOn w:val="TableNormal"/>
    <w:uiPriority w:val="99"/>
    <w:rsid w:val="00333866"/>
    <w:pPr>
      <w:spacing w:after="0" w:line="240" w:lineRule="auto"/>
    </w:pPr>
    <w:rPr>
      <w:rFonts w:ascii="Arial" w:hAnsi="Arial"/>
    </w:rPr>
    <w:tblPr>
      <w:tblCellMar>
        <w:top w:w="142" w:type="dxa"/>
        <w:left w:w="142" w:type="dxa"/>
        <w:bottom w:w="142" w:type="dxa"/>
        <w:right w:w="142" w:type="dxa"/>
      </w:tblCellMar>
    </w:tblPr>
    <w:tcPr>
      <w:shd w:val="clear" w:color="auto" w:fill="2F5E96"/>
    </w:tcPr>
  </w:style>
  <w:style w:type="paragraph" w:customStyle="1" w:styleId="EDUBreakoutbody">
    <w:name w:val="EDU_Break out body"/>
    <w:basedOn w:val="EDUNormal"/>
    <w:qFormat/>
    <w:rsid w:val="00DD37E0"/>
    <w:pPr>
      <w:spacing w:after="0" w:line="240" w:lineRule="auto"/>
    </w:pPr>
    <w:rPr>
      <w:rFonts w:eastAsia="Times New Roman" w:cs="Times New Roman"/>
      <w:noProof w:val="0"/>
      <w:color w:val="FFFFFF" w:themeColor="background2"/>
    </w:rPr>
  </w:style>
  <w:style w:type="paragraph" w:customStyle="1" w:styleId="EDUBreakOutHeading">
    <w:name w:val="EDU Break Out Heading"/>
    <w:basedOn w:val="Normal"/>
    <w:link w:val="EDUBreakOutHeadingChar"/>
    <w:qFormat/>
    <w:rsid w:val="00DD37E0"/>
    <w:pPr>
      <w:spacing w:after="240" w:line="240" w:lineRule="atLeast"/>
    </w:pPr>
    <w:rPr>
      <w:rFonts w:ascii="Arial" w:eastAsia="Times New Roman" w:hAnsi="Arial" w:cstheme="minorHAnsi"/>
      <w:b/>
      <w:color w:val="FFFFFF" w:themeColor="background2"/>
    </w:rPr>
  </w:style>
  <w:style w:type="character" w:customStyle="1" w:styleId="EDUBreakOutHeadingChar">
    <w:name w:val="EDU Break Out Heading Char"/>
    <w:basedOn w:val="DefaultParagraphFont"/>
    <w:link w:val="EDUBreakOutHeading"/>
    <w:rsid w:val="00DD37E0"/>
    <w:rPr>
      <w:rFonts w:ascii="Arial" w:eastAsia="Times New Roman" w:hAnsi="Arial" w:cstheme="minorHAnsi"/>
      <w:b/>
      <w:color w:val="FFFFFF" w:themeColor="background2"/>
    </w:rPr>
  </w:style>
  <w:style w:type="character" w:styleId="Hyperlink">
    <w:name w:val="Hyperlink"/>
    <w:basedOn w:val="DefaultParagraphFont"/>
    <w:uiPriority w:val="99"/>
    <w:unhideWhenUsed/>
    <w:rsid w:val="00434FCD"/>
    <w:rPr>
      <w:color w:val="165788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52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52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52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23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519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oa heading" w:unhideWhenUsed="0"/>
    <w:lsdException w:name="List 2" w:unhideWhenUsed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 4" w:unhideWhenUsed="0"/>
    <w:lsdException w:name="List Continue 5" w:unhideWhenUsed="0"/>
    <w:lsdException w:name="Message Header" w:unhideWhenUsed="0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 w:unhideWhenUsed="0"/>
    <w:lsdException w:name="TOC Heading" w:uiPriority="39" w:qFormat="1"/>
  </w:latentStyles>
  <w:style w:type="paragraph" w:default="1" w:styleId="Normal">
    <w:name w:val="Normal"/>
    <w:qFormat/>
    <w:rsid w:val="001C776D"/>
  </w:style>
  <w:style w:type="paragraph" w:styleId="Heading1">
    <w:name w:val="heading 1"/>
    <w:basedOn w:val="Normal"/>
    <w:next w:val="Normal"/>
    <w:link w:val="Heading1Char"/>
    <w:uiPriority w:val="9"/>
    <w:semiHidden/>
    <w:rsid w:val="003166C5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semiHidden/>
    <w:qFormat/>
    <w:rsid w:val="00AC65DA"/>
    <w:rPr>
      <w:b/>
      <w:bCs/>
    </w:rPr>
  </w:style>
  <w:style w:type="character" w:styleId="Emphasis">
    <w:name w:val="Emphasis"/>
    <w:uiPriority w:val="20"/>
    <w:semiHidden/>
    <w:qFormat/>
    <w:rsid w:val="00DC4963"/>
    <w:rPr>
      <w:b w:val="0"/>
      <w:bCs/>
      <w:i/>
      <w:iCs/>
      <w:spacing w:val="0"/>
      <w:bdr w:val="none" w:sz="0" w:space="0" w:color="auto"/>
      <w:shd w:val="clear" w:color="auto" w:fill="auto"/>
    </w:rPr>
  </w:style>
  <w:style w:type="character" w:styleId="BookTitle">
    <w:name w:val="Book Title"/>
    <w:uiPriority w:val="33"/>
    <w:semiHidden/>
    <w:qFormat/>
    <w:rsid w:val="009116EA"/>
    <w:rPr>
      <w:i/>
      <w:iCs/>
      <w:caps w:val="0"/>
      <w:smallCaps w:val="0"/>
      <w:spacing w:val="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E3D2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EE3D2F"/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E3D2F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E3D2F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EE3D2F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D2F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D2F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D2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D2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D2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customStyle="1" w:styleId="EDUFooter">
    <w:name w:val="EDU_Footer"/>
    <w:basedOn w:val="Normal"/>
    <w:qFormat/>
    <w:rsid w:val="00654EDE"/>
    <w:pPr>
      <w:tabs>
        <w:tab w:val="center" w:pos="4513"/>
        <w:tab w:val="right" w:pos="8647"/>
      </w:tabs>
      <w:spacing w:before="1320" w:after="0" w:line="240" w:lineRule="auto"/>
    </w:pPr>
    <w:rPr>
      <w:rFonts w:ascii="Arial" w:hAnsi="Arial"/>
      <w:color w:val="000000" w:themeColor="text1"/>
      <w:sz w:val="18"/>
    </w:rPr>
  </w:style>
  <w:style w:type="paragraph" w:customStyle="1" w:styleId="EDUHeading1Numbered">
    <w:name w:val="EDU_Heading 1 Numbered"/>
    <w:basedOn w:val="EDUHeading1"/>
    <w:qFormat/>
    <w:rsid w:val="00DB33A7"/>
    <w:pPr>
      <w:numPr>
        <w:numId w:val="26"/>
      </w:numPr>
    </w:pPr>
  </w:style>
  <w:style w:type="paragraph" w:styleId="Footer">
    <w:name w:val="footer"/>
    <w:basedOn w:val="Normal"/>
    <w:link w:val="FooterChar"/>
    <w:uiPriority w:val="99"/>
    <w:semiHidden/>
    <w:rsid w:val="007C57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3210"/>
  </w:style>
  <w:style w:type="paragraph" w:styleId="NoSpacing">
    <w:name w:val="No Spacing"/>
    <w:basedOn w:val="Normal"/>
    <w:link w:val="NoSpacingChar"/>
    <w:uiPriority w:val="1"/>
    <w:semiHidden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E3D2F"/>
    <w:rPr>
      <w:b/>
      <w:bCs/>
      <w:i/>
      <w:iCs/>
    </w:rPr>
  </w:style>
  <w:style w:type="character" w:styleId="SubtleEmphasis">
    <w:name w:val="Subtle Emphasis"/>
    <w:uiPriority w:val="19"/>
    <w:semiHidden/>
    <w:qFormat/>
    <w:rsid w:val="00AC65DA"/>
    <w:rPr>
      <w:i/>
      <w:iCs/>
    </w:rPr>
  </w:style>
  <w:style w:type="character" w:styleId="IntenseEmphasis">
    <w:name w:val="Intense Emphasis"/>
    <w:uiPriority w:val="21"/>
    <w:semiHidden/>
    <w:qFormat/>
    <w:rsid w:val="00DC4963"/>
    <w:rPr>
      <w:b/>
      <w:bCs/>
      <w:i/>
    </w:rPr>
  </w:style>
  <w:style w:type="character" w:styleId="SubtleReference">
    <w:name w:val="Subtle Reference"/>
    <w:uiPriority w:val="31"/>
    <w:semiHidden/>
    <w:qFormat/>
    <w:rsid w:val="00AC65DA"/>
    <w:rPr>
      <w:smallCaps/>
    </w:rPr>
  </w:style>
  <w:style w:type="character" w:styleId="IntenseReference">
    <w:name w:val="Intense Reference"/>
    <w:uiPriority w:val="32"/>
    <w:semiHidden/>
    <w:qFormat/>
    <w:rsid w:val="00AC65DA"/>
    <w:rPr>
      <w:smallCaps/>
      <w:spacing w:val="5"/>
      <w:u w:val="single"/>
    </w:rPr>
  </w:style>
  <w:style w:type="paragraph" w:styleId="ListNumber">
    <w:name w:val="List Number"/>
    <w:basedOn w:val="Normal"/>
    <w:uiPriority w:val="99"/>
    <w:semiHidden/>
    <w:rsid w:val="00FB10CB"/>
    <w:pPr>
      <w:numPr>
        <w:numId w:val="11"/>
      </w:numPr>
      <w:spacing w:after="120"/>
      <w:ind w:left="369" w:hanging="369"/>
      <w:contextualSpacing/>
    </w:pPr>
  </w:style>
  <w:style w:type="paragraph" w:styleId="ListNumber2">
    <w:name w:val="List Number 2"/>
    <w:basedOn w:val="Normal"/>
    <w:uiPriority w:val="99"/>
    <w:semiHidden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semiHidden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semiHidden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semiHidden/>
    <w:rsid w:val="00CA46EC"/>
    <w:pPr>
      <w:numPr>
        <w:numId w:val="16"/>
      </w:numPr>
      <w:spacing w:after="120"/>
      <w:ind w:left="369" w:hanging="369"/>
      <w:contextualSpacing/>
    </w:pPr>
  </w:style>
  <w:style w:type="paragraph" w:styleId="ListBullet2">
    <w:name w:val="List Bullet 2"/>
    <w:basedOn w:val="Normal"/>
    <w:uiPriority w:val="99"/>
    <w:semiHidden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semiHidden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semiHidden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aliases w:val="INT_Glossary"/>
    <w:basedOn w:val="TableNormal"/>
    <w:uiPriority w:val="59"/>
    <w:rsid w:val="00306AE1"/>
    <w:pPr>
      <w:spacing w:after="0" w:line="240" w:lineRule="auto"/>
    </w:pPr>
    <w:tblPr>
      <w:tblBorders>
        <w:top w:val="single" w:sz="4" w:space="0" w:color="B2B2B2" w:themeColor="background1" w:themeTint="99"/>
        <w:left w:val="single" w:sz="4" w:space="0" w:color="B2B2B2" w:themeColor="background1" w:themeTint="99"/>
        <w:bottom w:val="single" w:sz="4" w:space="0" w:color="B2B2B2" w:themeColor="background1" w:themeTint="99"/>
        <w:right w:val="single" w:sz="4" w:space="0" w:color="B2B2B2" w:themeColor="background1" w:themeTint="99"/>
        <w:insideH w:val="single" w:sz="4" w:space="0" w:color="B2B2B2" w:themeColor="background1" w:themeTint="99"/>
        <w:insideV w:val="single" w:sz="4" w:space="0" w:color="B2B2B2" w:themeColor="background1" w:themeTint="99"/>
      </w:tblBorders>
    </w:tblPr>
    <w:tcPr>
      <w:tcMar>
        <w:top w:w="28" w:type="dxa"/>
        <w:bottom w:w="28" w:type="dxa"/>
      </w:tcMar>
    </w:tcPr>
  </w:style>
  <w:style w:type="paragraph" w:customStyle="1" w:styleId="Default">
    <w:name w:val="Default"/>
    <w:semiHidden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semiHidden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semiHidden/>
    <w:rsid w:val="00EE3D2F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semiHidden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D2F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EE3D2F"/>
  </w:style>
  <w:style w:type="paragraph" w:styleId="Header">
    <w:name w:val="header"/>
    <w:basedOn w:val="Normal"/>
    <w:link w:val="HeaderChar"/>
    <w:uiPriority w:val="99"/>
    <w:semiHidden/>
    <w:rsid w:val="00F92479"/>
    <w:pPr>
      <w:tabs>
        <w:tab w:val="center" w:pos="4513"/>
        <w:tab w:val="right" w:pos="9026"/>
      </w:tabs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3D2F"/>
  </w:style>
  <w:style w:type="paragraph" w:styleId="Caption">
    <w:name w:val="caption"/>
    <w:basedOn w:val="Heading4"/>
    <w:next w:val="Normal"/>
    <w:uiPriority w:val="35"/>
    <w:semiHidden/>
    <w:rsid w:val="00B2722A"/>
    <w:rPr>
      <w:i w:val="0"/>
    </w:rPr>
  </w:style>
  <w:style w:type="paragraph" w:customStyle="1" w:styleId="Source">
    <w:name w:val="Source"/>
    <w:basedOn w:val="Normal"/>
    <w:semiHidden/>
    <w:qFormat/>
    <w:rsid w:val="00B2722A"/>
    <w:rPr>
      <w:rFonts w:cstheme="minorHAnsi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EDUNormal">
    <w:name w:val="EDU_Normal"/>
    <w:basedOn w:val="Normal"/>
    <w:qFormat/>
    <w:rsid w:val="00AF4A5F"/>
    <w:rPr>
      <w:rFonts w:ascii="Arial" w:hAnsi="Arial"/>
      <w:noProof/>
    </w:rPr>
  </w:style>
  <w:style w:type="paragraph" w:customStyle="1" w:styleId="EDUTitle">
    <w:name w:val="EDU_Title"/>
    <w:basedOn w:val="Normal"/>
    <w:qFormat/>
    <w:rsid w:val="0044166A"/>
    <w:pPr>
      <w:spacing w:after="0" w:line="720" w:lineRule="exact"/>
      <w:contextualSpacing/>
    </w:pPr>
    <w:rPr>
      <w:rFonts w:ascii="Arial" w:eastAsiaTheme="majorEastAsia" w:hAnsi="Arial" w:cstheme="majorBidi"/>
      <w:color w:val="000000" w:themeColor="text1"/>
      <w:spacing w:val="5"/>
      <w:sz w:val="48"/>
      <w:szCs w:val="52"/>
    </w:rPr>
  </w:style>
  <w:style w:type="paragraph" w:customStyle="1" w:styleId="EDUSubtitle">
    <w:name w:val="EDU_Subtitle"/>
    <w:basedOn w:val="Normal"/>
    <w:qFormat/>
    <w:rsid w:val="0044166A"/>
    <w:pPr>
      <w:spacing w:after="0" w:line="400" w:lineRule="exact"/>
    </w:pPr>
    <w:rPr>
      <w:rFonts w:ascii="Arial" w:eastAsiaTheme="majorEastAsia" w:hAnsi="Arial" w:cstheme="majorBidi"/>
      <w:iCs/>
      <w:color w:val="000000" w:themeColor="text1"/>
      <w:spacing w:val="13"/>
      <w:sz w:val="30"/>
      <w:szCs w:val="24"/>
    </w:rPr>
  </w:style>
  <w:style w:type="paragraph" w:customStyle="1" w:styleId="EDUDeleteText">
    <w:name w:val="EDU_Delete Text"/>
    <w:basedOn w:val="Normal"/>
    <w:qFormat/>
    <w:rsid w:val="00AF4A5F"/>
    <w:rPr>
      <w:rFonts w:ascii="Arial" w:hAnsi="Arial"/>
      <w:color w:val="7030A0"/>
    </w:rPr>
  </w:style>
  <w:style w:type="paragraph" w:customStyle="1" w:styleId="EDUHeading1">
    <w:name w:val="EDU_Heading 1"/>
    <w:basedOn w:val="Heading1"/>
    <w:qFormat/>
    <w:rsid w:val="00333866"/>
    <w:pPr>
      <w:spacing w:before="240"/>
    </w:pPr>
    <w:rPr>
      <w:rFonts w:ascii="Arial" w:hAnsi="Arial"/>
      <w:color w:val="2F5E96"/>
    </w:rPr>
  </w:style>
  <w:style w:type="paragraph" w:customStyle="1" w:styleId="EDUHeading2">
    <w:name w:val="EDU_Heading 2"/>
    <w:basedOn w:val="Heading2"/>
    <w:qFormat/>
    <w:rsid w:val="00333866"/>
    <w:rPr>
      <w:rFonts w:ascii="Arial" w:hAnsi="Arial"/>
      <w:color w:val="2F5E96"/>
    </w:rPr>
  </w:style>
  <w:style w:type="paragraph" w:customStyle="1" w:styleId="EDUHeading3">
    <w:name w:val="EDU_Heading 3"/>
    <w:basedOn w:val="Heading3"/>
    <w:qFormat/>
    <w:rsid w:val="00333866"/>
    <w:rPr>
      <w:rFonts w:ascii="Arial" w:hAnsi="Arial"/>
      <w:color w:val="2F5E96"/>
    </w:rPr>
  </w:style>
  <w:style w:type="paragraph" w:customStyle="1" w:styleId="EDUHeading4">
    <w:name w:val="EDU_Heading 4"/>
    <w:basedOn w:val="Heading4"/>
    <w:qFormat/>
    <w:rsid w:val="00333866"/>
    <w:rPr>
      <w:rFonts w:ascii="Arial" w:hAnsi="Arial"/>
      <w:color w:val="2F5E96"/>
    </w:rPr>
  </w:style>
  <w:style w:type="paragraph" w:customStyle="1" w:styleId="EDUHeading5">
    <w:name w:val="EDU_Heading 5"/>
    <w:basedOn w:val="Heading5"/>
    <w:qFormat/>
    <w:rsid w:val="00AF4A5F"/>
    <w:rPr>
      <w:rFonts w:ascii="Arial" w:hAnsi="Arial"/>
    </w:rPr>
  </w:style>
  <w:style w:type="paragraph" w:customStyle="1" w:styleId="EDUHeading6">
    <w:name w:val="EDU_Heading 6"/>
    <w:basedOn w:val="Heading6"/>
    <w:qFormat/>
    <w:rsid w:val="00AF4A5F"/>
    <w:rPr>
      <w:rFonts w:ascii="Arial" w:hAnsi="Arial"/>
    </w:rPr>
  </w:style>
  <w:style w:type="paragraph" w:customStyle="1" w:styleId="EDUListBullet">
    <w:name w:val="EDU_List Bullet"/>
    <w:basedOn w:val="ListBullet"/>
    <w:qFormat/>
    <w:rsid w:val="00AF4A5F"/>
    <w:pPr>
      <w:spacing w:after="200"/>
    </w:pPr>
    <w:rPr>
      <w:rFonts w:ascii="Arial" w:hAnsi="Arial"/>
    </w:rPr>
  </w:style>
  <w:style w:type="paragraph" w:customStyle="1" w:styleId="Style1">
    <w:name w:val="Style1"/>
    <w:basedOn w:val="Normal"/>
    <w:semiHidden/>
    <w:qFormat/>
    <w:rsid w:val="000036D9"/>
    <w:pPr>
      <w:numPr>
        <w:numId w:val="20"/>
      </w:numPr>
      <w:spacing w:after="120"/>
      <w:ind w:left="426" w:hanging="369"/>
      <w:contextualSpacing/>
    </w:pPr>
  </w:style>
  <w:style w:type="paragraph" w:customStyle="1" w:styleId="EDUListBullet2">
    <w:name w:val="EDU_List Bullet 2"/>
    <w:basedOn w:val="ListBullet2"/>
    <w:qFormat/>
    <w:rsid w:val="00AF4A5F"/>
    <w:pPr>
      <w:spacing w:after="200"/>
    </w:pPr>
    <w:rPr>
      <w:rFonts w:ascii="Arial" w:hAnsi="Arial"/>
    </w:rPr>
  </w:style>
  <w:style w:type="paragraph" w:customStyle="1" w:styleId="EDUListNumber">
    <w:name w:val="EDU_List Number"/>
    <w:basedOn w:val="ListNumber"/>
    <w:qFormat/>
    <w:rsid w:val="00AF4A5F"/>
    <w:pPr>
      <w:spacing w:after="200"/>
    </w:pPr>
    <w:rPr>
      <w:rFonts w:ascii="Arial" w:hAnsi="Arial"/>
    </w:rPr>
  </w:style>
  <w:style w:type="paragraph" w:customStyle="1" w:styleId="EDUListNumber2">
    <w:name w:val="EDU_List Number 2"/>
    <w:basedOn w:val="ListNumber2"/>
    <w:qFormat/>
    <w:rsid w:val="00AF4A5F"/>
    <w:pPr>
      <w:spacing w:after="200"/>
    </w:pPr>
    <w:rPr>
      <w:rFonts w:ascii="Arial" w:hAnsi="Arial"/>
    </w:rPr>
  </w:style>
  <w:style w:type="character" w:customStyle="1" w:styleId="EDUBold">
    <w:name w:val="*EDU_Bold"/>
    <w:basedOn w:val="Strong"/>
    <w:uiPriority w:val="1"/>
    <w:qFormat/>
    <w:rsid w:val="00B90820"/>
    <w:rPr>
      <w:b/>
      <w:bCs/>
    </w:rPr>
  </w:style>
  <w:style w:type="character" w:customStyle="1" w:styleId="EDUBoldItalic">
    <w:name w:val="*EDU_Bold Italic"/>
    <w:basedOn w:val="IntenseEmphasis"/>
    <w:uiPriority w:val="1"/>
    <w:qFormat/>
    <w:rsid w:val="00B90820"/>
    <w:rPr>
      <w:b/>
      <w:bCs/>
      <w:i/>
    </w:rPr>
  </w:style>
  <w:style w:type="character" w:customStyle="1" w:styleId="EDUItalic">
    <w:name w:val="*EDU_Italic"/>
    <w:basedOn w:val="Emphasis"/>
    <w:uiPriority w:val="1"/>
    <w:qFormat/>
    <w:rsid w:val="00DC4963"/>
    <w:rPr>
      <w:b w:val="0"/>
      <w:bCs/>
      <w:i/>
      <w:iCs/>
      <w:spacing w:val="0"/>
      <w:bdr w:val="none" w:sz="0" w:space="0" w:color="auto"/>
      <w:shd w:val="clear" w:color="auto" w:fill="auto"/>
    </w:rPr>
  </w:style>
  <w:style w:type="character" w:customStyle="1" w:styleId="EDUHyperlink">
    <w:name w:val="*EDU_Hyperlink"/>
    <w:basedOn w:val="DefaultParagraphFont"/>
    <w:uiPriority w:val="1"/>
    <w:qFormat/>
    <w:rsid w:val="00306AE1"/>
    <w:rPr>
      <w:color w:val="084268"/>
      <w:u w:val="single"/>
    </w:rPr>
  </w:style>
  <w:style w:type="paragraph" w:customStyle="1" w:styleId="BasicParagraph">
    <w:name w:val="[Basic Paragraph]"/>
    <w:basedOn w:val="Normal"/>
    <w:uiPriority w:val="99"/>
    <w:semiHidden/>
    <w:rsid w:val="0072124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Heading2FeatureBox">
    <w:name w:val="Heading 2 Feature Box"/>
    <w:basedOn w:val="Heading2"/>
    <w:semiHidden/>
    <w:qFormat/>
    <w:rsid w:val="00B904AC"/>
    <w:pPr>
      <w:spacing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rsid w:val="005818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3D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818AE"/>
    <w:rPr>
      <w:vertAlign w:val="superscript"/>
    </w:rPr>
  </w:style>
  <w:style w:type="paragraph" w:customStyle="1" w:styleId="EDUCaption">
    <w:name w:val="EDU_Caption"/>
    <w:basedOn w:val="Caption"/>
    <w:qFormat/>
    <w:rsid w:val="005843A3"/>
    <w:pPr>
      <w:spacing w:before="120" w:after="120"/>
    </w:pPr>
    <w:rPr>
      <w:rFonts w:ascii="Arial" w:hAnsi="Arial"/>
      <w:b w:val="0"/>
      <w:i/>
      <w:sz w:val="18"/>
    </w:rPr>
  </w:style>
  <w:style w:type="table" w:customStyle="1" w:styleId="EDU">
    <w:name w:val="EDU"/>
    <w:basedOn w:val="TableNormal"/>
    <w:uiPriority w:val="99"/>
    <w:rsid w:val="00333866"/>
    <w:pPr>
      <w:spacing w:after="0" w:line="240" w:lineRule="auto"/>
    </w:pPr>
    <w:rPr>
      <w:rFonts w:ascii="Arial" w:hAnsi="Arial"/>
    </w:rPr>
    <w:tblPr>
      <w:tblCellMar>
        <w:top w:w="142" w:type="dxa"/>
        <w:left w:w="142" w:type="dxa"/>
        <w:bottom w:w="142" w:type="dxa"/>
        <w:right w:w="142" w:type="dxa"/>
      </w:tblCellMar>
    </w:tblPr>
    <w:tcPr>
      <w:shd w:val="clear" w:color="auto" w:fill="2F5E96"/>
    </w:tcPr>
  </w:style>
  <w:style w:type="paragraph" w:customStyle="1" w:styleId="EDUBreakoutbody">
    <w:name w:val="EDU_Break out body"/>
    <w:basedOn w:val="EDUNormal"/>
    <w:qFormat/>
    <w:rsid w:val="00DD37E0"/>
    <w:pPr>
      <w:spacing w:after="0" w:line="240" w:lineRule="auto"/>
    </w:pPr>
    <w:rPr>
      <w:rFonts w:eastAsia="Times New Roman" w:cs="Times New Roman"/>
      <w:noProof w:val="0"/>
      <w:color w:val="FFFFFF" w:themeColor="background2"/>
    </w:rPr>
  </w:style>
  <w:style w:type="paragraph" w:customStyle="1" w:styleId="EDUBreakOutHeading">
    <w:name w:val="EDU Break Out Heading"/>
    <w:basedOn w:val="Normal"/>
    <w:link w:val="EDUBreakOutHeadingChar"/>
    <w:qFormat/>
    <w:rsid w:val="00DD37E0"/>
    <w:pPr>
      <w:spacing w:after="240" w:line="240" w:lineRule="atLeast"/>
    </w:pPr>
    <w:rPr>
      <w:rFonts w:ascii="Arial" w:eastAsia="Times New Roman" w:hAnsi="Arial" w:cstheme="minorHAnsi"/>
      <w:b/>
      <w:color w:val="FFFFFF" w:themeColor="background2"/>
    </w:rPr>
  </w:style>
  <w:style w:type="character" w:customStyle="1" w:styleId="EDUBreakOutHeadingChar">
    <w:name w:val="EDU Break Out Heading Char"/>
    <w:basedOn w:val="DefaultParagraphFont"/>
    <w:link w:val="EDUBreakOutHeading"/>
    <w:rsid w:val="00DD37E0"/>
    <w:rPr>
      <w:rFonts w:ascii="Arial" w:eastAsia="Times New Roman" w:hAnsi="Arial" w:cstheme="minorHAnsi"/>
      <w:b/>
      <w:color w:val="FFFFFF" w:themeColor="background2"/>
    </w:rPr>
  </w:style>
  <w:style w:type="character" w:styleId="Hyperlink">
    <w:name w:val="Hyperlink"/>
    <w:basedOn w:val="DefaultParagraphFont"/>
    <w:uiPriority w:val="99"/>
    <w:unhideWhenUsed/>
    <w:rsid w:val="00434FCD"/>
    <w:rPr>
      <w:color w:val="165788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52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52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52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23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519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ducation.gov.au/parent-information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s://www.education.gov.au/node/1476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b.%20%20Bureau\Case%20Studies\ED16-0038%20Family-School%20Partnerships%20Case%20study%20Template_02a.dotx" TargetMode="External"/></Relationships>
</file>

<file path=word/theme/theme1.xml><?xml version="1.0" encoding="utf-8"?>
<a:theme xmlns:a="http://schemas.openxmlformats.org/drawingml/2006/main" name="Office Theme">
  <a:themeElements>
    <a:clrScheme name="DEEWR">
      <a:dk1>
        <a:sysClr val="windowText" lastClr="000000"/>
      </a:dk1>
      <a:lt1>
        <a:srgbClr val="7F7F7F"/>
      </a:lt1>
      <a:dk2>
        <a:srgbClr val="165788"/>
      </a:dk2>
      <a:lt2>
        <a:srgbClr val="FFFFFF"/>
      </a:lt2>
      <a:accent1>
        <a:srgbClr val="165788"/>
      </a:accent1>
      <a:accent2>
        <a:srgbClr val="593674"/>
      </a:accent2>
      <a:accent3>
        <a:srgbClr val="478A57"/>
      </a:accent3>
      <a:accent4>
        <a:srgbClr val="969A52"/>
      </a:accent4>
      <a:accent5>
        <a:srgbClr val="CF9A3E"/>
      </a:accent5>
      <a:accent6>
        <a:srgbClr val="A75534"/>
      </a:accent6>
      <a:hlink>
        <a:srgbClr val="165788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85594-CFE1-43C4-80B7-F540EF4F8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ED16-0038 Family-School Partnerships Case study Template_02a.dotx</Template>
  <TotalTime>124</TotalTime>
  <Pages>4</Pages>
  <Words>1661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Australian Research Data Infrastructure Strategy</vt:lpstr>
    </vt:vector>
  </TitlesOfParts>
  <Company>Australian Government</Company>
  <LinksUpToDate>false</LinksUpToDate>
  <CharactersWithSpaces>11112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Australian Research Data Infrastructure Strategy</dc:title>
  <dc:creator>Michaela Austin</dc:creator>
  <cp:lastModifiedBy>Michaela Austin</cp:lastModifiedBy>
  <cp:revision>18</cp:revision>
  <cp:lastPrinted>2016-06-23T00:23:00Z</cp:lastPrinted>
  <dcterms:created xsi:type="dcterms:W3CDTF">2017-02-03T04:31:00Z</dcterms:created>
  <dcterms:modified xsi:type="dcterms:W3CDTF">2017-05-10T04:36:00Z</dcterms:modified>
</cp:coreProperties>
</file>