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D1EEF" w14:textId="77777777" w:rsidR="0019508E" w:rsidRDefault="00CB32EE" w:rsidP="00AA615C">
      <w:pPr>
        <w:spacing w:after="0"/>
        <w:sectPr w:rsidR="0019508E" w:rsidSect="00681479">
          <w:headerReference w:type="even" r:id="rId12"/>
          <w:headerReference w:type="default" r:id="rId13"/>
          <w:footerReference w:type="even" r:id="rId14"/>
          <w:footerReference w:type="default" r:id="rId15"/>
          <w:headerReference w:type="first" r:id="rId16"/>
          <w:footerReference w:type="first" r:id="rId17"/>
          <w:pgSz w:w="11907" w:h="16839" w:code="9"/>
          <w:pgMar w:top="0" w:right="1440" w:bottom="1440" w:left="0" w:header="0" w:footer="283" w:gutter="0"/>
          <w:cols w:space="708"/>
          <w:titlePg/>
          <w:docGrid w:linePitch="360"/>
        </w:sectPr>
      </w:pPr>
      <w:bookmarkStart w:id="0" w:name="_GoBack"/>
      <w:bookmarkEnd w:id="0"/>
      <w:r>
        <w:rPr>
          <w:lang w:eastAsia="en-AU"/>
        </w:rPr>
        <w:drawing>
          <wp:inline distT="0" distB="0" distL="0" distR="0" wp14:anchorId="0ABD1F0A" wp14:editId="0ABD1F0B">
            <wp:extent cx="7596000" cy="2238982"/>
            <wp:effectExtent l="0" t="0" r="5080" b="9525"/>
            <wp:docPr id="3" name="Picture 3" descr="Australian Government. Quality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130 - SCH - Pre-Budget announcement factsheets and social media tiles\ED17-0130 - SCH - Quality Schools, Quality Outcomes Factsheet Template\links\ED17-0130 - SCH -Quality Schools Template_Header_01.jp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7596000" cy="2238982"/>
                    </a:xfrm>
                    <a:prstGeom prst="rect">
                      <a:avLst/>
                    </a:prstGeom>
                    <a:noFill/>
                    <a:ln>
                      <a:noFill/>
                    </a:ln>
                  </pic:spPr>
                </pic:pic>
              </a:graphicData>
            </a:graphic>
          </wp:inline>
        </w:drawing>
      </w:r>
    </w:p>
    <w:p w14:paraId="51E184F5" w14:textId="77777777" w:rsidR="0093733F" w:rsidRDefault="0093733F" w:rsidP="0093733F">
      <w:pPr>
        <w:pStyle w:val="Heading1"/>
        <w:rPr>
          <w:b w:val="0"/>
          <w:bCs w:val="0"/>
          <w:spacing w:val="5"/>
          <w:kern w:val="28"/>
          <w:sz w:val="58"/>
          <w:szCs w:val="52"/>
        </w:rPr>
      </w:pPr>
      <w:r w:rsidRPr="00FC0D5A">
        <w:rPr>
          <w:b w:val="0"/>
          <w:bCs w:val="0"/>
          <w:spacing w:val="5"/>
          <w:kern w:val="28"/>
          <w:sz w:val="58"/>
          <w:szCs w:val="52"/>
        </w:rPr>
        <w:lastRenderedPageBreak/>
        <w:t>Review to Achieve Educational Excellence in Australian Schools</w:t>
      </w:r>
      <w:r w:rsidRPr="000946D7">
        <w:rPr>
          <w:b w:val="0"/>
          <w:bCs w:val="0"/>
          <w:spacing w:val="5"/>
          <w:kern w:val="28"/>
          <w:sz w:val="58"/>
          <w:szCs w:val="52"/>
        </w:rPr>
        <w:t xml:space="preserve"> </w:t>
      </w:r>
    </w:p>
    <w:p w14:paraId="7BBD831E" w14:textId="06614408" w:rsidR="007A3F04" w:rsidRDefault="007A3F04" w:rsidP="007A3F04">
      <w:pPr>
        <w:spacing w:after="200"/>
        <w:rPr>
          <w:lang w:eastAsia="en-AU"/>
        </w:rPr>
      </w:pPr>
      <w:r>
        <w:rPr>
          <w:lang w:eastAsia="en-AU"/>
        </w:rPr>
        <w:t xml:space="preserve">The </w:t>
      </w:r>
      <w:r w:rsidRPr="009B682A">
        <w:rPr>
          <w:i/>
          <w:lang w:eastAsia="en-AU"/>
        </w:rPr>
        <w:t>Review to Achieve Educational Excellence in Australian Schools</w:t>
      </w:r>
      <w:r>
        <w:rPr>
          <w:i/>
          <w:lang w:eastAsia="en-AU"/>
        </w:rPr>
        <w:t xml:space="preserve">, </w:t>
      </w:r>
      <w:r>
        <w:rPr>
          <w:lang w:eastAsia="en-AU"/>
        </w:rPr>
        <w:t xml:space="preserve">to be led by Mr David Gonski AC, has been commissioned to build </w:t>
      </w:r>
      <w:r w:rsidRPr="00C623EE">
        <w:rPr>
          <w:lang w:eastAsia="en-AU"/>
        </w:rPr>
        <w:t xml:space="preserve">the evidence base </w:t>
      </w:r>
      <w:r>
        <w:rPr>
          <w:lang w:eastAsia="en-AU"/>
        </w:rPr>
        <w:t>needed</w:t>
      </w:r>
      <w:r w:rsidRPr="00C623EE">
        <w:rPr>
          <w:lang w:eastAsia="en-AU"/>
        </w:rPr>
        <w:t xml:space="preserve"> to ensure </w:t>
      </w:r>
      <w:r>
        <w:rPr>
          <w:lang w:eastAsia="en-AU"/>
        </w:rPr>
        <w:t xml:space="preserve">the additional funding provided by the Australian Government is </w:t>
      </w:r>
      <w:r w:rsidRPr="00C623EE">
        <w:rPr>
          <w:lang w:eastAsia="en-AU"/>
        </w:rPr>
        <w:t>spent on proven initiatives that make a difference to student outcomes.</w:t>
      </w:r>
    </w:p>
    <w:p w14:paraId="53B69759" w14:textId="10BB47C8" w:rsidR="0093733F" w:rsidRPr="00FC0D5A" w:rsidRDefault="0093733F" w:rsidP="0093733F">
      <w:pPr>
        <w:spacing w:after="200"/>
        <w:rPr>
          <w:rFonts w:eastAsiaTheme="majorEastAsia" w:cstheme="majorBidi"/>
          <w:b/>
          <w:bCs/>
          <w:color w:val="27426F"/>
          <w:sz w:val="32"/>
          <w:szCs w:val="32"/>
        </w:rPr>
      </w:pPr>
      <w:r w:rsidRPr="00FC0D5A">
        <w:rPr>
          <w:rFonts w:eastAsiaTheme="majorEastAsia" w:cstheme="majorBidi"/>
          <w:b/>
          <w:bCs/>
          <w:color w:val="27426F"/>
          <w:sz w:val="32"/>
          <w:szCs w:val="32"/>
        </w:rPr>
        <w:t xml:space="preserve">The Australian Government is committed to evidence-based reform </w:t>
      </w:r>
    </w:p>
    <w:p w14:paraId="1ED92433" w14:textId="77777777" w:rsidR="0093733F" w:rsidRDefault="0093733F" w:rsidP="0093733F">
      <w:pPr>
        <w:spacing w:after="200"/>
        <w:rPr>
          <w:lang w:eastAsia="en-AU"/>
        </w:rPr>
      </w:pPr>
      <w:r w:rsidRPr="00AC2793">
        <w:rPr>
          <w:lang w:eastAsia="en-AU"/>
        </w:rPr>
        <w:t>Australia has an excellent education system but our plateauing or declining results highlight that while strong levels of investment are important, it’s more important to ensure that funding is being used on evidence-based initiatives that are proven to boost student results.</w:t>
      </w:r>
    </w:p>
    <w:p w14:paraId="0B4E7D77" w14:textId="46702A99" w:rsidR="0093733F" w:rsidRDefault="0093733F" w:rsidP="0093733F">
      <w:pPr>
        <w:spacing w:after="200"/>
        <w:rPr>
          <w:lang w:eastAsia="en-AU"/>
        </w:rPr>
      </w:pPr>
      <w:r>
        <w:rPr>
          <w:lang w:eastAsia="en-AU"/>
        </w:rPr>
        <w:t>The Australian Government is committed to practical, meaningful reform of our education system—using strategies shown to work and improve student outcomes. We know that high quality teaching is one of the keys to driving improved student outcomes</w:t>
      </w:r>
      <w:r w:rsidR="00163577">
        <w:rPr>
          <w:lang w:eastAsia="en-AU"/>
        </w:rPr>
        <w:t>. This is</w:t>
      </w:r>
      <w:r>
        <w:rPr>
          <w:lang w:eastAsia="en-AU"/>
        </w:rPr>
        <w:t xml:space="preserve"> why it has been such an important focus for the Australian Government.</w:t>
      </w:r>
    </w:p>
    <w:p w14:paraId="5D2FF5E7" w14:textId="08C87608" w:rsidR="0093733F" w:rsidRDefault="0093733F" w:rsidP="0093733F">
      <w:pPr>
        <w:spacing w:after="200"/>
        <w:rPr>
          <w:lang w:eastAsia="en-AU"/>
        </w:rPr>
      </w:pPr>
      <w:r>
        <w:rPr>
          <w:lang w:eastAsia="en-AU"/>
        </w:rPr>
        <w:t xml:space="preserve">Through the </w:t>
      </w:r>
      <w:r w:rsidR="007A3F04">
        <w:rPr>
          <w:lang w:eastAsia="en-AU"/>
        </w:rPr>
        <w:t xml:space="preserve">implementation </w:t>
      </w:r>
      <w:r>
        <w:rPr>
          <w:lang w:eastAsia="en-AU"/>
        </w:rPr>
        <w:t>of the Teacher Educat</w:t>
      </w:r>
      <w:r w:rsidR="007A3F04">
        <w:rPr>
          <w:lang w:eastAsia="en-AU"/>
        </w:rPr>
        <w:t xml:space="preserve">ion Ministerial Advisory Group </w:t>
      </w:r>
      <w:r>
        <w:rPr>
          <w:lang w:eastAsia="en-AU"/>
        </w:rPr>
        <w:t>recommendations, we now have revised and strengthened course accreditation standards, as agreed by all education ministers in December 2015. These changes will ensure graduate teachers will study a quality teacher education program that ensures they enter the classroom prepared to have an immediate impact on student learning.</w:t>
      </w:r>
    </w:p>
    <w:p w14:paraId="13F97730" w14:textId="77777777" w:rsidR="0093733F" w:rsidRDefault="0093733F" w:rsidP="0093733F">
      <w:pPr>
        <w:spacing w:after="200"/>
        <w:rPr>
          <w:lang w:eastAsia="en-AU"/>
        </w:rPr>
      </w:pPr>
      <w:r>
        <w:rPr>
          <w:lang w:eastAsia="en-AU"/>
        </w:rPr>
        <w:t xml:space="preserve">The Australian Government’s </w:t>
      </w:r>
      <w:r w:rsidRPr="009B682A">
        <w:rPr>
          <w:i/>
          <w:lang w:eastAsia="en-AU"/>
        </w:rPr>
        <w:t>Quality Schools, Quality Outcomes</w:t>
      </w:r>
      <w:r>
        <w:rPr>
          <w:lang w:eastAsia="en-AU"/>
        </w:rPr>
        <w:t xml:space="preserve"> plan includes more than a dozen initiatives backed by expert evidence. Quality </w:t>
      </w:r>
      <w:r w:rsidRPr="00DD7F8C">
        <w:rPr>
          <w:lang w:eastAsia="en-AU"/>
        </w:rPr>
        <w:t xml:space="preserve">focused and evidence-based priority reforms will ensure </w:t>
      </w:r>
      <w:r>
        <w:rPr>
          <w:lang w:eastAsia="en-AU"/>
        </w:rPr>
        <w:t xml:space="preserve">Commonwealth needs-based </w:t>
      </w:r>
      <w:r w:rsidRPr="00DD7F8C">
        <w:rPr>
          <w:lang w:eastAsia="en-AU"/>
        </w:rPr>
        <w:t xml:space="preserve">funding </w:t>
      </w:r>
      <w:r>
        <w:rPr>
          <w:lang w:eastAsia="en-AU"/>
        </w:rPr>
        <w:t xml:space="preserve">is used most effectively and efficiently to </w:t>
      </w:r>
      <w:r w:rsidRPr="00DD7F8C">
        <w:rPr>
          <w:lang w:eastAsia="en-AU"/>
        </w:rPr>
        <w:t>improv</w:t>
      </w:r>
      <w:r>
        <w:rPr>
          <w:lang w:eastAsia="en-AU"/>
        </w:rPr>
        <w:t xml:space="preserve">e </w:t>
      </w:r>
      <w:r w:rsidRPr="00DD7F8C">
        <w:rPr>
          <w:lang w:eastAsia="en-AU"/>
        </w:rPr>
        <w:t xml:space="preserve">outcomes in </w:t>
      </w:r>
      <w:r>
        <w:rPr>
          <w:lang w:eastAsia="en-AU"/>
        </w:rPr>
        <w:t>Australian schools.</w:t>
      </w:r>
    </w:p>
    <w:p w14:paraId="645E1EDD" w14:textId="77777777" w:rsidR="0093733F" w:rsidRPr="00FC0D5A" w:rsidRDefault="0093733F" w:rsidP="0093733F">
      <w:pPr>
        <w:spacing w:after="200"/>
        <w:rPr>
          <w:rFonts w:eastAsiaTheme="majorEastAsia" w:cstheme="majorBidi"/>
          <w:b/>
          <w:bCs/>
          <w:color w:val="27426F"/>
          <w:sz w:val="32"/>
          <w:szCs w:val="32"/>
        </w:rPr>
      </w:pPr>
      <w:r w:rsidRPr="00FC0D5A">
        <w:rPr>
          <w:rFonts w:eastAsiaTheme="majorEastAsia" w:cstheme="majorBidi"/>
          <w:b/>
          <w:bCs/>
          <w:color w:val="27426F"/>
          <w:sz w:val="32"/>
          <w:szCs w:val="32"/>
        </w:rPr>
        <w:t>An even stronger national evidence base will help lift outcomes</w:t>
      </w:r>
    </w:p>
    <w:p w14:paraId="09D2E77E" w14:textId="77777777" w:rsidR="0093733F" w:rsidRDefault="0093733F" w:rsidP="0093733F">
      <w:pPr>
        <w:spacing w:after="200"/>
        <w:rPr>
          <w:lang w:eastAsia="en-AU"/>
        </w:rPr>
      </w:pPr>
      <w:r>
        <w:rPr>
          <w:lang w:eastAsia="en-AU"/>
        </w:rPr>
        <w:t>Last year’s</w:t>
      </w:r>
      <w:r w:rsidRPr="000F1BF2">
        <w:rPr>
          <w:lang w:eastAsia="en-AU"/>
        </w:rPr>
        <w:t xml:space="preserve"> Productivity Commission Inquiry into the National Education Evidence Base</w:t>
      </w:r>
      <w:r>
        <w:rPr>
          <w:lang w:eastAsia="en-AU"/>
        </w:rPr>
        <w:t xml:space="preserve"> shows Australia has a significant gap in its understanding of what </w:t>
      </w:r>
      <w:r w:rsidRPr="000F1BF2">
        <w:rPr>
          <w:lang w:eastAsia="en-AU"/>
        </w:rPr>
        <w:t>works best, for</w:t>
      </w:r>
      <w:r>
        <w:rPr>
          <w:lang w:eastAsia="en-AU"/>
        </w:rPr>
        <w:t xml:space="preserve"> whom and in what circumstances in our schools.</w:t>
      </w:r>
    </w:p>
    <w:p w14:paraId="7B079321" w14:textId="77777777" w:rsidR="0093733F" w:rsidRDefault="0093733F" w:rsidP="0093733F">
      <w:pPr>
        <w:spacing w:after="200"/>
        <w:rPr>
          <w:lang w:eastAsia="en-AU"/>
        </w:rPr>
      </w:pPr>
      <w:r>
        <w:rPr>
          <w:lang w:eastAsia="en-AU"/>
        </w:rPr>
        <w:t xml:space="preserve">The </w:t>
      </w:r>
      <w:r w:rsidRPr="009B682A">
        <w:rPr>
          <w:i/>
          <w:lang w:eastAsia="en-AU"/>
        </w:rPr>
        <w:t>Review to Achieve Educational Excellence in Australian Schools</w:t>
      </w:r>
      <w:r>
        <w:rPr>
          <w:lang w:eastAsia="en-AU"/>
        </w:rPr>
        <w:t xml:space="preserve"> has been commissioned to build </w:t>
      </w:r>
      <w:r w:rsidRPr="00C623EE">
        <w:rPr>
          <w:lang w:eastAsia="en-AU"/>
        </w:rPr>
        <w:t xml:space="preserve">the evidence base </w:t>
      </w:r>
      <w:r>
        <w:rPr>
          <w:lang w:eastAsia="en-AU"/>
        </w:rPr>
        <w:t>needed</w:t>
      </w:r>
      <w:r w:rsidRPr="00C623EE">
        <w:rPr>
          <w:lang w:eastAsia="en-AU"/>
        </w:rPr>
        <w:t xml:space="preserve"> to ensure </w:t>
      </w:r>
      <w:r>
        <w:rPr>
          <w:lang w:eastAsia="en-AU"/>
        </w:rPr>
        <w:t xml:space="preserve">the additional funding provided by the Australian Government is </w:t>
      </w:r>
      <w:r w:rsidRPr="00C623EE">
        <w:rPr>
          <w:lang w:eastAsia="en-AU"/>
        </w:rPr>
        <w:t>spent on proven initiatives that make a difference to student outcomes.</w:t>
      </w:r>
    </w:p>
    <w:p w14:paraId="6CA44854" w14:textId="77777777" w:rsidR="0093733F" w:rsidRDefault="0093733F" w:rsidP="0093733F">
      <w:pPr>
        <w:spacing w:after="200"/>
        <w:rPr>
          <w:lang w:eastAsia="en-AU"/>
        </w:rPr>
      </w:pPr>
      <w:r>
        <w:rPr>
          <w:lang w:eastAsia="en-AU"/>
        </w:rPr>
        <w:t xml:space="preserve">The Review will not rehash funding calculations and distribution, but focus on practical measures that work, from Australia and around the world, to improve results for Australia’s children. </w:t>
      </w:r>
    </w:p>
    <w:p w14:paraId="72B17473" w14:textId="77777777" w:rsidR="007A3F04" w:rsidRPr="00FC0D5A" w:rsidRDefault="007A3F04" w:rsidP="007A3F04">
      <w:pPr>
        <w:keepNext/>
        <w:spacing w:after="200"/>
        <w:rPr>
          <w:rFonts w:eastAsiaTheme="majorEastAsia" w:cstheme="majorBidi"/>
          <w:b/>
          <w:bCs/>
          <w:color w:val="27426F"/>
          <w:sz w:val="32"/>
          <w:szCs w:val="32"/>
        </w:rPr>
      </w:pPr>
      <w:r w:rsidRPr="00FC0D5A">
        <w:rPr>
          <w:rFonts w:eastAsiaTheme="majorEastAsia" w:cstheme="majorBidi"/>
          <w:b/>
          <w:bCs/>
          <w:color w:val="27426F"/>
          <w:sz w:val="32"/>
          <w:szCs w:val="32"/>
        </w:rPr>
        <w:lastRenderedPageBreak/>
        <w:t>An expert panel will conduct the Review</w:t>
      </w:r>
    </w:p>
    <w:p w14:paraId="1CCD6215" w14:textId="77777777" w:rsidR="007A3F04" w:rsidRDefault="007A3F04" w:rsidP="007A3F04">
      <w:pPr>
        <w:spacing w:after="200"/>
        <w:rPr>
          <w:lang w:eastAsia="en-AU"/>
        </w:rPr>
      </w:pPr>
      <w:r>
        <w:rPr>
          <w:lang w:eastAsia="en-AU"/>
        </w:rPr>
        <w:t>The Review will be led by Mr David Gonski AC and he will be supported by an expert panel. Mr Gonski is passionate about education and his extensive knowledge and experience make him well placed to lead the Review.</w:t>
      </w:r>
    </w:p>
    <w:p w14:paraId="0E386E50" w14:textId="49CDF865" w:rsidR="007A3F04" w:rsidRDefault="007A3F04" w:rsidP="007A3F04">
      <w:pPr>
        <w:spacing w:after="200"/>
        <w:rPr>
          <w:lang w:eastAsia="en-AU"/>
        </w:rPr>
      </w:pPr>
      <w:r>
        <w:rPr>
          <w:lang w:eastAsia="en-AU"/>
        </w:rPr>
        <w:t xml:space="preserve">The final report and recommendations will be provided to Government by </w:t>
      </w:r>
      <w:r w:rsidR="00601BCF">
        <w:rPr>
          <w:lang w:eastAsia="en-AU"/>
        </w:rPr>
        <w:t>March 2018</w:t>
      </w:r>
      <w:r>
        <w:rPr>
          <w:lang w:eastAsia="en-AU"/>
        </w:rPr>
        <w:t>.</w:t>
      </w:r>
    </w:p>
    <w:p w14:paraId="7577BB91" w14:textId="77777777" w:rsidR="0093733F" w:rsidRPr="00FC0D5A" w:rsidRDefault="0093733F" w:rsidP="0093733F">
      <w:pPr>
        <w:spacing w:after="200"/>
        <w:rPr>
          <w:rFonts w:eastAsiaTheme="majorEastAsia" w:cstheme="majorBidi"/>
          <w:b/>
          <w:bCs/>
          <w:color w:val="27426F"/>
          <w:sz w:val="32"/>
          <w:szCs w:val="32"/>
        </w:rPr>
      </w:pPr>
      <w:r w:rsidRPr="00FC0D5A">
        <w:rPr>
          <w:rFonts w:eastAsiaTheme="majorEastAsia" w:cstheme="majorBidi"/>
          <w:b/>
          <w:bCs/>
          <w:color w:val="27426F"/>
          <w:sz w:val="32"/>
          <w:szCs w:val="32"/>
        </w:rPr>
        <w:t>The Review will make sure national reform action is based on solid foundations</w:t>
      </w:r>
    </w:p>
    <w:p w14:paraId="0D63B007" w14:textId="18EC85BE" w:rsidR="0093733F" w:rsidRDefault="0093733F" w:rsidP="0093733F">
      <w:pPr>
        <w:spacing w:after="200"/>
        <w:rPr>
          <w:lang w:eastAsia="en-AU"/>
        </w:rPr>
      </w:pPr>
      <w:r>
        <w:rPr>
          <w:lang w:eastAsia="en-AU"/>
        </w:rPr>
        <w:t xml:space="preserve">The Review will be finalised by </w:t>
      </w:r>
      <w:r w:rsidR="00601BCF">
        <w:rPr>
          <w:lang w:eastAsia="en-AU"/>
        </w:rPr>
        <w:t>March 2018</w:t>
      </w:r>
      <w:r>
        <w:rPr>
          <w:lang w:eastAsia="en-AU"/>
        </w:rPr>
        <w:t xml:space="preserve"> to </w:t>
      </w:r>
      <w:r w:rsidR="00601BCF">
        <w:rPr>
          <w:lang w:eastAsia="en-AU"/>
        </w:rPr>
        <w:t>inform</w:t>
      </w:r>
      <w:r>
        <w:rPr>
          <w:lang w:eastAsia="en-AU"/>
        </w:rPr>
        <w:t xml:space="preserve"> the Australian Government’s new approach to schools funding. The findings will inform the Australian Government’s national agreement and the bilateral reform plans with states and territories, and inform all governments on how to get the best outcomes from schools and systems. </w:t>
      </w:r>
    </w:p>
    <w:p w14:paraId="4464A3E1" w14:textId="77777777" w:rsidR="0093733F" w:rsidRDefault="0093733F" w:rsidP="0093733F">
      <w:pPr>
        <w:spacing w:after="200"/>
        <w:rPr>
          <w:lang w:eastAsia="en-AU"/>
        </w:rPr>
      </w:pPr>
      <w:r>
        <w:rPr>
          <w:lang w:eastAsia="en-AU"/>
        </w:rPr>
        <w:t xml:space="preserve">Most importantly our principals, teachers, schools and educators will gain the benefit of education research and the application of best practice methods. The Review will help identify the highest priorities for school reform. </w:t>
      </w:r>
    </w:p>
    <w:p w14:paraId="42B1BC01" w14:textId="1701F3EE" w:rsidR="0093733F" w:rsidRPr="00FC0D5A" w:rsidRDefault="0093733F" w:rsidP="0093733F">
      <w:pPr>
        <w:spacing w:after="200"/>
        <w:rPr>
          <w:rFonts w:eastAsiaTheme="majorEastAsia" w:cstheme="majorBidi"/>
          <w:b/>
          <w:bCs/>
          <w:color w:val="27426F"/>
          <w:sz w:val="32"/>
          <w:szCs w:val="32"/>
        </w:rPr>
      </w:pPr>
      <w:r w:rsidRPr="00FC0D5A">
        <w:rPr>
          <w:rFonts w:eastAsiaTheme="majorEastAsia" w:cstheme="majorBidi"/>
          <w:b/>
          <w:bCs/>
          <w:color w:val="27426F"/>
          <w:sz w:val="32"/>
          <w:szCs w:val="32"/>
        </w:rPr>
        <w:t>Stakeholder Consultation</w:t>
      </w:r>
    </w:p>
    <w:p w14:paraId="378655CB" w14:textId="77777777" w:rsidR="0093733F" w:rsidRPr="00B65A42" w:rsidRDefault="0093733F" w:rsidP="0093733F">
      <w:pPr>
        <w:spacing w:after="200"/>
        <w:rPr>
          <w:lang w:eastAsia="en-AU"/>
        </w:rPr>
      </w:pPr>
      <w:r>
        <w:rPr>
          <w:lang w:eastAsia="en-AU"/>
        </w:rPr>
        <w:t>The Review Panel will consult widely with the education community to inform its advice to the Australian Government. States, territories and the non-government sector will all be consulted regarding the quality reforms that are needed to drive improved student outcomes.</w:t>
      </w:r>
    </w:p>
    <w:p w14:paraId="37962802" w14:textId="44D3994C" w:rsidR="0093733F" w:rsidRDefault="0093733F" w:rsidP="0093733F">
      <w:pPr>
        <w:spacing w:after="200"/>
        <w:rPr>
          <w:lang w:eastAsia="en-AU"/>
        </w:rPr>
      </w:pPr>
      <w:r>
        <w:rPr>
          <w:lang w:eastAsia="en-AU"/>
        </w:rPr>
        <w:t>For more information, including the Terms of Reference for the Review</w:t>
      </w:r>
      <w:r w:rsidR="007F2614">
        <w:rPr>
          <w:lang w:eastAsia="en-AU"/>
        </w:rPr>
        <w:t>,</w:t>
      </w:r>
      <w:r>
        <w:rPr>
          <w:lang w:eastAsia="en-AU"/>
        </w:rPr>
        <w:t xml:space="preserve"> </w:t>
      </w:r>
      <w:r w:rsidR="007F2614">
        <w:rPr>
          <w:lang w:eastAsia="en-AU"/>
        </w:rPr>
        <w:t>visit</w:t>
      </w:r>
      <w:r>
        <w:rPr>
          <w:lang w:eastAsia="en-AU"/>
        </w:rPr>
        <w:t xml:space="preserve"> </w:t>
      </w:r>
      <w:r w:rsidR="003B65D8">
        <w:rPr>
          <w:lang w:eastAsia="en-AU"/>
        </w:rPr>
        <w:br/>
      </w:r>
      <w:hyperlink r:id="rId19" w:history="1">
        <w:r w:rsidR="00DB5E08" w:rsidRPr="006606DE">
          <w:rPr>
            <w:rStyle w:val="Hyperlink"/>
            <w:lang w:eastAsia="en-AU"/>
          </w:rPr>
          <w:t>www.education.gov.au</w:t>
        </w:r>
        <w:r w:rsidR="003B65D8" w:rsidRPr="003B65D8">
          <w:t xml:space="preserve"> </w:t>
        </w:r>
        <w:r w:rsidR="003B65D8" w:rsidRPr="003B65D8">
          <w:rPr>
            <w:rStyle w:val="Hyperlink"/>
            <w:lang w:eastAsia="en-AU"/>
          </w:rPr>
          <w:t>/review-achieve-educational-excellence-australian-schools</w:t>
        </w:r>
      </w:hyperlink>
      <w:r w:rsidR="00DB5E08">
        <w:rPr>
          <w:lang w:eastAsia="en-AU"/>
        </w:rPr>
        <w:t xml:space="preserve"> </w:t>
      </w:r>
      <w:r w:rsidRPr="00FC0D5A">
        <w:rPr>
          <w:b/>
          <w:lang w:eastAsia="en-AU"/>
        </w:rPr>
        <w:t xml:space="preserve"> </w:t>
      </w:r>
    </w:p>
    <w:p w14:paraId="3F6FF171" w14:textId="77777777" w:rsidR="00025667" w:rsidRDefault="00025667" w:rsidP="0093733F">
      <w:pPr>
        <w:pStyle w:val="Heading1"/>
        <w:rPr>
          <w:lang w:eastAsia="en-AU"/>
        </w:rPr>
      </w:pPr>
    </w:p>
    <w:sectPr w:rsidR="00025667" w:rsidSect="00C958F3">
      <w:type w:val="continuous"/>
      <w:pgSz w:w="11907" w:h="16839" w:code="9"/>
      <w:pgMar w:top="1440" w:right="964" w:bottom="851" w:left="964"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D1F12" w14:textId="77777777" w:rsidR="00483036" w:rsidRDefault="00483036" w:rsidP="00A04F7E">
      <w:r>
        <w:separator/>
      </w:r>
    </w:p>
    <w:p w14:paraId="0ABD1F13" w14:textId="77777777" w:rsidR="00483036" w:rsidRDefault="00483036"/>
  </w:endnote>
  <w:endnote w:type="continuationSeparator" w:id="0">
    <w:p w14:paraId="0ABD1F14" w14:textId="77777777" w:rsidR="00483036" w:rsidRDefault="00483036" w:rsidP="00A04F7E">
      <w:r>
        <w:continuationSeparator/>
      </w:r>
    </w:p>
    <w:p w14:paraId="0ABD1F15" w14:textId="77777777" w:rsidR="00483036" w:rsidRDefault="00483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3415D" w14:textId="77777777" w:rsidR="00163577" w:rsidRDefault="001635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D1F16" w14:textId="77777777" w:rsidR="00483036" w:rsidRPr="00E63482" w:rsidRDefault="00483036" w:rsidP="00681479">
    <w:pPr>
      <w:pStyle w:val="Footer"/>
    </w:pPr>
    <w:r w:rsidRPr="00E63482">
      <w:rPr>
        <w:lang w:eastAsia="en-AU"/>
      </w:rPr>
      <w:drawing>
        <wp:anchor distT="0" distB="0" distL="114300" distR="114300" simplePos="0" relativeHeight="251662336" behindDoc="1" locked="0" layoutInCell="1" allowOverlap="1" wp14:anchorId="0ABD1F18" wp14:editId="0ABD1F19">
          <wp:simplePos x="0" y="0"/>
          <wp:positionH relativeFrom="column">
            <wp:posOffset>-621665</wp:posOffset>
          </wp:positionH>
          <wp:positionV relativeFrom="paragraph">
            <wp:posOffset>-146598</wp:posOffset>
          </wp:positionV>
          <wp:extent cx="7668000" cy="478800"/>
          <wp:effectExtent l="0" t="0" r="9525" b="0"/>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7-0130 - SCH -Quality Schools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8000" cy="478800"/>
                  </a:xfrm>
                  <a:prstGeom prst="rect">
                    <a:avLst/>
                  </a:prstGeom>
                </pic:spPr>
              </pic:pic>
            </a:graphicData>
          </a:graphic>
          <wp14:sizeRelH relativeFrom="page">
            <wp14:pctWidth>0</wp14:pctWidth>
          </wp14:sizeRelH>
          <wp14:sizeRelV relativeFrom="page">
            <wp14:pctHeight>0</wp14:pctHeight>
          </wp14:sizeRelV>
        </wp:anchor>
      </w:drawing>
    </w:r>
    <w:hyperlink r:id="rId2" w:history="1">
      <w:r w:rsidRPr="00E63482">
        <w:rPr>
          <w:rStyle w:val="Hyperlink"/>
          <w:color w:val="FFFFFF" w:themeColor="background2"/>
          <w:u w:val="none"/>
        </w:rPr>
        <w:t>www.education.gov.au/qualityschools</w:t>
      </w:r>
    </w:hyperlink>
    <w:r w:rsidRPr="00E6348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D1F17" w14:textId="77777777" w:rsidR="00483036" w:rsidRPr="00E63482" w:rsidRDefault="00483036" w:rsidP="00681479">
    <w:pPr>
      <w:pStyle w:val="Footer"/>
      <w:ind w:left="964"/>
    </w:pPr>
    <w:r w:rsidRPr="00E63482">
      <w:rPr>
        <w:lang w:eastAsia="en-AU"/>
      </w:rPr>
      <w:drawing>
        <wp:anchor distT="0" distB="0" distL="114300" distR="114300" simplePos="0" relativeHeight="251660288" behindDoc="1" locked="0" layoutInCell="1" allowOverlap="1" wp14:anchorId="0ABD1F1A" wp14:editId="0ABD1F1B">
          <wp:simplePos x="0" y="0"/>
          <wp:positionH relativeFrom="column">
            <wp:posOffset>-3810</wp:posOffset>
          </wp:positionH>
          <wp:positionV relativeFrom="paragraph">
            <wp:posOffset>-137452</wp:posOffset>
          </wp:positionV>
          <wp:extent cx="7668000" cy="478800"/>
          <wp:effectExtent l="0" t="0" r="9525" b="0"/>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7-0130 - SCH -Quality Schools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8000" cy="478800"/>
                  </a:xfrm>
                  <a:prstGeom prst="rect">
                    <a:avLst/>
                  </a:prstGeom>
                </pic:spPr>
              </pic:pic>
            </a:graphicData>
          </a:graphic>
          <wp14:sizeRelH relativeFrom="page">
            <wp14:pctWidth>0</wp14:pctWidth>
          </wp14:sizeRelH>
          <wp14:sizeRelV relativeFrom="page">
            <wp14:pctHeight>0</wp14:pctHeight>
          </wp14:sizeRelV>
        </wp:anchor>
      </w:drawing>
    </w:r>
    <w:hyperlink r:id="rId2" w:history="1">
      <w:r w:rsidRPr="00E63482">
        <w:rPr>
          <w:rStyle w:val="Hyperlink"/>
          <w:color w:val="FFFFFF" w:themeColor="background2"/>
          <w:u w:val="none"/>
        </w:rPr>
        <w:t>www.education.gov.au/qualityschools</w:t>
      </w:r>
    </w:hyperlink>
    <w:r w:rsidRPr="00E6348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D1F0E" w14:textId="77777777" w:rsidR="00483036" w:rsidRDefault="00483036" w:rsidP="00A04F7E">
      <w:r>
        <w:separator/>
      </w:r>
    </w:p>
    <w:p w14:paraId="0ABD1F0F" w14:textId="77777777" w:rsidR="00483036" w:rsidRDefault="00483036"/>
  </w:footnote>
  <w:footnote w:type="continuationSeparator" w:id="0">
    <w:p w14:paraId="0ABD1F10" w14:textId="77777777" w:rsidR="00483036" w:rsidRDefault="00483036" w:rsidP="00A04F7E">
      <w:r>
        <w:continuationSeparator/>
      </w:r>
    </w:p>
    <w:p w14:paraId="0ABD1F11" w14:textId="77777777" w:rsidR="00483036" w:rsidRDefault="004830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23C8A" w14:textId="77777777" w:rsidR="00163577" w:rsidRDefault="001635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DF739" w14:textId="77777777" w:rsidR="00163577" w:rsidRDefault="001635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D11B9" w14:textId="77777777" w:rsidR="00163577" w:rsidRDefault="001635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0C64DE"/>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6CE3F80"/>
    <w:multiLevelType w:val="hybridMultilevel"/>
    <w:tmpl w:val="981E5A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A784D04"/>
    <w:multiLevelType w:val="hybridMultilevel"/>
    <w:tmpl w:val="AB1E254E"/>
    <w:lvl w:ilvl="0" w:tplc="78CCB112">
      <w:start w:val="1"/>
      <w:numFmt w:val="lowerLetter"/>
      <w:lvlText w:val="(%1)"/>
      <w:lvlJc w:val="left"/>
      <w:pPr>
        <w:ind w:left="720" w:hanging="360"/>
      </w:pPr>
      <w:rPr>
        <w:rFonts w:ascii="Calibri" w:hAnsi="Calibri" w:cs="Calibri" w:hint="default"/>
        <w:color w:val="auto"/>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AF04FC5"/>
    <w:multiLevelType w:val="hybridMultilevel"/>
    <w:tmpl w:val="4092A1FC"/>
    <w:lvl w:ilvl="0" w:tplc="58CC0F1C">
      <w:start w:val="1"/>
      <w:numFmt w:val="bullet"/>
      <w:lvlText w:val=""/>
      <w:lvlJc w:val="left"/>
      <w:pPr>
        <w:ind w:left="720" w:hanging="360"/>
      </w:pPr>
      <w:rPr>
        <w:rFonts w:ascii="Symbol" w:hAnsi="Symbol" w:hint="default"/>
        <w:color w:val="005D9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B515A43"/>
    <w:multiLevelType w:val="multilevel"/>
    <w:tmpl w:val="E1FAB08A"/>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3E573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9">
    <w:nsid w:val="1B1B106D"/>
    <w:multiLevelType w:val="multilevel"/>
    <w:tmpl w:val="1922AB32"/>
    <w:lvl w:ilvl="0">
      <w:start w:val="1"/>
      <w:numFmt w:val="decimal"/>
      <w:lvlText w:val="%1."/>
      <w:lvlJc w:val="left"/>
      <w:pPr>
        <w:ind w:left="482" w:hanging="482"/>
      </w:pPr>
      <w:rPr>
        <w:rFonts w:hint="default"/>
      </w:rPr>
    </w:lvl>
    <w:lvl w:ilvl="1">
      <w:start w:val="1"/>
      <w:numFmt w:val="decimal"/>
      <w:lvlText w:val="%1.%2"/>
      <w:lvlJc w:val="left"/>
      <w:pPr>
        <w:ind w:left="482" w:hanging="48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nsid w:val="26414EFD"/>
    <w:multiLevelType w:val="multilevel"/>
    <w:tmpl w:val="8A7C60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079455A"/>
    <w:multiLevelType w:val="multilevel"/>
    <w:tmpl w:val="240AE6FC"/>
    <w:lvl w:ilvl="0">
      <w:start w:val="1"/>
      <w:numFmt w:val="decimal"/>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24">
    <w:nsid w:val="4F302CCD"/>
    <w:multiLevelType w:val="multilevel"/>
    <w:tmpl w:val="1BA01A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31">
    <w:nsid w:val="7FAA6E70"/>
    <w:multiLevelType w:val="hybridMultilevel"/>
    <w:tmpl w:val="6CD48978"/>
    <w:lvl w:ilvl="0" w:tplc="5C965486">
      <w:start w:val="1"/>
      <w:numFmt w:val="bullet"/>
      <w:lvlText w:val=""/>
      <w:lvlJc w:val="left"/>
      <w:pPr>
        <w:ind w:left="360" w:hanging="360"/>
      </w:pPr>
      <w:rPr>
        <w:rFonts w:ascii="Symbol" w:hAnsi="Symbol" w:hint="default"/>
        <w:color w:val="0A598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9"/>
  </w:num>
  <w:num w:numId="15">
    <w:abstractNumId w:val="17"/>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8"/>
  </w:num>
  <w:num w:numId="21">
    <w:abstractNumId w:val="11"/>
  </w:num>
  <w:num w:numId="22">
    <w:abstractNumId w:val="30"/>
  </w:num>
  <w:num w:numId="23">
    <w:abstractNumId w:val="22"/>
  </w:num>
  <w:num w:numId="24">
    <w:abstractNumId w:val="26"/>
  </w:num>
  <w:num w:numId="25">
    <w:abstractNumId w:val="9"/>
  </w:num>
  <w:num w:numId="26">
    <w:abstractNumId w:val="23"/>
  </w:num>
  <w:num w:numId="27">
    <w:abstractNumId w:val="13"/>
  </w:num>
  <w:num w:numId="28">
    <w:abstractNumId w:val="14"/>
  </w:num>
  <w:num w:numId="29">
    <w:abstractNumId w:val="31"/>
  </w:num>
  <w:num w:numId="30">
    <w:abstractNumId w:val="24"/>
  </w:num>
  <w:num w:numId="31">
    <w:abstractNumId w:val="19"/>
  </w:num>
  <w:num w:numId="32">
    <w:abstractNumId w:val="1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57" w:hanging="35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1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6"/>
  </w:num>
  <w:num w:numId="35">
    <w:abstractNumId w:val="21"/>
  </w:num>
  <w:num w:numId="36">
    <w:abstractNumId w:val="15"/>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doNotDisplayPageBoundaries/>
  <w:proofState w:spelling="clean" w:grammar="clean"/>
  <w:stylePaneSortMethod w:val="0000"/>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2EE"/>
    <w:rsid w:val="00002721"/>
    <w:rsid w:val="000036D9"/>
    <w:rsid w:val="00003FCE"/>
    <w:rsid w:val="000133DB"/>
    <w:rsid w:val="00024E24"/>
    <w:rsid w:val="00025667"/>
    <w:rsid w:val="0002670E"/>
    <w:rsid w:val="00034EAA"/>
    <w:rsid w:val="000429E4"/>
    <w:rsid w:val="00062F97"/>
    <w:rsid w:val="0006500D"/>
    <w:rsid w:val="000769B1"/>
    <w:rsid w:val="0008191F"/>
    <w:rsid w:val="000861A6"/>
    <w:rsid w:val="000905A4"/>
    <w:rsid w:val="000946D7"/>
    <w:rsid w:val="00095D52"/>
    <w:rsid w:val="000C13AD"/>
    <w:rsid w:val="000D016D"/>
    <w:rsid w:val="000E50D0"/>
    <w:rsid w:val="000E7E7B"/>
    <w:rsid w:val="000F3BA2"/>
    <w:rsid w:val="000F4DC6"/>
    <w:rsid w:val="000F6AD5"/>
    <w:rsid w:val="00101D6A"/>
    <w:rsid w:val="00115635"/>
    <w:rsid w:val="001175BF"/>
    <w:rsid w:val="00130923"/>
    <w:rsid w:val="001414F3"/>
    <w:rsid w:val="00143FCD"/>
    <w:rsid w:val="00163577"/>
    <w:rsid w:val="0019508E"/>
    <w:rsid w:val="001A3DAF"/>
    <w:rsid w:val="001B6467"/>
    <w:rsid w:val="001D3ADE"/>
    <w:rsid w:val="001F44D0"/>
    <w:rsid w:val="00217A60"/>
    <w:rsid w:val="00223EB1"/>
    <w:rsid w:val="00233015"/>
    <w:rsid w:val="00236917"/>
    <w:rsid w:val="00243D6B"/>
    <w:rsid w:val="00245FA4"/>
    <w:rsid w:val="00254238"/>
    <w:rsid w:val="00280173"/>
    <w:rsid w:val="002804AE"/>
    <w:rsid w:val="002A25E6"/>
    <w:rsid w:val="002A3B7A"/>
    <w:rsid w:val="002B06E6"/>
    <w:rsid w:val="002D271F"/>
    <w:rsid w:val="002D2EBE"/>
    <w:rsid w:val="002D6386"/>
    <w:rsid w:val="002E0B06"/>
    <w:rsid w:val="00305B35"/>
    <w:rsid w:val="00306AE1"/>
    <w:rsid w:val="003079CE"/>
    <w:rsid w:val="003166C5"/>
    <w:rsid w:val="003242B9"/>
    <w:rsid w:val="003307EF"/>
    <w:rsid w:val="003362A4"/>
    <w:rsid w:val="00345441"/>
    <w:rsid w:val="00352600"/>
    <w:rsid w:val="00370FDF"/>
    <w:rsid w:val="003711F8"/>
    <w:rsid w:val="003805D4"/>
    <w:rsid w:val="003A2DB7"/>
    <w:rsid w:val="003A35B6"/>
    <w:rsid w:val="003A43F0"/>
    <w:rsid w:val="003B1A48"/>
    <w:rsid w:val="003B65D8"/>
    <w:rsid w:val="003C4BD0"/>
    <w:rsid w:val="003C6FE2"/>
    <w:rsid w:val="003D67FC"/>
    <w:rsid w:val="00403F54"/>
    <w:rsid w:val="00406894"/>
    <w:rsid w:val="00406E5A"/>
    <w:rsid w:val="004412D9"/>
    <w:rsid w:val="004459F7"/>
    <w:rsid w:val="004516D7"/>
    <w:rsid w:val="004540B5"/>
    <w:rsid w:val="00454576"/>
    <w:rsid w:val="00455B34"/>
    <w:rsid w:val="00462B2A"/>
    <w:rsid w:val="00472ECB"/>
    <w:rsid w:val="00472F88"/>
    <w:rsid w:val="00475A95"/>
    <w:rsid w:val="00481CCA"/>
    <w:rsid w:val="00483036"/>
    <w:rsid w:val="0048762C"/>
    <w:rsid w:val="00490500"/>
    <w:rsid w:val="00490F19"/>
    <w:rsid w:val="004A45F8"/>
    <w:rsid w:val="004B256F"/>
    <w:rsid w:val="004C2B41"/>
    <w:rsid w:val="00501DB7"/>
    <w:rsid w:val="00503E36"/>
    <w:rsid w:val="005113B6"/>
    <w:rsid w:val="00515897"/>
    <w:rsid w:val="0052661F"/>
    <w:rsid w:val="00531817"/>
    <w:rsid w:val="00540F43"/>
    <w:rsid w:val="00550011"/>
    <w:rsid w:val="00560CA0"/>
    <w:rsid w:val="005624F3"/>
    <w:rsid w:val="005811EF"/>
    <w:rsid w:val="005818AE"/>
    <w:rsid w:val="005B0878"/>
    <w:rsid w:val="005B62F0"/>
    <w:rsid w:val="005C15C0"/>
    <w:rsid w:val="005C402E"/>
    <w:rsid w:val="005F5878"/>
    <w:rsid w:val="00601BCF"/>
    <w:rsid w:val="00610654"/>
    <w:rsid w:val="006318B9"/>
    <w:rsid w:val="0063729C"/>
    <w:rsid w:val="00640E74"/>
    <w:rsid w:val="006645C6"/>
    <w:rsid w:val="00664716"/>
    <w:rsid w:val="0067026C"/>
    <w:rsid w:val="00673CAD"/>
    <w:rsid w:val="00681479"/>
    <w:rsid w:val="006D3733"/>
    <w:rsid w:val="006E10EC"/>
    <w:rsid w:val="006E2D49"/>
    <w:rsid w:val="006E68AF"/>
    <w:rsid w:val="006F2676"/>
    <w:rsid w:val="00705F06"/>
    <w:rsid w:val="0072124E"/>
    <w:rsid w:val="00746247"/>
    <w:rsid w:val="007468FC"/>
    <w:rsid w:val="00762D18"/>
    <w:rsid w:val="007658A7"/>
    <w:rsid w:val="00792CA3"/>
    <w:rsid w:val="00793A53"/>
    <w:rsid w:val="007A3F04"/>
    <w:rsid w:val="007B2FDD"/>
    <w:rsid w:val="007B6902"/>
    <w:rsid w:val="007C57B8"/>
    <w:rsid w:val="007D58FB"/>
    <w:rsid w:val="007F18DA"/>
    <w:rsid w:val="007F20DD"/>
    <w:rsid w:val="007F2614"/>
    <w:rsid w:val="00806D54"/>
    <w:rsid w:val="00820EC0"/>
    <w:rsid w:val="00831423"/>
    <w:rsid w:val="0083468A"/>
    <w:rsid w:val="00842D43"/>
    <w:rsid w:val="00856D1C"/>
    <w:rsid w:val="00865601"/>
    <w:rsid w:val="008728C7"/>
    <w:rsid w:val="00876AC0"/>
    <w:rsid w:val="00882C4B"/>
    <w:rsid w:val="00894410"/>
    <w:rsid w:val="008C1641"/>
    <w:rsid w:val="008D187E"/>
    <w:rsid w:val="008E1771"/>
    <w:rsid w:val="00903408"/>
    <w:rsid w:val="009116EA"/>
    <w:rsid w:val="009146EC"/>
    <w:rsid w:val="009301CA"/>
    <w:rsid w:val="00933671"/>
    <w:rsid w:val="0093733F"/>
    <w:rsid w:val="009468D4"/>
    <w:rsid w:val="009470F1"/>
    <w:rsid w:val="009472A2"/>
    <w:rsid w:val="0095644C"/>
    <w:rsid w:val="00972BF7"/>
    <w:rsid w:val="00972DD5"/>
    <w:rsid w:val="00976D09"/>
    <w:rsid w:val="00984879"/>
    <w:rsid w:val="00985632"/>
    <w:rsid w:val="00991B63"/>
    <w:rsid w:val="009A3CD8"/>
    <w:rsid w:val="009B2428"/>
    <w:rsid w:val="009B2DC2"/>
    <w:rsid w:val="009B5CB7"/>
    <w:rsid w:val="009B682A"/>
    <w:rsid w:val="009C13C7"/>
    <w:rsid w:val="009F53EB"/>
    <w:rsid w:val="00A04F7E"/>
    <w:rsid w:val="00A076BA"/>
    <w:rsid w:val="00A12A12"/>
    <w:rsid w:val="00A31242"/>
    <w:rsid w:val="00A52530"/>
    <w:rsid w:val="00A551BF"/>
    <w:rsid w:val="00A70524"/>
    <w:rsid w:val="00A73406"/>
    <w:rsid w:val="00AA1B6B"/>
    <w:rsid w:val="00AA615C"/>
    <w:rsid w:val="00AB6ED4"/>
    <w:rsid w:val="00AC65DA"/>
    <w:rsid w:val="00AE70B6"/>
    <w:rsid w:val="00B2722A"/>
    <w:rsid w:val="00B57D88"/>
    <w:rsid w:val="00B618BA"/>
    <w:rsid w:val="00B635E1"/>
    <w:rsid w:val="00B6431A"/>
    <w:rsid w:val="00B904AC"/>
    <w:rsid w:val="00B90820"/>
    <w:rsid w:val="00BA08D5"/>
    <w:rsid w:val="00BA1C70"/>
    <w:rsid w:val="00BA282D"/>
    <w:rsid w:val="00BB6260"/>
    <w:rsid w:val="00BB68B0"/>
    <w:rsid w:val="00BD7E83"/>
    <w:rsid w:val="00BF5643"/>
    <w:rsid w:val="00C00191"/>
    <w:rsid w:val="00C05E74"/>
    <w:rsid w:val="00C078E3"/>
    <w:rsid w:val="00C10C19"/>
    <w:rsid w:val="00C143B8"/>
    <w:rsid w:val="00C17D02"/>
    <w:rsid w:val="00C27DD4"/>
    <w:rsid w:val="00C30726"/>
    <w:rsid w:val="00C5649C"/>
    <w:rsid w:val="00C56F37"/>
    <w:rsid w:val="00C67FC9"/>
    <w:rsid w:val="00C75486"/>
    <w:rsid w:val="00C8202C"/>
    <w:rsid w:val="00C92A5B"/>
    <w:rsid w:val="00C958F3"/>
    <w:rsid w:val="00CA46EC"/>
    <w:rsid w:val="00CB09EC"/>
    <w:rsid w:val="00CB32EE"/>
    <w:rsid w:val="00CC4402"/>
    <w:rsid w:val="00CC6F03"/>
    <w:rsid w:val="00CF32FE"/>
    <w:rsid w:val="00D05B29"/>
    <w:rsid w:val="00D0654A"/>
    <w:rsid w:val="00D1394D"/>
    <w:rsid w:val="00D21497"/>
    <w:rsid w:val="00D26E18"/>
    <w:rsid w:val="00D471A9"/>
    <w:rsid w:val="00D47740"/>
    <w:rsid w:val="00D47CA9"/>
    <w:rsid w:val="00D65524"/>
    <w:rsid w:val="00D704ED"/>
    <w:rsid w:val="00D742DE"/>
    <w:rsid w:val="00D77EC2"/>
    <w:rsid w:val="00D812B9"/>
    <w:rsid w:val="00D903FD"/>
    <w:rsid w:val="00D925F5"/>
    <w:rsid w:val="00D94BC5"/>
    <w:rsid w:val="00D96C08"/>
    <w:rsid w:val="00DB5E08"/>
    <w:rsid w:val="00DC3052"/>
    <w:rsid w:val="00DC4963"/>
    <w:rsid w:val="00DD15A2"/>
    <w:rsid w:val="00DD2E41"/>
    <w:rsid w:val="00DE01B9"/>
    <w:rsid w:val="00DF46C4"/>
    <w:rsid w:val="00E00F65"/>
    <w:rsid w:val="00E41483"/>
    <w:rsid w:val="00E63482"/>
    <w:rsid w:val="00E71231"/>
    <w:rsid w:val="00E84B90"/>
    <w:rsid w:val="00EA6133"/>
    <w:rsid w:val="00EC1BB7"/>
    <w:rsid w:val="00EC4D98"/>
    <w:rsid w:val="00EC78E7"/>
    <w:rsid w:val="00ED2C73"/>
    <w:rsid w:val="00ED43D2"/>
    <w:rsid w:val="00EE3B8C"/>
    <w:rsid w:val="00EE3D2F"/>
    <w:rsid w:val="00EE4BE7"/>
    <w:rsid w:val="00EE7F1D"/>
    <w:rsid w:val="00EF4A38"/>
    <w:rsid w:val="00F064E4"/>
    <w:rsid w:val="00F11B8F"/>
    <w:rsid w:val="00F1540B"/>
    <w:rsid w:val="00F170E0"/>
    <w:rsid w:val="00F31372"/>
    <w:rsid w:val="00F340E1"/>
    <w:rsid w:val="00F4110B"/>
    <w:rsid w:val="00F41A5C"/>
    <w:rsid w:val="00F523AC"/>
    <w:rsid w:val="00F56AC7"/>
    <w:rsid w:val="00F74011"/>
    <w:rsid w:val="00F91E82"/>
    <w:rsid w:val="00F92479"/>
    <w:rsid w:val="00FB0C0B"/>
    <w:rsid w:val="00FB10CB"/>
    <w:rsid w:val="00FC6AB3"/>
    <w:rsid w:val="00FD56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ABD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semiHidden="0" w:uiPriority="10" w:qFormat="1"/>
    <w:lsdException w:name="Default Paragraph Font" w:uiPriority="1" w:unhideWhenUsed="1"/>
    <w:lsdException w:name="Body Text" w:uiPriority="0" w:unhideWhenUsed="1"/>
    <w:lsdException w:name="Subtitle" w:semiHidden="0"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uiPriority="33" w:qFormat="1"/>
    <w:lsdException w:name="Bibliography" w:uiPriority="37"/>
    <w:lsdException w:name="TOC Heading" w:uiPriority="39" w:unhideWhenUsed="1" w:qFormat="1"/>
  </w:latentStyles>
  <w:style w:type="paragraph" w:default="1" w:styleId="Normal">
    <w:name w:val="Normal"/>
    <w:qFormat/>
    <w:rsid w:val="008C1641"/>
    <w:pPr>
      <w:spacing w:after="120" w:line="240" w:lineRule="auto"/>
    </w:pPr>
    <w:rPr>
      <w:rFonts w:ascii="Calibri" w:hAnsi="Calibri"/>
      <w:noProof/>
    </w:rPr>
  </w:style>
  <w:style w:type="paragraph" w:styleId="Heading1">
    <w:name w:val="heading 1"/>
    <w:basedOn w:val="Normal"/>
    <w:next w:val="Normal"/>
    <w:link w:val="Heading1Char"/>
    <w:uiPriority w:val="9"/>
    <w:rsid w:val="003805D4"/>
    <w:pPr>
      <w:spacing w:before="180"/>
      <w:outlineLvl w:val="0"/>
    </w:pPr>
    <w:rPr>
      <w:rFonts w:eastAsiaTheme="majorEastAsia" w:cstheme="majorBidi"/>
      <w:b/>
      <w:bCs/>
      <w:color w:val="27426F"/>
      <w:sz w:val="36"/>
      <w:szCs w:val="28"/>
    </w:rPr>
  </w:style>
  <w:style w:type="paragraph" w:styleId="Heading2">
    <w:name w:val="heading 2"/>
    <w:basedOn w:val="Normal"/>
    <w:next w:val="Normal"/>
    <w:link w:val="Heading2Char"/>
    <w:uiPriority w:val="9"/>
    <w:qFormat/>
    <w:rsid w:val="008C1641"/>
    <w:pPr>
      <w:outlineLvl w:val="1"/>
    </w:pPr>
    <w:rPr>
      <w:rFonts w:eastAsiaTheme="majorEastAsia" w:cstheme="majorBidi"/>
      <w:b/>
      <w:bCs/>
      <w:color w:val="27426F"/>
      <w:sz w:val="28"/>
      <w:szCs w:val="26"/>
    </w:rPr>
  </w:style>
  <w:style w:type="paragraph" w:styleId="Heading3">
    <w:name w:val="heading 3"/>
    <w:basedOn w:val="Normal"/>
    <w:next w:val="Normal"/>
    <w:link w:val="Heading3Char"/>
    <w:uiPriority w:val="9"/>
    <w:qFormat/>
    <w:rsid w:val="004540B5"/>
    <w:pPr>
      <w:spacing w:before="200" w:after="60"/>
      <w:outlineLvl w:val="2"/>
    </w:pPr>
    <w:rPr>
      <w:rFonts w:eastAsiaTheme="majorEastAsia" w:cstheme="majorBidi"/>
      <w:b/>
      <w:bCs/>
      <w:sz w:val="28"/>
    </w:rPr>
  </w:style>
  <w:style w:type="paragraph" w:styleId="Heading4">
    <w:name w:val="heading 4"/>
    <w:basedOn w:val="Normal"/>
    <w:next w:val="Normal"/>
    <w:link w:val="Heading4Char"/>
    <w:uiPriority w:val="9"/>
    <w:qFormat/>
    <w:rsid w:val="004540B5"/>
    <w:pPr>
      <w:spacing w:before="200" w:after="60"/>
      <w:outlineLvl w:val="3"/>
    </w:pPr>
    <w:rPr>
      <w:rFonts w:eastAsiaTheme="majorEastAsia" w:cstheme="majorBidi"/>
      <w:b/>
      <w:bCs/>
      <w:i/>
      <w:iCs/>
      <w:sz w:val="26"/>
    </w:rPr>
  </w:style>
  <w:style w:type="paragraph" w:styleId="Heading5">
    <w:name w:val="heading 5"/>
    <w:basedOn w:val="Normal"/>
    <w:next w:val="Normal"/>
    <w:link w:val="Heading5Char"/>
    <w:uiPriority w:val="9"/>
    <w:semiHidden/>
    <w:qFormat/>
    <w:rsid w:val="001B6467"/>
    <w:pPr>
      <w:spacing w:before="200" w:after="0"/>
      <w:outlineLvl w:val="4"/>
    </w:pPr>
    <w:rPr>
      <w:rFonts w:eastAsiaTheme="majorEastAsia"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eastAsiaTheme="majorEastAsia"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DC4963"/>
    <w:rPr>
      <w:b w:val="0"/>
      <w:bCs/>
      <w:i/>
      <w:iCs/>
      <w:spacing w:val="0"/>
      <w:bdr w:val="none" w:sz="0" w:space="0" w:color="auto"/>
      <w:shd w:val="clear" w:color="auto" w:fill="auto"/>
    </w:rPr>
  </w:style>
  <w:style w:type="paragraph" w:styleId="Quote">
    <w:name w:val="Quote"/>
    <w:basedOn w:val="Normal"/>
    <w:next w:val="Normal"/>
    <w:link w:val="QuoteChar"/>
    <w:uiPriority w:val="29"/>
    <w:semiHidden/>
    <w:qFormat/>
    <w:rsid w:val="00C05E74"/>
    <w:pPr>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rsid w:val="003805D4"/>
    <w:rPr>
      <w:rFonts w:ascii="Calibri" w:eastAsiaTheme="majorEastAsia" w:hAnsi="Calibri" w:cstheme="majorBidi"/>
      <w:b/>
      <w:bCs/>
      <w:noProof/>
      <w:color w:val="27426F"/>
      <w:sz w:val="36"/>
      <w:szCs w:val="28"/>
    </w:rPr>
  </w:style>
  <w:style w:type="character" w:customStyle="1" w:styleId="Heading2Char">
    <w:name w:val="Heading 2 Char"/>
    <w:basedOn w:val="DefaultParagraphFont"/>
    <w:link w:val="Heading2"/>
    <w:uiPriority w:val="9"/>
    <w:rsid w:val="008C1641"/>
    <w:rPr>
      <w:rFonts w:ascii="Calibri" w:eastAsiaTheme="majorEastAsia" w:hAnsi="Calibri" w:cstheme="majorBidi"/>
      <w:b/>
      <w:bCs/>
      <w:noProof/>
      <w:color w:val="27426F"/>
      <w:sz w:val="28"/>
      <w:szCs w:val="26"/>
    </w:rPr>
  </w:style>
  <w:style w:type="character" w:customStyle="1" w:styleId="Heading3Char">
    <w:name w:val="Heading 3 Char"/>
    <w:basedOn w:val="DefaultParagraphFont"/>
    <w:link w:val="Heading3"/>
    <w:uiPriority w:val="9"/>
    <w:rsid w:val="004540B5"/>
    <w:rPr>
      <w:rFonts w:ascii="Calibri" w:eastAsiaTheme="majorEastAsia" w:hAnsi="Calibri" w:cstheme="majorBidi"/>
      <w:b/>
      <w:bCs/>
      <w:noProof/>
      <w:sz w:val="28"/>
    </w:rPr>
  </w:style>
  <w:style w:type="character" w:customStyle="1" w:styleId="Heading4Char">
    <w:name w:val="Heading 4 Char"/>
    <w:basedOn w:val="DefaultParagraphFont"/>
    <w:link w:val="Heading4"/>
    <w:uiPriority w:val="9"/>
    <w:rsid w:val="004540B5"/>
    <w:rPr>
      <w:rFonts w:ascii="Calibri" w:eastAsiaTheme="majorEastAsia" w:hAnsi="Calibri" w:cstheme="majorBidi"/>
      <w:b/>
      <w:bCs/>
      <w:i/>
      <w:iCs/>
      <w:noProof/>
      <w:sz w:val="26"/>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DeleteText">
    <w:name w:val="Delete Text"/>
    <w:basedOn w:val="Normal"/>
    <w:qFormat/>
    <w:rsid w:val="008C1641"/>
    <w:pPr>
      <w:spacing w:after="200" w:line="276" w:lineRule="auto"/>
    </w:pPr>
    <w:rPr>
      <w:rFonts w:asciiTheme="minorHAnsi" w:hAnsiTheme="minorHAnsi"/>
      <w:noProof w:val="0"/>
      <w:color w:val="7030A0"/>
    </w:rPr>
  </w:style>
  <w:style w:type="paragraph" w:customStyle="1" w:styleId="NormalafterTable">
    <w:name w:val="Normal after Table"/>
    <w:basedOn w:val="Normal"/>
    <w:qFormat/>
    <w:rsid w:val="00F4110B"/>
    <w:pPr>
      <w:spacing w:before="240" w:line="276" w:lineRule="auto"/>
    </w:pPr>
  </w:style>
  <w:style w:type="paragraph" w:styleId="Footer">
    <w:name w:val="footer"/>
    <w:basedOn w:val="Normal"/>
    <w:link w:val="FooterChar"/>
    <w:uiPriority w:val="99"/>
    <w:rsid w:val="0008191F"/>
    <w:pPr>
      <w:tabs>
        <w:tab w:val="center" w:pos="4513"/>
        <w:tab w:val="right" w:pos="9026"/>
      </w:tabs>
      <w:spacing w:after="0"/>
    </w:pPr>
    <w:rPr>
      <w:rFonts w:asciiTheme="minorHAnsi" w:hAnsiTheme="minorHAnsi"/>
      <w:color w:val="FFFFFF" w:themeColor="background2"/>
      <w:sz w:val="19"/>
    </w:rPr>
  </w:style>
  <w:style w:type="character" w:customStyle="1" w:styleId="FooterChar">
    <w:name w:val="Footer Char"/>
    <w:basedOn w:val="DefaultParagraphFont"/>
    <w:link w:val="Footer"/>
    <w:uiPriority w:val="99"/>
    <w:rsid w:val="0008191F"/>
    <w:rPr>
      <w:noProof/>
      <w:color w:val="FFFFFF" w:themeColor="background2"/>
      <w:sz w:val="19"/>
    </w:rPr>
  </w:style>
  <w:style w:type="paragraph" w:styleId="NoSpacing">
    <w:name w:val="No Spacing"/>
    <w:basedOn w:val="Normal"/>
    <w:link w:val="NoSpacingChar"/>
    <w:uiPriority w:val="1"/>
    <w:semiHidden/>
    <w:qFormat/>
    <w:rsid w:val="00AC65DA"/>
    <w:pPr>
      <w:spacing w:after="0"/>
    </w:p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rsid w:val="005C402E"/>
    <w:pPr>
      <w:numPr>
        <w:numId w:val="11"/>
      </w:numPr>
      <w:ind w:left="369" w:hanging="369"/>
      <w:contextualSpacing/>
    </w:pPr>
  </w:style>
  <w:style w:type="paragraph" w:styleId="ListNumber2">
    <w:name w:val="List Number 2"/>
    <w:basedOn w:val="Normal"/>
    <w:uiPriority w:val="99"/>
    <w:rsid w:val="005C402E"/>
    <w:pPr>
      <w:numPr>
        <w:ilvl w:val="1"/>
        <w:numId w:val="11"/>
      </w:numPr>
      <w:tabs>
        <w:tab w:val="left" w:pos="1134"/>
      </w:tabs>
      <w:ind w:left="936" w:hanging="567"/>
      <w:contextualSpacing/>
    </w:pPr>
  </w:style>
  <w:style w:type="paragraph" w:styleId="ListBullet">
    <w:name w:val="List Bullet"/>
    <w:basedOn w:val="Normal"/>
    <w:uiPriority w:val="99"/>
    <w:rsid w:val="00AA615C"/>
    <w:pPr>
      <w:numPr>
        <w:numId w:val="16"/>
      </w:numPr>
      <w:ind w:left="369" w:hanging="369"/>
      <w:contextualSpacing/>
    </w:pPr>
  </w:style>
  <w:style w:type="paragraph" w:styleId="ListBullet2">
    <w:name w:val="List Bullet 2"/>
    <w:basedOn w:val="Normal"/>
    <w:uiPriority w:val="99"/>
    <w:rsid w:val="00AA615C"/>
    <w:pPr>
      <w:numPr>
        <w:ilvl w:val="1"/>
        <w:numId w:val="16"/>
      </w:numPr>
      <w:ind w:left="766" w:hanging="369"/>
      <w:contextualSpacing/>
    </w:pPr>
  </w:style>
  <w:style w:type="table" w:styleId="TableGrid">
    <w:name w:val="Table Grid"/>
    <w:aliases w:val="HELP_Table Style 2"/>
    <w:basedOn w:val="TableNormal"/>
    <w:uiPriority w:val="59"/>
    <w:rsid w:val="008C1641"/>
    <w:pPr>
      <w:spacing w:after="0" w:line="240" w:lineRule="auto"/>
    </w:p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FFFFFF" w:themeColor="background2"/>
      </w:rPr>
      <w:tblPr/>
      <w:tcPr>
        <w:shd w:val="clear" w:color="auto" w:fill="27426F"/>
      </w:tcPr>
    </w:tblStylePr>
    <w:tblStylePr w:type="firstCol">
      <w:pPr>
        <w:jc w:val="left"/>
      </w:pPr>
      <w:tblPr/>
      <w:tcPr>
        <w:vAlign w:val="center"/>
      </w:tcPr>
    </w:tblStyle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pPr>
    <w:rPr>
      <w:rFonts w:eastAsiaTheme="minorHAnsi" w:cs="Calibri"/>
      <w:lang w:eastAsia="en-AU"/>
    </w:rPr>
  </w:style>
  <w:style w:type="paragraph" w:styleId="BalloonText">
    <w:name w:val="Balloon Text"/>
    <w:basedOn w:val="Normal"/>
    <w:link w:val="BalloonTextChar"/>
    <w:uiPriority w:val="99"/>
    <w:semiHidden/>
    <w:rsid w:val="00130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styleId="Title">
    <w:name w:val="Title"/>
    <w:basedOn w:val="Normal"/>
    <w:next w:val="Normal"/>
    <w:link w:val="TitleChar"/>
    <w:uiPriority w:val="10"/>
    <w:qFormat/>
    <w:rsid w:val="00CB32EE"/>
    <w:pPr>
      <w:spacing w:before="360" w:after="180"/>
      <w:contextualSpacing/>
    </w:pPr>
    <w:rPr>
      <w:rFonts w:eastAsiaTheme="majorEastAsia" w:cstheme="majorBidi"/>
      <w:color w:val="27426F"/>
      <w:spacing w:val="5"/>
      <w:kern w:val="28"/>
      <w:sz w:val="58"/>
      <w:szCs w:val="52"/>
    </w:rPr>
  </w:style>
  <w:style w:type="character" w:customStyle="1" w:styleId="TitleChar">
    <w:name w:val="Title Char"/>
    <w:basedOn w:val="DefaultParagraphFont"/>
    <w:link w:val="Title"/>
    <w:uiPriority w:val="10"/>
    <w:rsid w:val="00CB32EE"/>
    <w:rPr>
      <w:rFonts w:ascii="Calibri" w:eastAsiaTheme="majorEastAsia" w:hAnsi="Calibri" w:cstheme="majorBidi"/>
      <w:noProof/>
      <w:color w:val="27426F"/>
      <w:spacing w:val="5"/>
      <w:kern w:val="28"/>
      <w:sz w:val="58"/>
      <w:szCs w:val="52"/>
    </w:rPr>
  </w:style>
  <w:style w:type="paragraph" w:styleId="Subtitle">
    <w:name w:val="Subtitle"/>
    <w:basedOn w:val="Normal"/>
    <w:next w:val="Normal"/>
    <w:link w:val="SubtitleChar"/>
    <w:uiPriority w:val="11"/>
    <w:qFormat/>
    <w:rsid w:val="0019508E"/>
    <w:pPr>
      <w:numPr>
        <w:ilvl w:val="1"/>
      </w:numPr>
    </w:pPr>
    <w:rPr>
      <w:rFonts w:eastAsiaTheme="majorEastAsia" w:cstheme="majorBidi"/>
      <w:iCs/>
      <w:color w:val="404A9A"/>
      <w:spacing w:val="15"/>
      <w:sz w:val="24"/>
      <w:szCs w:val="24"/>
    </w:rPr>
  </w:style>
  <w:style w:type="character" w:customStyle="1" w:styleId="SubtitleChar">
    <w:name w:val="Subtitle Char"/>
    <w:basedOn w:val="DefaultParagraphFont"/>
    <w:link w:val="Subtitle"/>
    <w:uiPriority w:val="11"/>
    <w:rsid w:val="0019508E"/>
    <w:rPr>
      <w:rFonts w:ascii="Calibri" w:eastAsiaTheme="majorEastAsia" w:hAnsi="Calibri" w:cstheme="majorBidi"/>
      <w:iCs/>
      <w:noProof/>
      <w:color w:val="404A9A"/>
      <w:spacing w:val="15"/>
      <w:sz w:val="24"/>
      <w:szCs w:val="24"/>
    </w:rPr>
  </w:style>
  <w:style w:type="paragraph" w:customStyle="1" w:styleId="Style1">
    <w:name w:val="Style1"/>
    <w:basedOn w:val="Normal"/>
    <w:semiHidden/>
    <w:qFormat/>
    <w:rsid w:val="000036D9"/>
    <w:pPr>
      <w:numPr>
        <w:numId w:val="20"/>
      </w:numPr>
      <w:ind w:left="426" w:hanging="369"/>
      <w:contextualSpacing/>
    </w:p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style>
  <w:style w:type="paragraph" w:styleId="FootnoteText">
    <w:name w:val="footnote text"/>
    <w:basedOn w:val="Normal"/>
    <w:link w:val="FootnoteTextChar"/>
    <w:uiPriority w:val="99"/>
    <w:semiHidden/>
    <w:rsid w:val="005818AE"/>
    <w:pPr>
      <w:spacing w:after="0"/>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styleId="TOC2">
    <w:name w:val="toc 2"/>
    <w:basedOn w:val="Normal"/>
    <w:next w:val="Normal"/>
    <w:autoRedefine/>
    <w:uiPriority w:val="39"/>
    <w:unhideWhenUsed/>
    <w:rsid w:val="00A04F7E"/>
    <w:pPr>
      <w:spacing w:after="100" w:line="330" w:lineRule="exact"/>
      <w:ind w:left="221"/>
    </w:pPr>
    <w:rPr>
      <w:sz w:val="26"/>
    </w:rPr>
  </w:style>
  <w:style w:type="paragraph" w:styleId="TOC1">
    <w:name w:val="toc 1"/>
    <w:basedOn w:val="Normal"/>
    <w:next w:val="Normal"/>
    <w:autoRedefine/>
    <w:uiPriority w:val="39"/>
    <w:unhideWhenUsed/>
    <w:rsid w:val="00550011"/>
    <w:pPr>
      <w:spacing w:after="100" w:line="350" w:lineRule="exact"/>
    </w:pPr>
    <w:rPr>
      <w:b/>
      <w:caps/>
      <w:color w:val="1E3D6B"/>
      <w:sz w:val="28"/>
    </w:rPr>
  </w:style>
  <w:style w:type="character" w:styleId="Hyperlink">
    <w:name w:val="Hyperlink"/>
    <w:basedOn w:val="DefaultParagraphFont"/>
    <w:uiPriority w:val="99"/>
    <w:unhideWhenUsed/>
    <w:rsid w:val="003805D4"/>
    <w:rPr>
      <w:b/>
      <w:color w:val="27426F"/>
      <w:u w:val="single"/>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basedOn w:val="DefaultParagraphFont"/>
    <w:link w:val="ListParagraph"/>
    <w:uiPriority w:val="34"/>
    <w:locked/>
    <w:rsid w:val="000022EE"/>
    <w:rPr>
      <w:rFonts w:ascii="Calibri" w:hAnsi="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semiHidden="0" w:uiPriority="10" w:qFormat="1"/>
    <w:lsdException w:name="Default Paragraph Font" w:uiPriority="1" w:unhideWhenUsed="1"/>
    <w:lsdException w:name="Body Text" w:uiPriority="0" w:unhideWhenUsed="1"/>
    <w:lsdException w:name="Subtitle" w:semiHidden="0"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uiPriority="33" w:qFormat="1"/>
    <w:lsdException w:name="Bibliography" w:uiPriority="37"/>
    <w:lsdException w:name="TOC Heading" w:uiPriority="39" w:unhideWhenUsed="1" w:qFormat="1"/>
  </w:latentStyles>
  <w:style w:type="paragraph" w:default="1" w:styleId="Normal">
    <w:name w:val="Normal"/>
    <w:qFormat/>
    <w:rsid w:val="008C1641"/>
    <w:pPr>
      <w:spacing w:after="120" w:line="240" w:lineRule="auto"/>
    </w:pPr>
    <w:rPr>
      <w:rFonts w:ascii="Calibri" w:hAnsi="Calibri"/>
      <w:noProof/>
    </w:rPr>
  </w:style>
  <w:style w:type="paragraph" w:styleId="Heading1">
    <w:name w:val="heading 1"/>
    <w:basedOn w:val="Normal"/>
    <w:next w:val="Normal"/>
    <w:link w:val="Heading1Char"/>
    <w:uiPriority w:val="9"/>
    <w:rsid w:val="003805D4"/>
    <w:pPr>
      <w:spacing w:before="180"/>
      <w:outlineLvl w:val="0"/>
    </w:pPr>
    <w:rPr>
      <w:rFonts w:eastAsiaTheme="majorEastAsia" w:cstheme="majorBidi"/>
      <w:b/>
      <w:bCs/>
      <w:color w:val="27426F"/>
      <w:sz w:val="36"/>
      <w:szCs w:val="28"/>
    </w:rPr>
  </w:style>
  <w:style w:type="paragraph" w:styleId="Heading2">
    <w:name w:val="heading 2"/>
    <w:basedOn w:val="Normal"/>
    <w:next w:val="Normal"/>
    <w:link w:val="Heading2Char"/>
    <w:uiPriority w:val="9"/>
    <w:qFormat/>
    <w:rsid w:val="008C1641"/>
    <w:pPr>
      <w:outlineLvl w:val="1"/>
    </w:pPr>
    <w:rPr>
      <w:rFonts w:eastAsiaTheme="majorEastAsia" w:cstheme="majorBidi"/>
      <w:b/>
      <w:bCs/>
      <w:color w:val="27426F"/>
      <w:sz w:val="28"/>
      <w:szCs w:val="26"/>
    </w:rPr>
  </w:style>
  <w:style w:type="paragraph" w:styleId="Heading3">
    <w:name w:val="heading 3"/>
    <w:basedOn w:val="Normal"/>
    <w:next w:val="Normal"/>
    <w:link w:val="Heading3Char"/>
    <w:uiPriority w:val="9"/>
    <w:qFormat/>
    <w:rsid w:val="004540B5"/>
    <w:pPr>
      <w:spacing w:before="200" w:after="60"/>
      <w:outlineLvl w:val="2"/>
    </w:pPr>
    <w:rPr>
      <w:rFonts w:eastAsiaTheme="majorEastAsia" w:cstheme="majorBidi"/>
      <w:b/>
      <w:bCs/>
      <w:sz w:val="28"/>
    </w:rPr>
  </w:style>
  <w:style w:type="paragraph" w:styleId="Heading4">
    <w:name w:val="heading 4"/>
    <w:basedOn w:val="Normal"/>
    <w:next w:val="Normal"/>
    <w:link w:val="Heading4Char"/>
    <w:uiPriority w:val="9"/>
    <w:qFormat/>
    <w:rsid w:val="004540B5"/>
    <w:pPr>
      <w:spacing w:before="200" w:after="60"/>
      <w:outlineLvl w:val="3"/>
    </w:pPr>
    <w:rPr>
      <w:rFonts w:eastAsiaTheme="majorEastAsia" w:cstheme="majorBidi"/>
      <w:b/>
      <w:bCs/>
      <w:i/>
      <w:iCs/>
      <w:sz w:val="26"/>
    </w:rPr>
  </w:style>
  <w:style w:type="paragraph" w:styleId="Heading5">
    <w:name w:val="heading 5"/>
    <w:basedOn w:val="Normal"/>
    <w:next w:val="Normal"/>
    <w:link w:val="Heading5Char"/>
    <w:uiPriority w:val="9"/>
    <w:semiHidden/>
    <w:qFormat/>
    <w:rsid w:val="001B6467"/>
    <w:pPr>
      <w:spacing w:before="200" w:after="0"/>
      <w:outlineLvl w:val="4"/>
    </w:pPr>
    <w:rPr>
      <w:rFonts w:eastAsiaTheme="majorEastAsia"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eastAsiaTheme="majorEastAsia"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DC4963"/>
    <w:rPr>
      <w:b w:val="0"/>
      <w:bCs/>
      <w:i/>
      <w:iCs/>
      <w:spacing w:val="0"/>
      <w:bdr w:val="none" w:sz="0" w:space="0" w:color="auto"/>
      <w:shd w:val="clear" w:color="auto" w:fill="auto"/>
    </w:rPr>
  </w:style>
  <w:style w:type="paragraph" w:styleId="Quote">
    <w:name w:val="Quote"/>
    <w:basedOn w:val="Normal"/>
    <w:next w:val="Normal"/>
    <w:link w:val="QuoteChar"/>
    <w:uiPriority w:val="29"/>
    <w:semiHidden/>
    <w:qFormat/>
    <w:rsid w:val="00C05E74"/>
    <w:pPr>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rsid w:val="003805D4"/>
    <w:rPr>
      <w:rFonts w:ascii="Calibri" w:eastAsiaTheme="majorEastAsia" w:hAnsi="Calibri" w:cstheme="majorBidi"/>
      <w:b/>
      <w:bCs/>
      <w:noProof/>
      <w:color w:val="27426F"/>
      <w:sz w:val="36"/>
      <w:szCs w:val="28"/>
    </w:rPr>
  </w:style>
  <w:style w:type="character" w:customStyle="1" w:styleId="Heading2Char">
    <w:name w:val="Heading 2 Char"/>
    <w:basedOn w:val="DefaultParagraphFont"/>
    <w:link w:val="Heading2"/>
    <w:uiPriority w:val="9"/>
    <w:rsid w:val="008C1641"/>
    <w:rPr>
      <w:rFonts w:ascii="Calibri" w:eastAsiaTheme="majorEastAsia" w:hAnsi="Calibri" w:cstheme="majorBidi"/>
      <w:b/>
      <w:bCs/>
      <w:noProof/>
      <w:color w:val="27426F"/>
      <w:sz w:val="28"/>
      <w:szCs w:val="26"/>
    </w:rPr>
  </w:style>
  <w:style w:type="character" w:customStyle="1" w:styleId="Heading3Char">
    <w:name w:val="Heading 3 Char"/>
    <w:basedOn w:val="DefaultParagraphFont"/>
    <w:link w:val="Heading3"/>
    <w:uiPriority w:val="9"/>
    <w:rsid w:val="004540B5"/>
    <w:rPr>
      <w:rFonts w:ascii="Calibri" w:eastAsiaTheme="majorEastAsia" w:hAnsi="Calibri" w:cstheme="majorBidi"/>
      <w:b/>
      <w:bCs/>
      <w:noProof/>
      <w:sz w:val="28"/>
    </w:rPr>
  </w:style>
  <w:style w:type="character" w:customStyle="1" w:styleId="Heading4Char">
    <w:name w:val="Heading 4 Char"/>
    <w:basedOn w:val="DefaultParagraphFont"/>
    <w:link w:val="Heading4"/>
    <w:uiPriority w:val="9"/>
    <w:rsid w:val="004540B5"/>
    <w:rPr>
      <w:rFonts w:ascii="Calibri" w:eastAsiaTheme="majorEastAsia" w:hAnsi="Calibri" w:cstheme="majorBidi"/>
      <w:b/>
      <w:bCs/>
      <w:i/>
      <w:iCs/>
      <w:noProof/>
      <w:sz w:val="26"/>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DeleteText">
    <w:name w:val="Delete Text"/>
    <w:basedOn w:val="Normal"/>
    <w:qFormat/>
    <w:rsid w:val="008C1641"/>
    <w:pPr>
      <w:spacing w:after="200" w:line="276" w:lineRule="auto"/>
    </w:pPr>
    <w:rPr>
      <w:rFonts w:asciiTheme="minorHAnsi" w:hAnsiTheme="minorHAnsi"/>
      <w:noProof w:val="0"/>
      <w:color w:val="7030A0"/>
    </w:rPr>
  </w:style>
  <w:style w:type="paragraph" w:customStyle="1" w:styleId="NormalafterTable">
    <w:name w:val="Normal after Table"/>
    <w:basedOn w:val="Normal"/>
    <w:qFormat/>
    <w:rsid w:val="00F4110B"/>
    <w:pPr>
      <w:spacing w:before="240" w:line="276" w:lineRule="auto"/>
    </w:pPr>
  </w:style>
  <w:style w:type="paragraph" w:styleId="Footer">
    <w:name w:val="footer"/>
    <w:basedOn w:val="Normal"/>
    <w:link w:val="FooterChar"/>
    <w:uiPriority w:val="99"/>
    <w:rsid w:val="0008191F"/>
    <w:pPr>
      <w:tabs>
        <w:tab w:val="center" w:pos="4513"/>
        <w:tab w:val="right" w:pos="9026"/>
      </w:tabs>
      <w:spacing w:after="0"/>
    </w:pPr>
    <w:rPr>
      <w:rFonts w:asciiTheme="minorHAnsi" w:hAnsiTheme="minorHAnsi"/>
      <w:color w:val="FFFFFF" w:themeColor="background2"/>
      <w:sz w:val="19"/>
    </w:rPr>
  </w:style>
  <w:style w:type="character" w:customStyle="1" w:styleId="FooterChar">
    <w:name w:val="Footer Char"/>
    <w:basedOn w:val="DefaultParagraphFont"/>
    <w:link w:val="Footer"/>
    <w:uiPriority w:val="99"/>
    <w:rsid w:val="0008191F"/>
    <w:rPr>
      <w:noProof/>
      <w:color w:val="FFFFFF" w:themeColor="background2"/>
      <w:sz w:val="19"/>
    </w:rPr>
  </w:style>
  <w:style w:type="paragraph" w:styleId="NoSpacing">
    <w:name w:val="No Spacing"/>
    <w:basedOn w:val="Normal"/>
    <w:link w:val="NoSpacingChar"/>
    <w:uiPriority w:val="1"/>
    <w:semiHidden/>
    <w:qFormat/>
    <w:rsid w:val="00AC65DA"/>
    <w:pPr>
      <w:spacing w:after="0"/>
    </w:p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rsid w:val="005C402E"/>
    <w:pPr>
      <w:numPr>
        <w:numId w:val="11"/>
      </w:numPr>
      <w:ind w:left="369" w:hanging="369"/>
      <w:contextualSpacing/>
    </w:pPr>
  </w:style>
  <w:style w:type="paragraph" w:styleId="ListNumber2">
    <w:name w:val="List Number 2"/>
    <w:basedOn w:val="Normal"/>
    <w:uiPriority w:val="99"/>
    <w:rsid w:val="005C402E"/>
    <w:pPr>
      <w:numPr>
        <w:ilvl w:val="1"/>
        <w:numId w:val="11"/>
      </w:numPr>
      <w:tabs>
        <w:tab w:val="left" w:pos="1134"/>
      </w:tabs>
      <w:ind w:left="936" w:hanging="567"/>
      <w:contextualSpacing/>
    </w:pPr>
  </w:style>
  <w:style w:type="paragraph" w:styleId="ListBullet">
    <w:name w:val="List Bullet"/>
    <w:basedOn w:val="Normal"/>
    <w:uiPriority w:val="99"/>
    <w:rsid w:val="00AA615C"/>
    <w:pPr>
      <w:numPr>
        <w:numId w:val="16"/>
      </w:numPr>
      <w:ind w:left="369" w:hanging="369"/>
      <w:contextualSpacing/>
    </w:pPr>
  </w:style>
  <w:style w:type="paragraph" w:styleId="ListBullet2">
    <w:name w:val="List Bullet 2"/>
    <w:basedOn w:val="Normal"/>
    <w:uiPriority w:val="99"/>
    <w:rsid w:val="00AA615C"/>
    <w:pPr>
      <w:numPr>
        <w:ilvl w:val="1"/>
        <w:numId w:val="16"/>
      </w:numPr>
      <w:ind w:left="766" w:hanging="369"/>
      <w:contextualSpacing/>
    </w:pPr>
  </w:style>
  <w:style w:type="table" w:styleId="TableGrid">
    <w:name w:val="Table Grid"/>
    <w:aliases w:val="HELP_Table Style 2"/>
    <w:basedOn w:val="TableNormal"/>
    <w:uiPriority w:val="59"/>
    <w:rsid w:val="008C1641"/>
    <w:pPr>
      <w:spacing w:after="0" w:line="240" w:lineRule="auto"/>
    </w:p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FFFFFF" w:themeColor="background2"/>
      </w:rPr>
      <w:tblPr/>
      <w:tcPr>
        <w:shd w:val="clear" w:color="auto" w:fill="27426F"/>
      </w:tcPr>
    </w:tblStylePr>
    <w:tblStylePr w:type="firstCol">
      <w:pPr>
        <w:jc w:val="left"/>
      </w:pPr>
      <w:tblPr/>
      <w:tcPr>
        <w:vAlign w:val="center"/>
      </w:tcPr>
    </w:tblStyle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pPr>
    <w:rPr>
      <w:rFonts w:eastAsiaTheme="minorHAnsi" w:cs="Calibri"/>
      <w:lang w:eastAsia="en-AU"/>
    </w:rPr>
  </w:style>
  <w:style w:type="paragraph" w:styleId="BalloonText">
    <w:name w:val="Balloon Text"/>
    <w:basedOn w:val="Normal"/>
    <w:link w:val="BalloonTextChar"/>
    <w:uiPriority w:val="99"/>
    <w:semiHidden/>
    <w:rsid w:val="00130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styleId="Title">
    <w:name w:val="Title"/>
    <w:basedOn w:val="Normal"/>
    <w:next w:val="Normal"/>
    <w:link w:val="TitleChar"/>
    <w:uiPriority w:val="10"/>
    <w:qFormat/>
    <w:rsid w:val="00CB32EE"/>
    <w:pPr>
      <w:spacing w:before="360" w:after="180"/>
      <w:contextualSpacing/>
    </w:pPr>
    <w:rPr>
      <w:rFonts w:eastAsiaTheme="majorEastAsia" w:cstheme="majorBidi"/>
      <w:color w:val="27426F"/>
      <w:spacing w:val="5"/>
      <w:kern w:val="28"/>
      <w:sz w:val="58"/>
      <w:szCs w:val="52"/>
    </w:rPr>
  </w:style>
  <w:style w:type="character" w:customStyle="1" w:styleId="TitleChar">
    <w:name w:val="Title Char"/>
    <w:basedOn w:val="DefaultParagraphFont"/>
    <w:link w:val="Title"/>
    <w:uiPriority w:val="10"/>
    <w:rsid w:val="00CB32EE"/>
    <w:rPr>
      <w:rFonts w:ascii="Calibri" w:eastAsiaTheme="majorEastAsia" w:hAnsi="Calibri" w:cstheme="majorBidi"/>
      <w:noProof/>
      <w:color w:val="27426F"/>
      <w:spacing w:val="5"/>
      <w:kern w:val="28"/>
      <w:sz w:val="58"/>
      <w:szCs w:val="52"/>
    </w:rPr>
  </w:style>
  <w:style w:type="paragraph" w:styleId="Subtitle">
    <w:name w:val="Subtitle"/>
    <w:basedOn w:val="Normal"/>
    <w:next w:val="Normal"/>
    <w:link w:val="SubtitleChar"/>
    <w:uiPriority w:val="11"/>
    <w:qFormat/>
    <w:rsid w:val="0019508E"/>
    <w:pPr>
      <w:numPr>
        <w:ilvl w:val="1"/>
      </w:numPr>
    </w:pPr>
    <w:rPr>
      <w:rFonts w:eastAsiaTheme="majorEastAsia" w:cstheme="majorBidi"/>
      <w:iCs/>
      <w:color w:val="404A9A"/>
      <w:spacing w:val="15"/>
      <w:sz w:val="24"/>
      <w:szCs w:val="24"/>
    </w:rPr>
  </w:style>
  <w:style w:type="character" w:customStyle="1" w:styleId="SubtitleChar">
    <w:name w:val="Subtitle Char"/>
    <w:basedOn w:val="DefaultParagraphFont"/>
    <w:link w:val="Subtitle"/>
    <w:uiPriority w:val="11"/>
    <w:rsid w:val="0019508E"/>
    <w:rPr>
      <w:rFonts w:ascii="Calibri" w:eastAsiaTheme="majorEastAsia" w:hAnsi="Calibri" w:cstheme="majorBidi"/>
      <w:iCs/>
      <w:noProof/>
      <w:color w:val="404A9A"/>
      <w:spacing w:val="15"/>
      <w:sz w:val="24"/>
      <w:szCs w:val="24"/>
    </w:rPr>
  </w:style>
  <w:style w:type="paragraph" w:customStyle="1" w:styleId="Style1">
    <w:name w:val="Style1"/>
    <w:basedOn w:val="Normal"/>
    <w:semiHidden/>
    <w:qFormat/>
    <w:rsid w:val="000036D9"/>
    <w:pPr>
      <w:numPr>
        <w:numId w:val="20"/>
      </w:numPr>
      <w:ind w:left="426" w:hanging="369"/>
      <w:contextualSpacing/>
    </w:p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style>
  <w:style w:type="paragraph" w:styleId="FootnoteText">
    <w:name w:val="footnote text"/>
    <w:basedOn w:val="Normal"/>
    <w:link w:val="FootnoteTextChar"/>
    <w:uiPriority w:val="99"/>
    <w:semiHidden/>
    <w:rsid w:val="005818AE"/>
    <w:pPr>
      <w:spacing w:after="0"/>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styleId="TOC2">
    <w:name w:val="toc 2"/>
    <w:basedOn w:val="Normal"/>
    <w:next w:val="Normal"/>
    <w:autoRedefine/>
    <w:uiPriority w:val="39"/>
    <w:unhideWhenUsed/>
    <w:rsid w:val="00A04F7E"/>
    <w:pPr>
      <w:spacing w:after="100" w:line="330" w:lineRule="exact"/>
      <w:ind w:left="221"/>
    </w:pPr>
    <w:rPr>
      <w:sz w:val="26"/>
    </w:rPr>
  </w:style>
  <w:style w:type="paragraph" w:styleId="TOC1">
    <w:name w:val="toc 1"/>
    <w:basedOn w:val="Normal"/>
    <w:next w:val="Normal"/>
    <w:autoRedefine/>
    <w:uiPriority w:val="39"/>
    <w:unhideWhenUsed/>
    <w:rsid w:val="00550011"/>
    <w:pPr>
      <w:spacing w:after="100" w:line="350" w:lineRule="exact"/>
    </w:pPr>
    <w:rPr>
      <w:b/>
      <w:caps/>
      <w:color w:val="1E3D6B"/>
      <w:sz w:val="28"/>
    </w:rPr>
  </w:style>
  <w:style w:type="character" w:styleId="Hyperlink">
    <w:name w:val="Hyperlink"/>
    <w:basedOn w:val="DefaultParagraphFont"/>
    <w:uiPriority w:val="99"/>
    <w:unhideWhenUsed/>
    <w:rsid w:val="003805D4"/>
    <w:rPr>
      <w:b/>
      <w:color w:val="27426F"/>
      <w:u w:val="single"/>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basedOn w:val="DefaultParagraphFont"/>
    <w:link w:val="ListParagraph"/>
    <w:uiPriority w:val="34"/>
    <w:locked/>
    <w:rsid w:val="000022EE"/>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728">
      <w:bodyDiv w:val="1"/>
      <w:marLeft w:val="0"/>
      <w:marRight w:val="0"/>
      <w:marTop w:val="0"/>
      <w:marBottom w:val="0"/>
      <w:divBdr>
        <w:top w:val="none" w:sz="0" w:space="0" w:color="auto"/>
        <w:left w:val="none" w:sz="0" w:space="0" w:color="auto"/>
        <w:bottom w:val="none" w:sz="0" w:space="0" w:color="auto"/>
        <w:right w:val="none" w:sz="0" w:space="0" w:color="auto"/>
      </w:divBdr>
    </w:div>
    <w:div w:id="67963234">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815269273">
      <w:bodyDiv w:val="1"/>
      <w:marLeft w:val="0"/>
      <w:marRight w:val="0"/>
      <w:marTop w:val="0"/>
      <w:marBottom w:val="0"/>
      <w:divBdr>
        <w:top w:val="none" w:sz="0" w:space="0" w:color="auto"/>
        <w:left w:val="none" w:sz="0" w:space="0" w:color="auto"/>
        <w:bottom w:val="none" w:sz="0" w:space="0" w:color="auto"/>
        <w:right w:val="none" w:sz="0" w:space="0" w:color="auto"/>
      </w:divBdr>
    </w:div>
    <w:div w:id="1052533833">
      <w:bodyDiv w:val="1"/>
      <w:marLeft w:val="0"/>
      <w:marRight w:val="0"/>
      <w:marTop w:val="0"/>
      <w:marBottom w:val="0"/>
      <w:divBdr>
        <w:top w:val="none" w:sz="0" w:space="0" w:color="auto"/>
        <w:left w:val="none" w:sz="0" w:space="0" w:color="auto"/>
        <w:bottom w:val="none" w:sz="0" w:space="0" w:color="auto"/>
        <w:right w:val="none" w:sz="0" w:space="0" w:color="auto"/>
      </w:divBdr>
    </w:div>
    <w:div w:id="1234051126">
      <w:bodyDiv w:val="1"/>
      <w:marLeft w:val="0"/>
      <w:marRight w:val="0"/>
      <w:marTop w:val="0"/>
      <w:marBottom w:val="0"/>
      <w:divBdr>
        <w:top w:val="none" w:sz="0" w:space="0" w:color="auto"/>
        <w:left w:val="none" w:sz="0" w:space="0" w:color="auto"/>
        <w:bottom w:val="none" w:sz="0" w:space="0" w:color="auto"/>
        <w:right w:val="none" w:sz="0" w:space="0" w:color="auto"/>
      </w:divBdr>
    </w:div>
    <w:div w:id="179294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ducation.gov.au/qualityschool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education.gov.au/qualityschools" TargetMode="External"/><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hyperlink" Target="http://www.education.gov.au/qualityschool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c69e1866-5b01-442c-a77b-da4089b45352" xsi:nil="true"/>
    <Folder_x0020_description xmlns="c69e1866-5b01-442c-a77b-da4089b453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510F9DB411A44C9F073D54A67E1232" ma:contentTypeVersion="2" ma:contentTypeDescription="Create a new document." ma:contentTypeScope="" ma:versionID="94f9c8d6e5023133f82aa5a41b84406c">
  <xsd:schema xmlns:xsd="http://www.w3.org/2001/XMLSchema" xmlns:xs="http://www.w3.org/2001/XMLSchema" xmlns:p="http://schemas.microsoft.com/office/2006/metadata/properties" xmlns:ns2="c69e1866-5b01-442c-a77b-da4089b45352" targetNamespace="http://schemas.microsoft.com/office/2006/metadata/properties" ma:root="true" ma:fieldsID="ac856976e193c32beb61c902b2fa26d3" ns2:_="">
    <xsd:import namespace="c69e1866-5b01-442c-a77b-da4089b45352"/>
    <xsd:element name="properties">
      <xsd:complexType>
        <xsd:sequence>
          <xsd:element name="documentManagement">
            <xsd:complexType>
              <xsd:all>
                <xsd:element ref="ns2:Comments" minOccurs="0"/>
                <xsd:element ref="ns2:Folder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e1866-5b01-442c-a77b-da4089b45352" elementFormDefault="qualified">
    <xsd:import namespace="http://schemas.microsoft.com/office/2006/documentManagement/types"/>
    <xsd:import namespace="http://schemas.microsoft.com/office/infopath/2007/PartnerControls"/>
    <xsd:element name="Comments" ma:index="8" nillable="true" ma:displayName="Comments" ma:description="Section allows for description of document, including who provided it, or to where it has been used." ma:internalName="Comments">
      <xsd:simpleType>
        <xsd:restriction base="dms:Note">
          <xsd:maxLength value="255"/>
        </xsd:restriction>
      </xsd:simpleType>
    </xsd:element>
    <xsd:element name="Folder_x0020_description" ma:index="9" nillable="true" ma:displayName="Folder description" ma:description="Describe type of documents to go into the folder" ma:internalName="Folder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C50BB-01C3-455A-8185-3575097BD970}">
  <ds:schemaRef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 ds:uri="c69e1866-5b01-442c-a77b-da4089b45352"/>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D032A87-A837-42D3-92E0-0D05700C8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e1866-5b01-442c-a77b-da4089b45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B2934-2BAC-424C-8EBF-89E264BFFB4A}">
  <ds:schemaRefs>
    <ds:schemaRef ds:uri="http://schemas.microsoft.com/sharepoint/v3/contenttype/forms"/>
  </ds:schemaRefs>
</ds:datastoreItem>
</file>

<file path=customXml/itemProps4.xml><?xml version="1.0" encoding="utf-8"?>
<ds:datastoreItem xmlns:ds="http://schemas.openxmlformats.org/officeDocument/2006/customXml" ds:itemID="{5B86DF0A-472D-4D9D-8473-EDFFDC79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806A1F89.dotm</Template>
  <TotalTime>3</TotalTime>
  <Pages>2</Pages>
  <Words>627</Words>
  <Characters>3364</Characters>
  <Application>Microsoft Office Word</Application>
  <DocSecurity>0</DocSecurity>
  <Lines>46</Lines>
  <Paragraphs>1</Paragraphs>
  <ScaleCrop>false</ScaleCrop>
  <HeadingPairs>
    <vt:vector size="2" baseType="variant">
      <vt:variant>
        <vt:lpstr>Title</vt:lpstr>
      </vt:variant>
      <vt:variant>
        <vt:i4>1</vt:i4>
      </vt:variant>
    </vt:vector>
  </HeadingPairs>
  <TitlesOfParts>
    <vt:vector size="1" baseType="lpstr">
      <vt:lpstr>The Australian Research Data Infrastructure Strategy</vt:lpstr>
    </vt:vector>
  </TitlesOfParts>
  <Company>Australian Government</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Research Data Infrastructure Strategy</dc:title>
  <dc:creator>Danny Thomas</dc:creator>
  <cp:keywords>[SEC=]</cp:keywords>
  <cp:lastModifiedBy>FEENEY,Tracy</cp:lastModifiedBy>
  <cp:revision>4</cp:revision>
  <cp:lastPrinted>2017-05-01T06:48:00Z</cp:lastPrinted>
  <dcterms:created xsi:type="dcterms:W3CDTF">2017-07-19T23:26:00Z</dcterms:created>
  <dcterms:modified xsi:type="dcterms:W3CDTF">2017-07-20T01:12:00Z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0x01010052510F9DB411A44C9F073D54A67E1232</vt:lpwstr>
  </property>
</Properties>
</file>