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F3" w:rsidRDefault="0068490D" w:rsidP="00130923">
      <w:pPr>
        <w:pStyle w:val="BodyText"/>
      </w:pPr>
      <w:r>
        <w:rPr>
          <w:noProof/>
        </w:rPr>
        <w:drawing>
          <wp:inline distT="0" distB="0" distL="0" distR="0" wp14:anchorId="48B44A37" wp14:editId="7AC00FD4">
            <wp:extent cx="2880360" cy="560832"/>
            <wp:effectExtent l="0" t="0" r="0" b="0"/>
            <wp:docPr id="2" name="Picture 2"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360" cy="560832"/>
                    </a:xfrm>
                    <a:prstGeom prst="rect">
                      <a:avLst/>
                    </a:prstGeom>
                  </pic:spPr>
                </pic:pic>
              </a:graphicData>
            </a:graphic>
          </wp:inline>
        </w:drawing>
      </w:r>
    </w:p>
    <w:p w:rsidR="000A61C9" w:rsidRPr="000A61C9" w:rsidRDefault="000A61C9" w:rsidP="000A61C9">
      <w:pPr>
        <w:pStyle w:val="Title"/>
        <w:spacing w:before="1920"/>
        <w:ind w:left="1276" w:right="-23"/>
      </w:pPr>
      <w:r w:rsidRPr="000A61C9">
        <w:t>Early Childhood and Child Care in Summary</w:t>
      </w:r>
    </w:p>
    <w:p w:rsidR="00130923" w:rsidRDefault="000A61C9" w:rsidP="000A61C9">
      <w:pPr>
        <w:pStyle w:val="Subtitle"/>
        <w:ind w:left="1276" w:right="-22"/>
      </w:pPr>
      <w:r>
        <w:rPr>
          <w:noProof/>
          <w:lang w:eastAsia="en-AU"/>
        </w:rPr>
        <mc:AlternateContent>
          <mc:Choice Requires="wps">
            <w:drawing>
              <wp:anchor distT="0" distB="0" distL="114300" distR="114300" simplePos="0" relativeHeight="251660288" behindDoc="0" locked="0" layoutInCell="1" allowOverlap="1" wp14:editId="36B11C9B">
                <wp:simplePos x="0" y="0"/>
                <wp:positionH relativeFrom="margin">
                  <wp:posOffset>0</wp:posOffset>
                </wp:positionH>
                <wp:positionV relativeFrom="paragraph">
                  <wp:posOffset>3313401</wp:posOffset>
                </wp:positionV>
                <wp:extent cx="5528930" cy="316850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30" cy="3168502"/>
                        </a:xfrm>
                        <a:prstGeom prst="rect">
                          <a:avLst/>
                        </a:prstGeom>
                        <a:noFill/>
                        <a:ln w="9525">
                          <a:noFill/>
                          <a:miter lim="800000"/>
                          <a:headEnd/>
                          <a:tailEnd/>
                        </a:ln>
                      </wps:spPr>
                      <wps:txbx>
                        <w:txbxContent>
                          <w:p w:rsidR="004B0CEA" w:rsidRPr="00580BFE" w:rsidRDefault="004B0CEA"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across Australia for the </w:t>
                            </w:r>
                            <w:r>
                              <w:rPr>
                                <w:color w:val="FFFFFF" w:themeColor="background2"/>
                                <w:sz w:val="22"/>
                                <w:szCs w:val="22"/>
                              </w:rPr>
                              <w:t>June quarter 2015.</w:t>
                            </w:r>
                          </w:p>
                          <w:p w:rsidR="004B0CEA" w:rsidRPr="00580BFE" w:rsidRDefault="004B0CEA" w:rsidP="00580BFE">
                            <w:pPr>
                              <w:pStyle w:val="Subtitle"/>
                              <w:rPr>
                                <w:color w:val="FFFFFF" w:themeColor="background2"/>
                                <w:sz w:val="22"/>
                                <w:szCs w:val="22"/>
                              </w:rPr>
                            </w:pPr>
                            <w:r w:rsidRPr="00580BFE">
                              <w:rPr>
                                <w:color w:val="FFFFFF" w:themeColor="background2"/>
                                <w:sz w:val="22"/>
                                <w:szCs w:val="22"/>
                              </w:rPr>
                              <w:t xml:space="preserve">Key findings for the </w:t>
                            </w:r>
                            <w:r>
                              <w:rPr>
                                <w:color w:val="FFFFFF" w:themeColor="background2"/>
                                <w:sz w:val="22"/>
                                <w:szCs w:val="22"/>
                              </w:rPr>
                              <w:t>June</w:t>
                            </w:r>
                            <w:r w:rsidRPr="00580BFE">
                              <w:rPr>
                                <w:color w:val="FFFFFF" w:themeColor="background2"/>
                                <w:sz w:val="22"/>
                                <w:szCs w:val="22"/>
                              </w:rPr>
                              <w:t xml:space="preserve"> quarter 201</w:t>
                            </w:r>
                            <w:r>
                              <w:rPr>
                                <w:color w:val="FFFFFF" w:themeColor="background2"/>
                                <w:sz w:val="22"/>
                                <w:szCs w:val="22"/>
                              </w:rPr>
                              <w:t>5</w:t>
                            </w:r>
                            <w:r w:rsidRPr="00580BFE">
                              <w:rPr>
                                <w:color w:val="FFFFFF" w:themeColor="background2"/>
                                <w:sz w:val="22"/>
                                <w:szCs w:val="22"/>
                              </w:rPr>
                              <w:t xml:space="preserve"> include:</w:t>
                            </w:r>
                          </w:p>
                          <w:p w:rsidR="004B0CEA" w:rsidRPr="00580BFE" w:rsidRDefault="004B0CEA" w:rsidP="00580BFE">
                            <w:pPr>
                              <w:pStyle w:val="Subtitle"/>
                              <w:numPr>
                                <w:ilvl w:val="0"/>
                                <w:numId w:val="26"/>
                              </w:numPr>
                              <w:rPr>
                                <w:color w:val="FFFFFF" w:themeColor="background2"/>
                                <w:sz w:val="22"/>
                                <w:szCs w:val="22"/>
                              </w:rPr>
                            </w:pPr>
                            <w:r w:rsidRPr="004D738E">
                              <w:rPr>
                                <w:color w:val="FFFFFF" w:themeColor="background2"/>
                                <w:sz w:val="22"/>
                                <w:szCs w:val="22"/>
                              </w:rPr>
                              <w:t>1,224,170 children</w:t>
                            </w:r>
                            <w:r w:rsidRPr="00580BFE">
                              <w:rPr>
                                <w:color w:val="FFFFFF" w:themeColor="background2"/>
                                <w:sz w:val="22"/>
                                <w:szCs w:val="22"/>
                              </w:rPr>
                              <w:t xml:space="preserve"> attended approved child care, up</w:t>
                            </w:r>
                            <w:r>
                              <w:rPr>
                                <w:color w:val="FFFFFF" w:themeColor="background2"/>
                                <w:sz w:val="22"/>
                                <w:szCs w:val="22"/>
                              </w:rPr>
                              <w:t xml:space="preserve"> </w:t>
                            </w:r>
                            <w:r w:rsidRPr="004D738E">
                              <w:rPr>
                                <w:color w:val="FFFFFF" w:themeColor="background2"/>
                                <w:sz w:val="22"/>
                                <w:szCs w:val="22"/>
                              </w:rPr>
                              <w:t>5.4</w:t>
                            </w:r>
                            <w:r w:rsidRPr="00580BFE">
                              <w:rPr>
                                <w:color w:val="FFFFFF" w:themeColor="background2"/>
                                <w:sz w:val="22"/>
                                <w:szCs w:val="22"/>
                              </w:rPr>
                              <w:t xml:space="preserve"> per cent </w:t>
                            </w:r>
                            <w:r>
                              <w:rPr>
                                <w:color w:val="FFFFFF" w:themeColor="background2"/>
                                <w:sz w:val="22"/>
                                <w:szCs w:val="22"/>
                              </w:rPr>
                              <w:t>since</w:t>
                            </w:r>
                            <w:r w:rsidR="001A1A73">
                              <w:rPr>
                                <w:color w:val="FFFFFF" w:themeColor="background2"/>
                                <w:sz w:val="22"/>
                                <w:szCs w:val="22"/>
                              </w:rPr>
                              <w:t xml:space="preserve"> </w:t>
                            </w:r>
                            <w:bookmarkStart w:id="0" w:name="_GoBack"/>
                            <w:bookmarkEnd w:id="0"/>
                            <w:r w:rsidRPr="00580BFE">
                              <w:rPr>
                                <w:color w:val="FFFFFF" w:themeColor="background2"/>
                                <w:sz w:val="22"/>
                                <w:szCs w:val="22"/>
                              </w:rPr>
                              <w:t xml:space="preserve">the </w:t>
                            </w:r>
                            <w:r>
                              <w:rPr>
                                <w:color w:val="FFFFFF" w:themeColor="background2"/>
                                <w:sz w:val="22"/>
                                <w:szCs w:val="22"/>
                              </w:rPr>
                              <w:t>June quarter 2014</w:t>
                            </w:r>
                            <w:r w:rsidRPr="00580BFE">
                              <w:rPr>
                                <w:color w:val="FFFFFF" w:themeColor="background2"/>
                                <w:sz w:val="22"/>
                                <w:szCs w:val="22"/>
                              </w:rPr>
                              <w:t>.</w:t>
                            </w:r>
                          </w:p>
                          <w:p w:rsidR="004B0CEA" w:rsidRPr="00580BFE" w:rsidRDefault="004B0CEA" w:rsidP="00580BFE">
                            <w:pPr>
                              <w:pStyle w:val="Subtitle"/>
                              <w:numPr>
                                <w:ilvl w:val="0"/>
                                <w:numId w:val="26"/>
                              </w:numPr>
                              <w:rPr>
                                <w:color w:val="FFFFFF" w:themeColor="background2"/>
                                <w:sz w:val="22"/>
                                <w:szCs w:val="22"/>
                              </w:rPr>
                            </w:pPr>
                            <w:r w:rsidRPr="004D738E">
                              <w:rPr>
                                <w:color w:val="FFFFFF" w:themeColor="background2"/>
                                <w:sz w:val="22"/>
                                <w:szCs w:val="22"/>
                              </w:rPr>
                              <w:t>833,120 families</w:t>
                            </w:r>
                            <w:r w:rsidRPr="00580BFE">
                              <w:rPr>
                                <w:color w:val="FFFFFF" w:themeColor="background2"/>
                                <w:sz w:val="22"/>
                                <w:szCs w:val="22"/>
                              </w:rPr>
                              <w:t xml:space="preserve"> had at least one child in approved child care, an increase </w:t>
                            </w:r>
                            <w:r w:rsidRPr="004D738E">
                              <w:rPr>
                                <w:color w:val="FFFFFF" w:themeColor="background2"/>
                                <w:sz w:val="22"/>
                                <w:szCs w:val="22"/>
                              </w:rPr>
                              <w:t>of 4.4 per</w:t>
                            </w:r>
                            <w:r w:rsidRPr="00580BFE">
                              <w:rPr>
                                <w:color w:val="FFFFFF" w:themeColor="background2"/>
                                <w:sz w:val="22"/>
                                <w:szCs w:val="22"/>
                              </w:rPr>
                              <w:t xml:space="preserve"> cent since the </w:t>
                            </w:r>
                            <w:r>
                              <w:rPr>
                                <w:color w:val="FFFFFF" w:themeColor="background2"/>
                                <w:sz w:val="22"/>
                                <w:szCs w:val="22"/>
                              </w:rPr>
                              <w:t>June quarter 2014.</w:t>
                            </w:r>
                          </w:p>
                          <w:p w:rsidR="004B0CEA" w:rsidRPr="00580BFE" w:rsidRDefault="004B0CEA" w:rsidP="00580BFE">
                            <w:pPr>
                              <w:pStyle w:val="Subtitle"/>
                              <w:numPr>
                                <w:ilvl w:val="0"/>
                                <w:numId w:val="26"/>
                              </w:numPr>
                              <w:rPr>
                                <w:color w:val="FFFFFF" w:themeColor="background2"/>
                                <w:sz w:val="22"/>
                                <w:szCs w:val="22"/>
                              </w:rPr>
                            </w:pPr>
                            <w:r w:rsidRPr="004D738E">
                              <w:rPr>
                                <w:color w:val="FFFFFF" w:themeColor="background2"/>
                                <w:sz w:val="22"/>
                                <w:szCs w:val="22"/>
                              </w:rPr>
                              <w:t>17,202 approved</w:t>
                            </w:r>
                            <w:r w:rsidRPr="00580BFE">
                              <w:rPr>
                                <w:color w:val="FFFFFF" w:themeColor="background2"/>
                                <w:sz w:val="22"/>
                                <w:szCs w:val="22"/>
                              </w:rPr>
                              <w:t xml:space="preserve"> child care services operated in Australia, an increase of </w:t>
                            </w:r>
                            <w:r w:rsidRPr="004D738E">
                              <w:rPr>
                                <w:color w:val="FFFFFF" w:themeColor="background2"/>
                                <w:sz w:val="22"/>
                                <w:szCs w:val="22"/>
                              </w:rPr>
                              <w:t xml:space="preserve">3.1 </w:t>
                            </w:r>
                            <w:r w:rsidRPr="00E45875">
                              <w:rPr>
                                <w:color w:val="FFFFFF" w:themeColor="background2"/>
                                <w:sz w:val="22"/>
                                <w:szCs w:val="22"/>
                              </w:rPr>
                              <w:t>per cent</w:t>
                            </w:r>
                            <w:r w:rsidRPr="00580BFE">
                              <w:rPr>
                                <w:color w:val="FFFFFF" w:themeColor="background2"/>
                                <w:sz w:val="22"/>
                                <w:szCs w:val="22"/>
                              </w:rPr>
                              <w:t xml:space="preserve"> since the </w:t>
                            </w:r>
                            <w:r>
                              <w:rPr>
                                <w:color w:val="FFFFFF" w:themeColor="background2"/>
                                <w:sz w:val="22"/>
                                <w:szCs w:val="22"/>
                              </w:rPr>
                              <w:t>June quarter 2014</w:t>
                            </w:r>
                            <w:r w:rsidRPr="00580BFE">
                              <w:rPr>
                                <w:color w:val="FFFFFF" w:themeColor="background2"/>
                                <w:sz w:val="22"/>
                                <w:szCs w:val="22"/>
                              </w:rPr>
                              <w:t>.</w:t>
                            </w:r>
                          </w:p>
                          <w:p w:rsidR="004B0CEA" w:rsidRPr="00580BFE" w:rsidRDefault="004B0CEA" w:rsidP="00580BFE">
                            <w:pPr>
                              <w:pStyle w:val="Subtitle"/>
                              <w:numPr>
                                <w:ilvl w:val="0"/>
                                <w:numId w:val="26"/>
                              </w:numPr>
                              <w:rPr>
                                <w:color w:val="FFFFFF" w:themeColor="background2"/>
                                <w:sz w:val="22"/>
                                <w:szCs w:val="22"/>
                              </w:rPr>
                            </w:pPr>
                            <w:r w:rsidRPr="00580BFE">
                              <w:rPr>
                                <w:color w:val="FFFFFF" w:themeColor="background2"/>
                                <w:sz w:val="22"/>
                                <w:szCs w:val="22"/>
                              </w:rPr>
                              <w:t xml:space="preserve">The total estimated Child Care Benefit and Child Care Rebate entitlement </w:t>
                            </w:r>
                            <w:r w:rsidRPr="004D738E">
                              <w:rPr>
                                <w:color w:val="FFFFFF" w:themeColor="background2"/>
                                <w:sz w:val="22"/>
                                <w:szCs w:val="22"/>
                              </w:rPr>
                              <w:t>was $1,591.1 million</w:t>
                            </w:r>
                            <w:r w:rsidRPr="00580BFE">
                              <w:rPr>
                                <w:color w:val="FFFFFF" w:themeColor="background2"/>
                                <w:sz w:val="22"/>
                                <w:szCs w:val="22"/>
                              </w:rPr>
                              <w:t xml:space="preserve">, up </w:t>
                            </w:r>
                            <w:r>
                              <w:rPr>
                                <w:color w:val="FFFFFF" w:themeColor="background2"/>
                                <w:sz w:val="22"/>
                                <w:szCs w:val="22"/>
                              </w:rPr>
                              <w:t>8.5</w:t>
                            </w:r>
                            <w:r w:rsidRPr="00312479">
                              <w:rPr>
                                <w:color w:val="FFFFFF" w:themeColor="background2"/>
                                <w:sz w:val="22"/>
                                <w:szCs w:val="22"/>
                              </w:rPr>
                              <w:t> per</w:t>
                            </w:r>
                            <w:r w:rsidRPr="00580BFE">
                              <w:rPr>
                                <w:color w:val="FFFFFF" w:themeColor="background2"/>
                                <w:sz w:val="22"/>
                                <w:szCs w:val="22"/>
                              </w:rPr>
                              <w:t xml:space="preserve"> cent since the </w:t>
                            </w:r>
                            <w:r>
                              <w:rPr>
                                <w:color w:val="FFFFFF" w:themeColor="background2"/>
                                <w:sz w:val="22"/>
                                <w:szCs w:val="22"/>
                              </w:rPr>
                              <w:t>June quarter 2014</w:t>
                            </w:r>
                            <w:r w:rsidRPr="00580BFE">
                              <w:rPr>
                                <w:color w:val="FFFFFF" w:themeColor="background2"/>
                                <w:sz w:val="22"/>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60.9pt;width:435.35pt;height:2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" filled="f" stroked="f">
                <v:textbox>
                  <w:txbxContent>
                    <w:p w:rsidR="004B0CEA" w:rsidRPr="00580BFE" w:rsidRDefault="004B0CEA"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across Australia for the </w:t>
                      </w:r>
                      <w:r>
                        <w:rPr>
                          <w:color w:val="FFFFFF" w:themeColor="background2"/>
                          <w:sz w:val="22"/>
                          <w:szCs w:val="22"/>
                        </w:rPr>
                        <w:t>June quarter 2015.</w:t>
                      </w:r>
                    </w:p>
                    <w:p w:rsidR="004B0CEA" w:rsidRPr="00580BFE" w:rsidRDefault="004B0CEA" w:rsidP="00580BFE">
                      <w:pPr>
                        <w:pStyle w:val="Subtitle"/>
                        <w:rPr>
                          <w:color w:val="FFFFFF" w:themeColor="background2"/>
                          <w:sz w:val="22"/>
                          <w:szCs w:val="22"/>
                        </w:rPr>
                      </w:pPr>
                      <w:r w:rsidRPr="00580BFE">
                        <w:rPr>
                          <w:color w:val="FFFFFF" w:themeColor="background2"/>
                          <w:sz w:val="22"/>
                          <w:szCs w:val="22"/>
                        </w:rPr>
                        <w:t xml:space="preserve">Key findings for the </w:t>
                      </w:r>
                      <w:r>
                        <w:rPr>
                          <w:color w:val="FFFFFF" w:themeColor="background2"/>
                          <w:sz w:val="22"/>
                          <w:szCs w:val="22"/>
                        </w:rPr>
                        <w:t>June</w:t>
                      </w:r>
                      <w:r w:rsidRPr="00580BFE">
                        <w:rPr>
                          <w:color w:val="FFFFFF" w:themeColor="background2"/>
                          <w:sz w:val="22"/>
                          <w:szCs w:val="22"/>
                        </w:rPr>
                        <w:t xml:space="preserve"> quarter 201</w:t>
                      </w:r>
                      <w:r>
                        <w:rPr>
                          <w:color w:val="FFFFFF" w:themeColor="background2"/>
                          <w:sz w:val="22"/>
                          <w:szCs w:val="22"/>
                        </w:rPr>
                        <w:t>5</w:t>
                      </w:r>
                      <w:r w:rsidRPr="00580BFE">
                        <w:rPr>
                          <w:color w:val="FFFFFF" w:themeColor="background2"/>
                          <w:sz w:val="22"/>
                          <w:szCs w:val="22"/>
                        </w:rPr>
                        <w:t xml:space="preserve"> include:</w:t>
                      </w:r>
                    </w:p>
                    <w:p w:rsidR="004B0CEA" w:rsidRPr="00580BFE" w:rsidRDefault="004B0CEA" w:rsidP="00580BFE">
                      <w:pPr>
                        <w:pStyle w:val="Subtitle"/>
                        <w:numPr>
                          <w:ilvl w:val="0"/>
                          <w:numId w:val="26"/>
                        </w:numPr>
                        <w:rPr>
                          <w:color w:val="FFFFFF" w:themeColor="background2"/>
                          <w:sz w:val="22"/>
                          <w:szCs w:val="22"/>
                        </w:rPr>
                      </w:pPr>
                      <w:r w:rsidRPr="004D738E">
                        <w:rPr>
                          <w:color w:val="FFFFFF" w:themeColor="background2"/>
                          <w:sz w:val="22"/>
                          <w:szCs w:val="22"/>
                        </w:rPr>
                        <w:t>1,224,170 children</w:t>
                      </w:r>
                      <w:r w:rsidRPr="00580BFE">
                        <w:rPr>
                          <w:color w:val="FFFFFF" w:themeColor="background2"/>
                          <w:sz w:val="22"/>
                          <w:szCs w:val="22"/>
                        </w:rPr>
                        <w:t xml:space="preserve"> attended approved child care, up</w:t>
                      </w:r>
                      <w:r>
                        <w:rPr>
                          <w:color w:val="FFFFFF" w:themeColor="background2"/>
                          <w:sz w:val="22"/>
                          <w:szCs w:val="22"/>
                        </w:rPr>
                        <w:t xml:space="preserve"> </w:t>
                      </w:r>
                      <w:r w:rsidRPr="004D738E">
                        <w:rPr>
                          <w:color w:val="FFFFFF" w:themeColor="background2"/>
                          <w:sz w:val="22"/>
                          <w:szCs w:val="22"/>
                        </w:rPr>
                        <w:t>5.4</w:t>
                      </w:r>
                      <w:r w:rsidRPr="00580BFE">
                        <w:rPr>
                          <w:color w:val="FFFFFF" w:themeColor="background2"/>
                          <w:sz w:val="22"/>
                          <w:szCs w:val="22"/>
                        </w:rPr>
                        <w:t xml:space="preserve"> per cent </w:t>
                      </w:r>
                      <w:r>
                        <w:rPr>
                          <w:color w:val="FFFFFF" w:themeColor="background2"/>
                          <w:sz w:val="22"/>
                          <w:szCs w:val="22"/>
                        </w:rPr>
                        <w:t>since</w:t>
                      </w:r>
                      <w:r w:rsidR="001A1A73">
                        <w:rPr>
                          <w:color w:val="FFFFFF" w:themeColor="background2"/>
                          <w:sz w:val="22"/>
                          <w:szCs w:val="22"/>
                        </w:rPr>
                        <w:t xml:space="preserve"> </w:t>
                      </w:r>
                      <w:bookmarkStart w:id="1" w:name="_GoBack"/>
                      <w:bookmarkEnd w:id="1"/>
                      <w:r w:rsidRPr="00580BFE">
                        <w:rPr>
                          <w:color w:val="FFFFFF" w:themeColor="background2"/>
                          <w:sz w:val="22"/>
                          <w:szCs w:val="22"/>
                        </w:rPr>
                        <w:t xml:space="preserve">the </w:t>
                      </w:r>
                      <w:r>
                        <w:rPr>
                          <w:color w:val="FFFFFF" w:themeColor="background2"/>
                          <w:sz w:val="22"/>
                          <w:szCs w:val="22"/>
                        </w:rPr>
                        <w:t>June quarter 2014</w:t>
                      </w:r>
                      <w:r w:rsidRPr="00580BFE">
                        <w:rPr>
                          <w:color w:val="FFFFFF" w:themeColor="background2"/>
                          <w:sz w:val="22"/>
                          <w:szCs w:val="22"/>
                        </w:rPr>
                        <w:t>.</w:t>
                      </w:r>
                    </w:p>
                    <w:p w:rsidR="004B0CEA" w:rsidRPr="00580BFE" w:rsidRDefault="004B0CEA" w:rsidP="00580BFE">
                      <w:pPr>
                        <w:pStyle w:val="Subtitle"/>
                        <w:numPr>
                          <w:ilvl w:val="0"/>
                          <w:numId w:val="26"/>
                        </w:numPr>
                        <w:rPr>
                          <w:color w:val="FFFFFF" w:themeColor="background2"/>
                          <w:sz w:val="22"/>
                          <w:szCs w:val="22"/>
                        </w:rPr>
                      </w:pPr>
                      <w:r w:rsidRPr="004D738E">
                        <w:rPr>
                          <w:color w:val="FFFFFF" w:themeColor="background2"/>
                          <w:sz w:val="22"/>
                          <w:szCs w:val="22"/>
                        </w:rPr>
                        <w:t>833,120 families</w:t>
                      </w:r>
                      <w:r w:rsidRPr="00580BFE">
                        <w:rPr>
                          <w:color w:val="FFFFFF" w:themeColor="background2"/>
                          <w:sz w:val="22"/>
                          <w:szCs w:val="22"/>
                        </w:rPr>
                        <w:t xml:space="preserve"> had at least one child in approved child care, an increase </w:t>
                      </w:r>
                      <w:r w:rsidRPr="004D738E">
                        <w:rPr>
                          <w:color w:val="FFFFFF" w:themeColor="background2"/>
                          <w:sz w:val="22"/>
                          <w:szCs w:val="22"/>
                        </w:rPr>
                        <w:t>of 4.4 per</w:t>
                      </w:r>
                      <w:r w:rsidRPr="00580BFE">
                        <w:rPr>
                          <w:color w:val="FFFFFF" w:themeColor="background2"/>
                          <w:sz w:val="22"/>
                          <w:szCs w:val="22"/>
                        </w:rPr>
                        <w:t xml:space="preserve"> cent since the </w:t>
                      </w:r>
                      <w:r>
                        <w:rPr>
                          <w:color w:val="FFFFFF" w:themeColor="background2"/>
                          <w:sz w:val="22"/>
                          <w:szCs w:val="22"/>
                        </w:rPr>
                        <w:t>June quarter 2014.</w:t>
                      </w:r>
                    </w:p>
                    <w:p w:rsidR="004B0CEA" w:rsidRPr="00580BFE" w:rsidRDefault="004B0CEA" w:rsidP="00580BFE">
                      <w:pPr>
                        <w:pStyle w:val="Subtitle"/>
                        <w:numPr>
                          <w:ilvl w:val="0"/>
                          <w:numId w:val="26"/>
                        </w:numPr>
                        <w:rPr>
                          <w:color w:val="FFFFFF" w:themeColor="background2"/>
                          <w:sz w:val="22"/>
                          <w:szCs w:val="22"/>
                        </w:rPr>
                      </w:pPr>
                      <w:r w:rsidRPr="004D738E">
                        <w:rPr>
                          <w:color w:val="FFFFFF" w:themeColor="background2"/>
                          <w:sz w:val="22"/>
                          <w:szCs w:val="22"/>
                        </w:rPr>
                        <w:t>17,202 approved</w:t>
                      </w:r>
                      <w:r w:rsidRPr="00580BFE">
                        <w:rPr>
                          <w:color w:val="FFFFFF" w:themeColor="background2"/>
                          <w:sz w:val="22"/>
                          <w:szCs w:val="22"/>
                        </w:rPr>
                        <w:t xml:space="preserve"> child care services operated in Australia, an increase of </w:t>
                      </w:r>
                      <w:r w:rsidRPr="004D738E">
                        <w:rPr>
                          <w:color w:val="FFFFFF" w:themeColor="background2"/>
                          <w:sz w:val="22"/>
                          <w:szCs w:val="22"/>
                        </w:rPr>
                        <w:t xml:space="preserve">3.1 </w:t>
                      </w:r>
                      <w:r w:rsidRPr="00E45875">
                        <w:rPr>
                          <w:color w:val="FFFFFF" w:themeColor="background2"/>
                          <w:sz w:val="22"/>
                          <w:szCs w:val="22"/>
                        </w:rPr>
                        <w:t>per cent</w:t>
                      </w:r>
                      <w:r w:rsidRPr="00580BFE">
                        <w:rPr>
                          <w:color w:val="FFFFFF" w:themeColor="background2"/>
                          <w:sz w:val="22"/>
                          <w:szCs w:val="22"/>
                        </w:rPr>
                        <w:t xml:space="preserve"> since the </w:t>
                      </w:r>
                      <w:r>
                        <w:rPr>
                          <w:color w:val="FFFFFF" w:themeColor="background2"/>
                          <w:sz w:val="22"/>
                          <w:szCs w:val="22"/>
                        </w:rPr>
                        <w:t>June quarter 2014</w:t>
                      </w:r>
                      <w:r w:rsidRPr="00580BFE">
                        <w:rPr>
                          <w:color w:val="FFFFFF" w:themeColor="background2"/>
                          <w:sz w:val="22"/>
                          <w:szCs w:val="22"/>
                        </w:rPr>
                        <w:t>.</w:t>
                      </w:r>
                    </w:p>
                    <w:p w:rsidR="004B0CEA" w:rsidRPr="00580BFE" w:rsidRDefault="004B0CEA" w:rsidP="00580BFE">
                      <w:pPr>
                        <w:pStyle w:val="Subtitle"/>
                        <w:numPr>
                          <w:ilvl w:val="0"/>
                          <w:numId w:val="26"/>
                        </w:numPr>
                        <w:rPr>
                          <w:color w:val="FFFFFF" w:themeColor="background2"/>
                          <w:sz w:val="22"/>
                          <w:szCs w:val="22"/>
                        </w:rPr>
                      </w:pPr>
                      <w:r w:rsidRPr="00580BFE">
                        <w:rPr>
                          <w:color w:val="FFFFFF" w:themeColor="background2"/>
                          <w:sz w:val="22"/>
                          <w:szCs w:val="22"/>
                        </w:rPr>
                        <w:t xml:space="preserve">The total estimated Child Care Benefit and Child Care Rebate entitlement </w:t>
                      </w:r>
                      <w:r w:rsidRPr="004D738E">
                        <w:rPr>
                          <w:color w:val="FFFFFF" w:themeColor="background2"/>
                          <w:sz w:val="22"/>
                          <w:szCs w:val="22"/>
                        </w:rPr>
                        <w:t>was $1,591.1 million</w:t>
                      </w:r>
                      <w:r w:rsidRPr="00580BFE">
                        <w:rPr>
                          <w:color w:val="FFFFFF" w:themeColor="background2"/>
                          <w:sz w:val="22"/>
                          <w:szCs w:val="22"/>
                        </w:rPr>
                        <w:t xml:space="preserve">, up </w:t>
                      </w:r>
                      <w:r>
                        <w:rPr>
                          <w:color w:val="FFFFFF" w:themeColor="background2"/>
                          <w:sz w:val="22"/>
                          <w:szCs w:val="22"/>
                        </w:rPr>
                        <w:t>8.5</w:t>
                      </w:r>
                      <w:r w:rsidRPr="00312479">
                        <w:rPr>
                          <w:color w:val="FFFFFF" w:themeColor="background2"/>
                          <w:sz w:val="22"/>
                          <w:szCs w:val="22"/>
                        </w:rPr>
                        <w:t> per</w:t>
                      </w:r>
                      <w:r w:rsidRPr="00580BFE">
                        <w:rPr>
                          <w:color w:val="FFFFFF" w:themeColor="background2"/>
                          <w:sz w:val="22"/>
                          <w:szCs w:val="22"/>
                        </w:rPr>
                        <w:t xml:space="preserve"> cent since the </w:t>
                      </w:r>
                      <w:r>
                        <w:rPr>
                          <w:color w:val="FFFFFF" w:themeColor="background2"/>
                          <w:sz w:val="22"/>
                          <w:szCs w:val="22"/>
                        </w:rPr>
                        <w:t>June quarter 2014</w:t>
                      </w:r>
                      <w:r w:rsidRPr="00580BFE">
                        <w:rPr>
                          <w:color w:val="FFFFFF" w:themeColor="background2"/>
                          <w:sz w:val="22"/>
                          <w:szCs w:val="22"/>
                        </w:rPr>
                        <w:t>.</w:t>
                      </w:r>
                    </w:p>
                  </w:txbxContent>
                </v:textbox>
                <w10:wrap anchorx="margin"/>
              </v:shape>
            </w:pict>
          </mc:Fallback>
        </mc:AlternateContent>
      </w:r>
      <w:r w:rsidR="009E02FD">
        <w:rPr>
          <w:noProof/>
          <w:lang w:eastAsia="en-AU"/>
        </w:rPr>
        <w:t>June</w:t>
      </w:r>
      <w:r w:rsidRPr="000A61C9">
        <w:t xml:space="preserve"> quarter 201</w:t>
      </w:r>
      <w:r w:rsidR="00F47193">
        <w:rPr>
          <w:noProof/>
          <w:lang w:eastAsia="en-AU"/>
        </w:rPr>
        <w:drawing>
          <wp:anchor distT="0" distB="0" distL="114300" distR="114300" simplePos="0" relativeHeight="251658240" behindDoc="1" locked="0" layoutInCell="1" allowOverlap="1" wp14:anchorId="15A8470F" wp14:editId="73BAB767">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3">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r w:rsidR="00BF3277">
        <w:t>5</w:t>
      </w:r>
      <w:r w:rsidR="00F47193" w:rsidRPr="00A475CB">
        <w:rPr>
          <w:rStyle w:val="Emphasis"/>
          <w:color w:val="FFFFFF" w:themeColor="background2"/>
        </w:rPr>
        <w:t>Opportunity through learning</w:t>
      </w:r>
      <w:r w:rsidR="00130923">
        <w:br w:type="page"/>
      </w:r>
    </w:p>
    <w:p w:rsidR="00130923" w:rsidRDefault="00130923" w:rsidP="00130923">
      <w:pPr>
        <w:pStyle w:val="BodyText"/>
        <w:sectPr w:rsidR="00130923" w:rsidSect="00BE412E">
          <w:headerReference w:type="default" r:id="rId14"/>
          <w:footerReference w:type="default" r:id="rId15"/>
          <w:pgSz w:w="11906" w:h="16838"/>
          <w:pgMar w:top="1418" w:right="1558" w:bottom="567" w:left="1440" w:header="708" w:footer="283" w:gutter="0"/>
          <w:cols w:space="708"/>
          <w:docGrid w:linePitch="360"/>
        </w:sectPr>
      </w:pPr>
    </w:p>
    <w:p w:rsidR="002E22F2" w:rsidRDefault="003E1548" w:rsidP="00737220">
      <w:pPr>
        <w:pStyle w:val="Heading1"/>
      </w:pPr>
      <w:r w:rsidRPr="003E1548">
        <w:lastRenderedPageBreak/>
        <w:t>Introduction</w:t>
      </w:r>
    </w:p>
    <w:p w:rsidR="003E1548" w:rsidRDefault="003E1548" w:rsidP="003E1548">
      <w:r w:rsidRPr="00BC4B84">
        <w:t xml:space="preserve">This </w:t>
      </w:r>
      <w:r>
        <w:t>report</w:t>
      </w:r>
      <w:r w:rsidRPr="00BC4B84">
        <w:t xml:space="preserve"> presents information on the numbers of children and families using approved child care</w:t>
      </w:r>
      <w:r>
        <w:t xml:space="preserve">, </w:t>
      </w:r>
      <w:r w:rsidRPr="00BC4B84">
        <w:t>the costs of care</w:t>
      </w:r>
      <w:r>
        <w:t xml:space="preserve"> and</w:t>
      </w:r>
      <w:r w:rsidRPr="00BC4B84">
        <w:t xml:space="preserve"> the numbers and types of child care services in Australia. It includes data from the Child Care Management System (CCMS</w:t>
      </w:r>
      <w:r>
        <w:t>), MyChild website, Department of Human Services and the Australian Bureau of Statistics</w:t>
      </w:r>
      <w:r w:rsidRPr="00BC4B84">
        <w:t>.</w:t>
      </w:r>
    </w:p>
    <w:p w:rsidR="003E1548" w:rsidRPr="00793621" w:rsidRDefault="003E1548" w:rsidP="003E1548">
      <w:r w:rsidRPr="00793621">
        <w:t xml:space="preserve">During the </w:t>
      </w:r>
      <w:r w:rsidR="00AA3298">
        <w:t>June</w:t>
      </w:r>
      <w:r w:rsidRPr="00793621">
        <w:t xml:space="preserve"> quarter </w:t>
      </w:r>
      <w:r w:rsidRPr="004D738E">
        <w:t>201</w:t>
      </w:r>
      <w:r w:rsidR="00BF3277" w:rsidRPr="004D738E">
        <w:t>5</w:t>
      </w:r>
      <w:r w:rsidRPr="004D738E">
        <w:t>, 8</w:t>
      </w:r>
      <w:r w:rsidR="004D738E" w:rsidRPr="004D738E">
        <w:t>33</w:t>
      </w:r>
      <w:r w:rsidRPr="004D738E">
        <w:t>,</w:t>
      </w:r>
      <w:r w:rsidR="004D738E" w:rsidRPr="004D738E">
        <w:t>12</w:t>
      </w:r>
      <w:r w:rsidRPr="004D738E">
        <w:t>0 families</w:t>
      </w:r>
      <w:r w:rsidRPr="00793621">
        <w:t xml:space="preserve"> used approved child care services for </w:t>
      </w:r>
      <w:r w:rsidRPr="004D738E">
        <w:t>their 1,</w:t>
      </w:r>
      <w:r w:rsidR="00312479" w:rsidRPr="004D738E">
        <w:t>2</w:t>
      </w:r>
      <w:r w:rsidR="004D738E" w:rsidRPr="004D738E">
        <w:t>24</w:t>
      </w:r>
      <w:r w:rsidRPr="004D738E">
        <w:t>,</w:t>
      </w:r>
      <w:r w:rsidR="004D738E" w:rsidRPr="004D738E">
        <w:t>17</w:t>
      </w:r>
      <w:r w:rsidRPr="004D738E">
        <w:t>0</w:t>
      </w:r>
      <w:r w:rsidRPr="004B5777">
        <w:t xml:space="preserve"> </w:t>
      </w:r>
      <w:r w:rsidRPr="00793621">
        <w:t xml:space="preserve">children. </w:t>
      </w:r>
    </w:p>
    <w:p w:rsidR="003E1548" w:rsidRPr="00793621" w:rsidRDefault="003E1548" w:rsidP="003E1548">
      <w:pPr>
        <w:pStyle w:val="ListParagraph"/>
        <w:numPr>
          <w:ilvl w:val="0"/>
          <w:numId w:val="28"/>
        </w:numPr>
      </w:pPr>
      <w:r w:rsidRPr="00793621">
        <w:t xml:space="preserve">In terms of </w:t>
      </w:r>
      <w:r w:rsidRPr="00312479">
        <w:t xml:space="preserve">affordability, </w:t>
      </w:r>
      <w:r w:rsidR="004D738E">
        <w:t>91.5</w:t>
      </w:r>
      <w:r w:rsidRPr="00312479">
        <w:t> per cent of these families are estimated to have received Child Care Rebate (CCR), with up to 50 per cent</w:t>
      </w:r>
      <w:r w:rsidRPr="00793621">
        <w:t xml:space="preserve"> of their out-of-pocket costs covered by the Australian Government. </w:t>
      </w:r>
    </w:p>
    <w:p w:rsidR="002E22F2" w:rsidRDefault="003E1548" w:rsidP="007D58FB">
      <w:pPr>
        <w:pStyle w:val="ListParagraph"/>
        <w:numPr>
          <w:ilvl w:val="0"/>
          <w:numId w:val="28"/>
        </w:numPr>
      </w:pPr>
      <w:r w:rsidRPr="00793621">
        <w:t xml:space="preserve">In terms of availability, in the </w:t>
      </w:r>
      <w:r w:rsidR="00AA3298">
        <w:t>June</w:t>
      </w:r>
      <w:r w:rsidRPr="00793621">
        <w:t xml:space="preserve"> quarter 201</w:t>
      </w:r>
      <w:r w:rsidR="00BF3277">
        <w:t>5</w:t>
      </w:r>
      <w:r w:rsidRPr="00793621">
        <w:t xml:space="preserve">, </w:t>
      </w:r>
      <w:r w:rsidRPr="004D738E">
        <w:t xml:space="preserve">there were </w:t>
      </w:r>
      <w:r w:rsidR="004D738E" w:rsidRPr="004D738E">
        <w:t>17</w:t>
      </w:r>
      <w:r w:rsidRPr="004D738E">
        <w:t>,</w:t>
      </w:r>
      <w:r w:rsidR="004D738E" w:rsidRPr="004D738E">
        <w:t>202</w:t>
      </w:r>
      <w:r w:rsidRPr="00312479">
        <w:t xml:space="preserve"> </w:t>
      </w:r>
      <w:r w:rsidRPr="00793621">
        <w:t>services providing</w:t>
      </w:r>
      <w:r w:rsidRPr="00097774">
        <w:t xml:space="preserve"> approved child care services across Australi</w:t>
      </w:r>
      <w:r>
        <w:t>a</w:t>
      </w:r>
      <w:r w:rsidRPr="00097774">
        <w:t>.</w:t>
      </w:r>
    </w:p>
    <w:p w:rsidR="002E22F2" w:rsidRPr="003E1548" w:rsidRDefault="003E1548" w:rsidP="003E1548">
      <w:pPr>
        <w:pStyle w:val="Heading3"/>
      </w:pPr>
      <w:r w:rsidRPr="003E1548">
        <w:t xml:space="preserve">Table 1: Child care children, families, services and estimated entitlements by state and territory, </w:t>
      </w:r>
      <w:r>
        <w:br/>
      </w:r>
      <w:r w:rsidR="00AA3298">
        <w:t>June</w:t>
      </w:r>
      <w:r w:rsidR="00BF3277">
        <w:t xml:space="preserve"> quarter 2015</w:t>
      </w:r>
    </w:p>
    <w:tbl>
      <w:tblPr>
        <w:tblStyle w:val="DEEWRTable"/>
        <w:tblW w:w="9606" w:type="dxa"/>
        <w:tblLook w:val="0420" w:firstRow="1" w:lastRow="0" w:firstColumn="0" w:lastColumn="0" w:noHBand="0" w:noVBand="1"/>
        <w:tblCaption w:val="Table 1: Selected child care data by state and territory, December quarter 2014"/>
        <w:tblDescription w:val="This table shows for each state and territory: the number of children and families using approved child care, the number of approved child care services, estimated value of entitlements to Child Care Benefit and Child Care Rebate and the estimated number of families receiving Child Care Rebate."/>
      </w:tblPr>
      <w:tblGrid>
        <w:gridCol w:w="1101"/>
        <w:gridCol w:w="1417"/>
        <w:gridCol w:w="1418"/>
        <w:gridCol w:w="1417"/>
        <w:gridCol w:w="1418"/>
        <w:gridCol w:w="1417"/>
        <w:gridCol w:w="1418"/>
      </w:tblGrid>
      <w:tr w:rsidR="005B3CCB" w:rsidTr="00FA4C7D">
        <w:trPr>
          <w:cnfStyle w:val="100000000000" w:firstRow="1" w:lastRow="0" w:firstColumn="0" w:lastColumn="0" w:oddVBand="0" w:evenVBand="0" w:oddHBand="0" w:evenHBand="0" w:firstRowFirstColumn="0" w:firstRowLastColumn="0" w:lastRowFirstColumn="0" w:lastRowLastColumn="0"/>
          <w:trHeight w:val="991"/>
          <w:tblHeader/>
        </w:trPr>
        <w:tc>
          <w:tcPr>
            <w:tcW w:w="1101" w:type="dxa"/>
            <w:vAlign w:val="center"/>
          </w:tcPr>
          <w:p w:rsidR="005B3CCB" w:rsidRPr="007B0500" w:rsidRDefault="005B3CCB" w:rsidP="00FA4C7D">
            <w:r w:rsidRPr="007B0500">
              <w:t>State and territory</w:t>
            </w:r>
          </w:p>
        </w:tc>
        <w:tc>
          <w:tcPr>
            <w:tcW w:w="1417" w:type="dxa"/>
            <w:vAlign w:val="center"/>
          </w:tcPr>
          <w:p w:rsidR="005B3CCB" w:rsidRPr="007B0500" w:rsidRDefault="005B3CCB" w:rsidP="00FA4C7D">
            <w:pPr>
              <w:jc w:val="right"/>
            </w:pPr>
            <w:r w:rsidRPr="007B0500">
              <w:t>Number of children using approved child care</w:t>
            </w:r>
            <w:r w:rsidRPr="005B3CCB">
              <w:rPr>
                <w:vertAlign w:val="superscript"/>
              </w:rPr>
              <w:t>1</w:t>
            </w:r>
          </w:p>
        </w:tc>
        <w:tc>
          <w:tcPr>
            <w:tcW w:w="1418" w:type="dxa"/>
            <w:vAlign w:val="center"/>
          </w:tcPr>
          <w:p w:rsidR="005B3CCB" w:rsidRPr="007B0500" w:rsidRDefault="005B3CCB" w:rsidP="00FA4C7D">
            <w:pPr>
              <w:jc w:val="right"/>
            </w:pPr>
            <w:r w:rsidRPr="007B0500">
              <w:t>Number of families using approved child care</w:t>
            </w:r>
            <w:r w:rsidRPr="005B3CCB">
              <w:rPr>
                <w:vertAlign w:val="superscript"/>
              </w:rPr>
              <w:t>1</w:t>
            </w:r>
          </w:p>
        </w:tc>
        <w:tc>
          <w:tcPr>
            <w:tcW w:w="1417" w:type="dxa"/>
            <w:vAlign w:val="center"/>
          </w:tcPr>
          <w:p w:rsidR="005B3CCB" w:rsidRPr="007B0500" w:rsidRDefault="005B3CCB" w:rsidP="00FA4C7D">
            <w:pPr>
              <w:jc w:val="right"/>
            </w:pPr>
            <w:r w:rsidRPr="007B0500">
              <w:t>Number of approved child care services</w:t>
            </w:r>
          </w:p>
        </w:tc>
        <w:tc>
          <w:tcPr>
            <w:tcW w:w="1418" w:type="dxa"/>
            <w:vAlign w:val="center"/>
          </w:tcPr>
          <w:p w:rsidR="005B3CCB" w:rsidRPr="007B0500" w:rsidRDefault="005B3CCB" w:rsidP="00FA4C7D">
            <w:pPr>
              <w:jc w:val="right"/>
            </w:pPr>
            <w:r w:rsidRPr="007B0500">
              <w:t>Estimated Child Care Benefit (CCB) entitlement</w:t>
            </w:r>
            <w:r w:rsidRPr="005B3CCB">
              <w:rPr>
                <w:vertAlign w:val="superscript"/>
              </w:rPr>
              <w:t>1</w:t>
            </w:r>
            <w:r w:rsidRPr="007B0500">
              <w:t xml:space="preserve"> ('000)</w:t>
            </w:r>
          </w:p>
        </w:tc>
        <w:tc>
          <w:tcPr>
            <w:tcW w:w="1417" w:type="dxa"/>
            <w:vAlign w:val="center"/>
          </w:tcPr>
          <w:p w:rsidR="005B3CCB" w:rsidRPr="007B0500" w:rsidRDefault="005B3CCB" w:rsidP="00FA4C7D">
            <w:pPr>
              <w:jc w:val="right"/>
            </w:pPr>
            <w:r w:rsidRPr="007B0500">
              <w:t>Estimated Child Care Rebate (CCR) entitlement</w:t>
            </w:r>
            <w:r w:rsidRPr="00FA4C7D">
              <w:rPr>
                <w:vertAlign w:val="superscript"/>
              </w:rPr>
              <w:t>1</w:t>
            </w:r>
            <w:r w:rsidRPr="007B0500">
              <w:t xml:space="preserve"> ('000)</w:t>
            </w:r>
          </w:p>
        </w:tc>
        <w:tc>
          <w:tcPr>
            <w:tcW w:w="1418" w:type="dxa"/>
            <w:vAlign w:val="center"/>
          </w:tcPr>
          <w:p w:rsidR="005B3CCB" w:rsidRDefault="005B3CCB" w:rsidP="00FA4C7D">
            <w:pPr>
              <w:jc w:val="right"/>
            </w:pPr>
            <w:r w:rsidRPr="007B0500">
              <w:t>Estimated number of families receiving CCR</w:t>
            </w:r>
            <w:r w:rsidRPr="00FA4C7D">
              <w:rPr>
                <w:vertAlign w:val="superscript"/>
              </w:rPr>
              <w:t>1</w:t>
            </w:r>
          </w:p>
        </w:tc>
      </w:tr>
      <w:tr w:rsidR="004D738E" w:rsidTr="004D738E">
        <w:trPr>
          <w:trHeight w:hRule="exact" w:val="397"/>
        </w:trPr>
        <w:tc>
          <w:tcPr>
            <w:tcW w:w="1101" w:type="dxa"/>
            <w:vAlign w:val="center"/>
          </w:tcPr>
          <w:p w:rsidR="004D738E" w:rsidRPr="00267B77" w:rsidRDefault="004D738E" w:rsidP="00FA4C7D">
            <w:r w:rsidRPr="00267B77">
              <w:t>NSW</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413,410</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284,390</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5,873</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 xml:space="preserve">$285,498 </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 xml:space="preserve">$268,087 </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255,600</w:t>
            </w:r>
          </w:p>
        </w:tc>
      </w:tr>
      <w:tr w:rsidR="004D738E" w:rsidTr="004D738E">
        <w:trPr>
          <w:trHeight w:hRule="exact" w:val="397"/>
        </w:trPr>
        <w:tc>
          <w:tcPr>
            <w:tcW w:w="1101" w:type="dxa"/>
            <w:vAlign w:val="center"/>
          </w:tcPr>
          <w:p w:rsidR="004D738E" w:rsidRPr="00267B77" w:rsidRDefault="004D738E" w:rsidP="00FA4C7D">
            <w:r w:rsidRPr="00267B77">
              <w:t>Vic.</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309,050</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203,510</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3,960</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 xml:space="preserve">$255,988 </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 xml:space="preserve">$192,478 </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187,280</w:t>
            </w:r>
          </w:p>
        </w:tc>
      </w:tr>
      <w:tr w:rsidR="004D738E" w:rsidTr="004D738E">
        <w:trPr>
          <w:trHeight w:hRule="exact" w:val="397"/>
        </w:trPr>
        <w:tc>
          <w:tcPr>
            <w:tcW w:w="1101" w:type="dxa"/>
            <w:vAlign w:val="center"/>
          </w:tcPr>
          <w:p w:rsidR="004D738E" w:rsidRPr="00267B77" w:rsidRDefault="004D738E" w:rsidP="00FA4C7D">
            <w:r w:rsidRPr="00267B77">
              <w:t>Qld</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278,560</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188,950</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3,524</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 xml:space="preserve">$180,148 </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 xml:space="preserve">$152,770 </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173,940</w:t>
            </w:r>
          </w:p>
        </w:tc>
      </w:tr>
      <w:tr w:rsidR="004D738E" w:rsidTr="004D738E">
        <w:trPr>
          <w:trHeight w:hRule="exact" w:val="397"/>
        </w:trPr>
        <w:tc>
          <w:tcPr>
            <w:tcW w:w="1101" w:type="dxa"/>
            <w:vAlign w:val="center"/>
          </w:tcPr>
          <w:p w:rsidR="004D738E" w:rsidRPr="00267B77" w:rsidRDefault="004D738E" w:rsidP="00FA4C7D">
            <w:r w:rsidRPr="00267B77">
              <w:t>SA</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85,810</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57,620</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1,318</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 xml:space="preserve">$43,891 </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 xml:space="preserve">$40,776 </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53,930</w:t>
            </w:r>
          </w:p>
        </w:tc>
      </w:tr>
      <w:tr w:rsidR="004D738E" w:rsidTr="004D738E">
        <w:trPr>
          <w:trHeight w:hRule="exact" w:val="397"/>
        </w:trPr>
        <w:tc>
          <w:tcPr>
            <w:tcW w:w="1101" w:type="dxa"/>
            <w:vAlign w:val="center"/>
          </w:tcPr>
          <w:p w:rsidR="004D738E" w:rsidRPr="00267B77" w:rsidRDefault="004D738E" w:rsidP="00FA4C7D">
            <w:r w:rsidRPr="00267B77">
              <w:t>WA</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92,980</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65,670</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1,602</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 xml:space="preserve">$48,716 </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 xml:space="preserve">$59,221 </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60,750</w:t>
            </w:r>
          </w:p>
        </w:tc>
      </w:tr>
      <w:tr w:rsidR="004D738E" w:rsidTr="004D738E">
        <w:trPr>
          <w:trHeight w:hRule="exact" w:val="397"/>
        </w:trPr>
        <w:tc>
          <w:tcPr>
            <w:tcW w:w="1101" w:type="dxa"/>
            <w:vAlign w:val="center"/>
          </w:tcPr>
          <w:p w:rsidR="004D738E" w:rsidRPr="00267B77" w:rsidRDefault="004D738E" w:rsidP="00FA4C7D">
            <w:r w:rsidRPr="00267B77">
              <w:t>Tas.</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22,110</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15,380</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374</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 xml:space="preserve">$10,245 </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 xml:space="preserve">$10,318 </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14,250</w:t>
            </w:r>
          </w:p>
        </w:tc>
      </w:tr>
      <w:tr w:rsidR="004D738E" w:rsidTr="004D738E">
        <w:trPr>
          <w:trHeight w:hRule="exact" w:val="397"/>
        </w:trPr>
        <w:tc>
          <w:tcPr>
            <w:tcW w:w="1101" w:type="dxa"/>
            <w:vAlign w:val="center"/>
          </w:tcPr>
          <w:p w:rsidR="004D738E" w:rsidRPr="00267B77" w:rsidRDefault="004D738E" w:rsidP="00FA4C7D">
            <w:r w:rsidRPr="00267B77">
              <w:t>NT</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9,380</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6,640</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188</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 xml:space="preserve">$3,655 </w:t>
            </w:r>
          </w:p>
        </w:tc>
        <w:tc>
          <w:tcPr>
            <w:tcW w:w="1417" w:type="dxa"/>
            <w:vAlign w:val="center"/>
          </w:tcPr>
          <w:p w:rsidR="004D738E" w:rsidRPr="004D738E" w:rsidRDefault="004D738E" w:rsidP="004D738E">
            <w:pPr>
              <w:jc w:val="right"/>
              <w:rPr>
                <w:rFonts w:cstheme="minorHAnsi"/>
                <w:szCs w:val="20"/>
              </w:rPr>
            </w:pPr>
            <w:r w:rsidRPr="004D738E">
              <w:rPr>
                <w:rFonts w:cstheme="minorHAnsi"/>
                <w:szCs w:val="20"/>
              </w:rPr>
              <w:t xml:space="preserve">$7,414 </w:t>
            </w:r>
          </w:p>
        </w:tc>
        <w:tc>
          <w:tcPr>
            <w:tcW w:w="1418" w:type="dxa"/>
            <w:vAlign w:val="center"/>
          </w:tcPr>
          <w:p w:rsidR="004D738E" w:rsidRPr="004D738E" w:rsidRDefault="004D738E" w:rsidP="004D738E">
            <w:pPr>
              <w:jc w:val="right"/>
              <w:rPr>
                <w:rFonts w:cstheme="minorHAnsi"/>
                <w:szCs w:val="20"/>
              </w:rPr>
            </w:pPr>
            <w:r w:rsidRPr="004D738E">
              <w:rPr>
                <w:rFonts w:cstheme="minorHAnsi"/>
                <w:szCs w:val="20"/>
              </w:rPr>
              <w:t>6,320</w:t>
            </w:r>
          </w:p>
        </w:tc>
      </w:tr>
      <w:tr w:rsidR="004D738E" w:rsidTr="004D738E">
        <w:trPr>
          <w:trHeight w:hRule="exact" w:val="397"/>
        </w:trPr>
        <w:tc>
          <w:tcPr>
            <w:tcW w:w="1101" w:type="dxa"/>
            <w:tcBorders>
              <w:bottom w:val="single" w:sz="4" w:space="0" w:color="auto"/>
            </w:tcBorders>
            <w:vAlign w:val="center"/>
          </w:tcPr>
          <w:p w:rsidR="004D738E" w:rsidRPr="00267B77" w:rsidRDefault="004D738E" w:rsidP="00FA4C7D">
            <w:r w:rsidRPr="00267B77">
              <w:t>ACT</w:t>
            </w:r>
          </w:p>
        </w:tc>
        <w:tc>
          <w:tcPr>
            <w:tcW w:w="1417" w:type="dxa"/>
            <w:tcBorders>
              <w:bottom w:val="single" w:sz="4" w:space="0" w:color="auto"/>
            </w:tcBorders>
            <w:vAlign w:val="center"/>
          </w:tcPr>
          <w:p w:rsidR="004D738E" w:rsidRPr="004D738E" w:rsidRDefault="004D738E" w:rsidP="004D738E">
            <w:pPr>
              <w:jc w:val="right"/>
              <w:rPr>
                <w:rFonts w:cstheme="minorHAnsi"/>
                <w:szCs w:val="20"/>
              </w:rPr>
            </w:pPr>
            <w:r w:rsidRPr="004D738E">
              <w:rPr>
                <w:rFonts w:cstheme="minorHAnsi"/>
                <w:szCs w:val="20"/>
              </w:rPr>
              <w:t>27,250</w:t>
            </w:r>
          </w:p>
        </w:tc>
        <w:tc>
          <w:tcPr>
            <w:tcW w:w="1418" w:type="dxa"/>
            <w:tcBorders>
              <w:bottom w:val="single" w:sz="4" w:space="0" w:color="auto"/>
            </w:tcBorders>
            <w:vAlign w:val="center"/>
          </w:tcPr>
          <w:p w:rsidR="004D738E" w:rsidRPr="004D738E" w:rsidRDefault="004D738E" w:rsidP="004D738E">
            <w:pPr>
              <w:jc w:val="right"/>
              <w:rPr>
                <w:rFonts w:cstheme="minorHAnsi"/>
                <w:szCs w:val="20"/>
              </w:rPr>
            </w:pPr>
            <w:r w:rsidRPr="004D738E">
              <w:rPr>
                <w:rFonts w:cstheme="minorHAnsi"/>
                <w:szCs w:val="20"/>
              </w:rPr>
              <w:t>18,740</w:t>
            </w:r>
          </w:p>
        </w:tc>
        <w:tc>
          <w:tcPr>
            <w:tcW w:w="1417" w:type="dxa"/>
            <w:tcBorders>
              <w:bottom w:val="single" w:sz="4" w:space="0" w:color="auto"/>
            </w:tcBorders>
            <w:vAlign w:val="center"/>
          </w:tcPr>
          <w:p w:rsidR="004D738E" w:rsidRPr="004D738E" w:rsidRDefault="004D738E" w:rsidP="004D738E">
            <w:pPr>
              <w:jc w:val="right"/>
              <w:rPr>
                <w:rFonts w:cstheme="minorHAnsi"/>
                <w:szCs w:val="20"/>
              </w:rPr>
            </w:pPr>
            <w:r w:rsidRPr="004D738E">
              <w:rPr>
                <w:rFonts w:cstheme="minorHAnsi"/>
                <w:szCs w:val="20"/>
              </w:rPr>
              <w:t>363</w:t>
            </w:r>
          </w:p>
        </w:tc>
        <w:tc>
          <w:tcPr>
            <w:tcW w:w="1418" w:type="dxa"/>
            <w:tcBorders>
              <w:bottom w:val="single" w:sz="4" w:space="0" w:color="auto"/>
            </w:tcBorders>
            <w:vAlign w:val="center"/>
          </w:tcPr>
          <w:p w:rsidR="004D738E" w:rsidRPr="004D738E" w:rsidRDefault="004D738E" w:rsidP="004D738E">
            <w:pPr>
              <w:jc w:val="right"/>
              <w:rPr>
                <w:rFonts w:cstheme="minorHAnsi"/>
                <w:szCs w:val="20"/>
              </w:rPr>
            </w:pPr>
            <w:r w:rsidRPr="004D738E">
              <w:rPr>
                <w:rFonts w:cstheme="minorHAnsi"/>
                <w:szCs w:val="20"/>
              </w:rPr>
              <w:t xml:space="preserve">$9,936 </w:t>
            </w:r>
          </w:p>
        </w:tc>
        <w:tc>
          <w:tcPr>
            <w:tcW w:w="1417" w:type="dxa"/>
            <w:tcBorders>
              <w:bottom w:val="single" w:sz="4" w:space="0" w:color="auto"/>
            </w:tcBorders>
            <w:vAlign w:val="center"/>
          </w:tcPr>
          <w:p w:rsidR="004D738E" w:rsidRPr="004D738E" w:rsidRDefault="004D738E" w:rsidP="004D738E">
            <w:pPr>
              <w:jc w:val="right"/>
              <w:rPr>
                <w:rFonts w:cstheme="minorHAnsi"/>
                <w:szCs w:val="20"/>
              </w:rPr>
            </w:pPr>
            <w:r w:rsidRPr="004D738E">
              <w:rPr>
                <w:rFonts w:cstheme="minorHAnsi"/>
                <w:szCs w:val="20"/>
              </w:rPr>
              <w:t xml:space="preserve">$21,927 </w:t>
            </w:r>
          </w:p>
        </w:tc>
        <w:tc>
          <w:tcPr>
            <w:tcW w:w="1418" w:type="dxa"/>
            <w:tcBorders>
              <w:bottom w:val="single" w:sz="4" w:space="0" w:color="auto"/>
            </w:tcBorders>
            <w:vAlign w:val="center"/>
          </w:tcPr>
          <w:p w:rsidR="004D738E" w:rsidRPr="004D738E" w:rsidRDefault="004D738E" w:rsidP="004D738E">
            <w:pPr>
              <w:jc w:val="right"/>
              <w:rPr>
                <w:rFonts w:cstheme="minorHAnsi"/>
                <w:szCs w:val="20"/>
              </w:rPr>
            </w:pPr>
            <w:r w:rsidRPr="004D738E">
              <w:rPr>
                <w:rFonts w:cstheme="minorHAnsi"/>
                <w:szCs w:val="20"/>
              </w:rPr>
              <w:t>17,620</w:t>
            </w:r>
          </w:p>
        </w:tc>
      </w:tr>
      <w:tr w:rsidR="004D738E" w:rsidTr="004D738E">
        <w:trPr>
          <w:trHeight w:hRule="exact" w:val="397"/>
        </w:trPr>
        <w:tc>
          <w:tcPr>
            <w:tcW w:w="1101" w:type="dxa"/>
            <w:tcBorders>
              <w:top w:val="single" w:sz="4" w:space="0" w:color="auto"/>
              <w:bottom w:val="single" w:sz="4" w:space="0" w:color="auto"/>
            </w:tcBorders>
            <w:vAlign w:val="center"/>
          </w:tcPr>
          <w:p w:rsidR="004D738E" w:rsidRPr="00FA4C7D" w:rsidRDefault="004D738E" w:rsidP="00FA4C7D">
            <w:pPr>
              <w:rPr>
                <w:b/>
              </w:rPr>
            </w:pPr>
            <w:r w:rsidRPr="00FA4C7D">
              <w:rPr>
                <w:b/>
              </w:rPr>
              <w:t>Australia</w:t>
            </w:r>
          </w:p>
        </w:tc>
        <w:tc>
          <w:tcPr>
            <w:tcW w:w="1417" w:type="dxa"/>
            <w:tcBorders>
              <w:top w:val="single" w:sz="4" w:space="0" w:color="auto"/>
              <w:bottom w:val="single" w:sz="4" w:space="0" w:color="auto"/>
            </w:tcBorders>
            <w:vAlign w:val="center"/>
          </w:tcPr>
          <w:p w:rsidR="004D738E" w:rsidRPr="004D738E" w:rsidRDefault="004D738E" w:rsidP="004D738E">
            <w:pPr>
              <w:jc w:val="right"/>
              <w:rPr>
                <w:rFonts w:cstheme="minorHAnsi"/>
                <w:b/>
                <w:szCs w:val="20"/>
              </w:rPr>
            </w:pPr>
            <w:r w:rsidRPr="004D738E">
              <w:rPr>
                <w:rFonts w:cstheme="minorHAnsi"/>
                <w:b/>
                <w:szCs w:val="20"/>
              </w:rPr>
              <w:t>1,224,170</w:t>
            </w:r>
          </w:p>
        </w:tc>
        <w:tc>
          <w:tcPr>
            <w:tcW w:w="1418" w:type="dxa"/>
            <w:tcBorders>
              <w:top w:val="single" w:sz="4" w:space="0" w:color="auto"/>
              <w:bottom w:val="single" w:sz="4" w:space="0" w:color="auto"/>
            </w:tcBorders>
            <w:vAlign w:val="center"/>
          </w:tcPr>
          <w:p w:rsidR="004D738E" w:rsidRPr="004D738E" w:rsidRDefault="004D738E" w:rsidP="004D738E">
            <w:pPr>
              <w:jc w:val="right"/>
              <w:rPr>
                <w:rFonts w:cstheme="minorHAnsi"/>
                <w:b/>
                <w:szCs w:val="20"/>
              </w:rPr>
            </w:pPr>
            <w:r w:rsidRPr="004D738E">
              <w:rPr>
                <w:rFonts w:cstheme="minorHAnsi"/>
                <w:b/>
                <w:szCs w:val="20"/>
              </w:rPr>
              <w:t>833,120</w:t>
            </w:r>
          </w:p>
        </w:tc>
        <w:tc>
          <w:tcPr>
            <w:tcW w:w="1417" w:type="dxa"/>
            <w:tcBorders>
              <w:top w:val="single" w:sz="4" w:space="0" w:color="auto"/>
              <w:bottom w:val="single" w:sz="4" w:space="0" w:color="auto"/>
            </w:tcBorders>
            <w:vAlign w:val="center"/>
          </w:tcPr>
          <w:p w:rsidR="004D738E" w:rsidRPr="004D738E" w:rsidRDefault="004D738E" w:rsidP="004D738E">
            <w:pPr>
              <w:jc w:val="right"/>
              <w:rPr>
                <w:rFonts w:cstheme="minorHAnsi"/>
                <w:b/>
                <w:szCs w:val="20"/>
              </w:rPr>
            </w:pPr>
            <w:r w:rsidRPr="004D738E">
              <w:rPr>
                <w:rFonts w:cstheme="minorHAnsi"/>
                <w:b/>
                <w:szCs w:val="20"/>
              </w:rPr>
              <w:t>17,202</w:t>
            </w:r>
          </w:p>
        </w:tc>
        <w:tc>
          <w:tcPr>
            <w:tcW w:w="1418" w:type="dxa"/>
            <w:tcBorders>
              <w:top w:val="single" w:sz="4" w:space="0" w:color="auto"/>
              <w:bottom w:val="single" w:sz="4" w:space="0" w:color="auto"/>
            </w:tcBorders>
            <w:vAlign w:val="center"/>
          </w:tcPr>
          <w:p w:rsidR="004D738E" w:rsidRPr="004D738E" w:rsidRDefault="004D738E" w:rsidP="004D738E">
            <w:pPr>
              <w:jc w:val="right"/>
              <w:rPr>
                <w:rFonts w:cstheme="minorHAnsi"/>
                <w:b/>
                <w:szCs w:val="20"/>
              </w:rPr>
            </w:pPr>
            <w:r w:rsidRPr="004D738E">
              <w:rPr>
                <w:rFonts w:cstheme="minorHAnsi"/>
                <w:b/>
                <w:szCs w:val="20"/>
              </w:rPr>
              <w:t xml:space="preserve">$838,078 </w:t>
            </w:r>
          </w:p>
        </w:tc>
        <w:tc>
          <w:tcPr>
            <w:tcW w:w="1417" w:type="dxa"/>
            <w:tcBorders>
              <w:top w:val="single" w:sz="4" w:space="0" w:color="auto"/>
              <w:bottom w:val="single" w:sz="4" w:space="0" w:color="auto"/>
            </w:tcBorders>
            <w:vAlign w:val="center"/>
          </w:tcPr>
          <w:p w:rsidR="004D738E" w:rsidRPr="004D738E" w:rsidRDefault="004D738E" w:rsidP="004D738E">
            <w:pPr>
              <w:jc w:val="right"/>
              <w:rPr>
                <w:rFonts w:cstheme="minorHAnsi"/>
                <w:b/>
                <w:szCs w:val="20"/>
              </w:rPr>
            </w:pPr>
            <w:r w:rsidRPr="004D738E">
              <w:rPr>
                <w:rFonts w:cstheme="minorHAnsi"/>
                <w:b/>
                <w:szCs w:val="20"/>
              </w:rPr>
              <w:t xml:space="preserve">$752,992 </w:t>
            </w:r>
          </w:p>
        </w:tc>
        <w:tc>
          <w:tcPr>
            <w:tcW w:w="1418" w:type="dxa"/>
            <w:tcBorders>
              <w:top w:val="single" w:sz="4" w:space="0" w:color="auto"/>
              <w:bottom w:val="single" w:sz="4" w:space="0" w:color="auto"/>
            </w:tcBorders>
            <w:vAlign w:val="center"/>
          </w:tcPr>
          <w:p w:rsidR="004D738E" w:rsidRPr="004D738E" w:rsidRDefault="004D738E" w:rsidP="004D738E">
            <w:pPr>
              <w:jc w:val="right"/>
              <w:rPr>
                <w:rFonts w:cstheme="minorHAnsi"/>
                <w:b/>
                <w:szCs w:val="20"/>
              </w:rPr>
            </w:pPr>
            <w:r w:rsidRPr="004D738E">
              <w:rPr>
                <w:rFonts w:cstheme="minorHAnsi"/>
                <w:b/>
                <w:szCs w:val="20"/>
              </w:rPr>
              <w:t>762,690</w:t>
            </w:r>
          </w:p>
        </w:tc>
      </w:tr>
    </w:tbl>
    <w:p w:rsidR="00FA4C7D" w:rsidRPr="00F14431" w:rsidRDefault="00FA4C7D" w:rsidP="00F14431">
      <w:pPr>
        <w:spacing w:after="0"/>
        <w:rPr>
          <w:sz w:val="16"/>
          <w:szCs w:val="16"/>
        </w:rPr>
      </w:pPr>
      <w:r w:rsidRPr="00F14431">
        <w:rPr>
          <w:sz w:val="16"/>
          <w:szCs w:val="16"/>
        </w:rPr>
        <w:t>1 As families and children may use services in more than one state or territory and due to rounding, the sum of the component parts may not equal the Total.</w:t>
      </w:r>
    </w:p>
    <w:p w:rsidR="002E22F2" w:rsidRPr="00F14431" w:rsidRDefault="00FA4C7D" w:rsidP="00FA4C7D">
      <w:pPr>
        <w:pStyle w:val="Source"/>
        <w:rPr>
          <w:sz w:val="16"/>
          <w:szCs w:val="16"/>
        </w:rPr>
      </w:pPr>
      <w:r w:rsidRPr="00F14431">
        <w:rPr>
          <w:sz w:val="16"/>
          <w:szCs w:val="16"/>
        </w:rPr>
        <w:t xml:space="preserve">Source: Department of </w:t>
      </w:r>
      <w:r w:rsidR="002618A1">
        <w:rPr>
          <w:sz w:val="16"/>
          <w:szCs w:val="16"/>
        </w:rPr>
        <w:t>Education and Training</w:t>
      </w:r>
      <w:r w:rsidRPr="00F14431">
        <w:rPr>
          <w:sz w:val="16"/>
          <w:szCs w:val="16"/>
        </w:rPr>
        <w:t xml:space="preserve"> administrative data.</w:t>
      </w:r>
    </w:p>
    <w:p w:rsidR="002E22F2" w:rsidRDefault="002E22F2">
      <w:r>
        <w:br w:type="page"/>
      </w:r>
    </w:p>
    <w:p w:rsidR="00737220" w:rsidRDefault="00737220" w:rsidP="00737220">
      <w:pPr>
        <w:pStyle w:val="Heading1"/>
      </w:pPr>
      <w:r>
        <w:lastRenderedPageBreak/>
        <w:t>Child Care Usage</w:t>
      </w:r>
    </w:p>
    <w:p w:rsidR="00737220" w:rsidRDefault="00737220" w:rsidP="00737220">
      <w:pPr>
        <w:pStyle w:val="Heading2"/>
      </w:pPr>
      <w:r>
        <w:t>Children</w:t>
      </w:r>
    </w:p>
    <w:p w:rsidR="00737220" w:rsidRDefault="00737220" w:rsidP="00737220">
      <w:r>
        <w:t xml:space="preserve">During the </w:t>
      </w:r>
      <w:r w:rsidR="00AA3298">
        <w:t>June</w:t>
      </w:r>
      <w:r>
        <w:t xml:space="preserve"> </w:t>
      </w:r>
      <w:r w:rsidRPr="004D738E">
        <w:t>quarter 201</w:t>
      </w:r>
      <w:r w:rsidR="00BF3277" w:rsidRPr="004D738E">
        <w:t>5</w:t>
      </w:r>
      <w:r w:rsidRPr="004D738E">
        <w:t xml:space="preserve">, </w:t>
      </w:r>
      <w:r w:rsidR="00941B1C" w:rsidRPr="004D738E">
        <w:t>1,2</w:t>
      </w:r>
      <w:r w:rsidR="004D738E" w:rsidRPr="004D738E">
        <w:t>24</w:t>
      </w:r>
      <w:r w:rsidRPr="004D738E">
        <w:t>,</w:t>
      </w:r>
      <w:r w:rsidR="004D738E" w:rsidRPr="004D738E">
        <w:t>17</w:t>
      </w:r>
      <w:r w:rsidRPr="004D738E">
        <w:t>0 children</w:t>
      </w:r>
      <w:r>
        <w:t xml:space="preserve"> used approved child care in Australia, </w:t>
      </w:r>
      <w:r w:rsidRPr="004D738E">
        <w:t xml:space="preserve">up by </w:t>
      </w:r>
      <w:r w:rsidR="004D738E" w:rsidRPr="004D738E">
        <w:t>5</w:t>
      </w:r>
      <w:r w:rsidR="00941B1C" w:rsidRPr="004D738E">
        <w:t>.4</w:t>
      </w:r>
      <w:r w:rsidRPr="004D738E">
        <w:t xml:space="preserve"> per</w:t>
      </w:r>
      <w:r w:rsidR="00C07ED3">
        <w:t> </w:t>
      </w:r>
      <w:r>
        <w:t xml:space="preserve">cent since the </w:t>
      </w:r>
      <w:r w:rsidR="00AA3298">
        <w:t>June</w:t>
      </w:r>
      <w:r>
        <w:t xml:space="preserve"> quarter </w:t>
      </w:r>
      <w:r w:rsidRPr="00941B1C">
        <w:t>201</w:t>
      </w:r>
      <w:r w:rsidR="00BF3277" w:rsidRPr="00941B1C">
        <w:t>4</w:t>
      </w:r>
      <w:r w:rsidRPr="00941B1C">
        <w:t xml:space="preserve">. For children aged 0–12 years using approved child care, this </w:t>
      </w:r>
      <w:r w:rsidRPr="004D738E">
        <w:t>represents 30.</w:t>
      </w:r>
      <w:r w:rsidR="004D738E" w:rsidRPr="004D738E">
        <w:t>7</w:t>
      </w:r>
      <w:r w:rsidR="00941B1C" w:rsidRPr="004D738E">
        <w:t xml:space="preserve"> </w:t>
      </w:r>
      <w:r w:rsidRPr="00941B1C">
        <w:t xml:space="preserve">per cent </w:t>
      </w:r>
      <w:r w:rsidRPr="004D738E">
        <w:t>of the 3,</w:t>
      </w:r>
      <w:r w:rsidR="004D738E" w:rsidRPr="004D738E">
        <w:t>911</w:t>
      </w:r>
      <w:r w:rsidRPr="004D738E">
        <w:t>,</w:t>
      </w:r>
      <w:r w:rsidR="004D738E" w:rsidRPr="004D738E">
        <w:t>57</w:t>
      </w:r>
      <w:r w:rsidRPr="004D738E">
        <w:t xml:space="preserve">0 children </w:t>
      </w:r>
      <w:r>
        <w:t>aged 0–12 years in Australia.</w:t>
      </w:r>
    </w:p>
    <w:p w:rsidR="002E22F2" w:rsidRPr="0009735B" w:rsidRDefault="00737220" w:rsidP="00737220">
      <w:r>
        <w:t xml:space="preserve">During the </w:t>
      </w:r>
      <w:r w:rsidR="00AA3298">
        <w:t>June</w:t>
      </w:r>
      <w:r>
        <w:t xml:space="preserve"> quarter 201</w:t>
      </w:r>
      <w:r w:rsidR="00BF3277">
        <w:t>5</w:t>
      </w:r>
      <w:r>
        <w:t xml:space="preserve">, children attended various services providing approved child care, including Long Day </w:t>
      </w:r>
      <w:r w:rsidRPr="0009735B">
        <w:t>Care (6</w:t>
      </w:r>
      <w:r w:rsidR="0009735B" w:rsidRPr="0009735B">
        <w:t>43</w:t>
      </w:r>
      <w:r w:rsidRPr="0009735B">
        <w:t>,</w:t>
      </w:r>
      <w:r w:rsidR="0009735B" w:rsidRPr="0009735B">
        <w:t>81</w:t>
      </w:r>
      <w:r w:rsidRPr="0009735B">
        <w:t xml:space="preserve">0 or </w:t>
      </w:r>
      <w:r w:rsidR="0009735B" w:rsidRPr="0009735B">
        <w:t>52.6</w:t>
      </w:r>
      <w:r w:rsidRPr="0009735B">
        <w:t xml:space="preserve"> per cent),</w:t>
      </w:r>
      <w:r>
        <w:t xml:space="preserve"> Outside School Hours </w:t>
      </w:r>
      <w:r w:rsidRPr="0009735B">
        <w:t>Care (</w:t>
      </w:r>
      <w:r w:rsidR="0009735B" w:rsidRPr="0009735B">
        <w:t xml:space="preserve">391,150 </w:t>
      </w:r>
      <w:r w:rsidRPr="0009735B">
        <w:t xml:space="preserve">or </w:t>
      </w:r>
      <w:r w:rsidR="0009735B" w:rsidRPr="0009735B">
        <w:t>32.0</w:t>
      </w:r>
      <w:r w:rsidRPr="0009735B">
        <w:t xml:space="preserve"> per cent</w:t>
      </w:r>
      <w:r>
        <w:t xml:space="preserve">), Family Day Care and In-Home Care </w:t>
      </w:r>
      <w:r w:rsidRPr="0009735B">
        <w:t>(</w:t>
      </w:r>
      <w:r w:rsidR="0009735B" w:rsidRPr="0009735B">
        <w:t xml:space="preserve">220,850 </w:t>
      </w:r>
      <w:r w:rsidRPr="0009735B">
        <w:t xml:space="preserve">or </w:t>
      </w:r>
      <w:r w:rsidR="00941B1C" w:rsidRPr="0009735B">
        <w:t>18.</w:t>
      </w:r>
      <w:r w:rsidR="0009735B" w:rsidRPr="0009735B">
        <w:t>0</w:t>
      </w:r>
      <w:r w:rsidRPr="0009735B">
        <w:t xml:space="preserve"> per cent), and </w:t>
      </w:r>
      <w:r>
        <w:t xml:space="preserve">Occasional </w:t>
      </w:r>
      <w:r w:rsidRPr="0009735B">
        <w:t>Care (</w:t>
      </w:r>
      <w:r w:rsidR="0009735B" w:rsidRPr="0009735B">
        <w:t xml:space="preserve">7,010 </w:t>
      </w:r>
      <w:r w:rsidRPr="0009735B">
        <w:t>or 0.6</w:t>
      </w:r>
      <w:r w:rsidR="00C07ED3" w:rsidRPr="0009735B">
        <w:t> </w:t>
      </w:r>
      <w:r w:rsidRPr="0009735B">
        <w:t>per</w:t>
      </w:r>
      <w:r w:rsidR="00C07ED3" w:rsidRPr="0009735B">
        <w:t> </w:t>
      </w:r>
      <w:r w:rsidRPr="0009735B">
        <w:t>cent).</w:t>
      </w:r>
    </w:p>
    <w:p w:rsidR="00737220" w:rsidRDefault="00737220" w:rsidP="00737220">
      <w:pPr>
        <w:pStyle w:val="Heading3"/>
      </w:pPr>
      <w:r w:rsidRPr="00737220">
        <w:t xml:space="preserve">Table 2: Number of children using child care by service type, </w:t>
      </w:r>
      <w:r w:rsidR="00AA3298">
        <w:t>June</w:t>
      </w:r>
      <w:r w:rsidRPr="00737220">
        <w:t xml:space="preserve"> quarter 201</w:t>
      </w:r>
      <w:r w:rsidR="00BF3277">
        <w:t xml:space="preserve">4 to </w:t>
      </w:r>
      <w:r w:rsidR="00AA3298">
        <w:t>June</w:t>
      </w:r>
      <w:r w:rsidR="00BF3277">
        <w:t xml:space="preserve"> quarter 2015</w:t>
      </w:r>
    </w:p>
    <w:tbl>
      <w:tblPr>
        <w:tblStyle w:val="DEEWRTable"/>
        <w:tblW w:w="9606" w:type="dxa"/>
        <w:tblLayout w:type="fixed"/>
        <w:tblLook w:val="0420" w:firstRow="1" w:lastRow="0" w:firstColumn="0" w:lastColumn="0" w:noHBand="0" w:noVBand="1"/>
        <w:tblCaption w:val="Table 2: Number of children using child care by servie type, December quarter 2013 to December quarter 2014"/>
        <w:tblDescription w:val="This table shows the number of children using child care by service type over quarters December quarter 2013 to December quarter 2014 and as a per cent of the Australian population."/>
      </w:tblPr>
      <w:tblGrid>
        <w:gridCol w:w="3085"/>
        <w:gridCol w:w="1304"/>
        <w:gridCol w:w="1304"/>
        <w:gridCol w:w="1304"/>
        <w:gridCol w:w="1304"/>
        <w:gridCol w:w="1305"/>
      </w:tblGrid>
      <w:tr w:rsidR="00AA3298" w:rsidTr="00F14431">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AA3298" w:rsidRPr="005E0B1E" w:rsidRDefault="00AA3298" w:rsidP="00AA25E8">
            <w:r w:rsidRPr="005E0B1E">
              <w:t>Service type</w:t>
            </w:r>
          </w:p>
        </w:tc>
        <w:tc>
          <w:tcPr>
            <w:tcW w:w="1304" w:type="dxa"/>
            <w:vAlign w:val="center"/>
          </w:tcPr>
          <w:p w:rsidR="00AA3298" w:rsidRPr="005E0B1E" w:rsidRDefault="00AA3298" w:rsidP="00AA3298">
            <w:pPr>
              <w:jc w:val="right"/>
            </w:pPr>
            <w:r w:rsidRPr="005E0B1E">
              <w:t>Jun. 14</w:t>
            </w:r>
          </w:p>
        </w:tc>
        <w:tc>
          <w:tcPr>
            <w:tcW w:w="1304" w:type="dxa"/>
            <w:vAlign w:val="center"/>
          </w:tcPr>
          <w:p w:rsidR="00AA3298" w:rsidRPr="005E0B1E" w:rsidRDefault="00AA3298" w:rsidP="00AA3298">
            <w:pPr>
              <w:jc w:val="right"/>
            </w:pPr>
            <w:r w:rsidRPr="005E0B1E">
              <w:t>Sep. 14</w:t>
            </w:r>
          </w:p>
        </w:tc>
        <w:tc>
          <w:tcPr>
            <w:tcW w:w="1304" w:type="dxa"/>
            <w:vAlign w:val="center"/>
          </w:tcPr>
          <w:p w:rsidR="00AA3298" w:rsidRDefault="00AA3298" w:rsidP="00AA3298">
            <w:pPr>
              <w:jc w:val="right"/>
            </w:pPr>
            <w:r w:rsidRPr="005E0B1E">
              <w:t>Dec. 14</w:t>
            </w:r>
          </w:p>
        </w:tc>
        <w:tc>
          <w:tcPr>
            <w:tcW w:w="1304" w:type="dxa"/>
            <w:vAlign w:val="center"/>
          </w:tcPr>
          <w:p w:rsidR="00AA3298" w:rsidRDefault="00AA3298" w:rsidP="00AA3298">
            <w:pPr>
              <w:jc w:val="right"/>
            </w:pPr>
            <w:r>
              <w:t>Mar. 15</w:t>
            </w:r>
          </w:p>
        </w:tc>
        <w:tc>
          <w:tcPr>
            <w:tcW w:w="1305" w:type="dxa"/>
            <w:vAlign w:val="center"/>
          </w:tcPr>
          <w:p w:rsidR="00AA3298" w:rsidRDefault="00AA3298" w:rsidP="00AA25E8">
            <w:pPr>
              <w:jc w:val="right"/>
            </w:pPr>
            <w:r>
              <w:t>Jun. 15</w:t>
            </w:r>
          </w:p>
        </w:tc>
      </w:tr>
      <w:tr w:rsidR="004D738E" w:rsidTr="004D738E">
        <w:trPr>
          <w:trHeight w:hRule="exact" w:val="397"/>
        </w:trPr>
        <w:tc>
          <w:tcPr>
            <w:tcW w:w="3085" w:type="dxa"/>
            <w:vAlign w:val="center"/>
          </w:tcPr>
          <w:p w:rsidR="004D738E" w:rsidRPr="006D0918" w:rsidRDefault="004D738E" w:rsidP="00AA25E8">
            <w:r w:rsidRPr="006D0918">
              <w:t>Long Day Care</w:t>
            </w:r>
          </w:p>
        </w:tc>
        <w:tc>
          <w:tcPr>
            <w:tcW w:w="1304" w:type="dxa"/>
            <w:vAlign w:val="center"/>
          </w:tcPr>
          <w:p w:rsidR="004D738E" w:rsidRPr="006D0918" w:rsidRDefault="004D738E" w:rsidP="00AA3298">
            <w:pPr>
              <w:jc w:val="right"/>
            </w:pPr>
            <w:r w:rsidRPr="006D0918">
              <w:t>631,400</w:t>
            </w:r>
          </w:p>
        </w:tc>
        <w:tc>
          <w:tcPr>
            <w:tcW w:w="1304" w:type="dxa"/>
            <w:vAlign w:val="center"/>
          </w:tcPr>
          <w:p w:rsidR="004D738E" w:rsidRPr="006D0918" w:rsidRDefault="004D738E" w:rsidP="00AA3298">
            <w:pPr>
              <w:jc w:val="right"/>
            </w:pPr>
            <w:r w:rsidRPr="006D0918">
              <w:t>658,400</w:t>
            </w:r>
          </w:p>
        </w:tc>
        <w:tc>
          <w:tcPr>
            <w:tcW w:w="1304" w:type="dxa"/>
            <w:vAlign w:val="center"/>
          </w:tcPr>
          <w:p w:rsidR="004D738E" w:rsidRPr="006D0918" w:rsidRDefault="004D738E" w:rsidP="00AA3298">
            <w:pPr>
              <w:jc w:val="right"/>
            </w:pPr>
            <w:r w:rsidRPr="006D0918">
              <w:t>664,890</w:t>
            </w:r>
          </w:p>
        </w:tc>
        <w:tc>
          <w:tcPr>
            <w:tcW w:w="1304" w:type="dxa"/>
            <w:vAlign w:val="center"/>
          </w:tcPr>
          <w:p w:rsidR="004D738E" w:rsidRPr="00941B1C" w:rsidRDefault="004D738E" w:rsidP="00AA3298">
            <w:pPr>
              <w:jc w:val="right"/>
              <w:rPr>
                <w:rFonts w:ascii="Calibri" w:hAnsi="Calibri" w:cs="Calibri"/>
                <w:color w:val="000000"/>
                <w:szCs w:val="20"/>
              </w:rPr>
            </w:pPr>
            <w:r w:rsidRPr="00941B1C">
              <w:rPr>
                <w:rFonts w:ascii="Calibri" w:hAnsi="Calibri" w:cs="Calibri"/>
                <w:color w:val="000000"/>
                <w:szCs w:val="20"/>
              </w:rPr>
              <w:t>660,760</w:t>
            </w:r>
          </w:p>
        </w:tc>
        <w:tc>
          <w:tcPr>
            <w:tcW w:w="1305" w:type="dxa"/>
            <w:vAlign w:val="center"/>
          </w:tcPr>
          <w:p w:rsidR="004D738E" w:rsidRPr="004D738E" w:rsidRDefault="004D738E" w:rsidP="004D738E">
            <w:pPr>
              <w:jc w:val="right"/>
              <w:rPr>
                <w:rFonts w:ascii="Calibri" w:hAnsi="Calibri" w:cs="Calibri"/>
                <w:color w:val="000000"/>
                <w:szCs w:val="20"/>
              </w:rPr>
            </w:pPr>
            <w:r w:rsidRPr="004D738E">
              <w:rPr>
                <w:rFonts w:ascii="Calibri" w:hAnsi="Calibri" w:cs="Calibri"/>
                <w:color w:val="000000"/>
                <w:szCs w:val="20"/>
              </w:rPr>
              <w:t>643,810</w:t>
            </w:r>
          </w:p>
        </w:tc>
      </w:tr>
      <w:tr w:rsidR="004D738E" w:rsidTr="004D738E">
        <w:trPr>
          <w:trHeight w:hRule="exact" w:val="397"/>
        </w:trPr>
        <w:tc>
          <w:tcPr>
            <w:tcW w:w="3085" w:type="dxa"/>
            <w:vAlign w:val="center"/>
          </w:tcPr>
          <w:p w:rsidR="004D738E" w:rsidRPr="006D0918" w:rsidRDefault="004D738E" w:rsidP="00AA25E8">
            <w:r w:rsidRPr="006D0918">
              <w:t>Family Day Care and In-Home Care</w:t>
            </w:r>
          </w:p>
        </w:tc>
        <w:tc>
          <w:tcPr>
            <w:tcW w:w="1304" w:type="dxa"/>
            <w:vAlign w:val="center"/>
          </w:tcPr>
          <w:p w:rsidR="004D738E" w:rsidRPr="006D0918" w:rsidRDefault="004D738E" w:rsidP="00AA3298">
            <w:pPr>
              <w:jc w:val="right"/>
            </w:pPr>
            <w:r w:rsidRPr="006D0918">
              <w:t>192,510</w:t>
            </w:r>
          </w:p>
        </w:tc>
        <w:tc>
          <w:tcPr>
            <w:tcW w:w="1304" w:type="dxa"/>
            <w:vAlign w:val="center"/>
          </w:tcPr>
          <w:p w:rsidR="004D738E" w:rsidRPr="006D0918" w:rsidRDefault="004D738E" w:rsidP="00AA3298">
            <w:pPr>
              <w:jc w:val="right"/>
            </w:pPr>
            <w:r w:rsidRPr="006D0918">
              <w:t>203,790</w:t>
            </w:r>
          </w:p>
        </w:tc>
        <w:tc>
          <w:tcPr>
            <w:tcW w:w="1304" w:type="dxa"/>
            <w:vAlign w:val="center"/>
          </w:tcPr>
          <w:p w:rsidR="004D738E" w:rsidRPr="006D0918" w:rsidRDefault="004D738E" w:rsidP="00AA3298">
            <w:pPr>
              <w:jc w:val="right"/>
            </w:pPr>
            <w:r w:rsidRPr="006D0918">
              <w:t>208,380</w:t>
            </w:r>
          </w:p>
        </w:tc>
        <w:tc>
          <w:tcPr>
            <w:tcW w:w="1304" w:type="dxa"/>
            <w:vAlign w:val="center"/>
          </w:tcPr>
          <w:p w:rsidR="004D738E" w:rsidRPr="00941B1C" w:rsidRDefault="004D738E" w:rsidP="00AA3298">
            <w:pPr>
              <w:jc w:val="right"/>
              <w:rPr>
                <w:rFonts w:ascii="Calibri" w:hAnsi="Calibri" w:cs="Calibri"/>
                <w:color w:val="000000"/>
                <w:szCs w:val="20"/>
              </w:rPr>
            </w:pPr>
            <w:r w:rsidRPr="00941B1C">
              <w:rPr>
                <w:rFonts w:ascii="Calibri" w:hAnsi="Calibri" w:cs="Calibri"/>
                <w:color w:val="000000"/>
                <w:szCs w:val="20"/>
              </w:rPr>
              <w:t>220,420</w:t>
            </w:r>
          </w:p>
        </w:tc>
        <w:tc>
          <w:tcPr>
            <w:tcW w:w="1305" w:type="dxa"/>
            <w:vAlign w:val="center"/>
          </w:tcPr>
          <w:p w:rsidR="004D738E" w:rsidRPr="004D738E" w:rsidRDefault="004D738E" w:rsidP="004D738E">
            <w:pPr>
              <w:jc w:val="right"/>
              <w:rPr>
                <w:rFonts w:ascii="Calibri" w:hAnsi="Calibri" w:cs="Calibri"/>
                <w:color w:val="000000"/>
                <w:szCs w:val="20"/>
              </w:rPr>
            </w:pPr>
            <w:r w:rsidRPr="004D738E">
              <w:rPr>
                <w:rFonts w:ascii="Calibri" w:hAnsi="Calibri" w:cs="Calibri"/>
                <w:color w:val="000000"/>
                <w:szCs w:val="20"/>
              </w:rPr>
              <w:t>220,850</w:t>
            </w:r>
          </w:p>
        </w:tc>
      </w:tr>
      <w:tr w:rsidR="0009735B" w:rsidTr="0009735B">
        <w:trPr>
          <w:trHeight w:hRule="exact" w:val="397"/>
        </w:trPr>
        <w:tc>
          <w:tcPr>
            <w:tcW w:w="3085" w:type="dxa"/>
            <w:vAlign w:val="center"/>
          </w:tcPr>
          <w:p w:rsidR="0009735B" w:rsidRPr="006D0918" w:rsidRDefault="0009735B" w:rsidP="00AA25E8">
            <w:r w:rsidRPr="006D0918">
              <w:t>Occasional Care</w:t>
            </w:r>
          </w:p>
        </w:tc>
        <w:tc>
          <w:tcPr>
            <w:tcW w:w="1304" w:type="dxa"/>
            <w:vAlign w:val="center"/>
          </w:tcPr>
          <w:p w:rsidR="0009735B" w:rsidRPr="006D0918" w:rsidRDefault="0009735B" w:rsidP="00AA3298">
            <w:pPr>
              <w:jc w:val="right"/>
            </w:pPr>
            <w:r w:rsidRPr="006D0918">
              <w:t>7,430</w:t>
            </w:r>
          </w:p>
        </w:tc>
        <w:tc>
          <w:tcPr>
            <w:tcW w:w="1304" w:type="dxa"/>
            <w:vAlign w:val="center"/>
          </w:tcPr>
          <w:p w:rsidR="0009735B" w:rsidRPr="006D0918" w:rsidRDefault="0009735B" w:rsidP="00AA3298">
            <w:pPr>
              <w:jc w:val="right"/>
            </w:pPr>
            <w:r w:rsidRPr="006D0918">
              <w:t>7,750</w:t>
            </w:r>
          </w:p>
        </w:tc>
        <w:tc>
          <w:tcPr>
            <w:tcW w:w="1304" w:type="dxa"/>
            <w:vAlign w:val="center"/>
          </w:tcPr>
          <w:p w:rsidR="0009735B" w:rsidRPr="006D0918" w:rsidRDefault="0009735B" w:rsidP="00AA3298">
            <w:pPr>
              <w:jc w:val="right"/>
            </w:pPr>
            <w:r w:rsidRPr="006D0918">
              <w:t>7,630</w:t>
            </w:r>
          </w:p>
        </w:tc>
        <w:tc>
          <w:tcPr>
            <w:tcW w:w="1304" w:type="dxa"/>
            <w:vAlign w:val="center"/>
          </w:tcPr>
          <w:p w:rsidR="0009735B" w:rsidRPr="00941B1C" w:rsidRDefault="0009735B" w:rsidP="00AA3298">
            <w:pPr>
              <w:jc w:val="right"/>
              <w:rPr>
                <w:rFonts w:ascii="Calibri" w:hAnsi="Calibri" w:cs="Calibri"/>
                <w:color w:val="000000"/>
                <w:szCs w:val="20"/>
              </w:rPr>
            </w:pPr>
            <w:r w:rsidRPr="00941B1C">
              <w:rPr>
                <w:rFonts w:ascii="Calibri" w:hAnsi="Calibri" w:cs="Calibri"/>
                <w:color w:val="000000"/>
                <w:szCs w:val="20"/>
              </w:rPr>
              <w:t>6,670</w:t>
            </w:r>
          </w:p>
        </w:tc>
        <w:tc>
          <w:tcPr>
            <w:tcW w:w="1305"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7,010</w:t>
            </w:r>
          </w:p>
        </w:tc>
      </w:tr>
      <w:tr w:rsidR="0009735B" w:rsidTr="0009735B">
        <w:trPr>
          <w:trHeight w:hRule="exact" w:val="397"/>
        </w:trPr>
        <w:tc>
          <w:tcPr>
            <w:tcW w:w="3085" w:type="dxa"/>
            <w:tcBorders>
              <w:bottom w:val="single" w:sz="4" w:space="0" w:color="auto"/>
            </w:tcBorders>
            <w:vAlign w:val="center"/>
          </w:tcPr>
          <w:p w:rsidR="0009735B" w:rsidRPr="006D0918" w:rsidRDefault="0009735B" w:rsidP="00AA25E8">
            <w:r w:rsidRPr="006D0918">
              <w:t>Outside School Hours Care</w:t>
            </w:r>
          </w:p>
        </w:tc>
        <w:tc>
          <w:tcPr>
            <w:tcW w:w="1304" w:type="dxa"/>
            <w:tcBorders>
              <w:bottom w:val="single" w:sz="4" w:space="0" w:color="auto"/>
            </w:tcBorders>
            <w:vAlign w:val="center"/>
          </w:tcPr>
          <w:p w:rsidR="0009735B" w:rsidRPr="006D0918" w:rsidRDefault="0009735B" w:rsidP="00AA3298">
            <w:pPr>
              <w:jc w:val="right"/>
            </w:pPr>
            <w:r w:rsidRPr="006D0918">
              <w:t>367,940</w:t>
            </w:r>
          </w:p>
        </w:tc>
        <w:tc>
          <w:tcPr>
            <w:tcW w:w="1304" w:type="dxa"/>
            <w:tcBorders>
              <w:bottom w:val="single" w:sz="4" w:space="0" w:color="auto"/>
            </w:tcBorders>
            <w:vAlign w:val="center"/>
          </w:tcPr>
          <w:p w:rsidR="0009735B" w:rsidRPr="006D0918" w:rsidRDefault="0009735B" w:rsidP="00AA3298">
            <w:pPr>
              <w:jc w:val="right"/>
            </w:pPr>
            <w:r w:rsidRPr="006D0918">
              <w:t>369,630</w:t>
            </w:r>
          </w:p>
        </w:tc>
        <w:tc>
          <w:tcPr>
            <w:tcW w:w="1304" w:type="dxa"/>
            <w:tcBorders>
              <w:bottom w:val="single" w:sz="4" w:space="0" w:color="auto"/>
            </w:tcBorders>
            <w:vAlign w:val="center"/>
          </w:tcPr>
          <w:p w:rsidR="0009735B" w:rsidRPr="006D0918" w:rsidRDefault="0009735B" w:rsidP="00AA3298">
            <w:pPr>
              <w:jc w:val="right"/>
            </w:pPr>
            <w:r w:rsidRPr="006D0918">
              <w:t>339,260</w:t>
            </w:r>
          </w:p>
        </w:tc>
        <w:tc>
          <w:tcPr>
            <w:tcW w:w="1304" w:type="dxa"/>
            <w:tcBorders>
              <w:bottom w:val="single" w:sz="4" w:space="0" w:color="auto"/>
            </w:tcBorders>
            <w:vAlign w:val="center"/>
          </w:tcPr>
          <w:p w:rsidR="0009735B" w:rsidRPr="00941B1C" w:rsidRDefault="0009735B" w:rsidP="00AA3298">
            <w:pPr>
              <w:jc w:val="right"/>
              <w:rPr>
                <w:rFonts w:ascii="Calibri" w:hAnsi="Calibri" w:cs="Calibri"/>
                <w:color w:val="000000"/>
                <w:szCs w:val="20"/>
              </w:rPr>
            </w:pPr>
            <w:r w:rsidRPr="00941B1C">
              <w:rPr>
                <w:rFonts w:ascii="Calibri" w:hAnsi="Calibri" w:cs="Calibri"/>
                <w:color w:val="000000"/>
                <w:szCs w:val="20"/>
              </w:rPr>
              <w:t>382,580</w:t>
            </w:r>
          </w:p>
        </w:tc>
        <w:tc>
          <w:tcPr>
            <w:tcW w:w="1305" w:type="dxa"/>
            <w:tcBorders>
              <w:bottom w:val="single" w:sz="4" w:space="0" w:color="auto"/>
            </w:tcBorders>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391,150</w:t>
            </w:r>
          </w:p>
        </w:tc>
      </w:tr>
      <w:tr w:rsidR="004D738E" w:rsidTr="004D738E">
        <w:trPr>
          <w:trHeight w:hRule="exact" w:val="397"/>
        </w:trPr>
        <w:tc>
          <w:tcPr>
            <w:tcW w:w="3085" w:type="dxa"/>
            <w:tcBorders>
              <w:top w:val="single" w:sz="4" w:space="0" w:color="auto"/>
              <w:bottom w:val="single" w:sz="4" w:space="0" w:color="auto"/>
            </w:tcBorders>
            <w:vAlign w:val="center"/>
          </w:tcPr>
          <w:p w:rsidR="004D738E" w:rsidRPr="00AA25E8" w:rsidRDefault="004D738E" w:rsidP="00AA25E8">
            <w:pPr>
              <w:rPr>
                <w:b/>
              </w:rPr>
            </w:pPr>
            <w:r w:rsidRPr="00AA25E8">
              <w:rPr>
                <w:b/>
              </w:rPr>
              <w:t>Total</w:t>
            </w:r>
            <w:r w:rsidRPr="00AA25E8">
              <w:rPr>
                <w:b/>
                <w:vertAlign w:val="superscript"/>
              </w:rPr>
              <w:t>1</w:t>
            </w:r>
          </w:p>
        </w:tc>
        <w:tc>
          <w:tcPr>
            <w:tcW w:w="1304" w:type="dxa"/>
            <w:tcBorders>
              <w:top w:val="single" w:sz="4" w:space="0" w:color="auto"/>
              <w:bottom w:val="single" w:sz="4" w:space="0" w:color="auto"/>
            </w:tcBorders>
            <w:vAlign w:val="center"/>
          </w:tcPr>
          <w:p w:rsidR="004D738E" w:rsidRPr="00AA25E8" w:rsidRDefault="004D738E" w:rsidP="00AA3298">
            <w:pPr>
              <w:jc w:val="right"/>
              <w:rPr>
                <w:b/>
              </w:rPr>
            </w:pPr>
            <w:r w:rsidRPr="00AA25E8">
              <w:rPr>
                <w:b/>
              </w:rPr>
              <w:t>1,161,150</w:t>
            </w:r>
          </w:p>
        </w:tc>
        <w:tc>
          <w:tcPr>
            <w:tcW w:w="1304" w:type="dxa"/>
            <w:tcBorders>
              <w:top w:val="single" w:sz="4" w:space="0" w:color="auto"/>
              <w:bottom w:val="single" w:sz="4" w:space="0" w:color="auto"/>
            </w:tcBorders>
            <w:vAlign w:val="center"/>
          </w:tcPr>
          <w:p w:rsidR="004D738E" w:rsidRPr="00AA25E8" w:rsidRDefault="004D738E" w:rsidP="00AA3298">
            <w:pPr>
              <w:jc w:val="right"/>
              <w:rPr>
                <w:b/>
              </w:rPr>
            </w:pPr>
            <w:r w:rsidRPr="00AA25E8">
              <w:rPr>
                <w:b/>
              </w:rPr>
              <w:t>1,201,110</w:t>
            </w:r>
          </w:p>
        </w:tc>
        <w:tc>
          <w:tcPr>
            <w:tcW w:w="1304" w:type="dxa"/>
            <w:tcBorders>
              <w:top w:val="single" w:sz="4" w:space="0" w:color="auto"/>
              <w:bottom w:val="single" w:sz="4" w:space="0" w:color="auto"/>
            </w:tcBorders>
            <w:vAlign w:val="center"/>
          </w:tcPr>
          <w:p w:rsidR="004D738E" w:rsidRPr="00AA25E8" w:rsidRDefault="004D738E" w:rsidP="00AA3298">
            <w:pPr>
              <w:jc w:val="right"/>
              <w:rPr>
                <w:b/>
              </w:rPr>
            </w:pPr>
            <w:r w:rsidRPr="00AA25E8">
              <w:rPr>
                <w:b/>
              </w:rPr>
              <w:t>1,184,750</w:t>
            </w:r>
          </w:p>
        </w:tc>
        <w:tc>
          <w:tcPr>
            <w:tcW w:w="1304" w:type="dxa"/>
            <w:tcBorders>
              <w:top w:val="single" w:sz="4" w:space="0" w:color="auto"/>
              <w:bottom w:val="single" w:sz="4" w:space="0" w:color="auto"/>
            </w:tcBorders>
            <w:vAlign w:val="center"/>
          </w:tcPr>
          <w:p w:rsidR="004D738E" w:rsidRPr="00941B1C" w:rsidRDefault="004D738E" w:rsidP="00AA3298">
            <w:pPr>
              <w:jc w:val="right"/>
              <w:rPr>
                <w:rFonts w:ascii="Calibri" w:hAnsi="Calibri" w:cs="Calibri"/>
                <w:b/>
                <w:bCs/>
                <w:color w:val="000000"/>
                <w:szCs w:val="20"/>
              </w:rPr>
            </w:pPr>
            <w:r w:rsidRPr="00941B1C">
              <w:rPr>
                <w:rFonts w:ascii="Calibri" w:hAnsi="Calibri" w:cs="Calibri"/>
                <w:b/>
                <w:bCs/>
                <w:color w:val="000000"/>
                <w:szCs w:val="20"/>
              </w:rPr>
              <w:t>1,211,200</w:t>
            </w:r>
          </w:p>
        </w:tc>
        <w:tc>
          <w:tcPr>
            <w:tcW w:w="1305" w:type="dxa"/>
            <w:tcBorders>
              <w:top w:val="single" w:sz="4" w:space="0" w:color="auto"/>
              <w:bottom w:val="single" w:sz="4" w:space="0" w:color="auto"/>
            </w:tcBorders>
            <w:vAlign w:val="center"/>
          </w:tcPr>
          <w:p w:rsidR="004D738E" w:rsidRPr="004D738E" w:rsidRDefault="004D738E" w:rsidP="004D738E">
            <w:pPr>
              <w:jc w:val="right"/>
              <w:rPr>
                <w:rFonts w:ascii="Calibri" w:hAnsi="Calibri" w:cs="Calibri"/>
                <w:b/>
                <w:color w:val="000000"/>
                <w:szCs w:val="20"/>
              </w:rPr>
            </w:pPr>
            <w:r w:rsidRPr="004D738E">
              <w:rPr>
                <w:rFonts w:ascii="Calibri" w:hAnsi="Calibri" w:cs="Calibri"/>
                <w:b/>
                <w:color w:val="000000"/>
                <w:szCs w:val="20"/>
              </w:rPr>
              <w:t>1,224,170</w:t>
            </w:r>
          </w:p>
        </w:tc>
      </w:tr>
      <w:tr w:rsidR="004D738E" w:rsidTr="004D738E">
        <w:trPr>
          <w:trHeight w:hRule="exact" w:val="397"/>
        </w:trPr>
        <w:tc>
          <w:tcPr>
            <w:tcW w:w="3085" w:type="dxa"/>
            <w:tcBorders>
              <w:top w:val="single" w:sz="4" w:space="0" w:color="auto"/>
            </w:tcBorders>
            <w:vAlign w:val="center"/>
          </w:tcPr>
          <w:p w:rsidR="004D738E" w:rsidRPr="00AA25E8" w:rsidRDefault="004D738E" w:rsidP="00AA25E8">
            <w:pPr>
              <w:rPr>
                <w:i/>
              </w:rPr>
            </w:pPr>
            <w:r w:rsidRPr="00AA25E8">
              <w:rPr>
                <w:i/>
              </w:rPr>
              <w:t>Per cent of Australian population</w:t>
            </w:r>
            <w:r w:rsidRPr="00AA25E8">
              <w:rPr>
                <w:i/>
                <w:vertAlign w:val="superscript"/>
              </w:rPr>
              <w:t>2</w:t>
            </w:r>
          </w:p>
        </w:tc>
        <w:tc>
          <w:tcPr>
            <w:tcW w:w="1304" w:type="dxa"/>
            <w:tcBorders>
              <w:top w:val="single" w:sz="4" w:space="0" w:color="auto"/>
            </w:tcBorders>
            <w:vAlign w:val="center"/>
          </w:tcPr>
          <w:p w:rsidR="004D738E" w:rsidRPr="00AA25E8" w:rsidRDefault="004D738E" w:rsidP="00AA3298">
            <w:pPr>
              <w:jc w:val="right"/>
              <w:rPr>
                <w:i/>
              </w:rPr>
            </w:pPr>
            <w:r w:rsidRPr="00AA25E8">
              <w:rPr>
                <w:i/>
              </w:rPr>
              <w:t>29.6%</w:t>
            </w:r>
          </w:p>
        </w:tc>
        <w:tc>
          <w:tcPr>
            <w:tcW w:w="1304" w:type="dxa"/>
            <w:tcBorders>
              <w:top w:val="single" w:sz="4" w:space="0" w:color="auto"/>
            </w:tcBorders>
            <w:vAlign w:val="center"/>
          </w:tcPr>
          <w:p w:rsidR="004D738E" w:rsidRPr="00AA25E8" w:rsidRDefault="004D738E" w:rsidP="00AA3298">
            <w:pPr>
              <w:jc w:val="right"/>
              <w:rPr>
                <w:i/>
              </w:rPr>
            </w:pPr>
            <w:r w:rsidRPr="00AA25E8">
              <w:rPr>
                <w:i/>
              </w:rPr>
              <w:t>30.6%</w:t>
            </w:r>
          </w:p>
        </w:tc>
        <w:tc>
          <w:tcPr>
            <w:tcW w:w="1304" w:type="dxa"/>
            <w:tcBorders>
              <w:top w:val="single" w:sz="4" w:space="0" w:color="auto"/>
            </w:tcBorders>
            <w:vAlign w:val="center"/>
          </w:tcPr>
          <w:p w:rsidR="004D738E" w:rsidRPr="00AA25E8" w:rsidRDefault="004D738E" w:rsidP="00AA3298">
            <w:pPr>
              <w:jc w:val="right"/>
              <w:rPr>
                <w:i/>
              </w:rPr>
            </w:pPr>
            <w:r w:rsidRPr="00AA25E8">
              <w:rPr>
                <w:i/>
              </w:rPr>
              <w:t>30.2%</w:t>
            </w:r>
          </w:p>
        </w:tc>
        <w:tc>
          <w:tcPr>
            <w:tcW w:w="1304" w:type="dxa"/>
            <w:tcBorders>
              <w:top w:val="single" w:sz="4" w:space="0" w:color="auto"/>
            </w:tcBorders>
            <w:vAlign w:val="center"/>
          </w:tcPr>
          <w:p w:rsidR="004D738E" w:rsidRPr="00941B1C" w:rsidRDefault="004D738E" w:rsidP="00AA3298">
            <w:pPr>
              <w:jc w:val="right"/>
              <w:rPr>
                <w:rFonts w:ascii="Calibri" w:hAnsi="Calibri" w:cs="Calibri"/>
                <w:i/>
                <w:iCs/>
                <w:color w:val="000000"/>
                <w:szCs w:val="20"/>
              </w:rPr>
            </w:pPr>
            <w:r w:rsidRPr="00941B1C">
              <w:rPr>
                <w:rFonts w:ascii="Calibri" w:hAnsi="Calibri" w:cs="Calibri"/>
                <w:i/>
                <w:iCs/>
                <w:color w:val="000000"/>
                <w:szCs w:val="20"/>
              </w:rPr>
              <w:t>30.8%</w:t>
            </w:r>
          </w:p>
        </w:tc>
        <w:tc>
          <w:tcPr>
            <w:tcW w:w="1305" w:type="dxa"/>
            <w:tcBorders>
              <w:top w:val="single" w:sz="4" w:space="0" w:color="auto"/>
            </w:tcBorders>
            <w:vAlign w:val="center"/>
          </w:tcPr>
          <w:p w:rsidR="004D738E" w:rsidRPr="004D738E" w:rsidRDefault="004D738E" w:rsidP="004D738E">
            <w:pPr>
              <w:jc w:val="right"/>
              <w:rPr>
                <w:rFonts w:ascii="Calibri" w:hAnsi="Calibri" w:cs="Calibri"/>
                <w:i/>
                <w:color w:val="000000"/>
                <w:szCs w:val="20"/>
              </w:rPr>
            </w:pPr>
            <w:r w:rsidRPr="004D738E">
              <w:rPr>
                <w:rFonts w:ascii="Calibri" w:hAnsi="Calibri" w:cs="Calibri"/>
                <w:i/>
                <w:color w:val="000000"/>
                <w:szCs w:val="20"/>
              </w:rPr>
              <w:t>30.7%</w:t>
            </w:r>
          </w:p>
        </w:tc>
      </w:tr>
    </w:tbl>
    <w:p w:rsidR="00781CDC" w:rsidRDefault="00781CDC" w:rsidP="00F14431">
      <w:pPr>
        <w:spacing w:after="0"/>
        <w:rPr>
          <w:sz w:val="16"/>
          <w:szCs w:val="16"/>
        </w:rPr>
      </w:pPr>
      <w:r w:rsidRPr="00F14431">
        <w:rPr>
          <w:sz w:val="16"/>
          <w:szCs w:val="16"/>
        </w:rPr>
        <w:t xml:space="preserve">1 As children may use more than one service type in any particular quarter and due to rounding, the sum of the component parts may not equal the Total. </w:t>
      </w:r>
      <w:r w:rsidRPr="00F14431">
        <w:rPr>
          <w:sz w:val="16"/>
          <w:szCs w:val="16"/>
        </w:rPr>
        <w:br/>
        <w:t>2 Number of children aged 0–12 years using approved child care as a proportion of all Australian children aged 0–12 years.</w:t>
      </w:r>
    </w:p>
    <w:p w:rsidR="000109EB" w:rsidRPr="000109EB" w:rsidRDefault="000109EB" w:rsidP="000109EB">
      <w:pPr>
        <w:pStyle w:val="Source"/>
        <w:spacing w:after="0"/>
        <w:ind w:right="-613"/>
        <w:rPr>
          <w:b w:val="0"/>
          <w:sz w:val="16"/>
          <w:szCs w:val="16"/>
        </w:rPr>
      </w:pPr>
      <w:r w:rsidRPr="000109EB">
        <w:rPr>
          <w:b w:val="0"/>
          <w:sz w:val="16"/>
          <w:szCs w:val="16"/>
        </w:rPr>
        <w:t>NOTE: In the Dec. 14 quarter there was one week less of October school holidays than usual in some states recorded, due to the timing of the quarter. Accordingly, the number of children that attended vacation care (and therefore Outside School Hours Care) was lower than recent quarters.</w:t>
      </w:r>
    </w:p>
    <w:p w:rsidR="00737220" w:rsidRPr="00F14431" w:rsidRDefault="00781CDC" w:rsidP="00781CDC">
      <w:pPr>
        <w:pStyle w:val="Source"/>
        <w:rPr>
          <w:sz w:val="16"/>
          <w:szCs w:val="16"/>
        </w:rPr>
      </w:pPr>
      <w:r w:rsidRPr="00F14431">
        <w:rPr>
          <w:sz w:val="16"/>
          <w:szCs w:val="16"/>
        </w:rPr>
        <w:t xml:space="preserve">Source: Department of </w:t>
      </w:r>
      <w:r w:rsidR="002618A1">
        <w:rPr>
          <w:sz w:val="16"/>
          <w:szCs w:val="16"/>
        </w:rPr>
        <w:t>Education and Training</w:t>
      </w:r>
      <w:r w:rsidRPr="00F14431">
        <w:rPr>
          <w:sz w:val="16"/>
          <w:szCs w:val="16"/>
        </w:rPr>
        <w:t xml:space="preserve"> administrative data, ABS Cat. No. 3101.0 Australian Demographic Statistics, Jun. 201</w:t>
      </w:r>
      <w:r w:rsidR="006B085D">
        <w:rPr>
          <w:sz w:val="16"/>
          <w:szCs w:val="16"/>
        </w:rPr>
        <w:t>5</w:t>
      </w:r>
      <w:r w:rsidRPr="00F14431">
        <w:rPr>
          <w:sz w:val="16"/>
          <w:szCs w:val="16"/>
        </w:rPr>
        <w:t>.</w:t>
      </w:r>
    </w:p>
    <w:p w:rsidR="00781CDC" w:rsidRDefault="00781CDC" w:rsidP="00781CDC">
      <w:r w:rsidRPr="00781CDC">
        <w:t xml:space="preserve">In the </w:t>
      </w:r>
      <w:r w:rsidR="00AA3298">
        <w:t>June</w:t>
      </w:r>
      <w:r w:rsidRPr="00781CDC">
        <w:t xml:space="preserve"> quarter 201</w:t>
      </w:r>
      <w:r w:rsidR="00BF3277">
        <w:t>5</w:t>
      </w:r>
      <w:r w:rsidRPr="00781CDC">
        <w:t xml:space="preserve">, the largest proportion of children attending Long Day Care was in New </w:t>
      </w:r>
      <w:r w:rsidRPr="00941B1C">
        <w:t xml:space="preserve">South </w:t>
      </w:r>
      <w:r w:rsidRPr="0009735B">
        <w:t>Wales (34.</w:t>
      </w:r>
      <w:r w:rsidR="0009735B" w:rsidRPr="0009735B">
        <w:t>3</w:t>
      </w:r>
      <w:r w:rsidRPr="0009735B">
        <w:t xml:space="preserve"> per</w:t>
      </w:r>
      <w:r w:rsidRPr="00941B1C">
        <w:t xml:space="preserve"> cent), followed by </w:t>
      </w:r>
      <w:r w:rsidRPr="0009735B">
        <w:t>Queensland (24.</w:t>
      </w:r>
      <w:r w:rsidR="0009735B" w:rsidRPr="0009735B">
        <w:t>3</w:t>
      </w:r>
      <w:r w:rsidRPr="0009735B">
        <w:t xml:space="preserve"> per cent) and Victoria (22.</w:t>
      </w:r>
      <w:r w:rsidR="00941B1C" w:rsidRPr="0009735B">
        <w:t>5</w:t>
      </w:r>
      <w:r w:rsidRPr="0009735B">
        <w:t xml:space="preserve"> per</w:t>
      </w:r>
      <w:r w:rsidRPr="00781CDC">
        <w:t xml:space="preserve"> cent).</w:t>
      </w:r>
    </w:p>
    <w:p w:rsidR="00781CDC" w:rsidRDefault="00781CDC" w:rsidP="00781CDC">
      <w:pPr>
        <w:pStyle w:val="Heading3"/>
      </w:pPr>
      <w:r w:rsidRPr="00781CDC">
        <w:t xml:space="preserve">Figure 1: Children using Long Day Care by state and territory, </w:t>
      </w:r>
      <w:r w:rsidR="00AA3298">
        <w:t>June</w:t>
      </w:r>
      <w:r w:rsidR="00BF3277">
        <w:t xml:space="preserve"> quarter 2015</w:t>
      </w:r>
    </w:p>
    <w:p w:rsidR="0009735B" w:rsidRDefault="0009735B" w:rsidP="0009735B">
      <w:pPr>
        <w:tabs>
          <w:tab w:val="left" w:pos="6379"/>
        </w:tabs>
      </w:pPr>
      <w:r>
        <w:rPr>
          <w:noProof/>
          <w:lang w:eastAsia="en-AU"/>
        </w:rPr>
        <w:drawing>
          <wp:inline distT="0" distB="0" distL="0" distR="0" wp14:anchorId="2F9B6130" wp14:editId="76EC2DD3">
            <wp:extent cx="4313208" cy="2690151"/>
            <wp:effectExtent l="0" t="0" r="0" b="0"/>
            <wp:docPr id="13" name="Picture 13" descr="This pie chart shows the proportion of children using Long Day Care by state and territory for the June quarter 2015.&#10;&#10;See table below for long description of data shown in pie chart.&#10;" title="Fig. 1: Children using Long Day Care by state and territory, June quart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9620" cy="2694150"/>
                    </a:xfrm>
                    <a:prstGeom prst="rect">
                      <a:avLst/>
                    </a:prstGeom>
                    <a:noFill/>
                  </pic:spPr>
                </pic:pic>
              </a:graphicData>
            </a:graphic>
          </wp:inline>
        </w:drawing>
      </w:r>
    </w:p>
    <w:p w:rsidR="00F14431" w:rsidRPr="008F09D2" w:rsidRDefault="00F14431" w:rsidP="00F14431">
      <w:pPr>
        <w:pStyle w:val="Source"/>
        <w:rPr>
          <w:sz w:val="16"/>
          <w:szCs w:val="16"/>
        </w:rPr>
      </w:pPr>
      <w:r w:rsidRPr="008F09D2">
        <w:rPr>
          <w:sz w:val="16"/>
          <w:szCs w:val="16"/>
        </w:rPr>
        <w:t xml:space="preserve">Source: Department of </w:t>
      </w:r>
      <w:r w:rsidR="002618A1">
        <w:rPr>
          <w:sz w:val="16"/>
          <w:szCs w:val="16"/>
        </w:rPr>
        <w:t>Education and Training</w:t>
      </w:r>
      <w:r w:rsidRPr="008F09D2">
        <w:rPr>
          <w:sz w:val="16"/>
          <w:szCs w:val="16"/>
        </w:rPr>
        <w:t xml:space="preserve"> administrative data.</w:t>
      </w:r>
    </w:p>
    <w:p w:rsidR="006B085D" w:rsidRDefault="006B085D" w:rsidP="00886548">
      <w:pPr>
        <w:pStyle w:val="Heading3"/>
      </w:pPr>
    </w:p>
    <w:p w:rsidR="00886548" w:rsidRDefault="00886548" w:rsidP="00C94453">
      <w:pPr>
        <w:pStyle w:val="Heading3"/>
        <w:ind w:hanging="284"/>
      </w:pPr>
      <w:r w:rsidRPr="00886548">
        <w:t xml:space="preserve">Long description of Figure 1 Children using Long Day Care by state and territory, </w:t>
      </w:r>
      <w:r w:rsidR="00AA3298">
        <w:t>June</w:t>
      </w:r>
      <w:r w:rsidR="00BF3277">
        <w:t xml:space="preserve"> quarter 2015</w:t>
      </w:r>
    </w:p>
    <w:tbl>
      <w:tblPr>
        <w:tblStyle w:val="DEEWRTable"/>
        <w:tblW w:w="9782" w:type="dxa"/>
        <w:tblInd w:w="-176" w:type="dxa"/>
        <w:tblLayout w:type="fixed"/>
        <w:tblLook w:val="0420" w:firstRow="1" w:lastRow="0" w:firstColumn="0" w:lastColumn="0" w:noHBand="0" w:noVBand="1"/>
        <w:tblCaption w:val="Long description of Figure 1 Children using Long Day Care by state and territory, December quarter 2014"/>
        <w:tblDescription w:val="This table provides the Long description of Figure 1 Children using Long Day Care by state and territory, December quarter 2014"/>
      </w:tblPr>
      <w:tblGrid>
        <w:gridCol w:w="1418"/>
        <w:gridCol w:w="993"/>
        <w:gridCol w:w="850"/>
        <w:gridCol w:w="851"/>
        <w:gridCol w:w="850"/>
        <w:gridCol w:w="992"/>
        <w:gridCol w:w="851"/>
        <w:gridCol w:w="850"/>
        <w:gridCol w:w="851"/>
        <w:gridCol w:w="1276"/>
      </w:tblGrid>
      <w:tr w:rsidR="00886548" w:rsidTr="00C94453">
        <w:trPr>
          <w:cnfStyle w:val="100000000000" w:firstRow="1" w:lastRow="0" w:firstColumn="0" w:lastColumn="0" w:oddVBand="0" w:evenVBand="0" w:oddHBand="0" w:evenHBand="0" w:firstRowFirstColumn="0" w:firstRowLastColumn="0" w:lastRowFirstColumn="0" w:lastRowLastColumn="0"/>
          <w:trHeight w:val="428"/>
          <w:tblHeader/>
        </w:trPr>
        <w:tc>
          <w:tcPr>
            <w:tcW w:w="1418" w:type="dxa"/>
            <w:tcBorders>
              <w:right w:val="nil"/>
            </w:tcBorders>
            <w:vAlign w:val="center"/>
          </w:tcPr>
          <w:p w:rsidR="00886548" w:rsidRPr="005E0B1E" w:rsidRDefault="00886548" w:rsidP="00C1105A">
            <w:r w:rsidRPr="005E0B1E">
              <w:t>Service type</w:t>
            </w:r>
          </w:p>
        </w:tc>
        <w:tc>
          <w:tcPr>
            <w:tcW w:w="993" w:type="dxa"/>
            <w:tcBorders>
              <w:top w:val="nil"/>
              <w:left w:val="nil"/>
              <w:bottom w:val="nil"/>
              <w:right w:val="nil"/>
            </w:tcBorders>
            <w:vAlign w:val="center"/>
          </w:tcPr>
          <w:p w:rsidR="00886548" w:rsidRPr="00A340B8" w:rsidRDefault="00886548" w:rsidP="00886548">
            <w:pPr>
              <w:jc w:val="right"/>
            </w:pPr>
            <w:r w:rsidRPr="00A340B8">
              <w:t>NSW</w:t>
            </w:r>
          </w:p>
        </w:tc>
        <w:tc>
          <w:tcPr>
            <w:tcW w:w="850" w:type="dxa"/>
            <w:tcBorders>
              <w:top w:val="nil"/>
              <w:left w:val="nil"/>
              <w:bottom w:val="nil"/>
              <w:right w:val="nil"/>
            </w:tcBorders>
            <w:vAlign w:val="center"/>
          </w:tcPr>
          <w:p w:rsidR="00886548" w:rsidRPr="00A340B8" w:rsidRDefault="00886548" w:rsidP="00886548">
            <w:pPr>
              <w:jc w:val="right"/>
            </w:pPr>
            <w:r w:rsidRPr="00A340B8">
              <w:t>Vic.</w:t>
            </w:r>
          </w:p>
        </w:tc>
        <w:tc>
          <w:tcPr>
            <w:tcW w:w="851" w:type="dxa"/>
            <w:tcBorders>
              <w:top w:val="nil"/>
              <w:left w:val="nil"/>
              <w:bottom w:val="nil"/>
              <w:right w:val="nil"/>
            </w:tcBorders>
            <w:vAlign w:val="center"/>
          </w:tcPr>
          <w:p w:rsidR="00886548" w:rsidRPr="00A340B8" w:rsidRDefault="00886548" w:rsidP="00886548">
            <w:pPr>
              <w:jc w:val="right"/>
            </w:pPr>
            <w:r w:rsidRPr="00A340B8">
              <w:t>Qld</w:t>
            </w:r>
          </w:p>
        </w:tc>
        <w:tc>
          <w:tcPr>
            <w:tcW w:w="850" w:type="dxa"/>
            <w:tcBorders>
              <w:top w:val="nil"/>
              <w:left w:val="nil"/>
              <w:bottom w:val="nil"/>
              <w:right w:val="nil"/>
            </w:tcBorders>
            <w:vAlign w:val="center"/>
          </w:tcPr>
          <w:p w:rsidR="00886548" w:rsidRPr="00A340B8" w:rsidRDefault="00886548" w:rsidP="00886548">
            <w:pPr>
              <w:jc w:val="right"/>
            </w:pPr>
            <w:r w:rsidRPr="00A340B8">
              <w:t>SA</w:t>
            </w:r>
          </w:p>
        </w:tc>
        <w:tc>
          <w:tcPr>
            <w:tcW w:w="992" w:type="dxa"/>
            <w:tcBorders>
              <w:top w:val="nil"/>
              <w:left w:val="nil"/>
              <w:bottom w:val="nil"/>
              <w:right w:val="nil"/>
            </w:tcBorders>
            <w:vAlign w:val="center"/>
          </w:tcPr>
          <w:p w:rsidR="00886548" w:rsidRPr="00A340B8" w:rsidRDefault="00886548" w:rsidP="00886548">
            <w:pPr>
              <w:jc w:val="right"/>
            </w:pPr>
            <w:r w:rsidRPr="00A340B8">
              <w:t>WA</w:t>
            </w:r>
          </w:p>
        </w:tc>
        <w:tc>
          <w:tcPr>
            <w:tcW w:w="851" w:type="dxa"/>
            <w:tcBorders>
              <w:top w:val="nil"/>
              <w:left w:val="nil"/>
              <w:bottom w:val="nil"/>
              <w:right w:val="nil"/>
            </w:tcBorders>
            <w:vAlign w:val="center"/>
          </w:tcPr>
          <w:p w:rsidR="00886548" w:rsidRPr="00A340B8" w:rsidRDefault="00886548" w:rsidP="00886548">
            <w:pPr>
              <w:jc w:val="right"/>
            </w:pPr>
            <w:r w:rsidRPr="00A340B8">
              <w:t>Tas.</w:t>
            </w:r>
          </w:p>
        </w:tc>
        <w:tc>
          <w:tcPr>
            <w:tcW w:w="850" w:type="dxa"/>
            <w:tcBorders>
              <w:top w:val="nil"/>
              <w:left w:val="nil"/>
              <w:bottom w:val="nil"/>
              <w:right w:val="nil"/>
            </w:tcBorders>
            <w:vAlign w:val="center"/>
          </w:tcPr>
          <w:p w:rsidR="00886548" w:rsidRPr="00A340B8" w:rsidRDefault="00886548" w:rsidP="00886548">
            <w:pPr>
              <w:jc w:val="right"/>
            </w:pPr>
            <w:r w:rsidRPr="00A340B8">
              <w:t>NT</w:t>
            </w:r>
          </w:p>
        </w:tc>
        <w:tc>
          <w:tcPr>
            <w:tcW w:w="851" w:type="dxa"/>
            <w:tcBorders>
              <w:top w:val="nil"/>
              <w:left w:val="nil"/>
              <w:bottom w:val="nil"/>
              <w:right w:val="nil"/>
            </w:tcBorders>
            <w:vAlign w:val="center"/>
          </w:tcPr>
          <w:p w:rsidR="00886548" w:rsidRPr="00A340B8" w:rsidRDefault="00886548" w:rsidP="00886548">
            <w:pPr>
              <w:jc w:val="right"/>
            </w:pPr>
            <w:r w:rsidRPr="00A340B8">
              <w:t>ACT</w:t>
            </w:r>
          </w:p>
        </w:tc>
        <w:tc>
          <w:tcPr>
            <w:tcW w:w="1276" w:type="dxa"/>
            <w:tcBorders>
              <w:top w:val="nil"/>
              <w:left w:val="nil"/>
              <w:bottom w:val="nil"/>
              <w:right w:val="nil"/>
            </w:tcBorders>
            <w:vAlign w:val="center"/>
          </w:tcPr>
          <w:p w:rsidR="00886548" w:rsidRDefault="00886548" w:rsidP="00886548">
            <w:pPr>
              <w:jc w:val="right"/>
            </w:pPr>
            <w:r w:rsidRPr="00A340B8">
              <w:t>Australia</w:t>
            </w:r>
          </w:p>
        </w:tc>
      </w:tr>
      <w:tr w:rsidR="0009735B" w:rsidTr="00C94453">
        <w:trPr>
          <w:trHeight w:hRule="exact" w:val="397"/>
        </w:trPr>
        <w:tc>
          <w:tcPr>
            <w:tcW w:w="1418" w:type="dxa"/>
            <w:tcBorders>
              <w:right w:val="nil"/>
            </w:tcBorders>
            <w:vAlign w:val="center"/>
          </w:tcPr>
          <w:p w:rsidR="0009735B" w:rsidRPr="006D0918" w:rsidRDefault="0009735B" w:rsidP="00C1105A">
            <w:r w:rsidRPr="006D0918">
              <w:t>Long Day Care</w:t>
            </w:r>
          </w:p>
        </w:tc>
        <w:tc>
          <w:tcPr>
            <w:tcW w:w="993" w:type="dxa"/>
            <w:tcBorders>
              <w:top w:val="nil"/>
              <w:left w:val="nil"/>
              <w:bottom w:val="single" w:sz="4" w:space="0" w:color="auto"/>
              <w:right w:val="nil"/>
            </w:tcBorders>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34.3%</w:t>
            </w:r>
          </w:p>
        </w:tc>
        <w:tc>
          <w:tcPr>
            <w:tcW w:w="850" w:type="dxa"/>
            <w:tcBorders>
              <w:top w:val="nil"/>
              <w:left w:val="nil"/>
              <w:bottom w:val="single" w:sz="4" w:space="0" w:color="auto"/>
              <w:right w:val="nil"/>
            </w:tcBorders>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22.5%</w:t>
            </w:r>
          </w:p>
        </w:tc>
        <w:tc>
          <w:tcPr>
            <w:tcW w:w="851" w:type="dxa"/>
            <w:tcBorders>
              <w:top w:val="nil"/>
              <w:left w:val="nil"/>
              <w:bottom w:val="single" w:sz="4" w:space="0" w:color="auto"/>
              <w:right w:val="nil"/>
            </w:tcBorders>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24.3%</w:t>
            </w:r>
          </w:p>
        </w:tc>
        <w:tc>
          <w:tcPr>
            <w:tcW w:w="850" w:type="dxa"/>
            <w:tcBorders>
              <w:top w:val="nil"/>
              <w:left w:val="nil"/>
              <w:bottom w:val="single" w:sz="4" w:space="0" w:color="auto"/>
              <w:right w:val="nil"/>
            </w:tcBorders>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6.2%</w:t>
            </w:r>
          </w:p>
        </w:tc>
        <w:tc>
          <w:tcPr>
            <w:tcW w:w="992" w:type="dxa"/>
            <w:tcBorders>
              <w:top w:val="nil"/>
              <w:left w:val="nil"/>
              <w:bottom w:val="single" w:sz="4" w:space="0" w:color="auto"/>
              <w:right w:val="nil"/>
            </w:tcBorders>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8.2%</w:t>
            </w:r>
          </w:p>
        </w:tc>
        <w:tc>
          <w:tcPr>
            <w:tcW w:w="851" w:type="dxa"/>
            <w:tcBorders>
              <w:top w:val="nil"/>
              <w:left w:val="nil"/>
              <w:bottom w:val="single" w:sz="4" w:space="0" w:color="auto"/>
              <w:right w:val="nil"/>
            </w:tcBorders>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1.7%</w:t>
            </w:r>
          </w:p>
        </w:tc>
        <w:tc>
          <w:tcPr>
            <w:tcW w:w="850" w:type="dxa"/>
            <w:tcBorders>
              <w:top w:val="nil"/>
              <w:left w:val="nil"/>
              <w:bottom w:val="single" w:sz="4" w:space="0" w:color="auto"/>
              <w:right w:val="nil"/>
            </w:tcBorders>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0.8%</w:t>
            </w:r>
          </w:p>
        </w:tc>
        <w:tc>
          <w:tcPr>
            <w:tcW w:w="851" w:type="dxa"/>
            <w:tcBorders>
              <w:top w:val="nil"/>
              <w:left w:val="nil"/>
              <w:bottom w:val="single" w:sz="4" w:space="0" w:color="auto"/>
              <w:right w:val="nil"/>
            </w:tcBorders>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2.2%</w:t>
            </w:r>
          </w:p>
        </w:tc>
        <w:tc>
          <w:tcPr>
            <w:tcW w:w="1276" w:type="dxa"/>
            <w:tcBorders>
              <w:top w:val="nil"/>
              <w:left w:val="nil"/>
              <w:bottom w:val="single" w:sz="4" w:space="0" w:color="auto"/>
              <w:right w:val="nil"/>
            </w:tcBorders>
            <w:vAlign w:val="center"/>
          </w:tcPr>
          <w:p w:rsidR="0009735B" w:rsidRPr="0009735B" w:rsidRDefault="0009735B" w:rsidP="00941B1C">
            <w:pPr>
              <w:jc w:val="right"/>
              <w:rPr>
                <w:rFonts w:ascii="Calibri" w:hAnsi="Calibri" w:cs="Calibri"/>
                <w:color w:val="000000"/>
                <w:szCs w:val="20"/>
              </w:rPr>
            </w:pPr>
            <w:r w:rsidRPr="0009735B">
              <w:rPr>
                <w:rFonts w:ascii="Calibri" w:hAnsi="Calibri" w:cs="Calibri"/>
                <w:color w:val="000000"/>
                <w:szCs w:val="20"/>
              </w:rPr>
              <w:t>100.0%</w:t>
            </w:r>
          </w:p>
        </w:tc>
      </w:tr>
    </w:tbl>
    <w:p w:rsidR="00886548" w:rsidRDefault="00886548" w:rsidP="00C94453">
      <w:pPr>
        <w:pStyle w:val="Source"/>
        <w:spacing w:after="360"/>
        <w:ind w:hanging="284"/>
        <w:rPr>
          <w:sz w:val="16"/>
          <w:szCs w:val="16"/>
        </w:rPr>
      </w:pPr>
      <w:r w:rsidRPr="00886548">
        <w:rPr>
          <w:sz w:val="16"/>
          <w:szCs w:val="16"/>
        </w:rPr>
        <w:t xml:space="preserve">Source: Department of </w:t>
      </w:r>
      <w:r w:rsidR="002618A1">
        <w:rPr>
          <w:sz w:val="16"/>
          <w:szCs w:val="16"/>
        </w:rPr>
        <w:t>Education and Training</w:t>
      </w:r>
      <w:r w:rsidRPr="00886548">
        <w:rPr>
          <w:sz w:val="16"/>
          <w:szCs w:val="16"/>
        </w:rPr>
        <w:t xml:space="preserve"> administrative data.</w:t>
      </w:r>
    </w:p>
    <w:p w:rsidR="00886548" w:rsidRDefault="00886548" w:rsidP="00C94453">
      <w:pPr>
        <w:pStyle w:val="Heading3"/>
        <w:ind w:hanging="567"/>
      </w:pPr>
      <w:r w:rsidRPr="00886548">
        <w:t xml:space="preserve">Table 3: Number of children using child care by service type and state and territory, </w:t>
      </w:r>
      <w:r w:rsidR="00AA3298">
        <w:t>June</w:t>
      </w:r>
      <w:r w:rsidR="00BF3277">
        <w:t xml:space="preserve"> quarter 2015</w:t>
      </w:r>
    </w:p>
    <w:tbl>
      <w:tblPr>
        <w:tblStyle w:val="DEEWRTable"/>
        <w:tblW w:w="10490" w:type="dxa"/>
        <w:tblInd w:w="-459" w:type="dxa"/>
        <w:tblLayout w:type="fixed"/>
        <w:tblLook w:val="0420" w:firstRow="1" w:lastRow="0" w:firstColumn="0" w:lastColumn="0" w:noHBand="0" w:noVBand="1"/>
        <w:tblCaption w:val="Table 3: Number of children using child care by service type and state and territory in the December quarter 2014"/>
        <w:tblDescription w:val="This table shows the number of children using child care by service type and state and territory for the December quarter 2014."/>
      </w:tblPr>
      <w:tblGrid>
        <w:gridCol w:w="1985"/>
        <w:gridCol w:w="992"/>
        <w:gridCol w:w="992"/>
        <w:gridCol w:w="1045"/>
        <w:gridCol w:w="869"/>
        <w:gridCol w:w="868"/>
        <w:gridCol w:w="868"/>
        <w:gridCol w:w="868"/>
        <w:gridCol w:w="869"/>
        <w:gridCol w:w="1134"/>
      </w:tblGrid>
      <w:tr w:rsidR="007F01C3" w:rsidTr="00C94453">
        <w:trPr>
          <w:cnfStyle w:val="100000000000" w:firstRow="1" w:lastRow="0" w:firstColumn="0" w:lastColumn="0" w:oddVBand="0" w:evenVBand="0" w:oddHBand="0" w:evenHBand="0" w:firstRowFirstColumn="0" w:firstRowLastColumn="0" w:lastRowFirstColumn="0" w:lastRowLastColumn="0"/>
          <w:trHeight w:val="428"/>
          <w:tblHeader/>
        </w:trPr>
        <w:tc>
          <w:tcPr>
            <w:tcW w:w="1985" w:type="dxa"/>
            <w:vAlign w:val="center"/>
          </w:tcPr>
          <w:p w:rsidR="00886548" w:rsidRPr="005E0B1E" w:rsidRDefault="00886548" w:rsidP="00C1105A">
            <w:r w:rsidRPr="005E0B1E">
              <w:t>Service type</w:t>
            </w:r>
          </w:p>
        </w:tc>
        <w:tc>
          <w:tcPr>
            <w:tcW w:w="992" w:type="dxa"/>
            <w:vAlign w:val="center"/>
          </w:tcPr>
          <w:p w:rsidR="00886548" w:rsidRPr="00A340B8" w:rsidRDefault="00886548" w:rsidP="0009735B">
            <w:pPr>
              <w:jc w:val="center"/>
            </w:pPr>
            <w:r w:rsidRPr="00A340B8">
              <w:t>NSW</w:t>
            </w:r>
          </w:p>
        </w:tc>
        <w:tc>
          <w:tcPr>
            <w:tcW w:w="992" w:type="dxa"/>
            <w:vAlign w:val="center"/>
          </w:tcPr>
          <w:p w:rsidR="00886548" w:rsidRPr="00A340B8" w:rsidRDefault="00886548" w:rsidP="00C94453">
            <w:pPr>
              <w:jc w:val="right"/>
            </w:pPr>
            <w:r w:rsidRPr="00A340B8">
              <w:t>Vic.</w:t>
            </w:r>
          </w:p>
        </w:tc>
        <w:tc>
          <w:tcPr>
            <w:tcW w:w="1045" w:type="dxa"/>
            <w:vAlign w:val="center"/>
          </w:tcPr>
          <w:p w:rsidR="00886548" w:rsidRPr="00A340B8" w:rsidRDefault="00886548" w:rsidP="00C1105A">
            <w:pPr>
              <w:jc w:val="right"/>
            </w:pPr>
            <w:r w:rsidRPr="00A340B8">
              <w:t>Qld</w:t>
            </w:r>
          </w:p>
        </w:tc>
        <w:tc>
          <w:tcPr>
            <w:tcW w:w="869" w:type="dxa"/>
            <w:vAlign w:val="center"/>
          </w:tcPr>
          <w:p w:rsidR="00886548" w:rsidRPr="00A340B8" w:rsidRDefault="00886548" w:rsidP="00C1105A">
            <w:pPr>
              <w:jc w:val="right"/>
            </w:pPr>
            <w:r w:rsidRPr="00A340B8">
              <w:t>SA</w:t>
            </w:r>
          </w:p>
        </w:tc>
        <w:tc>
          <w:tcPr>
            <w:tcW w:w="868" w:type="dxa"/>
            <w:vAlign w:val="center"/>
          </w:tcPr>
          <w:p w:rsidR="00886548" w:rsidRPr="00A340B8" w:rsidRDefault="00886548" w:rsidP="00C1105A">
            <w:pPr>
              <w:jc w:val="right"/>
            </w:pPr>
            <w:r w:rsidRPr="00A340B8">
              <w:t>WA</w:t>
            </w:r>
          </w:p>
        </w:tc>
        <w:tc>
          <w:tcPr>
            <w:tcW w:w="868" w:type="dxa"/>
            <w:vAlign w:val="center"/>
          </w:tcPr>
          <w:p w:rsidR="00886548" w:rsidRPr="00A340B8" w:rsidRDefault="00886548" w:rsidP="00C1105A">
            <w:pPr>
              <w:jc w:val="right"/>
            </w:pPr>
            <w:r w:rsidRPr="00A340B8">
              <w:t>Tas.</w:t>
            </w:r>
          </w:p>
        </w:tc>
        <w:tc>
          <w:tcPr>
            <w:tcW w:w="868" w:type="dxa"/>
            <w:vAlign w:val="center"/>
          </w:tcPr>
          <w:p w:rsidR="00886548" w:rsidRPr="00A340B8" w:rsidRDefault="00886548" w:rsidP="00C1105A">
            <w:pPr>
              <w:jc w:val="right"/>
            </w:pPr>
            <w:r w:rsidRPr="00A340B8">
              <w:t>NT</w:t>
            </w:r>
          </w:p>
        </w:tc>
        <w:tc>
          <w:tcPr>
            <w:tcW w:w="869" w:type="dxa"/>
            <w:vAlign w:val="center"/>
          </w:tcPr>
          <w:p w:rsidR="00886548" w:rsidRPr="00A340B8" w:rsidRDefault="00886548" w:rsidP="00C1105A">
            <w:pPr>
              <w:jc w:val="right"/>
            </w:pPr>
            <w:r w:rsidRPr="00A340B8">
              <w:t>ACT</w:t>
            </w:r>
          </w:p>
        </w:tc>
        <w:tc>
          <w:tcPr>
            <w:tcW w:w="1134" w:type="dxa"/>
            <w:vAlign w:val="center"/>
          </w:tcPr>
          <w:p w:rsidR="00886548" w:rsidRDefault="00886548" w:rsidP="007F01C3">
            <w:pPr>
              <w:ind w:left="34"/>
              <w:jc w:val="right"/>
            </w:pPr>
            <w:r w:rsidRPr="00A340B8">
              <w:t>Australia</w:t>
            </w:r>
            <w:r w:rsidR="00636546" w:rsidRPr="00636546">
              <w:rPr>
                <w:vertAlign w:val="superscript"/>
              </w:rPr>
              <w:t>1</w:t>
            </w:r>
          </w:p>
        </w:tc>
      </w:tr>
      <w:tr w:rsidR="0009735B" w:rsidTr="00C94453">
        <w:trPr>
          <w:trHeight w:hRule="exact" w:val="567"/>
        </w:trPr>
        <w:tc>
          <w:tcPr>
            <w:tcW w:w="1985" w:type="dxa"/>
            <w:vAlign w:val="center"/>
          </w:tcPr>
          <w:p w:rsidR="0009735B" w:rsidRPr="007331EF" w:rsidRDefault="0009735B" w:rsidP="00817B0D">
            <w:r w:rsidRPr="007331EF">
              <w:t>Long Day Care</w:t>
            </w:r>
          </w:p>
        </w:tc>
        <w:tc>
          <w:tcPr>
            <w:tcW w:w="992" w:type="dxa"/>
            <w:vAlign w:val="center"/>
          </w:tcPr>
          <w:p w:rsidR="0009735B" w:rsidRPr="0009735B" w:rsidRDefault="0009735B" w:rsidP="0009735B">
            <w:pPr>
              <w:jc w:val="center"/>
              <w:rPr>
                <w:rFonts w:ascii="Calibri" w:hAnsi="Calibri" w:cs="Calibri"/>
                <w:color w:val="000000"/>
                <w:szCs w:val="20"/>
              </w:rPr>
            </w:pPr>
            <w:r w:rsidRPr="0009735B">
              <w:rPr>
                <w:rFonts w:ascii="Calibri" w:hAnsi="Calibri" w:cs="Calibri"/>
                <w:color w:val="000000"/>
                <w:szCs w:val="20"/>
              </w:rPr>
              <w:t>220,620</w:t>
            </w:r>
          </w:p>
        </w:tc>
        <w:tc>
          <w:tcPr>
            <w:tcW w:w="992" w:type="dxa"/>
            <w:vAlign w:val="center"/>
          </w:tcPr>
          <w:p w:rsidR="0009735B" w:rsidRPr="0009735B" w:rsidRDefault="0009735B" w:rsidP="00C94453">
            <w:pPr>
              <w:jc w:val="right"/>
              <w:rPr>
                <w:rFonts w:ascii="Calibri" w:hAnsi="Calibri" w:cs="Calibri"/>
                <w:color w:val="000000"/>
                <w:szCs w:val="20"/>
              </w:rPr>
            </w:pPr>
            <w:r w:rsidRPr="0009735B">
              <w:rPr>
                <w:rFonts w:ascii="Calibri" w:hAnsi="Calibri" w:cs="Calibri"/>
                <w:color w:val="000000"/>
                <w:szCs w:val="20"/>
              </w:rPr>
              <w:t>144,910</w:t>
            </w:r>
          </w:p>
        </w:tc>
        <w:tc>
          <w:tcPr>
            <w:tcW w:w="1045"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156,680</w:t>
            </w:r>
          </w:p>
        </w:tc>
        <w:tc>
          <w:tcPr>
            <w:tcW w:w="869"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39,910</w:t>
            </w:r>
          </w:p>
        </w:tc>
        <w:tc>
          <w:tcPr>
            <w:tcW w:w="868"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52,510</w:t>
            </w:r>
          </w:p>
        </w:tc>
        <w:tc>
          <w:tcPr>
            <w:tcW w:w="868"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11,040</w:t>
            </w:r>
          </w:p>
        </w:tc>
        <w:tc>
          <w:tcPr>
            <w:tcW w:w="868"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5,150</w:t>
            </w:r>
          </w:p>
        </w:tc>
        <w:tc>
          <w:tcPr>
            <w:tcW w:w="869"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14,160</w:t>
            </w:r>
          </w:p>
        </w:tc>
        <w:tc>
          <w:tcPr>
            <w:tcW w:w="1134"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643,810</w:t>
            </w:r>
          </w:p>
        </w:tc>
      </w:tr>
      <w:tr w:rsidR="0009735B" w:rsidTr="00C94453">
        <w:trPr>
          <w:trHeight w:hRule="exact" w:val="567"/>
        </w:trPr>
        <w:tc>
          <w:tcPr>
            <w:tcW w:w="1985" w:type="dxa"/>
            <w:vAlign w:val="center"/>
          </w:tcPr>
          <w:p w:rsidR="0009735B" w:rsidRPr="007331EF" w:rsidRDefault="0009735B" w:rsidP="00817B0D">
            <w:r w:rsidRPr="007331EF">
              <w:t xml:space="preserve">Family Day Care and </w:t>
            </w:r>
            <w:r w:rsidRPr="007331EF">
              <w:br/>
            </w:r>
            <w:r>
              <w:t>In-Home C</w:t>
            </w:r>
            <w:r w:rsidRPr="007331EF">
              <w:t>are</w:t>
            </w:r>
          </w:p>
        </w:tc>
        <w:tc>
          <w:tcPr>
            <w:tcW w:w="992" w:type="dxa"/>
            <w:vAlign w:val="center"/>
          </w:tcPr>
          <w:p w:rsidR="0009735B" w:rsidRPr="0009735B" w:rsidRDefault="0009735B" w:rsidP="0009735B">
            <w:pPr>
              <w:jc w:val="center"/>
              <w:rPr>
                <w:rFonts w:ascii="Calibri" w:hAnsi="Calibri" w:cs="Calibri"/>
                <w:color w:val="000000"/>
                <w:szCs w:val="20"/>
              </w:rPr>
            </w:pPr>
            <w:r w:rsidRPr="0009735B">
              <w:rPr>
                <w:rFonts w:ascii="Calibri" w:hAnsi="Calibri" w:cs="Calibri"/>
                <w:color w:val="000000"/>
                <w:szCs w:val="20"/>
              </w:rPr>
              <w:t>82,280</w:t>
            </w:r>
          </w:p>
        </w:tc>
        <w:tc>
          <w:tcPr>
            <w:tcW w:w="992" w:type="dxa"/>
            <w:vAlign w:val="center"/>
          </w:tcPr>
          <w:p w:rsidR="0009735B" w:rsidRPr="0009735B" w:rsidRDefault="0009735B" w:rsidP="00C94453">
            <w:pPr>
              <w:jc w:val="right"/>
              <w:rPr>
                <w:rFonts w:ascii="Calibri" w:hAnsi="Calibri" w:cs="Calibri"/>
                <w:color w:val="000000"/>
                <w:szCs w:val="20"/>
              </w:rPr>
            </w:pPr>
            <w:r w:rsidRPr="0009735B">
              <w:rPr>
                <w:rFonts w:ascii="Calibri" w:hAnsi="Calibri" w:cs="Calibri"/>
                <w:color w:val="000000"/>
                <w:szCs w:val="20"/>
              </w:rPr>
              <w:t>79,220</w:t>
            </w:r>
          </w:p>
        </w:tc>
        <w:tc>
          <w:tcPr>
            <w:tcW w:w="1045"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36,950</w:t>
            </w:r>
          </w:p>
        </w:tc>
        <w:tc>
          <w:tcPr>
            <w:tcW w:w="869"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11,690</w:t>
            </w:r>
          </w:p>
        </w:tc>
        <w:tc>
          <w:tcPr>
            <w:tcW w:w="868"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14,420</w:t>
            </w:r>
          </w:p>
        </w:tc>
        <w:tc>
          <w:tcPr>
            <w:tcW w:w="868"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4,750</w:t>
            </w:r>
          </w:p>
        </w:tc>
        <w:tc>
          <w:tcPr>
            <w:tcW w:w="868"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500</w:t>
            </w:r>
          </w:p>
        </w:tc>
        <w:tc>
          <w:tcPr>
            <w:tcW w:w="869"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3,090</w:t>
            </w:r>
          </w:p>
        </w:tc>
        <w:tc>
          <w:tcPr>
            <w:tcW w:w="1134"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220,850</w:t>
            </w:r>
          </w:p>
        </w:tc>
      </w:tr>
      <w:tr w:rsidR="0009735B" w:rsidTr="00C94453">
        <w:trPr>
          <w:trHeight w:hRule="exact" w:val="567"/>
        </w:trPr>
        <w:tc>
          <w:tcPr>
            <w:tcW w:w="1985" w:type="dxa"/>
            <w:vAlign w:val="center"/>
          </w:tcPr>
          <w:p w:rsidR="0009735B" w:rsidRPr="007331EF" w:rsidRDefault="0009735B" w:rsidP="00817B0D">
            <w:r w:rsidRPr="007331EF">
              <w:t>Occasional Care</w:t>
            </w:r>
          </w:p>
        </w:tc>
        <w:tc>
          <w:tcPr>
            <w:tcW w:w="992" w:type="dxa"/>
            <w:vAlign w:val="center"/>
          </w:tcPr>
          <w:p w:rsidR="0009735B" w:rsidRPr="0009735B" w:rsidRDefault="0009735B" w:rsidP="0009735B">
            <w:pPr>
              <w:jc w:val="center"/>
              <w:rPr>
                <w:rFonts w:ascii="Calibri" w:hAnsi="Calibri" w:cs="Calibri"/>
                <w:color w:val="000000"/>
                <w:szCs w:val="20"/>
              </w:rPr>
            </w:pPr>
            <w:r w:rsidRPr="0009735B">
              <w:rPr>
                <w:rFonts w:ascii="Calibri" w:hAnsi="Calibri" w:cs="Calibri"/>
                <w:color w:val="000000"/>
                <w:szCs w:val="20"/>
              </w:rPr>
              <w:t>2,390</w:t>
            </w:r>
          </w:p>
        </w:tc>
        <w:tc>
          <w:tcPr>
            <w:tcW w:w="992" w:type="dxa"/>
            <w:vAlign w:val="center"/>
          </w:tcPr>
          <w:p w:rsidR="0009735B" w:rsidRPr="0009735B" w:rsidRDefault="0009735B" w:rsidP="00C94453">
            <w:pPr>
              <w:jc w:val="right"/>
              <w:rPr>
                <w:rFonts w:ascii="Calibri" w:hAnsi="Calibri" w:cs="Calibri"/>
                <w:color w:val="000000"/>
                <w:szCs w:val="20"/>
              </w:rPr>
            </w:pPr>
            <w:r w:rsidRPr="0009735B">
              <w:rPr>
                <w:rFonts w:ascii="Calibri" w:hAnsi="Calibri" w:cs="Calibri"/>
                <w:color w:val="000000"/>
                <w:szCs w:val="20"/>
              </w:rPr>
              <w:t>2,620</w:t>
            </w:r>
          </w:p>
        </w:tc>
        <w:tc>
          <w:tcPr>
            <w:tcW w:w="1045"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640</w:t>
            </w:r>
          </w:p>
        </w:tc>
        <w:tc>
          <w:tcPr>
            <w:tcW w:w="869"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120</w:t>
            </w:r>
          </w:p>
        </w:tc>
        <w:tc>
          <w:tcPr>
            <w:tcW w:w="868"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970</w:t>
            </w:r>
          </w:p>
        </w:tc>
        <w:tc>
          <w:tcPr>
            <w:tcW w:w="868"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130</w:t>
            </w:r>
          </w:p>
        </w:tc>
        <w:tc>
          <w:tcPr>
            <w:tcW w:w="868"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0</w:t>
            </w:r>
          </w:p>
        </w:tc>
        <w:tc>
          <w:tcPr>
            <w:tcW w:w="869"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150</w:t>
            </w:r>
          </w:p>
        </w:tc>
        <w:tc>
          <w:tcPr>
            <w:tcW w:w="1134" w:type="dxa"/>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7,010</w:t>
            </w:r>
          </w:p>
        </w:tc>
      </w:tr>
      <w:tr w:rsidR="0009735B" w:rsidTr="00C94453">
        <w:trPr>
          <w:trHeight w:hRule="exact" w:val="567"/>
        </w:trPr>
        <w:tc>
          <w:tcPr>
            <w:tcW w:w="1985" w:type="dxa"/>
            <w:tcBorders>
              <w:bottom w:val="single" w:sz="4" w:space="0" w:color="auto"/>
            </w:tcBorders>
            <w:vAlign w:val="center"/>
          </w:tcPr>
          <w:p w:rsidR="0009735B" w:rsidRPr="007331EF" w:rsidRDefault="0009735B" w:rsidP="00817B0D">
            <w:r w:rsidRPr="007331EF">
              <w:t>Outside School Hours Care</w:t>
            </w:r>
          </w:p>
        </w:tc>
        <w:tc>
          <w:tcPr>
            <w:tcW w:w="992" w:type="dxa"/>
            <w:tcBorders>
              <w:bottom w:val="single" w:sz="4" w:space="0" w:color="auto"/>
            </w:tcBorders>
            <w:vAlign w:val="center"/>
          </w:tcPr>
          <w:p w:rsidR="0009735B" w:rsidRPr="0009735B" w:rsidRDefault="0009735B" w:rsidP="0009735B">
            <w:pPr>
              <w:jc w:val="center"/>
              <w:rPr>
                <w:rFonts w:ascii="Calibri" w:hAnsi="Calibri" w:cs="Calibri"/>
                <w:color w:val="000000"/>
                <w:szCs w:val="20"/>
              </w:rPr>
            </w:pPr>
            <w:r w:rsidRPr="0009735B">
              <w:rPr>
                <w:rFonts w:ascii="Calibri" w:hAnsi="Calibri" w:cs="Calibri"/>
                <w:color w:val="000000"/>
                <w:szCs w:val="20"/>
              </w:rPr>
              <w:t>120,230</w:t>
            </w:r>
          </w:p>
        </w:tc>
        <w:tc>
          <w:tcPr>
            <w:tcW w:w="992" w:type="dxa"/>
            <w:tcBorders>
              <w:bottom w:val="single" w:sz="4" w:space="0" w:color="auto"/>
            </w:tcBorders>
            <w:vAlign w:val="center"/>
          </w:tcPr>
          <w:p w:rsidR="0009735B" w:rsidRPr="0009735B" w:rsidRDefault="0009735B" w:rsidP="00C94453">
            <w:pPr>
              <w:jc w:val="right"/>
              <w:rPr>
                <w:rFonts w:ascii="Calibri" w:hAnsi="Calibri" w:cs="Calibri"/>
                <w:color w:val="000000"/>
                <w:szCs w:val="20"/>
              </w:rPr>
            </w:pPr>
            <w:r w:rsidRPr="0009735B">
              <w:rPr>
                <w:rFonts w:ascii="Calibri" w:hAnsi="Calibri" w:cs="Calibri"/>
                <w:color w:val="000000"/>
                <w:szCs w:val="20"/>
              </w:rPr>
              <w:t>90,490</w:t>
            </w:r>
          </w:p>
        </w:tc>
        <w:tc>
          <w:tcPr>
            <w:tcW w:w="1045" w:type="dxa"/>
            <w:tcBorders>
              <w:bottom w:val="single" w:sz="4" w:space="0" w:color="auto"/>
            </w:tcBorders>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92,370</w:t>
            </w:r>
          </w:p>
        </w:tc>
        <w:tc>
          <w:tcPr>
            <w:tcW w:w="869" w:type="dxa"/>
            <w:tcBorders>
              <w:bottom w:val="single" w:sz="4" w:space="0" w:color="auto"/>
            </w:tcBorders>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36,570</w:t>
            </w:r>
          </w:p>
        </w:tc>
        <w:tc>
          <w:tcPr>
            <w:tcW w:w="868" w:type="dxa"/>
            <w:tcBorders>
              <w:bottom w:val="single" w:sz="4" w:space="0" w:color="auto"/>
            </w:tcBorders>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29,750</w:t>
            </w:r>
          </w:p>
        </w:tc>
        <w:tc>
          <w:tcPr>
            <w:tcW w:w="868" w:type="dxa"/>
            <w:tcBorders>
              <w:bottom w:val="single" w:sz="4" w:space="0" w:color="auto"/>
            </w:tcBorders>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7,640</w:t>
            </w:r>
          </w:p>
        </w:tc>
        <w:tc>
          <w:tcPr>
            <w:tcW w:w="868" w:type="dxa"/>
            <w:tcBorders>
              <w:bottom w:val="single" w:sz="4" w:space="0" w:color="auto"/>
            </w:tcBorders>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3,840</w:t>
            </w:r>
          </w:p>
        </w:tc>
        <w:tc>
          <w:tcPr>
            <w:tcW w:w="869" w:type="dxa"/>
            <w:tcBorders>
              <w:bottom w:val="single" w:sz="4" w:space="0" w:color="auto"/>
            </w:tcBorders>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10,570</w:t>
            </w:r>
          </w:p>
        </w:tc>
        <w:tc>
          <w:tcPr>
            <w:tcW w:w="1134" w:type="dxa"/>
            <w:tcBorders>
              <w:bottom w:val="single" w:sz="4" w:space="0" w:color="auto"/>
            </w:tcBorders>
            <w:vAlign w:val="center"/>
          </w:tcPr>
          <w:p w:rsidR="0009735B" w:rsidRPr="0009735B" w:rsidRDefault="0009735B" w:rsidP="0009735B">
            <w:pPr>
              <w:jc w:val="right"/>
              <w:rPr>
                <w:rFonts w:ascii="Calibri" w:hAnsi="Calibri" w:cs="Calibri"/>
                <w:color w:val="000000"/>
                <w:szCs w:val="20"/>
              </w:rPr>
            </w:pPr>
            <w:r w:rsidRPr="0009735B">
              <w:rPr>
                <w:rFonts w:ascii="Calibri" w:hAnsi="Calibri" w:cs="Calibri"/>
                <w:color w:val="000000"/>
                <w:szCs w:val="20"/>
              </w:rPr>
              <w:t>391,150</w:t>
            </w:r>
          </w:p>
        </w:tc>
      </w:tr>
      <w:tr w:rsidR="0009735B" w:rsidTr="00C94453">
        <w:trPr>
          <w:trHeight w:hRule="exact" w:val="567"/>
        </w:trPr>
        <w:tc>
          <w:tcPr>
            <w:tcW w:w="1985" w:type="dxa"/>
            <w:tcBorders>
              <w:top w:val="single" w:sz="4" w:space="0" w:color="auto"/>
              <w:bottom w:val="single" w:sz="4" w:space="0" w:color="auto"/>
            </w:tcBorders>
            <w:vAlign w:val="center"/>
          </w:tcPr>
          <w:p w:rsidR="0009735B" w:rsidRPr="00817B0D" w:rsidRDefault="0009735B" w:rsidP="00817B0D">
            <w:pPr>
              <w:rPr>
                <w:b/>
              </w:rPr>
            </w:pPr>
            <w:r w:rsidRPr="00817B0D">
              <w:rPr>
                <w:b/>
              </w:rPr>
              <w:t>Total</w:t>
            </w:r>
            <w:r w:rsidRPr="00817B0D">
              <w:rPr>
                <w:b/>
                <w:vertAlign w:val="superscript"/>
              </w:rPr>
              <w:t>1</w:t>
            </w:r>
          </w:p>
        </w:tc>
        <w:tc>
          <w:tcPr>
            <w:tcW w:w="992" w:type="dxa"/>
            <w:tcBorders>
              <w:top w:val="single" w:sz="4" w:space="0" w:color="auto"/>
              <w:bottom w:val="single" w:sz="4" w:space="0" w:color="auto"/>
            </w:tcBorders>
            <w:vAlign w:val="center"/>
          </w:tcPr>
          <w:p w:rsidR="0009735B" w:rsidRPr="0009735B" w:rsidRDefault="0009735B" w:rsidP="0009735B">
            <w:pPr>
              <w:jc w:val="center"/>
              <w:rPr>
                <w:rFonts w:ascii="Calibri" w:hAnsi="Calibri" w:cs="Calibri"/>
                <w:b/>
                <w:bCs/>
                <w:color w:val="000000"/>
                <w:szCs w:val="20"/>
              </w:rPr>
            </w:pPr>
            <w:r w:rsidRPr="0009735B">
              <w:rPr>
                <w:rFonts w:ascii="Calibri" w:hAnsi="Calibri" w:cs="Calibri"/>
                <w:b/>
                <w:bCs/>
                <w:color w:val="000000"/>
                <w:szCs w:val="20"/>
              </w:rPr>
              <w:t>413,410</w:t>
            </w:r>
          </w:p>
        </w:tc>
        <w:tc>
          <w:tcPr>
            <w:tcW w:w="992" w:type="dxa"/>
            <w:tcBorders>
              <w:top w:val="single" w:sz="4" w:space="0" w:color="auto"/>
              <w:bottom w:val="single" w:sz="4" w:space="0" w:color="auto"/>
            </w:tcBorders>
            <w:vAlign w:val="center"/>
          </w:tcPr>
          <w:p w:rsidR="0009735B" w:rsidRPr="0009735B" w:rsidRDefault="0009735B" w:rsidP="00C94453">
            <w:pPr>
              <w:jc w:val="right"/>
              <w:rPr>
                <w:rFonts w:ascii="Calibri" w:hAnsi="Calibri" w:cs="Calibri"/>
                <w:b/>
                <w:bCs/>
                <w:color w:val="000000"/>
                <w:szCs w:val="20"/>
              </w:rPr>
            </w:pPr>
            <w:r w:rsidRPr="0009735B">
              <w:rPr>
                <w:rFonts w:ascii="Calibri" w:hAnsi="Calibri" w:cs="Calibri"/>
                <w:b/>
                <w:bCs/>
                <w:color w:val="000000"/>
                <w:szCs w:val="20"/>
              </w:rPr>
              <w:t>309,050</w:t>
            </w:r>
          </w:p>
        </w:tc>
        <w:tc>
          <w:tcPr>
            <w:tcW w:w="1045" w:type="dxa"/>
            <w:tcBorders>
              <w:top w:val="single" w:sz="4" w:space="0" w:color="auto"/>
              <w:bottom w:val="single" w:sz="4" w:space="0" w:color="auto"/>
            </w:tcBorders>
            <w:vAlign w:val="center"/>
          </w:tcPr>
          <w:p w:rsidR="0009735B" w:rsidRPr="0009735B" w:rsidRDefault="0009735B" w:rsidP="0009735B">
            <w:pPr>
              <w:jc w:val="right"/>
              <w:rPr>
                <w:rFonts w:ascii="Calibri" w:hAnsi="Calibri" w:cs="Calibri"/>
                <w:b/>
                <w:bCs/>
                <w:color w:val="000000"/>
                <w:szCs w:val="20"/>
              </w:rPr>
            </w:pPr>
            <w:r w:rsidRPr="0009735B">
              <w:rPr>
                <w:rFonts w:ascii="Calibri" w:hAnsi="Calibri" w:cs="Calibri"/>
                <w:b/>
                <w:bCs/>
                <w:color w:val="000000"/>
                <w:szCs w:val="20"/>
              </w:rPr>
              <w:t>278,560</w:t>
            </w:r>
          </w:p>
        </w:tc>
        <w:tc>
          <w:tcPr>
            <w:tcW w:w="869" w:type="dxa"/>
            <w:tcBorders>
              <w:top w:val="single" w:sz="4" w:space="0" w:color="auto"/>
              <w:bottom w:val="single" w:sz="4" w:space="0" w:color="auto"/>
            </w:tcBorders>
            <w:vAlign w:val="center"/>
          </w:tcPr>
          <w:p w:rsidR="0009735B" w:rsidRPr="0009735B" w:rsidRDefault="0009735B" w:rsidP="0009735B">
            <w:pPr>
              <w:jc w:val="right"/>
              <w:rPr>
                <w:rFonts w:ascii="Calibri" w:hAnsi="Calibri" w:cs="Calibri"/>
                <w:b/>
                <w:bCs/>
                <w:color w:val="000000"/>
                <w:szCs w:val="20"/>
              </w:rPr>
            </w:pPr>
            <w:r w:rsidRPr="0009735B">
              <w:rPr>
                <w:rFonts w:ascii="Calibri" w:hAnsi="Calibri" w:cs="Calibri"/>
                <w:b/>
                <w:bCs/>
                <w:color w:val="000000"/>
                <w:szCs w:val="20"/>
              </w:rPr>
              <w:t>85,810</w:t>
            </w:r>
          </w:p>
        </w:tc>
        <w:tc>
          <w:tcPr>
            <w:tcW w:w="868" w:type="dxa"/>
            <w:tcBorders>
              <w:top w:val="single" w:sz="4" w:space="0" w:color="auto"/>
              <w:bottom w:val="single" w:sz="4" w:space="0" w:color="auto"/>
            </w:tcBorders>
            <w:vAlign w:val="center"/>
          </w:tcPr>
          <w:p w:rsidR="0009735B" w:rsidRPr="0009735B" w:rsidRDefault="0009735B" w:rsidP="0009735B">
            <w:pPr>
              <w:jc w:val="right"/>
              <w:rPr>
                <w:rFonts w:ascii="Calibri" w:hAnsi="Calibri" w:cs="Calibri"/>
                <w:b/>
                <w:bCs/>
                <w:color w:val="000000"/>
                <w:szCs w:val="20"/>
              </w:rPr>
            </w:pPr>
            <w:r w:rsidRPr="0009735B">
              <w:rPr>
                <w:rFonts w:ascii="Calibri" w:hAnsi="Calibri" w:cs="Calibri"/>
                <w:b/>
                <w:bCs/>
                <w:color w:val="000000"/>
                <w:szCs w:val="20"/>
              </w:rPr>
              <w:t>92,980</w:t>
            </w:r>
          </w:p>
        </w:tc>
        <w:tc>
          <w:tcPr>
            <w:tcW w:w="868" w:type="dxa"/>
            <w:tcBorders>
              <w:top w:val="single" w:sz="4" w:space="0" w:color="auto"/>
              <w:bottom w:val="single" w:sz="4" w:space="0" w:color="auto"/>
            </w:tcBorders>
            <w:vAlign w:val="center"/>
          </w:tcPr>
          <w:p w:rsidR="0009735B" w:rsidRPr="0009735B" w:rsidRDefault="0009735B" w:rsidP="0009735B">
            <w:pPr>
              <w:jc w:val="right"/>
              <w:rPr>
                <w:rFonts w:ascii="Calibri" w:hAnsi="Calibri" w:cs="Calibri"/>
                <w:b/>
                <w:bCs/>
                <w:color w:val="000000"/>
                <w:szCs w:val="20"/>
              </w:rPr>
            </w:pPr>
            <w:r w:rsidRPr="0009735B">
              <w:rPr>
                <w:rFonts w:ascii="Calibri" w:hAnsi="Calibri" w:cs="Calibri"/>
                <w:b/>
                <w:bCs/>
                <w:color w:val="000000"/>
                <w:szCs w:val="20"/>
              </w:rPr>
              <w:t>22,110</w:t>
            </w:r>
          </w:p>
        </w:tc>
        <w:tc>
          <w:tcPr>
            <w:tcW w:w="868" w:type="dxa"/>
            <w:tcBorders>
              <w:top w:val="single" w:sz="4" w:space="0" w:color="auto"/>
              <w:bottom w:val="single" w:sz="4" w:space="0" w:color="auto"/>
            </w:tcBorders>
            <w:vAlign w:val="center"/>
          </w:tcPr>
          <w:p w:rsidR="0009735B" w:rsidRPr="0009735B" w:rsidRDefault="0009735B" w:rsidP="0009735B">
            <w:pPr>
              <w:jc w:val="right"/>
              <w:rPr>
                <w:rFonts w:ascii="Calibri" w:hAnsi="Calibri" w:cs="Calibri"/>
                <w:b/>
                <w:bCs/>
                <w:color w:val="000000"/>
                <w:szCs w:val="20"/>
              </w:rPr>
            </w:pPr>
            <w:r w:rsidRPr="0009735B">
              <w:rPr>
                <w:rFonts w:ascii="Calibri" w:hAnsi="Calibri" w:cs="Calibri"/>
                <w:b/>
                <w:bCs/>
                <w:color w:val="000000"/>
                <w:szCs w:val="20"/>
              </w:rPr>
              <w:t>9,380</w:t>
            </w:r>
          </w:p>
        </w:tc>
        <w:tc>
          <w:tcPr>
            <w:tcW w:w="869" w:type="dxa"/>
            <w:tcBorders>
              <w:top w:val="single" w:sz="4" w:space="0" w:color="auto"/>
              <w:bottom w:val="single" w:sz="4" w:space="0" w:color="auto"/>
            </w:tcBorders>
            <w:vAlign w:val="center"/>
          </w:tcPr>
          <w:p w:rsidR="0009735B" w:rsidRPr="0009735B" w:rsidRDefault="0009735B" w:rsidP="0009735B">
            <w:pPr>
              <w:jc w:val="right"/>
              <w:rPr>
                <w:rFonts w:ascii="Calibri" w:hAnsi="Calibri" w:cs="Calibri"/>
                <w:b/>
                <w:bCs/>
                <w:color w:val="000000"/>
                <w:szCs w:val="20"/>
              </w:rPr>
            </w:pPr>
            <w:r w:rsidRPr="0009735B">
              <w:rPr>
                <w:rFonts w:ascii="Calibri" w:hAnsi="Calibri" w:cs="Calibri"/>
                <w:b/>
                <w:bCs/>
                <w:color w:val="000000"/>
                <w:szCs w:val="20"/>
              </w:rPr>
              <w:t>27,250</w:t>
            </w:r>
          </w:p>
        </w:tc>
        <w:tc>
          <w:tcPr>
            <w:tcW w:w="1134" w:type="dxa"/>
            <w:tcBorders>
              <w:top w:val="single" w:sz="4" w:space="0" w:color="auto"/>
              <w:bottom w:val="single" w:sz="4" w:space="0" w:color="auto"/>
            </w:tcBorders>
            <w:vAlign w:val="center"/>
          </w:tcPr>
          <w:p w:rsidR="0009735B" w:rsidRPr="0009735B" w:rsidRDefault="0009735B" w:rsidP="0009735B">
            <w:pPr>
              <w:jc w:val="right"/>
              <w:rPr>
                <w:rFonts w:ascii="Calibri" w:hAnsi="Calibri" w:cs="Calibri"/>
                <w:b/>
                <w:bCs/>
                <w:color w:val="000000"/>
                <w:szCs w:val="20"/>
              </w:rPr>
            </w:pPr>
            <w:r w:rsidRPr="0009735B">
              <w:rPr>
                <w:rFonts w:ascii="Calibri" w:hAnsi="Calibri" w:cs="Calibri"/>
                <w:b/>
                <w:bCs/>
                <w:color w:val="000000"/>
                <w:szCs w:val="20"/>
              </w:rPr>
              <w:t>1,224,170</w:t>
            </w:r>
          </w:p>
        </w:tc>
      </w:tr>
    </w:tbl>
    <w:p w:rsidR="00636546" w:rsidRPr="00636546" w:rsidRDefault="00636546" w:rsidP="00636546">
      <w:pPr>
        <w:spacing w:after="0"/>
        <w:rPr>
          <w:sz w:val="16"/>
          <w:szCs w:val="16"/>
        </w:rPr>
      </w:pPr>
      <w:r w:rsidRPr="00636546">
        <w:rPr>
          <w:sz w:val="16"/>
          <w:szCs w:val="16"/>
        </w:rPr>
        <w:t xml:space="preserve">1 As children may use more than one service type in more than one state or territory in any particular quarter and due to rounding, the sum of the component parts may not equal the Total. </w:t>
      </w:r>
    </w:p>
    <w:p w:rsidR="00886548" w:rsidRPr="00AF2989" w:rsidRDefault="00636546"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636546" w:rsidRDefault="00636546" w:rsidP="00636546">
      <w:r w:rsidRPr="000D0222">
        <w:t>While most children who us</w:t>
      </w:r>
      <w:r w:rsidRPr="000C392B">
        <w:t>ed</w:t>
      </w:r>
      <w:r>
        <w:t xml:space="preserve"> approved</w:t>
      </w:r>
      <w:r w:rsidRPr="000C392B">
        <w:t xml:space="preserve"> chil</w:t>
      </w:r>
      <w:r w:rsidRPr="00BF1E60">
        <w:t xml:space="preserve">d care, used services located in major cities </w:t>
      </w:r>
      <w:r w:rsidRPr="00C94453">
        <w:t>(</w:t>
      </w:r>
      <w:r w:rsidR="005D6C82" w:rsidRPr="00C94453">
        <w:t>9</w:t>
      </w:r>
      <w:r w:rsidR="00C94453" w:rsidRPr="00C94453">
        <w:t>58</w:t>
      </w:r>
      <w:r w:rsidR="005D6C82" w:rsidRPr="00C94453">
        <w:t>,</w:t>
      </w:r>
      <w:r w:rsidR="00C94453" w:rsidRPr="00C94453">
        <w:t>890</w:t>
      </w:r>
      <w:r w:rsidRPr="00C94453">
        <w:t> children</w:t>
      </w:r>
      <w:r w:rsidRPr="003642E6">
        <w:t>), around one in four (</w:t>
      </w:r>
      <w:r w:rsidRPr="00C94453">
        <w:t>2</w:t>
      </w:r>
      <w:r w:rsidR="005D6C82" w:rsidRPr="00C94453">
        <w:t>71,</w:t>
      </w:r>
      <w:r w:rsidR="00C94453" w:rsidRPr="00C94453">
        <w:t>49</w:t>
      </w:r>
      <w:r w:rsidRPr="00C94453">
        <w:t>0 or 22.</w:t>
      </w:r>
      <w:r w:rsidR="00C94453" w:rsidRPr="00C94453">
        <w:t>2</w:t>
      </w:r>
      <w:r w:rsidRPr="00C94453">
        <w:t> per cent</w:t>
      </w:r>
      <w:r w:rsidRPr="00793621">
        <w:t>) children used</w:t>
      </w:r>
      <w:r w:rsidRPr="000D0222">
        <w:t xml:space="preserve"> services locate</w:t>
      </w:r>
      <w:r>
        <w:t>d in regional and remote areas.</w:t>
      </w:r>
    </w:p>
    <w:p w:rsidR="00636546" w:rsidRPr="000F1AEE" w:rsidRDefault="00636546" w:rsidP="00C94453">
      <w:pPr>
        <w:pStyle w:val="Heading3"/>
        <w:ind w:hanging="284"/>
      </w:pPr>
      <w:r w:rsidRPr="000F1AEE">
        <w:t xml:space="preserve">Table 4: Number of children using child care by service type and region, </w:t>
      </w:r>
      <w:r w:rsidR="00AA3298">
        <w:t>June</w:t>
      </w:r>
      <w:r w:rsidR="00BF3277">
        <w:t> quarter 2015</w:t>
      </w:r>
    </w:p>
    <w:tbl>
      <w:tblPr>
        <w:tblStyle w:val="DEEWRTable"/>
        <w:tblW w:w="9498" w:type="dxa"/>
        <w:tblInd w:w="-176" w:type="dxa"/>
        <w:tblLayout w:type="fixed"/>
        <w:tblLook w:val="0420" w:firstRow="1" w:lastRow="0" w:firstColumn="0" w:lastColumn="0" w:noHBand="0" w:noVBand="1"/>
        <w:tblCaption w:val="Table 4: Number of children using child care by service type and region during the December quarter 2014"/>
        <w:tblDescription w:val="This table shows the number of children using child care by service type and region for the December quarter 2014."/>
      </w:tblPr>
      <w:tblGrid>
        <w:gridCol w:w="3261"/>
        <w:gridCol w:w="2079"/>
        <w:gridCol w:w="2079"/>
        <w:gridCol w:w="2079"/>
      </w:tblGrid>
      <w:tr w:rsidR="00636546" w:rsidTr="00C94453">
        <w:trPr>
          <w:cnfStyle w:val="100000000000" w:firstRow="1" w:lastRow="0" w:firstColumn="0" w:lastColumn="0" w:oddVBand="0" w:evenVBand="0" w:oddHBand="0" w:evenHBand="0" w:firstRowFirstColumn="0" w:firstRowLastColumn="0" w:lastRowFirstColumn="0" w:lastRowLastColumn="0"/>
          <w:trHeight w:val="428"/>
          <w:tblHeader/>
        </w:trPr>
        <w:tc>
          <w:tcPr>
            <w:tcW w:w="3261" w:type="dxa"/>
            <w:vAlign w:val="center"/>
          </w:tcPr>
          <w:p w:rsidR="00636546" w:rsidRPr="005E0B1E" w:rsidRDefault="00636546" w:rsidP="00C1105A">
            <w:r w:rsidRPr="005E0B1E">
              <w:t>Service type</w:t>
            </w:r>
          </w:p>
        </w:tc>
        <w:tc>
          <w:tcPr>
            <w:tcW w:w="2079" w:type="dxa"/>
            <w:vAlign w:val="center"/>
          </w:tcPr>
          <w:p w:rsidR="00636546" w:rsidRPr="007331EF" w:rsidRDefault="00636546" w:rsidP="00C1105A">
            <w:pPr>
              <w:pStyle w:val="TableText"/>
              <w:rPr>
                <w:rFonts w:asciiTheme="minorHAnsi" w:hAnsiTheme="minorHAnsi" w:cstheme="minorHAnsi"/>
                <w:b w:val="0"/>
              </w:rPr>
            </w:pPr>
            <w:r w:rsidRPr="007331EF">
              <w:rPr>
                <w:rFonts w:asciiTheme="minorHAnsi" w:hAnsiTheme="minorHAnsi" w:cstheme="minorHAnsi"/>
              </w:rPr>
              <w:t>Major cities of Australia</w:t>
            </w:r>
          </w:p>
        </w:tc>
        <w:tc>
          <w:tcPr>
            <w:tcW w:w="2079" w:type="dxa"/>
            <w:vAlign w:val="center"/>
          </w:tcPr>
          <w:p w:rsidR="00636546" w:rsidRDefault="00636546" w:rsidP="00C1105A">
            <w:pPr>
              <w:pStyle w:val="TableText"/>
              <w:rPr>
                <w:rFonts w:asciiTheme="minorHAnsi" w:hAnsiTheme="minorHAnsi" w:cstheme="minorHAnsi"/>
                <w:b w:val="0"/>
              </w:rPr>
            </w:pPr>
            <w:r w:rsidRPr="007331EF">
              <w:rPr>
                <w:rFonts w:asciiTheme="minorHAnsi" w:hAnsiTheme="minorHAnsi" w:cstheme="minorHAnsi"/>
              </w:rPr>
              <w:t>Regional</w:t>
            </w:r>
            <w:r>
              <w:rPr>
                <w:rFonts w:asciiTheme="minorHAnsi" w:hAnsiTheme="minorHAnsi" w:cstheme="minorHAnsi"/>
                <w:vertAlign w:val="superscript"/>
              </w:rPr>
              <w:t>1</w:t>
            </w:r>
            <w:r>
              <w:rPr>
                <w:rFonts w:asciiTheme="minorHAnsi" w:hAnsiTheme="minorHAnsi" w:cstheme="minorHAnsi"/>
              </w:rPr>
              <w:t xml:space="preserve"> and</w:t>
            </w:r>
          </w:p>
          <w:p w:rsidR="00636546" w:rsidRPr="007331EF" w:rsidRDefault="00636546" w:rsidP="00C1105A">
            <w:pPr>
              <w:pStyle w:val="TableText"/>
              <w:rPr>
                <w:rFonts w:asciiTheme="minorHAnsi" w:hAnsiTheme="minorHAnsi" w:cstheme="minorHAnsi"/>
                <w:b w:val="0"/>
              </w:rPr>
            </w:pPr>
            <w:r w:rsidRPr="007331EF">
              <w:rPr>
                <w:rFonts w:asciiTheme="minorHAnsi" w:hAnsiTheme="minorHAnsi" w:cstheme="minorHAnsi"/>
              </w:rPr>
              <w:t>Remote Australia</w:t>
            </w:r>
            <w:r>
              <w:rPr>
                <w:rFonts w:asciiTheme="minorHAnsi" w:hAnsiTheme="minorHAnsi" w:cstheme="minorHAnsi"/>
                <w:vertAlign w:val="superscript"/>
              </w:rPr>
              <w:t>2</w:t>
            </w:r>
          </w:p>
        </w:tc>
        <w:tc>
          <w:tcPr>
            <w:tcW w:w="2079" w:type="dxa"/>
            <w:vAlign w:val="center"/>
          </w:tcPr>
          <w:p w:rsidR="00636546" w:rsidRPr="007331EF" w:rsidRDefault="00636546" w:rsidP="00C1105A">
            <w:pPr>
              <w:pStyle w:val="TableText"/>
              <w:rPr>
                <w:rFonts w:asciiTheme="minorHAnsi" w:hAnsiTheme="minorHAnsi" w:cstheme="minorHAnsi"/>
                <w:b w:val="0"/>
                <w:vertAlign w:val="superscript"/>
              </w:rPr>
            </w:pPr>
            <w:r w:rsidRPr="007331EF">
              <w:rPr>
                <w:rFonts w:asciiTheme="minorHAnsi" w:hAnsiTheme="minorHAnsi" w:cstheme="minorHAnsi"/>
              </w:rPr>
              <w:t>Total</w:t>
            </w:r>
            <w:r>
              <w:rPr>
                <w:rFonts w:asciiTheme="minorHAnsi" w:hAnsiTheme="minorHAnsi" w:cstheme="minorHAnsi"/>
                <w:vertAlign w:val="superscript"/>
              </w:rPr>
              <w:t>3</w:t>
            </w:r>
          </w:p>
        </w:tc>
      </w:tr>
      <w:tr w:rsidR="00C94453" w:rsidTr="00C94453">
        <w:trPr>
          <w:trHeight w:hRule="exact" w:val="397"/>
        </w:trPr>
        <w:tc>
          <w:tcPr>
            <w:tcW w:w="3261" w:type="dxa"/>
            <w:vAlign w:val="center"/>
          </w:tcPr>
          <w:p w:rsidR="00C94453" w:rsidRPr="006D0918" w:rsidRDefault="00C94453" w:rsidP="00C1105A">
            <w:r w:rsidRPr="006D0918">
              <w:t>Long Day Care</w:t>
            </w:r>
          </w:p>
        </w:tc>
        <w:tc>
          <w:tcPr>
            <w:tcW w:w="2079" w:type="dxa"/>
            <w:vAlign w:val="center"/>
          </w:tcPr>
          <w:p w:rsidR="00C94453" w:rsidRPr="00C94453" w:rsidRDefault="00C94453" w:rsidP="00C94453">
            <w:pPr>
              <w:jc w:val="right"/>
              <w:rPr>
                <w:rFonts w:ascii="Calibri" w:hAnsi="Calibri" w:cs="Calibri"/>
                <w:color w:val="000000"/>
                <w:szCs w:val="20"/>
              </w:rPr>
            </w:pPr>
            <w:r w:rsidRPr="00C94453">
              <w:rPr>
                <w:rFonts w:ascii="Calibri" w:hAnsi="Calibri" w:cs="Calibri"/>
                <w:color w:val="000000"/>
                <w:szCs w:val="20"/>
              </w:rPr>
              <w:t>484,990</w:t>
            </w:r>
          </w:p>
        </w:tc>
        <w:tc>
          <w:tcPr>
            <w:tcW w:w="2079" w:type="dxa"/>
            <w:vAlign w:val="center"/>
          </w:tcPr>
          <w:p w:rsidR="00C94453" w:rsidRPr="00C94453" w:rsidRDefault="00C94453" w:rsidP="00C94453">
            <w:pPr>
              <w:jc w:val="right"/>
              <w:rPr>
                <w:rFonts w:ascii="Calibri" w:hAnsi="Calibri" w:cs="Calibri"/>
                <w:color w:val="000000"/>
                <w:szCs w:val="20"/>
              </w:rPr>
            </w:pPr>
            <w:r w:rsidRPr="00C94453">
              <w:rPr>
                <w:rFonts w:ascii="Calibri" w:hAnsi="Calibri" w:cs="Calibri"/>
                <w:color w:val="000000"/>
                <w:szCs w:val="20"/>
              </w:rPr>
              <w:t>160,550</w:t>
            </w:r>
          </w:p>
        </w:tc>
        <w:tc>
          <w:tcPr>
            <w:tcW w:w="2079" w:type="dxa"/>
            <w:vAlign w:val="center"/>
          </w:tcPr>
          <w:p w:rsidR="00C94453" w:rsidRPr="00C94453" w:rsidRDefault="00C94453" w:rsidP="00C94453">
            <w:pPr>
              <w:jc w:val="right"/>
              <w:rPr>
                <w:rFonts w:ascii="Calibri" w:hAnsi="Calibri" w:cs="Calibri"/>
                <w:color w:val="000000"/>
                <w:szCs w:val="20"/>
              </w:rPr>
            </w:pPr>
            <w:r w:rsidRPr="00C94453">
              <w:rPr>
                <w:rFonts w:ascii="Calibri" w:hAnsi="Calibri" w:cs="Calibri"/>
                <w:color w:val="000000"/>
                <w:szCs w:val="20"/>
              </w:rPr>
              <w:t>643,810</w:t>
            </w:r>
          </w:p>
        </w:tc>
      </w:tr>
      <w:tr w:rsidR="00C94453" w:rsidTr="00C94453">
        <w:trPr>
          <w:trHeight w:hRule="exact" w:val="397"/>
        </w:trPr>
        <w:tc>
          <w:tcPr>
            <w:tcW w:w="3261" w:type="dxa"/>
            <w:vAlign w:val="center"/>
          </w:tcPr>
          <w:p w:rsidR="00C94453" w:rsidRPr="006D0918" w:rsidRDefault="00C94453" w:rsidP="00C1105A">
            <w:r w:rsidRPr="006D0918">
              <w:t>Family Day Care and In-Home Care</w:t>
            </w:r>
          </w:p>
        </w:tc>
        <w:tc>
          <w:tcPr>
            <w:tcW w:w="2079" w:type="dxa"/>
            <w:vAlign w:val="center"/>
          </w:tcPr>
          <w:p w:rsidR="00C94453" w:rsidRPr="00C94453" w:rsidRDefault="00C94453" w:rsidP="00C94453">
            <w:pPr>
              <w:jc w:val="right"/>
              <w:rPr>
                <w:rFonts w:ascii="Calibri" w:hAnsi="Calibri" w:cs="Calibri"/>
                <w:color w:val="000000"/>
                <w:szCs w:val="20"/>
              </w:rPr>
            </w:pPr>
            <w:r w:rsidRPr="00C94453">
              <w:rPr>
                <w:rFonts w:ascii="Calibri" w:hAnsi="Calibri" w:cs="Calibri"/>
                <w:color w:val="000000"/>
                <w:szCs w:val="20"/>
              </w:rPr>
              <w:t>178,120</w:t>
            </w:r>
          </w:p>
        </w:tc>
        <w:tc>
          <w:tcPr>
            <w:tcW w:w="2079" w:type="dxa"/>
            <w:vAlign w:val="center"/>
          </w:tcPr>
          <w:p w:rsidR="00C94453" w:rsidRPr="00C94453" w:rsidRDefault="00C94453" w:rsidP="00C94453">
            <w:pPr>
              <w:jc w:val="right"/>
              <w:rPr>
                <w:rFonts w:ascii="Calibri" w:hAnsi="Calibri" w:cs="Calibri"/>
                <w:color w:val="000000"/>
                <w:szCs w:val="20"/>
              </w:rPr>
            </w:pPr>
            <w:r w:rsidRPr="00C94453">
              <w:rPr>
                <w:rFonts w:ascii="Calibri" w:hAnsi="Calibri" w:cs="Calibri"/>
                <w:color w:val="000000"/>
                <w:szCs w:val="20"/>
              </w:rPr>
              <w:t>44,060</w:t>
            </w:r>
          </w:p>
        </w:tc>
        <w:tc>
          <w:tcPr>
            <w:tcW w:w="2079" w:type="dxa"/>
            <w:vAlign w:val="center"/>
          </w:tcPr>
          <w:p w:rsidR="00C94453" w:rsidRPr="00C94453" w:rsidRDefault="00C94453" w:rsidP="00C94453">
            <w:pPr>
              <w:jc w:val="right"/>
              <w:rPr>
                <w:rFonts w:ascii="Calibri" w:hAnsi="Calibri" w:cs="Calibri"/>
                <w:color w:val="000000"/>
                <w:szCs w:val="20"/>
              </w:rPr>
            </w:pPr>
            <w:r w:rsidRPr="00C94453">
              <w:rPr>
                <w:rFonts w:ascii="Calibri" w:hAnsi="Calibri" w:cs="Calibri"/>
                <w:color w:val="000000"/>
                <w:szCs w:val="20"/>
              </w:rPr>
              <w:t>220,850</w:t>
            </w:r>
          </w:p>
        </w:tc>
      </w:tr>
      <w:tr w:rsidR="00C94453" w:rsidTr="00C94453">
        <w:trPr>
          <w:trHeight w:hRule="exact" w:val="397"/>
        </w:trPr>
        <w:tc>
          <w:tcPr>
            <w:tcW w:w="3261" w:type="dxa"/>
            <w:vAlign w:val="center"/>
          </w:tcPr>
          <w:p w:rsidR="00C94453" w:rsidRPr="006D0918" w:rsidRDefault="00C94453" w:rsidP="00C1105A">
            <w:r w:rsidRPr="006D0918">
              <w:t>Occasional Care</w:t>
            </w:r>
          </w:p>
        </w:tc>
        <w:tc>
          <w:tcPr>
            <w:tcW w:w="2079" w:type="dxa"/>
            <w:vAlign w:val="center"/>
          </w:tcPr>
          <w:p w:rsidR="00C94453" w:rsidRPr="00C94453" w:rsidRDefault="00C94453" w:rsidP="00C94453">
            <w:pPr>
              <w:jc w:val="right"/>
              <w:rPr>
                <w:rFonts w:ascii="Calibri" w:hAnsi="Calibri" w:cs="Calibri"/>
                <w:color w:val="000000"/>
                <w:szCs w:val="20"/>
              </w:rPr>
            </w:pPr>
            <w:r w:rsidRPr="00C94453">
              <w:rPr>
                <w:rFonts w:ascii="Calibri" w:hAnsi="Calibri" w:cs="Calibri"/>
                <w:color w:val="000000"/>
                <w:szCs w:val="20"/>
              </w:rPr>
              <w:t>4,170</w:t>
            </w:r>
          </w:p>
        </w:tc>
        <w:tc>
          <w:tcPr>
            <w:tcW w:w="2079" w:type="dxa"/>
            <w:vAlign w:val="center"/>
          </w:tcPr>
          <w:p w:rsidR="00C94453" w:rsidRPr="00C94453" w:rsidRDefault="00C94453" w:rsidP="00C94453">
            <w:pPr>
              <w:jc w:val="right"/>
              <w:rPr>
                <w:rFonts w:ascii="Calibri" w:hAnsi="Calibri" w:cs="Calibri"/>
                <w:color w:val="000000"/>
                <w:szCs w:val="20"/>
              </w:rPr>
            </w:pPr>
            <w:r w:rsidRPr="00C94453">
              <w:rPr>
                <w:rFonts w:ascii="Calibri" w:hAnsi="Calibri" w:cs="Calibri"/>
                <w:color w:val="000000"/>
                <w:szCs w:val="20"/>
              </w:rPr>
              <w:t>2,840</w:t>
            </w:r>
          </w:p>
        </w:tc>
        <w:tc>
          <w:tcPr>
            <w:tcW w:w="2079" w:type="dxa"/>
            <w:vAlign w:val="center"/>
          </w:tcPr>
          <w:p w:rsidR="00C94453" w:rsidRPr="00C94453" w:rsidRDefault="00C94453" w:rsidP="00C94453">
            <w:pPr>
              <w:jc w:val="right"/>
              <w:rPr>
                <w:rFonts w:ascii="Calibri" w:hAnsi="Calibri" w:cs="Calibri"/>
                <w:color w:val="000000"/>
                <w:szCs w:val="20"/>
              </w:rPr>
            </w:pPr>
            <w:r w:rsidRPr="00C94453">
              <w:rPr>
                <w:rFonts w:ascii="Calibri" w:hAnsi="Calibri" w:cs="Calibri"/>
                <w:color w:val="000000"/>
                <w:szCs w:val="20"/>
              </w:rPr>
              <w:t>7,010</w:t>
            </w:r>
          </w:p>
        </w:tc>
      </w:tr>
      <w:tr w:rsidR="00C94453" w:rsidTr="00C94453">
        <w:trPr>
          <w:trHeight w:hRule="exact" w:val="397"/>
        </w:trPr>
        <w:tc>
          <w:tcPr>
            <w:tcW w:w="3261" w:type="dxa"/>
            <w:tcBorders>
              <w:bottom w:val="single" w:sz="4" w:space="0" w:color="auto"/>
            </w:tcBorders>
            <w:vAlign w:val="center"/>
          </w:tcPr>
          <w:p w:rsidR="00C94453" w:rsidRPr="006D0918" w:rsidRDefault="00C94453" w:rsidP="00C1105A">
            <w:r w:rsidRPr="006D0918">
              <w:t>Outside School Hours Care</w:t>
            </w:r>
          </w:p>
        </w:tc>
        <w:tc>
          <w:tcPr>
            <w:tcW w:w="2079" w:type="dxa"/>
            <w:tcBorders>
              <w:bottom w:val="single" w:sz="4" w:space="0" w:color="auto"/>
            </w:tcBorders>
            <w:vAlign w:val="center"/>
          </w:tcPr>
          <w:p w:rsidR="00C94453" w:rsidRPr="00C94453" w:rsidRDefault="00C94453" w:rsidP="00C94453">
            <w:pPr>
              <w:jc w:val="right"/>
              <w:rPr>
                <w:rFonts w:ascii="Calibri" w:hAnsi="Calibri" w:cs="Calibri"/>
                <w:color w:val="000000"/>
                <w:szCs w:val="20"/>
              </w:rPr>
            </w:pPr>
            <w:r w:rsidRPr="00C94453">
              <w:rPr>
                <w:rFonts w:ascii="Calibri" w:hAnsi="Calibri" w:cs="Calibri"/>
                <w:color w:val="000000"/>
                <w:szCs w:val="20"/>
              </w:rPr>
              <w:t>318,320</w:t>
            </w:r>
          </w:p>
        </w:tc>
        <w:tc>
          <w:tcPr>
            <w:tcW w:w="2079" w:type="dxa"/>
            <w:tcBorders>
              <w:bottom w:val="single" w:sz="4" w:space="0" w:color="auto"/>
            </w:tcBorders>
            <w:vAlign w:val="center"/>
          </w:tcPr>
          <w:p w:rsidR="00C94453" w:rsidRPr="00C94453" w:rsidRDefault="00C94453" w:rsidP="00C94453">
            <w:pPr>
              <w:jc w:val="right"/>
              <w:rPr>
                <w:rFonts w:ascii="Calibri" w:hAnsi="Calibri" w:cs="Calibri"/>
                <w:color w:val="000000"/>
                <w:szCs w:val="20"/>
              </w:rPr>
            </w:pPr>
            <w:r w:rsidRPr="00C94453">
              <w:rPr>
                <w:rFonts w:ascii="Calibri" w:hAnsi="Calibri" w:cs="Calibri"/>
                <w:color w:val="000000"/>
                <w:szCs w:val="20"/>
              </w:rPr>
              <w:t>73,770</w:t>
            </w:r>
          </w:p>
        </w:tc>
        <w:tc>
          <w:tcPr>
            <w:tcW w:w="2079" w:type="dxa"/>
            <w:tcBorders>
              <w:bottom w:val="single" w:sz="4" w:space="0" w:color="auto"/>
            </w:tcBorders>
            <w:vAlign w:val="center"/>
          </w:tcPr>
          <w:p w:rsidR="00C94453" w:rsidRPr="00C94453" w:rsidRDefault="00C94453" w:rsidP="00C94453">
            <w:pPr>
              <w:jc w:val="right"/>
              <w:rPr>
                <w:rFonts w:ascii="Calibri" w:hAnsi="Calibri" w:cs="Calibri"/>
                <w:color w:val="000000"/>
                <w:szCs w:val="20"/>
              </w:rPr>
            </w:pPr>
            <w:r w:rsidRPr="00C94453">
              <w:rPr>
                <w:rFonts w:ascii="Calibri" w:hAnsi="Calibri" w:cs="Calibri"/>
                <w:color w:val="000000"/>
                <w:szCs w:val="20"/>
              </w:rPr>
              <w:t>391,150</w:t>
            </w:r>
          </w:p>
        </w:tc>
      </w:tr>
      <w:tr w:rsidR="00C94453" w:rsidTr="00C94453">
        <w:trPr>
          <w:trHeight w:hRule="exact" w:val="397"/>
        </w:trPr>
        <w:tc>
          <w:tcPr>
            <w:tcW w:w="3261" w:type="dxa"/>
            <w:tcBorders>
              <w:top w:val="single" w:sz="4" w:space="0" w:color="auto"/>
              <w:bottom w:val="single" w:sz="4" w:space="0" w:color="auto"/>
            </w:tcBorders>
            <w:vAlign w:val="center"/>
          </w:tcPr>
          <w:p w:rsidR="00C94453" w:rsidRPr="00AA25E8" w:rsidRDefault="00C94453" w:rsidP="00C1105A">
            <w:pPr>
              <w:rPr>
                <w:b/>
              </w:rPr>
            </w:pPr>
            <w:r w:rsidRPr="00AA25E8">
              <w:rPr>
                <w:b/>
              </w:rPr>
              <w:t>Total</w:t>
            </w:r>
            <w:r>
              <w:rPr>
                <w:b/>
                <w:vertAlign w:val="superscript"/>
              </w:rPr>
              <w:t>3</w:t>
            </w:r>
          </w:p>
        </w:tc>
        <w:tc>
          <w:tcPr>
            <w:tcW w:w="2079" w:type="dxa"/>
            <w:tcBorders>
              <w:top w:val="single" w:sz="4" w:space="0" w:color="auto"/>
              <w:bottom w:val="single" w:sz="4" w:space="0" w:color="auto"/>
            </w:tcBorders>
            <w:vAlign w:val="center"/>
          </w:tcPr>
          <w:p w:rsidR="00C94453" w:rsidRPr="00C94453" w:rsidRDefault="00C94453" w:rsidP="00C94453">
            <w:pPr>
              <w:jc w:val="right"/>
              <w:rPr>
                <w:rFonts w:ascii="Calibri" w:hAnsi="Calibri" w:cs="Calibri"/>
                <w:b/>
                <w:bCs/>
                <w:color w:val="000000"/>
                <w:szCs w:val="20"/>
              </w:rPr>
            </w:pPr>
            <w:r w:rsidRPr="00C94453">
              <w:rPr>
                <w:rFonts w:ascii="Calibri" w:hAnsi="Calibri" w:cs="Calibri"/>
                <w:b/>
                <w:bCs/>
                <w:color w:val="000000"/>
                <w:szCs w:val="20"/>
              </w:rPr>
              <w:t>958,890</w:t>
            </w:r>
          </w:p>
        </w:tc>
        <w:tc>
          <w:tcPr>
            <w:tcW w:w="2079" w:type="dxa"/>
            <w:tcBorders>
              <w:top w:val="single" w:sz="4" w:space="0" w:color="auto"/>
              <w:bottom w:val="single" w:sz="4" w:space="0" w:color="auto"/>
            </w:tcBorders>
            <w:vAlign w:val="center"/>
          </w:tcPr>
          <w:p w:rsidR="00C94453" w:rsidRPr="00C94453" w:rsidRDefault="00C94453" w:rsidP="00C94453">
            <w:pPr>
              <w:jc w:val="right"/>
              <w:rPr>
                <w:rFonts w:ascii="Calibri" w:hAnsi="Calibri" w:cs="Calibri"/>
                <w:b/>
                <w:bCs/>
                <w:color w:val="000000"/>
                <w:szCs w:val="20"/>
              </w:rPr>
            </w:pPr>
            <w:r w:rsidRPr="00C94453">
              <w:rPr>
                <w:rFonts w:ascii="Calibri" w:hAnsi="Calibri" w:cs="Calibri"/>
                <w:b/>
                <w:bCs/>
                <w:color w:val="000000"/>
                <w:szCs w:val="20"/>
              </w:rPr>
              <w:t>271,490</w:t>
            </w:r>
          </w:p>
        </w:tc>
        <w:tc>
          <w:tcPr>
            <w:tcW w:w="2079" w:type="dxa"/>
            <w:tcBorders>
              <w:top w:val="single" w:sz="4" w:space="0" w:color="auto"/>
              <w:bottom w:val="single" w:sz="4" w:space="0" w:color="auto"/>
            </w:tcBorders>
            <w:vAlign w:val="center"/>
          </w:tcPr>
          <w:p w:rsidR="00C94453" w:rsidRPr="00C94453" w:rsidRDefault="00C94453" w:rsidP="00C94453">
            <w:pPr>
              <w:jc w:val="right"/>
              <w:rPr>
                <w:rFonts w:ascii="Calibri" w:hAnsi="Calibri" w:cs="Calibri"/>
                <w:b/>
                <w:bCs/>
                <w:color w:val="000000"/>
                <w:szCs w:val="20"/>
              </w:rPr>
            </w:pPr>
            <w:r w:rsidRPr="00C94453">
              <w:rPr>
                <w:rFonts w:ascii="Calibri" w:hAnsi="Calibri" w:cs="Calibri"/>
                <w:b/>
                <w:bCs/>
                <w:color w:val="000000"/>
                <w:szCs w:val="20"/>
              </w:rPr>
              <w:t>1,224,170</w:t>
            </w:r>
          </w:p>
        </w:tc>
      </w:tr>
    </w:tbl>
    <w:p w:rsidR="00636546" w:rsidRPr="00636546" w:rsidRDefault="00636546" w:rsidP="00636546">
      <w:pPr>
        <w:spacing w:after="0"/>
        <w:rPr>
          <w:sz w:val="16"/>
          <w:szCs w:val="16"/>
        </w:rPr>
      </w:pPr>
      <w:r w:rsidRPr="00636546">
        <w:rPr>
          <w:sz w:val="16"/>
          <w:szCs w:val="16"/>
        </w:rPr>
        <w:t>1 Includes Inner and Outer Regional</w:t>
      </w:r>
    </w:p>
    <w:p w:rsidR="00636546" w:rsidRPr="00636546" w:rsidRDefault="00636546" w:rsidP="00636546">
      <w:pPr>
        <w:spacing w:after="0"/>
        <w:rPr>
          <w:sz w:val="16"/>
          <w:szCs w:val="16"/>
        </w:rPr>
      </w:pPr>
      <w:r w:rsidRPr="00636546">
        <w:rPr>
          <w:sz w:val="16"/>
          <w:szCs w:val="16"/>
        </w:rPr>
        <w:t>2 Includes Remote and Very Remote</w:t>
      </w:r>
    </w:p>
    <w:p w:rsidR="00636546" w:rsidRPr="00636546" w:rsidRDefault="00636546" w:rsidP="00636546">
      <w:pPr>
        <w:spacing w:after="0"/>
        <w:rPr>
          <w:sz w:val="16"/>
          <w:szCs w:val="16"/>
        </w:rPr>
      </w:pPr>
      <w:r w:rsidRPr="00636546">
        <w:rPr>
          <w:sz w:val="16"/>
          <w:szCs w:val="16"/>
        </w:rPr>
        <w:t xml:space="preserve">3 As children may use more than one service type in more than one region in any particular quarter and due to rounding, the sum of the component parts may not equal the Total. </w:t>
      </w:r>
    </w:p>
    <w:p w:rsidR="00636546" w:rsidRPr="00F45F88" w:rsidRDefault="00636546" w:rsidP="00F45F88">
      <w:pPr>
        <w:pStyle w:val="Source"/>
        <w:rPr>
          <w:sz w:val="16"/>
          <w:szCs w:val="16"/>
        </w:rPr>
      </w:pPr>
      <w:r w:rsidRPr="00AF2989">
        <w:rPr>
          <w:sz w:val="16"/>
          <w:szCs w:val="16"/>
        </w:rPr>
        <w:t xml:space="preserve">Source: Department of </w:t>
      </w:r>
      <w:r w:rsidR="002618A1">
        <w:rPr>
          <w:sz w:val="16"/>
          <w:szCs w:val="16"/>
        </w:rPr>
        <w:t>Education and Training</w:t>
      </w:r>
      <w:r w:rsidR="00F45F88">
        <w:rPr>
          <w:sz w:val="16"/>
          <w:szCs w:val="16"/>
        </w:rPr>
        <w:t xml:space="preserve"> administrative data.</w:t>
      </w:r>
    </w:p>
    <w:p w:rsidR="002E22F2" w:rsidRDefault="002E22F2">
      <w:r>
        <w:br w:type="page"/>
      </w:r>
    </w:p>
    <w:p w:rsidR="000F1AEE" w:rsidRDefault="000F1AEE" w:rsidP="000F1AEE">
      <w:r w:rsidRPr="000F1AEE">
        <w:lastRenderedPageBreak/>
        <w:t xml:space="preserve">During the </w:t>
      </w:r>
      <w:r w:rsidR="00AA3298">
        <w:t>June</w:t>
      </w:r>
      <w:r w:rsidR="00BF3277">
        <w:t xml:space="preserve"> quarter 2015</w:t>
      </w:r>
      <w:r w:rsidRPr="000F1AEE">
        <w:t xml:space="preserve">, for all types of child care, the average time that a child spent in approved child </w:t>
      </w:r>
      <w:r w:rsidRPr="005D6C82">
        <w:t xml:space="preserve">care </w:t>
      </w:r>
      <w:r w:rsidRPr="00C94453">
        <w:t>was 25.</w:t>
      </w:r>
      <w:r w:rsidR="00C94453" w:rsidRPr="00C94453">
        <w:t>0</w:t>
      </w:r>
      <w:r w:rsidRPr="00C94453">
        <w:t> hours</w:t>
      </w:r>
      <w:r w:rsidRPr="000F1AEE">
        <w:t xml:space="preserve"> per week. This compares with children who used Long Day Care who attended for an average of </w:t>
      </w:r>
      <w:r w:rsidR="00C94453">
        <w:t>27.9</w:t>
      </w:r>
      <w:r w:rsidRPr="000F1AEE">
        <w:t xml:space="preserve"> hours per week.</w:t>
      </w:r>
    </w:p>
    <w:p w:rsidR="000F1AEE" w:rsidRDefault="000F1AEE" w:rsidP="000F1AEE">
      <w:pPr>
        <w:pStyle w:val="Heading3"/>
      </w:pPr>
      <w:r w:rsidRPr="000F1AEE">
        <w:t xml:space="preserve">Figure 2: Children using Long Day Care by average hours per week, </w:t>
      </w:r>
      <w:r w:rsidR="00AA3298">
        <w:t>June</w:t>
      </w:r>
      <w:r w:rsidR="00BF3277">
        <w:t xml:space="preserve"> quarter 2015</w:t>
      </w:r>
    </w:p>
    <w:p w:rsidR="00C94453" w:rsidRPr="000F1AEE" w:rsidRDefault="00C94453" w:rsidP="000F1AEE">
      <w:r>
        <w:rPr>
          <w:noProof/>
          <w:lang w:eastAsia="en-AU"/>
        </w:rPr>
        <w:drawing>
          <wp:inline distT="0" distB="0" distL="0" distR="0" wp14:anchorId="11409EC7">
            <wp:extent cx="4692770" cy="2665563"/>
            <wp:effectExtent l="0" t="0" r="0" b="1905"/>
            <wp:docPr id="14" name="Picture 14" descr="This pie chart shows the proportion of average hours per week of children using Long Day Care by state and territory for the June quarter 2015.&#10;&#10;See table below for long description of data shown in pie chart.&#10;" title="Fig. 2: Children using Long Day Care by average hours per week, June quart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6944" cy="2667934"/>
                    </a:xfrm>
                    <a:prstGeom prst="rect">
                      <a:avLst/>
                    </a:prstGeom>
                    <a:noFill/>
                  </pic:spPr>
                </pic:pic>
              </a:graphicData>
            </a:graphic>
          </wp:inline>
        </w:drawing>
      </w:r>
    </w:p>
    <w:p w:rsidR="000F1AEE" w:rsidRPr="00AF2989" w:rsidRDefault="000F1AEE"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0F1AEE" w:rsidRPr="000F1AEE" w:rsidRDefault="000F1AEE" w:rsidP="000F1AEE">
      <w:pPr>
        <w:pStyle w:val="Heading3"/>
      </w:pPr>
      <w:r w:rsidRPr="000F1AEE">
        <w:t xml:space="preserve">Long description of Figure 2 Children using Long Day Care by average hours per week, </w:t>
      </w:r>
      <w:r w:rsidR="00AA3298">
        <w:t>June</w:t>
      </w:r>
      <w:r w:rsidR="00BF3277">
        <w:t> quarter 2015</w:t>
      </w:r>
    </w:p>
    <w:tbl>
      <w:tblPr>
        <w:tblStyle w:val="DEEWRTable"/>
        <w:tblW w:w="9322" w:type="dxa"/>
        <w:tblLayout w:type="fixed"/>
        <w:tblLook w:val="0420" w:firstRow="1" w:lastRow="0" w:firstColumn="0" w:lastColumn="0" w:noHBand="0" w:noVBand="1"/>
        <w:tblCaption w:val="Long description of Figure 2 Children using Long Day Care by average hours per week, December quarter 2014"/>
        <w:tblDescription w:val="This table provides the Long description of Figure 2 Children using Long Day Care by average hours per week, December quarter 2014"/>
      </w:tblPr>
      <w:tblGrid>
        <w:gridCol w:w="1526"/>
        <w:gridCol w:w="1113"/>
        <w:gridCol w:w="1114"/>
        <w:gridCol w:w="1114"/>
        <w:gridCol w:w="1113"/>
        <w:gridCol w:w="1114"/>
        <w:gridCol w:w="1114"/>
        <w:gridCol w:w="1114"/>
      </w:tblGrid>
      <w:tr w:rsidR="000F1AEE" w:rsidTr="000F1AEE">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rsidR="000F1AEE" w:rsidRPr="005E0B1E" w:rsidRDefault="000F1AEE" w:rsidP="00C1105A">
            <w:r w:rsidRPr="005E0B1E">
              <w:t>Service type</w:t>
            </w:r>
          </w:p>
        </w:tc>
        <w:tc>
          <w:tcPr>
            <w:tcW w:w="1113" w:type="dxa"/>
            <w:vAlign w:val="center"/>
          </w:tcPr>
          <w:p w:rsidR="000F1AEE" w:rsidRDefault="000F1AEE" w:rsidP="00C1105A">
            <w:pPr>
              <w:jc w:val="right"/>
              <w:rPr>
                <w:rFonts w:ascii="Calibri" w:hAnsi="Calibri"/>
                <w:b w:val="0"/>
                <w:bCs/>
                <w:sz w:val="18"/>
                <w:szCs w:val="18"/>
              </w:rPr>
            </w:pPr>
            <w:r>
              <w:rPr>
                <w:rFonts w:ascii="Calibri" w:hAnsi="Calibri"/>
                <w:b w:val="0"/>
                <w:bCs/>
                <w:sz w:val="18"/>
                <w:szCs w:val="18"/>
              </w:rPr>
              <w:t>0 to less than 10 hours</w:t>
            </w:r>
          </w:p>
        </w:tc>
        <w:tc>
          <w:tcPr>
            <w:tcW w:w="1114" w:type="dxa"/>
            <w:vAlign w:val="center"/>
          </w:tcPr>
          <w:p w:rsidR="000F1AEE" w:rsidRDefault="000F1AEE" w:rsidP="00C1105A">
            <w:pPr>
              <w:jc w:val="right"/>
              <w:rPr>
                <w:rFonts w:ascii="Calibri" w:hAnsi="Calibri"/>
                <w:b w:val="0"/>
                <w:bCs/>
                <w:sz w:val="18"/>
                <w:szCs w:val="18"/>
              </w:rPr>
            </w:pPr>
            <w:r>
              <w:rPr>
                <w:rFonts w:ascii="Calibri" w:hAnsi="Calibri"/>
                <w:b w:val="0"/>
                <w:bCs/>
                <w:sz w:val="18"/>
                <w:szCs w:val="18"/>
              </w:rPr>
              <w:t>10 to less than 20 hours</w:t>
            </w:r>
          </w:p>
        </w:tc>
        <w:tc>
          <w:tcPr>
            <w:tcW w:w="1114" w:type="dxa"/>
            <w:vAlign w:val="center"/>
          </w:tcPr>
          <w:p w:rsidR="000F1AEE" w:rsidRDefault="000F1AEE" w:rsidP="00C1105A">
            <w:pPr>
              <w:jc w:val="right"/>
              <w:rPr>
                <w:rFonts w:ascii="Calibri" w:hAnsi="Calibri"/>
                <w:b w:val="0"/>
                <w:bCs/>
                <w:sz w:val="18"/>
                <w:szCs w:val="18"/>
              </w:rPr>
            </w:pPr>
            <w:r>
              <w:rPr>
                <w:rFonts w:ascii="Calibri" w:hAnsi="Calibri"/>
                <w:b w:val="0"/>
                <w:bCs/>
                <w:sz w:val="18"/>
                <w:szCs w:val="18"/>
              </w:rPr>
              <w:t>20 to less than 30 hours</w:t>
            </w:r>
          </w:p>
        </w:tc>
        <w:tc>
          <w:tcPr>
            <w:tcW w:w="1113" w:type="dxa"/>
            <w:vAlign w:val="center"/>
          </w:tcPr>
          <w:p w:rsidR="000F1AEE" w:rsidRDefault="000F1AEE" w:rsidP="00C1105A">
            <w:pPr>
              <w:jc w:val="right"/>
              <w:rPr>
                <w:rFonts w:ascii="Calibri" w:hAnsi="Calibri"/>
                <w:b w:val="0"/>
                <w:bCs/>
                <w:sz w:val="18"/>
                <w:szCs w:val="18"/>
              </w:rPr>
            </w:pPr>
            <w:r>
              <w:rPr>
                <w:rFonts w:ascii="Calibri" w:hAnsi="Calibri"/>
                <w:b w:val="0"/>
                <w:bCs/>
                <w:sz w:val="18"/>
                <w:szCs w:val="18"/>
              </w:rPr>
              <w:t>30 to less than 40 hours</w:t>
            </w:r>
          </w:p>
        </w:tc>
        <w:tc>
          <w:tcPr>
            <w:tcW w:w="1114" w:type="dxa"/>
            <w:vAlign w:val="center"/>
          </w:tcPr>
          <w:p w:rsidR="000F1AEE" w:rsidRDefault="000F1AEE" w:rsidP="00C1105A">
            <w:pPr>
              <w:jc w:val="right"/>
              <w:rPr>
                <w:rFonts w:ascii="Calibri" w:hAnsi="Calibri"/>
                <w:b w:val="0"/>
                <w:bCs/>
                <w:sz w:val="18"/>
                <w:szCs w:val="18"/>
              </w:rPr>
            </w:pPr>
            <w:r>
              <w:rPr>
                <w:rFonts w:ascii="Calibri" w:hAnsi="Calibri"/>
                <w:b w:val="0"/>
                <w:bCs/>
                <w:sz w:val="18"/>
                <w:szCs w:val="18"/>
              </w:rPr>
              <w:t>40 to less than 50 hours</w:t>
            </w:r>
          </w:p>
        </w:tc>
        <w:tc>
          <w:tcPr>
            <w:tcW w:w="1114" w:type="dxa"/>
            <w:vAlign w:val="center"/>
          </w:tcPr>
          <w:p w:rsidR="000F1AEE" w:rsidRDefault="000F1AEE" w:rsidP="00C1105A">
            <w:pPr>
              <w:jc w:val="right"/>
              <w:rPr>
                <w:rFonts w:ascii="Calibri" w:hAnsi="Calibri"/>
                <w:b w:val="0"/>
                <w:bCs/>
                <w:sz w:val="18"/>
                <w:szCs w:val="18"/>
              </w:rPr>
            </w:pPr>
            <w:r>
              <w:rPr>
                <w:rFonts w:ascii="Calibri" w:hAnsi="Calibri"/>
                <w:b w:val="0"/>
                <w:bCs/>
                <w:sz w:val="18"/>
                <w:szCs w:val="18"/>
              </w:rPr>
              <w:t>50 or more hours</w:t>
            </w:r>
          </w:p>
        </w:tc>
        <w:tc>
          <w:tcPr>
            <w:tcW w:w="1114" w:type="dxa"/>
            <w:vAlign w:val="center"/>
          </w:tcPr>
          <w:p w:rsidR="000F1AEE" w:rsidRPr="007331EF" w:rsidRDefault="000F1AEE" w:rsidP="00C1105A">
            <w:pPr>
              <w:pStyle w:val="TableText"/>
              <w:spacing w:before="0" w:after="0"/>
              <w:rPr>
                <w:rFonts w:asciiTheme="minorHAnsi" w:hAnsiTheme="minorHAnsi" w:cstheme="minorHAnsi"/>
                <w:b w:val="0"/>
                <w:vertAlign w:val="superscript"/>
              </w:rPr>
            </w:pPr>
            <w:r>
              <w:rPr>
                <w:b w:val="0"/>
                <w:bCs/>
                <w:sz w:val="18"/>
                <w:szCs w:val="18"/>
              </w:rPr>
              <w:t>Total</w:t>
            </w:r>
          </w:p>
        </w:tc>
      </w:tr>
      <w:tr w:rsidR="00C94453" w:rsidTr="00C94453">
        <w:trPr>
          <w:trHeight w:hRule="exact" w:val="397"/>
        </w:trPr>
        <w:tc>
          <w:tcPr>
            <w:tcW w:w="1526" w:type="dxa"/>
            <w:vAlign w:val="center"/>
          </w:tcPr>
          <w:p w:rsidR="00C94453" w:rsidRPr="006D0918" w:rsidRDefault="00C94453" w:rsidP="00C1105A">
            <w:r w:rsidRPr="006D0918">
              <w:t>Long Day Care</w:t>
            </w:r>
          </w:p>
        </w:tc>
        <w:tc>
          <w:tcPr>
            <w:tcW w:w="1113" w:type="dxa"/>
            <w:vAlign w:val="center"/>
          </w:tcPr>
          <w:p w:rsidR="00C94453" w:rsidRPr="00C94453" w:rsidRDefault="00C94453" w:rsidP="00C94453">
            <w:pPr>
              <w:jc w:val="right"/>
              <w:rPr>
                <w:rFonts w:ascii="Calibri" w:hAnsi="Calibri" w:cs="Calibri"/>
                <w:szCs w:val="20"/>
              </w:rPr>
            </w:pPr>
            <w:r w:rsidRPr="00C94453">
              <w:rPr>
                <w:rFonts w:ascii="Calibri" w:hAnsi="Calibri" w:cs="Calibri"/>
                <w:szCs w:val="20"/>
              </w:rPr>
              <w:t>5.2%</w:t>
            </w:r>
          </w:p>
        </w:tc>
        <w:tc>
          <w:tcPr>
            <w:tcW w:w="1114" w:type="dxa"/>
            <w:vAlign w:val="center"/>
          </w:tcPr>
          <w:p w:rsidR="00C94453" w:rsidRPr="00C94453" w:rsidRDefault="00C94453" w:rsidP="00C94453">
            <w:pPr>
              <w:jc w:val="right"/>
              <w:rPr>
                <w:rFonts w:ascii="Calibri" w:hAnsi="Calibri" w:cs="Calibri"/>
                <w:szCs w:val="20"/>
              </w:rPr>
            </w:pPr>
            <w:r w:rsidRPr="00C94453">
              <w:rPr>
                <w:rFonts w:ascii="Calibri" w:hAnsi="Calibri" w:cs="Calibri"/>
                <w:szCs w:val="20"/>
              </w:rPr>
              <w:t>20.1%</w:t>
            </w:r>
          </w:p>
        </w:tc>
        <w:tc>
          <w:tcPr>
            <w:tcW w:w="1114" w:type="dxa"/>
            <w:vAlign w:val="center"/>
          </w:tcPr>
          <w:p w:rsidR="00C94453" w:rsidRPr="00C94453" w:rsidRDefault="00C94453" w:rsidP="00C94453">
            <w:pPr>
              <w:jc w:val="right"/>
              <w:rPr>
                <w:rFonts w:ascii="Calibri" w:hAnsi="Calibri" w:cs="Calibri"/>
                <w:szCs w:val="20"/>
              </w:rPr>
            </w:pPr>
            <w:r w:rsidRPr="00C94453">
              <w:rPr>
                <w:rFonts w:ascii="Calibri" w:hAnsi="Calibri" w:cs="Calibri"/>
                <w:szCs w:val="20"/>
              </w:rPr>
              <w:t>34.6%</w:t>
            </w:r>
          </w:p>
        </w:tc>
        <w:tc>
          <w:tcPr>
            <w:tcW w:w="1113" w:type="dxa"/>
            <w:vAlign w:val="center"/>
          </w:tcPr>
          <w:p w:rsidR="00C94453" w:rsidRPr="00C94453" w:rsidRDefault="00C94453" w:rsidP="00C94453">
            <w:pPr>
              <w:jc w:val="right"/>
              <w:rPr>
                <w:rFonts w:ascii="Calibri" w:hAnsi="Calibri" w:cs="Calibri"/>
                <w:szCs w:val="20"/>
              </w:rPr>
            </w:pPr>
            <w:r w:rsidRPr="00C94453">
              <w:rPr>
                <w:rFonts w:ascii="Calibri" w:hAnsi="Calibri" w:cs="Calibri"/>
                <w:szCs w:val="20"/>
              </w:rPr>
              <w:t>21.6%</w:t>
            </w:r>
          </w:p>
        </w:tc>
        <w:tc>
          <w:tcPr>
            <w:tcW w:w="1114" w:type="dxa"/>
            <w:vAlign w:val="center"/>
          </w:tcPr>
          <w:p w:rsidR="00C94453" w:rsidRPr="00C94453" w:rsidRDefault="00C94453" w:rsidP="00C94453">
            <w:pPr>
              <w:jc w:val="right"/>
              <w:rPr>
                <w:rFonts w:ascii="Calibri" w:hAnsi="Calibri" w:cs="Calibri"/>
                <w:szCs w:val="20"/>
              </w:rPr>
            </w:pPr>
            <w:r w:rsidRPr="00C94453">
              <w:rPr>
                <w:rFonts w:ascii="Calibri" w:hAnsi="Calibri" w:cs="Calibri"/>
                <w:szCs w:val="20"/>
              </w:rPr>
              <w:t>12.3%</w:t>
            </w:r>
          </w:p>
        </w:tc>
        <w:tc>
          <w:tcPr>
            <w:tcW w:w="1114" w:type="dxa"/>
            <w:vAlign w:val="center"/>
          </w:tcPr>
          <w:p w:rsidR="00C94453" w:rsidRPr="00C94453" w:rsidRDefault="00C94453" w:rsidP="00C94453">
            <w:pPr>
              <w:jc w:val="right"/>
              <w:rPr>
                <w:rFonts w:ascii="Calibri" w:hAnsi="Calibri" w:cs="Calibri"/>
                <w:szCs w:val="20"/>
              </w:rPr>
            </w:pPr>
            <w:r w:rsidRPr="00C94453">
              <w:rPr>
                <w:rFonts w:ascii="Calibri" w:hAnsi="Calibri" w:cs="Calibri"/>
                <w:szCs w:val="20"/>
              </w:rPr>
              <w:t>6.3%</w:t>
            </w:r>
          </w:p>
        </w:tc>
        <w:tc>
          <w:tcPr>
            <w:tcW w:w="1114" w:type="dxa"/>
            <w:vAlign w:val="center"/>
          </w:tcPr>
          <w:p w:rsidR="00C94453" w:rsidRPr="006B085D" w:rsidRDefault="00C94453" w:rsidP="005D6C82">
            <w:pPr>
              <w:jc w:val="right"/>
              <w:rPr>
                <w:rFonts w:ascii="Calibri" w:hAnsi="Calibri" w:cs="Calibri"/>
                <w:szCs w:val="20"/>
                <w:highlight w:val="yellow"/>
              </w:rPr>
            </w:pPr>
            <w:r w:rsidRPr="00C94453">
              <w:rPr>
                <w:rFonts w:ascii="Calibri" w:hAnsi="Calibri" w:cs="Calibri"/>
                <w:szCs w:val="20"/>
              </w:rPr>
              <w:t>100.0%</w:t>
            </w:r>
          </w:p>
        </w:tc>
      </w:tr>
    </w:tbl>
    <w:p w:rsidR="006F7333" w:rsidRPr="00AF2989" w:rsidRDefault="000F1AEE" w:rsidP="00AF2989">
      <w:pPr>
        <w:pStyle w:val="Source"/>
        <w:spacing w:after="360"/>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6F7333" w:rsidRPr="006F7333" w:rsidRDefault="006F7333" w:rsidP="006F7333">
      <w:pPr>
        <w:pStyle w:val="Heading3"/>
      </w:pPr>
      <w:r w:rsidRPr="006F7333">
        <w:t xml:space="preserve">Table 5: Average weekly hours in child care by service type, </w:t>
      </w:r>
      <w:r w:rsidR="00AA3298">
        <w:t>June</w:t>
      </w:r>
      <w:r w:rsidR="00BF3277">
        <w:t xml:space="preserve"> quarter 2014</w:t>
      </w:r>
      <w:r w:rsidRPr="006F7333">
        <w:t xml:space="preserve"> to </w:t>
      </w:r>
      <w:r w:rsidR="00AA3298">
        <w:t>June</w:t>
      </w:r>
      <w:r w:rsidR="00BF3277">
        <w:t xml:space="preserve"> </w:t>
      </w:r>
      <w:r w:rsidRPr="006F7333">
        <w:t>quarter 201</w:t>
      </w:r>
      <w:r w:rsidR="00BF3277">
        <w:t>5</w:t>
      </w:r>
    </w:p>
    <w:tbl>
      <w:tblPr>
        <w:tblStyle w:val="DEEWRTable"/>
        <w:tblW w:w="9606" w:type="dxa"/>
        <w:tblLayout w:type="fixed"/>
        <w:tblLook w:val="0420" w:firstRow="1" w:lastRow="0" w:firstColumn="0" w:lastColumn="0" w:noHBand="0" w:noVBand="1"/>
        <w:tblCaption w:val="Table 5: Average weekly hours in child care by service type, December quarter 2013 to December quarter 2014"/>
        <w:tblDescription w:val="This table shows the average weekly hours in child care by service type over quarters from December quarter 2013 to December quarter 2014."/>
      </w:tblPr>
      <w:tblGrid>
        <w:gridCol w:w="3085"/>
        <w:gridCol w:w="1304"/>
        <w:gridCol w:w="1304"/>
        <w:gridCol w:w="1304"/>
        <w:gridCol w:w="1304"/>
        <w:gridCol w:w="1305"/>
      </w:tblGrid>
      <w:tr w:rsidR="006B085D"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6B085D" w:rsidRPr="005E0B1E" w:rsidRDefault="006B085D" w:rsidP="00C1105A">
            <w:r w:rsidRPr="005E0B1E">
              <w:t>Service type</w:t>
            </w:r>
          </w:p>
        </w:tc>
        <w:tc>
          <w:tcPr>
            <w:tcW w:w="1304" w:type="dxa"/>
            <w:vAlign w:val="center"/>
          </w:tcPr>
          <w:p w:rsidR="006B085D" w:rsidRPr="005E0B1E" w:rsidRDefault="006B085D" w:rsidP="004D738E">
            <w:pPr>
              <w:jc w:val="right"/>
            </w:pPr>
            <w:r w:rsidRPr="005E0B1E">
              <w:t>Jun. 14</w:t>
            </w:r>
          </w:p>
        </w:tc>
        <w:tc>
          <w:tcPr>
            <w:tcW w:w="1304" w:type="dxa"/>
            <w:vAlign w:val="center"/>
          </w:tcPr>
          <w:p w:rsidR="006B085D" w:rsidRPr="005E0B1E" w:rsidRDefault="006B085D" w:rsidP="004D738E">
            <w:pPr>
              <w:jc w:val="right"/>
            </w:pPr>
            <w:r w:rsidRPr="005E0B1E">
              <w:t>Sep. 14</w:t>
            </w:r>
          </w:p>
        </w:tc>
        <w:tc>
          <w:tcPr>
            <w:tcW w:w="1304" w:type="dxa"/>
            <w:vAlign w:val="center"/>
          </w:tcPr>
          <w:p w:rsidR="006B085D" w:rsidRDefault="006B085D" w:rsidP="004D738E">
            <w:pPr>
              <w:jc w:val="right"/>
            </w:pPr>
            <w:r w:rsidRPr="005E0B1E">
              <w:t>Dec. 14</w:t>
            </w:r>
          </w:p>
        </w:tc>
        <w:tc>
          <w:tcPr>
            <w:tcW w:w="1304" w:type="dxa"/>
            <w:vAlign w:val="center"/>
          </w:tcPr>
          <w:p w:rsidR="006B085D" w:rsidRDefault="006B085D" w:rsidP="004D738E">
            <w:pPr>
              <w:jc w:val="right"/>
            </w:pPr>
            <w:r>
              <w:t>Mar. 15</w:t>
            </w:r>
          </w:p>
        </w:tc>
        <w:tc>
          <w:tcPr>
            <w:tcW w:w="1305" w:type="dxa"/>
            <w:vAlign w:val="center"/>
          </w:tcPr>
          <w:p w:rsidR="006B085D" w:rsidRDefault="006B085D" w:rsidP="00C1105A">
            <w:pPr>
              <w:jc w:val="right"/>
            </w:pPr>
            <w:r>
              <w:t>Jun. 15</w:t>
            </w:r>
          </w:p>
        </w:tc>
      </w:tr>
      <w:tr w:rsidR="00C94453" w:rsidTr="006F7333">
        <w:trPr>
          <w:trHeight w:hRule="exact" w:val="397"/>
        </w:trPr>
        <w:tc>
          <w:tcPr>
            <w:tcW w:w="3085" w:type="dxa"/>
            <w:vAlign w:val="center"/>
          </w:tcPr>
          <w:p w:rsidR="00C94453" w:rsidRPr="006D0918" w:rsidRDefault="00C94453" w:rsidP="00C1105A">
            <w:r w:rsidRPr="006D0918">
              <w:t>Long Day Care</w:t>
            </w:r>
          </w:p>
        </w:tc>
        <w:tc>
          <w:tcPr>
            <w:tcW w:w="1304" w:type="dxa"/>
            <w:vAlign w:val="center"/>
          </w:tcPr>
          <w:p w:rsidR="00C94453" w:rsidRPr="001E675E" w:rsidRDefault="00C94453" w:rsidP="004D738E">
            <w:pPr>
              <w:jc w:val="right"/>
            </w:pPr>
            <w:r w:rsidRPr="001E675E">
              <w:t>27.6</w:t>
            </w:r>
          </w:p>
        </w:tc>
        <w:tc>
          <w:tcPr>
            <w:tcW w:w="1304" w:type="dxa"/>
            <w:vAlign w:val="center"/>
          </w:tcPr>
          <w:p w:rsidR="00C94453" w:rsidRPr="001E675E" w:rsidRDefault="00C94453" w:rsidP="004D738E">
            <w:pPr>
              <w:jc w:val="right"/>
            </w:pPr>
            <w:r w:rsidRPr="001E675E">
              <w:t>28.0</w:t>
            </w:r>
          </w:p>
        </w:tc>
        <w:tc>
          <w:tcPr>
            <w:tcW w:w="1304" w:type="dxa"/>
            <w:vAlign w:val="center"/>
          </w:tcPr>
          <w:p w:rsidR="00C94453" w:rsidRPr="00B15276" w:rsidRDefault="00C94453" w:rsidP="004D738E">
            <w:pPr>
              <w:jc w:val="right"/>
            </w:pPr>
            <w:r w:rsidRPr="00B15276">
              <w:t>27.7</w:t>
            </w:r>
          </w:p>
        </w:tc>
        <w:tc>
          <w:tcPr>
            <w:tcW w:w="1304" w:type="dxa"/>
            <w:vAlign w:val="center"/>
          </w:tcPr>
          <w:p w:rsidR="00C94453" w:rsidRDefault="00C94453" w:rsidP="004D738E">
            <w:pPr>
              <w:jc w:val="right"/>
              <w:rPr>
                <w:rFonts w:ascii="Calibri" w:hAnsi="Calibri" w:cs="Calibri"/>
                <w:color w:val="000000"/>
                <w:szCs w:val="20"/>
              </w:rPr>
            </w:pPr>
            <w:r>
              <w:rPr>
                <w:rFonts w:ascii="Calibri" w:hAnsi="Calibri" w:cs="Calibri"/>
                <w:color w:val="000000"/>
                <w:szCs w:val="20"/>
              </w:rPr>
              <w:t>28.1</w:t>
            </w:r>
          </w:p>
        </w:tc>
        <w:tc>
          <w:tcPr>
            <w:tcW w:w="1305" w:type="dxa"/>
            <w:vAlign w:val="center"/>
          </w:tcPr>
          <w:p w:rsidR="00C94453" w:rsidRPr="00C94453" w:rsidRDefault="00C94453">
            <w:pPr>
              <w:jc w:val="right"/>
              <w:rPr>
                <w:rFonts w:ascii="Calibri" w:hAnsi="Calibri" w:cs="Calibri"/>
                <w:color w:val="000000"/>
                <w:szCs w:val="20"/>
              </w:rPr>
            </w:pPr>
            <w:r w:rsidRPr="00C94453">
              <w:rPr>
                <w:rFonts w:ascii="Calibri" w:hAnsi="Calibri" w:cs="Calibri"/>
                <w:color w:val="000000"/>
                <w:szCs w:val="20"/>
              </w:rPr>
              <w:t>27.9</w:t>
            </w:r>
          </w:p>
        </w:tc>
      </w:tr>
      <w:tr w:rsidR="00C94453" w:rsidTr="006F7333">
        <w:trPr>
          <w:trHeight w:hRule="exact" w:val="397"/>
        </w:trPr>
        <w:tc>
          <w:tcPr>
            <w:tcW w:w="3085" w:type="dxa"/>
            <w:vAlign w:val="center"/>
          </w:tcPr>
          <w:p w:rsidR="00C94453" w:rsidRPr="006D0918" w:rsidRDefault="00C94453" w:rsidP="00C1105A">
            <w:r w:rsidRPr="006D0918">
              <w:t>Family Day Care and In-Home Care</w:t>
            </w:r>
          </w:p>
        </w:tc>
        <w:tc>
          <w:tcPr>
            <w:tcW w:w="1304" w:type="dxa"/>
            <w:vAlign w:val="center"/>
          </w:tcPr>
          <w:p w:rsidR="00C94453" w:rsidRPr="001E675E" w:rsidRDefault="00C94453" w:rsidP="004D738E">
            <w:pPr>
              <w:jc w:val="right"/>
            </w:pPr>
            <w:r w:rsidRPr="001E675E">
              <w:t>31.1</w:t>
            </w:r>
          </w:p>
        </w:tc>
        <w:tc>
          <w:tcPr>
            <w:tcW w:w="1304" w:type="dxa"/>
            <w:vAlign w:val="center"/>
          </w:tcPr>
          <w:p w:rsidR="00C94453" w:rsidRPr="001E675E" w:rsidRDefault="00C94453" w:rsidP="004D738E">
            <w:pPr>
              <w:jc w:val="right"/>
            </w:pPr>
            <w:r w:rsidRPr="001E675E">
              <w:t>31.6</w:t>
            </w:r>
          </w:p>
        </w:tc>
        <w:tc>
          <w:tcPr>
            <w:tcW w:w="1304" w:type="dxa"/>
            <w:vAlign w:val="center"/>
          </w:tcPr>
          <w:p w:rsidR="00C94453" w:rsidRPr="00B15276" w:rsidRDefault="00C94453" w:rsidP="004D738E">
            <w:pPr>
              <w:jc w:val="right"/>
            </w:pPr>
            <w:r w:rsidRPr="00B15276">
              <w:t>32.2</w:t>
            </w:r>
          </w:p>
        </w:tc>
        <w:tc>
          <w:tcPr>
            <w:tcW w:w="1304" w:type="dxa"/>
            <w:vAlign w:val="center"/>
          </w:tcPr>
          <w:p w:rsidR="00C94453" w:rsidRDefault="00C94453" w:rsidP="004D738E">
            <w:pPr>
              <w:jc w:val="right"/>
              <w:rPr>
                <w:rFonts w:ascii="Calibri" w:hAnsi="Calibri" w:cs="Calibri"/>
                <w:color w:val="000000"/>
                <w:szCs w:val="20"/>
              </w:rPr>
            </w:pPr>
            <w:r>
              <w:rPr>
                <w:rFonts w:ascii="Calibri" w:hAnsi="Calibri" w:cs="Calibri"/>
                <w:color w:val="000000"/>
                <w:szCs w:val="20"/>
              </w:rPr>
              <w:t>32.8</w:t>
            </w:r>
          </w:p>
        </w:tc>
        <w:tc>
          <w:tcPr>
            <w:tcW w:w="1305" w:type="dxa"/>
            <w:vAlign w:val="center"/>
          </w:tcPr>
          <w:p w:rsidR="00C94453" w:rsidRPr="00C94453" w:rsidRDefault="00C94453">
            <w:pPr>
              <w:jc w:val="right"/>
              <w:rPr>
                <w:rFonts w:ascii="Calibri" w:hAnsi="Calibri" w:cs="Calibri"/>
                <w:color w:val="000000"/>
                <w:szCs w:val="20"/>
              </w:rPr>
            </w:pPr>
            <w:r w:rsidRPr="00C94453">
              <w:rPr>
                <w:rFonts w:ascii="Calibri" w:hAnsi="Calibri" w:cs="Calibri"/>
                <w:color w:val="000000"/>
                <w:szCs w:val="20"/>
              </w:rPr>
              <w:t>32.4</w:t>
            </w:r>
          </w:p>
        </w:tc>
      </w:tr>
      <w:tr w:rsidR="00C94453" w:rsidTr="006F7333">
        <w:trPr>
          <w:trHeight w:hRule="exact" w:val="397"/>
        </w:trPr>
        <w:tc>
          <w:tcPr>
            <w:tcW w:w="3085" w:type="dxa"/>
            <w:vAlign w:val="center"/>
          </w:tcPr>
          <w:p w:rsidR="00C94453" w:rsidRPr="006D0918" w:rsidRDefault="00C94453" w:rsidP="00C1105A">
            <w:r w:rsidRPr="006D0918">
              <w:t>Occasional Care</w:t>
            </w:r>
          </w:p>
        </w:tc>
        <w:tc>
          <w:tcPr>
            <w:tcW w:w="1304" w:type="dxa"/>
            <w:vAlign w:val="center"/>
          </w:tcPr>
          <w:p w:rsidR="00C94453" w:rsidRPr="001E675E" w:rsidRDefault="00C94453" w:rsidP="004D738E">
            <w:pPr>
              <w:jc w:val="right"/>
            </w:pPr>
            <w:r w:rsidRPr="001E675E">
              <w:t>11.4</w:t>
            </w:r>
          </w:p>
        </w:tc>
        <w:tc>
          <w:tcPr>
            <w:tcW w:w="1304" w:type="dxa"/>
            <w:vAlign w:val="center"/>
          </w:tcPr>
          <w:p w:rsidR="00C94453" w:rsidRPr="001E675E" w:rsidRDefault="00C94453" w:rsidP="004D738E">
            <w:pPr>
              <w:jc w:val="right"/>
            </w:pPr>
            <w:r w:rsidRPr="001E675E">
              <w:t>11.8</w:t>
            </w:r>
          </w:p>
        </w:tc>
        <w:tc>
          <w:tcPr>
            <w:tcW w:w="1304" w:type="dxa"/>
            <w:vAlign w:val="center"/>
          </w:tcPr>
          <w:p w:rsidR="00C94453" w:rsidRPr="00B15276" w:rsidRDefault="00C94453" w:rsidP="004D738E">
            <w:pPr>
              <w:jc w:val="right"/>
            </w:pPr>
            <w:r w:rsidRPr="00B15276">
              <w:t>11.5</w:t>
            </w:r>
          </w:p>
        </w:tc>
        <w:tc>
          <w:tcPr>
            <w:tcW w:w="1304" w:type="dxa"/>
            <w:vAlign w:val="center"/>
          </w:tcPr>
          <w:p w:rsidR="00C94453" w:rsidRDefault="00C94453" w:rsidP="004D738E">
            <w:pPr>
              <w:jc w:val="right"/>
              <w:rPr>
                <w:rFonts w:ascii="Calibri" w:hAnsi="Calibri" w:cs="Calibri"/>
                <w:color w:val="000000"/>
                <w:szCs w:val="20"/>
              </w:rPr>
            </w:pPr>
            <w:r>
              <w:rPr>
                <w:rFonts w:ascii="Calibri" w:hAnsi="Calibri" w:cs="Calibri"/>
                <w:color w:val="000000"/>
                <w:szCs w:val="20"/>
              </w:rPr>
              <w:t>12.0</w:t>
            </w:r>
          </w:p>
        </w:tc>
        <w:tc>
          <w:tcPr>
            <w:tcW w:w="1305" w:type="dxa"/>
            <w:vAlign w:val="center"/>
          </w:tcPr>
          <w:p w:rsidR="00C94453" w:rsidRPr="00C94453" w:rsidRDefault="00C94453">
            <w:pPr>
              <w:jc w:val="right"/>
              <w:rPr>
                <w:rFonts w:ascii="Calibri" w:hAnsi="Calibri" w:cs="Calibri"/>
                <w:color w:val="000000"/>
                <w:szCs w:val="20"/>
              </w:rPr>
            </w:pPr>
            <w:r w:rsidRPr="00C94453">
              <w:rPr>
                <w:rFonts w:ascii="Calibri" w:hAnsi="Calibri" w:cs="Calibri"/>
                <w:color w:val="000000"/>
                <w:szCs w:val="20"/>
              </w:rPr>
              <w:t>11.8</w:t>
            </w:r>
          </w:p>
        </w:tc>
      </w:tr>
      <w:tr w:rsidR="00C94453" w:rsidTr="006F7333">
        <w:trPr>
          <w:trHeight w:hRule="exact" w:val="397"/>
        </w:trPr>
        <w:tc>
          <w:tcPr>
            <w:tcW w:w="3085" w:type="dxa"/>
            <w:tcBorders>
              <w:bottom w:val="single" w:sz="4" w:space="0" w:color="auto"/>
            </w:tcBorders>
            <w:vAlign w:val="center"/>
          </w:tcPr>
          <w:p w:rsidR="00C94453" w:rsidRPr="006D0918" w:rsidRDefault="00C94453" w:rsidP="00C1105A">
            <w:r w:rsidRPr="006D0918">
              <w:t>Outside School Hours Care</w:t>
            </w:r>
          </w:p>
        </w:tc>
        <w:tc>
          <w:tcPr>
            <w:tcW w:w="1304" w:type="dxa"/>
            <w:tcBorders>
              <w:bottom w:val="single" w:sz="4" w:space="0" w:color="auto"/>
            </w:tcBorders>
            <w:vAlign w:val="center"/>
          </w:tcPr>
          <w:p w:rsidR="00C94453" w:rsidRPr="001E675E" w:rsidRDefault="00C94453" w:rsidP="004D738E">
            <w:pPr>
              <w:jc w:val="right"/>
            </w:pPr>
            <w:r w:rsidRPr="001E675E">
              <w:t>10.8</w:t>
            </w:r>
          </w:p>
        </w:tc>
        <w:tc>
          <w:tcPr>
            <w:tcW w:w="1304" w:type="dxa"/>
            <w:tcBorders>
              <w:bottom w:val="single" w:sz="4" w:space="0" w:color="auto"/>
            </w:tcBorders>
            <w:vAlign w:val="center"/>
          </w:tcPr>
          <w:p w:rsidR="00C94453" w:rsidRPr="001E675E" w:rsidRDefault="00C94453" w:rsidP="004D738E">
            <w:pPr>
              <w:jc w:val="right"/>
            </w:pPr>
            <w:r w:rsidRPr="001E675E">
              <w:t>11.7</w:t>
            </w:r>
          </w:p>
        </w:tc>
        <w:tc>
          <w:tcPr>
            <w:tcW w:w="1304" w:type="dxa"/>
            <w:tcBorders>
              <w:bottom w:val="single" w:sz="4" w:space="0" w:color="auto"/>
            </w:tcBorders>
            <w:vAlign w:val="center"/>
          </w:tcPr>
          <w:p w:rsidR="00C94453" w:rsidRPr="00B15276" w:rsidRDefault="00C94453" w:rsidP="004D738E">
            <w:pPr>
              <w:jc w:val="right"/>
            </w:pPr>
            <w:r w:rsidRPr="00B15276">
              <w:t>10.1</w:t>
            </w:r>
          </w:p>
        </w:tc>
        <w:tc>
          <w:tcPr>
            <w:tcW w:w="1304" w:type="dxa"/>
            <w:tcBorders>
              <w:bottom w:val="single" w:sz="4" w:space="0" w:color="auto"/>
            </w:tcBorders>
            <w:vAlign w:val="center"/>
          </w:tcPr>
          <w:p w:rsidR="00C94453" w:rsidRDefault="00C94453" w:rsidP="004D738E">
            <w:pPr>
              <w:jc w:val="right"/>
              <w:rPr>
                <w:rFonts w:ascii="Calibri" w:hAnsi="Calibri" w:cs="Calibri"/>
                <w:color w:val="000000"/>
                <w:szCs w:val="20"/>
              </w:rPr>
            </w:pPr>
            <w:r>
              <w:rPr>
                <w:rFonts w:ascii="Calibri" w:hAnsi="Calibri" w:cs="Calibri"/>
                <w:color w:val="000000"/>
                <w:szCs w:val="20"/>
              </w:rPr>
              <w:t>11.9</w:t>
            </w:r>
          </w:p>
        </w:tc>
        <w:tc>
          <w:tcPr>
            <w:tcW w:w="1305" w:type="dxa"/>
            <w:tcBorders>
              <w:bottom w:val="single" w:sz="4" w:space="0" w:color="auto"/>
            </w:tcBorders>
            <w:vAlign w:val="center"/>
          </w:tcPr>
          <w:p w:rsidR="00C94453" w:rsidRPr="00C94453" w:rsidRDefault="00C94453">
            <w:pPr>
              <w:jc w:val="right"/>
              <w:rPr>
                <w:rFonts w:ascii="Calibri" w:hAnsi="Calibri" w:cs="Calibri"/>
                <w:color w:val="000000"/>
                <w:szCs w:val="20"/>
              </w:rPr>
            </w:pPr>
            <w:r w:rsidRPr="00C94453">
              <w:rPr>
                <w:rFonts w:ascii="Calibri" w:hAnsi="Calibri" w:cs="Calibri"/>
                <w:color w:val="000000"/>
                <w:szCs w:val="20"/>
              </w:rPr>
              <w:t>11.1</w:t>
            </w:r>
          </w:p>
        </w:tc>
      </w:tr>
      <w:tr w:rsidR="00C94453" w:rsidTr="006F7333">
        <w:trPr>
          <w:trHeight w:hRule="exact" w:val="397"/>
        </w:trPr>
        <w:tc>
          <w:tcPr>
            <w:tcW w:w="3085" w:type="dxa"/>
            <w:tcBorders>
              <w:top w:val="single" w:sz="4" w:space="0" w:color="auto"/>
              <w:bottom w:val="single" w:sz="4" w:space="0" w:color="auto"/>
            </w:tcBorders>
            <w:vAlign w:val="center"/>
          </w:tcPr>
          <w:p w:rsidR="00C94453" w:rsidRPr="00AA25E8" w:rsidRDefault="00C94453" w:rsidP="00C1105A">
            <w:pPr>
              <w:rPr>
                <w:b/>
              </w:rPr>
            </w:pPr>
            <w:r w:rsidRPr="00AA25E8">
              <w:rPr>
                <w:b/>
              </w:rPr>
              <w:t>Total</w:t>
            </w:r>
          </w:p>
        </w:tc>
        <w:tc>
          <w:tcPr>
            <w:tcW w:w="1304" w:type="dxa"/>
            <w:tcBorders>
              <w:top w:val="single" w:sz="4" w:space="0" w:color="auto"/>
              <w:bottom w:val="single" w:sz="4" w:space="0" w:color="auto"/>
            </w:tcBorders>
            <w:vAlign w:val="center"/>
          </w:tcPr>
          <w:p w:rsidR="00C94453" w:rsidRPr="001E675E" w:rsidRDefault="00C94453" w:rsidP="004D738E">
            <w:pPr>
              <w:jc w:val="right"/>
              <w:rPr>
                <w:b/>
                <w:bCs/>
              </w:rPr>
            </w:pPr>
            <w:r w:rsidRPr="001E675E">
              <w:rPr>
                <w:b/>
                <w:bCs/>
              </w:rPr>
              <w:t>24.5</w:t>
            </w:r>
          </w:p>
        </w:tc>
        <w:tc>
          <w:tcPr>
            <w:tcW w:w="1304" w:type="dxa"/>
            <w:tcBorders>
              <w:top w:val="single" w:sz="4" w:space="0" w:color="auto"/>
              <w:bottom w:val="single" w:sz="4" w:space="0" w:color="auto"/>
            </w:tcBorders>
            <w:vAlign w:val="center"/>
          </w:tcPr>
          <w:p w:rsidR="00C94453" w:rsidRPr="001E675E" w:rsidRDefault="00C94453" w:rsidP="004D738E">
            <w:pPr>
              <w:jc w:val="right"/>
              <w:rPr>
                <w:b/>
                <w:bCs/>
              </w:rPr>
            </w:pPr>
            <w:r w:rsidRPr="001E675E">
              <w:rPr>
                <w:b/>
                <w:bCs/>
              </w:rPr>
              <w:t>25.3</w:t>
            </w:r>
          </w:p>
        </w:tc>
        <w:tc>
          <w:tcPr>
            <w:tcW w:w="1304" w:type="dxa"/>
            <w:tcBorders>
              <w:top w:val="single" w:sz="4" w:space="0" w:color="auto"/>
              <w:bottom w:val="single" w:sz="4" w:space="0" w:color="auto"/>
            </w:tcBorders>
            <w:vAlign w:val="center"/>
          </w:tcPr>
          <w:p w:rsidR="00C94453" w:rsidRPr="00B15276" w:rsidRDefault="00C94453" w:rsidP="004D738E">
            <w:pPr>
              <w:jc w:val="right"/>
              <w:rPr>
                <w:b/>
                <w:bCs/>
              </w:rPr>
            </w:pPr>
            <w:r w:rsidRPr="00B15276">
              <w:rPr>
                <w:b/>
                <w:bCs/>
              </w:rPr>
              <w:t>25.0</w:t>
            </w:r>
          </w:p>
        </w:tc>
        <w:tc>
          <w:tcPr>
            <w:tcW w:w="1304" w:type="dxa"/>
            <w:tcBorders>
              <w:top w:val="single" w:sz="4" w:space="0" w:color="auto"/>
              <w:bottom w:val="single" w:sz="4" w:space="0" w:color="auto"/>
            </w:tcBorders>
            <w:vAlign w:val="center"/>
          </w:tcPr>
          <w:p w:rsidR="00C94453" w:rsidRPr="00680A51" w:rsidRDefault="00C94453" w:rsidP="004D738E">
            <w:pPr>
              <w:jc w:val="right"/>
              <w:rPr>
                <w:rFonts w:ascii="Calibri" w:hAnsi="Calibri" w:cs="Calibri"/>
                <w:b/>
                <w:bCs/>
                <w:color w:val="000000"/>
                <w:szCs w:val="20"/>
              </w:rPr>
            </w:pPr>
            <w:r w:rsidRPr="00680A51">
              <w:rPr>
                <w:rFonts w:ascii="Calibri" w:hAnsi="Calibri" w:cs="Calibri"/>
                <w:b/>
                <w:bCs/>
                <w:color w:val="000000"/>
                <w:szCs w:val="20"/>
              </w:rPr>
              <w:t>25.4</w:t>
            </w:r>
          </w:p>
        </w:tc>
        <w:tc>
          <w:tcPr>
            <w:tcW w:w="1305" w:type="dxa"/>
            <w:tcBorders>
              <w:top w:val="single" w:sz="4" w:space="0" w:color="auto"/>
              <w:bottom w:val="single" w:sz="4" w:space="0" w:color="auto"/>
            </w:tcBorders>
            <w:vAlign w:val="center"/>
          </w:tcPr>
          <w:p w:rsidR="00C94453" w:rsidRPr="00C94453" w:rsidRDefault="00C94453">
            <w:pPr>
              <w:jc w:val="right"/>
              <w:rPr>
                <w:rFonts w:ascii="Calibri" w:hAnsi="Calibri" w:cs="Calibri"/>
                <w:b/>
                <w:bCs/>
                <w:color w:val="000000"/>
                <w:szCs w:val="20"/>
              </w:rPr>
            </w:pPr>
            <w:r w:rsidRPr="00C94453">
              <w:rPr>
                <w:rFonts w:ascii="Calibri" w:hAnsi="Calibri" w:cs="Calibri"/>
                <w:b/>
                <w:bCs/>
                <w:color w:val="000000"/>
                <w:szCs w:val="20"/>
              </w:rPr>
              <w:t>25.0</w:t>
            </w:r>
          </w:p>
        </w:tc>
      </w:tr>
    </w:tbl>
    <w:p w:rsidR="000F1AEE" w:rsidRPr="00AF2989" w:rsidRDefault="006F7333"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0F1AEE" w:rsidRDefault="000F1AEE">
      <w:r>
        <w:br w:type="page"/>
      </w:r>
    </w:p>
    <w:p w:rsidR="006F7333" w:rsidRPr="006F7333" w:rsidRDefault="006F7333" w:rsidP="006F7333">
      <w:pPr>
        <w:pStyle w:val="Heading2"/>
      </w:pPr>
      <w:r w:rsidRPr="006F7333">
        <w:lastRenderedPageBreak/>
        <w:t>Families</w:t>
      </w:r>
    </w:p>
    <w:p w:rsidR="006F7333" w:rsidRPr="00B91665" w:rsidRDefault="006F7333" w:rsidP="006F7333">
      <w:r w:rsidRPr="000D0222">
        <w:t xml:space="preserve">During the </w:t>
      </w:r>
      <w:r w:rsidR="00AA3298">
        <w:t>June</w:t>
      </w:r>
      <w:r>
        <w:t xml:space="preserve"> quarter 201</w:t>
      </w:r>
      <w:r w:rsidR="00BF3277">
        <w:t>5</w:t>
      </w:r>
      <w:r w:rsidRPr="000D0222">
        <w:t xml:space="preserve">, </w:t>
      </w:r>
      <w:r w:rsidRPr="00A024D3">
        <w:t>there were 8</w:t>
      </w:r>
      <w:r w:rsidR="00A024D3" w:rsidRPr="00A024D3">
        <w:t>33</w:t>
      </w:r>
      <w:r w:rsidRPr="00A024D3">
        <w:t>,</w:t>
      </w:r>
      <w:r w:rsidR="00A024D3" w:rsidRPr="00A024D3">
        <w:t>12</w:t>
      </w:r>
      <w:r w:rsidRPr="00A024D3">
        <w:t>0 families</w:t>
      </w:r>
      <w:r w:rsidRPr="00793621">
        <w:t xml:space="preserve"> using</w:t>
      </w:r>
      <w:r w:rsidRPr="003F2885">
        <w:t xml:space="preserve"> some form of approved child care for their children, an </w:t>
      </w:r>
      <w:r w:rsidRPr="00832A28">
        <w:t xml:space="preserve">increase of </w:t>
      </w:r>
      <w:r w:rsidR="00A024D3">
        <w:t>4.4</w:t>
      </w:r>
      <w:r w:rsidRPr="00832A28">
        <w:t> per cent since</w:t>
      </w:r>
      <w:r w:rsidRPr="00793621">
        <w:t xml:space="preserve"> the </w:t>
      </w:r>
      <w:r w:rsidR="00AA3298">
        <w:t>June</w:t>
      </w:r>
      <w:r w:rsidRPr="00793621">
        <w:t xml:space="preserve"> quarter 201</w:t>
      </w:r>
      <w:r w:rsidR="00670397">
        <w:t>4</w:t>
      </w:r>
      <w:r w:rsidRPr="00793621">
        <w:t xml:space="preserve">. The number of families using Family Day Care and In-Home Care has increased </w:t>
      </w:r>
      <w:r w:rsidRPr="003A57D6">
        <w:t xml:space="preserve">by </w:t>
      </w:r>
      <w:r w:rsidR="00A024D3">
        <w:t>11.9</w:t>
      </w:r>
      <w:r w:rsidRPr="00832A28">
        <w:t> per cent since the</w:t>
      </w:r>
      <w:r w:rsidRPr="00793621">
        <w:t xml:space="preserve"> </w:t>
      </w:r>
      <w:r w:rsidR="00AA3298">
        <w:t>June</w:t>
      </w:r>
      <w:r w:rsidR="00670397">
        <w:t> quarter 2014</w:t>
      </w:r>
      <w:r w:rsidRPr="00793621">
        <w:t>.</w:t>
      </w:r>
    </w:p>
    <w:p w:rsidR="006F7333" w:rsidRPr="00B772FB" w:rsidRDefault="006F7333" w:rsidP="006F7333">
      <w:pPr>
        <w:pStyle w:val="Heading3"/>
      </w:pPr>
      <w:r w:rsidRPr="00B772FB">
        <w:t xml:space="preserve">Table 6: Number of families using child care by service type, </w:t>
      </w:r>
      <w:r w:rsidR="00AA3298">
        <w:t>June</w:t>
      </w:r>
      <w:r w:rsidRPr="00B772FB">
        <w:t xml:space="preserve"> quarter 201</w:t>
      </w:r>
      <w:r w:rsidR="00670397">
        <w:t>4</w:t>
      </w:r>
      <w:r w:rsidRPr="00B772FB">
        <w:t xml:space="preserve"> to </w:t>
      </w:r>
      <w:r w:rsidR="00AA3298">
        <w:t>June</w:t>
      </w:r>
      <w:r w:rsidR="00670397">
        <w:t xml:space="preserve"> quarter 2015</w:t>
      </w:r>
    </w:p>
    <w:tbl>
      <w:tblPr>
        <w:tblStyle w:val="DEEWRTable"/>
        <w:tblW w:w="9606" w:type="dxa"/>
        <w:tblLayout w:type="fixed"/>
        <w:tblLook w:val="0420" w:firstRow="1" w:lastRow="0" w:firstColumn="0" w:lastColumn="0" w:noHBand="0" w:noVBand="1"/>
        <w:tblCaption w:val="Table 6: Number of families using child care by service type, December quarter 2013 to December quarter 2014"/>
        <w:tblDescription w:val="This table shows the number of families using child care by service type over quarters from the December quarter 2013 to the December quarter 2014."/>
      </w:tblPr>
      <w:tblGrid>
        <w:gridCol w:w="3085"/>
        <w:gridCol w:w="1304"/>
        <w:gridCol w:w="1304"/>
        <w:gridCol w:w="1304"/>
        <w:gridCol w:w="1304"/>
        <w:gridCol w:w="1305"/>
      </w:tblGrid>
      <w:tr w:rsidR="006B085D"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6B085D" w:rsidRPr="005E0B1E" w:rsidRDefault="006B085D" w:rsidP="00C1105A">
            <w:r w:rsidRPr="005E0B1E">
              <w:t>Service type</w:t>
            </w:r>
          </w:p>
        </w:tc>
        <w:tc>
          <w:tcPr>
            <w:tcW w:w="1304" w:type="dxa"/>
            <w:vAlign w:val="center"/>
          </w:tcPr>
          <w:p w:rsidR="006B085D" w:rsidRPr="005E0B1E" w:rsidRDefault="006B085D" w:rsidP="004D738E">
            <w:pPr>
              <w:jc w:val="right"/>
            </w:pPr>
            <w:r w:rsidRPr="005E0B1E">
              <w:t>Jun. 14</w:t>
            </w:r>
          </w:p>
        </w:tc>
        <w:tc>
          <w:tcPr>
            <w:tcW w:w="1304" w:type="dxa"/>
            <w:vAlign w:val="center"/>
          </w:tcPr>
          <w:p w:rsidR="006B085D" w:rsidRPr="005E0B1E" w:rsidRDefault="006B085D" w:rsidP="004D738E">
            <w:pPr>
              <w:jc w:val="right"/>
            </w:pPr>
            <w:r w:rsidRPr="005E0B1E">
              <w:t>Sep. 14</w:t>
            </w:r>
          </w:p>
        </w:tc>
        <w:tc>
          <w:tcPr>
            <w:tcW w:w="1304" w:type="dxa"/>
            <w:vAlign w:val="center"/>
          </w:tcPr>
          <w:p w:rsidR="006B085D" w:rsidRDefault="006B085D" w:rsidP="004D738E">
            <w:pPr>
              <w:jc w:val="right"/>
            </w:pPr>
            <w:r w:rsidRPr="005E0B1E">
              <w:t>Dec. 14</w:t>
            </w:r>
          </w:p>
        </w:tc>
        <w:tc>
          <w:tcPr>
            <w:tcW w:w="1304" w:type="dxa"/>
            <w:vAlign w:val="center"/>
          </w:tcPr>
          <w:p w:rsidR="006B085D" w:rsidRDefault="006B085D" w:rsidP="004D738E">
            <w:pPr>
              <w:jc w:val="right"/>
            </w:pPr>
            <w:r>
              <w:t>Mar. 15</w:t>
            </w:r>
          </w:p>
        </w:tc>
        <w:tc>
          <w:tcPr>
            <w:tcW w:w="1305" w:type="dxa"/>
            <w:vAlign w:val="center"/>
          </w:tcPr>
          <w:p w:rsidR="006B085D" w:rsidRDefault="006B085D" w:rsidP="00C1105A">
            <w:pPr>
              <w:jc w:val="right"/>
            </w:pPr>
            <w:r>
              <w:t>Jun. 15</w:t>
            </w:r>
          </w:p>
        </w:tc>
      </w:tr>
      <w:tr w:rsidR="00A024D3" w:rsidTr="00A024D3">
        <w:trPr>
          <w:trHeight w:hRule="exact" w:val="397"/>
        </w:trPr>
        <w:tc>
          <w:tcPr>
            <w:tcW w:w="3085" w:type="dxa"/>
            <w:vAlign w:val="center"/>
          </w:tcPr>
          <w:p w:rsidR="00A024D3" w:rsidRPr="006D0918" w:rsidRDefault="00A024D3" w:rsidP="00C1105A">
            <w:r w:rsidRPr="006D0918">
              <w:t>Long Day Care</w:t>
            </w:r>
          </w:p>
        </w:tc>
        <w:tc>
          <w:tcPr>
            <w:tcW w:w="1304" w:type="dxa"/>
            <w:vAlign w:val="center"/>
          </w:tcPr>
          <w:p w:rsidR="00A024D3" w:rsidRDefault="00A024D3" w:rsidP="004D738E">
            <w:pPr>
              <w:jc w:val="right"/>
              <w:rPr>
                <w:rFonts w:ascii="Calibri" w:hAnsi="Calibri" w:cs="Calibri"/>
              </w:rPr>
            </w:pPr>
            <w:r>
              <w:rPr>
                <w:rFonts w:ascii="Calibri" w:hAnsi="Calibri" w:cs="Calibri"/>
              </w:rPr>
              <w:t>518,170</w:t>
            </w:r>
          </w:p>
        </w:tc>
        <w:tc>
          <w:tcPr>
            <w:tcW w:w="1304" w:type="dxa"/>
            <w:vAlign w:val="center"/>
          </w:tcPr>
          <w:p w:rsidR="00A024D3" w:rsidRPr="001E675E" w:rsidRDefault="00A024D3" w:rsidP="004D738E">
            <w:pPr>
              <w:jc w:val="right"/>
              <w:rPr>
                <w:rFonts w:ascii="Calibri" w:hAnsi="Calibri"/>
              </w:rPr>
            </w:pPr>
            <w:r w:rsidRPr="001E675E">
              <w:rPr>
                <w:rFonts w:ascii="Calibri" w:hAnsi="Calibri"/>
              </w:rPr>
              <w:t>535,930</w:t>
            </w:r>
          </w:p>
        </w:tc>
        <w:tc>
          <w:tcPr>
            <w:tcW w:w="1304" w:type="dxa"/>
            <w:vAlign w:val="center"/>
          </w:tcPr>
          <w:p w:rsidR="00A024D3" w:rsidRPr="00B15276" w:rsidRDefault="00A024D3" w:rsidP="004D738E">
            <w:pPr>
              <w:jc w:val="right"/>
              <w:rPr>
                <w:rFonts w:ascii="Calibri" w:hAnsi="Calibri"/>
              </w:rPr>
            </w:pPr>
            <w:r w:rsidRPr="00B15276">
              <w:rPr>
                <w:rFonts w:ascii="Calibri" w:hAnsi="Calibri"/>
              </w:rPr>
              <w:t>539,630</w:t>
            </w:r>
          </w:p>
        </w:tc>
        <w:tc>
          <w:tcPr>
            <w:tcW w:w="1304" w:type="dxa"/>
            <w:vAlign w:val="center"/>
          </w:tcPr>
          <w:p w:rsidR="00A024D3" w:rsidRPr="003A57D6" w:rsidRDefault="00A024D3" w:rsidP="004D738E">
            <w:pPr>
              <w:jc w:val="right"/>
              <w:rPr>
                <w:rFonts w:ascii="Calibri" w:hAnsi="Calibri" w:cs="Calibri"/>
                <w:color w:val="000000"/>
                <w:szCs w:val="20"/>
              </w:rPr>
            </w:pPr>
            <w:r w:rsidRPr="003A57D6">
              <w:rPr>
                <w:rFonts w:ascii="Calibri" w:hAnsi="Calibri" w:cs="Calibri"/>
                <w:color w:val="000000"/>
                <w:szCs w:val="20"/>
              </w:rPr>
              <w:t>532,950</w:t>
            </w:r>
          </w:p>
        </w:tc>
        <w:tc>
          <w:tcPr>
            <w:tcW w:w="1305" w:type="dxa"/>
            <w:vAlign w:val="center"/>
          </w:tcPr>
          <w:p w:rsidR="00A024D3" w:rsidRPr="00A024D3" w:rsidRDefault="00A024D3" w:rsidP="00A024D3">
            <w:pPr>
              <w:jc w:val="right"/>
              <w:rPr>
                <w:rFonts w:ascii="Calibri" w:hAnsi="Calibri" w:cs="Calibri"/>
                <w:color w:val="000000"/>
                <w:szCs w:val="20"/>
              </w:rPr>
            </w:pPr>
            <w:r w:rsidRPr="00A024D3">
              <w:rPr>
                <w:rFonts w:ascii="Calibri" w:hAnsi="Calibri" w:cs="Calibri"/>
                <w:color w:val="000000"/>
                <w:szCs w:val="20"/>
              </w:rPr>
              <w:t>528,710</w:t>
            </w:r>
          </w:p>
        </w:tc>
      </w:tr>
      <w:tr w:rsidR="00A024D3" w:rsidTr="00A024D3">
        <w:trPr>
          <w:trHeight w:hRule="exact" w:val="397"/>
        </w:trPr>
        <w:tc>
          <w:tcPr>
            <w:tcW w:w="3085" w:type="dxa"/>
            <w:vAlign w:val="center"/>
          </w:tcPr>
          <w:p w:rsidR="00A024D3" w:rsidRPr="006D0918" w:rsidRDefault="00A024D3" w:rsidP="00C1105A">
            <w:r w:rsidRPr="006D0918">
              <w:t>Family Day Care and In-Home Care</w:t>
            </w:r>
          </w:p>
        </w:tc>
        <w:tc>
          <w:tcPr>
            <w:tcW w:w="1304" w:type="dxa"/>
            <w:vAlign w:val="center"/>
          </w:tcPr>
          <w:p w:rsidR="00A024D3" w:rsidRDefault="00A024D3" w:rsidP="004D738E">
            <w:pPr>
              <w:jc w:val="right"/>
              <w:rPr>
                <w:rFonts w:ascii="Calibri" w:hAnsi="Calibri" w:cs="Calibri"/>
              </w:rPr>
            </w:pPr>
            <w:r>
              <w:rPr>
                <w:rFonts w:ascii="Calibri" w:hAnsi="Calibri" w:cs="Calibri"/>
              </w:rPr>
              <w:t>110,690</w:t>
            </w:r>
          </w:p>
        </w:tc>
        <w:tc>
          <w:tcPr>
            <w:tcW w:w="1304" w:type="dxa"/>
            <w:vAlign w:val="center"/>
          </w:tcPr>
          <w:p w:rsidR="00A024D3" w:rsidRPr="001E675E" w:rsidRDefault="00A024D3" w:rsidP="004D738E">
            <w:pPr>
              <w:jc w:val="right"/>
              <w:rPr>
                <w:rFonts w:ascii="Calibri" w:hAnsi="Calibri"/>
              </w:rPr>
            </w:pPr>
            <w:r w:rsidRPr="001E675E">
              <w:rPr>
                <w:rFonts w:ascii="Calibri" w:hAnsi="Calibri"/>
              </w:rPr>
              <w:t>116,190</w:t>
            </w:r>
          </w:p>
        </w:tc>
        <w:tc>
          <w:tcPr>
            <w:tcW w:w="1304" w:type="dxa"/>
            <w:vAlign w:val="center"/>
          </w:tcPr>
          <w:p w:rsidR="00A024D3" w:rsidRPr="00B15276" w:rsidRDefault="00A024D3" w:rsidP="004D738E">
            <w:pPr>
              <w:jc w:val="right"/>
              <w:rPr>
                <w:rFonts w:ascii="Calibri" w:hAnsi="Calibri"/>
              </w:rPr>
            </w:pPr>
            <w:r w:rsidRPr="00B15276">
              <w:rPr>
                <w:rFonts w:ascii="Calibri" w:hAnsi="Calibri"/>
              </w:rPr>
              <w:t>117,790</w:t>
            </w:r>
          </w:p>
        </w:tc>
        <w:tc>
          <w:tcPr>
            <w:tcW w:w="1304" w:type="dxa"/>
            <w:vAlign w:val="center"/>
          </w:tcPr>
          <w:p w:rsidR="00A024D3" w:rsidRPr="003A57D6" w:rsidRDefault="00A024D3" w:rsidP="004D738E">
            <w:pPr>
              <w:jc w:val="right"/>
              <w:rPr>
                <w:rFonts w:ascii="Calibri" w:hAnsi="Calibri" w:cs="Calibri"/>
                <w:color w:val="000000"/>
                <w:szCs w:val="20"/>
              </w:rPr>
            </w:pPr>
            <w:r w:rsidRPr="003A57D6">
              <w:rPr>
                <w:rFonts w:ascii="Calibri" w:hAnsi="Calibri" w:cs="Calibri"/>
                <w:color w:val="000000"/>
                <w:szCs w:val="20"/>
              </w:rPr>
              <w:t>123,400</w:t>
            </w:r>
          </w:p>
        </w:tc>
        <w:tc>
          <w:tcPr>
            <w:tcW w:w="1305" w:type="dxa"/>
            <w:vAlign w:val="center"/>
          </w:tcPr>
          <w:p w:rsidR="00A024D3" w:rsidRPr="00A024D3" w:rsidRDefault="00A024D3" w:rsidP="00A024D3">
            <w:pPr>
              <w:jc w:val="right"/>
              <w:rPr>
                <w:rFonts w:ascii="Calibri" w:hAnsi="Calibri" w:cs="Calibri"/>
                <w:color w:val="000000"/>
                <w:szCs w:val="20"/>
              </w:rPr>
            </w:pPr>
            <w:r w:rsidRPr="00A024D3">
              <w:rPr>
                <w:rFonts w:ascii="Calibri" w:hAnsi="Calibri" w:cs="Calibri"/>
                <w:color w:val="000000"/>
                <w:szCs w:val="20"/>
              </w:rPr>
              <w:t>123,910</w:t>
            </w:r>
          </w:p>
        </w:tc>
      </w:tr>
      <w:tr w:rsidR="00A024D3" w:rsidTr="00A024D3">
        <w:trPr>
          <w:trHeight w:hRule="exact" w:val="397"/>
        </w:trPr>
        <w:tc>
          <w:tcPr>
            <w:tcW w:w="3085" w:type="dxa"/>
            <w:vAlign w:val="center"/>
          </w:tcPr>
          <w:p w:rsidR="00A024D3" w:rsidRPr="006D0918" w:rsidRDefault="00A024D3" w:rsidP="00C1105A">
            <w:r w:rsidRPr="006D0918">
              <w:t>Occasional Care</w:t>
            </w:r>
          </w:p>
        </w:tc>
        <w:tc>
          <w:tcPr>
            <w:tcW w:w="1304" w:type="dxa"/>
            <w:vAlign w:val="center"/>
          </w:tcPr>
          <w:p w:rsidR="00A024D3" w:rsidRDefault="00A024D3" w:rsidP="004D738E">
            <w:pPr>
              <w:jc w:val="right"/>
              <w:rPr>
                <w:rFonts w:ascii="Calibri" w:hAnsi="Calibri" w:cs="Calibri"/>
              </w:rPr>
            </w:pPr>
            <w:r>
              <w:rPr>
                <w:rFonts w:ascii="Calibri" w:hAnsi="Calibri" w:cs="Calibri"/>
              </w:rPr>
              <w:t>6,240</w:t>
            </w:r>
          </w:p>
        </w:tc>
        <w:tc>
          <w:tcPr>
            <w:tcW w:w="1304" w:type="dxa"/>
            <w:vAlign w:val="center"/>
          </w:tcPr>
          <w:p w:rsidR="00A024D3" w:rsidRPr="001E675E" w:rsidRDefault="00A024D3" w:rsidP="004D738E">
            <w:pPr>
              <w:jc w:val="right"/>
              <w:rPr>
                <w:rFonts w:ascii="Calibri" w:hAnsi="Calibri"/>
              </w:rPr>
            </w:pPr>
            <w:r w:rsidRPr="001E675E">
              <w:rPr>
                <w:rFonts w:ascii="Calibri" w:hAnsi="Calibri"/>
              </w:rPr>
              <w:t>6,390</w:t>
            </w:r>
          </w:p>
        </w:tc>
        <w:tc>
          <w:tcPr>
            <w:tcW w:w="1304" w:type="dxa"/>
            <w:vAlign w:val="center"/>
          </w:tcPr>
          <w:p w:rsidR="00A024D3" w:rsidRPr="00B15276" w:rsidRDefault="00A024D3" w:rsidP="004D738E">
            <w:pPr>
              <w:jc w:val="right"/>
              <w:rPr>
                <w:rFonts w:ascii="Calibri" w:hAnsi="Calibri"/>
              </w:rPr>
            </w:pPr>
            <w:r w:rsidRPr="00B15276">
              <w:rPr>
                <w:rFonts w:ascii="Calibri" w:hAnsi="Calibri"/>
              </w:rPr>
              <w:t>6,310</w:t>
            </w:r>
          </w:p>
        </w:tc>
        <w:tc>
          <w:tcPr>
            <w:tcW w:w="1304" w:type="dxa"/>
            <w:vAlign w:val="center"/>
          </w:tcPr>
          <w:p w:rsidR="00A024D3" w:rsidRPr="003A57D6" w:rsidRDefault="00A024D3" w:rsidP="004D738E">
            <w:pPr>
              <w:jc w:val="right"/>
              <w:rPr>
                <w:rFonts w:ascii="Calibri" w:hAnsi="Calibri" w:cs="Calibri"/>
                <w:color w:val="000000"/>
                <w:szCs w:val="20"/>
              </w:rPr>
            </w:pPr>
            <w:r w:rsidRPr="003A57D6">
              <w:rPr>
                <w:rFonts w:ascii="Calibri" w:hAnsi="Calibri" w:cs="Calibri"/>
                <w:color w:val="000000"/>
                <w:szCs w:val="20"/>
              </w:rPr>
              <w:t>5,600</w:t>
            </w:r>
          </w:p>
        </w:tc>
        <w:tc>
          <w:tcPr>
            <w:tcW w:w="1305" w:type="dxa"/>
            <w:vAlign w:val="center"/>
          </w:tcPr>
          <w:p w:rsidR="00A024D3" w:rsidRPr="00A024D3" w:rsidRDefault="00A024D3" w:rsidP="00A024D3">
            <w:pPr>
              <w:jc w:val="right"/>
              <w:rPr>
                <w:rFonts w:ascii="Calibri" w:hAnsi="Calibri" w:cs="Calibri"/>
                <w:color w:val="000000"/>
                <w:szCs w:val="20"/>
              </w:rPr>
            </w:pPr>
            <w:r w:rsidRPr="00A024D3">
              <w:rPr>
                <w:rFonts w:ascii="Calibri" w:hAnsi="Calibri" w:cs="Calibri"/>
                <w:color w:val="000000"/>
                <w:szCs w:val="20"/>
              </w:rPr>
              <w:t>5,900</w:t>
            </w:r>
          </w:p>
        </w:tc>
      </w:tr>
      <w:tr w:rsidR="00A024D3" w:rsidTr="00A024D3">
        <w:trPr>
          <w:trHeight w:hRule="exact" w:val="397"/>
        </w:trPr>
        <w:tc>
          <w:tcPr>
            <w:tcW w:w="3085" w:type="dxa"/>
            <w:tcBorders>
              <w:bottom w:val="single" w:sz="4" w:space="0" w:color="auto"/>
            </w:tcBorders>
            <w:vAlign w:val="center"/>
          </w:tcPr>
          <w:p w:rsidR="00A024D3" w:rsidRPr="006D0918" w:rsidRDefault="00A024D3" w:rsidP="00C1105A">
            <w:r w:rsidRPr="006D0918">
              <w:t>Outside School Hours Care</w:t>
            </w:r>
          </w:p>
        </w:tc>
        <w:tc>
          <w:tcPr>
            <w:tcW w:w="1304" w:type="dxa"/>
            <w:tcBorders>
              <w:bottom w:val="single" w:sz="4" w:space="0" w:color="auto"/>
            </w:tcBorders>
            <w:vAlign w:val="center"/>
          </w:tcPr>
          <w:p w:rsidR="00A024D3" w:rsidRDefault="00A024D3" w:rsidP="004D738E">
            <w:pPr>
              <w:jc w:val="right"/>
              <w:rPr>
                <w:rFonts w:ascii="Calibri" w:hAnsi="Calibri" w:cs="Calibri"/>
              </w:rPr>
            </w:pPr>
            <w:r>
              <w:rPr>
                <w:rFonts w:ascii="Calibri" w:hAnsi="Calibri" w:cs="Calibri"/>
              </w:rPr>
              <w:t>261,440</w:t>
            </w:r>
          </w:p>
        </w:tc>
        <w:tc>
          <w:tcPr>
            <w:tcW w:w="1304" w:type="dxa"/>
            <w:tcBorders>
              <w:bottom w:val="single" w:sz="4" w:space="0" w:color="auto"/>
            </w:tcBorders>
            <w:vAlign w:val="center"/>
          </w:tcPr>
          <w:p w:rsidR="00A024D3" w:rsidRPr="001E675E" w:rsidRDefault="00A024D3" w:rsidP="004D738E">
            <w:pPr>
              <w:jc w:val="right"/>
              <w:rPr>
                <w:rFonts w:ascii="Calibri" w:hAnsi="Calibri"/>
              </w:rPr>
            </w:pPr>
            <w:r w:rsidRPr="001E675E">
              <w:rPr>
                <w:rFonts w:ascii="Calibri" w:hAnsi="Calibri"/>
              </w:rPr>
              <w:t>263,200</w:t>
            </w:r>
          </w:p>
        </w:tc>
        <w:tc>
          <w:tcPr>
            <w:tcW w:w="1304" w:type="dxa"/>
            <w:tcBorders>
              <w:bottom w:val="single" w:sz="4" w:space="0" w:color="auto"/>
            </w:tcBorders>
            <w:vAlign w:val="center"/>
          </w:tcPr>
          <w:p w:rsidR="00A024D3" w:rsidRPr="00B15276" w:rsidRDefault="00A024D3" w:rsidP="004D738E">
            <w:pPr>
              <w:jc w:val="right"/>
              <w:rPr>
                <w:rFonts w:ascii="Calibri" w:hAnsi="Calibri"/>
              </w:rPr>
            </w:pPr>
            <w:r w:rsidRPr="00B15276">
              <w:rPr>
                <w:rFonts w:ascii="Calibri" w:hAnsi="Calibri"/>
              </w:rPr>
              <w:t>243,200</w:t>
            </w:r>
          </w:p>
        </w:tc>
        <w:tc>
          <w:tcPr>
            <w:tcW w:w="1304" w:type="dxa"/>
            <w:tcBorders>
              <w:bottom w:val="single" w:sz="4" w:space="0" w:color="auto"/>
            </w:tcBorders>
            <w:vAlign w:val="center"/>
          </w:tcPr>
          <w:p w:rsidR="00A024D3" w:rsidRPr="003A57D6" w:rsidRDefault="00A024D3" w:rsidP="004D738E">
            <w:pPr>
              <w:jc w:val="right"/>
              <w:rPr>
                <w:rFonts w:ascii="Calibri" w:hAnsi="Calibri" w:cs="Calibri"/>
                <w:color w:val="000000"/>
                <w:szCs w:val="20"/>
              </w:rPr>
            </w:pPr>
            <w:r w:rsidRPr="003A57D6">
              <w:rPr>
                <w:rFonts w:ascii="Calibri" w:hAnsi="Calibri" w:cs="Calibri"/>
                <w:color w:val="000000"/>
                <w:szCs w:val="20"/>
              </w:rPr>
              <w:t>269,930</w:t>
            </w:r>
          </w:p>
        </w:tc>
        <w:tc>
          <w:tcPr>
            <w:tcW w:w="1305" w:type="dxa"/>
            <w:tcBorders>
              <w:bottom w:val="single" w:sz="4" w:space="0" w:color="auto"/>
            </w:tcBorders>
            <w:vAlign w:val="center"/>
          </w:tcPr>
          <w:p w:rsidR="00A024D3" w:rsidRPr="00A024D3" w:rsidRDefault="00A024D3" w:rsidP="00A024D3">
            <w:pPr>
              <w:jc w:val="right"/>
              <w:rPr>
                <w:rFonts w:ascii="Calibri" w:hAnsi="Calibri" w:cs="Calibri"/>
                <w:color w:val="000000"/>
                <w:szCs w:val="20"/>
              </w:rPr>
            </w:pPr>
            <w:r w:rsidRPr="00A024D3">
              <w:rPr>
                <w:rFonts w:ascii="Calibri" w:hAnsi="Calibri" w:cs="Calibri"/>
                <w:color w:val="000000"/>
                <w:szCs w:val="20"/>
              </w:rPr>
              <w:t>277,910</w:t>
            </w:r>
          </w:p>
        </w:tc>
      </w:tr>
      <w:tr w:rsidR="00A024D3" w:rsidTr="00A024D3">
        <w:trPr>
          <w:trHeight w:hRule="exact" w:val="397"/>
        </w:trPr>
        <w:tc>
          <w:tcPr>
            <w:tcW w:w="3085" w:type="dxa"/>
            <w:tcBorders>
              <w:top w:val="single" w:sz="4" w:space="0" w:color="auto"/>
              <w:bottom w:val="single" w:sz="4" w:space="0" w:color="auto"/>
            </w:tcBorders>
            <w:vAlign w:val="center"/>
          </w:tcPr>
          <w:p w:rsidR="00A024D3" w:rsidRPr="00AA25E8" w:rsidRDefault="00A024D3" w:rsidP="00C1105A">
            <w:pPr>
              <w:rPr>
                <w:b/>
              </w:rPr>
            </w:pPr>
            <w:r w:rsidRPr="00AA25E8">
              <w:rPr>
                <w:b/>
              </w:rPr>
              <w:t>Total</w:t>
            </w:r>
            <w:r w:rsidRPr="006F7333">
              <w:rPr>
                <w:b/>
                <w:vertAlign w:val="superscript"/>
              </w:rPr>
              <w:t>1</w:t>
            </w:r>
          </w:p>
        </w:tc>
        <w:tc>
          <w:tcPr>
            <w:tcW w:w="1304" w:type="dxa"/>
            <w:tcBorders>
              <w:top w:val="single" w:sz="4" w:space="0" w:color="auto"/>
              <w:bottom w:val="single" w:sz="4" w:space="0" w:color="auto"/>
            </w:tcBorders>
            <w:vAlign w:val="center"/>
          </w:tcPr>
          <w:p w:rsidR="00A024D3" w:rsidRDefault="00A024D3" w:rsidP="004D738E">
            <w:pPr>
              <w:jc w:val="right"/>
              <w:rPr>
                <w:rFonts w:ascii="Calibri" w:hAnsi="Calibri" w:cs="Calibri"/>
                <w:b/>
                <w:bCs/>
              </w:rPr>
            </w:pPr>
            <w:r>
              <w:rPr>
                <w:rFonts w:ascii="Calibri" w:hAnsi="Calibri" w:cs="Calibri"/>
                <w:b/>
                <w:bCs/>
              </w:rPr>
              <w:t>797,860</w:t>
            </w:r>
          </w:p>
        </w:tc>
        <w:tc>
          <w:tcPr>
            <w:tcW w:w="1304" w:type="dxa"/>
            <w:tcBorders>
              <w:top w:val="single" w:sz="4" w:space="0" w:color="auto"/>
              <w:bottom w:val="single" w:sz="4" w:space="0" w:color="auto"/>
            </w:tcBorders>
            <w:vAlign w:val="center"/>
          </w:tcPr>
          <w:p w:rsidR="00A024D3" w:rsidRPr="001E675E" w:rsidRDefault="00A024D3" w:rsidP="004D738E">
            <w:pPr>
              <w:jc w:val="right"/>
              <w:rPr>
                <w:rFonts w:ascii="Calibri" w:hAnsi="Calibri"/>
                <w:b/>
                <w:bCs/>
              </w:rPr>
            </w:pPr>
            <w:r w:rsidRPr="001E675E">
              <w:rPr>
                <w:rFonts w:ascii="Calibri" w:hAnsi="Calibri"/>
                <w:b/>
                <w:bCs/>
              </w:rPr>
              <w:t>819,970</w:t>
            </w:r>
          </w:p>
        </w:tc>
        <w:tc>
          <w:tcPr>
            <w:tcW w:w="1304" w:type="dxa"/>
            <w:tcBorders>
              <w:top w:val="single" w:sz="4" w:space="0" w:color="auto"/>
              <w:bottom w:val="single" w:sz="4" w:space="0" w:color="auto"/>
            </w:tcBorders>
            <w:vAlign w:val="center"/>
          </w:tcPr>
          <w:p w:rsidR="00A024D3" w:rsidRPr="00B15276" w:rsidRDefault="00A024D3" w:rsidP="004D738E">
            <w:pPr>
              <w:jc w:val="right"/>
              <w:rPr>
                <w:rFonts w:ascii="Calibri" w:hAnsi="Calibri"/>
                <w:b/>
                <w:bCs/>
              </w:rPr>
            </w:pPr>
            <w:r w:rsidRPr="00B15276">
              <w:rPr>
                <w:rFonts w:ascii="Calibri" w:hAnsi="Calibri"/>
                <w:b/>
                <w:bCs/>
              </w:rPr>
              <w:t>811,310</w:t>
            </w:r>
          </w:p>
        </w:tc>
        <w:tc>
          <w:tcPr>
            <w:tcW w:w="1304" w:type="dxa"/>
            <w:tcBorders>
              <w:top w:val="single" w:sz="4" w:space="0" w:color="auto"/>
              <w:bottom w:val="single" w:sz="4" w:space="0" w:color="auto"/>
            </w:tcBorders>
            <w:vAlign w:val="center"/>
          </w:tcPr>
          <w:p w:rsidR="00A024D3" w:rsidRPr="003A57D6" w:rsidRDefault="00A024D3" w:rsidP="004D738E">
            <w:pPr>
              <w:jc w:val="right"/>
              <w:rPr>
                <w:rFonts w:ascii="Calibri" w:hAnsi="Calibri" w:cs="Calibri"/>
                <w:b/>
                <w:bCs/>
                <w:color w:val="000000"/>
                <w:szCs w:val="20"/>
              </w:rPr>
            </w:pPr>
            <w:r w:rsidRPr="003A57D6">
              <w:rPr>
                <w:rFonts w:ascii="Calibri" w:hAnsi="Calibri" w:cs="Calibri"/>
                <w:b/>
                <w:bCs/>
                <w:color w:val="000000"/>
                <w:szCs w:val="20"/>
              </w:rPr>
              <w:t>821,880</w:t>
            </w:r>
          </w:p>
        </w:tc>
        <w:tc>
          <w:tcPr>
            <w:tcW w:w="1305" w:type="dxa"/>
            <w:tcBorders>
              <w:top w:val="single" w:sz="4" w:space="0" w:color="auto"/>
              <w:bottom w:val="single" w:sz="4" w:space="0" w:color="auto"/>
            </w:tcBorders>
            <w:vAlign w:val="center"/>
          </w:tcPr>
          <w:p w:rsidR="00A024D3" w:rsidRPr="00A024D3" w:rsidRDefault="00A024D3" w:rsidP="00A024D3">
            <w:pPr>
              <w:jc w:val="right"/>
              <w:rPr>
                <w:rFonts w:ascii="Calibri" w:hAnsi="Calibri" w:cs="Calibri"/>
                <w:b/>
                <w:bCs/>
                <w:color w:val="000000"/>
                <w:szCs w:val="20"/>
              </w:rPr>
            </w:pPr>
            <w:r w:rsidRPr="00A024D3">
              <w:rPr>
                <w:rFonts w:ascii="Calibri" w:hAnsi="Calibri" w:cs="Calibri"/>
                <w:b/>
                <w:bCs/>
                <w:color w:val="000000"/>
                <w:szCs w:val="20"/>
              </w:rPr>
              <w:t>833,120</w:t>
            </w:r>
          </w:p>
        </w:tc>
      </w:tr>
    </w:tbl>
    <w:p w:rsidR="006F7333" w:rsidRDefault="006F7333" w:rsidP="00C07ED3">
      <w:pPr>
        <w:spacing w:after="0"/>
        <w:ind w:right="-164"/>
        <w:rPr>
          <w:sz w:val="16"/>
          <w:szCs w:val="16"/>
        </w:rPr>
      </w:pPr>
      <w:r w:rsidRPr="006F7333">
        <w:rPr>
          <w:sz w:val="16"/>
          <w:szCs w:val="16"/>
        </w:rPr>
        <w:t xml:space="preserve">1 As families may use more than one service type in any particular quarter and due to rounding, the sum of the component parts may not equal the Total. </w:t>
      </w:r>
    </w:p>
    <w:p w:rsidR="000109EB" w:rsidRPr="000109EB" w:rsidRDefault="000109EB" w:rsidP="000109EB">
      <w:pPr>
        <w:pStyle w:val="Source"/>
        <w:spacing w:after="0"/>
        <w:ind w:right="-613"/>
        <w:rPr>
          <w:b w:val="0"/>
          <w:sz w:val="16"/>
          <w:szCs w:val="16"/>
        </w:rPr>
      </w:pPr>
      <w:r w:rsidRPr="000109EB">
        <w:rPr>
          <w:b w:val="0"/>
          <w:sz w:val="16"/>
          <w:szCs w:val="16"/>
        </w:rPr>
        <w:t>NOTE: In the Dec. 14 quarter there was one week less of October school holidays than usual in some states recorded, due to the timing of the quarter. Accordingly, the number of children that attended vacation care (and therefore Outside School Hours Care) was lower than recent quarters.</w:t>
      </w:r>
    </w:p>
    <w:p w:rsidR="006F7333" w:rsidRPr="00AF2989" w:rsidRDefault="006F7333"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6F7333" w:rsidRDefault="006F7333" w:rsidP="006F7333">
      <w:r w:rsidRPr="000D0222">
        <w:t xml:space="preserve">In the </w:t>
      </w:r>
      <w:r w:rsidR="00AA3298">
        <w:t>June</w:t>
      </w:r>
      <w:r>
        <w:t xml:space="preserve"> quarter </w:t>
      </w:r>
      <w:r w:rsidRPr="00A024D3">
        <w:t>201</w:t>
      </w:r>
      <w:r w:rsidR="00670397" w:rsidRPr="00A024D3">
        <w:t>5</w:t>
      </w:r>
      <w:r w:rsidRPr="00A024D3">
        <w:t xml:space="preserve">, </w:t>
      </w:r>
      <w:r w:rsidR="00A024D3" w:rsidRPr="00A024D3">
        <w:t>284,39</w:t>
      </w:r>
      <w:r w:rsidRPr="00A024D3">
        <w:t>0 families</w:t>
      </w:r>
      <w:r w:rsidRPr="003A57D6">
        <w:t xml:space="preserve"> (</w:t>
      </w:r>
      <w:r w:rsidR="00A024D3">
        <w:t>34.1</w:t>
      </w:r>
      <w:r w:rsidRPr="003A57D6">
        <w:t> per</w:t>
      </w:r>
      <w:r w:rsidRPr="00B15276">
        <w:t> cent</w:t>
      </w:r>
      <w:r w:rsidRPr="00793621">
        <w:t xml:space="preserve">) had children attending approved child care in New South Wales, followed by </w:t>
      </w:r>
      <w:r w:rsidR="00A024D3">
        <w:t>203,510</w:t>
      </w:r>
      <w:r w:rsidRPr="003A57D6">
        <w:t xml:space="preserve"> </w:t>
      </w:r>
      <w:r w:rsidRPr="00A024D3">
        <w:t>families (24.</w:t>
      </w:r>
      <w:r w:rsidR="00A024D3" w:rsidRPr="00A024D3">
        <w:t>4</w:t>
      </w:r>
      <w:r w:rsidRPr="003A57D6">
        <w:t> per</w:t>
      </w:r>
      <w:r w:rsidRPr="00B15276">
        <w:t> cent</w:t>
      </w:r>
      <w:r w:rsidRPr="00793621">
        <w:t xml:space="preserve">) in Victoria </w:t>
      </w:r>
      <w:r w:rsidRPr="00A024D3">
        <w:t>and 18</w:t>
      </w:r>
      <w:r w:rsidR="00A024D3" w:rsidRPr="00A024D3">
        <w:t>8</w:t>
      </w:r>
      <w:r w:rsidRPr="00A024D3">
        <w:t>,</w:t>
      </w:r>
      <w:r w:rsidR="00A024D3" w:rsidRPr="00A024D3">
        <w:t>95</w:t>
      </w:r>
      <w:r w:rsidRPr="00A024D3">
        <w:t>0 families</w:t>
      </w:r>
      <w:r w:rsidRPr="003A57D6">
        <w:t xml:space="preserve"> </w:t>
      </w:r>
      <w:r w:rsidRPr="00A024D3">
        <w:t>(2</w:t>
      </w:r>
      <w:r w:rsidR="003A57D6" w:rsidRPr="00A024D3">
        <w:t>2.7</w:t>
      </w:r>
      <w:r w:rsidR="00C07ED3">
        <w:t> </w:t>
      </w:r>
      <w:r w:rsidRPr="003A57D6">
        <w:t>per</w:t>
      </w:r>
      <w:r w:rsidRPr="00B15276">
        <w:t> cent</w:t>
      </w:r>
      <w:r w:rsidRPr="00793621">
        <w:t>) in Queensland.</w:t>
      </w:r>
    </w:p>
    <w:p w:rsidR="006F7333" w:rsidRPr="00B91665" w:rsidRDefault="006F7333" w:rsidP="006F7333">
      <w:r w:rsidRPr="003F2885">
        <w:t xml:space="preserve">Across Australia, </w:t>
      </w:r>
      <w:r w:rsidRPr="003642E6">
        <w:t>nearly two-</w:t>
      </w:r>
      <w:r w:rsidRPr="003A57D6">
        <w:t>thirds (</w:t>
      </w:r>
      <w:r w:rsidRPr="008F373B">
        <w:t>5</w:t>
      </w:r>
      <w:r w:rsidR="008F373B" w:rsidRPr="008F373B">
        <w:t>28</w:t>
      </w:r>
      <w:r w:rsidR="003A57D6" w:rsidRPr="008F373B">
        <w:t>,</w:t>
      </w:r>
      <w:r w:rsidR="008F373B" w:rsidRPr="008F373B">
        <w:t>71</w:t>
      </w:r>
      <w:r w:rsidRPr="008F373B">
        <w:t xml:space="preserve">0 or </w:t>
      </w:r>
      <w:r w:rsidR="008F373B" w:rsidRPr="008F373B">
        <w:t>63.5</w:t>
      </w:r>
      <w:r w:rsidRPr="008F373B">
        <w:t> </w:t>
      </w:r>
      <w:r w:rsidRPr="00B15276">
        <w:t>per cent</w:t>
      </w:r>
      <w:r w:rsidRPr="003642E6">
        <w:t xml:space="preserve">) of all families had children in Long Day Care and around one-third of families had children in Outside School </w:t>
      </w:r>
      <w:r w:rsidRPr="003A57D6">
        <w:t xml:space="preserve">Hours </w:t>
      </w:r>
      <w:r w:rsidRPr="008F373B">
        <w:t>Care (2</w:t>
      </w:r>
      <w:r w:rsidR="008F373B" w:rsidRPr="008F373B">
        <w:t>77</w:t>
      </w:r>
      <w:r w:rsidRPr="008F373B">
        <w:t>,</w:t>
      </w:r>
      <w:r w:rsidR="003A57D6" w:rsidRPr="008F373B">
        <w:t>9</w:t>
      </w:r>
      <w:r w:rsidR="008F373B" w:rsidRPr="008F373B">
        <w:t>1</w:t>
      </w:r>
      <w:r w:rsidRPr="008F373B">
        <w:t xml:space="preserve">0 or </w:t>
      </w:r>
      <w:r w:rsidR="008F373B" w:rsidRPr="008F373B">
        <w:t>33.4</w:t>
      </w:r>
      <w:r w:rsidRPr="008F373B">
        <w:t> per</w:t>
      </w:r>
      <w:r w:rsidRPr="00B15276">
        <w:t> cent</w:t>
      </w:r>
      <w:r w:rsidRPr="003642E6">
        <w:t>).</w:t>
      </w:r>
    </w:p>
    <w:p w:rsidR="006F7333" w:rsidRPr="00B772FB" w:rsidRDefault="006F7333" w:rsidP="008F373B">
      <w:pPr>
        <w:pStyle w:val="Heading3"/>
        <w:ind w:hanging="426"/>
      </w:pPr>
      <w:r w:rsidRPr="00B772FB">
        <w:t>Table 7: Number of families using child care by service type and</w:t>
      </w:r>
      <w:r>
        <w:t xml:space="preserve"> state and territory, </w:t>
      </w:r>
      <w:r w:rsidR="00AA3298">
        <w:t>June</w:t>
      </w:r>
      <w:r>
        <w:t> </w:t>
      </w:r>
      <w:r w:rsidR="00670397">
        <w:t>quarter 2015</w:t>
      </w:r>
    </w:p>
    <w:tbl>
      <w:tblPr>
        <w:tblStyle w:val="DEEWRTable"/>
        <w:tblW w:w="10349" w:type="dxa"/>
        <w:tblInd w:w="-318" w:type="dxa"/>
        <w:tblLayout w:type="fixed"/>
        <w:tblLook w:val="0420" w:firstRow="1" w:lastRow="0" w:firstColumn="0" w:lastColumn="0" w:noHBand="0" w:noVBand="1"/>
        <w:tblCaption w:val="Table 5: Average weekly hours in child care by service type, December quarter 2013 to December quarter 2014"/>
      </w:tblPr>
      <w:tblGrid>
        <w:gridCol w:w="1986"/>
        <w:gridCol w:w="992"/>
        <w:gridCol w:w="992"/>
        <w:gridCol w:w="903"/>
        <w:gridCol w:w="869"/>
        <w:gridCol w:w="868"/>
        <w:gridCol w:w="868"/>
        <w:gridCol w:w="868"/>
        <w:gridCol w:w="869"/>
        <w:gridCol w:w="1134"/>
      </w:tblGrid>
      <w:tr w:rsidR="006F7333" w:rsidTr="008F373B">
        <w:trPr>
          <w:cnfStyle w:val="100000000000" w:firstRow="1" w:lastRow="0" w:firstColumn="0" w:lastColumn="0" w:oddVBand="0" w:evenVBand="0" w:oddHBand="0" w:evenHBand="0" w:firstRowFirstColumn="0" w:firstRowLastColumn="0" w:lastRowFirstColumn="0" w:lastRowLastColumn="0"/>
          <w:trHeight w:val="428"/>
          <w:tblHeader/>
        </w:trPr>
        <w:tc>
          <w:tcPr>
            <w:tcW w:w="1986" w:type="dxa"/>
            <w:vAlign w:val="center"/>
          </w:tcPr>
          <w:p w:rsidR="006F7333" w:rsidRPr="005E0B1E" w:rsidRDefault="006F7333" w:rsidP="00C1105A">
            <w:r w:rsidRPr="005E0B1E">
              <w:t>Service type</w:t>
            </w:r>
          </w:p>
        </w:tc>
        <w:tc>
          <w:tcPr>
            <w:tcW w:w="992" w:type="dxa"/>
            <w:vAlign w:val="center"/>
          </w:tcPr>
          <w:p w:rsidR="006F7333" w:rsidRPr="00A340B8" w:rsidRDefault="006F7333" w:rsidP="006F7333">
            <w:pPr>
              <w:ind w:left="-108"/>
              <w:jc w:val="right"/>
            </w:pPr>
            <w:r w:rsidRPr="00A340B8">
              <w:t>NSW</w:t>
            </w:r>
          </w:p>
        </w:tc>
        <w:tc>
          <w:tcPr>
            <w:tcW w:w="992" w:type="dxa"/>
            <w:vAlign w:val="center"/>
          </w:tcPr>
          <w:p w:rsidR="006F7333" w:rsidRPr="00A340B8" w:rsidRDefault="006F7333" w:rsidP="006F7333">
            <w:pPr>
              <w:ind w:left="-125"/>
              <w:jc w:val="right"/>
            </w:pPr>
            <w:r w:rsidRPr="00A340B8">
              <w:t>Vic.</w:t>
            </w:r>
          </w:p>
        </w:tc>
        <w:tc>
          <w:tcPr>
            <w:tcW w:w="903" w:type="dxa"/>
            <w:vAlign w:val="center"/>
          </w:tcPr>
          <w:p w:rsidR="006F7333" w:rsidRPr="00A340B8" w:rsidRDefault="006F7333" w:rsidP="006F7333">
            <w:pPr>
              <w:ind w:left="-125"/>
              <w:jc w:val="right"/>
            </w:pPr>
            <w:r w:rsidRPr="00A340B8">
              <w:t>Qld</w:t>
            </w:r>
          </w:p>
        </w:tc>
        <w:tc>
          <w:tcPr>
            <w:tcW w:w="869" w:type="dxa"/>
            <w:vAlign w:val="center"/>
          </w:tcPr>
          <w:p w:rsidR="006F7333" w:rsidRPr="00A340B8" w:rsidRDefault="006F7333" w:rsidP="00C1105A">
            <w:pPr>
              <w:jc w:val="right"/>
            </w:pPr>
            <w:r w:rsidRPr="00A340B8">
              <w:t>SA</w:t>
            </w:r>
          </w:p>
        </w:tc>
        <w:tc>
          <w:tcPr>
            <w:tcW w:w="868" w:type="dxa"/>
            <w:vAlign w:val="center"/>
          </w:tcPr>
          <w:p w:rsidR="006F7333" w:rsidRPr="00A340B8" w:rsidRDefault="006F7333" w:rsidP="00C1105A">
            <w:pPr>
              <w:jc w:val="right"/>
            </w:pPr>
            <w:r w:rsidRPr="00A340B8">
              <w:t>WA</w:t>
            </w:r>
          </w:p>
        </w:tc>
        <w:tc>
          <w:tcPr>
            <w:tcW w:w="868" w:type="dxa"/>
            <w:vAlign w:val="center"/>
          </w:tcPr>
          <w:p w:rsidR="006F7333" w:rsidRPr="00A340B8" w:rsidRDefault="006F7333" w:rsidP="00C1105A">
            <w:pPr>
              <w:jc w:val="right"/>
            </w:pPr>
            <w:r w:rsidRPr="00A340B8">
              <w:t>Tas.</w:t>
            </w:r>
          </w:p>
        </w:tc>
        <w:tc>
          <w:tcPr>
            <w:tcW w:w="868" w:type="dxa"/>
            <w:vAlign w:val="center"/>
          </w:tcPr>
          <w:p w:rsidR="006F7333" w:rsidRPr="00A340B8" w:rsidRDefault="006F7333" w:rsidP="00C1105A">
            <w:pPr>
              <w:jc w:val="right"/>
            </w:pPr>
            <w:r w:rsidRPr="00A340B8">
              <w:t>NT</w:t>
            </w:r>
          </w:p>
        </w:tc>
        <w:tc>
          <w:tcPr>
            <w:tcW w:w="869" w:type="dxa"/>
            <w:vAlign w:val="center"/>
          </w:tcPr>
          <w:p w:rsidR="006F7333" w:rsidRPr="00A340B8" w:rsidRDefault="006F7333" w:rsidP="00C1105A">
            <w:pPr>
              <w:jc w:val="right"/>
            </w:pPr>
            <w:r w:rsidRPr="00A340B8">
              <w:t>ACT</w:t>
            </w:r>
          </w:p>
        </w:tc>
        <w:tc>
          <w:tcPr>
            <w:tcW w:w="1134" w:type="dxa"/>
            <w:vAlign w:val="center"/>
          </w:tcPr>
          <w:p w:rsidR="006F7333" w:rsidRDefault="006F7333" w:rsidP="00C1105A">
            <w:pPr>
              <w:ind w:left="34"/>
              <w:jc w:val="right"/>
            </w:pPr>
            <w:r w:rsidRPr="00A340B8">
              <w:t>Australia</w:t>
            </w:r>
            <w:r w:rsidRPr="00636546">
              <w:rPr>
                <w:vertAlign w:val="superscript"/>
              </w:rPr>
              <w:t>1</w:t>
            </w:r>
          </w:p>
        </w:tc>
      </w:tr>
      <w:tr w:rsidR="008F373B" w:rsidRPr="00786D81" w:rsidTr="008F373B">
        <w:trPr>
          <w:trHeight w:hRule="exact" w:val="567"/>
        </w:trPr>
        <w:tc>
          <w:tcPr>
            <w:tcW w:w="1986" w:type="dxa"/>
            <w:vAlign w:val="center"/>
          </w:tcPr>
          <w:p w:rsidR="008F373B" w:rsidRPr="007331EF" w:rsidRDefault="008F373B" w:rsidP="00817B0D">
            <w:r w:rsidRPr="007331EF">
              <w:t>Long Day Care</w:t>
            </w:r>
          </w:p>
        </w:tc>
        <w:tc>
          <w:tcPr>
            <w:tcW w:w="992" w:type="dxa"/>
            <w:vAlign w:val="center"/>
          </w:tcPr>
          <w:p w:rsidR="008F373B" w:rsidRPr="008F373B" w:rsidRDefault="008F373B">
            <w:pPr>
              <w:jc w:val="right"/>
              <w:rPr>
                <w:rFonts w:cstheme="minorHAnsi"/>
                <w:color w:val="000000"/>
                <w:szCs w:val="20"/>
              </w:rPr>
            </w:pPr>
            <w:r w:rsidRPr="008F373B">
              <w:rPr>
                <w:rFonts w:cstheme="minorHAnsi"/>
                <w:color w:val="000000"/>
                <w:szCs w:val="20"/>
              </w:rPr>
              <w:t>183,730</w:t>
            </w:r>
          </w:p>
        </w:tc>
        <w:tc>
          <w:tcPr>
            <w:tcW w:w="992" w:type="dxa"/>
            <w:vAlign w:val="center"/>
          </w:tcPr>
          <w:p w:rsidR="008F373B" w:rsidRPr="008F373B" w:rsidRDefault="008F373B">
            <w:pPr>
              <w:jc w:val="right"/>
              <w:rPr>
                <w:rFonts w:cstheme="minorHAnsi"/>
                <w:color w:val="000000"/>
                <w:szCs w:val="20"/>
              </w:rPr>
            </w:pPr>
            <w:r w:rsidRPr="008F373B">
              <w:rPr>
                <w:rFonts w:cstheme="minorHAnsi"/>
                <w:color w:val="000000"/>
                <w:szCs w:val="20"/>
              </w:rPr>
              <w:t>120,270</w:t>
            </w:r>
          </w:p>
        </w:tc>
        <w:tc>
          <w:tcPr>
            <w:tcW w:w="903" w:type="dxa"/>
            <w:vAlign w:val="center"/>
          </w:tcPr>
          <w:p w:rsidR="008F373B" w:rsidRPr="008F373B" w:rsidRDefault="008F373B">
            <w:pPr>
              <w:jc w:val="right"/>
              <w:rPr>
                <w:rFonts w:cstheme="minorHAnsi"/>
                <w:color w:val="000000"/>
                <w:szCs w:val="20"/>
              </w:rPr>
            </w:pPr>
            <w:r w:rsidRPr="008F373B">
              <w:rPr>
                <w:rFonts w:cstheme="minorHAnsi"/>
                <w:color w:val="000000"/>
                <w:szCs w:val="20"/>
              </w:rPr>
              <w:t>123,940</w:t>
            </w:r>
          </w:p>
        </w:tc>
        <w:tc>
          <w:tcPr>
            <w:tcW w:w="869" w:type="dxa"/>
            <w:vAlign w:val="center"/>
          </w:tcPr>
          <w:p w:rsidR="008F373B" w:rsidRPr="008F373B" w:rsidRDefault="008F373B">
            <w:pPr>
              <w:jc w:val="right"/>
              <w:rPr>
                <w:rFonts w:cstheme="minorHAnsi"/>
                <w:color w:val="000000"/>
                <w:szCs w:val="20"/>
              </w:rPr>
            </w:pPr>
            <w:r w:rsidRPr="008F373B">
              <w:rPr>
                <w:rFonts w:cstheme="minorHAnsi"/>
                <w:color w:val="000000"/>
                <w:szCs w:val="20"/>
              </w:rPr>
              <w:t>33,220</w:t>
            </w:r>
          </w:p>
        </w:tc>
        <w:tc>
          <w:tcPr>
            <w:tcW w:w="868" w:type="dxa"/>
            <w:vAlign w:val="center"/>
          </w:tcPr>
          <w:p w:rsidR="008F373B" w:rsidRPr="008F373B" w:rsidRDefault="008F373B">
            <w:pPr>
              <w:jc w:val="right"/>
              <w:rPr>
                <w:rFonts w:cstheme="minorHAnsi"/>
                <w:color w:val="000000"/>
                <w:szCs w:val="20"/>
              </w:rPr>
            </w:pPr>
            <w:r w:rsidRPr="008F373B">
              <w:rPr>
                <w:rFonts w:cstheme="minorHAnsi"/>
                <w:color w:val="000000"/>
                <w:szCs w:val="20"/>
              </w:rPr>
              <w:t>43,370</w:t>
            </w:r>
          </w:p>
        </w:tc>
        <w:tc>
          <w:tcPr>
            <w:tcW w:w="868" w:type="dxa"/>
            <w:vAlign w:val="center"/>
          </w:tcPr>
          <w:p w:rsidR="008F373B" w:rsidRPr="008F373B" w:rsidRDefault="008F373B">
            <w:pPr>
              <w:jc w:val="right"/>
              <w:rPr>
                <w:rFonts w:cstheme="minorHAnsi"/>
                <w:color w:val="000000"/>
                <w:szCs w:val="20"/>
              </w:rPr>
            </w:pPr>
            <w:r w:rsidRPr="008F373B">
              <w:rPr>
                <w:rFonts w:cstheme="minorHAnsi"/>
                <w:color w:val="000000"/>
                <w:szCs w:val="20"/>
              </w:rPr>
              <w:t>9,030</w:t>
            </w:r>
          </w:p>
        </w:tc>
        <w:tc>
          <w:tcPr>
            <w:tcW w:w="868" w:type="dxa"/>
            <w:vAlign w:val="center"/>
          </w:tcPr>
          <w:p w:rsidR="008F373B" w:rsidRPr="008F373B" w:rsidRDefault="008F373B">
            <w:pPr>
              <w:jc w:val="right"/>
              <w:rPr>
                <w:rFonts w:cstheme="minorHAnsi"/>
                <w:color w:val="000000"/>
                <w:szCs w:val="20"/>
              </w:rPr>
            </w:pPr>
            <w:r w:rsidRPr="008F373B">
              <w:rPr>
                <w:rFonts w:cstheme="minorHAnsi"/>
                <w:color w:val="000000"/>
                <w:szCs w:val="20"/>
              </w:rPr>
              <w:t>4,380</w:t>
            </w:r>
          </w:p>
        </w:tc>
        <w:tc>
          <w:tcPr>
            <w:tcW w:w="869" w:type="dxa"/>
            <w:vAlign w:val="center"/>
          </w:tcPr>
          <w:p w:rsidR="008F373B" w:rsidRPr="008F373B" w:rsidRDefault="008F373B">
            <w:pPr>
              <w:jc w:val="right"/>
              <w:rPr>
                <w:rFonts w:cstheme="minorHAnsi"/>
                <w:color w:val="000000"/>
                <w:szCs w:val="20"/>
              </w:rPr>
            </w:pPr>
            <w:r w:rsidRPr="008F373B">
              <w:rPr>
                <w:rFonts w:cstheme="minorHAnsi"/>
                <w:color w:val="000000"/>
                <w:szCs w:val="20"/>
              </w:rPr>
              <w:t>11,750</w:t>
            </w:r>
          </w:p>
        </w:tc>
        <w:tc>
          <w:tcPr>
            <w:tcW w:w="1134" w:type="dxa"/>
            <w:vAlign w:val="center"/>
          </w:tcPr>
          <w:p w:rsidR="008F373B" w:rsidRPr="008F373B" w:rsidRDefault="008F373B">
            <w:pPr>
              <w:jc w:val="right"/>
              <w:rPr>
                <w:rFonts w:cstheme="minorHAnsi"/>
                <w:b/>
                <w:bCs/>
                <w:color w:val="000000"/>
                <w:szCs w:val="20"/>
              </w:rPr>
            </w:pPr>
            <w:r w:rsidRPr="008F373B">
              <w:rPr>
                <w:rFonts w:cstheme="minorHAnsi"/>
                <w:b/>
                <w:bCs/>
                <w:color w:val="000000"/>
                <w:szCs w:val="20"/>
              </w:rPr>
              <w:t>528,710</w:t>
            </w:r>
          </w:p>
        </w:tc>
      </w:tr>
      <w:tr w:rsidR="008F373B" w:rsidRPr="00786D81" w:rsidTr="008F373B">
        <w:trPr>
          <w:trHeight w:hRule="exact" w:val="567"/>
        </w:trPr>
        <w:tc>
          <w:tcPr>
            <w:tcW w:w="1986" w:type="dxa"/>
            <w:vAlign w:val="center"/>
          </w:tcPr>
          <w:p w:rsidR="008F373B" w:rsidRPr="007331EF" w:rsidRDefault="008F373B" w:rsidP="00817B0D">
            <w:r w:rsidRPr="007331EF">
              <w:t xml:space="preserve">Family Day Care and </w:t>
            </w:r>
            <w:r w:rsidRPr="007331EF">
              <w:br/>
            </w:r>
            <w:r>
              <w:t>In-Home C</w:t>
            </w:r>
            <w:r w:rsidRPr="007331EF">
              <w:t>are</w:t>
            </w:r>
          </w:p>
        </w:tc>
        <w:tc>
          <w:tcPr>
            <w:tcW w:w="992" w:type="dxa"/>
            <w:vAlign w:val="center"/>
          </w:tcPr>
          <w:p w:rsidR="008F373B" w:rsidRPr="008F373B" w:rsidRDefault="008F373B">
            <w:pPr>
              <w:jc w:val="right"/>
              <w:rPr>
                <w:rFonts w:cstheme="minorHAnsi"/>
                <w:color w:val="000000"/>
                <w:szCs w:val="20"/>
              </w:rPr>
            </w:pPr>
            <w:r w:rsidRPr="008F373B">
              <w:rPr>
                <w:rFonts w:cstheme="minorHAnsi"/>
                <w:color w:val="000000"/>
                <w:szCs w:val="20"/>
              </w:rPr>
              <w:t>47,790</w:t>
            </w:r>
          </w:p>
        </w:tc>
        <w:tc>
          <w:tcPr>
            <w:tcW w:w="992" w:type="dxa"/>
            <w:vAlign w:val="center"/>
          </w:tcPr>
          <w:p w:rsidR="008F373B" w:rsidRPr="008F373B" w:rsidRDefault="008F373B">
            <w:pPr>
              <w:jc w:val="right"/>
              <w:rPr>
                <w:rFonts w:cstheme="minorHAnsi"/>
                <w:color w:val="000000"/>
                <w:szCs w:val="20"/>
              </w:rPr>
            </w:pPr>
            <w:r w:rsidRPr="008F373B">
              <w:rPr>
                <w:rFonts w:cstheme="minorHAnsi"/>
                <w:color w:val="000000"/>
                <w:szCs w:val="20"/>
              </w:rPr>
              <w:t>39,540</w:t>
            </w:r>
          </w:p>
        </w:tc>
        <w:tc>
          <w:tcPr>
            <w:tcW w:w="903" w:type="dxa"/>
            <w:vAlign w:val="center"/>
          </w:tcPr>
          <w:p w:rsidR="008F373B" w:rsidRPr="008F373B" w:rsidRDefault="008F373B">
            <w:pPr>
              <w:jc w:val="right"/>
              <w:rPr>
                <w:rFonts w:cstheme="minorHAnsi"/>
                <w:color w:val="000000"/>
                <w:szCs w:val="20"/>
              </w:rPr>
            </w:pPr>
            <w:r w:rsidRPr="008F373B">
              <w:rPr>
                <w:rFonts w:cstheme="minorHAnsi"/>
                <w:color w:val="000000"/>
                <w:szCs w:val="20"/>
              </w:rPr>
              <w:t>22,080</w:t>
            </w:r>
          </w:p>
        </w:tc>
        <w:tc>
          <w:tcPr>
            <w:tcW w:w="869" w:type="dxa"/>
            <w:vAlign w:val="center"/>
          </w:tcPr>
          <w:p w:rsidR="008F373B" w:rsidRPr="008F373B" w:rsidRDefault="008F373B">
            <w:pPr>
              <w:jc w:val="right"/>
              <w:rPr>
                <w:rFonts w:cstheme="minorHAnsi"/>
                <w:color w:val="000000"/>
                <w:szCs w:val="20"/>
              </w:rPr>
            </w:pPr>
            <w:r w:rsidRPr="008F373B">
              <w:rPr>
                <w:rFonts w:cstheme="minorHAnsi"/>
                <w:color w:val="000000"/>
                <w:szCs w:val="20"/>
              </w:rPr>
              <w:t>6,460</w:t>
            </w:r>
          </w:p>
        </w:tc>
        <w:tc>
          <w:tcPr>
            <w:tcW w:w="868" w:type="dxa"/>
            <w:vAlign w:val="center"/>
          </w:tcPr>
          <w:p w:rsidR="008F373B" w:rsidRPr="008F373B" w:rsidRDefault="008F373B">
            <w:pPr>
              <w:jc w:val="right"/>
              <w:rPr>
                <w:rFonts w:cstheme="minorHAnsi"/>
                <w:color w:val="000000"/>
                <w:szCs w:val="20"/>
              </w:rPr>
            </w:pPr>
            <w:r w:rsidRPr="008F373B">
              <w:rPr>
                <w:rFonts w:cstheme="minorHAnsi"/>
                <w:color w:val="000000"/>
                <w:szCs w:val="20"/>
              </w:rPr>
              <w:t>8,330</w:t>
            </w:r>
          </w:p>
        </w:tc>
        <w:tc>
          <w:tcPr>
            <w:tcW w:w="868" w:type="dxa"/>
            <w:vAlign w:val="center"/>
          </w:tcPr>
          <w:p w:rsidR="008F373B" w:rsidRPr="008F373B" w:rsidRDefault="008F373B">
            <w:pPr>
              <w:jc w:val="right"/>
              <w:rPr>
                <w:rFonts w:cstheme="minorHAnsi"/>
                <w:color w:val="000000"/>
                <w:szCs w:val="20"/>
              </w:rPr>
            </w:pPr>
            <w:r w:rsidRPr="008F373B">
              <w:rPr>
                <w:rFonts w:cstheme="minorHAnsi"/>
                <w:color w:val="000000"/>
                <w:szCs w:val="20"/>
              </w:rPr>
              <w:t>3,330</w:t>
            </w:r>
          </w:p>
        </w:tc>
        <w:tc>
          <w:tcPr>
            <w:tcW w:w="868" w:type="dxa"/>
            <w:vAlign w:val="center"/>
          </w:tcPr>
          <w:p w:rsidR="008F373B" w:rsidRPr="008F373B" w:rsidRDefault="008F373B">
            <w:pPr>
              <w:jc w:val="right"/>
              <w:rPr>
                <w:rFonts w:cstheme="minorHAnsi"/>
                <w:color w:val="000000"/>
                <w:szCs w:val="20"/>
              </w:rPr>
            </w:pPr>
            <w:r w:rsidRPr="008F373B">
              <w:rPr>
                <w:rFonts w:cstheme="minorHAnsi"/>
                <w:color w:val="000000"/>
                <w:szCs w:val="20"/>
              </w:rPr>
              <w:t>350</w:t>
            </w:r>
          </w:p>
        </w:tc>
        <w:tc>
          <w:tcPr>
            <w:tcW w:w="869" w:type="dxa"/>
            <w:vAlign w:val="center"/>
          </w:tcPr>
          <w:p w:rsidR="008F373B" w:rsidRPr="008F373B" w:rsidRDefault="008F373B">
            <w:pPr>
              <w:jc w:val="right"/>
              <w:rPr>
                <w:rFonts w:cstheme="minorHAnsi"/>
                <w:color w:val="000000"/>
                <w:szCs w:val="20"/>
              </w:rPr>
            </w:pPr>
            <w:r w:rsidRPr="008F373B">
              <w:rPr>
                <w:rFonts w:cstheme="minorHAnsi"/>
                <w:color w:val="000000"/>
                <w:szCs w:val="20"/>
              </w:rPr>
              <w:t>1,760</w:t>
            </w:r>
          </w:p>
        </w:tc>
        <w:tc>
          <w:tcPr>
            <w:tcW w:w="1134" w:type="dxa"/>
            <w:vAlign w:val="center"/>
          </w:tcPr>
          <w:p w:rsidR="008F373B" w:rsidRPr="008F373B" w:rsidRDefault="008F373B">
            <w:pPr>
              <w:jc w:val="right"/>
              <w:rPr>
                <w:rFonts w:cstheme="minorHAnsi"/>
                <w:b/>
                <w:bCs/>
                <w:color w:val="000000"/>
                <w:szCs w:val="20"/>
              </w:rPr>
            </w:pPr>
            <w:r w:rsidRPr="008F373B">
              <w:rPr>
                <w:rFonts w:cstheme="minorHAnsi"/>
                <w:b/>
                <w:bCs/>
                <w:color w:val="000000"/>
                <w:szCs w:val="20"/>
              </w:rPr>
              <w:t>123,910</w:t>
            </w:r>
          </w:p>
        </w:tc>
      </w:tr>
      <w:tr w:rsidR="008F373B" w:rsidRPr="00786D81" w:rsidTr="008F373B">
        <w:trPr>
          <w:trHeight w:hRule="exact" w:val="567"/>
        </w:trPr>
        <w:tc>
          <w:tcPr>
            <w:tcW w:w="1986" w:type="dxa"/>
            <w:vAlign w:val="center"/>
          </w:tcPr>
          <w:p w:rsidR="008F373B" w:rsidRPr="007331EF" w:rsidRDefault="008F373B" w:rsidP="00817B0D">
            <w:r w:rsidRPr="007331EF">
              <w:t>Occasional Care</w:t>
            </w:r>
          </w:p>
        </w:tc>
        <w:tc>
          <w:tcPr>
            <w:tcW w:w="992" w:type="dxa"/>
            <w:vAlign w:val="center"/>
          </w:tcPr>
          <w:p w:rsidR="008F373B" w:rsidRPr="008F373B" w:rsidRDefault="008F373B">
            <w:pPr>
              <w:jc w:val="right"/>
              <w:rPr>
                <w:rFonts w:cstheme="minorHAnsi"/>
                <w:color w:val="000000"/>
                <w:szCs w:val="20"/>
              </w:rPr>
            </w:pPr>
            <w:r w:rsidRPr="008F373B">
              <w:rPr>
                <w:rFonts w:cstheme="minorHAnsi"/>
                <w:color w:val="000000"/>
                <w:szCs w:val="20"/>
              </w:rPr>
              <w:t>2,020</w:t>
            </w:r>
          </w:p>
        </w:tc>
        <w:tc>
          <w:tcPr>
            <w:tcW w:w="992" w:type="dxa"/>
            <w:vAlign w:val="center"/>
          </w:tcPr>
          <w:p w:rsidR="008F373B" w:rsidRPr="008F373B" w:rsidRDefault="008F373B">
            <w:pPr>
              <w:jc w:val="right"/>
              <w:rPr>
                <w:rFonts w:cstheme="minorHAnsi"/>
                <w:color w:val="000000"/>
                <w:szCs w:val="20"/>
              </w:rPr>
            </w:pPr>
            <w:r w:rsidRPr="008F373B">
              <w:rPr>
                <w:rFonts w:cstheme="minorHAnsi"/>
                <w:color w:val="000000"/>
                <w:szCs w:val="20"/>
              </w:rPr>
              <w:t>2,190</w:t>
            </w:r>
          </w:p>
        </w:tc>
        <w:tc>
          <w:tcPr>
            <w:tcW w:w="903" w:type="dxa"/>
            <w:vAlign w:val="center"/>
          </w:tcPr>
          <w:p w:rsidR="008F373B" w:rsidRPr="008F373B" w:rsidRDefault="008F373B">
            <w:pPr>
              <w:jc w:val="right"/>
              <w:rPr>
                <w:rFonts w:cstheme="minorHAnsi"/>
                <w:color w:val="000000"/>
                <w:szCs w:val="20"/>
              </w:rPr>
            </w:pPr>
            <w:r w:rsidRPr="008F373B">
              <w:rPr>
                <w:rFonts w:cstheme="minorHAnsi"/>
                <w:color w:val="000000"/>
                <w:szCs w:val="20"/>
              </w:rPr>
              <w:t>540</w:t>
            </w:r>
          </w:p>
        </w:tc>
        <w:tc>
          <w:tcPr>
            <w:tcW w:w="869" w:type="dxa"/>
            <w:vAlign w:val="center"/>
          </w:tcPr>
          <w:p w:rsidR="008F373B" w:rsidRPr="008F373B" w:rsidRDefault="008F373B">
            <w:pPr>
              <w:jc w:val="right"/>
              <w:rPr>
                <w:rFonts w:cstheme="minorHAnsi"/>
                <w:color w:val="000000"/>
                <w:szCs w:val="20"/>
              </w:rPr>
            </w:pPr>
            <w:r w:rsidRPr="008F373B">
              <w:rPr>
                <w:rFonts w:cstheme="minorHAnsi"/>
                <w:color w:val="000000"/>
                <w:szCs w:val="20"/>
              </w:rPr>
              <w:t>100</w:t>
            </w:r>
          </w:p>
        </w:tc>
        <w:tc>
          <w:tcPr>
            <w:tcW w:w="868" w:type="dxa"/>
            <w:vAlign w:val="center"/>
          </w:tcPr>
          <w:p w:rsidR="008F373B" w:rsidRPr="008F373B" w:rsidRDefault="008F373B">
            <w:pPr>
              <w:jc w:val="right"/>
              <w:rPr>
                <w:rFonts w:cstheme="minorHAnsi"/>
                <w:color w:val="000000"/>
                <w:szCs w:val="20"/>
              </w:rPr>
            </w:pPr>
            <w:r w:rsidRPr="008F373B">
              <w:rPr>
                <w:rFonts w:cstheme="minorHAnsi"/>
                <w:color w:val="000000"/>
                <w:szCs w:val="20"/>
              </w:rPr>
              <w:t>820</w:t>
            </w:r>
          </w:p>
        </w:tc>
        <w:tc>
          <w:tcPr>
            <w:tcW w:w="868" w:type="dxa"/>
            <w:vAlign w:val="center"/>
          </w:tcPr>
          <w:p w:rsidR="008F373B" w:rsidRPr="008F373B" w:rsidRDefault="008F373B">
            <w:pPr>
              <w:jc w:val="right"/>
              <w:rPr>
                <w:rFonts w:cstheme="minorHAnsi"/>
                <w:color w:val="000000"/>
                <w:szCs w:val="20"/>
              </w:rPr>
            </w:pPr>
            <w:r w:rsidRPr="008F373B">
              <w:rPr>
                <w:rFonts w:cstheme="minorHAnsi"/>
                <w:color w:val="000000"/>
                <w:szCs w:val="20"/>
              </w:rPr>
              <w:t>100</w:t>
            </w:r>
          </w:p>
        </w:tc>
        <w:tc>
          <w:tcPr>
            <w:tcW w:w="868" w:type="dxa"/>
            <w:vAlign w:val="center"/>
          </w:tcPr>
          <w:p w:rsidR="008F373B" w:rsidRPr="008F373B" w:rsidRDefault="008F373B">
            <w:pPr>
              <w:jc w:val="right"/>
              <w:rPr>
                <w:rFonts w:cstheme="minorHAnsi"/>
                <w:color w:val="000000"/>
                <w:szCs w:val="20"/>
              </w:rPr>
            </w:pPr>
            <w:r w:rsidRPr="008F373B">
              <w:rPr>
                <w:rFonts w:cstheme="minorHAnsi"/>
                <w:color w:val="000000"/>
                <w:szCs w:val="20"/>
              </w:rPr>
              <w:t>0</w:t>
            </w:r>
          </w:p>
        </w:tc>
        <w:tc>
          <w:tcPr>
            <w:tcW w:w="869" w:type="dxa"/>
            <w:vAlign w:val="center"/>
          </w:tcPr>
          <w:p w:rsidR="008F373B" w:rsidRPr="008F373B" w:rsidRDefault="008F373B">
            <w:pPr>
              <w:jc w:val="right"/>
              <w:rPr>
                <w:rFonts w:cstheme="minorHAnsi"/>
                <w:color w:val="000000"/>
                <w:szCs w:val="20"/>
              </w:rPr>
            </w:pPr>
            <w:r w:rsidRPr="008F373B">
              <w:rPr>
                <w:rFonts w:cstheme="minorHAnsi"/>
                <w:color w:val="000000"/>
                <w:szCs w:val="20"/>
              </w:rPr>
              <w:t>130</w:t>
            </w:r>
          </w:p>
        </w:tc>
        <w:tc>
          <w:tcPr>
            <w:tcW w:w="1134" w:type="dxa"/>
            <w:vAlign w:val="center"/>
          </w:tcPr>
          <w:p w:rsidR="008F373B" w:rsidRPr="008F373B" w:rsidRDefault="008F373B">
            <w:pPr>
              <w:jc w:val="right"/>
              <w:rPr>
                <w:rFonts w:cstheme="minorHAnsi"/>
                <w:b/>
                <w:bCs/>
                <w:color w:val="000000"/>
                <w:szCs w:val="20"/>
              </w:rPr>
            </w:pPr>
            <w:r w:rsidRPr="008F373B">
              <w:rPr>
                <w:rFonts w:cstheme="minorHAnsi"/>
                <w:b/>
                <w:bCs/>
                <w:color w:val="000000"/>
                <w:szCs w:val="20"/>
              </w:rPr>
              <w:t>5,900</w:t>
            </w:r>
          </w:p>
        </w:tc>
      </w:tr>
      <w:tr w:rsidR="008F373B" w:rsidRPr="00786D81" w:rsidTr="008F373B">
        <w:trPr>
          <w:trHeight w:hRule="exact" w:val="567"/>
        </w:trPr>
        <w:tc>
          <w:tcPr>
            <w:tcW w:w="1986" w:type="dxa"/>
            <w:tcBorders>
              <w:bottom w:val="single" w:sz="4" w:space="0" w:color="auto"/>
            </w:tcBorders>
            <w:vAlign w:val="center"/>
          </w:tcPr>
          <w:p w:rsidR="008F373B" w:rsidRPr="007331EF" w:rsidRDefault="008F373B" w:rsidP="00817B0D">
            <w:r w:rsidRPr="007331EF">
              <w:t>Outside School Hours Care</w:t>
            </w:r>
          </w:p>
        </w:tc>
        <w:tc>
          <w:tcPr>
            <w:tcW w:w="992" w:type="dxa"/>
            <w:tcBorders>
              <w:bottom w:val="single" w:sz="4" w:space="0" w:color="auto"/>
            </w:tcBorders>
            <w:vAlign w:val="center"/>
          </w:tcPr>
          <w:p w:rsidR="008F373B" w:rsidRPr="008F373B" w:rsidRDefault="008F373B">
            <w:pPr>
              <w:jc w:val="right"/>
              <w:rPr>
                <w:rFonts w:cstheme="minorHAnsi"/>
                <w:color w:val="000000"/>
                <w:szCs w:val="20"/>
              </w:rPr>
            </w:pPr>
            <w:r w:rsidRPr="008F373B">
              <w:rPr>
                <w:rFonts w:cstheme="minorHAnsi"/>
                <w:color w:val="000000"/>
                <w:szCs w:val="20"/>
              </w:rPr>
              <w:t>86,040</w:t>
            </w:r>
          </w:p>
        </w:tc>
        <w:tc>
          <w:tcPr>
            <w:tcW w:w="992" w:type="dxa"/>
            <w:tcBorders>
              <w:bottom w:val="single" w:sz="4" w:space="0" w:color="auto"/>
            </w:tcBorders>
            <w:vAlign w:val="center"/>
          </w:tcPr>
          <w:p w:rsidR="008F373B" w:rsidRPr="008F373B" w:rsidRDefault="008F373B">
            <w:pPr>
              <w:jc w:val="right"/>
              <w:rPr>
                <w:rFonts w:cstheme="minorHAnsi"/>
                <w:color w:val="000000"/>
                <w:szCs w:val="20"/>
              </w:rPr>
            </w:pPr>
            <w:r w:rsidRPr="008F373B">
              <w:rPr>
                <w:rFonts w:cstheme="minorHAnsi"/>
                <w:color w:val="000000"/>
                <w:szCs w:val="20"/>
              </w:rPr>
              <w:t>65,050</w:t>
            </w:r>
          </w:p>
        </w:tc>
        <w:tc>
          <w:tcPr>
            <w:tcW w:w="903" w:type="dxa"/>
            <w:tcBorders>
              <w:bottom w:val="single" w:sz="4" w:space="0" w:color="auto"/>
            </w:tcBorders>
            <w:vAlign w:val="center"/>
          </w:tcPr>
          <w:p w:rsidR="008F373B" w:rsidRPr="008F373B" w:rsidRDefault="008F373B">
            <w:pPr>
              <w:jc w:val="right"/>
              <w:rPr>
                <w:rFonts w:cstheme="minorHAnsi"/>
                <w:color w:val="000000"/>
                <w:szCs w:val="20"/>
              </w:rPr>
            </w:pPr>
            <w:r w:rsidRPr="008F373B">
              <w:rPr>
                <w:rFonts w:cstheme="minorHAnsi"/>
                <w:color w:val="000000"/>
                <w:szCs w:val="20"/>
              </w:rPr>
              <w:t>64,760</w:t>
            </w:r>
          </w:p>
        </w:tc>
        <w:tc>
          <w:tcPr>
            <w:tcW w:w="869" w:type="dxa"/>
            <w:tcBorders>
              <w:bottom w:val="single" w:sz="4" w:space="0" w:color="auto"/>
            </w:tcBorders>
            <w:vAlign w:val="center"/>
          </w:tcPr>
          <w:p w:rsidR="008F373B" w:rsidRPr="008F373B" w:rsidRDefault="008F373B">
            <w:pPr>
              <w:jc w:val="right"/>
              <w:rPr>
                <w:rFonts w:cstheme="minorHAnsi"/>
                <w:color w:val="000000"/>
                <w:szCs w:val="20"/>
              </w:rPr>
            </w:pPr>
            <w:r w:rsidRPr="008F373B">
              <w:rPr>
                <w:rFonts w:cstheme="minorHAnsi"/>
                <w:color w:val="000000"/>
                <w:szCs w:val="20"/>
              </w:rPr>
              <w:t>25,420</w:t>
            </w:r>
          </w:p>
        </w:tc>
        <w:tc>
          <w:tcPr>
            <w:tcW w:w="868" w:type="dxa"/>
            <w:tcBorders>
              <w:bottom w:val="single" w:sz="4" w:space="0" w:color="auto"/>
            </w:tcBorders>
            <w:vAlign w:val="center"/>
          </w:tcPr>
          <w:p w:rsidR="008F373B" w:rsidRPr="008F373B" w:rsidRDefault="008F373B">
            <w:pPr>
              <w:jc w:val="right"/>
              <w:rPr>
                <w:rFonts w:cstheme="minorHAnsi"/>
                <w:color w:val="000000"/>
                <w:szCs w:val="20"/>
              </w:rPr>
            </w:pPr>
            <w:r w:rsidRPr="008F373B">
              <w:rPr>
                <w:rFonts w:cstheme="minorHAnsi"/>
                <w:color w:val="000000"/>
                <w:szCs w:val="20"/>
              </w:rPr>
              <w:t>21,040</w:t>
            </w:r>
          </w:p>
        </w:tc>
        <w:tc>
          <w:tcPr>
            <w:tcW w:w="868" w:type="dxa"/>
            <w:tcBorders>
              <w:bottom w:val="single" w:sz="4" w:space="0" w:color="auto"/>
            </w:tcBorders>
            <w:vAlign w:val="center"/>
          </w:tcPr>
          <w:p w:rsidR="008F373B" w:rsidRPr="008F373B" w:rsidRDefault="008F373B">
            <w:pPr>
              <w:jc w:val="right"/>
              <w:rPr>
                <w:rFonts w:cstheme="minorHAnsi"/>
                <w:color w:val="000000"/>
                <w:szCs w:val="20"/>
              </w:rPr>
            </w:pPr>
            <w:r w:rsidRPr="008F373B">
              <w:rPr>
                <w:rFonts w:cstheme="minorHAnsi"/>
                <w:color w:val="000000"/>
                <w:szCs w:val="20"/>
              </w:rPr>
              <w:t>5,360</w:t>
            </w:r>
          </w:p>
        </w:tc>
        <w:tc>
          <w:tcPr>
            <w:tcW w:w="868" w:type="dxa"/>
            <w:tcBorders>
              <w:bottom w:val="single" w:sz="4" w:space="0" w:color="auto"/>
            </w:tcBorders>
            <w:vAlign w:val="center"/>
          </w:tcPr>
          <w:p w:rsidR="008F373B" w:rsidRPr="008F373B" w:rsidRDefault="008F373B">
            <w:pPr>
              <w:jc w:val="right"/>
              <w:rPr>
                <w:rFonts w:cstheme="minorHAnsi"/>
                <w:color w:val="000000"/>
                <w:szCs w:val="20"/>
              </w:rPr>
            </w:pPr>
            <w:r w:rsidRPr="008F373B">
              <w:rPr>
                <w:rFonts w:cstheme="minorHAnsi"/>
                <w:color w:val="000000"/>
                <w:szCs w:val="20"/>
              </w:rPr>
              <w:t>2,800</w:t>
            </w:r>
          </w:p>
        </w:tc>
        <w:tc>
          <w:tcPr>
            <w:tcW w:w="869" w:type="dxa"/>
            <w:tcBorders>
              <w:bottom w:val="single" w:sz="4" w:space="0" w:color="auto"/>
            </w:tcBorders>
            <w:vAlign w:val="center"/>
          </w:tcPr>
          <w:p w:rsidR="008F373B" w:rsidRPr="008F373B" w:rsidRDefault="008F373B">
            <w:pPr>
              <w:jc w:val="right"/>
              <w:rPr>
                <w:rFonts w:cstheme="minorHAnsi"/>
                <w:color w:val="000000"/>
                <w:szCs w:val="20"/>
              </w:rPr>
            </w:pPr>
            <w:r w:rsidRPr="008F373B">
              <w:rPr>
                <w:rFonts w:cstheme="minorHAnsi"/>
                <w:color w:val="000000"/>
                <w:szCs w:val="20"/>
              </w:rPr>
              <w:t>7,670</w:t>
            </w:r>
          </w:p>
        </w:tc>
        <w:tc>
          <w:tcPr>
            <w:tcW w:w="1134" w:type="dxa"/>
            <w:tcBorders>
              <w:bottom w:val="single" w:sz="4" w:space="0" w:color="auto"/>
            </w:tcBorders>
            <w:vAlign w:val="center"/>
          </w:tcPr>
          <w:p w:rsidR="008F373B" w:rsidRPr="008F373B" w:rsidRDefault="008F373B">
            <w:pPr>
              <w:jc w:val="right"/>
              <w:rPr>
                <w:rFonts w:cstheme="minorHAnsi"/>
                <w:b/>
                <w:bCs/>
                <w:color w:val="000000"/>
                <w:szCs w:val="20"/>
              </w:rPr>
            </w:pPr>
            <w:r w:rsidRPr="008F373B">
              <w:rPr>
                <w:rFonts w:cstheme="minorHAnsi"/>
                <w:b/>
                <w:bCs/>
                <w:color w:val="000000"/>
                <w:szCs w:val="20"/>
              </w:rPr>
              <w:t>277,910</w:t>
            </w:r>
          </w:p>
        </w:tc>
      </w:tr>
      <w:tr w:rsidR="008F373B" w:rsidRPr="0002469B" w:rsidTr="008F373B">
        <w:trPr>
          <w:trHeight w:hRule="exact" w:val="567"/>
        </w:trPr>
        <w:tc>
          <w:tcPr>
            <w:tcW w:w="1986" w:type="dxa"/>
            <w:tcBorders>
              <w:top w:val="single" w:sz="4" w:space="0" w:color="auto"/>
              <w:bottom w:val="single" w:sz="4" w:space="0" w:color="auto"/>
            </w:tcBorders>
            <w:vAlign w:val="center"/>
          </w:tcPr>
          <w:p w:rsidR="008F373B" w:rsidRPr="00817B0D" w:rsidRDefault="008F373B" w:rsidP="00817B0D">
            <w:pPr>
              <w:rPr>
                <w:b/>
              </w:rPr>
            </w:pPr>
            <w:r w:rsidRPr="00817B0D">
              <w:rPr>
                <w:b/>
              </w:rPr>
              <w:t>Total</w:t>
            </w:r>
            <w:r w:rsidRPr="00817B0D">
              <w:rPr>
                <w:b/>
                <w:vertAlign w:val="superscript"/>
              </w:rPr>
              <w:t>1</w:t>
            </w:r>
          </w:p>
        </w:tc>
        <w:tc>
          <w:tcPr>
            <w:tcW w:w="992" w:type="dxa"/>
            <w:tcBorders>
              <w:top w:val="single" w:sz="4" w:space="0" w:color="auto"/>
              <w:bottom w:val="single" w:sz="4" w:space="0" w:color="auto"/>
            </w:tcBorders>
            <w:vAlign w:val="center"/>
          </w:tcPr>
          <w:p w:rsidR="008F373B" w:rsidRPr="008F373B" w:rsidRDefault="008F373B">
            <w:pPr>
              <w:jc w:val="right"/>
              <w:rPr>
                <w:rFonts w:cstheme="minorHAnsi"/>
                <w:b/>
                <w:bCs/>
                <w:color w:val="000000"/>
                <w:szCs w:val="20"/>
              </w:rPr>
            </w:pPr>
            <w:r w:rsidRPr="008F373B">
              <w:rPr>
                <w:rFonts w:cstheme="minorHAnsi"/>
                <w:b/>
                <w:bCs/>
                <w:color w:val="000000"/>
                <w:szCs w:val="20"/>
              </w:rPr>
              <w:t>284,390</w:t>
            </w:r>
          </w:p>
        </w:tc>
        <w:tc>
          <w:tcPr>
            <w:tcW w:w="992" w:type="dxa"/>
            <w:tcBorders>
              <w:top w:val="single" w:sz="4" w:space="0" w:color="auto"/>
              <w:bottom w:val="single" w:sz="4" w:space="0" w:color="auto"/>
            </w:tcBorders>
            <w:vAlign w:val="center"/>
          </w:tcPr>
          <w:p w:rsidR="008F373B" w:rsidRPr="008F373B" w:rsidRDefault="008F373B">
            <w:pPr>
              <w:jc w:val="right"/>
              <w:rPr>
                <w:rFonts w:cstheme="minorHAnsi"/>
                <w:b/>
                <w:bCs/>
                <w:color w:val="000000"/>
                <w:szCs w:val="20"/>
              </w:rPr>
            </w:pPr>
            <w:r w:rsidRPr="008F373B">
              <w:rPr>
                <w:rFonts w:cstheme="minorHAnsi"/>
                <w:b/>
                <w:bCs/>
                <w:color w:val="000000"/>
                <w:szCs w:val="20"/>
              </w:rPr>
              <w:t>203,510</w:t>
            </w:r>
          </w:p>
        </w:tc>
        <w:tc>
          <w:tcPr>
            <w:tcW w:w="903" w:type="dxa"/>
            <w:tcBorders>
              <w:top w:val="single" w:sz="4" w:space="0" w:color="auto"/>
              <w:bottom w:val="single" w:sz="4" w:space="0" w:color="auto"/>
            </w:tcBorders>
            <w:vAlign w:val="center"/>
          </w:tcPr>
          <w:p w:rsidR="008F373B" w:rsidRPr="008F373B" w:rsidRDefault="008F373B">
            <w:pPr>
              <w:jc w:val="right"/>
              <w:rPr>
                <w:rFonts w:cstheme="minorHAnsi"/>
                <w:b/>
                <w:bCs/>
                <w:color w:val="000000"/>
                <w:szCs w:val="20"/>
              </w:rPr>
            </w:pPr>
            <w:r w:rsidRPr="008F373B">
              <w:rPr>
                <w:rFonts w:cstheme="minorHAnsi"/>
                <w:b/>
                <w:bCs/>
                <w:color w:val="000000"/>
                <w:szCs w:val="20"/>
              </w:rPr>
              <w:t>188,950</w:t>
            </w:r>
          </w:p>
        </w:tc>
        <w:tc>
          <w:tcPr>
            <w:tcW w:w="869" w:type="dxa"/>
            <w:tcBorders>
              <w:top w:val="single" w:sz="4" w:space="0" w:color="auto"/>
              <w:bottom w:val="single" w:sz="4" w:space="0" w:color="auto"/>
            </w:tcBorders>
            <w:vAlign w:val="center"/>
          </w:tcPr>
          <w:p w:rsidR="008F373B" w:rsidRPr="008F373B" w:rsidRDefault="008F373B">
            <w:pPr>
              <w:jc w:val="right"/>
              <w:rPr>
                <w:rFonts w:cstheme="minorHAnsi"/>
                <w:b/>
                <w:bCs/>
                <w:color w:val="000000"/>
                <w:szCs w:val="20"/>
              </w:rPr>
            </w:pPr>
            <w:r w:rsidRPr="008F373B">
              <w:rPr>
                <w:rFonts w:cstheme="minorHAnsi"/>
                <w:b/>
                <w:bCs/>
                <w:color w:val="000000"/>
                <w:szCs w:val="20"/>
              </w:rPr>
              <w:t>57,620</w:t>
            </w:r>
          </w:p>
        </w:tc>
        <w:tc>
          <w:tcPr>
            <w:tcW w:w="868" w:type="dxa"/>
            <w:tcBorders>
              <w:top w:val="single" w:sz="4" w:space="0" w:color="auto"/>
              <w:bottom w:val="single" w:sz="4" w:space="0" w:color="auto"/>
            </w:tcBorders>
            <w:vAlign w:val="center"/>
          </w:tcPr>
          <w:p w:rsidR="008F373B" w:rsidRPr="008F373B" w:rsidRDefault="008F373B">
            <w:pPr>
              <w:jc w:val="right"/>
              <w:rPr>
                <w:rFonts w:cstheme="minorHAnsi"/>
                <w:b/>
                <w:bCs/>
                <w:color w:val="000000"/>
                <w:szCs w:val="20"/>
              </w:rPr>
            </w:pPr>
            <w:r w:rsidRPr="008F373B">
              <w:rPr>
                <w:rFonts w:cstheme="minorHAnsi"/>
                <w:b/>
                <w:bCs/>
                <w:color w:val="000000"/>
                <w:szCs w:val="20"/>
              </w:rPr>
              <w:t>65,670</w:t>
            </w:r>
          </w:p>
        </w:tc>
        <w:tc>
          <w:tcPr>
            <w:tcW w:w="868" w:type="dxa"/>
            <w:tcBorders>
              <w:top w:val="single" w:sz="4" w:space="0" w:color="auto"/>
              <w:bottom w:val="single" w:sz="4" w:space="0" w:color="auto"/>
            </w:tcBorders>
            <w:vAlign w:val="center"/>
          </w:tcPr>
          <w:p w:rsidR="008F373B" w:rsidRPr="008F373B" w:rsidRDefault="008F373B">
            <w:pPr>
              <w:jc w:val="right"/>
              <w:rPr>
                <w:rFonts w:cstheme="minorHAnsi"/>
                <w:b/>
                <w:bCs/>
                <w:color w:val="000000"/>
                <w:szCs w:val="20"/>
              </w:rPr>
            </w:pPr>
            <w:r w:rsidRPr="008F373B">
              <w:rPr>
                <w:rFonts w:cstheme="minorHAnsi"/>
                <w:b/>
                <w:bCs/>
                <w:color w:val="000000"/>
                <w:szCs w:val="20"/>
              </w:rPr>
              <w:t>15,380</w:t>
            </w:r>
          </w:p>
        </w:tc>
        <w:tc>
          <w:tcPr>
            <w:tcW w:w="868" w:type="dxa"/>
            <w:tcBorders>
              <w:top w:val="single" w:sz="4" w:space="0" w:color="auto"/>
              <w:bottom w:val="single" w:sz="4" w:space="0" w:color="auto"/>
            </w:tcBorders>
            <w:vAlign w:val="center"/>
          </w:tcPr>
          <w:p w:rsidR="008F373B" w:rsidRPr="008F373B" w:rsidRDefault="008F373B">
            <w:pPr>
              <w:jc w:val="right"/>
              <w:rPr>
                <w:rFonts w:cstheme="minorHAnsi"/>
                <w:b/>
                <w:bCs/>
                <w:color w:val="000000"/>
                <w:szCs w:val="20"/>
              </w:rPr>
            </w:pPr>
            <w:r w:rsidRPr="008F373B">
              <w:rPr>
                <w:rFonts w:cstheme="minorHAnsi"/>
                <w:b/>
                <w:bCs/>
                <w:color w:val="000000"/>
                <w:szCs w:val="20"/>
              </w:rPr>
              <w:t>6,640</w:t>
            </w:r>
          </w:p>
        </w:tc>
        <w:tc>
          <w:tcPr>
            <w:tcW w:w="869" w:type="dxa"/>
            <w:tcBorders>
              <w:top w:val="single" w:sz="4" w:space="0" w:color="auto"/>
              <w:bottom w:val="single" w:sz="4" w:space="0" w:color="auto"/>
            </w:tcBorders>
            <w:vAlign w:val="center"/>
          </w:tcPr>
          <w:p w:rsidR="008F373B" w:rsidRPr="008F373B" w:rsidRDefault="008F373B">
            <w:pPr>
              <w:jc w:val="right"/>
              <w:rPr>
                <w:rFonts w:cstheme="minorHAnsi"/>
                <w:b/>
                <w:bCs/>
                <w:color w:val="000000"/>
                <w:szCs w:val="20"/>
              </w:rPr>
            </w:pPr>
            <w:r w:rsidRPr="008F373B">
              <w:rPr>
                <w:rFonts w:cstheme="minorHAnsi"/>
                <w:b/>
                <w:bCs/>
                <w:color w:val="000000"/>
                <w:szCs w:val="20"/>
              </w:rPr>
              <w:t>18,740</w:t>
            </w:r>
          </w:p>
        </w:tc>
        <w:tc>
          <w:tcPr>
            <w:tcW w:w="1134" w:type="dxa"/>
            <w:tcBorders>
              <w:top w:val="single" w:sz="4" w:space="0" w:color="auto"/>
              <w:bottom w:val="single" w:sz="4" w:space="0" w:color="auto"/>
            </w:tcBorders>
            <w:vAlign w:val="center"/>
          </w:tcPr>
          <w:p w:rsidR="008F373B" w:rsidRPr="008F373B" w:rsidRDefault="008F373B">
            <w:pPr>
              <w:jc w:val="right"/>
              <w:rPr>
                <w:rFonts w:cstheme="minorHAnsi"/>
                <w:b/>
                <w:bCs/>
                <w:color w:val="000000"/>
                <w:szCs w:val="20"/>
              </w:rPr>
            </w:pPr>
            <w:r w:rsidRPr="008F373B">
              <w:rPr>
                <w:rFonts w:cstheme="minorHAnsi"/>
                <w:b/>
                <w:bCs/>
                <w:color w:val="000000"/>
                <w:szCs w:val="20"/>
              </w:rPr>
              <w:t>833,120</w:t>
            </w:r>
          </w:p>
        </w:tc>
      </w:tr>
    </w:tbl>
    <w:p w:rsidR="006F7333" w:rsidRPr="006F7333" w:rsidRDefault="006F7333" w:rsidP="006F7333">
      <w:pPr>
        <w:spacing w:after="0"/>
        <w:rPr>
          <w:sz w:val="16"/>
          <w:szCs w:val="16"/>
        </w:rPr>
      </w:pPr>
      <w:r w:rsidRPr="006F7333">
        <w:rPr>
          <w:sz w:val="16"/>
          <w:szCs w:val="16"/>
        </w:rPr>
        <w:t xml:space="preserve">1 As families may use more than one service type in more than one state or territory in any particular quarter and due to rounding, the sum of the component parts may not equal the Total. </w:t>
      </w:r>
    </w:p>
    <w:p w:rsidR="006F7333" w:rsidRPr="00AF2989" w:rsidRDefault="006F7333"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0F1AEE" w:rsidRDefault="000F1AEE">
      <w:r>
        <w:br w:type="page"/>
      </w:r>
    </w:p>
    <w:p w:rsidR="00EB6EC5" w:rsidRPr="00EB6EC5" w:rsidRDefault="00EB6EC5" w:rsidP="00EB6EC5">
      <w:pPr>
        <w:pStyle w:val="Heading2"/>
      </w:pPr>
      <w:r w:rsidRPr="00EB6EC5">
        <w:lastRenderedPageBreak/>
        <w:t xml:space="preserve">Indigenous children and families </w:t>
      </w:r>
    </w:p>
    <w:p w:rsidR="00EB6EC5" w:rsidRPr="00B91665" w:rsidRDefault="00EB6EC5" w:rsidP="00EB6EC5">
      <w:r w:rsidRPr="000D0222">
        <w:t xml:space="preserve">During the </w:t>
      </w:r>
      <w:r w:rsidR="00AA3298">
        <w:t>June</w:t>
      </w:r>
      <w:r>
        <w:t xml:space="preserve"> </w:t>
      </w:r>
      <w:r w:rsidRPr="006E31EC">
        <w:t>quarter 201</w:t>
      </w:r>
      <w:r w:rsidR="00670397" w:rsidRPr="006E31EC">
        <w:t>5</w:t>
      </w:r>
      <w:r w:rsidRPr="006E31EC">
        <w:t xml:space="preserve">, </w:t>
      </w:r>
      <w:r w:rsidR="00F45B6B">
        <w:t>29,000</w:t>
      </w:r>
      <w:r w:rsidRPr="006E31EC">
        <w:t xml:space="preserve"> </w:t>
      </w:r>
      <w:r w:rsidRPr="004E393A">
        <w:t>Indigenous children (</w:t>
      </w:r>
      <w:r w:rsidRPr="00F45B6B">
        <w:t>2.</w:t>
      </w:r>
      <w:r w:rsidR="004E393A" w:rsidRPr="00F45B6B">
        <w:t>4</w:t>
      </w:r>
      <w:r w:rsidRPr="004E393A">
        <w:t> per cent of</w:t>
      </w:r>
      <w:r w:rsidRPr="00832A28">
        <w:t xml:space="preserve"> all children) used </w:t>
      </w:r>
      <w:r w:rsidRPr="00680A51">
        <w:t xml:space="preserve">approved child care in Australia. The number of Indigenous children using approved child care has </w:t>
      </w:r>
      <w:r w:rsidR="004E393A" w:rsidRPr="004E393A">
        <w:rPr>
          <w:rStyle w:val="BodyBOLD"/>
          <w:rFonts w:asciiTheme="minorHAnsi" w:hAnsiTheme="minorHAnsi" w:cstheme="minorHAnsi"/>
          <w:sz w:val="22"/>
          <w:u w:color="000000"/>
          <w:lang w:val="en-GB"/>
        </w:rPr>
        <w:t>increased</w:t>
      </w:r>
      <w:r w:rsidRPr="004E393A">
        <w:rPr>
          <w:rStyle w:val="BodyBOLD"/>
          <w:rFonts w:asciiTheme="minorHAnsi" w:hAnsiTheme="minorHAnsi" w:cstheme="minorHAnsi"/>
          <w:sz w:val="22"/>
          <w:u w:color="000000"/>
          <w:lang w:val="en-GB"/>
        </w:rPr>
        <w:t xml:space="preserve"> by </w:t>
      </w:r>
      <w:r w:rsidR="00F45B6B">
        <w:rPr>
          <w:rStyle w:val="BodyBOLD"/>
          <w:rFonts w:asciiTheme="minorHAnsi" w:hAnsiTheme="minorHAnsi" w:cstheme="minorHAnsi"/>
          <w:sz w:val="22"/>
          <w:u w:color="000000"/>
          <w:lang w:val="en-GB"/>
        </w:rPr>
        <w:t>5.2</w:t>
      </w:r>
      <w:r w:rsidR="00C07ED3">
        <w:rPr>
          <w:rStyle w:val="BodyBOLD"/>
          <w:rFonts w:asciiTheme="minorHAnsi" w:hAnsiTheme="minorHAnsi" w:cstheme="minorHAnsi"/>
          <w:sz w:val="22"/>
          <w:u w:color="000000"/>
          <w:lang w:val="en-GB"/>
        </w:rPr>
        <w:t> </w:t>
      </w:r>
      <w:r w:rsidRPr="004E393A">
        <w:rPr>
          <w:rStyle w:val="BodyBOLD"/>
          <w:rFonts w:asciiTheme="minorHAnsi" w:hAnsiTheme="minorHAnsi" w:cstheme="minorHAnsi"/>
          <w:sz w:val="22"/>
          <w:u w:color="000000"/>
          <w:lang w:val="en-GB"/>
        </w:rPr>
        <w:t>per cent</w:t>
      </w:r>
      <w:r w:rsidRPr="00680A51">
        <w:rPr>
          <w:rFonts w:cstheme="minorHAnsi"/>
        </w:rPr>
        <w:t xml:space="preserve"> since the </w:t>
      </w:r>
      <w:r w:rsidR="00AA3298">
        <w:rPr>
          <w:rFonts w:cstheme="minorHAnsi"/>
        </w:rPr>
        <w:t>June</w:t>
      </w:r>
      <w:r w:rsidR="00670397" w:rsidRPr="00680A51">
        <w:rPr>
          <w:rFonts w:cstheme="minorHAnsi"/>
        </w:rPr>
        <w:t xml:space="preserve"> quarter 2014</w:t>
      </w:r>
      <w:r w:rsidRPr="00680A51">
        <w:rPr>
          <w:rFonts w:cstheme="minorHAnsi"/>
        </w:rPr>
        <w:t>.</w:t>
      </w:r>
    </w:p>
    <w:p w:rsidR="00EB6EC5" w:rsidRPr="00B772FB" w:rsidRDefault="00EB6EC5" w:rsidP="00EB6EC5">
      <w:pPr>
        <w:pStyle w:val="Heading3"/>
      </w:pPr>
      <w:r w:rsidRPr="00B772FB">
        <w:t xml:space="preserve">Table 8: Number of Indigenous children using child care by service type, </w:t>
      </w:r>
      <w:r w:rsidR="00AA3298">
        <w:t>June</w:t>
      </w:r>
      <w:r w:rsidRPr="00B772FB">
        <w:t xml:space="preserve"> quarter 201</w:t>
      </w:r>
      <w:r w:rsidR="00192795">
        <w:t>4</w:t>
      </w:r>
      <w:r w:rsidRPr="00B772FB">
        <w:t xml:space="preserve"> to </w:t>
      </w:r>
      <w:r w:rsidR="00AA3298">
        <w:t>June</w:t>
      </w:r>
      <w:r w:rsidRPr="00B772FB">
        <w:t> quarter 201</w:t>
      </w:r>
      <w:r w:rsidR="00192795">
        <w:t>5</w:t>
      </w:r>
    </w:p>
    <w:tbl>
      <w:tblPr>
        <w:tblStyle w:val="DEEWRTable"/>
        <w:tblW w:w="9606" w:type="dxa"/>
        <w:tblLayout w:type="fixed"/>
        <w:tblLook w:val="0420" w:firstRow="1" w:lastRow="0" w:firstColumn="0" w:lastColumn="0" w:noHBand="0" w:noVBand="1"/>
        <w:tblCaption w:val="Table 8: Number of Indigenous children using child care by service type, December quarter 2013 to December quarter 2014"/>
        <w:tblDescription w:val="This table shows the number of indigenous children using child care by service type over quarters from the December quarter 2013 to the December quarter 2014."/>
      </w:tblPr>
      <w:tblGrid>
        <w:gridCol w:w="3085"/>
        <w:gridCol w:w="1304"/>
        <w:gridCol w:w="1304"/>
        <w:gridCol w:w="1304"/>
        <w:gridCol w:w="1304"/>
        <w:gridCol w:w="1305"/>
      </w:tblGrid>
      <w:tr w:rsidR="006B085D"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6B085D" w:rsidRPr="005E0B1E" w:rsidRDefault="006B085D" w:rsidP="00C1105A">
            <w:r w:rsidRPr="005E0B1E">
              <w:t>Service type</w:t>
            </w:r>
          </w:p>
        </w:tc>
        <w:tc>
          <w:tcPr>
            <w:tcW w:w="1304" w:type="dxa"/>
            <w:vAlign w:val="center"/>
          </w:tcPr>
          <w:p w:rsidR="006B085D" w:rsidRPr="005E0B1E" w:rsidRDefault="006B085D" w:rsidP="004D738E">
            <w:pPr>
              <w:jc w:val="right"/>
            </w:pPr>
            <w:r w:rsidRPr="005E0B1E">
              <w:t>Jun. 14</w:t>
            </w:r>
          </w:p>
        </w:tc>
        <w:tc>
          <w:tcPr>
            <w:tcW w:w="1304" w:type="dxa"/>
            <w:vAlign w:val="center"/>
          </w:tcPr>
          <w:p w:rsidR="006B085D" w:rsidRPr="005E0B1E" w:rsidRDefault="006B085D" w:rsidP="004D738E">
            <w:pPr>
              <w:jc w:val="right"/>
            </w:pPr>
            <w:r w:rsidRPr="005E0B1E">
              <w:t>Sep. 14</w:t>
            </w:r>
          </w:p>
        </w:tc>
        <w:tc>
          <w:tcPr>
            <w:tcW w:w="1304" w:type="dxa"/>
            <w:vAlign w:val="center"/>
          </w:tcPr>
          <w:p w:rsidR="006B085D" w:rsidRDefault="006B085D" w:rsidP="004D738E">
            <w:pPr>
              <w:jc w:val="right"/>
            </w:pPr>
            <w:r w:rsidRPr="005E0B1E">
              <w:t>Dec. 14</w:t>
            </w:r>
          </w:p>
        </w:tc>
        <w:tc>
          <w:tcPr>
            <w:tcW w:w="1304" w:type="dxa"/>
            <w:vAlign w:val="center"/>
          </w:tcPr>
          <w:p w:rsidR="006B085D" w:rsidRDefault="006B085D" w:rsidP="004D738E">
            <w:pPr>
              <w:jc w:val="right"/>
            </w:pPr>
            <w:r>
              <w:t>Mar. 15</w:t>
            </w:r>
          </w:p>
        </w:tc>
        <w:tc>
          <w:tcPr>
            <w:tcW w:w="1305" w:type="dxa"/>
            <w:vAlign w:val="center"/>
          </w:tcPr>
          <w:p w:rsidR="006B085D" w:rsidRDefault="006B085D" w:rsidP="006B085D">
            <w:pPr>
              <w:jc w:val="right"/>
            </w:pPr>
            <w:r>
              <w:t>Jun. 15</w:t>
            </w:r>
          </w:p>
        </w:tc>
      </w:tr>
      <w:tr w:rsidR="00F45B6B" w:rsidTr="00DC6C5C">
        <w:trPr>
          <w:trHeight w:hRule="exact" w:val="397"/>
        </w:trPr>
        <w:tc>
          <w:tcPr>
            <w:tcW w:w="3085" w:type="dxa"/>
            <w:vAlign w:val="center"/>
          </w:tcPr>
          <w:p w:rsidR="00F45B6B" w:rsidRPr="006D0918" w:rsidRDefault="00F45B6B" w:rsidP="00C1105A">
            <w:r w:rsidRPr="006D0918">
              <w:t>Long Day Care</w:t>
            </w:r>
          </w:p>
        </w:tc>
        <w:tc>
          <w:tcPr>
            <w:tcW w:w="1304" w:type="dxa"/>
            <w:vAlign w:val="center"/>
          </w:tcPr>
          <w:p w:rsidR="00F45B6B" w:rsidRDefault="00F45B6B" w:rsidP="004D738E">
            <w:pPr>
              <w:jc w:val="right"/>
            </w:pPr>
            <w:r>
              <w:rPr>
                <w:bCs/>
              </w:rPr>
              <w:t>17,030</w:t>
            </w:r>
          </w:p>
        </w:tc>
        <w:tc>
          <w:tcPr>
            <w:tcW w:w="1304" w:type="dxa"/>
            <w:vAlign w:val="center"/>
          </w:tcPr>
          <w:p w:rsidR="00F45B6B" w:rsidRPr="002C651A" w:rsidRDefault="00F45B6B" w:rsidP="004D738E">
            <w:pPr>
              <w:jc w:val="right"/>
            </w:pPr>
            <w:r w:rsidRPr="002C651A">
              <w:t>17,240</w:t>
            </w:r>
          </w:p>
        </w:tc>
        <w:tc>
          <w:tcPr>
            <w:tcW w:w="1304" w:type="dxa"/>
            <w:vAlign w:val="center"/>
          </w:tcPr>
          <w:p w:rsidR="00F45B6B" w:rsidRPr="00C05CCA" w:rsidRDefault="00F45B6B" w:rsidP="004D738E">
            <w:pPr>
              <w:jc w:val="right"/>
            </w:pPr>
            <w:r w:rsidRPr="00C05CCA">
              <w:t>16,950</w:t>
            </w:r>
          </w:p>
        </w:tc>
        <w:tc>
          <w:tcPr>
            <w:tcW w:w="1304" w:type="dxa"/>
            <w:vAlign w:val="center"/>
          </w:tcPr>
          <w:p w:rsidR="00F45B6B" w:rsidRPr="006E31EC" w:rsidRDefault="00F45B6B" w:rsidP="004D738E">
            <w:pPr>
              <w:jc w:val="right"/>
              <w:rPr>
                <w:rFonts w:ascii="Calibri" w:hAnsi="Calibri" w:cs="Calibri"/>
                <w:color w:val="000000"/>
                <w:szCs w:val="20"/>
              </w:rPr>
            </w:pPr>
            <w:r w:rsidRPr="006E31EC">
              <w:rPr>
                <w:rFonts w:ascii="Calibri" w:hAnsi="Calibri" w:cs="Calibri"/>
                <w:color w:val="000000"/>
                <w:szCs w:val="20"/>
              </w:rPr>
              <w:t>18,340</w:t>
            </w:r>
          </w:p>
        </w:tc>
        <w:tc>
          <w:tcPr>
            <w:tcW w:w="1305" w:type="dxa"/>
            <w:vAlign w:val="center"/>
          </w:tcPr>
          <w:p w:rsidR="00F45B6B" w:rsidRPr="00F45B6B" w:rsidRDefault="00F45B6B">
            <w:pPr>
              <w:jc w:val="right"/>
              <w:rPr>
                <w:rFonts w:ascii="Calibri" w:hAnsi="Calibri" w:cs="Calibri"/>
                <w:color w:val="000000"/>
                <w:szCs w:val="20"/>
              </w:rPr>
            </w:pPr>
            <w:r w:rsidRPr="00F45B6B">
              <w:rPr>
                <w:rFonts w:ascii="Calibri" w:hAnsi="Calibri" w:cs="Calibri"/>
                <w:color w:val="000000"/>
                <w:szCs w:val="20"/>
              </w:rPr>
              <w:t>18,110</w:t>
            </w:r>
          </w:p>
        </w:tc>
      </w:tr>
      <w:tr w:rsidR="00F45B6B" w:rsidTr="00DC6C5C">
        <w:trPr>
          <w:trHeight w:hRule="exact" w:val="397"/>
        </w:trPr>
        <w:tc>
          <w:tcPr>
            <w:tcW w:w="3085" w:type="dxa"/>
            <w:vAlign w:val="center"/>
          </w:tcPr>
          <w:p w:rsidR="00F45B6B" w:rsidRPr="006D0918" w:rsidRDefault="00F45B6B" w:rsidP="00C1105A">
            <w:r w:rsidRPr="006D0918">
              <w:t>Family Day Care and In-Home Care</w:t>
            </w:r>
          </w:p>
        </w:tc>
        <w:tc>
          <w:tcPr>
            <w:tcW w:w="1304" w:type="dxa"/>
            <w:vAlign w:val="center"/>
          </w:tcPr>
          <w:p w:rsidR="00F45B6B" w:rsidRDefault="00F45B6B" w:rsidP="004D738E">
            <w:pPr>
              <w:jc w:val="right"/>
            </w:pPr>
            <w:r>
              <w:rPr>
                <w:bCs/>
              </w:rPr>
              <w:t>3,880</w:t>
            </w:r>
          </w:p>
        </w:tc>
        <w:tc>
          <w:tcPr>
            <w:tcW w:w="1304" w:type="dxa"/>
            <w:vAlign w:val="center"/>
          </w:tcPr>
          <w:p w:rsidR="00F45B6B" w:rsidRPr="002C651A" w:rsidRDefault="00F45B6B" w:rsidP="004D738E">
            <w:pPr>
              <w:jc w:val="right"/>
            </w:pPr>
            <w:r w:rsidRPr="002C651A">
              <w:t>4,030</w:t>
            </w:r>
          </w:p>
        </w:tc>
        <w:tc>
          <w:tcPr>
            <w:tcW w:w="1304" w:type="dxa"/>
            <w:vAlign w:val="center"/>
          </w:tcPr>
          <w:p w:rsidR="00F45B6B" w:rsidRPr="00C05CCA" w:rsidRDefault="00F45B6B" w:rsidP="004D738E">
            <w:pPr>
              <w:jc w:val="right"/>
            </w:pPr>
            <w:r w:rsidRPr="00C05CCA">
              <w:t>4,030</w:t>
            </w:r>
          </w:p>
        </w:tc>
        <w:tc>
          <w:tcPr>
            <w:tcW w:w="1304" w:type="dxa"/>
            <w:vAlign w:val="center"/>
          </w:tcPr>
          <w:p w:rsidR="00F45B6B" w:rsidRPr="006E31EC" w:rsidRDefault="00F45B6B" w:rsidP="004D738E">
            <w:pPr>
              <w:jc w:val="right"/>
              <w:rPr>
                <w:rFonts w:ascii="Calibri" w:hAnsi="Calibri" w:cs="Calibri"/>
                <w:color w:val="000000"/>
                <w:szCs w:val="20"/>
              </w:rPr>
            </w:pPr>
            <w:r w:rsidRPr="006E31EC">
              <w:rPr>
                <w:rFonts w:ascii="Calibri" w:hAnsi="Calibri" w:cs="Calibri"/>
                <w:color w:val="000000"/>
                <w:szCs w:val="20"/>
              </w:rPr>
              <w:t>4,600</w:t>
            </w:r>
          </w:p>
        </w:tc>
        <w:tc>
          <w:tcPr>
            <w:tcW w:w="1305" w:type="dxa"/>
            <w:vAlign w:val="center"/>
          </w:tcPr>
          <w:p w:rsidR="00F45B6B" w:rsidRPr="00F45B6B" w:rsidRDefault="00F45B6B">
            <w:pPr>
              <w:jc w:val="right"/>
              <w:rPr>
                <w:rFonts w:ascii="Calibri" w:hAnsi="Calibri" w:cs="Calibri"/>
                <w:color w:val="000000"/>
                <w:szCs w:val="20"/>
              </w:rPr>
            </w:pPr>
            <w:r w:rsidRPr="00F45B6B">
              <w:rPr>
                <w:rFonts w:ascii="Calibri" w:hAnsi="Calibri" w:cs="Calibri"/>
                <w:color w:val="000000"/>
                <w:szCs w:val="20"/>
              </w:rPr>
              <w:t>4,570</w:t>
            </w:r>
          </w:p>
        </w:tc>
      </w:tr>
      <w:tr w:rsidR="00F45B6B" w:rsidTr="00DC6C5C">
        <w:trPr>
          <w:trHeight w:hRule="exact" w:val="397"/>
        </w:trPr>
        <w:tc>
          <w:tcPr>
            <w:tcW w:w="3085" w:type="dxa"/>
            <w:vAlign w:val="center"/>
          </w:tcPr>
          <w:p w:rsidR="00F45B6B" w:rsidRPr="006D0918" w:rsidRDefault="00F45B6B" w:rsidP="00C1105A">
            <w:r w:rsidRPr="006D0918">
              <w:t>Occasional Care</w:t>
            </w:r>
          </w:p>
        </w:tc>
        <w:tc>
          <w:tcPr>
            <w:tcW w:w="1304" w:type="dxa"/>
            <w:vAlign w:val="center"/>
          </w:tcPr>
          <w:p w:rsidR="00F45B6B" w:rsidRDefault="00F45B6B" w:rsidP="004D738E">
            <w:pPr>
              <w:jc w:val="right"/>
            </w:pPr>
            <w:r>
              <w:rPr>
                <w:bCs/>
              </w:rPr>
              <w:t>180</w:t>
            </w:r>
          </w:p>
        </w:tc>
        <w:tc>
          <w:tcPr>
            <w:tcW w:w="1304" w:type="dxa"/>
            <w:vAlign w:val="center"/>
          </w:tcPr>
          <w:p w:rsidR="00F45B6B" w:rsidRPr="002C651A" w:rsidRDefault="00F45B6B" w:rsidP="004D738E">
            <w:pPr>
              <w:jc w:val="right"/>
            </w:pPr>
            <w:r w:rsidRPr="002C651A">
              <w:t>180</w:t>
            </w:r>
          </w:p>
        </w:tc>
        <w:tc>
          <w:tcPr>
            <w:tcW w:w="1304" w:type="dxa"/>
            <w:vAlign w:val="center"/>
          </w:tcPr>
          <w:p w:rsidR="00F45B6B" w:rsidRPr="00C05CCA" w:rsidRDefault="00F45B6B" w:rsidP="004D738E">
            <w:pPr>
              <w:jc w:val="right"/>
            </w:pPr>
            <w:r w:rsidRPr="00C05CCA">
              <w:t>190</w:t>
            </w:r>
          </w:p>
        </w:tc>
        <w:tc>
          <w:tcPr>
            <w:tcW w:w="1304" w:type="dxa"/>
            <w:vAlign w:val="center"/>
          </w:tcPr>
          <w:p w:rsidR="00F45B6B" w:rsidRPr="006E31EC" w:rsidRDefault="00F45B6B" w:rsidP="004D738E">
            <w:pPr>
              <w:jc w:val="right"/>
              <w:rPr>
                <w:rFonts w:ascii="Calibri" w:hAnsi="Calibri" w:cs="Calibri"/>
                <w:color w:val="000000"/>
                <w:szCs w:val="20"/>
              </w:rPr>
            </w:pPr>
            <w:r w:rsidRPr="006E31EC">
              <w:rPr>
                <w:rFonts w:ascii="Calibri" w:hAnsi="Calibri" w:cs="Calibri"/>
                <w:color w:val="000000"/>
                <w:szCs w:val="20"/>
              </w:rPr>
              <w:t>190</w:t>
            </w:r>
          </w:p>
        </w:tc>
        <w:tc>
          <w:tcPr>
            <w:tcW w:w="1305" w:type="dxa"/>
            <w:vAlign w:val="center"/>
          </w:tcPr>
          <w:p w:rsidR="00F45B6B" w:rsidRPr="00F45B6B" w:rsidRDefault="00F45B6B">
            <w:pPr>
              <w:jc w:val="right"/>
              <w:rPr>
                <w:rFonts w:ascii="Calibri" w:hAnsi="Calibri" w:cs="Calibri"/>
                <w:color w:val="000000"/>
                <w:szCs w:val="20"/>
              </w:rPr>
            </w:pPr>
            <w:r w:rsidRPr="00F45B6B">
              <w:rPr>
                <w:rFonts w:ascii="Calibri" w:hAnsi="Calibri" w:cs="Calibri"/>
                <w:color w:val="000000"/>
                <w:szCs w:val="20"/>
              </w:rPr>
              <w:t>190</w:t>
            </w:r>
          </w:p>
        </w:tc>
      </w:tr>
      <w:tr w:rsidR="00F45B6B" w:rsidTr="00DC6C5C">
        <w:trPr>
          <w:trHeight w:hRule="exact" w:val="397"/>
        </w:trPr>
        <w:tc>
          <w:tcPr>
            <w:tcW w:w="3085" w:type="dxa"/>
            <w:tcBorders>
              <w:bottom w:val="single" w:sz="4" w:space="0" w:color="auto"/>
            </w:tcBorders>
            <w:vAlign w:val="center"/>
          </w:tcPr>
          <w:p w:rsidR="00F45B6B" w:rsidRPr="006D0918" w:rsidRDefault="00F45B6B" w:rsidP="00C1105A">
            <w:r w:rsidRPr="006D0918">
              <w:t>Outside School Hours Care</w:t>
            </w:r>
          </w:p>
        </w:tc>
        <w:tc>
          <w:tcPr>
            <w:tcW w:w="1304" w:type="dxa"/>
            <w:tcBorders>
              <w:bottom w:val="single" w:sz="4" w:space="0" w:color="auto"/>
            </w:tcBorders>
            <w:vAlign w:val="center"/>
          </w:tcPr>
          <w:p w:rsidR="00F45B6B" w:rsidRDefault="00F45B6B" w:rsidP="004D738E">
            <w:pPr>
              <w:jc w:val="right"/>
            </w:pPr>
            <w:r>
              <w:rPr>
                <w:bCs/>
              </w:rPr>
              <w:t>7,380</w:t>
            </w:r>
          </w:p>
        </w:tc>
        <w:tc>
          <w:tcPr>
            <w:tcW w:w="1304" w:type="dxa"/>
            <w:tcBorders>
              <w:bottom w:val="single" w:sz="4" w:space="0" w:color="auto"/>
            </w:tcBorders>
            <w:vAlign w:val="center"/>
          </w:tcPr>
          <w:p w:rsidR="00F45B6B" w:rsidRPr="002C651A" w:rsidRDefault="00F45B6B" w:rsidP="004D738E">
            <w:pPr>
              <w:jc w:val="right"/>
            </w:pPr>
            <w:r w:rsidRPr="002C651A">
              <w:t>7,340</w:t>
            </w:r>
          </w:p>
        </w:tc>
        <w:tc>
          <w:tcPr>
            <w:tcW w:w="1304" w:type="dxa"/>
            <w:tcBorders>
              <w:bottom w:val="single" w:sz="4" w:space="0" w:color="auto"/>
            </w:tcBorders>
            <w:vAlign w:val="center"/>
          </w:tcPr>
          <w:p w:rsidR="00F45B6B" w:rsidRPr="00C05CCA" w:rsidRDefault="00F45B6B" w:rsidP="004D738E">
            <w:pPr>
              <w:jc w:val="right"/>
            </w:pPr>
            <w:r w:rsidRPr="00C05CCA">
              <w:t>6,020</w:t>
            </w:r>
          </w:p>
        </w:tc>
        <w:tc>
          <w:tcPr>
            <w:tcW w:w="1304" w:type="dxa"/>
            <w:tcBorders>
              <w:bottom w:val="single" w:sz="4" w:space="0" w:color="auto"/>
            </w:tcBorders>
            <w:vAlign w:val="center"/>
          </w:tcPr>
          <w:p w:rsidR="00F45B6B" w:rsidRPr="006E31EC" w:rsidRDefault="00F45B6B" w:rsidP="004D738E">
            <w:pPr>
              <w:jc w:val="right"/>
              <w:rPr>
                <w:rFonts w:ascii="Calibri" w:hAnsi="Calibri" w:cs="Calibri"/>
                <w:color w:val="000000"/>
                <w:szCs w:val="20"/>
              </w:rPr>
            </w:pPr>
            <w:r w:rsidRPr="006E31EC">
              <w:rPr>
                <w:rFonts w:ascii="Calibri" w:hAnsi="Calibri" w:cs="Calibri"/>
                <w:color w:val="000000"/>
                <w:szCs w:val="20"/>
              </w:rPr>
              <w:t>6,900</w:t>
            </w:r>
          </w:p>
        </w:tc>
        <w:tc>
          <w:tcPr>
            <w:tcW w:w="1305" w:type="dxa"/>
            <w:tcBorders>
              <w:bottom w:val="single" w:sz="4" w:space="0" w:color="auto"/>
            </w:tcBorders>
            <w:vAlign w:val="center"/>
          </w:tcPr>
          <w:p w:rsidR="00F45B6B" w:rsidRPr="00F45B6B" w:rsidRDefault="00F45B6B">
            <w:pPr>
              <w:jc w:val="right"/>
              <w:rPr>
                <w:rFonts w:ascii="Calibri" w:hAnsi="Calibri" w:cs="Calibri"/>
                <w:color w:val="000000"/>
                <w:szCs w:val="20"/>
              </w:rPr>
            </w:pPr>
            <w:r w:rsidRPr="00F45B6B">
              <w:rPr>
                <w:rFonts w:ascii="Calibri" w:hAnsi="Calibri" w:cs="Calibri"/>
                <w:color w:val="000000"/>
                <w:szCs w:val="20"/>
              </w:rPr>
              <w:t>7,020</w:t>
            </w:r>
          </w:p>
        </w:tc>
      </w:tr>
      <w:tr w:rsidR="00F45B6B" w:rsidTr="00DC6C5C">
        <w:trPr>
          <w:trHeight w:hRule="exact" w:val="397"/>
        </w:trPr>
        <w:tc>
          <w:tcPr>
            <w:tcW w:w="3085" w:type="dxa"/>
            <w:tcBorders>
              <w:top w:val="single" w:sz="4" w:space="0" w:color="auto"/>
              <w:bottom w:val="single" w:sz="4" w:space="0" w:color="auto"/>
            </w:tcBorders>
            <w:vAlign w:val="center"/>
          </w:tcPr>
          <w:p w:rsidR="00F45B6B" w:rsidRPr="00AA25E8" w:rsidRDefault="00F45B6B" w:rsidP="00C1105A">
            <w:pPr>
              <w:rPr>
                <w:b/>
              </w:rPr>
            </w:pPr>
            <w:r w:rsidRPr="00AA25E8">
              <w:rPr>
                <w:b/>
              </w:rPr>
              <w:t>Total</w:t>
            </w:r>
            <w:r w:rsidRPr="006F7333">
              <w:rPr>
                <w:b/>
                <w:vertAlign w:val="superscript"/>
              </w:rPr>
              <w:t>1</w:t>
            </w:r>
          </w:p>
        </w:tc>
        <w:tc>
          <w:tcPr>
            <w:tcW w:w="1304" w:type="dxa"/>
            <w:tcBorders>
              <w:top w:val="single" w:sz="4" w:space="0" w:color="auto"/>
              <w:bottom w:val="single" w:sz="4" w:space="0" w:color="auto"/>
            </w:tcBorders>
            <w:vAlign w:val="center"/>
          </w:tcPr>
          <w:p w:rsidR="00F45B6B" w:rsidRDefault="00F45B6B" w:rsidP="004D738E">
            <w:pPr>
              <w:jc w:val="right"/>
              <w:rPr>
                <w:b/>
                <w:bCs/>
              </w:rPr>
            </w:pPr>
            <w:r>
              <w:rPr>
                <w:b/>
                <w:bCs/>
              </w:rPr>
              <w:t>27,580</w:t>
            </w:r>
          </w:p>
        </w:tc>
        <w:tc>
          <w:tcPr>
            <w:tcW w:w="1304" w:type="dxa"/>
            <w:tcBorders>
              <w:top w:val="single" w:sz="4" w:space="0" w:color="auto"/>
              <w:bottom w:val="single" w:sz="4" w:space="0" w:color="auto"/>
            </w:tcBorders>
            <w:vAlign w:val="center"/>
          </w:tcPr>
          <w:p w:rsidR="00F45B6B" w:rsidRPr="002C651A" w:rsidRDefault="00F45B6B" w:rsidP="004D738E">
            <w:pPr>
              <w:jc w:val="right"/>
              <w:rPr>
                <w:b/>
                <w:bCs/>
              </w:rPr>
            </w:pPr>
            <w:r w:rsidRPr="002C651A">
              <w:rPr>
                <w:b/>
                <w:bCs/>
              </w:rPr>
              <w:t>27,910</w:t>
            </w:r>
          </w:p>
        </w:tc>
        <w:tc>
          <w:tcPr>
            <w:tcW w:w="1304" w:type="dxa"/>
            <w:tcBorders>
              <w:top w:val="single" w:sz="4" w:space="0" w:color="auto"/>
              <w:bottom w:val="single" w:sz="4" w:space="0" w:color="auto"/>
            </w:tcBorders>
            <w:vAlign w:val="center"/>
          </w:tcPr>
          <w:p w:rsidR="00F45B6B" w:rsidRPr="00C05CCA" w:rsidRDefault="00F45B6B" w:rsidP="004D738E">
            <w:pPr>
              <w:jc w:val="right"/>
              <w:rPr>
                <w:b/>
                <w:bCs/>
              </w:rPr>
            </w:pPr>
            <w:r w:rsidRPr="00C05CCA">
              <w:rPr>
                <w:b/>
                <w:bCs/>
              </w:rPr>
              <w:t>26,420</w:t>
            </w:r>
          </w:p>
        </w:tc>
        <w:tc>
          <w:tcPr>
            <w:tcW w:w="1304" w:type="dxa"/>
            <w:tcBorders>
              <w:top w:val="single" w:sz="4" w:space="0" w:color="auto"/>
              <w:bottom w:val="single" w:sz="4" w:space="0" w:color="auto"/>
            </w:tcBorders>
            <w:vAlign w:val="center"/>
          </w:tcPr>
          <w:p w:rsidR="00F45B6B" w:rsidRPr="006E31EC" w:rsidRDefault="00F45B6B" w:rsidP="004D738E">
            <w:pPr>
              <w:jc w:val="right"/>
              <w:rPr>
                <w:rFonts w:ascii="Calibri" w:hAnsi="Calibri" w:cs="Calibri"/>
                <w:b/>
                <w:bCs/>
                <w:color w:val="000000"/>
                <w:szCs w:val="20"/>
              </w:rPr>
            </w:pPr>
            <w:r w:rsidRPr="006E31EC">
              <w:rPr>
                <w:rFonts w:ascii="Calibri" w:hAnsi="Calibri" w:cs="Calibri"/>
                <w:b/>
                <w:bCs/>
                <w:color w:val="000000"/>
                <w:szCs w:val="20"/>
              </w:rPr>
              <w:t>28,800</w:t>
            </w:r>
          </w:p>
        </w:tc>
        <w:tc>
          <w:tcPr>
            <w:tcW w:w="1305" w:type="dxa"/>
            <w:tcBorders>
              <w:top w:val="single" w:sz="4" w:space="0" w:color="auto"/>
              <w:bottom w:val="single" w:sz="4" w:space="0" w:color="auto"/>
            </w:tcBorders>
            <w:vAlign w:val="center"/>
          </w:tcPr>
          <w:p w:rsidR="00F45B6B" w:rsidRPr="00F45B6B" w:rsidRDefault="00F45B6B">
            <w:pPr>
              <w:jc w:val="right"/>
              <w:rPr>
                <w:rFonts w:ascii="Calibri" w:hAnsi="Calibri" w:cs="Calibri"/>
                <w:b/>
                <w:bCs/>
                <w:color w:val="000000"/>
                <w:szCs w:val="20"/>
              </w:rPr>
            </w:pPr>
            <w:r w:rsidRPr="00F45B6B">
              <w:rPr>
                <w:rFonts w:ascii="Calibri" w:hAnsi="Calibri" w:cs="Calibri"/>
                <w:b/>
                <w:bCs/>
                <w:color w:val="000000"/>
                <w:szCs w:val="20"/>
              </w:rPr>
              <w:t>29,000</w:t>
            </w:r>
          </w:p>
        </w:tc>
      </w:tr>
    </w:tbl>
    <w:p w:rsidR="00EB6EC5" w:rsidRDefault="00EB6EC5" w:rsidP="00EB6EC5">
      <w:pPr>
        <w:spacing w:after="0"/>
        <w:rPr>
          <w:sz w:val="16"/>
          <w:szCs w:val="16"/>
        </w:rPr>
      </w:pPr>
      <w:r w:rsidRPr="00EB6EC5">
        <w:rPr>
          <w:sz w:val="16"/>
          <w:szCs w:val="16"/>
        </w:rPr>
        <w:t xml:space="preserve">1 As </w:t>
      </w:r>
      <w:r w:rsidRPr="00924BFA">
        <w:rPr>
          <w:sz w:val="16"/>
          <w:szCs w:val="16"/>
        </w:rPr>
        <w:t>children</w:t>
      </w:r>
      <w:r w:rsidRPr="00EB6EC5">
        <w:rPr>
          <w:sz w:val="16"/>
          <w:szCs w:val="16"/>
        </w:rPr>
        <w:t xml:space="preserve"> may use more than one service type in any particular quarter and due to rounding, the sum of the component parts may not equal the Total. </w:t>
      </w:r>
    </w:p>
    <w:p w:rsidR="00924BFA" w:rsidRPr="00EB6EC5" w:rsidRDefault="00924BFA" w:rsidP="00EB6EC5">
      <w:pPr>
        <w:spacing w:after="0"/>
        <w:rPr>
          <w:sz w:val="16"/>
          <w:szCs w:val="16"/>
        </w:rPr>
      </w:pPr>
      <w:r w:rsidRPr="00924BFA">
        <w:rPr>
          <w:sz w:val="16"/>
          <w:szCs w:val="16"/>
        </w:rPr>
        <w:t>NOTE:  In the Mar. quarter 2015 there was a change in methodology to more closely reflect the indigenous representation of children and families in child care</w:t>
      </w:r>
    </w:p>
    <w:p w:rsidR="00EB6EC5" w:rsidRPr="00AF2989" w:rsidRDefault="00EB6EC5"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EB6EC5" w:rsidRPr="00C67D33" w:rsidRDefault="00EB6EC5" w:rsidP="00EB6EC5">
      <w:r w:rsidRPr="00B7075F">
        <w:t xml:space="preserve">The largest proportion of Indigenous children attending </w:t>
      </w:r>
      <w:r>
        <w:t>Long Day Care</w:t>
      </w:r>
      <w:r w:rsidRPr="00B7075F">
        <w:t xml:space="preserve"> was in </w:t>
      </w:r>
      <w:r w:rsidR="000109EB">
        <w:t>New South Wales</w:t>
      </w:r>
      <w:r w:rsidRPr="00971E5C">
        <w:t xml:space="preserve"> (3</w:t>
      </w:r>
      <w:r w:rsidR="006E31EC" w:rsidRPr="00971E5C">
        <w:t>6.</w:t>
      </w:r>
      <w:r w:rsidR="00971E5C" w:rsidRPr="00971E5C">
        <w:t>8</w:t>
      </w:r>
      <w:r w:rsidRPr="00971E5C">
        <w:t> per</w:t>
      </w:r>
      <w:r w:rsidRPr="006E31EC">
        <w:t xml:space="preserve"> cent) and </w:t>
      </w:r>
      <w:r w:rsidR="000109EB">
        <w:t>Queensland</w:t>
      </w:r>
      <w:r w:rsidRPr="006E31EC">
        <w:t xml:space="preserve"> (</w:t>
      </w:r>
      <w:r w:rsidR="00971E5C">
        <w:t>36.5</w:t>
      </w:r>
      <w:r w:rsidRPr="006E31EC">
        <w:t xml:space="preserve"> per cent</w:t>
      </w:r>
      <w:r w:rsidRPr="00793621">
        <w:t>).</w:t>
      </w:r>
      <w:r w:rsidRPr="00C67D33">
        <w:t xml:space="preserve"> </w:t>
      </w:r>
    </w:p>
    <w:p w:rsidR="00EB6EC5" w:rsidRDefault="00EB6EC5" w:rsidP="00844146">
      <w:pPr>
        <w:pStyle w:val="Heading3"/>
      </w:pPr>
      <w:r w:rsidRPr="00844146">
        <w:t>Figure 3: Indigenous</w:t>
      </w:r>
      <w:r w:rsidRPr="00793621">
        <w:t xml:space="preserve"> children using Long Day Care by state and territory, </w:t>
      </w:r>
      <w:r w:rsidR="00AA3298">
        <w:t>June</w:t>
      </w:r>
      <w:r w:rsidR="00670397">
        <w:t xml:space="preserve"> quarter 2015</w:t>
      </w:r>
    </w:p>
    <w:p w:rsidR="00971E5C" w:rsidRDefault="00971E5C" w:rsidP="00AF2989">
      <w:pPr>
        <w:pStyle w:val="Source"/>
        <w:rPr>
          <w:sz w:val="16"/>
          <w:szCs w:val="16"/>
        </w:rPr>
      </w:pPr>
      <w:r>
        <w:rPr>
          <w:noProof/>
          <w:sz w:val="16"/>
          <w:szCs w:val="16"/>
          <w:lang w:eastAsia="en-AU"/>
        </w:rPr>
        <w:drawing>
          <wp:inline distT="0" distB="0" distL="0" distR="0" wp14:anchorId="0C2C774B">
            <wp:extent cx="4641011" cy="2863970"/>
            <wp:effectExtent l="0" t="0" r="7620" b="0"/>
            <wp:docPr id="15" name="Picture 15" descr="This pie chart shows the proportion of Indigenous children using Long Day Care by state and territory for the June quarter 2015.&#10;&#10;See table below for long description of data shown in pie chart.&#10;" title="Fig. 3: Indigenous children using Long Day Care by state and territory, June quart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43255" cy="2865355"/>
                    </a:xfrm>
                    <a:prstGeom prst="rect">
                      <a:avLst/>
                    </a:prstGeom>
                    <a:noFill/>
                  </pic:spPr>
                </pic:pic>
              </a:graphicData>
            </a:graphic>
          </wp:inline>
        </w:drawing>
      </w:r>
    </w:p>
    <w:p w:rsidR="00EB6EC5" w:rsidRPr="00AF2989" w:rsidRDefault="00EB6EC5"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EB6EC5" w:rsidRDefault="00EB6EC5" w:rsidP="00EB6EC5">
      <w:pPr>
        <w:pStyle w:val="Heading3"/>
      </w:pPr>
      <w:r w:rsidRPr="00EB6EC5">
        <w:t xml:space="preserve">Long description of Figure 3 Indigenous Children using Long Day Care by state and territory, </w:t>
      </w:r>
      <w:r w:rsidR="00AA3298">
        <w:t>June</w:t>
      </w:r>
      <w:r w:rsidR="00670397">
        <w:t xml:space="preserve"> quarter 2015</w:t>
      </w:r>
    </w:p>
    <w:tbl>
      <w:tblPr>
        <w:tblStyle w:val="DEEWRTable"/>
        <w:tblW w:w="9889" w:type="dxa"/>
        <w:tblLayout w:type="fixed"/>
        <w:tblLook w:val="0420" w:firstRow="1" w:lastRow="0" w:firstColumn="0" w:lastColumn="0" w:noHBand="0" w:noVBand="1"/>
        <w:tblCaption w:val="Long description of Figure 3 Indigenous children using Long Day Care by state and territory, December quarter 2014"/>
        <w:tblDescription w:val="This table provides the Long description of Figure 3 Indigenous children using Long Day Care by state and territory, December quarter 2014"/>
      </w:tblPr>
      <w:tblGrid>
        <w:gridCol w:w="1526"/>
        <w:gridCol w:w="885"/>
        <w:gridCol w:w="886"/>
        <w:gridCol w:w="886"/>
        <w:gridCol w:w="886"/>
        <w:gridCol w:w="886"/>
        <w:gridCol w:w="886"/>
        <w:gridCol w:w="886"/>
        <w:gridCol w:w="886"/>
        <w:gridCol w:w="1276"/>
      </w:tblGrid>
      <w:tr w:rsidR="00EB6EC5"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rsidR="00EB6EC5" w:rsidRPr="005E0B1E" w:rsidRDefault="00EB6EC5" w:rsidP="00C1105A">
            <w:r w:rsidRPr="005E0B1E">
              <w:t>Service type</w:t>
            </w:r>
          </w:p>
        </w:tc>
        <w:tc>
          <w:tcPr>
            <w:tcW w:w="885" w:type="dxa"/>
            <w:vAlign w:val="center"/>
          </w:tcPr>
          <w:p w:rsidR="00EB6EC5" w:rsidRPr="00A340B8" w:rsidRDefault="00EB6EC5" w:rsidP="00C1105A">
            <w:pPr>
              <w:jc w:val="right"/>
            </w:pPr>
            <w:r w:rsidRPr="00A340B8">
              <w:t>NSW</w:t>
            </w:r>
          </w:p>
        </w:tc>
        <w:tc>
          <w:tcPr>
            <w:tcW w:w="886" w:type="dxa"/>
            <w:vAlign w:val="center"/>
          </w:tcPr>
          <w:p w:rsidR="00EB6EC5" w:rsidRPr="00A340B8" w:rsidRDefault="00EB6EC5" w:rsidP="00C1105A">
            <w:pPr>
              <w:jc w:val="right"/>
            </w:pPr>
            <w:r w:rsidRPr="00A340B8">
              <w:t>Vic.</w:t>
            </w:r>
          </w:p>
        </w:tc>
        <w:tc>
          <w:tcPr>
            <w:tcW w:w="886" w:type="dxa"/>
            <w:vAlign w:val="center"/>
          </w:tcPr>
          <w:p w:rsidR="00EB6EC5" w:rsidRPr="00A340B8" w:rsidRDefault="00EB6EC5" w:rsidP="00C1105A">
            <w:pPr>
              <w:jc w:val="right"/>
            </w:pPr>
            <w:r w:rsidRPr="00A340B8">
              <w:t>Qld</w:t>
            </w:r>
          </w:p>
        </w:tc>
        <w:tc>
          <w:tcPr>
            <w:tcW w:w="886" w:type="dxa"/>
            <w:vAlign w:val="center"/>
          </w:tcPr>
          <w:p w:rsidR="00EB6EC5" w:rsidRPr="00A340B8" w:rsidRDefault="00EB6EC5" w:rsidP="00C1105A">
            <w:pPr>
              <w:jc w:val="right"/>
            </w:pPr>
            <w:r w:rsidRPr="00A340B8">
              <w:t>SA</w:t>
            </w:r>
          </w:p>
        </w:tc>
        <w:tc>
          <w:tcPr>
            <w:tcW w:w="886" w:type="dxa"/>
            <w:vAlign w:val="center"/>
          </w:tcPr>
          <w:p w:rsidR="00EB6EC5" w:rsidRPr="00A340B8" w:rsidRDefault="00EB6EC5" w:rsidP="00C1105A">
            <w:pPr>
              <w:jc w:val="right"/>
            </w:pPr>
            <w:r w:rsidRPr="00A340B8">
              <w:t>WA</w:t>
            </w:r>
          </w:p>
        </w:tc>
        <w:tc>
          <w:tcPr>
            <w:tcW w:w="886" w:type="dxa"/>
            <w:vAlign w:val="center"/>
          </w:tcPr>
          <w:p w:rsidR="00EB6EC5" w:rsidRPr="00A340B8" w:rsidRDefault="00EB6EC5" w:rsidP="00C1105A">
            <w:pPr>
              <w:jc w:val="right"/>
            </w:pPr>
            <w:r w:rsidRPr="00A340B8">
              <w:t>Tas.</w:t>
            </w:r>
          </w:p>
        </w:tc>
        <w:tc>
          <w:tcPr>
            <w:tcW w:w="886" w:type="dxa"/>
            <w:vAlign w:val="center"/>
          </w:tcPr>
          <w:p w:rsidR="00EB6EC5" w:rsidRPr="00A340B8" w:rsidRDefault="00EB6EC5" w:rsidP="00C1105A">
            <w:pPr>
              <w:jc w:val="right"/>
            </w:pPr>
            <w:r w:rsidRPr="00A340B8">
              <w:t>NT</w:t>
            </w:r>
          </w:p>
        </w:tc>
        <w:tc>
          <w:tcPr>
            <w:tcW w:w="886" w:type="dxa"/>
            <w:vAlign w:val="center"/>
          </w:tcPr>
          <w:p w:rsidR="00EB6EC5" w:rsidRPr="00A340B8" w:rsidRDefault="00EB6EC5" w:rsidP="00C1105A">
            <w:pPr>
              <w:jc w:val="right"/>
            </w:pPr>
            <w:r w:rsidRPr="00A340B8">
              <w:t>ACT</w:t>
            </w:r>
          </w:p>
        </w:tc>
        <w:tc>
          <w:tcPr>
            <w:tcW w:w="1276" w:type="dxa"/>
            <w:vAlign w:val="center"/>
          </w:tcPr>
          <w:p w:rsidR="00EB6EC5" w:rsidRDefault="00EB6EC5" w:rsidP="00C1105A">
            <w:pPr>
              <w:jc w:val="right"/>
            </w:pPr>
            <w:r w:rsidRPr="00A340B8">
              <w:t>Australia</w:t>
            </w:r>
          </w:p>
        </w:tc>
      </w:tr>
      <w:tr w:rsidR="00971E5C" w:rsidTr="00971E5C">
        <w:trPr>
          <w:trHeight w:hRule="exact" w:val="397"/>
        </w:trPr>
        <w:tc>
          <w:tcPr>
            <w:tcW w:w="1526" w:type="dxa"/>
            <w:vAlign w:val="center"/>
          </w:tcPr>
          <w:p w:rsidR="00971E5C" w:rsidRPr="006D0918" w:rsidRDefault="00971E5C" w:rsidP="00C1105A">
            <w:r w:rsidRPr="006D0918">
              <w:t>Long Day Care</w:t>
            </w:r>
          </w:p>
        </w:tc>
        <w:tc>
          <w:tcPr>
            <w:tcW w:w="885" w:type="dxa"/>
            <w:vAlign w:val="center"/>
          </w:tcPr>
          <w:p w:rsidR="00971E5C" w:rsidRPr="00971E5C" w:rsidRDefault="00971E5C" w:rsidP="00971E5C">
            <w:pPr>
              <w:jc w:val="right"/>
              <w:rPr>
                <w:rFonts w:ascii="Calibri" w:hAnsi="Calibri" w:cs="Calibri"/>
                <w:color w:val="000000"/>
                <w:szCs w:val="20"/>
              </w:rPr>
            </w:pPr>
            <w:r w:rsidRPr="00971E5C">
              <w:rPr>
                <w:rFonts w:ascii="Calibri" w:hAnsi="Calibri" w:cs="Calibri"/>
                <w:color w:val="000000"/>
                <w:szCs w:val="20"/>
              </w:rPr>
              <w:t>36.8%</w:t>
            </w:r>
          </w:p>
        </w:tc>
        <w:tc>
          <w:tcPr>
            <w:tcW w:w="886" w:type="dxa"/>
            <w:vAlign w:val="center"/>
          </w:tcPr>
          <w:p w:rsidR="00971E5C" w:rsidRPr="00971E5C" w:rsidRDefault="00971E5C" w:rsidP="00971E5C">
            <w:pPr>
              <w:jc w:val="right"/>
              <w:rPr>
                <w:rFonts w:ascii="Calibri" w:hAnsi="Calibri" w:cs="Calibri"/>
                <w:color w:val="000000"/>
                <w:szCs w:val="20"/>
              </w:rPr>
            </w:pPr>
            <w:r w:rsidRPr="00971E5C">
              <w:rPr>
                <w:rFonts w:ascii="Calibri" w:hAnsi="Calibri" w:cs="Calibri"/>
                <w:color w:val="000000"/>
                <w:szCs w:val="20"/>
              </w:rPr>
              <w:t>7.4%</w:t>
            </w:r>
          </w:p>
        </w:tc>
        <w:tc>
          <w:tcPr>
            <w:tcW w:w="886" w:type="dxa"/>
            <w:vAlign w:val="center"/>
          </w:tcPr>
          <w:p w:rsidR="00971E5C" w:rsidRPr="00971E5C" w:rsidRDefault="00971E5C" w:rsidP="00971E5C">
            <w:pPr>
              <w:jc w:val="right"/>
              <w:rPr>
                <w:rFonts w:ascii="Calibri" w:hAnsi="Calibri" w:cs="Calibri"/>
                <w:color w:val="000000"/>
                <w:szCs w:val="20"/>
              </w:rPr>
            </w:pPr>
            <w:r w:rsidRPr="00971E5C">
              <w:rPr>
                <w:rFonts w:ascii="Calibri" w:hAnsi="Calibri" w:cs="Calibri"/>
                <w:color w:val="000000"/>
                <w:szCs w:val="20"/>
              </w:rPr>
              <w:t>36.5%</w:t>
            </w:r>
          </w:p>
        </w:tc>
        <w:tc>
          <w:tcPr>
            <w:tcW w:w="886" w:type="dxa"/>
            <w:vAlign w:val="center"/>
          </w:tcPr>
          <w:p w:rsidR="00971E5C" w:rsidRPr="00971E5C" w:rsidRDefault="00971E5C" w:rsidP="00971E5C">
            <w:pPr>
              <w:jc w:val="right"/>
              <w:rPr>
                <w:rFonts w:ascii="Calibri" w:hAnsi="Calibri" w:cs="Calibri"/>
                <w:color w:val="000000"/>
                <w:szCs w:val="20"/>
              </w:rPr>
            </w:pPr>
            <w:r w:rsidRPr="00971E5C">
              <w:rPr>
                <w:rFonts w:ascii="Calibri" w:hAnsi="Calibri" w:cs="Calibri"/>
                <w:color w:val="000000"/>
                <w:szCs w:val="20"/>
              </w:rPr>
              <w:t>4.1%</w:t>
            </w:r>
          </w:p>
        </w:tc>
        <w:tc>
          <w:tcPr>
            <w:tcW w:w="886" w:type="dxa"/>
            <w:vAlign w:val="center"/>
          </w:tcPr>
          <w:p w:rsidR="00971E5C" w:rsidRPr="00971E5C" w:rsidRDefault="00971E5C" w:rsidP="00971E5C">
            <w:pPr>
              <w:jc w:val="right"/>
              <w:rPr>
                <w:rFonts w:ascii="Calibri" w:hAnsi="Calibri" w:cs="Calibri"/>
                <w:color w:val="000000"/>
                <w:szCs w:val="20"/>
              </w:rPr>
            </w:pPr>
            <w:r w:rsidRPr="00971E5C">
              <w:rPr>
                <w:rFonts w:ascii="Calibri" w:hAnsi="Calibri" w:cs="Calibri"/>
                <w:color w:val="000000"/>
                <w:szCs w:val="20"/>
              </w:rPr>
              <w:t>8.6%</w:t>
            </w:r>
          </w:p>
        </w:tc>
        <w:tc>
          <w:tcPr>
            <w:tcW w:w="886" w:type="dxa"/>
            <w:vAlign w:val="center"/>
          </w:tcPr>
          <w:p w:rsidR="00971E5C" w:rsidRPr="00971E5C" w:rsidRDefault="00971E5C" w:rsidP="00971E5C">
            <w:pPr>
              <w:jc w:val="right"/>
              <w:rPr>
                <w:rFonts w:ascii="Calibri" w:hAnsi="Calibri" w:cs="Calibri"/>
                <w:color w:val="000000"/>
                <w:szCs w:val="20"/>
              </w:rPr>
            </w:pPr>
            <w:r w:rsidRPr="00971E5C">
              <w:rPr>
                <w:rFonts w:ascii="Calibri" w:hAnsi="Calibri" w:cs="Calibri"/>
                <w:color w:val="000000"/>
                <w:szCs w:val="20"/>
              </w:rPr>
              <w:t>3.2%</w:t>
            </w:r>
          </w:p>
        </w:tc>
        <w:tc>
          <w:tcPr>
            <w:tcW w:w="886" w:type="dxa"/>
            <w:vAlign w:val="center"/>
          </w:tcPr>
          <w:p w:rsidR="00971E5C" w:rsidRPr="00971E5C" w:rsidRDefault="00971E5C" w:rsidP="00971E5C">
            <w:pPr>
              <w:jc w:val="right"/>
              <w:rPr>
                <w:rFonts w:ascii="Calibri" w:hAnsi="Calibri" w:cs="Calibri"/>
                <w:color w:val="000000"/>
                <w:szCs w:val="20"/>
              </w:rPr>
            </w:pPr>
            <w:r w:rsidRPr="00971E5C">
              <w:rPr>
                <w:rFonts w:ascii="Calibri" w:hAnsi="Calibri" w:cs="Calibri"/>
                <w:color w:val="000000"/>
                <w:szCs w:val="20"/>
              </w:rPr>
              <w:t>2.5%</w:t>
            </w:r>
          </w:p>
        </w:tc>
        <w:tc>
          <w:tcPr>
            <w:tcW w:w="886" w:type="dxa"/>
            <w:vAlign w:val="center"/>
          </w:tcPr>
          <w:p w:rsidR="00971E5C" w:rsidRPr="00971E5C" w:rsidRDefault="00971E5C" w:rsidP="00971E5C">
            <w:pPr>
              <w:jc w:val="right"/>
              <w:rPr>
                <w:rFonts w:ascii="Calibri" w:hAnsi="Calibri" w:cs="Calibri"/>
                <w:color w:val="000000"/>
                <w:szCs w:val="20"/>
              </w:rPr>
            </w:pPr>
            <w:r w:rsidRPr="00971E5C">
              <w:rPr>
                <w:rFonts w:ascii="Calibri" w:hAnsi="Calibri" w:cs="Calibri"/>
                <w:color w:val="000000"/>
                <w:szCs w:val="20"/>
              </w:rPr>
              <w:t>1.2%</w:t>
            </w:r>
          </w:p>
        </w:tc>
        <w:tc>
          <w:tcPr>
            <w:tcW w:w="1276" w:type="dxa"/>
            <w:vAlign w:val="center"/>
          </w:tcPr>
          <w:p w:rsidR="00971E5C" w:rsidRPr="00971E5C" w:rsidRDefault="00971E5C" w:rsidP="00971E5C">
            <w:pPr>
              <w:jc w:val="right"/>
              <w:rPr>
                <w:rFonts w:ascii="Calibri" w:hAnsi="Calibri" w:cs="Calibri"/>
                <w:color w:val="000000"/>
                <w:szCs w:val="20"/>
              </w:rPr>
            </w:pPr>
            <w:r w:rsidRPr="00971E5C">
              <w:rPr>
                <w:rFonts w:ascii="Calibri" w:hAnsi="Calibri" w:cs="Calibri"/>
                <w:color w:val="000000"/>
                <w:szCs w:val="20"/>
              </w:rPr>
              <w:t>100.0%</w:t>
            </w:r>
          </w:p>
        </w:tc>
      </w:tr>
    </w:tbl>
    <w:p w:rsidR="00DC6C5C" w:rsidRPr="00924BFA" w:rsidRDefault="00DC6C5C" w:rsidP="00924BFA">
      <w:pPr>
        <w:pStyle w:val="Source"/>
        <w:rPr>
          <w:b w:val="0"/>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r>
        <w:br w:type="page"/>
      </w:r>
    </w:p>
    <w:p w:rsidR="005915E0" w:rsidRPr="00B91665" w:rsidRDefault="005915E0" w:rsidP="005915E0">
      <w:r w:rsidRPr="00C67D33">
        <w:lastRenderedPageBreak/>
        <w:t xml:space="preserve">Compared with all children, a </w:t>
      </w:r>
      <w:r w:rsidRPr="00994BB7">
        <w:t>smaller</w:t>
      </w:r>
      <w:r w:rsidRPr="00C67D33">
        <w:t xml:space="preserve"> proportion of Indigenous children aged 0–12 years attended approved child care, in each state and </w:t>
      </w:r>
      <w:r w:rsidRPr="00971E5C">
        <w:t>territory (</w:t>
      </w:r>
      <w:r w:rsidR="00844146" w:rsidRPr="00971E5C">
        <w:t>13</w:t>
      </w:r>
      <w:r w:rsidR="00971E5C" w:rsidRPr="00971E5C">
        <w:t>.</w:t>
      </w:r>
      <w:r w:rsidR="000109EB">
        <w:t>3</w:t>
      </w:r>
      <w:r w:rsidRPr="00971E5C">
        <w:t> per</w:t>
      </w:r>
      <w:r w:rsidRPr="00832A28">
        <w:t xml:space="preserve"> cent </w:t>
      </w:r>
      <w:r w:rsidRPr="00793621">
        <w:t xml:space="preserve">of Indigenous children aged 0–12 years, </w:t>
      </w:r>
      <w:r w:rsidRPr="00971E5C">
        <w:t>and 30.</w:t>
      </w:r>
      <w:r w:rsidR="00971E5C" w:rsidRPr="00971E5C">
        <w:t>7</w:t>
      </w:r>
      <w:r w:rsidRPr="00971E5C">
        <w:t> per</w:t>
      </w:r>
      <w:r w:rsidRPr="00832A28">
        <w:t xml:space="preserve"> cent all </w:t>
      </w:r>
      <w:r w:rsidRPr="00BE3C05">
        <w:t>children aged 0–12 years, nationally).</w:t>
      </w:r>
    </w:p>
    <w:p w:rsidR="005915E0" w:rsidRPr="00B772FB" w:rsidRDefault="005915E0" w:rsidP="005915E0">
      <w:pPr>
        <w:pStyle w:val="Heading3"/>
      </w:pPr>
      <w:r w:rsidRPr="00B772FB">
        <w:t xml:space="preserve">Table 9: Number of Indigenous children using child care by service type and state and territory, </w:t>
      </w:r>
      <w:r w:rsidR="00AA3298">
        <w:t>June</w:t>
      </w:r>
      <w:r w:rsidR="00670397">
        <w:t xml:space="preserve"> quarter 2015</w:t>
      </w:r>
    </w:p>
    <w:tbl>
      <w:tblPr>
        <w:tblStyle w:val="DEEWRTable"/>
        <w:tblW w:w="9889" w:type="dxa"/>
        <w:tblLayout w:type="fixed"/>
        <w:tblLook w:val="0420" w:firstRow="1" w:lastRow="0" w:firstColumn="0" w:lastColumn="0" w:noHBand="0" w:noVBand="1"/>
        <w:tblCaption w:val="Table 9: Number of Indigenous children using child care by service type and state and territory in the December quarter 2014"/>
        <w:tblDescription w:val="This table shows the number of indigenous children using child care by service type and state and territory for the December quarter 2014."/>
      </w:tblPr>
      <w:tblGrid>
        <w:gridCol w:w="2093"/>
        <w:gridCol w:w="850"/>
        <w:gridCol w:w="851"/>
        <w:gridCol w:w="850"/>
        <w:gridCol w:w="851"/>
        <w:gridCol w:w="850"/>
        <w:gridCol w:w="851"/>
        <w:gridCol w:w="850"/>
        <w:gridCol w:w="851"/>
        <w:gridCol w:w="992"/>
      </w:tblGrid>
      <w:tr w:rsidR="00817B0D" w:rsidTr="00237075">
        <w:trPr>
          <w:cnfStyle w:val="100000000000" w:firstRow="1" w:lastRow="0" w:firstColumn="0" w:lastColumn="0" w:oddVBand="0" w:evenVBand="0" w:oddHBand="0" w:evenHBand="0" w:firstRowFirstColumn="0" w:firstRowLastColumn="0" w:lastRowFirstColumn="0" w:lastRowLastColumn="0"/>
          <w:trHeight w:val="428"/>
          <w:tblHeader/>
        </w:trPr>
        <w:tc>
          <w:tcPr>
            <w:tcW w:w="2093" w:type="dxa"/>
            <w:vAlign w:val="center"/>
          </w:tcPr>
          <w:p w:rsidR="00817B0D" w:rsidRPr="005E0B1E" w:rsidRDefault="00817B0D" w:rsidP="00C1105A">
            <w:r w:rsidRPr="005E0B1E">
              <w:t>Service type</w:t>
            </w:r>
          </w:p>
        </w:tc>
        <w:tc>
          <w:tcPr>
            <w:tcW w:w="850" w:type="dxa"/>
            <w:vAlign w:val="center"/>
          </w:tcPr>
          <w:p w:rsidR="00817B0D" w:rsidRPr="00A340B8" w:rsidRDefault="00817B0D" w:rsidP="00C1105A">
            <w:pPr>
              <w:ind w:left="-108"/>
              <w:jc w:val="right"/>
            </w:pPr>
            <w:r w:rsidRPr="00A340B8">
              <w:t>NSW</w:t>
            </w:r>
          </w:p>
        </w:tc>
        <w:tc>
          <w:tcPr>
            <w:tcW w:w="851" w:type="dxa"/>
            <w:vAlign w:val="center"/>
          </w:tcPr>
          <w:p w:rsidR="00817B0D" w:rsidRPr="00A340B8" w:rsidRDefault="00817B0D" w:rsidP="00C1105A">
            <w:pPr>
              <w:ind w:left="-125"/>
              <w:jc w:val="right"/>
            </w:pPr>
            <w:r w:rsidRPr="00A340B8">
              <w:t>Vic.</w:t>
            </w:r>
          </w:p>
        </w:tc>
        <w:tc>
          <w:tcPr>
            <w:tcW w:w="850" w:type="dxa"/>
            <w:vAlign w:val="center"/>
          </w:tcPr>
          <w:p w:rsidR="00817B0D" w:rsidRPr="00A340B8" w:rsidRDefault="00817B0D" w:rsidP="00C1105A">
            <w:pPr>
              <w:ind w:left="-125"/>
              <w:jc w:val="right"/>
            </w:pPr>
            <w:r w:rsidRPr="00A340B8">
              <w:t>Qld</w:t>
            </w:r>
          </w:p>
        </w:tc>
        <w:tc>
          <w:tcPr>
            <w:tcW w:w="851" w:type="dxa"/>
            <w:vAlign w:val="center"/>
          </w:tcPr>
          <w:p w:rsidR="00817B0D" w:rsidRPr="00A340B8" w:rsidRDefault="00817B0D" w:rsidP="00C1105A">
            <w:pPr>
              <w:jc w:val="right"/>
            </w:pPr>
            <w:r w:rsidRPr="00A340B8">
              <w:t>SA</w:t>
            </w:r>
          </w:p>
        </w:tc>
        <w:tc>
          <w:tcPr>
            <w:tcW w:w="850" w:type="dxa"/>
            <w:vAlign w:val="center"/>
          </w:tcPr>
          <w:p w:rsidR="00817B0D" w:rsidRPr="00A340B8" w:rsidRDefault="00817B0D" w:rsidP="00C1105A">
            <w:pPr>
              <w:jc w:val="right"/>
            </w:pPr>
            <w:r w:rsidRPr="00A340B8">
              <w:t>WA</w:t>
            </w:r>
          </w:p>
        </w:tc>
        <w:tc>
          <w:tcPr>
            <w:tcW w:w="851" w:type="dxa"/>
            <w:vAlign w:val="center"/>
          </w:tcPr>
          <w:p w:rsidR="00817B0D" w:rsidRPr="00A340B8" w:rsidRDefault="00817B0D" w:rsidP="00C1105A">
            <w:pPr>
              <w:jc w:val="right"/>
            </w:pPr>
            <w:r w:rsidRPr="00A340B8">
              <w:t>Tas.</w:t>
            </w:r>
          </w:p>
        </w:tc>
        <w:tc>
          <w:tcPr>
            <w:tcW w:w="850" w:type="dxa"/>
            <w:vAlign w:val="center"/>
          </w:tcPr>
          <w:p w:rsidR="00817B0D" w:rsidRPr="00A340B8" w:rsidRDefault="00817B0D" w:rsidP="00C1105A">
            <w:pPr>
              <w:jc w:val="right"/>
            </w:pPr>
            <w:r w:rsidRPr="00A340B8">
              <w:t>NT</w:t>
            </w:r>
          </w:p>
        </w:tc>
        <w:tc>
          <w:tcPr>
            <w:tcW w:w="851" w:type="dxa"/>
            <w:vAlign w:val="center"/>
          </w:tcPr>
          <w:p w:rsidR="00817B0D" w:rsidRPr="00A340B8" w:rsidRDefault="00817B0D" w:rsidP="00C1105A">
            <w:pPr>
              <w:jc w:val="right"/>
            </w:pPr>
            <w:r w:rsidRPr="00A340B8">
              <w:t>ACT</w:t>
            </w:r>
          </w:p>
        </w:tc>
        <w:tc>
          <w:tcPr>
            <w:tcW w:w="992" w:type="dxa"/>
            <w:vAlign w:val="center"/>
          </w:tcPr>
          <w:p w:rsidR="00817B0D" w:rsidRDefault="00817B0D" w:rsidP="00237075">
            <w:pPr>
              <w:ind w:left="34" w:hanging="142"/>
              <w:jc w:val="right"/>
            </w:pPr>
            <w:r w:rsidRPr="00A340B8">
              <w:t>Australia</w:t>
            </w:r>
            <w:r w:rsidRPr="00636546">
              <w:rPr>
                <w:vertAlign w:val="superscript"/>
              </w:rPr>
              <w:t>1</w:t>
            </w:r>
          </w:p>
        </w:tc>
      </w:tr>
      <w:tr w:rsidR="00971E5C" w:rsidRPr="00B15276" w:rsidTr="00237075">
        <w:trPr>
          <w:trHeight w:hRule="exact" w:val="567"/>
        </w:trPr>
        <w:tc>
          <w:tcPr>
            <w:tcW w:w="2093" w:type="dxa"/>
            <w:vAlign w:val="center"/>
          </w:tcPr>
          <w:p w:rsidR="00971E5C" w:rsidRPr="007331EF" w:rsidRDefault="00971E5C" w:rsidP="00817B0D">
            <w:r w:rsidRPr="007331EF">
              <w:t>Long Day Care</w:t>
            </w:r>
          </w:p>
        </w:tc>
        <w:tc>
          <w:tcPr>
            <w:tcW w:w="850"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6,660</w:t>
            </w:r>
          </w:p>
        </w:tc>
        <w:tc>
          <w:tcPr>
            <w:tcW w:w="851"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1,330</w:t>
            </w:r>
          </w:p>
        </w:tc>
        <w:tc>
          <w:tcPr>
            <w:tcW w:w="850"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6,600</w:t>
            </w:r>
          </w:p>
        </w:tc>
        <w:tc>
          <w:tcPr>
            <w:tcW w:w="851"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750</w:t>
            </w:r>
          </w:p>
        </w:tc>
        <w:tc>
          <w:tcPr>
            <w:tcW w:w="850"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1,550</w:t>
            </w:r>
          </w:p>
        </w:tc>
        <w:tc>
          <w:tcPr>
            <w:tcW w:w="851"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590</w:t>
            </w:r>
          </w:p>
        </w:tc>
        <w:tc>
          <w:tcPr>
            <w:tcW w:w="850"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450</w:t>
            </w:r>
          </w:p>
        </w:tc>
        <w:tc>
          <w:tcPr>
            <w:tcW w:w="851"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220</w:t>
            </w:r>
          </w:p>
        </w:tc>
        <w:tc>
          <w:tcPr>
            <w:tcW w:w="992"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18,110</w:t>
            </w:r>
          </w:p>
        </w:tc>
      </w:tr>
      <w:tr w:rsidR="00971E5C" w:rsidRPr="00B15276" w:rsidTr="00237075">
        <w:trPr>
          <w:trHeight w:hRule="exact" w:val="567"/>
        </w:trPr>
        <w:tc>
          <w:tcPr>
            <w:tcW w:w="2093" w:type="dxa"/>
            <w:vAlign w:val="center"/>
          </w:tcPr>
          <w:p w:rsidR="00971E5C" w:rsidRPr="007331EF" w:rsidRDefault="00971E5C" w:rsidP="00817B0D">
            <w:r w:rsidRPr="007331EF">
              <w:t xml:space="preserve">Family Day Care and </w:t>
            </w:r>
            <w:r w:rsidRPr="007331EF">
              <w:br/>
            </w:r>
            <w:r>
              <w:t>In-Home C</w:t>
            </w:r>
            <w:r w:rsidRPr="007331EF">
              <w:t>are</w:t>
            </w:r>
          </w:p>
        </w:tc>
        <w:tc>
          <w:tcPr>
            <w:tcW w:w="850"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1,930</w:t>
            </w:r>
          </w:p>
        </w:tc>
        <w:tc>
          <w:tcPr>
            <w:tcW w:w="851"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720</w:t>
            </w:r>
          </w:p>
        </w:tc>
        <w:tc>
          <w:tcPr>
            <w:tcW w:w="850"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1,400</w:t>
            </w:r>
          </w:p>
        </w:tc>
        <w:tc>
          <w:tcPr>
            <w:tcW w:w="851"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180</w:t>
            </w:r>
          </w:p>
        </w:tc>
        <w:tc>
          <w:tcPr>
            <w:tcW w:w="850"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200</w:t>
            </w:r>
          </w:p>
        </w:tc>
        <w:tc>
          <w:tcPr>
            <w:tcW w:w="851"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350</w:t>
            </w:r>
          </w:p>
        </w:tc>
        <w:tc>
          <w:tcPr>
            <w:tcW w:w="850"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30</w:t>
            </w:r>
          </w:p>
        </w:tc>
        <w:tc>
          <w:tcPr>
            <w:tcW w:w="851"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30</w:t>
            </w:r>
          </w:p>
        </w:tc>
        <w:tc>
          <w:tcPr>
            <w:tcW w:w="992"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4,570</w:t>
            </w:r>
          </w:p>
        </w:tc>
      </w:tr>
      <w:tr w:rsidR="00971E5C" w:rsidRPr="00B15276" w:rsidTr="00237075">
        <w:trPr>
          <w:trHeight w:hRule="exact" w:val="567"/>
        </w:trPr>
        <w:tc>
          <w:tcPr>
            <w:tcW w:w="2093" w:type="dxa"/>
            <w:vAlign w:val="center"/>
          </w:tcPr>
          <w:p w:rsidR="00971E5C" w:rsidRPr="007331EF" w:rsidRDefault="00971E5C" w:rsidP="00817B0D">
            <w:r w:rsidRPr="007331EF">
              <w:t>Occasional Care</w:t>
            </w:r>
          </w:p>
        </w:tc>
        <w:tc>
          <w:tcPr>
            <w:tcW w:w="850"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110</w:t>
            </w:r>
          </w:p>
        </w:tc>
        <w:tc>
          <w:tcPr>
            <w:tcW w:w="851"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30</w:t>
            </w:r>
          </w:p>
        </w:tc>
        <w:tc>
          <w:tcPr>
            <w:tcW w:w="850"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20</w:t>
            </w:r>
          </w:p>
        </w:tc>
        <w:tc>
          <w:tcPr>
            <w:tcW w:w="851"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&lt;10</w:t>
            </w:r>
          </w:p>
        </w:tc>
        <w:tc>
          <w:tcPr>
            <w:tcW w:w="850"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20</w:t>
            </w:r>
          </w:p>
        </w:tc>
        <w:tc>
          <w:tcPr>
            <w:tcW w:w="851"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10</w:t>
            </w:r>
          </w:p>
        </w:tc>
        <w:tc>
          <w:tcPr>
            <w:tcW w:w="850"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0</w:t>
            </w:r>
          </w:p>
        </w:tc>
        <w:tc>
          <w:tcPr>
            <w:tcW w:w="851"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&lt;10</w:t>
            </w:r>
          </w:p>
        </w:tc>
        <w:tc>
          <w:tcPr>
            <w:tcW w:w="992" w:type="dxa"/>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190</w:t>
            </w:r>
          </w:p>
        </w:tc>
      </w:tr>
      <w:tr w:rsidR="00971E5C" w:rsidRPr="00B15276" w:rsidTr="00237075">
        <w:trPr>
          <w:trHeight w:hRule="exact" w:val="567"/>
        </w:trPr>
        <w:tc>
          <w:tcPr>
            <w:tcW w:w="2093" w:type="dxa"/>
            <w:tcBorders>
              <w:bottom w:val="single" w:sz="4" w:space="0" w:color="auto"/>
            </w:tcBorders>
            <w:vAlign w:val="center"/>
          </w:tcPr>
          <w:p w:rsidR="00971E5C" w:rsidRPr="007331EF" w:rsidRDefault="00971E5C" w:rsidP="00817B0D">
            <w:r w:rsidRPr="007331EF">
              <w:t>Outside School Hours Care</w:t>
            </w:r>
          </w:p>
        </w:tc>
        <w:tc>
          <w:tcPr>
            <w:tcW w:w="850" w:type="dxa"/>
            <w:tcBorders>
              <w:bottom w:val="single" w:sz="4" w:space="0" w:color="auto"/>
            </w:tcBorders>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2,140</w:t>
            </w:r>
          </w:p>
        </w:tc>
        <w:tc>
          <w:tcPr>
            <w:tcW w:w="851" w:type="dxa"/>
            <w:tcBorders>
              <w:bottom w:val="single" w:sz="4" w:space="0" w:color="auto"/>
            </w:tcBorders>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610</w:t>
            </w:r>
          </w:p>
        </w:tc>
        <w:tc>
          <w:tcPr>
            <w:tcW w:w="850" w:type="dxa"/>
            <w:tcBorders>
              <w:bottom w:val="single" w:sz="4" w:space="0" w:color="auto"/>
            </w:tcBorders>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2,320</w:t>
            </w:r>
          </w:p>
        </w:tc>
        <w:tc>
          <w:tcPr>
            <w:tcW w:w="851" w:type="dxa"/>
            <w:tcBorders>
              <w:bottom w:val="single" w:sz="4" w:space="0" w:color="auto"/>
            </w:tcBorders>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540</w:t>
            </w:r>
          </w:p>
        </w:tc>
        <w:tc>
          <w:tcPr>
            <w:tcW w:w="850" w:type="dxa"/>
            <w:tcBorders>
              <w:bottom w:val="single" w:sz="4" w:space="0" w:color="auto"/>
            </w:tcBorders>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600</w:t>
            </w:r>
          </w:p>
        </w:tc>
        <w:tc>
          <w:tcPr>
            <w:tcW w:w="851" w:type="dxa"/>
            <w:tcBorders>
              <w:bottom w:val="single" w:sz="4" w:space="0" w:color="auto"/>
            </w:tcBorders>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340</w:t>
            </w:r>
          </w:p>
        </w:tc>
        <w:tc>
          <w:tcPr>
            <w:tcW w:w="850" w:type="dxa"/>
            <w:tcBorders>
              <w:bottom w:val="single" w:sz="4" w:space="0" w:color="auto"/>
            </w:tcBorders>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390</w:t>
            </w:r>
          </w:p>
        </w:tc>
        <w:tc>
          <w:tcPr>
            <w:tcW w:w="851" w:type="dxa"/>
            <w:tcBorders>
              <w:bottom w:val="single" w:sz="4" w:space="0" w:color="auto"/>
            </w:tcBorders>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100</w:t>
            </w:r>
          </w:p>
        </w:tc>
        <w:tc>
          <w:tcPr>
            <w:tcW w:w="992" w:type="dxa"/>
            <w:tcBorders>
              <w:bottom w:val="single" w:sz="4" w:space="0" w:color="auto"/>
            </w:tcBorders>
            <w:vAlign w:val="center"/>
          </w:tcPr>
          <w:p w:rsidR="00971E5C" w:rsidRPr="00971E5C" w:rsidRDefault="00971E5C">
            <w:pPr>
              <w:jc w:val="right"/>
              <w:rPr>
                <w:rFonts w:ascii="Calibri" w:hAnsi="Calibri" w:cs="Calibri"/>
                <w:color w:val="000000"/>
                <w:szCs w:val="20"/>
              </w:rPr>
            </w:pPr>
            <w:r w:rsidRPr="00971E5C">
              <w:rPr>
                <w:rFonts w:ascii="Calibri" w:hAnsi="Calibri" w:cs="Calibri"/>
                <w:color w:val="000000"/>
                <w:szCs w:val="20"/>
              </w:rPr>
              <w:t>7,020</w:t>
            </w:r>
          </w:p>
        </w:tc>
      </w:tr>
      <w:tr w:rsidR="00971E5C" w:rsidRPr="00B15276" w:rsidTr="00237075">
        <w:trPr>
          <w:trHeight w:hRule="exact" w:val="948"/>
        </w:trPr>
        <w:tc>
          <w:tcPr>
            <w:tcW w:w="2093" w:type="dxa"/>
            <w:tcBorders>
              <w:top w:val="single" w:sz="4" w:space="0" w:color="auto"/>
              <w:bottom w:val="single" w:sz="4" w:space="0" w:color="auto"/>
            </w:tcBorders>
            <w:vAlign w:val="center"/>
          </w:tcPr>
          <w:p w:rsidR="00971E5C" w:rsidRPr="00817B0D" w:rsidRDefault="00971E5C" w:rsidP="00817B0D">
            <w:pPr>
              <w:rPr>
                <w:b/>
              </w:rPr>
            </w:pPr>
            <w:r w:rsidRPr="00817B0D">
              <w:rPr>
                <w:b/>
              </w:rPr>
              <w:t>Total Indigenous children using approved child care</w:t>
            </w:r>
            <w:r w:rsidRPr="00817B0D">
              <w:rPr>
                <w:b/>
                <w:vertAlign w:val="superscript"/>
              </w:rPr>
              <w:t>1</w:t>
            </w:r>
          </w:p>
        </w:tc>
        <w:tc>
          <w:tcPr>
            <w:tcW w:w="850" w:type="dxa"/>
            <w:tcBorders>
              <w:top w:val="single" w:sz="4" w:space="0" w:color="auto"/>
              <w:bottom w:val="single" w:sz="4" w:space="0" w:color="auto"/>
            </w:tcBorders>
            <w:vAlign w:val="center"/>
          </w:tcPr>
          <w:p w:rsidR="00971E5C" w:rsidRPr="00971E5C" w:rsidRDefault="00971E5C">
            <w:pPr>
              <w:jc w:val="right"/>
              <w:rPr>
                <w:rFonts w:ascii="Calibri" w:hAnsi="Calibri" w:cs="Calibri"/>
                <w:b/>
                <w:bCs/>
                <w:color w:val="000000"/>
                <w:szCs w:val="20"/>
              </w:rPr>
            </w:pPr>
            <w:r w:rsidRPr="00971E5C">
              <w:rPr>
                <w:rFonts w:ascii="Calibri" w:hAnsi="Calibri" w:cs="Calibri"/>
                <w:b/>
                <w:bCs/>
                <w:color w:val="000000"/>
                <w:szCs w:val="20"/>
              </w:rPr>
              <w:t>10,530</w:t>
            </w:r>
          </w:p>
        </w:tc>
        <w:tc>
          <w:tcPr>
            <w:tcW w:w="851" w:type="dxa"/>
            <w:tcBorders>
              <w:top w:val="single" w:sz="4" w:space="0" w:color="auto"/>
              <w:bottom w:val="single" w:sz="4" w:space="0" w:color="auto"/>
            </w:tcBorders>
            <w:vAlign w:val="center"/>
          </w:tcPr>
          <w:p w:rsidR="00971E5C" w:rsidRPr="00971E5C" w:rsidRDefault="00971E5C">
            <w:pPr>
              <w:jc w:val="right"/>
              <w:rPr>
                <w:rFonts w:ascii="Calibri" w:hAnsi="Calibri" w:cs="Calibri"/>
                <w:b/>
                <w:bCs/>
                <w:color w:val="000000"/>
                <w:szCs w:val="20"/>
              </w:rPr>
            </w:pPr>
            <w:r w:rsidRPr="00971E5C">
              <w:rPr>
                <w:rFonts w:ascii="Calibri" w:hAnsi="Calibri" w:cs="Calibri"/>
                <w:b/>
                <w:bCs/>
                <w:color w:val="000000"/>
                <w:szCs w:val="20"/>
              </w:rPr>
              <w:t>2,630</w:t>
            </w:r>
          </w:p>
        </w:tc>
        <w:tc>
          <w:tcPr>
            <w:tcW w:w="850" w:type="dxa"/>
            <w:tcBorders>
              <w:top w:val="single" w:sz="4" w:space="0" w:color="auto"/>
              <w:bottom w:val="single" w:sz="4" w:space="0" w:color="auto"/>
            </w:tcBorders>
            <w:vAlign w:val="center"/>
          </w:tcPr>
          <w:p w:rsidR="00971E5C" w:rsidRPr="00971E5C" w:rsidRDefault="00971E5C">
            <w:pPr>
              <w:jc w:val="right"/>
              <w:rPr>
                <w:rFonts w:ascii="Calibri" w:hAnsi="Calibri" w:cs="Calibri"/>
                <w:b/>
                <w:bCs/>
                <w:color w:val="000000"/>
                <w:szCs w:val="20"/>
              </w:rPr>
            </w:pPr>
            <w:r w:rsidRPr="00971E5C">
              <w:rPr>
                <w:rFonts w:ascii="Calibri" w:hAnsi="Calibri" w:cs="Calibri"/>
                <w:b/>
                <w:bCs/>
                <w:color w:val="000000"/>
                <w:szCs w:val="20"/>
              </w:rPr>
              <w:t>10,080</w:t>
            </w:r>
          </w:p>
        </w:tc>
        <w:tc>
          <w:tcPr>
            <w:tcW w:w="851" w:type="dxa"/>
            <w:tcBorders>
              <w:top w:val="single" w:sz="4" w:space="0" w:color="auto"/>
              <w:bottom w:val="single" w:sz="4" w:space="0" w:color="auto"/>
            </w:tcBorders>
            <w:vAlign w:val="center"/>
          </w:tcPr>
          <w:p w:rsidR="00971E5C" w:rsidRPr="00971E5C" w:rsidRDefault="00971E5C">
            <w:pPr>
              <w:jc w:val="right"/>
              <w:rPr>
                <w:rFonts w:ascii="Calibri" w:hAnsi="Calibri" w:cs="Calibri"/>
                <w:b/>
                <w:bCs/>
                <w:color w:val="000000"/>
                <w:szCs w:val="20"/>
              </w:rPr>
            </w:pPr>
            <w:r w:rsidRPr="00971E5C">
              <w:rPr>
                <w:rFonts w:ascii="Calibri" w:hAnsi="Calibri" w:cs="Calibri"/>
                <w:b/>
                <w:bCs/>
                <w:color w:val="000000"/>
                <w:szCs w:val="20"/>
              </w:rPr>
              <w:t>1,420</w:t>
            </w:r>
          </w:p>
        </w:tc>
        <w:tc>
          <w:tcPr>
            <w:tcW w:w="850" w:type="dxa"/>
            <w:tcBorders>
              <w:top w:val="single" w:sz="4" w:space="0" w:color="auto"/>
              <w:bottom w:val="single" w:sz="4" w:space="0" w:color="auto"/>
            </w:tcBorders>
            <w:vAlign w:val="center"/>
          </w:tcPr>
          <w:p w:rsidR="00971E5C" w:rsidRPr="00971E5C" w:rsidRDefault="00971E5C">
            <w:pPr>
              <w:jc w:val="right"/>
              <w:rPr>
                <w:rFonts w:ascii="Calibri" w:hAnsi="Calibri" w:cs="Calibri"/>
                <w:b/>
                <w:bCs/>
                <w:color w:val="000000"/>
                <w:szCs w:val="20"/>
              </w:rPr>
            </w:pPr>
            <w:r w:rsidRPr="00971E5C">
              <w:rPr>
                <w:rFonts w:ascii="Calibri" w:hAnsi="Calibri" w:cs="Calibri"/>
                <w:b/>
                <w:bCs/>
                <w:color w:val="000000"/>
                <w:szCs w:val="20"/>
              </w:rPr>
              <w:t>2,290</w:t>
            </w:r>
          </w:p>
        </w:tc>
        <w:tc>
          <w:tcPr>
            <w:tcW w:w="851" w:type="dxa"/>
            <w:tcBorders>
              <w:top w:val="single" w:sz="4" w:space="0" w:color="auto"/>
              <w:bottom w:val="single" w:sz="4" w:space="0" w:color="auto"/>
            </w:tcBorders>
            <w:vAlign w:val="center"/>
          </w:tcPr>
          <w:p w:rsidR="00971E5C" w:rsidRPr="00971E5C" w:rsidRDefault="00971E5C">
            <w:pPr>
              <w:jc w:val="right"/>
              <w:rPr>
                <w:rFonts w:ascii="Calibri" w:hAnsi="Calibri" w:cs="Calibri"/>
                <w:b/>
                <w:bCs/>
                <w:color w:val="000000"/>
                <w:szCs w:val="20"/>
              </w:rPr>
            </w:pPr>
            <w:r w:rsidRPr="00971E5C">
              <w:rPr>
                <w:rFonts w:ascii="Calibri" w:hAnsi="Calibri" w:cs="Calibri"/>
                <w:b/>
                <w:bCs/>
                <w:color w:val="000000"/>
                <w:szCs w:val="20"/>
              </w:rPr>
              <w:t>1,180</w:t>
            </w:r>
          </w:p>
        </w:tc>
        <w:tc>
          <w:tcPr>
            <w:tcW w:w="850" w:type="dxa"/>
            <w:tcBorders>
              <w:top w:val="single" w:sz="4" w:space="0" w:color="auto"/>
              <w:bottom w:val="single" w:sz="4" w:space="0" w:color="auto"/>
            </w:tcBorders>
            <w:vAlign w:val="center"/>
          </w:tcPr>
          <w:p w:rsidR="00971E5C" w:rsidRPr="00971E5C" w:rsidRDefault="00971E5C">
            <w:pPr>
              <w:jc w:val="right"/>
              <w:rPr>
                <w:rFonts w:ascii="Calibri" w:hAnsi="Calibri" w:cs="Calibri"/>
                <w:b/>
                <w:bCs/>
                <w:color w:val="000000"/>
                <w:szCs w:val="20"/>
              </w:rPr>
            </w:pPr>
            <w:r w:rsidRPr="00971E5C">
              <w:rPr>
                <w:rFonts w:ascii="Calibri" w:hAnsi="Calibri" w:cs="Calibri"/>
                <w:b/>
                <w:bCs/>
                <w:color w:val="000000"/>
                <w:szCs w:val="20"/>
              </w:rPr>
              <w:t>870</w:t>
            </w:r>
          </w:p>
        </w:tc>
        <w:tc>
          <w:tcPr>
            <w:tcW w:w="851" w:type="dxa"/>
            <w:tcBorders>
              <w:top w:val="single" w:sz="4" w:space="0" w:color="auto"/>
              <w:bottom w:val="single" w:sz="4" w:space="0" w:color="auto"/>
            </w:tcBorders>
            <w:vAlign w:val="center"/>
          </w:tcPr>
          <w:p w:rsidR="00971E5C" w:rsidRPr="00971E5C" w:rsidRDefault="00971E5C">
            <w:pPr>
              <w:jc w:val="right"/>
              <w:rPr>
                <w:rFonts w:ascii="Calibri" w:hAnsi="Calibri" w:cs="Calibri"/>
                <w:b/>
                <w:bCs/>
                <w:color w:val="000000"/>
                <w:szCs w:val="20"/>
              </w:rPr>
            </w:pPr>
            <w:r w:rsidRPr="00971E5C">
              <w:rPr>
                <w:rFonts w:ascii="Calibri" w:hAnsi="Calibri" w:cs="Calibri"/>
                <w:b/>
                <w:bCs/>
                <w:color w:val="000000"/>
                <w:szCs w:val="20"/>
              </w:rPr>
              <w:t>350</w:t>
            </w:r>
          </w:p>
        </w:tc>
        <w:tc>
          <w:tcPr>
            <w:tcW w:w="992" w:type="dxa"/>
            <w:tcBorders>
              <w:top w:val="single" w:sz="4" w:space="0" w:color="auto"/>
              <w:bottom w:val="single" w:sz="4" w:space="0" w:color="auto"/>
            </w:tcBorders>
            <w:vAlign w:val="center"/>
          </w:tcPr>
          <w:p w:rsidR="00971E5C" w:rsidRPr="00971E5C" w:rsidRDefault="00971E5C">
            <w:pPr>
              <w:jc w:val="right"/>
              <w:rPr>
                <w:rFonts w:ascii="Calibri" w:hAnsi="Calibri" w:cs="Calibri"/>
                <w:b/>
                <w:bCs/>
                <w:color w:val="000000"/>
                <w:szCs w:val="20"/>
              </w:rPr>
            </w:pPr>
            <w:r w:rsidRPr="00971E5C">
              <w:rPr>
                <w:rFonts w:ascii="Calibri" w:hAnsi="Calibri" w:cs="Calibri"/>
                <w:b/>
                <w:bCs/>
                <w:color w:val="000000"/>
                <w:szCs w:val="20"/>
              </w:rPr>
              <w:t>29,000</w:t>
            </w:r>
          </w:p>
        </w:tc>
      </w:tr>
      <w:tr w:rsidR="000109EB" w:rsidRPr="00B15276" w:rsidTr="000109EB">
        <w:trPr>
          <w:trHeight w:hRule="exact" w:val="707"/>
        </w:trPr>
        <w:tc>
          <w:tcPr>
            <w:tcW w:w="2093" w:type="dxa"/>
            <w:tcBorders>
              <w:top w:val="single" w:sz="4" w:space="0" w:color="auto"/>
              <w:bottom w:val="single" w:sz="4" w:space="0" w:color="auto"/>
            </w:tcBorders>
            <w:vAlign w:val="center"/>
          </w:tcPr>
          <w:p w:rsidR="000109EB" w:rsidRPr="00817B0D" w:rsidRDefault="000109EB" w:rsidP="00817B0D">
            <w:pPr>
              <w:rPr>
                <w:i/>
                <w:vertAlign w:val="superscript"/>
              </w:rPr>
            </w:pPr>
            <w:r w:rsidRPr="00817B0D">
              <w:rPr>
                <w:i/>
              </w:rPr>
              <w:t>Per cent of Indigenous population</w:t>
            </w:r>
            <w:r w:rsidRPr="00817B0D">
              <w:rPr>
                <w:i/>
                <w:vertAlign w:val="superscript"/>
              </w:rPr>
              <w:t>2</w:t>
            </w:r>
          </w:p>
        </w:tc>
        <w:tc>
          <w:tcPr>
            <w:tcW w:w="850" w:type="dxa"/>
            <w:tcBorders>
              <w:top w:val="single" w:sz="4" w:space="0" w:color="auto"/>
              <w:bottom w:val="single" w:sz="4" w:space="0" w:color="auto"/>
            </w:tcBorders>
            <w:vAlign w:val="center"/>
          </w:tcPr>
          <w:p w:rsidR="000109EB" w:rsidRPr="000109EB" w:rsidRDefault="000109EB" w:rsidP="000109EB">
            <w:pPr>
              <w:jc w:val="right"/>
              <w:rPr>
                <w:rFonts w:ascii="Calibri" w:hAnsi="Calibri" w:cs="Calibri"/>
                <w:i/>
                <w:iCs/>
                <w:color w:val="000000"/>
                <w:szCs w:val="20"/>
              </w:rPr>
            </w:pPr>
            <w:r w:rsidRPr="000109EB">
              <w:rPr>
                <w:rFonts w:ascii="Calibri" w:hAnsi="Calibri" w:cs="Calibri"/>
                <w:i/>
                <w:iCs/>
                <w:color w:val="000000"/>
                <w:szCs w:val="20"/>
              </w:rPr>
              <w:t>15.4%</w:t>
            </w:r>
          </w:p>
        </w:tc>
        <w:tc>
          <w:tcPr>
            <w:tcW w:w="851" w:type="dxa"/>
            <w:tcBorders>
              <w:top w:val="single" w:sz="4" w:space="0" w:color="auto"/>
              <w:bottom w:val="single" w:sz="4" w:space="0" w:color="auto"/>
            </w:tcBorders>
            <w:vAlign w:val="center"/>
          </w:tcPr>
          <w:p w:rsidR="000109EB" w:rsidRPr="000109EB" w:rsidRDefault="000109EB" w:rsidP="000109EB">
            <w:pPr>
              <w:jc w:val="right"/>
              <w:rPr>
                <w:rFonts w:ascii="Calibri" w:hAnsi="Calibri" w:cs="Calibri"/>
                <w:i/>
                <w:iCs/>
                <w:color w:val="000000"/>
                <w:szCs w:val="20"/>
              </w:rPr>
            </w:pPr>
            <w:r w:rsidRPr="000109EB">
              <w:rPr>
                <w:rFonts w:ascii="Calibri" w:hAnsi="Calibri" w:cs="Calibri"/>
                <w:i/>
                <w:iCs/>
                <w:color w:val="000000"/>
                <w:szCs w:val="20"/>
              </w:rPr>
              <w:t>16.4%</w:t>
            </w:r>
          </w:p>
        </w:tc>
        <w:tc>
          <w:tcPr>
            <w:tcW w:w="850" w:type="dxa"/>
            <w:tcBorders>
              <w:top w:val="single" w:sz="4" w:space="0" w:color="auto"/>
              <w:bottom w:val="single" w:sz="4" w:space="0" w:color="auto"/>
            </w:tcBorders>
            <w:vAlign w:val="center"/>
          </w:tcPr>
          <w:p w:rsidR="000109EB" w:rsidRPr="000109EB" w:rsidRDefault="000109EB" w:rsidP="000109EB">
            <w:pPr>
              <w:jc w:val="right"/>
              <w:rPr>
                <w:rFonts w:ascii="Calibri" w:hAnsi="Calibri" w:cs="Calibri"/>
                <w:i/>
                <w:iCs/>
                <w:color w:val="000000"/>
                <w:szCs w:val="20"/>
              </w:rPr>
            </w:pPr>
            <w:r w:rsidRPr="000109EB">
              <w:rPr>
                <w:rFonts w:ascii="Calibri" w:hAnsi="Calibri" w:cs="Calibri"/>
                <w:i/>
                <w:iCs/>
                <w:color w:val="000000"/>
                <w:szCs w:val="20"/>
              </w:rPr>
              <w:t>15.3%</w:t>
            </w:r>
          </w:p>
        </w:tc>
        <w:tc>
          <w:tcPr>
            <w:tcW w:w="851" w:type="dxa"/>
            <w:tcBorders>
              <w:top w:val="single" w:sz="4" w:space="0" w:color="auto"/>
              <w:bottom w:val="single" w:sz="4" w:space="0" w:color="auto"/>
            </w:tcBorders>
            <w:vAlign w:val="center"/>
          </w:tcPr>
          <w:p w:rsidR="000109EB" w:rsidRPr="000109EB" w:rsidRDefault="000109EB" w:rsidP="000109EB">
            <w:pPr>
              <w:jc w:val="right"/>
              <w:rPr>
                <w:rFonts w:ascii="Calibri" w:hAnsi="Calibri" w:cs="Calibri"/>
                <w:i/>
                <w:iCs/>
                <w:color w:val="000000"/>
                <w:szCs w:val="20"/>
              </w:rPr>
            </w:pPr>
            <w:r w:rsidRPr="000109EB">
              <w:rPr>
                <w:rFonts w:ascii="Calibri" w:hAnsi="Calibri" w:cs="Calibri"/>
                <w:i/>
                <w:iCs/>
                <w:color w:val="000000"/>
                <w:szCs w:val="20"/>
              </w:rPr>
              <w:t>11.9%</w:t>
            </w:r>
          </w:p>
        </w:tc>
        <w:tc>
          <w:tcPr>
            <w:tcW w:w="850" w:type="dxa"/>
            <w:tcBorders>
              <w:top w:val="single" w:sz="4" w:space="0" w:color="auto"/>
              <w:bottom w:val="single" w:sz="4" w:space="0" w:color="auto"/>
            </w:tcBorders>
            <w:vAlign w:val="center"/>
          </w:tcPr>
          <w:p w:rsidR="000109EB" w:rsidRPr="000109EB" w:rsidRDefault="000109EB" w:rsidP="000109EB">
            <w:pPr>
              <w:jc w:val="right"/>
              <w:rPr>
                <w:rFonts w:ascii="Calibri" w:hAnsi="Calibri" w:cs="Calibri"/>
                <w:i/>
                <w:iCs/>
                <w:color w:val="000000"/>
                <w:szCs w:val="20"/>
              </w:rPr>
            </w:pPr>
            <w:r w:rsidRPr="000109EB">
              <w:rPr>
                <w:rFonts w:ascii="Calibri" w:hAnsi="Calibri" w:cs="Calibri"/>
                <w:i/>
                <w:iCs/>
                <w:color w:val="000000"/>
                <w:szCs w:val="20"/>
              </w:rPr>
              <w:t>8.4%</w:t>
            </w:r>
          </w:p>
        </w:tc>
        <w:tc>
          <w:tcPr>
            <w:tcW w:w="851" w:type="dxa"/>
            <w:tcBorders>
              <w:top w:val="single" w:sz="4" w:space="0" w:color="auto"/>
              <w:bottom w:val="single" w:sz="4" w:space="0" w:color="auto"/>
            </w:tcBorders>
            <w:vAlign w:val="center"/>
          </w:tcPr>
          <w:p w:rsidR="000109EB" w:rsidRPr="000109EB" w:rsidRDefault="000109EB" w:rsidP="000109EB">
            <w:pPr>
              <w:jc w:val="right"/>
              <w:rPr>
                <w:rFonts w:ascii="Calibri" w:hAnsi="Calibri" w:cs="Calibri"/>
                <w:i/>
                <w:iCs/>
                <w:color w:val="000000"/>
                <w:szCs w:val="20"/>
              </w:rPr>
            </w:pPr>
            <w:r w:rsidRPr="000109EB">
              <w:rPr>
                <w:rFonts w:ascii="Calibri" w:hAnsi="Calibri" w:cs="Calibri"/>
                <w:i/>
                <w:iCs/>
                <w:color w:val="000000"/>
                <w:szCs w:val="20"/>
              </w:rPr>
              <w:t>15.0%</w:t>
            </w:r>
          </w:p>
        </w:tc>
        <w:tc>
          <w:tcPr>
            <w:tcW w:w="850" w:type="dxa"/>
            <w:tcBorders>
              <w:top w:val="single" w:sz="4" w:space="0" w:color="auto"/>
              <w:bottom w:val="single" w:sz="4" w:space="0" w:color="auto"/>
            </w:tcBorders>
            <w:vAlign w:val="center"/>
          </w:tcPr>
          <w:p w:rsidR="000109EB" w:rsidRPr="000109EB" w:rsidRDefault="000109EB" w:rsidP="000109EB">
            <w:pPr>
              <w:jc w:val="right"/>
              <w:rPr>
                <w:rFonts w:ascii="Calibri" w:hAnsi="Calibri" w:cs="Calibri"/>
                <w:i/>
                <w:iCs/>
                <w:color w:val="000000"/>
                <w:szCs w:val="20"/>
              </w:rPr>
            </w:pPr>
            <w:r w:rsidRPr="000109EB">
              <w:rPr>
                <w:rFonts w:ascii="Calibri" w:hAnsi="Calibri" w:cs="Calibri"/>
                <w:i/>
                <w:iCs/>
                <w:color w:val="000000"/>
                <w:szCs w:val="20"/>
              </w:rPr>
              <w:t>4.5%</w:t>
            </w:r>
          </w:p>
        </w:tc>
        <w:tc>
          <w:tcPr>
            <w:tcW w:w="851" w:type="dxa"/>
            <w:tcBorders>
              <w:top w:val="single" w:sz="4" w:space="0" w:color="auto"/>
              <w:bottom w:val="single" w:sz="4" w:space="0" w:color="auto"/>
            </w:tcBorders>
            <w:vAlign w:val="center"/>
          </w:tcPr>
          <w:p w:rsidR="000109EB" w:rsidRPr="000109EB" w:rsidRDefault="000109EB" w:rsidP="000109EB">
            <w:pPr>
              <w:jc w:val="right"/>
              <w:rPr>
                <w:rFonts w:ascii="Calibri" w:hAnsi="Calibri" w:cs="Calibri"/>
                <w:i/>
                <w:iCs/>
                <w:color w:val="000000"/>
                <w:szCs w:val="20"/>
              </w:rPr>
            </w:pPr>
            <w:r w:rsidRPr="000109EB">
              <w:rPr>
                <w:rFonts w:ascii="Calibri" w:hAnsi="Calibri" w:cs="Calibri"/>
                <w:i/>
                <w:iCs/>
                <w:color w:val="000000"/>
                <w:szCs w:val="20"/>
              </w:rPr>
              <w:t>18.8%</w:t>
            </w:r>
          </w:p>
        </w:tc>
        <w:tc>
          <w:tcPr>
            <w:tcW w:w="992" w:type="dxa"/>
            <w:tcBorders>
              <w:top w:val="single" w:sz="4" w:space="0" w:color="auto"/>
              <w:bottom w:val="single" w:sz="4" w:space="0" w:color="auto"/>
            </w:tcBorders>
            <w:vAlign w:val="center"/>
          </w:tcPr>
          <w:p w:rsidR="000109EB" w:rsidRPr="000109EB" w:rsidRDefault="000109EB" w:rsidP="000109EB">
            <w:pPr>
              <w:jc w:val="right"/>
              <w:rPr>
                <w:rFonts w:ascii="Calibri" w:hAnsi="Calibri" w:cs="Calibri"/>
                <w:i/>
                <w:iCs/>
                <w:szCs w:val="20"/>
              </w:rPr>
            </w:pPr>
            <w:r w:rsidRPr="000109EB">
              <w:rPr>
                <w:rFonts w:ascii="Calibri" w:hAnsi="Calibri" w:cs="Calibri"/>
                <w:i/>
                <w:iCs/>
                <w:szCs w:val="20"/>
              </w:rPr>
              <w:t>13.3%</w:t>
            </w:r>
          </w:p>
        </w:tc>
      </w:tr>
    </w:tbl>
    <w:p w:rsidR="00237075" w:rsidRPr="00237075" w:rsidRDefault="00237075" w:rsidP="00237075">
      <w:pPr>
        <w:spacing w:after="0"/>
        <w:rPr>
          <w:sz w:val="16"/>
          <w:szCs w:val="16"/>
        </w:rPr>
      </w:pPr>
      <w:r w:rsidRPr="00237075">
        <w:rPr>
          <w:sz w:val="16"/>
          <w:szCs w:val="16"/>
        </w:rPr>
        <w:t>1 As children may use more than one service type and use services in more than one state or territory in any particular quarter and due to rounding, the sum of the component parts may not equal the Total.</w:t>
      </w:r>
    </w:p>
    <w:p w:rsidR="00237075" w:rsidRPr="00237075" w:rsidRDefault="00237075" w:rsidP="00237075">
      <w:pPr>
        <w:spacing w:after="0"/>
        <w:rPr>
          <w:sz w:val="16"/>
          <w:szCs w:val="16"/>
        </w:rPr>
      </w:pPr>
      <w:r w:rsidRPr="00237075">
        <w:rPr>
          <w:sz w:val="16"/>
          <w:szCs w:val="16"/>
        </w:rPr>
        <w:t>2 Number of Indigenous children aged 0–12 years using approved child care as a proportion of all Indigenous children aged 0–12 years.</w:t>
      </w:r>
    </w:p>
    <w:p w:rsidR="00237075" w:rsidRPr="00AF2989" w:rsidRDefault="00237075"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 and ABS Cat. No. 3238.0 Estimates and Projections, Aboriginal and Torres Strait Islander Australians 2001 to 2026 (30 April 2014)</w:t>
      </w:r>
    </w:p>
    <w:p w:rsidR="00237075" w:rsidRPr="00B91665" w:rsidRDefault="00206278" w:rsidP="00237075">
      <w:r>
        <w:t>Almost half</w:t>
      </w:r>
      <w:r w:rsidR="00237075" w:rsidRPr="00EB2932">
        <w:t xml:space="preserve"> </w:t>
      </w:r>
      <w:r w:rsidR="00237075" w:rsidRPr="002829A0">
        <w:t xml:space="preserve">of all Indigenous children who attended child care did so in regional or remote </w:t>
      </w:r>
      <w:r w:rsidR="00237075" w:rsidRPr="00793621">
        <w:t xml:space="preserve">Australia </w:t>
      </w:r>
      <w:r w:rsidR="00237075" w:rsidRPr="00EA7623">
        <w:t>(</w:t>
      </w:r>
      <w:r w:rsidR="00192795" w:rsidRPr="00EA7623">
        <w:t>1</w:t>
      </w:r>
      <w:r w:rsidR="00844146" w:rsidRPr="00EA7623">
        <w:t>4</w:t>
      </w:r>
      <w:r w:rsidR="00192795" w:rsidRPr="00EA7623">
        <w:t>,</w:t>
      </w:r>
      <w:r w:rsidR="00844146" w:rsidRPr="00EA7623">
        <w:t>4</w:t>
      </w:r>
      <w:r w:rsidR="00EA7623" w:rsidRPr="00EA7623">
        <w:t>8</w:t>
      </w:r>
      <w:r w:rsidR="00237075" w:rsidRPr="00EA7623">
        <w:t>0</w:t>
      </w:r>
      <w:r w:rsidR="00C07ED3" w:rsidRPr="00EA7623">
        <w:t> </w:t>
      </w:r>
      <w:r w:rsidR="00237075" w:rsidRPr="00EA7623">
        <w:t xml:space="preserve">children or </w:t>
      </w:r>
      <w:r w:rsidR="00EA7623" w:rsidRPr="00EA7623">
        <w:t>49.9</w:t>
      </w:r>
      <w:r w:rsidR="00237075" w:rsidRPr="00EA7623">
        <w:t> per cent).</w:t>
      </w:r>
      <w:r w:rsidR="00237075">
        <w:t xml:space="preserve"> </w:t>
      </w:r>
    </w:p>
    <w:p w:rsidR="00237075" w:rsidRPr="00B772FB" w:rsidRDefault="00237075" w:rsidP="00237075">
      <w:pPr>
        <w:pStyle w:val="Heading3"/>
      </w:pPr>
      <w:r w:rsidRPr="00B772FB">
        <w:t>Table 10: Number of Indigenous children using child care</w:t>
      </w:r>
      <w:r w:rsidRPr="00B772FB">
        <w:rPr>
          <w:rFonts w:asciiTheme="minorHAnsi" w:hAnsiTheme="minorHAnsi" w:cstheme="minorHAnsi"/>
        </w:rPr>
        <w:t xml:space="preserve"> by service type and</w:t>
      </w:r>
      <w:r w:rsidRPr="00B772FB">
        <w:t xml:space="preserve"> region, </w:t>
      </w:r>
      <w:r>
        <w:br/>
      </w:r>
      <w:r w:rsidR="00AA3298">
        <w:t>June</w:t>
      </w:r>
      <w:r>
        <w:t xml:space="preserve"> </w:t>
      </w:r>
      <w:r w:rsidR="00670397">
        <w:t>quarter 2015</w:t>
      </w:r>
    </w:p>
    <w:tbl>
      <w:tblPr>
        <w:tblStyle w:val="DEEWRTable"/>
        <w:tblW w:w="9322" w:type="dxa"/>
        <w:tblLayout w:type="fixed"/>
        <w:tblLook w:val="0420" w:firstRow="1" w:lastRow="0" w:firstColumn="0" w:lastColumn="0" w:noHBand="0" w:noVBand="1"/>
        <w:tblCaption w:val="Table 10: Number of Indigenous children using child care by region, December quarter 2014"/>
        <w:tblDescription w:val="This table shows the number of indigenous children using child care by service type and region for the December quarter 2014."/>
      </w:tblPr>
      <w:tblGrid>
        <w:gridCol w:w="3085"/>
        <w:gridCol w:w="2079"/>
        <w:gridCol w:w="2079"/>
        <w:gridCol w:w="2079"/>
      </w:tblGrid>
      <w:tr w:rsidR="00237075" w:rsidRPr="007331EF"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237075" w:rsidRPr="005E0B1E" w:rsidRDefault="00237075" w:rsidP="00C1105A">
            <w:r w:rsidRPr="005E0B1E">
              <w:t>Service type</w:t>
            </w:r>
          </w:p>
        </w:tc>
        <w:tc>
          <w:tcPr>
            <w:tcW w:w="2079" w:type="dxa"/>
            <w:vAlign w:val="center"/>
          </w:tcPr>
          <w:p w:rsidR="00237075" w:rsidRPr="007331EF" w:rsidRDefault="00237075" w:rsidP="00C1105A">
            <w:pPr>
              <w:pStyle w:val="TableText"/>
              <w:rPr>
                <w:rFonts w:asciiTheme="minorHAnsi" w:hAnsiTheme="minorHAnsi" w:cstheme="minorHAnsi"/>
                <w:b w:val="0"/>
              </w:rPr>
            </w:pPr>
            <w:r w:rsidRPr="007331EF">
              <w:rPr>
                <w:rFonts w:asciiTheme="minorHAnsi" w:hAnsiTheme="minorHAnsi" w:cstheme="minorHAnsi"/>
              </w:rPr>
              <w:t>Major cities of Australia</w:t>
            </w:r>
          </w:p>
        </w:tc>
        <w:tc>
          <w:tcPr>
            <w:tcW w:w="2079" w:type="dxa"/>
            <w:vAlign w:val="center"/>
          </w:tcPr>
          <w:p w:rsidR="00237075" w:rsidRDefault="00237075" w:rsidP="00C1105A">
            <w:pPr>
              <w:pStyle w:val="TableText"/>
              <w:rPr>
                <w:rFonts w:asciiTheme="minorHAnsi" w:hAnsiTheme="minorHAnsi" w:cstheme="minorHAnsi"/>
                <w:b w:val="0"/>
              </w:rPr>
            </w:pPr>
            <w:r w:rsidRPr="007331EF">
              <w:rPr>
                <w:rFonts w:asciiTheme="minorHAnsi" w:hAnsiTheme="minorHAnsi" w:cstheme="minorHAnsi"/>
              </w:rPr>
              <w:t>Regional</w:t>
            </w:r>
            <w:r>
              <w:rPr>
                <w:rFonts w:asciiTheme="minorHAnsi" w:hAnsiTheme="minorHAnsi" w:cstheme="minorHAnsi"/>
                <w:vertAlign w:val="superscript"/>
              </w:rPr>
              <w:t>1</w:t>
            </w:r>
            <w:r>
              <w:rPr>
                <w:rFonts w:asciiTheme="minorHAnsi" w:hAnsiTheme="minorHAnsi" w:cstheme="minorHAnsi"/>
              </w:rPr>
              <w:t xml:space="preserve"> and</w:t>
            </w:r>
          </w:p>
          <w:p w:rsidR="00237075" w:rsidRPr="007331EF" w:rsidRDefault="00237075" w:rsidP="00C1105A">
            <w:pPr>
              <w:pStyle w:val="TableText"/>
              <w:rPr>
                <w:rFonts w:asciiTheme="minorHAnsi" w:hAnsiTheme="minorHAnsi" w:cstheme="minorHAnsi"/>
                <w:b w:val="0"/>
              </w:rPr>
            </w:pPr>
            <w:r w:rsidRPr="007331EF">
              <w:rPr>
                <w:rFonts w:asciiTheme="minorHAnsi" w:hAnsiTheme="minorHAnsi" w:cstheme="minorHAnsi"/>
              </w:rPr>
              <w:t>Remote Australia</w:t>
            </w:r>
            <w:r>
              <w:rPr>
                <w:rFonts w:asciiTheme="minorHAnsi" w:hAnsiTheme="minorHAnsi" w:cstheme="minorHAnsi"/>
                <w:vertAlign w:val="superscript"/>
              </w:rPr>
              <w:t>2</w:t>
            </w:r>
          </w:p>
        </w:tc>
        <w:tc>
          <w:tcPr>
            <w:tcW w:w="2079" w:type="dxa"/>
            <w:vAlign w:val="center"/>
          </w:tcPr>
          <w:p w:rsidR="00237075" w:rsidRPr="007331EF" w:rsidRDefault="00237075" w:rsidP="00C1105A">
            <w:pPr>
              <w:pStyle w:val="TableText"/>
              <w:rPr>
                <w:rFonts w:asciiTheme="minorHAnsi" w:hAnsiTheme="minorHAnsi" w:cstheme="minorHAnsi"/>
                <w:b w:val="0"/>
                <w:vertAlign w:val="superscript"/>
              </w:rPr>
            </w:pPr>
            <w:r w:rsidRPr="007331EF">
              <w:rPr>
                <w:rFonts w:asciiTheme="minorHAnsi" w:hAnsiTheme="minorHAnsi" w:cstheme="minorHAnsi"/>
              </w:rPr>
              <w:t>Total</w:t>
            </w:r>
            <w:r>
              <w:rPr>
                <w:rFonts w:asciiTheme="minorHAnsi" w:hAnsiTheme="minorHAnsi" w:cstheme="minorHAnsi"/>
                <w:vertAlign w:val="superscript"/>
              </w:rPr>
              <w:t>3</w:t>
            </w:r>
          </w:p>
        </w:tc>
      </w:tr>
      <w:tr w:rsidR="00EA7623" w:rsidRPr="00636546" w:rsidTr="00237075">
        <w:trPr>
          <w:trHeight w:hRule="exact" w:val="397"/>
        </w:trPr>
        <w:tc>
          <w:tcPr>
            <w:tcW w:w="3085" w:type="dxa"/>
            <w:vAlign w:val="center"/>
          </w:tcPr>
          <w:p w:rsidR="00EA7623" w:rsidRPr="006D0918" w:rsidRDefault="00EA7623" w:rsidP="00C1105A">
            <w:r w:rsidRPr="006D0918">
              <w:t>Long Day Care</w:t>
            </w:r>
          </w:p>
        </w:tc>
        <w:tc>
          <w:tcPr>
            <w:tcW w:w="2079" w:type="dxa"/>
            <w:vAlign w:val="center"/>
          </w:tcPr>
          <w:p w:rsidR="00EA7623" w:rsidRPr="00EA7623" w:rsidRDefault="00EA7623">
            <w:pPr>
              <w:jc w:val="right"/>
              <w:rPr>
                <w:rFonts w:ascii="Calibri" w:hAnsi="Calibri" w:cs="Calibri"/>
                <w:color w:val="000000"/>
                <w:szCs w:val="20"/>
              </w:rPr>
            </w:pPr>
            <w:r w:rsidRPr="00EA7623">
              <w:rPr>
                <w:rFonts w:ascii="Calibri" w:hAnsi="Calibri" w:cs="Calibri"/>
                <w:color w:val="000000"/>
                <w:szCs w:val="20"/>
              </w:rPr>
              <w:t>8,640</w:t>
            </w:r>
          </w:p>
        </w:tc>
        <w:tc>
          <w:tcPr>
            <w:tcW w:w="2079" w:type="dxa"/>
            <w:vAlign w:val="center"/>
          </w:tcPr>
          <w:p w:rsidR="00EA7623" w:rsidRPr="00EA7623" w:rsidRDefault="00EA7623">
            <w:pPr>
              <w:jc w:val="right"/>
              <w:rPr>
                <w:rFonts w:ascii="Calibri" w:hAnsi="Calibri" w:cs="Calibri"/>
                <w:color w:val="000000"/>
                <w:szCs w:val="20"/>
              </w:rPr>
            </w:pPr>
            <w:r w:rsidRPr="00EA7623">
              <w:rPr>
                <w:rFonts w:ascii="Calibri" w:hAnsi="Calibri" w:cs="Calibri"/>
                <w:color w:val="000000"/>
                <w:szCs w:val="20"/>
              </w:rPr>
              <w:t>9,550</w:t>
            </w:r>
          </w:p>
        </w:tc>
        <w:tc>
          <w:tcPr>
            <w:tcW w:w="2079" w:type="dxa"/>
            <w:vAlign w:val="center"/>
          </w:tcPr>
          <w:p w:rsidR="00EA7623" w:rsidRPr="00EA7623" w:rsidRDefault="00EA7623">
            <w:pPr>
              <w:jc w:val="right"/>
              <w:rPr>
                <w:rFonts w:ascii="Calibri" w:hAnsi="Calibri" w:cs="Calibri"/>
                <w:color w:val="000000"/>
                <w:szCs w:val="20"/>
              </w:rPr>
            </w:pPr>
            <w:r w:rsidRPr="00EA7623">
              <w:rPr>
                <w:rFonts w:ascii="Calibri" w:hAnsi="Calibri" w:cs="Calibri"/>
                <w:color w:val="000000"/>
                <w:szCs w:val="20"/>
              </w:rPr>
              <w:t>18,110</w:t>
            </w:r>
          </w:p>
        </w:tc>
      </w:tr>
      <w:tr w:rsidR="00EA7623" w:rsidRPr="00636546" w:rsidTr="00237075">
        <w:trPr>
          <w:trHeight w:hRule="exact" w:val="397"/>
        </w:trPr>
        <w:tc>
          <w:tcPr>
            <w:tcW w:w="3085" w:type="dxa"/>
            <w:vAlign w:val="center"/>
          </w:tcPr>
          <w:p w:rsidR="00EA7623" w:rsidRPr="006D0918" w:rsidRDefault="00EA7623" w:rsidP="00C1105A">
            <w:r w:rsidRPr="006D0918">
              <w:t>Family Day Care and In-Home Care</w:t>
            </w:r>
          </w:p>
        </w:tc>
        <w:tc>
          <w:tcPr>
            <w:tcW w:w="2079" w:type="dxa"/>
            <w:vAlign w:val="center"/>
          </w:tcPr>
          <w:p w:rsidR="00EA7623" w:rsidRPr="00EA7623" w:rsidRDefault="00EA7623">
            <w:pPr>
              <w:jc w:val="right"/>
              <w:rPr>
                <w:rFonts w:ascii="Calibri" w:hAnsi="Calibri" w:cs="Calibri"/>
                <w:color w:val="000000"/>
                <w:szCs w:val="20"/>
              </w:rPr>
            </w:pPr>
            <w:r w:rsidRPr="00EA7623">
              <w:rPr>
                <w:rFonts w:ascii="Calibri" w:hAnsi="Calibri" w:cs="Calibri"/>
                <w:color w:val="000000"/>
                <w:szCs w:val="20"/>
              </w:rPr>
              <w:t>2,480</w:t>
            </w:r>
          </w:p>
        </w:tc>
        <w:tc>
          <w:tcPr>
            <w:tcW w:w="2079" w:type="dxa"/>
            <w:vAlign w:val="center"/>
          </w:tcPr>
          <w:p w:rsidR="00EA7623" w:rsidRPr="00EA7623" w:rsidRDefault="00EA7623">
            <w:pPr>
              <w:jc w:val="right"/>
              <w:rPr>
                <w:rFonts w:ascii="Calibri" w:hAnsi="Calibri" w:cs="Calibri"/>
                <w:color w:val="000000"/>
                <w:szCs w:val="20"/>
              </w:rPr>
            </w:pPr>
            <w:r w:rsidRPr="00EA7623">
              <w:rPr>
                <w:rFonts w:ascii="Calibri" w:hAnsi="Calibri" w:cs="Calibri"/>
                <w:color w:val="000000"/>
                <w:szCs w:val="20"/>
              </w:rPr>
              <w:t>2,140</w:t>
            </w:r>
          </w:p>
        </w:tc>
        <w:tc>
          <w:tcPr>
            <w:tcW w:w="2079" w:type="dxa"/>
            <w:vAlign w:val="center"/>
          </w:tcPr>
          <w:p w:rsidR="00EA7623" w:rsidRPr="00EA7623" w:rsidRDefault="00EA7623">
            <w:pPr>
              <w:jc w:val="right"/>
              <w:rPr>
                <w:rFonts w:ascii="Calibri" w:hAnsi="Calibri" w:cs="Calibri"/>
                <w:color w:val="000000"/>
                <w:szCs w:val="20"/>
              </w:rPr>
            </w:pPr>
            <w:r w:rsidRPr="00EA7623">
              <w:rPr>
                <w:rFonts w:ascii="Calibri" w:hAnsi="Calibri" w:cs="Calibri"/>
                <w:color w:val="000000"/>
                <w:szCs w:val="20"/>
              </w:rPr>
              <w:t>4,570</w:t>
            </w:r>
          </w:p>
        </w:tc>
      </w:tr>
      <w:tr w:rsidR="00EA7623" w:rsidRPr="00636546" w:rsidTr="00237075">
        <w:trPr>
          <w:trHeight w:hRule="exact" w:val="397"/>
        </w:trPr>
        <w:tc>
          <w:tcPr>
            <w:tcW w:w="3085" w:type="dxa"/>
            <w:vAlign w:val="center"/>
          </w:tcPr>
          <w:p w:rsidR="00EA7623" w:rsidRPr="006D0918" w:rsidRDefault="00EA7623" w:rsidP="00C1105A">
            <w:r w:rsidRPr="006D0918">
              <w:t>Occasional Care</w:t>
            </w:r>
          </w:p>
        </w:tc>
        <w:tc>
          <w:tcPr>
            <w:tcW w:w="2079" w:type="dxa"/>
            <w:vAlign w:val="center"/>
          </w:tcPr>
          <w:p w:rsidR="00EA7623" w:rsidRPr="00EA7623" w:rsidRDefault="00EA7623">
            <w:pPr>
              <w:jc w:val="right"/>
              <w:rPr>
                <w:rFonts w:ascii="Calibri" w:hAnsi="Calibri" w:cs="Calibri"/>
                <w:color w:val="000000"/>
                <w:szCs w:val="20"/>
              </w:rPr>
            </w:pPr>
            <w:r w:rsidRPr="00EA7623">
              <w:rPr>
                <w:rFonts w:ascii="Calibri" w:hAnsi="Calibri" w:cs="Calibri"/>
                <w:color w:val="000000"/>
                <w:szCs w:val="20"/>
              </w:rPr>
              <w:t>70</w:t>
            </w:r>
          </w:p>
        </w:tc>
        <w:tc>
          <w:tcPr>
            <w:tcW w:w="2079" w:type="dxa"/>
            <w:vAlign w:val="center"/>
          </w:tcPr>
          <w:p w:rsidR="00EA7623" w:rsidRPr="00EA7623" w:rsidRDefault="00EA7623">
            <w:pPr>
              <w:jc w:val="right"/>
              <w:rPr>
                <w:rFonts w:ascii="Calibri" w:hAnsi="Calibri" w:cs="Calibri"/>
                <w:color w:val="000000"/>
                <w:szCs w:val="20"/>
              </w:rPr>
            </w:pPr>
            <w:r w:rsidRPr="00EA7623">
              <w:rPr>
                <w:rFonts w:ascii="Calibri" w:hAnsi="Calibri" w:cs="Calibri"/>
                <w:color w:val="000000"/>
                <w:szCs w:val="20"/>
              </w:rPr>
              <w:t>110</w:t>
            </w:r>
          </w:p>
        </w:tc>
        <w:tc>
          <w:tcPr>
            <w:tcW w:w="2079" w:type="dxa"/>
            <w:vAlign w:val="center"/>
          </w:tcPr>
          <w:p w:rsidR="00EA7623" w:rsidRPr="00EA7623" w:rsidRDefault="00EA7623">
            <w:pPr>
              <w:jc w:val="right"/>
              <w:rPr>
                <w:rFonts w:ascii="Calibri" w:hAnsi="Calibri" w:cs="Calibri"/>
                <w:color w:val="000000"/>
                <w:szCs w:val="20"/>
              </w:rPr>
            </w:pPr>
            <w:r w:rsidRPr="00EA7623">
              <w:rPr>
                <w:rFonts w:ascii="Calibri" w:hAnsi="Calibri" w:cs="Calibri"/>
                <w:color w:val="000000"/>
                <w:szCs w:val="20"/>
              </w:rPr>
              <w:t>190</w:t>
            </w:r>
          </w:p>
        </w:tc>
      </w:tr>
      <w:tr w:rsidR="00EA7623" w:rsidRPr="00636546" w:rsidTr="00237075">
        <w:trPr>
          <w:trHeight w:hRule="exact" w:val="397"/>
        </w:trPr>
        <w:tc>
          <w:tcPr>
            <w:tcW w:w="3085" w:type="dxa"/>
            <w:tcBorders>
              <w:bottom w:val="single" w:sz="4" w:space="0" w:color="auto"/>
            </w:tcBorders>
            <w:vAlign w:val="center"/>
          </w:tcPr>
          <w:p w:rsidR="00EA7623" w:rsidRPr="006D0918" w:rsidRDefault="00EA7623" w:rsidP="00C1105A">
            <w:r w:rsidRPr="006D0918">
              <w:t>Outside School Hours Care</w:t>
            </w:r>
          </w:p>
        </w:tc>
        <w:tc>
          <w:tcPr>
            <w:tcW w:w="2079" w:type="dxa"/>
            <w:tcBorders>
              <w:bottom w:val="single" w:sz="4" w:space="0" w:color="auto"/>
            </w:tcBorders>
            <w:vAlign w:val="center"/>
          </w:tcPr>
          <w:p w:rsidR="00EA7623" w:rsidRPr="00EA7623" w:rsidRDefault="00EA7623">
            <w:pPr>
              <w:jc w:val="right"/>
              <w:rPr>
                <w:rFonts w:ascii="Calibri" w:hAnsi="Calibri" w:cs="Calibri"/>
                <w:color w:val="000000"/>
                <w:szCs w:val="20"/>
              </w:rPr>
            </w:pPr>
            <w:r w:rsidRPr="00EA7623">
              <w:rPr>
                <w:rFonts w:ascii="Calibri" w:hAnsi="Calibri" w:cs="Calibri"/>
                <w:color w:val="000000"/>
                <w:szCs w:val="20"/>
              </w:rPr>
              <w:t>3,940</w:t>
            </w:r>
          </w:p>
        </w:tc>
        <w:tc>
          <w:tcPr>
            <w:tcW w:w="2079" w:type="dxa"/>
            <w:tcBorders>
              <w:bottom w:val="single" w:sz="4" w:space="0" w:color="auto"/>
            </w:tcBorders>
            <w:vAlign w:val="center"/>
          </w:tcPr>
          <w:p w:rsidR="00EA7623" w:rsidRPr="00EA7623" w:rsidRDefault="00EA7623">
            <w:pPr>
              <w:jc w:val="right"/>
              <w:rPr>
                <w:rFonts w:ascii="Calibri" w:hAnsi="Calibri" w:cs="Calibri"/>
                <w:color w:val="000000"/>
                <w:szCs w:val="20"/>
              </w:rPr>
            </w:pPr>
            <w:r w:rsidRPr="00EA7623">
              <w:rPr>
                <w:rFonts w:ascii="Calibri" w:hAnsi="Calibri" w:cs="Calibri"/>
                <w:color w:val="000000"/>
                <w:szCs w:val="20"/>
              </w:rPr>
              <w:t>3,100</w:t>
            </w:r>
          </w:p>
        </w:tc>
        <w:tc>
          <w:tcPr>
            <w:tcW w:w="2079" w:type="dxa"/>
            <w:tcBorders>
              <w:bottom w:val="single" w:sz="4" w:space="0" w:color="auto"/>
            </w:tcBorders>
            <w:vAlign w:val="center"/>
          </w:tcPr>
          <w:p w:rsidR="00EA7623" w:rsidRPr="00EA7623" w:rsidRDefault="00EA7623">
            <w:pPr>
              <w:jc w:val="right"/>
              <w:rPr>
                <w:rFonts w:ascii="Calibri" w:hAnsi="Calibri" w:cs="Calibri"/>
                <w:color w:val="000000"/>
                <w:szCs w:val="20"/>
              </w:rPr>
            </w:pPr>
            <w:r w:rsidRPr="00EA7623">
              <w:rPr>
                <w:rFonts w:ascii="Calibri" w:hAnsi="Calibri" w:cs="Calibri"/>
                <w:color w:val="000000"/>
                <w:szCs w:val="20"/>
              </w:rPr>
              <w:t>7,020</w:t>
            </w:r>
          </w:p>
        </w:tc>
      </w:tr>
      <w:tr w:rsidR="00EA7623" w:rsidRPr="00636546" w:rsidTr="00237075">
        <w:trPr>
          <w:trHeight w:hRule="exact" w:val="397"/>
        </w:trPr>
        <w:tc>
          <w:tcPr>
            <w:tcW w:w="3085" w:type="dxa"/>
            <w:tcBorders>
              <w:top w:val="single" w:sz="4" w:space="0" w:color="auto"/>
              <w:bottom w:val="single" w:sz="4" w:space="0" w:color="auto"/>
            </w:tcBorders>
            <w:vAlign w:val="center"/>
          </w:tcPr>
          <w:p w:rsidR="00EA7623" w:rsidRPr="00AA25E8" w:rsidRDefault="00EA7623" w:rsidP="00C1105A">
            <w:pPr>
              <w:rPr>
                <w:b/>
              </w:rPr>
            </w:pPr>
            <w:r w:rsidRPr="00AA25E8">
              <w:rPr>
                <w:b/>
              </w:rPr>
              <w:t>Total</w:t>
            </w:r>
            <w:r>
              <w:rPr>
                <w:b/>
                <w:vertAlign w:val="superscript"/>
              </w:rPr>
              <w:t>3</w:t>
            </w:r>
          </w:p>
        </w:tc>
        <w:tc>
          <w:tcPr>
            <w:tcW w:w="2079" w:type="dxa"/>
            <w:tcBorders>
              <w:top w:val="single" w:sz="4" w:space="0" w:color="auto"/>
              <w:bottom w:val="single" w:sz="4" w:space="0" w:color="auto"/>
            </w:tcBorders>
            <w:vAlign w:val="center"/>
          </w:tcPr>
          <w:p w:rsidR="00EA7623" w:rsidRPr="00EA7623" w:rsidRDefault="00EA7623">
            <w:pPr>
              <w:jc w:val="right"/>
              <w:rPr>
                <w:rFonts w:ascii="Calibri" w:hAnsi="Calibri" w:cs="Calibri"/>
                <w:b/>
                <w:bCs/>
                <w:color w:val="000000"/>
                <w:szCs w:val="20"/>
              </w:rPr>
            </w:pPr>
            <w:r w:rsidRPr="00EA7623">
              <w:rPr>
                <w:rFonts w:ascii="Calibri" w:hAnsi="Calibri" w:cs="Calibri"/>
                <w:b/>
                <w:bCs/>
                <w:color w:val="000000"/>
                <w:szCs w:val="20"/>
              </w:rPr>
              <w:t>14,760</w:t>
            </w:r>
          </w:p>
        </w:tc>
        <w:tc>
          <w:tcPr>
            <w:tcW w:w="2079" w:type="dxa"/>
            <w:tcBorders>
              <w:top w:val="single" w:sz="4" w:space="0" w:color="auto"/>
              <w:bottom w:val="single" w:sz="4" w:space="0" w:color="auto"/>
            </w:tcBorders>
            <w:vAlign w:val="center"/>
          </w:tcPr>
          <w:p w:rsidR="00EA7623" w:rsidRPr="00EA7623" w:rsidRDefault="00EA7623">
            <w:pPr>
              <w:jc w:val="right"/>
              <w:rPr>
                <w:rFonts w:ascii="Calibri" w:hAnsi="Calibri" w:cs="Calibri"/>
                <w:b/>
                <w:bCs/>
                <w:color w:val="000000"/>
                <w:szCs w:val="20"/>
              </w:rPr>
            </w:pPr>
            <w:r w:rsidRPr="00EA7623">
              <w:rPr>
                <w:rFonts w:ascii="Calibri" w:hAnsi="Calibri" w:cs="Calibri"/>
                <w:b/>
                <w:bCs/>
                <w:color w:val="000000"/>
                <w:szCs w:val="20"/>
              </w:rPr>
              <w:t>14,480</w:t>
            </w:r>
          </w:p>
        </w:tc>
        <w:tc>
          <w:tcPr>
            <w:tcW w:w="2079" w:type="dxa"/>
            <w:tcBorders>
              <w:top w:val="single" w:sz="4" w:space="0" w:color="auto"/>
              <w:bottom w:val="single" w:sz="4" w:space="0" w:color="auto"/>
            </w:tcBorders>
            <w:vAlign w:val="center"/>
          </w:tcPr>
          <w:p w:rsidR="00EA7623" w:rsidRPr="00EA7623" w:rsidRDefault="00EA7623">
            <w:pPr>
              <w:jc w:val="right"/>
              <w:rPr>
                <w:rFonts w:ascii="Calibri" w:hAnsi="Calibri" w:cs="Calibri"/>
                <w:b/>
                <w:bCs/>
                <w:color w:val="000000"/>
                <w:szCs w:val="20"/>
              </w:rPr>
            </w:pPr>
            <w:r w:rsidRPr="00EA7623">
              <w:rPr>
                <w:rFonts w:ascii="Calibri" w:hAnsi="Calibri" w:cs="Calibri"/>
                <w:b/>
                <w:bCs/>
                <w:color w:val="000000"/>
                <w:szCs w:val="20"/>
              </w:rPr>
              <w:t>29,000</w:t>
            </w:r>
          </w:p>
        </w:tc>
      </w:tr>
    </w:tbl>
    <w:p w:rsidR="00237075" w:rsidRPr="00636546" w:rsidRDefault="00237075" w:rsidP="00237075">
      <w:pPr>
        <w:spacing w:after="0"/>
        <w:rPr>
          <w:sz w:val="16"/>
          <w:szCs w:val="16"/>
        </w:rPr>
      </w:pPr>
      <w:r w:rsidRPr="00636546">
        <w:rPr>
          <w:sz w:val="16"/>
          <w:szCs w:val="16"/>
        </w:rPr>
        <w:t>1 Includes Inner and Outer Regional</w:t>
      </w:r>
    </w:p>
    <w:p w:rsidR="00237075" w:rsidRPr="00636546" w:rsidRDefault="00237075" w:rsidP="00237075">
      <w:pPr>
        <w:spacing w:after="0"/>
        <w:rPr>
          <w:sz w:val="16"/>
          <w:szCs w:val="16"/>
        </w:rPr>
      </w:pPr>
      <w:r w:rsidRPr="00636546">
        <w:rPr>
          <w:sz w:val="16"/>
          <w:szCs w:val="16"/>
        </w:rPr>
        <w:t>2 Includes Remote and Very Remote</w:t>
      </w:r>
    </w:p>
    <w:p w:rsidR="00237075" w:rsidRPr="00636546" w:rsidRDefault="00237075" w:rsidP="00237075">
      <w:pPr>
        <w:spacing w:after="0"/>
        <w:rPr>
          <w:sz w:val="16"/>
          <w:szCs w:val="16"/>
        </w:rPr>
      </w:pPr>
      <w:r w:rsidRPr="00636546">
        <w:rPr>
          <w:sz w:val="16"/>
          <w:szCs w:val="16"/>
        </w:rPr>
        <w:t xml:space="preserve">3 As children may use more than one service type in more than one region in any particular quarter and due to rounding, the sum of the component parts may not equal the Total. </w:t>
      </w:r>
    </w:p>
    <w:p w:rsidR="00C1105A" w:rsidRPr="00AF2989" w:rsidRDefault="00237075"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C1105A" w:rsidRDefault="00C1105A">
      <w:pPr>
        <w:rPr>
          <w:rFonts w:cstheme="minorHAnsi"/>
          <w:b/>
          <w:sz w:val="16"/>
          <w:szCs w:val="16"/>
        </w:rPr>
      </w:pPr>
      <w:r>
        <w:rPr>
          <w:rFonts w:cstheme="minorHAnsi"/>
          <w:b/>
          <w:sz w:val="16"/>
          <w:szCs w:val="16"/>
        </w:rPr>
        <w:br w:type="page"/>
      </w:r>
    </w:p>
    <w:p w:rsidR="00C1105A" w:rsidRDefault="00C1105A" w:rsidP="00C1105A">
      <w:r w:rsidRPr="00585031">
        <w:lastRenderedPageBreak/>
        <w:t xml:space="preserve">During the </w:t>
      </w:r>
      <w:r w:rsidR="00AA3298">
        <w:t>June</w:t>
      </w:r>
      <w:r>
        <w:t xml:space="preserve"> quarter </w:t>
      </w:r>
      <w:r w:rsidRPr="00844146">
        <w:t>201</w:t>
      </w:r>
      <w:r w:rsidR="00670397" w:rsidRPr="00844146">
        <w:t>5</w:t>
      </w:r>
      <w:r w:rsidRPr="00844146">
        <w:t xml:space="preserve">, </w:t>
      </w:r>
      <w:r w:rsidR="00DF4E84">
        <w:t>20,120</w:t>
      </w:r>
      <w:r w:rsidRPr="00D013C5">
        <w:t xml:space="preserve"> </w:t>
      </w:r>
      <w:r w:rsidRPr="00793621">
        <w:t>Indigenous families used approved child care, a</w:t>
      </w:r>
      <w:r w:rsidR="004E393A">
        <w:t>n</w:t>
      </w:r>
      <w:r w:rsidRPr="00793621">
        <w:t xml:space="preserve"> </w:t>
      </w:r>
      <w:r w:rsidR="004E393A">
        <w:t>increase</w:t>
      </w:r>
      <w:r w:rsidRPr="00793621">
        <w:t xml:space="preserve"> of </w:t>
      </w:r>
      <w:r w:rsidR="00DF4E84">
        <w:t>10.2</w:t>
      </w:r>
      <w:r w:rsidR="006B085D">
        <w:t> </w:t>
      </w:r>
      <w:r>
        <w:t>per</w:t>
      </w:r>
      <w:r w:rsidR="006B085D">
        <w:t> </w:t>
      </w:r>
      <w:r>
        <w:t xml:space="preserve">cent </w:t>
      </w:r>
      <w:r w:rsidRPr="00793621">
        <w:t>since</w:t>
      </w:r>
      <w:r w:rsidRPr="009153AA">
        <w:t xml:space="preserve"> the </w:t>
      </w:r>
      <w:r w:rsidR="00AA3298">
        <w:t>June</w:t>
      </w:r>
      <w:r w:rsidR="00670397">
        <w:t xml:space="preserve"> quarter 2014</w:t>
      </w:r>
      <w:r>
        <w:t>.</w:t>
      </w:r>
    </w:p>
    <w:p w:rsidR="00C1105A" w:rsidRPr="00B772FB" w:rsidRDefault="00C1105A" w:rsidP="00C1105A">
      <w:pPr>
        <w:pStyle w:val="Heading3"/>
      </w:pPr>
      <w:r w:rsidRPr="00B772FB">
        <w:rPr>
          <w:szCs w:val="20"/>
        </w:rPr>
        <w:t xml:space="preserve">Table 11: </w:t>
      </w:r>
      <w:r w:rsidRPr="00B772FB">
        <w:t xml:space="preserve">Number of Indigenous families using child care by service type, </w:t>
      </w:r>
      <w:r w:rsidR="00AA3298">
        <w:t>June</w:t>
      </w:r>
      <w:r w:rsidRPr="00B772FB">
        <w:t xml:space="preserve"> quarter 201</w:t>
      </w:r>
      <w:r w:rsidR="00670397">
        <w:t>4</w:t>
      </w:r>
      <w:r w:rsidRPr="00B772FB">
        <w:t xml:space="preserve"> to</w:t>
      </w:r>
      <w:r>
        <w:t xml:space="preserve"> </w:t>
      </w:r>
      <w:r w:rsidR="00AA3298">
        <w:t>June</w:t>
      </w:r>
      <w:r w:rsidR="00670397">
        <w:t xml:space="preserve"> quarter 2015</w:t>
      </w:r>
    </w:p>
    <w:tbl>
      <w:tblPr>
        <w:tblStyle w:val="DEEWRTable"/>
        <w:tblW w:w="9606" w:type="dxa"/>
        <w:tblLayout w:type="fixed"/>
        <w:tblLook w:val="0420" w:firstRow="1" w:lastRow="0" w:firstColumn="0" w:lastColumn="0" w:noHBand="0" w:noVBand="1"/>
        <w:tblCaption w:val="Table 11: Number of Indigenous children using child care by service type, December quarter 2013 to December quarter 2014"/>
        <w:tblDescription w:val="This table shows the number of indigenous families using child care by service type over quarters from the December quarter 2013 to the December quarter 2014."/>
      </w:tblPr>
      <w:tblGrid>
        <w:gridCol w:w="3085"/>
        <w:gridCol w:w="1304"/>
        <w:gridCol w:w="1304"/>
        <w:gridCol w:w="1304"/>
        <w:gridCol w:w="1304"/>
        <w:gridCol w:w="1305"/>
      </w:tblGrid>
      <w:tr w:rsidR="006B085D"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6B085D" w:rsidRPr="005E0B1E" w:rsidRDefault="006B085D" w:rsidP="00C1105A">
            <w:r w:rsidRPr="005E0B1E">
              <w:t>Service type</w:t>
            </w:r>
          </w:p>
        </w:tc>
        <w:tc>
          <w:tcPr>
            <w:tcW w:w="1304" w:type="dxa"/>
            <w:vAlign w:val="center"/>
          </w:tcPr>
          <w:p w:rsidR="006B085D" w:rsidRPr="005E0B1E" w:rsidRDefault="006B085D" w:rsidP="004D738E">
            <w:pPr>
              <w:jc w:val="right"/>
            </w:pPr>
            <w:r w:rsidRPr="005E0B1E">
              <w:t>Jun. 14</w:t>
            </w:r>
          </w:p>
        </w:tc>
        <w:tc>
          <w:tcPr>
            <w:tcW w:w="1304" w:type="dxa"/>
            <w:vAlign w:val="center"/>
          </w:tcPr>
          <w:p w:rsidR="006B085D" w:rsidRPr="005E0B1E" w:rsidRDefault="006B085D" w:rsidP="004D738E">
            <w:pPr>
              <w:jc w:val="right"/>
            </w:pPr>
            <w:r w:rsidRPr="005E0B1E">
              <w:t>Sep. 14</w:t>
            </w:r>
          </w:p>
        </w:tc>
        <w:tc>
          <w:tcPr>
            <w:tcW w:w="1304" w:type="dxa"/>
            <w:vAlign w:val="center"/>
          </w:tcPr>
          <w:p w:rsidR="006B085D" w:rsidRDefault="006B085D" w:rsidP="004D738E">
            <w:pPr>
              <w:jc w:val="right"/>
            </w:pPr>
            <w:r w:rsidRPr="005E0B1E">
              <w:t>Dec. 14</w:t>
            </w:r>
          </w:p>
        </w:tc>
        <w:tc>
          <w:tcPr>
            <w:tcW w:w="1304" w:type="dxa"/>
            <w:vAlign w:val="center"/>
          </w:tcPr>
          <w:p w:rsidR="006B085D" w:rsidRDefault="006B085D" w:rsidP="004D738E">
            <w:pPr>
              <w:jc w:val="right"/>
            </w:pPr>
            <w:r>
              <w:t>Mar. 15</w:t>
            </w:r>
          </w:p>
        </w:tc>
        <w:tc>
          <w:tcPr>
            <w:tcW w:w="1305" w:type="dxa"/>
            <w:vAlign w:val="center"/>
          </w:tcPr>
          <w:p w:rsidR="006B085D" w:rsidRDefault="006B085D" w:rsidP="00C1105A">
            <w:pPr>
              <w:jc w:val="right"/>
            </w:pPr>
            <w:r>
              <w:t>Jun. 15</w:t>
            </w:r>
          </w:p>
        </w:tc>
      </w:tr>
      <w:tr w:rsidR="00DF4E84" w:rsidRPr="00C05CCA" w:rsidTr="00BA6F81">
        <w:trPr>
          <w:trHeight w:hRule="exact" w:val="397"/>
        </w:trPr>
        <w:tc>
          <w:tcPr>
            <w:tcW w:w="3085" w:type="dxa"/>
            <w:vAlign w:val="center"/>
          </w:tcPr>
          <w:p w:rsidR="00DF4E84" w:rsidRPr="006D0918" w:rsidRDefault="00DF4E84" w:rsidP="00C1105A">
            <w:r w:rsidRPr="006D0918">
              <w:t>Long Day Care</w:t>
            </w:r>
          </w:p>
        </w:tc>
        <w:tc>
          <w:tcPr>
            <w:tcW w:w="1304" w:type="dxa"/>
            <w:vAlign w:val="center"/>
          </w:tcPr>
          <w:p w:rsidR="00DF4E84" w:rsidRPr="004070D5" w:rsidRDefault="00DF4E84" w:rsidP="004D738E">
            <w:pPr>
              <w:jc w:val="right"/>
              <w:rPr>
                <w:rFonts w:ascii="Calibri" w:hAnsi="Calibri" w:cs="Calibri"/>
                <w:color w:val="000000"/>
                <w:szCs w:val="20"/>
              </w:rPr>
            </w:pPr>
            <w:r w:rsidRPr="004070D5">
              <w:rPr>
                <w:rFonts w:ascii="Calibri" w:hAnsi="Calibri" w:cs="Calibri"/>
                <w:bCs/>
                <w:color w:val="000000"/>
                <w:szCs w:val="20"/>
              </w:rPr>
              <w:t>12,960</w:t>
            </w:r>
          </w:p>
        </w:tc>
        <w:tc>
          <w:tcPr>
            <w:tcW w:w="1304" w:type="dxa"/>
            <w:vAlign w:val="center"/>
          </w:tcPr>
          <w:p w:rsidR="00DF4E84" w:rsidRPr="004070D5" w:rsidRDefault="00DF4E84" w:rsidP="004D738E">
            <w:pPr>
              <w:jc w:val="right"/>
              <w:rPr>
                <w:rFonts w:ascii="Calibri" w:hAnsi="Calibri"/>
                <w:color w:val="000000"/>
                <w:szCs w:val="20"/>
              </w:rPr>
            </w:pPr>
            <w:r w:rsidRPr="004070D5">
              <w:rPr>
                <w:rFonts w:ascii="Calibri" w:hAnsi="Calibri"/>
                <w:color w:val="000000"/>
                <w:szCs w:val="20"/>
              </w:rPr>
              <w:t>12,980</w:t>
            </w:r>
          </w:p>
        </w:tc>
        <w:tc>
          <w:tcPr>
            <w:tcW w:w="1304" w:type="dxa"/>
            <w:vAlign w:val="center"/>
          </w:tcPr>
          <w:p w:rsidR="00DF4E84" w:rsidRPr="00EB2932" w:rsidRDefault="00DF4E84" w:rsidP="004D738E">
            <w:pPr>
              <w:jc w:val="right"/>
              <w:rPr>
                <w:rFonts w:ascii="Calibri" w:hAnsi="Calibri"/>
                <w:color w:val="000000"/>
                <w:szCs w:val="20"/>
              </w:rPr>
            </w:pPr>
            <w:r w:rsidRPr="00EB2932">
              <w:rPr>
                <w:rFonts w:ascii="Calibri" w:hAnsi="Calibri"/>
                <w:color w:val="000000"/>
                <w:szCs w:val="20"/>
              </w:rPr>
              <w:t>13,180</w:t>
            </w:r>
          </w:p>
        </w:tc>
        <w:tc>
          <w:tcPr>
            <w:tcW w:w="1304" w:type="dxa"/>
            <w:vAlign w:val="center"/>
          </w:tcPr>
          <w:p w:rsidR="00DF4E84" w:rsidRPr="00C92BD7" w:rsidRDefault="00DF4E84" w:rsidP="004D738E">
            <w:pPr>
              <w:jc w:val="right"/>
              <w:rPr>
                <w:rFonts w:ascii="Calibri" w:hAnsi="Calibri" w:cs="Calibri"/>
                <w:color w:val="000000"/>
                <w:szCs w:val="20"/>
              </w:rPr>
            </w:pPr>
            <w:r w:rsidRPr="00C92BD7">
              <w:rPr>
                <w:rFonts w:ascii="Calibri" w:hAnsi="Calibri" w:cs="Calibri"/>
                <w:color w:val="000000"/>
                <w:szCs w:val="20"/>
              </w:rPr>
              <w:t>14,290</w:t>
            </w:r>
          </w:p>
        </w:tc>
        <w:tc>
          <w:tcPr>
            <w:tcW w:w="1305" w:type="dxa"/>
            <w:vAlign w:val="center"/>
          </w:tcPr>
          <w:p w:rsidR="00DF4E84" w:rsidRPr="00DF4E84" w:rsidRDefault="00DF4E84">
            <w:pPr>
              <w:jc w:val="right"/>
              <w:rPr>
                <w:rFonts w:ascii="Calibri" w:hAnsi="Calibri" w:cs="Calibri"/>
                <w:color w:val="000000"/>
                <w:szCs w:val="20"/>
              </w:rPr>
            </w:pPr>
            <w:r w:rsidRPr="00DF4E84">
              <w:rPr>
                <w:rFonts w:ascii="Calibri" w:hAnsi="Calibri" w:cs="Calibri"/>
                <w:color w:val="000000"/>
                <w:szCs w:val="20"/>
              </w:rPr>
              <w:t>14,280</w:t>
            </w:r>
          </w:p>
        </w:tc>
      </w:tr>
      <w:tr w:rsidR="00DF4E84" w:rsidRPr="00C05CCA" w:rsidTr="00BA6F81">
        <w:trPr>
          <w:trHeight w:hRule="exact" w:val="397"/>
        </w:trPr>
        <w:tc>
          <w:tcPr>
            <w:tcW w:w="3085" w:type="dxa"/>
            <w:vAlign w:val="center"/>
          </w:tcPr>
          <w:p w:rsidR="00DF4E84" w:rsidRPr="006D0918" w:rsidRDefault="00DF4E84" w:rsidP="00C1105A">
            <w:r w:rsidRPr="006D0918">
              <w:t>Family Day Care and In-Home Care</w:t>
            </w:r>
          </w:p>
        </w:tc>
        <w:tc>
          <w:tcPr>
            <w:tcW w:w="1304" w:type="dxa"/>
            <w:vAlign w:val="center"/>
          </w:tcPr>
          <w:p w:rsidR="00DF4E84" w:rsidRPr="004070D5" w:rsidRDefault="00DF4E84" w:rsidP="004D738E">
            <w:pPr>
              <w:jc w:val="right"/>
              <w:rPr>
                <w:rFonts w:ascii="Calibri" w:hAnsi="Calibri" w:cs="Calibri"/>
                <w:color w:val="000000"/>
                <w:szCs w:val="20"/>
              </w:rPr>
            </w:pPr>
            <w:r w:rsidRPr="004070D5">
              <w:rPr>
                <w:rFonts w:ascii="Calibri" w:hAnsi="Calibri" w:cs="Calibri"/>
                <w:bCs/>
                <w:color w:val="000000"/>
                <w:szCs w:val="20"/>
              </w:rPr>
              <w:t>2,340</w:t>
            </w:r>
          </w:p>
        </w:tc>
        <w:tc>
          <w:tcPr>
            <w:tcW w:w="1304" w:type="dxa"/>
            <w:vAlign w:val="center"/>
          </w:tcPr>
          <w:p w:rsidR="00DF4E84" w:rsidRPr="004070D5" w:rsidRDefault="00DF4E84" w:rsidP="004D738E">
            <w:pPr>
              <w:jc w:val="right"/>
              <w:rPr>
                <w:rFonts w:ascii="Calibri" w:hAnsi="Calibri"/>
                <w:color w:val="000000"/>
                <w:szCs w:val="20"/>
              </w:rPr>
            </w:pPr>
            <w:r w:rsidRPr="004070D5">
              <w:rPr>
                <w:rFonts w:ascii="Calibri" w:hAnsi="Calibri"/>
                <w:color w:val="000000"/>
                <w:szCs w:val="20"/>
              </w:rPr>
              <w:t>2,380</w:t>
            </w:r>
          </w:p>
        </w:tc>
        <w:tc>
          <w:tcPr>
            <w:tcW w:w="1304" w:type="dxa"/>
            <w:vAlign w:val="center"/>
          </w:tcPr>
          <w:p w:rsidR="00DF4E84" w:rsidRPr="00EB2932" w:rsidRDefault="00DF4E84" w:rsidP="004D738E">
            <w:pPr>
              <w:jc w:val="right"/>
              <w:rPr>
                <w:rFonts w:ascii="Calibri" w:hAnsi="Calibri"/>
                <w:color w:val="000000"/>
                <w:szCs w:val="20"/>
              </w:rPr>
            </w:pPr>
            <w:r w:rsidRPr="00EB2932">
              <w:rPr>
                <w:rFonts w:ascii="Calibri" w:hAnsi="Calibri"/>
                <w:color w:val="000000"/>
                <w:szCs w:val="20"/>
              </w:rPr>
              <w:t>2,440</w:t>
            </w:r>
          </w:p>
        </w:tc>
        <w:tc>
          <w:tcPr>
            <w:tcW w:w="1304" w:type="dxa"/>
            <w:vAlign w:val="center"/>
          </w:tcPr>
          <w:p w:rsidR="00DF4E84" w:rsidRPr="00C92BD7" w:rsidRDefault="00DF4E84" w:rsidP="004D738E">
            <w:pPr>
              <w:jc w:val="right"/>
              <w:rPr>
                <w:rFonts w:ascii="Calibri" w:hAnsi="Calibri" w:cs="Calibri"/>
                <w:color w:val="000000"/>
                <w:szCs w:val="20"/>
              </w:rPr>
            </w:pPr>
            <w:r w:rsidRPr="00C92BD7">
              <w:rPr>
                <w:rFonts w:ascii="Calibri" w:hAnsi="Calibri" w:cs="Calibri"/>
                <w:color w:val="000000"/>
                <w:szCs w:val="20"/>
              </w:rPr>
              <w:t>2,790</w:t>
            </w:r>
          </w:p>
        </w:tc>
        <w:tc>
          <w:tcPr>
            <w:tcW w:w="1305" w:type="dxa"/>
            <w:vAlign w:val="center"/>
          </w:tcPr>
          <w:p w:rsidR="00DF4E84" w:rsidRPr="00DF4E84" w:rsidRDefault="00DF4E84">
            <w:pPr>
              <w:jc w:val="right"/>
              <w:rPr>
                <w:rFonts w:ascii="Calibri" w:hAnsi="Calibri" w:cs="Calibri"/>
                <w:color w:val="000000"/>
                <w:szCs w:val="20"/>
              </w:rPr>
            </w:pPr>
            <w:r w:rsidRPr="00DF4E84">
              <w:rPr>
                <w:rFonts w:ascii="Calibri" w:hAnsi="Calibri" w:cs="Calibri"/>
                <w:color w:val="000000"/>
                <w:szCs w:val="20"/>
              </w:rPr>
              <w:t>2,790</w:t>
            </w:r>
          </w:p>
        </w:tc>
      </w:tr>
      <w:tr w:rsidR="00DF4E84" w:rsidRPr="00C05CCA" w:rsidTr="00BA6F81">
        <w:trPr>
          <w:trHeight w:hRule="exact" w:val="397"/>
        </w:trPr>
        <w:tc>
          <w:tcPr>
            <w:tcW w:w="3085" w:type="dxa"/>
            <w:vAlign w:val="center"/>
          </w:tcPr>
          <w:p w:rsidR="00DF4E84" w:rsidRPr="006D0918" w:rsidRDefault="00DF4E84" w:rsidP="00C1105A">
            <w:r w:rsidRPr="006D0918">
              <w:t>Occasional Care</w:t>
            </w:r>
          </w:p>
        </w:tc>
        <w:tc>
          <w:tcPr>
            <w:tcW w:w="1304" w:type="dxa"/>
            <w:vAlign w:val="center"/>
          </w:tcPr>
          <w:p w:rsidR="00DF4E84" w:rsidRPr="004070D5" w:rsidRDefault="00DF4E84" w:rsidP="004D738E">
            <w:pPr>
              <w:jc w:val="right"/>
              <w:rPr>
                <w:rFonts w:ascii="Calibri" w:hAnsi="Calibri" w:cs="Calibri"/>
                <w:color w:val="000000"/>
                <w:szCs w:val="20"/>
              </w:rPr>
            </w:pPr>
            <w:r w:rsidRPr="004070D5">
              <w:rPr>
                <w:rFonts w:ascii="Calibri" w:hAnsi="Calibri" w:cs="Calibri"/>
                <w:bCs/>
                <w:color w:val="000000"/>
                <w:szCs w:val="20"/>
              </w:rPr>
              <w:t>140</w:t>
            </w:r>
          </w:p>
        </w:tc>
        <w:tc>
          <w:tcPr>
            <w:tcW w:w="1304" w:type="dxa"/>
            <w:vAlign w:val="center"/>
          </w:tcPr>
          <w:p w:rsidR="00DF4E84" w:rsidRPr="004070D5" w:rsidRDefault="00DF4E84" w:rsidP="004D738E">
            <w:pPr>
              <w:jc w:val="right"/>
              <w:rPr>
                <w:rFonts w:ascii="Calibri" w:hAnsi="Calibri"/>
                <w:color w:val="000000"/>
                <w:szCs w:val="20"/>
              </w:rPr>
            </w:pPr>
            <w:r w:rsidRPr="004070D5">
              <w:rPr>
                <w:rFonts w:ascii="Calibri" w:hAnsi="Calibri"/>
                <w:color w:val="000000"/>
                <w:szCs w:val="20"/>
              </w:rPr>
              <w:t>140</w:t>
            </w:r>
          </w:p>
        </w:tc>
        <w:tc>
          <w:tcPr>
            <w:tcW w:w="1304" w:type="dxa"/>
            <w:vAlign w:val="center"/>
          </w:tcPr>
          <w:p w:rsidR="00DF4E84" w:rsidRPr="00EB2932" w:rsidRDefault="00DF4E84" w:rsidP="004D738E">
            <w:pPr>
              <w:jc w:val="right"/>
              <w:rPr>
                <w:rFonts w:ascii="Calibri" w:hAnsi="Calibri"/>
                <w:color w:val="000000"/>
                <w:szCs w:val="20"/>
              </w:rPr>
            </w:pPr>
            <w:r w:rsidRPr="00EB2932">
              <w:rPr>
                <w:rFonts w:ascii="Calibri" w:hAnsi="Calibri"/>
                <w:color w:val="000000"/>
                <w:szCs w:val="20"/>
              </w:rPr>
              <w:t>150</w:t>
            </w:r>
          </w:p>
        </w:tc>
        <w:tc>
          <w:tcPr>
            <w:tcW w:w="1304" w:type="dxa"/>
            <w:vAlign w:val="center"/>
          </w:tcPr>
          <w:p w:rsidR="00DF4E84" w:rsidRPr="00C92BD7" w:rsidRDefault="00DF4E84" w:rsidP="004D738E">
            <w:pPr>
              <w:jc w:val="right"/>
              <w:rPr>
                <w:rFonts w:ascii="Calibri" w:hAnsi="Calibri" w:cs="Calibri"/>
                <w:color w:val="000000"/>
                <w:szCs w:val="20"/>
              </w:rPr>
            </w:pPr>
            <w:r w:rsidRPr="00C92BD7">
              <w:rPr>
                <w:rFonts w:ascii="Calibri" w:hAnsi="Calibri" w:cs="Calibri"/>
                <w:color w:val="000000"/>
                <w:szCs w:val="20"/>
              </w:rPr>
              <w:t>160</w:t>
            </w:r>
          </w:p>
        </w:tc>
        <w:tc>
          <w:tcPr>
            <w:tcW w:w="1305" w:type="dxa"/>
            <w:vAlign w:val="center"/>
          </w:tcPr>
          <w:p w:rsidR="00DF4E84" w:rsidRPr="00DF4E84" w:rsidRDefault="00DF4E84">
            <w:pPr>
              <w:jc w:val="right"/>
              <w:rPr>
                <w:rFonts w:ascii="Calibri" w:hAnsi="Calibri" w:cs="Calibri"/>
                <w:color w:val="000000"/>
                <w:szCs w:val="20"/>
              </w:rPr>
            </w:pPr>
            <w:r w:rsidRPr="00DF4E84">
              <w:rPr>
                <w:rFonts w:ascii="Calibri" w:hAnsi="Calibri" w:cs="Calibri"/>
                <w:color w:val="000000"/>
                <w:szCs w:val="20"/>
              </w:rPr>
              <w:t>160</w:t>
            </w:r>
          </w:p>
        </w:tc>
      </w:tr>
      <w:tr w:rsidR="00DF4E84" w:rsidRPr="00C05CCA" w:rsidTr="00BA6F81">
        <w:trPr>
          <w:trHeight w:hRule="exact" w:val="397"/>
        </w:trPr>
        <w:tc>
          <w:tcPr>
            <w:tcW w:w="3085" w:type="dxa"/>
            <w:tcBorders>
              <w:bottom w:val="single" w:sz="4" w:space="0" w:color="auto"/>
            </w:tcBorders>
            <w:vAlign w:val="center"/>
          </w:tcPr>
          <w:p w:rsidR="00DF4E84" w:rsidRPr="006D0918" w:rsidRDefault="00DF4E84" w:rsidP="00C1105A">
            <w:r w:rsidRPr="006D0918">
              <w:t>Outside School Hours Care</w:t>
            </w:r>
          </w:p>
        </w:tc>
        <w:tc>
          <w:tcPr>
            <w:tcW w:w="1304" w:type="dxa"/>
            <w:tcBorders>
              <w:bottom w:val="single" w:sz="4" w:space="0" w:color="auto"/>
            </w:tcBorders>
            <w:vAlign w:val="center"/>
          </w:tcPr>
          <w:p w:rsidR="00DF4E84" w:rsidRPr="004070D5" w:rsidRDefault="00DF4E84" w:rsidP="004D738E">
            <w:pPr>
              <w:jc w:val="right"/>
              <w:rPr>
                <w:rFonts w:ascii="Calibri" w:hAnsi="Calibri" w:cs="Calibri"/>
                <w:color w:val="000000"/>
                <w:szCs w:val="20"/>
              </w:rPr>
            </w:pPr>
            <w:r w:rsidRPr="004070D5">
              <w:rPr>
                <w:rFonts w:ascii="Calibri" w:hAnsi="Calibri" w:cs="Calibri"/>
                <w:bCs/>
                <w:color w:val="000000"/>
                <w:szCs w:val="20"/>
              </w:rPr>
              <w:t>4,900</w:t>
            </w:r>
          </w:p>
        </w:tc>
        <w:tc>
          <w:tcPr>
            <w:tcW w:w="1304" w:type="dxa"/>
            <w:tcBorders>
              <w:bottom w:val="single" w:sz="4" w:space="0" w:color="auto"/>
            </w:tcBorders>
            <w:vAlign w:val="center"/>
          </w:tcPr>
          <w:p w:rsidR="00DF4E84" w:rsidRPr="004070D5" w:rsidRDefault="00DF4E84" w:rsidP="004D738E">
            <w:pPr>
              <w:jc w:val="right"/>
              <w:rPr>
                <w:rFonts w:ascii="Calibri" w:hAnsi="Calibri"/>
                <w:color w:val="000000"/>
                <w:szCs w:val="20"/>
              </w:rPr>
            </w:pPr>
            <w:r w:rsidRPr="004070D5">
              <w:rPr>
                <w:rFonts w:ascii="Calibri" w:hAnsi="Calibri"/>
                <w:color w:val="000000"/>
                <w:szCs w:val="20"/>
              </w:rPr>
              <w:t>4,890</w:t>
            </w:r>
          </w:p>
        </w:tc>
        <w:tc>
          <w:tcPr>
            <w:tcW w:w="1304" w:type="dxa"/>
            <w:tcBorders>
              <w:bottom w:val="single" w:sz="4" w:space="0" w:color="auto"/>
            </w:tcBorders>
            <w:vAlign w:val="center"/>
          </w:tcPr>
          <w:p w:rsidR="00DF4E84" w:rsidRPr="00EB2932" w:rsidRDefault="00DF4E84" w:rsidP="004D738E">
            <w:pPr>
              <w:jc w:val="right"/>
              <w:rPr>
                <w:rFonts w:ascii="Calibri" w:hAnsi="Calibri"/>
                <w:color w:val="000000"/>
                <w:szCs w:val="20"/>
              </w:rPr>
            </w:pPr>
            <w:r w:rsidRPr="00EB2932">
              <w:rPr>
                <w:rFonts w:ascii="Calibri" w:hAnsi="Calibri"/>
                <w:color w:val="000000"/>
                <w:szCs w:val="20"/>
              </w:rPr>
              <w:t>4,120</w:t>
            </w:r>
          </w:p>
        </w:tc>
        <w:tc>
          <w:tcPr>
            <w:tcW w:w="1304" w:type="dxa"/>
            <w:tcBorders>
              <w:bottom w:val="single" w:sz="4" w:space="0" w:color="auto"/>
            </w:tcBorders>
            <w:vAlign w:val="center"/>
          </w:tcPr>
          <w:p w:rsidR="00DF4E84" w:rsidRPr="00C92BD7" w:rsidRDefault="00DF4E84" w:rsidP="004D738E">
            <w:pPr>
              <w:jc w:val="right"/>
              <w:rPr>
                <w:rFonts w:ascii="Calibri" w:hAnsi="Calibri" w:cs="Calibri"/>
                <w:color w:val="000000"/>
                <w:szCs w:val="20"/>
              </w:rPr>
            </w:pPr>
            <w:r w:rsidRPr="00C92BD7">
              <w:rPr>
                <w:rFonts w:ascii="Calibri" w:hAnsi="Calibri" w:cs="Calibri"/>
                <w:color w:val="000000"/>
                <w:szCs w:val="20"/>
              </w:rPr>
              <w:t>4,680</w:t>
            </w:r>
          </w:p>
        </w:tc>
        <w:tc>
          <w:tcPr>
            <w:tcW w:w="1305" w:type="dxa"/>
            <w:tcBorders>
              <w:bottom w:val="single" w:sz="4" w:space="0" w:color="auto"/>
            </w:tcBorders>
            <w:vAlign w:val="center"/>
          </w:tcPr>
          <w:p w:rsidR="00DF4E84" w:rsidRPr="00DF4E84" w:rsidRDefault="00DF4E84">
            <w:pPr>
              <w:jc w:val="right"/>
              <w:rPr>
                <w:rFonts w:ascii="Calibri" w:hAnsi="Calibri" w:cs="Calibri"/>
                <w:color w:val="000000"/>
                <w:szCs w:val="20"/>
              </w:rPr>
            </w:pPr>
            <w:r w:rsidRPr="00DF4E84">
              <w:rPr>
                <w:rFonts w:ascii="Calibri" w:hAnsi="Calibri" w:cs="Calibri"/>
                <w:color w:val="000000"/>
                <w:szCs w:val="20"/>
              </w:rPr>
              <w:t>4,810</w:t>
            </w:r>
          </w:p>
        </w:tc>
      </w:tr>
      <w:tr w:rsidR="00DF4E84" w:rsidRPr="00C05CCA" w:rsidTr="00BA6F81">
        <w:trPr>
          <w:trHeight w:hRule="exact" w:val="397"/>
        </w:trPr>
        <w:tc>
          <w:tcPr>
            <w:tcW w:w="3085" w:type="dxa"/>
            <w:tcBorders>
              <w:top w:val="single" w:sz="4" w:space="0" w:color="auto"/>
              <w:bottom w:val="single" w:sz="4" w:space="0" w:color="auto"/>
            </w:tcBorders>
            <w:vAlign w:val="center"/>
          </w:tcPr>
          <w:p w:rsidR="00DF4E84" w:rsidRPr="00AA25E8" w:rsidRDefault="00DF4E84" w:rsidP="00C1105A">
            <w:pPr>
              <w:rPr>
                <w:b/>
              </w:rPr>
            </w:pPr>
            <w:r w:rsidRPr="00AA25E8">
              <w:rPr>
                <w:b/>
              </w:rPr>
              <w:t>Total</w:t>
            </w:r>
            <w:r w:rsidRPr="006F7333">
              <w:rPr>
                <w:b/>
                <w:vertAlign w:val="superscript"/>
              </w:rPr>
              <w:t>1</w:t>
            </w:r>
          </w:p>
        </w:tc>
        <w:tc>
          <w:tcPr>
            <w:tcW w:w="1304" w:type="dxa"/>
            <w:tcBorders>
              <w:top w:val="single" w:sz="4" w:space="0" w:color="auto"/>
              <w:bottom w:val="single" w:sz="4" w:space="0" w:color="auto"/>
            </w:tcBorders>
            <w:vAlign w:val="center"/>
          </w:tcPr>
          <w:p w:rsidR="00DF4E84" w:rsidRPr="004070D5" w:rsidRDefault="00DF4E84" w:rsidP="004D738E">
            <w:pPr>
              <w:jc w:val="right"/>
              <w:rPr>
                <w:rFonts w:ascii="Calibri" w:hAnsi="Calibri" w:cs="Calibri"/>
                <w:b/>
                <w:bCs/>
                <w:color w:val="000000"/>
                <w:szCs w:val="20"/>
              </w:rPr>
            </w:pPr>
            <w:r w:rsidRPr="004070D5">
              <w:rPr>
                <w:rFonts w:ascii="Calibri" w:hAnsi="Calibri" w:cs="Calibri"/>
                <w:b/>
                <w:bCs/>
                <w:color w:val="000000"/>
                <w:szCs w:val="20"/>
              </w:rPr>
              <w:t>18,260</w:t>
            </w:r>
          </w:p>
        </w:tc>
        <w:tc>
          <w:tcPr>
            <w:tcW w:w="1304" w:type="dxa"/>
            <w:tcBorders>
              <w:top w:val="single" w:sz="4" w:space="0" w:color="auto"/>
              <w:bottom w:val="single" w:sz="4" w:space="0" w:color="auto"/>
            </w:tcBorders>
            <w:vAlign w:val="center"/>
          </w:tcPr>
          <w:p w:rsidR="00DF4E84" w:rsidRPr="004070D5" w:rsidRDefault="00DF4E84" w:rsidP="004D738E">
            <w:pPr>
              <w:jc w:val="right"/>
              <w:rPr>
                <w:rFonts w:ascii="Calibri" w:hAnsi="Calibri"/>
                <w:b/>
                <w:bCs/>
                <w:color w:val="000000"/>
                <w:szCs w:val="20"/>
              </w:rPr>
            </w:pPr>
            <w:r w:rsidRPr="004070D5">
              <w:rPr>
                <w:rFonts w:ascii="Calibri" w:hAnsi="Calibri"/>
                <w:b/>
                <w:bCs/>
                <w:color w:val="000000"/>
                <w:szCs w:val="20"/>
              </w:rPr>
              <w:t>18,280</w:t>
            </w:r>
          </w:p>
        </w:tc>
        <w:tc>
          <w:tcPr>
            <w:tcW w:w="1304" w:type="dxa"/>
            <w:tcBorders>
              <w:top w:val="single" w:sz="4" w:space="0" w:color="auto"/>
              <w:bottom w:val="single" w:sz="4" w:space="0" w:color="auto"/>
            </w:tcBorders>
            <w:vAlign w:val="center"/>
          </w:tcPr>
          <w:p w:rsidR="00DF4E84" w:rsidRPr="00EB2932" w:rsidRDefault="00DF4E84" w:rsidP="004D738E">
            <w:pPr>
              <w:jc w:val="right"/>
              <w:rPr>
                <w:rFonts w:ascii="Calibri" w:hAnsi="Calibri"/>
                <w:b/>
                <w:bCs/>
                <w:color w:val="000000"/>
                <w:szCs w:val="20"/>
              </w:rPr>
            </w:pPr>
            <w:r w:rsidRPr="00EB2932">
              <w:rPr>
                <w:rFonts w:ascii="Calibri" w:hAnsi="Calibri"/>
                <w:b/>
                <w:bCs/>
                <w:color w:val="000000"/>
                <w:szCs w:val="20"/>
              </w:rPr>
              <w:t>18,190</w:t>
            </w:r>
          </w:p>
        </w:tc>
        <w:tc>
          <w:tcPr>
            <w:tcW w:w="1304" w:type="dxa"/>
            <w:tcBorders>
              <w:top w:val="single" w:sz="4" w:space="0" w:color="auto"/>
              <w:bottom w:val="single" w:sz="4" w:space="0" w:color="auto"/>
            </w:tcBorders>
            <w:vAlign w:val="center"/>
          </w:tcPr>
          <w:p w:rsidR="00DF4E84" w:rsidRPr="00C92BD7" w:rsidRDefault="00DF4E84" w:rsidP="004D738E">
            <w:pPr>
              <w:jc w:val="right"/>
              <w:rPr>
                <w:rFonts w:ascii="Calibri" w:hAnsi="Calibri" w:cs="Calibri"/>
                <w:b/>
                <w:bCs/>
                <w:color w:val="000000"/>
                <w:szCs w:val="20"/>
              </w:rPr>
            </w:pPr>
            <w:r w:rsidRPr="00C92BD7">
              <w:rPr>
                <w:rFonts w:ascii="Calibri" w:hAnsi="Calibri" w:cs="Calibri"/>
                <w:b/>
                <w:bCs/>
                <w:color w:val="000000"/>
                <w:szCs w:val="20"/>
              </w:rPr>
              <w:t>19,850</w:t>
            </w:r>
          </w:p>
        </w:tc>
        <w:tc>
          <w:tcPr>
            <w:tcW w:w="1305" w:type="dxa"/>
            <w:tcBorders>
              <w:top w:val="single" w:sz="4" w:space="0" w:color="auto"/>
              <w:bottom w:val="single" w:sz="4" w:space="0" w:color="auto"/>
            </w:tcBorders>
            <w:vAlign w:val="center"/>
          </w:tcPr>
          <w:p w:rsidR="00DF4E84" w:rsidRPr="00DF4E84" w:rsidRDefault="00DF4E84">
            <w:pPr>
              <w:jc w:val="right"/>
              <w:rPr>
                <w:rFonts w:ascii="Calibri" w:hAnsi="Calibri" w:cs="Calibri"/>
                <w:b/>
                <w:bCs/>
                <w:color w:val="000000"/>
                <w:szCs w:val="20"/>
              </w:rPr>
            </w:pPr>
            <w:r w:rsidRPr="00DF4E84">
              <w:rPr>
                <w:rFonts w:ascii="Calibri" w:hAnsi="Calibri" w:cs="Calibri"/>
                <w:b/>
                <w:bCs/>
                <w:color w:val="000000"/>
                <w:szCs w:val="20"/>
              </w:rPr>
              <w:t>20,120</w:t>
            </w:r>
          </w:p>
        </w:tc>
      </w:tr>
    </w:tbl>
    <w:p w:rsidR="00BA6F81" w:rsidRDefault="00BA6F81" w:rsidP="00BA6F81">
      <w:pPr>
        <w:spacing w:after="0"/>
        <w:rPr>
          <w:sz w:val="16"/>
          <w:szCs w:val="16"/>
        </w:rPr>
      </w:pPr>
      <w:r w:rsidRPr="00BA6F81">
        <w:rPr>
          <w:sz w:val="16"/>
          <w:szCs w:val="16"/>
        </w:rPr>
        <w:t xml:space="preserve">1 As families may use more than one service type in any particular quarter and due to rounding, the sum of the component parts may not equal the Total. </w:t>
      </w:r>
    </w:p>
    <w:p w:rsidR="00924BFA" w:rsidRPr="00BA6F81" w:rsidRDefault="00924BFA" w:rsidP="00BA6F81">
      <w:pPr>
        <w:spacing w:after="0"/>
        <w:rPr>
          <w:sz w:val="16"/>
          <w:szCs w:val="16"/>
        </w:rPr>
      </w:pPr>
      <w:r w:rsidRPr="00924BFA">
        <w:rPr>
          <w:sz w:val="16"/>
          <w:szCs w:val="16"/>
        </w:rPr>
        <w:t>NOTE:  In the Mar. quarter 2015 there was a change in methodology to more closely reflect the indigenous representation of children and families in child care</w:t>
      </w:r>
    </w:p>
    <w:p w:rsidR="00BA6F81" w:rsidRPr="00BA6F81" w:rsidRDefault="00BA6F81" w:rsidP="00AF2989">
      <w:pPr>
        <w:pStyle w:val="Source"/>
        <w:rPr>
          <w:b w:val="0"/>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AF2989" w:rsidRPr="00B91665" w:rsidRDefault="00BE4D5B" w:rsidP="00AF2989">
      <w:pPr>
        <w:rPr>
          <w:rFonts w:cs="Calibri"/>
          <w:b/>
        </w:rPr>
      </w:pPr>
      <w:r>
        <w:t>More than</w:t>
      </w:r>
      <w:r w:rsidR="00AF2989" w:rsidRPr="003642E6">
        <w:t xml:space="preserve"> one </w:t>
      </w:r>
      <w:r w:rsidR="00AF2989" w:rsidRPr="004E393A">
        <w:t>third (</w:t>
      </w:r>
      <w:r w:rsidR="004E393A" w:rsidRPr="008D0AF7">
        <w:t>7,</w:t>
      </w:r>
      <w:r w:rsidR="008D0AF7" w:rsidRPr="008D0AF7">
        <w:t>520</w:t>
      </w:r>
      <w:r w:rsidR="00AF2989" w:rsidRPr="008D0AF7">
        <w:t xml:space="preserve"> or </w:t>
      </w:r>
      <w:r w:rsidR="008D0AF7" w:rsidRPr="008D0AF7">
        <w:t>37.4</w:t>
      </w:r>
      <w:r w:rsidR="00AF2989" w:rsidRPr="008D0AF7">
        <w:t> per cent) of</w:t>
      </w:r>
      <w:r w:rsidR="00AF2989" w:rsidRPr="004E393A">
        <w:t xml:space="preserve"> Indigenous</w:t>
      </w:r>
      <w:r w:rsidR="00AF2989" w:rsidRPr="003642E6">
        <w:t xml:space="preserve"> families had children in approved child care located in</w:t>
      </w:r>
      <w:r w:rsidR="00AF2989">
        <w:t xml:space="preserve"> </w:t>
      </w:r>
      <w:r w:rsidR="00AF2989" w:rsidRPr="005001CB">
        <w:t>New</w:t>
      </w:r>
      <w:r w:rsidR="00AF2989">
        <w:t> </w:t>
      </w:r>
      <w:r w:rsidR="00AF2989" w:rsidRPr="005001CB">
        <w:t>South Wales</w:t>
      </w:r>
      <w:r w:rsidR="00AF2989" w:rsidRPr="003642E6">
        <w:t xml:space="preserve">; </w:t>
      </w:r>
      <w:r w:rsidR="00AF2989" w:rsidRPr="004E393A">
        <w:t>another third (</w:t>
      </w:r>
      <w:r w:rsidR="004E393A" w:rsidRPr="008D0AF7">
        <w:t>6,</w:t>
      </w:r>
      <w:r w:rsidR="008D0AF7" w:rsidRPr="008D0AF7">
        <w:t>860</w:t>
      </w:r>
      <w:r w:rsidR="004E393A" w:rsidRPr="008D0AF7">
        <w:t xml:space="preserve"> or 34.</w:t>
      </w:r>
      <w:r w:rsidR="008D0AF7" w:rsidRPr="008D0AF7">
        <w:t>1</w:t>
      </w:r>
      <w:r w:rsidR="004E393A" w:rsidRPr="008D0AF7">
        <w:t> </w:t>
      </w:r>
      <w:r w:rsidR="00AF2989" w:rsidRPr="008D0AF7">
        <w:t>per cent</w:t>
      </w:r>
      <w:r w:rsidR="00AF2989" w:rsidRPr="004E393A">
        <w:t>) had</w:t>
      </w:r>
      <w:r w:rsidR="00AF2989" w:rsidRPr="005001CB">
        <w:t xml:space="preserve"> children in approved child care located in </w:t>
      </w:r>
      <w:r w:rsidR="00AF2989" w:rsidRPr="003642E6">
        <w:t>Queensland</w:t>
      </w:r>
      <w:r w:rsidR="00AF2989" w:rsidRPr="005001CB">
        <w:t>.</w:t>
      </w:r>
    </w:p>
    <w:p w:rsidR="00AF2989" w:rsidRPr="00B772FB" w:rsidRDefault="00AF2989" w:rsidP="00AF2989">
      <w:pPr>
        <w:pStyle w:val="Heading3"/>
      </w:pPr>
      <w:r w:rsidRPr="00B772FB">
        <w:t>Table 12: Number of Indigenous families using child care by service type and state and territory,</w:t>
      </w:r>
      <w:r>
        <w:br/>
      </w:r>
      <w:r w:rsidR="00AA3298">
        <w:t>June</w:t>
      </w:r>
      <w:r w:rsidR="00670397">
        <w:t> quarter 2015</w:t>
      </w:r>
    </w:p>
    <w:tbl>
      <w:tblPr>
        <w:tblStyle w:val="DEEWRTable"/>
        <w:tblW w:w="10031" w:type="dxa"/>
        <w:tblLayout w:type="fixed"/>
        <w:tblLook w:val="0420" w:firstRow="1" w:lastRow="0" w:firstColumn="0" w:lastColumn="0" w:noHBand="0" w:noVBand="1"/>
        <w:tblCaption w:val="Table 12: Number of Indigenous families using child care by service type and state and territory, December quarter 2014"/>
        <w:tblDescription w:val="This table shows the number of indigenous families using child care by service type and state and territory for the December quarter 2014."/>
      </w:tblPr>
      <w:tblGrid>
        <w:gridCol w:w="1951"/>
        <w:gridCol w:w="868"/>
        <w:gridCol w:w="868"/>
        <w:gridCol w:w="868"/>
        <w:gridCol w:w="869"/>
        <w:gridCol w:w="868"/>
        <w:gridCol w:w="868"/>
        <w:gridCol w:w="868"/>
        <w:gridCol w:w="869"/>
        <w:gridCol w:w="1134"/>
      </w:tblGrid>
      <w:tr w:rsidR="00AF2989"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rsidR="00AF2989" w:rsidRPr="005E0B1E" w:rsidRDefault="00AF2989" w:rsidP="00BF3277">
            <w:r w:rsidRPr="005E0B1E">
              <w:t>Service type</w:t>
            </w:r>
          </w:p>
        </w:tc>
        <w:tc>
          <w:tcPr>
            <w:tcW w:w="868" w:type="dxa"/>
            <w:vAlign w:val="center"/>
          </w:tcPr>
          <w:p w:rsidR="00AF2989" w:rsidRPr="00A340B8" w:rsidRDefault="00AF2989" w:rsidP="00BF3277">
            <w:pPr>
              <w:ind w:left="-108"/>
              <w:jc w:val="right"/>
            </w:pPr>
            <w:r w:rsidRPr="00A340B8">
              <w:t>NSW</w:t>
            </w:r>
          </w:p>
        </w:tc>
        <w:tc>
          <w:tcPr>
            <w:tcW w:w="868" w:type="dxa"/>
            <w:vAlign w:val="center"/>
          </w:tcPr>
          <w:p w:rsidR="00AF2989" w:rsidRPr="00A340B8" w:rsidRDefault="00AF2989" w:rsidP="00BF3277">
            <w:pPr>
              <w:ind w:left="-125"/>
              <w:jc w:val="right"/>
            </w:pPr>
            <w:r w:rsidRPr="00A340B8">
              <w:t>Vic.</w:t>
            </w:r>
          </w:p>
        </w:tc>
        <w:tc>
          <w:tcPr>
            <w:tcW w:w="868" w:type="dxa"/>
            <w:vAlign w:val="center"/>
          </w:tcPr>
          <w:p w:rsidR="00AF2989" w:rsidRPr="00A340B8" w:rsidRDefault="00AF2989" w:rsidP="00BF3277">
            <w:pPr>
              <w:ind w:left="-125"/>
              <w:jc w:val="right"/>
            </w:pPr>
            <w:r w:rsidRPr="00A340B8">
              <w:t>Qld</w:t>
            </w:r>
          </w:p>
        </w:tc>
        <w:tc>
          <w:tcPr>
            <w:tcW w:w="869" w:type="dxa"/>
            <w:vAlign w:val="center"/>
          </w:tcPr>
          <w:p w:rsidR="00AF2989" w:rsidRPr="00A340B8" w:rsidRDefault="00AF2989" w:rsidP="00BF3277">
            <w:pPr>
              <w:jc w:val="right"/>
            </w:pPr>
            <w:r w:rsidRPr="00A340B8">
              <w:t>SA</w:t>
            </w:r>
          </w:p>
        </w:tc>
        <w:tc>
          <w:tcPr>
            <w:tcW w:w="868" w:type="dxa"/>
            <w:vAlign w:val="center"/>
          </w:tcPr>
          <w:p w:rsidR="00AF2989" w:rsidRPr="00A340B8" w:rsidRDefault="00AF2989" w:rsidP="00BF3277">
            <w:pPr>
              <w:jc w:val="right"/>
            </w:pPr>
            <w:r w:rsidRPr="00A340B8">
              <w:t>WA</w:t>
            </w:r>
          </w:p>
        </w:tc>
        <w:tc>
          <w:tcPr>
            <w:tcW w:w="868" w:type="dxa"/>
            <w:vAlign w:val="center"/>
          </w:tcPr>
          <w:p w:rsidR="00AF2989" w:rsidRPr="00A340B8" w:rsidRDefault="00AF2989" w:rsidP="00BF3277">
            <w:pPr>
              <w:jc w:val="right"/>
            </w:pPr>
            <w:r w:rsidRPr="00A340B8">
              <w:t>Tas.</w:t>
            </w:r>
          </w:p>
        </w:tc>
        <w:tc>
          <w:tcPr>
            <w:tcW w:w="868" w:type="dxa"/>
            <w:vAlign w:val="center"/>
          </w:tcPr>
          <w:p w:rsidR="00AF2989" w:rsidRPr="00A340B8" w:rsidRDefault="00AF2989" w:rsidP="00BF3277">
            <w:pPr>
              <w:jc w:val="right"/>
            </w:pPr>
            <w:r w:rsidRPr="00A340B8">
              <w:t>NT</w:t>
            </w:r>
          </w:p>
        </w:tc>
        <w:tc>
          <w:tcPr>
            <w:tcW w:w="869" w:type="dxa"/>
            <w:vAlign w:val="center"/>
          </w:tcPr>
          <w:p w:rsidR="00AF2989" w:rsidRPr="00A340B8" w:rsidRDefault="00AF2989" w:rsidP="00BF3277">
            <w:pPr>
              <w:jc w:val="right"/>
            </w:pPr>
            <w:r w:rsidRPr="00A340B8">
              <w:t>ACT</w:t>
            </w:r>
          </w:p>
        </w:tc>
        <w:tc>
          <w:tcPr>
            <w:tcW w:w="1134" w:type="dxa"/>
            <w:vAlign w:val="center"/>
          </w:tcPr>
          <w:p w:rsidR="00AF2989" w:rsidRDefault="00AF2989" w:rsidP="00BF3277">
            <w:pPr>
              <w:ind w:left="34"/>
              <w:jc w:val="right"/>
            </w:pPr>
            <w:r w:rsidRPr="00A340B8">
              <w:t>Australia</w:t>
            </w:r>
            <w:r w:rsidRPr="00636546">
              <w:rPr>
                <w:vertAlign w:val="superscript"/>
              </w:rPr>
              <w:t>1</w:t>
            </w:r>
          </w:p>
        </w:tc>
      </w:tr>
      <w:tr w:rsidR="008D0AF7" w:rsidRPr="00B15276" w:rsidTr="00AF2989">
        <w:trPr>
          <w:trHeight w:hRule="exact" w:val="567"/>
        </w:trPr>
        <w:tc>
          <w:tcPr>
            <w:tcW w:w="1951" w:type="dxa"/>
            <w:vAlign w:val="center"/>
          </w:tcPr>
          <w:p w:rsidR="008D0AF7" w:rsidRPr="007331EF" w:rsidRDefault="008D0AF7" w:rsidP="00BF3277">
            <w:r w:rsidRPr="007331EF">
              <w:t>Long Day Care</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5,390</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1,080</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5,030</w:t>
            </w:r>
          </w:p>
        </w:tc>
        <w:tc>
          <w:tcPr>
            <w:tcW w:w="869"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610</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1,190</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450</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380</w:t>
            </w:r>
          </w:p>
        </w:tc>
        <w:tc>
          <w:tcPr>
            <w:tcW w:w="869"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180</w:t>
            </w:r>
          </w:p>
        </w:tc>
        <w:tc>
          <w:tcPr>
            <w:tcW w:w="1134" w:type="dxa"/>
            <w:vAlign w:val="center"/>
          </w:tcPr>
          <w:p w:rsidR="008D0AF7" w:rsidRPr="008D0AF7" w:rsidRDefault="008D0AF7">
            <w:pPr>
              <w:jc w:val="right"/>
              <w:rPr>
                <w:rFonts w:ascii="Calibri" w:hAnsi="Calibri" w:cs="Calibri"/>
                <w:b/>
                <w:bCs/>
                <w:color w:val="000000"/>
                <w:szCs w:val="20"/>
              </w:rPr>
            </w:pPr>
            <w:r w:rsidRPr="008D0AF7">
              <w:rPr>
                <w:rFonts w:ascii="Calibri" w:hAnsi="Calibri" w:cs="Calibri"/>
                <w:b/>
                <w:bCs/>
                <w:color w:val="000000"/>
                <w:szCs w:val="20"/>
              </w:rPr>
              <w:t>14,280</w:t>
            </w:r>
          </w:p>
        </w:tc>
      </w:tr>
      <w:tr w:rsidR="008D0AF7" w:rsidRPr="00B15276" w:rsidTr="00AF2989">
        <w:trPr>
          <w:trHeight w:hRule="exact" w:val="567"/>
        </w:trPr>
        <w:tc>
          <w:tcPr>
            <w:tcW w:w="1951" w:type="dxa"/>
            <w:vAlign w:val="center"/>
          </w:tcPr>
          <w:p w:rsidR="008D0AF7" w:rsidRPr="007331EF" w:rsidRDefault="008D0AF7" w:rsidP="00BF3277">
            <w:r w:rsidRPr="007331EF">
              <w:t xml:space="preserve">Family Day Care and </w:t>
            </w:r>
            <w:r w:rsidRPr="007331EF">
              <w:br/>
            </w:r>
            <w:r>
              <w:t>In-Home C</w:t>
            </w:r>
            <w:r w:rsidRPr="007331EF">
              <w:t>are</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1,230</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360</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800</w:t>
            </w:r>
          </w:p>
        </w:tc>
        <w:tc>
          <w:tcPr>
            <w:tcW w:w="869"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100</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120</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250</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30</w:t>
            </w:r>
          </w:p>
        </w:tc>
        <w:tc>
          <w:tcPr>
            <w:tcW w:w="869"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20</w:t>
            </w:r>
          </w:p>
        </w:tc>
        <w:tc>
          <w:tcPr>
            <w:tcW w:w="1134" w:type="dxa"/>
            <w:vAlign w:val="center"/>
          </w:tcPr>
          <w:p w:rsidR="008D0AF7" w:rsidRPr="008D0AF7" w:rsidRDefault="008D0AF7">
            <w:pPr>
              <w:jc w:val="right"/>
              <w:rPr>
                <w:rFonts w:ascii="Calibri" w:hAnsi="Calibri" w:cs="Calibri"/>
                <w:b/>
                <w:bCs/>
                <w:color w:val="000000"/>
                <w:szCs w:val="20"/>
              </w:rPr>
            </w:pPr>
            <w:r w:rsidRPr="008D0AF7">
              <w:rPr>
                <w:rFonts w:ascii="Calibri" w:hAnsi="Calibri" w:cs="Calibri"/>
                <w:b/>
                <w:bCs/>
                <w:color w:val="000000"/>
                <w:szCs w:val="20"/>
              </w:rPr>
              <w:t>2,790</w:t>
            </w:r>
          </w:p>
        </w:tc>
      </w:tr>
      <w:tr w:rsidR="008D0AF7" w:rsidRPr="00B15276" w:rsidTr="00AF2989">
        <w:trPr>
          <w:trHeight w:hRule="exact" w:val="567"/>
        </w:trPr>
        <w:tc>
          <w:tcPr>
            <w:tcW w:w="1951" w:type="dxa"/>
            <w:vAlign w:val="center"/>
          </w:tcPr>
          <w:p w:rsidR="008D0AF7" w:rsidRPr="007331EF" w:rsidRDefault="008D0AF7" w:rsidP="00BF3277">
            <w:r w:rsidRPr="007331EF">
              <w:t>Occasional Care</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90</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30</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20</w:t>
            </w:r>
          </w:p>
        </w:tc>
        <w:tc>
          <w:tcPr>
            <w:tcW w:w="869"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&lt;10</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10</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10</w:t>
            </w:r>
          </w:p>
        </w:tc>
        <w:tc>
          <w:tcPr>
            <w:tcW w:w="868"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0</w:t>
            </w:r>
          </w:p>
        </w:tc>
        <w:tc>
          <w:tcPr>
            <w:tcW w:w="869"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&lt;10</w:t>
            </w:r>
          </w:p>
        </w:tc>
        <w:tc>
          <w:tcPr>
            <w:tcW w:w="1134" w:type="dxa"/>
            <w:vAlign w:val="center"/>
          </w:tcPr>
          <w:p w:rsidR="008D0AF7" w:rsidRPr="008D0AF7" w:rsidRDefault="008D0AF7">
            <w:pPr>
              <w:jc w:val="right"/>
              <w:rPr>
                <w:rFonts w:ascii="Calibri" w:hAnsi="Calibri" w:cs="Calibri"/>
                <w:b/>
                <w:bCs/>
                <w:color w:val="000000"/>
                <w:szCs w:val="20"/>
              </w:rPr>
            </w:pPr>
            <w:r w:rsidRPr="008D0AF7">
              <w:rPr>
                <w:rFonts w:ascii="Calibri" w:hAnsi="Calibri" w:cs="Calibri"/>
                <w:b/>
                <w:bCs/>
                <w:color w:val="000000"/>
                <w:szCs w:val="20"/>
              </w:rPr>
              <w:t>160</w:t>
            </w:r>
          </w:p>
        </w:tc>
      </w:tr>
      <w:tr w:rsidR="008D0AF7" w:rsidRPr="00B15276" w:rsidTr="00AF2989">
        <w:trPr>
          <w:trHeight w:hRule="exact" w:val="567"/>
        </w:trPr>
        <w:tc>
          <w:tcPr>
            <w:tcW w:w="1951" w:type="dxa"/>
            <w:tcBorders>
              <w:bottom w:val="single" w:sz="4" w:space="0" w:color="auto"/>
            </w:tcBorders>
            <w:vAlign w:val="center"/>
          </w:tcPr>
          <w:p w:rsidR="008D0AF7" w:rsidRPr="007331EF" w:rsidRDefault="008D0AF7" w:rsidP="00BF3277">
            <w:r w:rsidRPr="007331EF">
              <w:t>Outside School Hours Care</w:t>
            </w:r>
          </w:p>
        </w:tc>
        <w:tc>
          <w:tcPr>
            <w:tcW w:w="868" w:type="dxa"/>
            <w:tcBorders>
              <w:bottom w:val="single" w:sz="4" w:space="0" w:color="auto"/>
            </w:tcBorders>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1,490</w:t>
            </w:r>
          </w:p>
        </w:tc>
        <w:tc>
          <w:tcPr>
            <w:tcW w:w="868" w:type="dxa"/>
            <w:tcBorders>
              <w:bottom w:val="single" w:sz="4" w:space="0" w:color="auto"/>
            </w:tcBorders>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440</w:t>
            </w:r>
          </w:p>
        </w:tc>
        <w:tc>
          <w:tcPr>
            <w:tcW w:w="868" w:type="dxa"/>
            <w:tcBorders>
              <w:bottom w:val="single" w:sz="4" w:space="0" w:color="auto"/>
            </w:tcBorders>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1,570</w:t>
            </w:r>
          </w:p>
        </w:tc>
        <w:tc>
          <w:tcPr>
            <w:tcW w:w="869" w:type="dxa"/>
            <w:tcBorders>
              <w:bottom w:val="single" w:sz="4" w:space="0" w:color="auto"/>
            </w:tcBorders>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350</w:t>
            </w:r>
          </w:p>
        </w:tc>
        <w:tc>
          <w:tcPr>
            <w:tcW w:w="868" w:type="dxa"/>
            <w:tcBorders>
              <w:bottom w:val="single" w:sz="4" w:space="0" w:color="auto"/>
            </w:tcBorders>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390</w:t>
            </w:r>
          </w:p>
        </w:tc>
        <w:tc>
          <w:tcPr>
            <w:tcW w:w="868" w:type="dxa"/>
            <w:tcBorders>
              <w:bottom w:val="single" w:sz="4" w:space="0" w:color="auto"/>
            </w:tcBorders>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230</w:t>
            </w:r>
          </w:p>
        </w:tc>
        <w:tc>
          <w:tcPr>
            <w:tcW w:w="868" w:type="dxa"/>
            <w:tcBorders>
              <w:bottom w:val="single" w:sz="4" w:space="0" w:color="auto"/>
            </w:tcBorders>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280</w:t>
            </w:r>
          </w:p>
        </w:tc>
        <w:tc>
          <w:tcPr>
            <w:tcW w:w="869" w:type="dxa"/>
            <w:tcBorders>
              <w:bottom w:val="single" w:sz="4" w:space="0" w:color="auto"/>
            </w:tcBorders>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80</w:t>
            </w:r>
          </w:p>
        </w:tc>
        <w:tc>
          <w:tcPr>
            <w:tcW w:w="1134" w:type="dxa"/>
            <w:tcBorders>
              <w:bottom w:val="single" w:sz="4" w:space="0" w:color="auto"/>
            </w:tcBorders>
            <w:vAlign w:val="center"/>
          </w:tcPr>
          <w:p w:rsidR="008D0AF7" w:rsidRPr="008D0AF7" w:rsidRDefault="008D0AF7">
            <w:pPr>
              <w:jc w:val="right"/>
              <w:rPr>
                <w:rFonts w:ascii="Calibri" w:hAnsi="Calibri" w:cs="Calibri"/>
                <w:b/>
                <w:bCs/>
                <w:color w:val="000000"/>
                <w:szCs w:val="20"/>
              </w:rPr>
            </w:pPr>
            <w:r w:rsidRPr="008D0AF7">
              <w:rPr>
                <w:rFonts w:ascii="Calibri" w:hAnsi="Calibri" w:cs="Calibri"/>
                <w:b/>
                <w:bCs/>
                <w:color w:val="000000"/>
                <w:szCs w:val="20"/>
              </w:rPr>
              <w:t>4,810</w:t>
            </w:r>
          </w:p>
        </w:tc>
      </w:tr>
      <w:tr w:rsidR="008D0AF7" w:rsidRPr="00B15276" w:rsidTr="00AF2989">
        <w:trPr>
          <w:trHeight w:hRule="exact" w:val="567"/>
        </w:trPr>
        <w:tc>
          <w:tcPr>
            <w:tcW w:w="1951" w:type="dxa"/>
            <w:tcBorders>
              <w:top w:val="single" w:sz="4" w:space="0" w:color="auto"/>
              <w:bottom w:val="single" w:sz="4" w:space="0" w:color="auto"/>
            </w:tcBorders>
            <w:vAlign w:val="center"/>
          </w:tcPr>
          <w:p w:rsidR="008D0AF7" w:rsidRPr="00817B0D" w:rsidRDefault="008D0AF7" w:rsidP="00BF3277">
            <w:pPr>
              <w:rPr>
                <w:b/>
              </w:rPr>
            </w:pPr>
            <w:r w:rsidRPr="00817B0D">
              <w:rPr>
                <w:b/>
              </w:rPr>
              <w:t>Total</w:t>
            </w:r>
            <w:r w:rsidRPr="00817B0D">
              <w:rPr>
                <w:b/>
                <w:vertAlign w:val="superscript"/>
              </w:rPr>
              <w:t>1</w:t>
            </w:r>
          </w:p>
        </w:tc>
        <w:tc>
          <w:tcPr>
            <w:tcW w:w="868" w:type="dxa"/>
            <w:tcBorders>
              <w:top w:val="single" w:sz="4" w:space="0" w:color="auto"/>
              <w:bottom w:val="single" w:sz="4" w:space="0" w:color="auto"/>
            </w:tcBorders>
            <w:vAlign w:val="center"/>
          </w:tcPr>
          <w:p w:rsidR="008D0AF7" w:rsidRPr="008D0AF7" w:rsidRDefault="008D0AF7">
            <w:pPr>
              <w:jc w:val="right"/>
              <w:rPr>
                <w:rFonts w:ascii="Calibri" w:hAnsi="Calibri" w:cs="Calibri"/>
                <w:b/>
                <w:bCs/>
                <w:color w:val="000000"/>
                <w:szCs w:val="20"/>
              </w:rPr>
            </w:pPr>
            <w:r w:rsidRPr="008D0AF7">
              <w:rPr>
                <w:rFonts w:ascii="Calibri" w:hAnsi="Calibri" w:cs="Calibri"/>
                <w:b/>
                <w:bCs/>
                <w:color w:val="000000"/>
                <w:szCs w:val="20"/>
              </w:rPr>
              <w:t>7,520</w:t>
            </w:r>
          </w:p>
        </w:tc>
        <w:tc>
          <w:tcPr>
            <w:tcW w:w="868" w:type="dxa"/>
            <w:tcBorders>
              <w:top w:val="single" w:sz="4" w:space="0" w:color="auto"/>
              <w:bottom w:val="single" w:sz="4" w:space="0" w:color="auto"/>
            </w:tcBorders>
            <w:vAlign w:val="center"/>
          </w:tcPr>
          <w:p w:rsidR="008D0AF7" w:rsidRPr="008D0AF7" w:rsidRDefault="008D0AF7">
            <w:pPr>
              <w:jc w:val="right"/>
              <w:rPr>
                <w:rFonts w:ascii="Calibri" w:hAnsi="Calibri" w:cs="Calibri"/>
                <w:b/>
                <w:bCs/>
                <w:color w:val="000000"/>
                <w:szCs w:val="20"/>
              </w:rPr>
            </w:pPr>
            <w:r w:rsidRPr="008D0AF7">
              <w:rPr>
                <w:rFonts w:ascii="Calibri" w:hAnsi="Calibri" w:cs="Calibri"/>
                <w:b/>
                <w:bCs/>
                <w:color w:val="000000"/>
                <w:szCs w:val="20"/>
              </w:rPr>
              <w:t>1,750</w:t>
            </w:r>
          </w:p>
        </w:tc>
        <w:tc>
          <w:tcPr>
            <w:tcW w:w="868" w:type="dxa"/>
            <w:tcBorders>
              <w:top w:val="single" w:sz="4" w:space="0" w:color="auto"/>
              <w:bottom w:val="single" w:sz="4" w:space="0" w:color="auto"/>
            </w:tcBorders>
            <w:vAlign w:val="center"/>
          </w:tcPr>
          <w:p w:rsidR="008D0AF7" w:rsidRPr="008D0AF7" w:rsidRDefault="008D0AF7">
            <w:pPr>
              <w:jc w:val="right"/>
              <w:rPr>
                <w:rFonts w:ascii="Calibri" w:hAnsi="Calibri" w:cs="Calibri"/>
                <w:b/>
                <w:bCs/>
                <w:color w:val="000000"/>
                <w:szCs w:val="20"/>
              </w:rPr>
            </w:pPr>
            <w:r w:rsidRPr="008D0AF7">
              <w:rPr>
                <w:rFonts w:ascii="Calibri" w:hAnsi="Calibri" w:cs="Calibri"/>
                <w:b/>
                <w:bCs/>
                <w:color w:val="000000"/>
                <w:szCs w:val="20"/>
              </w:rPr>
              <w:t>6,860</w:t>
            </w:r>
          </w:p>
        </w:tc>
        <w:tc>
          <w:tcPr>
            <w:tcW w:w="869" w:type="dxa"/>
            <w:tcBorders>
              <w:top w:val="single" w:sz="4" w:space="0" w:color="auto"/>
              <w:bottom w:val="single" w:sz="4" w:space="0" w:color="auto"/>
            </w:tcBorders>
            <w:vAlign w:val="center"/>
          </w:tcPr>
          <w:p w:rsidR="008D0AF7" w:rsidRPr="008D0AF7" w:rsidRDefault="008D0AF7">
            <w:pPr>
              <w:jc w:val="right"/>
              <w:rPr>
                <w:rFonts w:ascii="Calibri" w:hAnsi="Calibri" w:cs="Calibri"/>
                <w:b/>
                <w:bCs/>
                <w:color w:val="000000"/>
                <w:szCs w:val="20"/>
              </w:rPr>
            </w:pPr>
            <w:r w:rsidRPr="008D0AF7">
              <w:rPr>
                <w:rFonts w:ascii="Calibri" w:hAnsi="Calibri" w:cs="Calibri"/>
                <w:b/>
                <w:bCs/>
                <w:color w:val="000000"/>
                <w:szCs w:val="20"/>
              </w:rPr>
              <w:t>970</w:t>
            </w:r>
          </w:p>
        </w:tc>
        <w:tc>
          <w:tcPr>
            <w:tcW w:w="868" w:type="dxa"/>
            <w:tcBorders>
              <w:top w:val="single" w:sz="4" w:space="0" w:color="auto"/>
              <w:bottom w:val="single" w:sz="4" w:space="0" w:color="auto"/>
            </w:tcBorders>
            <w:vAlign w:val="center"/>
          </w:tcPr>
          <w:p w:rsidR="008D0AF7" w:rsidRPr="008D0AF7" w:rsidRDefault="008D0AF7">
            <w:pPr>
              <w:jc w:val="right"/>
              <w:rPr>
                <w:rFonts w:ascii="Calibri" w:hAnsi="Calibri" w:cs="Calibri"/>
                <w:b/>
                <w:bCs/>
                <w:color w:val="000000"/>
                <w:szCs w:val="20"/>
              </w:rPr>
            </w:pPr>
            <w:r w:rsidRPr="008D0AF7">
              <w:rPr>
                <w:rFonts w:ascii="Calibri" w:hAnsi="Calibri" w:cs="Calibri"/>
                <w:b/>
                <w:bCs/>
                <w:color w:val="000000"/>
                <w:szCs w:val="20"/>
              </w:rPr>
              <w:t>1,560</w:t>
            </w:r>
          </w:p>
        </w:tc>
        <w:tc>
          <w:tcPr>
            <w:tcW w:w="868" w:type="dxa"/>
            <w:tcBorders>
              <w:top w:val="single" w:sz="4" w:space="0" w:color="auto"/>
              <w:bottom w:val="single" w:sz="4" w:space="0" w:color="auto"/>
            </w:tcBorders>
            <w:vAlign w:val="center"/>
          </w:tcPr>
          <w:p w:rsidR="008D0AF7" w:rsidRPr="008D0AF7" w:rsidRDefault="008D0AF7">
            <w:pPr>
              <w:jc w:val="right"/>
              <w:rPr>
                <w:rFonts w:ascii="Calibri" w:hAnsi="Calibri" w:cs="Calibri"/>
                <w:b/>
                <w:bCs/>
                <w:color w:val="000000"/>
                <w:szCs w:val="20"/>
              </w:rPr>
            </w:pPr>
            <w:r w:rsidRPr="008D0AF7">
              <w:rPr>
                <w:rFonts w:ascii="Calibri" w:hAnsi="Calibri" w:cs="Calibri"/>
                <w:b/>
                <w:bCs/>
                <w:color w:val="000000"/>
                <w:szCs w:val="20"/>
              </w:rPr>
              <w:t>800</w:t>
            </w:r>
          </w:p>
        </w:tc>
        <w:tc>
          <w:tcPr>
            <w:tcW w:w="868" w:type="dxa"/>
            <w:tcBorders>
              <w:top w:val="single" w:sz="4" w:space="0" w:color="auto"/>
              <w:bottom w:val="single" w:sz="4" w:space="0" w:color="auto"/>
            </w:tcBorders>
            <w:vAlign w:val="center"/>
          </w:tcPr>
          <w:p w:rsidR="008D0AF7" w:rsidRPr="008D0AF7" w:rsidRDefault="008D0AF7">
            <w:pPr>
              <w:jc w:val="right"/>
              <w:rPr>
                <w:rFonts w:ascii="Calibri" w:hAnsi="Calibri" w:cs="Calibri"/>
                <w:b/>
                <w:bCs/>
                <w:color w:val="000000"/>
                <w:szCs w:val="20"/>
              </w:rPr>
            </w:pPr>
            <w:r w:rsidRPr="008D0AF7">
              <w:rPr>
                <w:rFonts w:ascii="Calibri" w:hAnsi="Calibri" w:cs="Calibri"/>
                <w:b/>
                <w:bCs/>
                <w:color w:val="000000"/>
                <w:szCs w:val="20"/>
              </w:rPr>
              <w:t>620</w:t>
            </w:r>
          </w:p>
        </w:tc>
        <w:tc>
          <w:tcPr>
            <w:tcW w:w="869" w:type="dxa"/>
            <w:tcBorders>
              <w:top w:val="single" w:sz="4" w:space="0" w:color="auto"/>
              <w:bottom w:val="single" w:sz="4" w:space="0" w:color="auto"/>
            </w:tcBorders>
            <w:vAlign w:val="center"/>
          </w:tcPr>
          <w:p w:rsidR="008D0AF7" w:rsidRPr="008D0AF7" w:rsidRDefault="008D0AF7">
            <w:pPr>
              <w:jc w:val="right"/>
              <w:rPr>
                <w:rFonts w:ascii="Calibri" w:hAnsi="Calibri" w:cs="Calibri"/>
                <w:b/>
                <w:bCs/>
                <w:color w:val="000000"/>
                <w:szCs w:val="20"/>
              </w:rPr>
            </w:pPr>
            <w:r w:rsidRPr="008D0AF7">
              <w:rPr>
                <w:rFonts w:ascii="Calibri" w:hAnsi="Calibri" w:cs="Calibri"/>
                <w:b/>
                <w:bCs/>
                <w:color w:val="000000"/>
                <w:szCs w:val="20"/>
              </w:rPr>
              <w:t>250</w:t>
            </w:r>
          </w:p>
        </w:tc>
        <w:tc>
          <w:tcPr>
            <w:tcW w:w="1134" w:type="dxa"/>
            <w:tcBorders>
              <w:top w:val="single" w:sz="4" w:space="0" w:color="auto"/>
              <w:bottom w:val="single" w:sz="4" w:space="0" w:color="auto"/>
            </w:tcBorders>
            <w:vAlign w:val="center"/>
          </w:tcPr>
          <w:p w:rsidR="008D0AF7" w:rsidRPr="008D0AF7" w:rsidRDefault="008D0AF7">
            <w:pPr>
              <w:jc w:val="right"/>
              <w:rPr>
                <w:rFonts w:ascii="Calibri" w:hAnsi="Calibri" w:cs="Calibri"/>
                <w:b/>
                <w:bCs/>
                <w:color w:val="000000"/>
                <w:szCs w:val="20"/>
              </w:rPr>
            </w:pPr>
            <w:r w:rsidRPr="008D0AF7">
              <w:rPr>
                <w:rFonts w:ascii="Calibri" w:hAnsi="Calibri" w:cs="Calibri"/>
                <w:b/>
                <w:bCs/>
                <w:color w:val="000000"/>
                <w:szCs w:val="20"/>
              </w:rPr>
              <w:t>20,120</w:t>
            </w:r>
          </w:p>
        </w:tc>
      </w:tr>
    </w:tbl>
    <w:p w:rsidR="00AF2989" w:rsidRPr="00AF2989" w:rsidRDefault="00AF2989" w:rsidP="00AF2989">
      <w:pPr>
        <w:spacing w:after="0"/>
        <w:rPr>
          <w:sz w:val="16"/>
          <w:szCs w:val="16"/>
        </w:rPr>
      </w:pPr>
      <w:r w:rsidRPr="00AF2989">
        <w:rPr>
          <w:sz w:val="16"/>
          <w:szCs w:val="16"/>
        </w:rPr>
        <w:t xml:space="preserve">1 As families may use more than one service type and use services in more than one state or territory in any particular quarter and due to rounding, the sum of the component parts may not equal the Total. </w:t>
      </w:r>
    </w:p>
    <w:p w:rsidR="00AF2989" w:rsidRPr="00AF2989" w:rsidRDefault="00AF2989" w:rsidP="00AF2989">
      <w:pPr>
        <w:pStyle w:val="Source"/>
        <w:rPr>
          <w:sz w:val="16"/>
          <w:szCs w:val="16"/>
        </w:rPr>
      </w:pPr>
      <w:r w:rsidRPr="00AF2989">
        <w:rPr>
          <w:sz w:val="16"/>
          <w:szCs w:val="16"/>
        </w:rPr>
        <w:t xml:space="preserve">Source: Department of </w:t>
      </w:r>
      <w:r w:rsidR="002618A1">
        <w:rPr>
          <w:sz w:val="16"/>
          <w:szCs w:val="16"/>
        </w:rPr>
        <w:t>Education and Training</w:t>
      </w:r>
      <w:r>
        <w:rPr>
          <w:sz w:val="16"/>
          <w:szCs w:val="16"/>
        </w:rPr>
        <w:t xml:space="preserve"> administrative data.</w:t>
      </w:r>
    </w:p>
    <w:p w:rsidR="00AF2989" w:rsidRDefault="00AF2989">
      <w:pPr>
        <w:rPr>
          <w:rFonts w:cstheme="minorHAnsi"/>
          <w:b/>
          <w:sz w:val="16"/>
          <w:szCs w:val="16"/>
        </w:rPr>
      </w:pPr>
      <w:r>
        <w:rPr>
          <w:rFonts w:cstheme="minorHAnsi"/>
          <w:b/>
          <w:sz w:val="16"/>
          <w:szCs w:val="16"/>
        </w:rPr>
        <w:br w:type="page"/>
      </w:r>
    </w:p>
    <w:p w:rsidR="00AF2989" w:rsidRPr="00AF2989" w:rsidRDefault="00AF2989" w:rsidP="00AF2989">
      <w:pPr>
        <w:pStyle w:val="Heading1"/>
      </w:pPr>
      <w:r w:rsidRPr="00AF2989">
        <w:lastRenderedPageBreak/>
        <w:t>Availability</w:t>
      </w:r>
    </w:p>
    <w:p w:rsidR="00AF2989" w:rsidRPr="00AF2989" w:rsidRDefault="00AF2989" w:rsidP="00AF2989">
      <w:pPr>
        <w:pStyle w:val="Heading2"/>
      </w:pPr>
      <w:r w:rsidRPr="00AF2989">
        <w:t>Services</w:t>
      </w:r>
    </w:p>
    <w:p w:rsidR="00AF2989" w:rsidRPr="00585031" w:rsidRDefault="00AF2989" w:rsidP="00AF2989">
      <w:r w:rsidRPr="00585031">
        <w:t xml:space="preserve">During </w:t>
      </w:r>
      <w:r w:rsidRPr="00793621">
        <w:t xml:space="preserve">the </w:t>
      </w:r>
      <w:r w:rsidR="00AA3298">
        <w:t>June</w:t>
      </w:r>
      <w:r w:rsidR="00670397">
        <w:t xml:space="preserve"> </w:t>
      </w:r>
      <w:r w:rsidR="00670397" w:rsidRPr="008D0AF7">
        <w:t>quarter 2015</w:t>
      </w:r>
      <w:r w:rsidRPr="008D0AF7">
        <w:t xml:space="preserve">, </w:t>
      </w:r>
      <w:r w:rsidR="008D0AF7" w:rsidRPr="008D0AF7">
        <w:t>17,202</w:t>
      </w:r>
      <w:r w:rsidRPr="008D0AF7">
        <w:t xml:space="preserve"> approved</w:t>
      </w:r>
      <w:r w:rsidRPr="00793621">
        <w:t xml:space="preserve"> child care services operated in Australia, an </w:t>
      </w:r>
      <w:r w:rsidRPr="00902F56">
        <w:t xml:space="preserve">increase of </w:t>
      </w:r>
      <w:r w:rsidR="008D0AF7">
        <w:t>3.1</w:t>
      </w:r>
      <w:r w:rsidRPr="00902F56">
        <w:t> per cent (</w:t>
      </w:r>
      <w:r w:rsidR="008D0AF7">
        <w:t xml:space="preserve">519 </w:t>
      </w:r>
      <w:r w:rsidRPr="00902F56">
        <w:t>services) since</w:t>
      </w:r>
      <w:r w:rsidRPr="00793621">
        <w:t xml:space="preserve"> the </w:t>
      </w:r>
      <w:r w:rsidR="00AA3298">
        <w:t>June</w:t>
      </w:r>
      <w:r w:rsidRPr="00793621">
        <w:t xml:space="preserve"> quarter 201</w:t>
      </w:r>
      <w:r w:rsidR="00670397">
        <w:t>4</w:t>
      </w:r>
      <w:r w:rsidRPr="008D0AF7">
        <w:t xml:space="preserve">. There were </w:t>
      </w:r>
      <w:r w:rsidR="001564A8" w:rsidRPr="008D0AF7">
        <w:t>9,</w:t>
      </w:r>
      <w:r w:rsidR="008D0AF7" w:rsidRPr="008D0AF7">
        <w:t>520</w:t>
      </w:r>
      <w:r w:rsidRPr="008D0AF7">
        <w:t xml:space="preserve"> Outside</w:t>
      </w:r>
      <w:r w:rsidRPr="00793621">
        <w:t xml:space="preserve"> School Hours Care services which </w:t>
      </w:r>
      <w:r w:rsidRPr="008D0AF7">
        <w:t xml:space="preserve">accounted for </w:t>
      </w:r>
      <w:r w:rsidR="001564A8" w:rsidRPr="008D0AF7">
        <w:t>55.</w:t>
      </w:r>
      <w:r w:rsidR="008D0AF7" w:rsidRPr="008D0AF7">
        <w:t>3</w:t>
      </w:r>
      <w:r w:rsidRPr="008D0AF7">
        <w:t> per </w:t>
      </w:r>
      <w:r w:rsidRPr="00902F56">
        <w:t xml:space="preserve">cent of all </w:t>
      </w:r>
      <w:r w:rsidRPr="008D0AF7">
        <w:t>services and 6,</w:t>
      </w:r>
      <w:r w:rsidR="008D0AF7" w:rsidRPr="008D0AF7">
        <w:t>723</w:t>
      </w:r>
      <w:r w:rsidRPr="008D0AF7">
        <w:t xml:space="preserve"> Long</w:t>
      </w:r>
      <w:r w:rsidRPr="00902F56">
        <w:t xml:space="preserve"> Day Care services which </w:t>
      </w:r>
      <w:r w:rsidRPr="008D0AF7">
        <w:t xml:space="preserve">accounted for </w:t>
      </w:r>
      <w:r w:rsidR="001564A8" w:rsidRPr="008D0AF7">
        <w:t>39.</w:t>
      </w:r>
      <w:r w:rsidR="008D0AF7" w:rsidRPr="008D0AF7">
        <w:t>1</w:t>
      </w:r>
      <w:r w:rsidRPr="008D0AF7">
        <w:t> </w:t>
      </w:r>
      <w:r w:rsidRPr="001564A8">
        <w:t>per</w:t>
      </w:r>
      <w:r w:rsidRPr="00902F56">
        <w:t> cent of all services</w:t>
      </w:r>
      <w:r w:rsidRPr="00793621">
        <w:t>.</w:t>
      </w:r>
    </w:p>
    <w:p w:rsidR="00AF2989" w:rsidRPr="00B772FB" w:rsidRDefault="00AF2989" w:rsidP="00AF2989">
      <w:pPr>
        <w:pStyle w:val="Heading3"/>
      </w:pPr>
      <w:r w:rsidRPr="00B772FB">
        <w:t xml:space="preserve">Table 13: Number of child care services by service type, </w:t>
      </w:r>
      <w:r w:rsidR="00AA3298">
        <w:t>June</w:t>
      </w:r>
      <w:r w:rsidRPr="00B772FB">
        <w:t xml:space="preserve"> quarter 201</w:t>
      </w:r>
      <w:r w:rsidR="00670397">
        <w:t>4</w:t>
      </w:r>
      <w:r w:rsidRPr="00B772FB">
        <w:t xml:space="preserve"> to </w:t>
      </w:r>
      <w:r w:rsidR="00AA3298">
        <w:t>June</w:t>
      </w:r>
      <w:r w:rsidR="00670397">
        <w:t xml:space="preserve"> </w:t>
      </w:r>
      <w:r w:rsidRPr="00B772FB">
        <w:t>quarter 201</w:t>
      </w:r>
      <w:r w:rsidR="00670397">
        <w:t>5</w:t>
      </w:r>
    </w:p>
    <w:tbl>
      <w:tblPr>
        <w:tblStyle w:val="DEEWRTable"/>
        <w:tblW w:w="9606" w:type="dxa"/>
        <w:tblLayout w:type="fixed"/>
        <w:tblLook w:val="0420" w:firstRow="1" w:lastRow="0" w:firstColumn="0" w:lastColumn="0" w:noHBand="0" w:noVBand="1"/>
        <w:tblCaption w:val="Table 13: Number of child care services by service type, December quarter 2013 to December quarter 2014"/>
        <w:tblDescription w:val="This table shows the number of child care services by service type for the quarters from the December quarter 2013 to the December quarter 2014."/>
      </w:tblPr>
      <w:tblGrid>
        <w:gridCol w:w="3085"/>
        <w:gridCol w:w="1304"/>
        <w:gridCol w:w="1304"/>
        <w:gridCol w:w="1304"/>
        <w:gridCol w:w="1304"/>
        <w:gridCol w:w="1305"/>
      </w:tblGrid>
      <w:tr w:rsidR="006B085D"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6B085D" w:rsidRPr="005E0B1E" w:rsidRDefault="006B085D" w:rsidP="00BF3277">
            <w:r w:rsidRPr="005E0B1E">
              <w:t>Service type</w:t>
            </w:r>
          </w:p>
        </w:tc>
        <w:tc>
          <w:tcPr>
            <w:tcW w:w="1304" w:type="dxa"/>
            <w:vAlign w:val="center"/>
          </w:tcPr>
          <w:p w:rsidR="006B085D" w:rsidRPr="005E0B1E" w:rsidRDefault="006B085D" w:rsidP="004D738E">
            <w:pPr>
              <w:jc w:val="right"/>
            </w:pPr>
            <w:r w:rsidRPr="005E0B1E">
              <w:t>Jun. 14</w:t>
            </w:r>
          </w:p>
        </w:tc>
        <w:tc>
          <w:tcPr>
            <w:tcW w:w="1304" w:type="dxa"/>
            <w:vAlign w:val="center"/>
          </w:tcPr>
          <w:p w:rsidR="006B085D" w:rsidRPr="005E0B1E" w:rsidRDefault="006B085D" w:rsidP="004D738E">
            <w:pPr>
              <w:jc w:val="right"/>
            </w:pPr>
            <w:r w:rsidRPr="005E0B1E">
              <w:t>Sep. 14</w:t>
            </w:r>
          </w:p>
        </w:tc>
        <w:tc>
          <w:tcPr>
            <w:tcW w:w="1304" w:type="dxa"/>
            <w:vAlign w:val="center"/>
          </w:tcPr>
          <w:p w:rsidR="006B085D" w:rsidRDefault="006B085D" w:rsidP="004D738E">
            <w:pPr>
              <w:jc w:val="right"/>
            </w:pPr>
            <w:r w:rsidRPr="005E0B1E">
              <w:t>Dec. 14</w:t>
            </w:r>
          </w:p>
        </w:tc>
        <w:tc>
          <w:tcPr>
            <w:tcW w:w="1304" w:type="dxa"/>
            <w:vAlign w:val="center"/>
          </w:tcPr>
          <w:p w:rsidR="006B085D" w:rsidRDefault="006B085D" w:rsidP="004D738E">
            <w:pPr>
              <w:jc w:val="right"/>
            </w:pPr>
            <w:r>
              <w:t>Mar. 15</w:t>
            </w:r>
          </w:p>
        </w:tc>
        <w:tc>
          <w:tcPr>
            <w:tcW w:w="1305" w:type="dxa"/>
            <w:vAlign w:val="center"/>
          </w:tcPr>
          <w:p w:rsidR="006B085D" w:rsidRDefault="006B085D" w:rsidP="00BF3277">
            <w:pPr>
              <w:jc w:val="right"/>
            </w:pPr>
            <w:r>
              <w:t>Jun. 15</w:t>
            </w:r>
          </w:p>
        </w:tc>
      </w:tr>
      <w:tr w:rsidR="008D0AF7" w:rsidRPr="00EB2932" w:rsidTr="008D0AF7">
        <w:trPr>
          <w:trHeight w:hRule="exact" w:val="397"/>
        </w:trPr>
        <w:tc>
          <w:tcPr>
            <w:tcW w:w="3085" w:type="dxa"/>
            <w:vAlign w:val="center"/>
          </w:tcPr>
          <w:p w:rsidR="008D0AF7" w:rsidRPr="006D0918" w:rsidRDefault="008D0AF7" w:rsidP="00BF3277">
            <w:r w:rsidRPr="006D0918">
              <w:t>Long Day Care</w:t>
            </w:r>
          </w:p>
        </w:tc>
        <w:tc>
          <w:tcPr>
            <w:tcW w:w="1304" w:type="dxa"/>
            <w:vAlign w:val="center"/>
          </w:tcPr>
          <w:p w:rsidR="008D0AF7" w:rsidRDefault="008D0AF7" w:rsidP="004D738E">
            <w:pPr>
              <w:jc w:val="right"/>
              <w:rPr>
                <w:rFonts w:ascii="Calibri" w:hAnsi="Calibri" w:cs="Calibri"/>
                <w:color w:val="000000"/>
              </w:rPr>
            </w:pPr>
            <w:r>
              <w:rPr>
                <w:rFonts w:ascii="Calibri" w:hAnsi="Calibri" w:cs="Calibri"/>
                <w:color w:val="000000"/>
              </w:rPr>
              <w:t>6,606</w:t>
            </w:r>
          </w:p>
        </w:tc>
        <w:tc>
          <w:tcPr>
            <w:tcW w:w="1304" w:type="dxa"/>
            <w:vAlign w:val="center"/>
          </w:tcPr>
          <w:p w:rsidR="008D0AF7" w:rsidRPr="005321EA" w:rsidRDefault="008D0AF7" w:rsidP="004D738E">
            <w:pPr>
              <w:jc w:val="right"/>
              <w:rPr>
                <w:rFonts w:ascii="Calibri" w:hAnsi="Calibri"/>
                <w:color w:val="000000"/>
              </w:rPr>
            </w:pPr>
            <w:r w:rsidRPr="005321EA">
              <w:rPr>
                <w:rFonts w:ascii="Calibri" w:hAnsi="Calibri"/>
                <w:color w:val="000000"/>
              </w:rPr>
              <w:t>6,601</w:t>
            </w:r>
          </w:p>
        </w:tc>
        <w:tc>
          <w:tcPr>
            <w:tcW w:w="1304" w:type="dxa"/>
            <w:vAlign w:val="center"/>
          </w:tcPr>
          <w:p w:rsidR="008D0AF7" w:rsidRPr="00697016" w:rsidRDefault="008D0AF7" w:rsidP="004D738E">
            <w:pPr>
              <w:jc w:val="right"/>
              <w:rPr>
                <w:rFonts w:ascii="Calibri" w:hAnsi="Calibri"/>
                <w:color w:val="000000"/>
              </w:rPr>
            </w:pPr>
            <w:r w:rsidRPr="00697016">
              <w:rPr>
                <w:rFonts w:ascii="Calibri" w:hAnsi="Calibri"/>
                <w:color w:val="000000"/>
              </w:rPr>
              <w:t>6,623</w:t>
            </w:r>
          </w:p>
        </w:tc>
        <w:tc>
          <w:tcPr>
            <w:tcW w:w="1304" w:type="dxa"/>
            <w:vAlign w:val="center"/>
          </w:tcPr>
          <w:p w:rsidR="008D0AF7" w:rsidRPr="00BE4D5B" w:rsidRDefault="008D0AF7" w:rsidP="004D738E">
            <w:pPr>
              <w:jc w:val="right"/>
              <w:rPr>
                <w:rFonts w:ascii="Calibri" w:hAnsi="Calibri"/>
                <w:color w:val="000000"/>
              </w:rPr>
            </w:pPr>
            <w:r w:rsidRPr="00BE4D5B">
              <w:rPr>
                <w:rFonts w:ascii="Calibri" w:hAnsi="Calibri"/>
                <w:color w:val="000000"/>
              </w:rPr>
              <w:t>6,656</w:t>
            </w:r>
          </w:p>
        </w:tc>
        <w:tc>
          <w:tcPr>
            <w:tcW w:w="1305" w:type="dxa"/>
            <w:vAlign w:val="center"/>
          </w:tcPr>
          <w:p w:rsidR="008D0AF7" w:rsidRPr="008D0AF7" w:rsidRDefault="008D0AF7" w:rsidP="008D0AF7">
            <w:pPr>
              <w:jc w:val="right"/>
              <w:rPr>
                <w:rFonts w:ascii="Calibri" w:hAnsi="Calibri" w:cs="Calibri"/>
                <w:color w:val="000000"/>
                <w:szCs w:val="20"/>
              </w:rPr>
            </w:pPr>
            <w:r w:rsidRPr="008D0AF7">
              <w:rPr>
                <w:rFonts w:ascii="Calibri" w:hAnsi="Calibri" w:cs="Calibri"/>
                <w:color w:val="000000"/>
                <w:szCs w:val="20"/>
              </w:rPr>
              <w:t>6,723</w:t>
            </w:r>
          </w:p>
        </w:tc>
      </w:tr>
      <w:tr w:rsidR="008D0AF7" w:rsidRPr="00EB2932" w:rsidTr="008D0AF7">
        <w:trPr>
          <w:trHeight w:hRule="exact" w:val="397"/>
        </w:trPr>
        <w:tc>
          <w:tcPr>
            <w:tcW w:w="3085" w:type="dxa"/>
            <w:vAlign w:val="center"/>
          </w:tcPr>
          <w:p w:rsidR="008D0AF7" w:rsidRPr="006D0918" w:rsidRDefault="008D0AF7" w:rsidP="00BF3277">
            <w:r w:rsidRPr="006D0918">
              <w:t>Family Day Care and In-Home Care</w:t>
            </w:r>
          </w:p>
        </w:tc>
        <w:tc>
          <w:tcPr>
            <w:tcW w:w="1304" w:type="dxa"/>
            <w:vAlign w:val="center"/>
          </w:tcPr>
          <w:p w:rsidR="008D0AF7" w:rsidRDefault="008D0AF7" w:rsidP="004D738E">
            <w:pPr>
              <w:jc w:val="right"/>
              <w:rPr>
                <w:rFonts w:ascii="Calibri" w:hAnsi="Calibri" w:cs="Calibri"/>
                <w:color w:val="000000"/>
              </w:rPr>
            </w:pPr>
            <w:r>
              <w:rPr>
                <w:rFonts w:ascii="Calibri" w:hAnsi="Calibri" w:cs="Calibri"/>
                <w:color w:val="000000"/>
              </w:rPr>
              <w:t>783</w:t>
            </w:r>
          </w:p>
        </w:tc>
        <w:tc>
          <w:tcPr>
            <w:tcW w:w="1304" w:type="dxa"/>
            <w:vAlign w:val="center"/>
          </w:tcPr>
          <w:p w:rsidR="008D0AF7" w:rsidRPr="005321EA" w:rsidRDefault="008D0AF7" w:rsidP="004D738E">
            <w:pPr>
              <w:jc w:val="right"/>
              <w:rPr>
                <w:rFonts w:ascii="Calibri" w:hAnsi="Calibri"/>
                <w:color w:val="000000"/>
              </w:rPr>
            </w:pPr>
            <w:r w:rsidRPr="005321EA">
              <w:rPr>
                <w:rFonts w:ascii="Calibri" w:hAnsi="Calibri"/>
                <w:color w:val="000000"/>
              </w:rPr>
              <w:t>829</w:t>
            </w:r>
          </w:p>
        </w:tc>
        <w:tc>
          <w:tcPr>
            <w:tcW w:w="1304" w:type="dxa"/>
            <w:vAlign w:val="center"/>
          </w:tcPr>
          <w:p w:rsidR="008D0AF7" w:rsidRPr="00697016" w:rsidRDefault="008D0AF7" w:rsidP="004D738E">
            <w:pPr>
              <w:jc w:val="right"/>
              <w:rPr>
                <w:rFonts w:ascii="Calibri" w:hAnsi="Calibri"/>
                <w:color w:val="000000"/>
              </w:rPr>
            </w:pPr>
            <w:r w:rsidRPr="00697016">
              <w:rPr>
                <w:rFonts w:ascii="Calibri" w:hAnsi="Calibri"/>
                <w:color w:val="000000"/>
              </w:rPr>
              <w:t>840</w:t>
            </w:r>
          </w:p>
        </w:tc>
        <w:tc>
          <w:tcPr>
            <w:tcW w:w="1304" w:type="dxa"/>
            <w:vAlign w:val="center"/>
          </w:tcPr>
          <w:p w:rsidR="008D0AF7" w:rsidRPr="00BE4D5B" w:rsidRDefault="008D0AF7" w:rsidP="004D738E">
            <w:pPr>
              <w:jc w:val="right"/>
              <w:rPr>
                <w:rFonts w:ascii="Calibri" w:hAnsi="Calibri"/>
                <w:color w:val="000000"/>
              </w:rPr>
            </w:pPr>
            <w:r w:rsidRPr="00BE4D5B">
              <w:rPr>
                <w:rFonts w:ascii="Calibri" w:hAnsi="Calibri"/>
                <w:color w:val="000000"/>
              </w:rPr>
              <w:t>838</w:t>
            </w:r>
          </w:p>
        </w:tc>
        <w:tc>
          <w:tcPr>
            <w:tcW w:w="1305" w:type="dxa"/>
            <w:vAlign w:val="center"/>
          </w:tcPr>
          <w:p w:rsidR="008D0AF7" w:rsidRPr="008D0AF7" w:rsidRDefault="008D0AF7" w:rsidP="008D0AF7">
            <w:pPr>
              <w:jc w:val="right"/>
              <w:rPr>
                <w:rFonts w:ascii="Calibri" w:hAnsi="Calibri" w:cs="Calibri"/>
                <w:color w:val="000000"/>
                <w:szCs w:val="20"/>
              </w:rPr>
            </w:pPr>
            <w:r w:rsidRPr="008D0AF7">
              <w:rPr>
                <w:rFonts w:ascii="Calibri" w:hAnsi="Calibri" w:cs="Calibri"/>
                <w:color w:val="000000"/>
                <w:szCs w:val="20"/>
              </w:rPr>
              <w:t>843</w:t>
            </w:r>
          </w:p>
        </w:tc>
      </w:tr>
      <w:tr w:rsidR="008D0AF7" w:rsidRPr="00EB2932" w:rsidTr="008D0AF7">
        <w:trPr>
          <w:trHeight w:hRule="exact" w:val="397"/>
        </w:trPr>
        <w:tc>
          <w:tcPr>
            <w:tcW w:w="3085" w:type="dxa"/>
            <w:vAlign w:val="center"/>
          </w:tcPr>
          <w:p w:rsidR="008D0AF7" w:rsidRPr="006D0918" w:rsidRDefault="008D0AF7" w:rsidP="00BF3277">
            <w:r w:rsidRPr="006D0918">
              <w:t>Occasional Care</w:t>
            </w:r>
          </w:p>
        </w:tc>
        <w:tc>
          <w:tcPr>
            <w:tcW w:w="1304" w:type="dxa"/>
            <w:vAlign w:val="center"/>
          </w:tcPr>
          <w:p w:rsidR="008D0AF7" w:rsidRDefault="008D0AF7" w:rsidP="004D738E">
            <w:pPr>
              <w:jc w:val="right"/>
              <w:rPr>
                <w:rFonts w:ascii="Calibri" w:hAnsi="Calibri" w:cs="Calibri"/>
                <w:color w:val="000000"/>
              </w:rPr>
            </w:pPr>
            <w:r>
              <w:rPr>
                <w:rFonts w:ascii="Calibri" w:hAnsi="Calibri" w:cs="Calibri"/>
                <w:color w:val="000000"/>
              </w:rPr>
              <w:t>117</w:t>
            </w:r>
          </w:p>
        </w:tc>
        <w:tc>
          <w:tcPr>
            <w:tcW w:w="1304" w:type="dxa"/>
            <w:vAlign w:val="center"/>
          </w:tcPr>
          <w:p w:rsidR="008D0AF7" w:rsidRPr="005321EA" w:rsidRDefault="008D0AF7" w:rsidP="004D738E">
            <w:pPr>
              <w:jc w:val="right"/>
              <w:rPr>
                <w:rFonts w:ascii="Calibri" w:hAnsi="Calibri"/>
                <w:color w:val="000000"/>
              </w:rPr>
            </w:pPr>
            <w:r w:rsidRPr="005321EA">
              <w:rPr>
                <w:rFonts w:ascii="Calibri" w:hAnsi="Calibri"/>
                <w:color w:val="000000"/>
              </w:rPr>
              <w:t>115</w:t>
            </w:r>
          </w:p>
        </w:tc>
        <w:tc>
          <w:tcPr>
            <w:tcW w:w="1304" w:type="dxa"/>
            <w:vAlign w:val="center"/>
          </w:tcPr>
          <w:p w:rsidR="008D0AF7" w:rsidRPr="00697016" w:rsidRDefault="008D0AF7" w:rsidP="004D738E">
            <w:pPr>
              <w:jc w:val="right"/>
              <w:rPr>
                <w:rFonts w:ascii="Calibri" w:hAnsi="Calibri"/>
                <w:color w:val="000000"/>
              </w:rPr>
            </w:pPr>
            <w:r w:rsidRPr="00697016">
              <w:rPr>
                <w:rFonts w:ascii="Calibri" w:hAnsi="Calibri"/>
                <w:color w:val="000000"/>
              </w:rPr>
              <w:t>116</w:t>
            </w:r>
          </w:p>
        </w:tc>
        <w:tc>
          <w:tcPr>
            <w:tcW w:w="1304" w:type="dxa"/>
            <w:vAlign w:val="center"/>
          </w:tcPr>
          <w:p w:rsidR="008D0AF7" w:rsidRPr="00BE4D5B" w:rsidRDefault="008D0AF7" w:rsidP="004D738E">
            <w:pPr>
              <w:jc w:val="right"/>
              <w:rPr>
                <w:rFonts w:ascii="Calibri" w:hAnsi="Calibri"/>
                <w:color w:val="000000"/>
              </w:rPr>
            </w:pPr>
            <w:r w:rsidRPr="00BE4D5B">
              <w:rPr>
                <w:rFonts w:ascii="Calibri" w:hAnsi="Calibri"/>
                <w:color w:val="000000"/>
              </w:rPr>
              <w:t>116</w:t>
            </w:r>
          </w:p>
        </w:tc>
        <w:tc>
          <w:tcPr>
            <w:tcW w:w="1305" w:type="dxa"/>
            <w:vAlign w:val="center"/>
          </w:tcPr>
          <w:p w:rsidR="008D0AF7" w:rsidRPr="008D0AF7" w:rsidRDefault="008D0AF7" w:rsidP="008D0AF7">
            <w:pPr>
              <w:jc w:val="right"/>
              <w:rPr>
                <w:rFonts w:ascii="Calibri" w:hAnsi="Calibri" w:cs="Calibri"/>
                <w:color w:val="000000"/>
                <w:szCs w:val="20"/>
              </w:rPr>
            </w:pPr>
            <w:r w:rsidRPr="008D0AF7">
              <w:rPr>
                <w:rFonts w:ascii="Calibri" w:hAnsi="Calibri" w:cs="Calibri"/>
                <w:color w:val="000000"/>
                <w:szCs w:val="20"/>
              </w:rPr>
              <w:t>116</w:t>
            </w:r>
          </w:p>
        </w:tc>
      </w:tr>
      <w:tr w:rsidR="008D0AF7" w:rsidRPr="00EB2932" w:rsidTr="008D0AF7">
        <w:trPr>
          <w:trHeight w:hRule="exact" w:val="397"/>
        </w:trPr>
        <w:tc>
          <w:tcPr>
            <w:tcW w:w="3085" w:type="dxa"/>
            <w:tcBorders>
              <w:bottom w:val="single" w:sz="4" w:space="0" w:color="auto"/>
            </w:tcBorders>
            <w:vAlign w:val="center"/>
          </w:tcPr>
          <w:p w:rsidR="008D0AF7" w:rsidRPr="006D0918" w:rsidRDefault="008D0AF7" w:rsidP="00BF3277">
            <w:r w:rsidRPr="006D0918">
              <w:t>Outside School Hours Care</w:t>
            </w:r>
          </w:p>
        </w:tc>
        <w:tc>
          <w:tcPr>
            <w:tcW w:w="1304" w:type="dxa"/>
            <w:tcBorders>
              <w:bottom w:val="single" w:sz="4" w:space="0" w:color="auto"/>
            </w:tcBorders>
            <w:vAlign w:val="center"/>
          </w:tcPr>
          <w:p w:rsidR="008D0AF7" w:rsidRDefault="008D0AF7" w:rsidP="004D738E">
            <w:pPr>
              <w:jc w:val="right"/>
              <w:rPr>
                <w:rFonts w:ascii="Calibri" w:hAnsi="Calibri" w:cs="Calibri"/>
                <w:color w:val="000000"/>
              </w:rPr>
            </w:pPr>
            <w:r>
              <w:rPr>
                <w:rFonts w:ascii="Calibri" w:hAnsi="Calibri" w:cs="Calibri"/>
                <w:color w:val="000000"/>
              </w:rPr>
              <w:t>9,177</w:t>
            </w:r>
          </w:p>
        </w:tc>
        <w:tc>
          <w:tcPr>
            <w:tcW w:w="1304" w:type="dxa"/>
            <w:tcBorders>
              <w:bottom w:val="single" w:sz="4" w:space="0" w:color="auto"/>
            </w:tcBorders>
            <w:vAlign w:val="center"/>
          </w:tcPr>
          <w:p w:rsidR="008D0AF7" w:rsidRPr="005321EA" w:rsidRDefault="008D0AF7" w:rsidP="004D738E">
            <w:pPr>
              <w:jc w:val="right"/>
              <w:rPr>
                <w:rFonts w:ascii="Calibri" w:hAnsi="Calibri"/>
                <w:color w:val="000000"/>
              </w:rPr>
            </w:pPr>
            <w:r w:rsidRPr="005321EA">
              <w:rPr>
                <w:rFonts w:ascii="Calibri" w:hAnsi="Calibri"/>
                <w:color w:val="000000"/>
              </w:rPr>
              <w:t>9,172</w:t>
            </w:r>
          </w:p>
        </w:tc>
        <w:tc>
          <w:tcPr>
            <w:tcW w:w="1304" w:type="dxa"/>
            <w:tcBorders>
              <w:bottom w:val="single" w:sz="4" w:space="0" w:color="auto"/>
            </w:tcBorders>
            <w:vAlign w:val="center"/>
          </w:tcPr>
          <w:p w:rsidR="008D0AF7" w:rsidRPr="00697016" w:rsidRDefault="008D0AF7" w:rsidP="004D738E">
            <w:pPr>
              <w:jc w:val="right"/>
              <w:rPr>
                <w:rFonts w:ascii="Calibri" w:hAnsi="Calibri"/>
                <w:color w:val="000000"/>
              </w:rPr>
            </w:pPr>
            <w:r w:rsidRPr="00697016">
              <w:rPr>
                <w:rFonts w:ascii="Calibri" w:hAnsi="Calibri"/>
                <w:color w:val="000000"/>
              </w:rPr>
              <w:t>8,605</w:t>
            </w:r>
          </w:p>
        </w:tc>
        <w:tc>
          <w:tcPr>
            <w:tcW w:w="1304" w:type="dxa"/>
            <w:tcBorders>
              <w:bottom w:val="single" w:sz="4" w:space="0" w:color="auto"/>
            </w:tcBorders>
            <w:vAlign w:val="center"/>
          </w:tcPr>
          <w:p w:rsidR="008D0AF7" w:rsidRPr="00BE4D5B" w:rsidRDefault="008D0AF7" w:rsidP="004D738E">
            <w:pPr>
              <w:jc w:val="right"/>
              <w:rPr>
                <w:rFonts w:ascii="Calibri" w:hAnsi="Calibri"/>
                <w:color w:val="000000"/>
              </w:rPr>
            </w:pPr>
            <w:r w:rsidRPr="00BE4D5B">
              <w:rPr>
                <w:rFonts w:ascii="Calibri" w:hAnsi="Calibri"/>
                <w:color w:val="000000"/>
              </w:rPr>
              <w:t>9,356</w:t>
            </w:r>
          </w:p>
        </w:tc>
        <w:tc>
          <w:tcPr>
            <w:tcW w:w="1305" w:type="dxa"/>
            <w:tcBorders>
              <w:bottom w:val="single" w:sz="4" w:space="0" w:color="auto"/>
            </w:tcBorders>
            <w:vAlign w:val="center"/>
          </w:tcPr>
          <w:p w:rsidR="008D0AF7" w:rsidRPr="008D0AF7" w:rsidRDefault="008D0AF7" w:rsidP="008D0AF7">
            <w:pPr>
              <w:jc w:val="right"/>
              <w:rPr>
                <w:rFonts w:ascii="Calibri" w:hAnsi="Calibri" w:cs="Calibri"/>
                <w:color w:val="000000"/>
                <w:szCs w:val="20"/>
              </w:rPr>
            </w:pPr>
            <w:r w:rsidRPr="008D0AF7">
              <w:rPr>
                <w:rFonts w:ascii="Calibri" w:hAnsi="Calibri" w:cs="Calibri"/>
                <w:color w:val="000000"/>
                <w:szCs w:val="20"/>
              </w:rPr>
              <w:t>9,520</w:t>
            </w:r>
          </w:p>
        </w:tc>
      </w:tr>
      <w:tr w:rsidR="008D0AF7" w:rsidRPr="00EB2932" w:rsidTr="008D0AF7">
        <w:trPr>
          <w:trHeight w:hRule="exact" w:val="397"/>
        </w:trPr>
        <w:tc>
          <w:tcPr>
            <w:tcW w:w="3085" w:type="dxa"/>
            <w:tcBorders>
              <w:top w:val="single" w:sz="4" w:space="0" w:color="auto"/>
              <w:bottom w:val="single" w:sz="4" w:space="0" w:color="auto"/>
            </w:tcBorders>
            <w:vAlign w:val="center"/>
          </w:tcPr>
          <w:p w:rsidR="008D0AF7" w:rsidRPr="00AA25E8" w:rsidRDefault="008D0AF7" w:rsidP="00BF3277">
            <w:pPr>
              <w:rPr>
                <w:b/>
              </w:rPr>
            </w:pPr>
            <w:r w:rsidRPr="00AA25E8">
              <w:rPr>
                <w:b/>
              </w:rPr>
              <w:t>Total</w:t>
            </w:r>
          </w:p>
        </w:tc>
        <w:tc>
          <w:tcPr>
            <w:tcW w:w="1304" w:type="dxa"/>
            <w:tcBorders>
              <w:top w:val="single" w:sz="4" w:space="0" w:color="auto"/>
              <w:bottom w:val="single" w:sz="4" w:space="0" w:color="auto"/>
            </w:tcBorders>
            <w:vAlign w:val="center"/>
          </w:tcPr>
          <w:p w:rsidR="008D0AF7" w:rsidRDefault="008D0AF7" w:rsidP="004D738E">
            <w:pPr>
              <w:jc w:val="right"/>
              <w:rPr>
                <w:rFonts w:ascii="Calibri" w:hAnsi="Calibri" w:cs="Calibri"/>
                <w:b/>
                <w:bCs/>
                <w:color w:val="000000"/>
              </w:rPr>
            </w:pPr>
            <w:r>
              <w:rPr>
                <w:rFonts w:ascii="Calibri" w:hAnsi="Calibri" w:cs="Calibri"/>
                <w:b/>
                <w:bCs/>
                <w:color w:val="000000"/>
              </w:rPr>
              <w:t>16,683</w:t>
            </w:r>
          </w:p>
        </w:tc>
        <w:tc>
          <w:tcPr>
            <w:tcW w:w="1304" w:type="dxa"/>
            <w:tcBorders>
              <w:top w:val="single" w:sz="4" w:space="0" w:color="auto"/>
              <w:bottom w:val="single" w:sz="4" w:space="0" w:color="auto"/>
            </w:tcBorders>
            <w:vAlign w:val="center"/>
          </w:tcPr>
          <w:p w:rsidR="008D0AF7" w:rsidRPr="005321EA" w:rsidRDefault="008D0AF7" w:rsidP="004D738E">
            <w:pPr>
              <w:jc w:val="right"/>
              <w:rPr>
                <w:rFonts w:ascii="Calibri" w:hAnsi="Calibri"/>
                <w:b/>
                <w:bCs/>
                <w:color w:val="000000"/>
              </w:rPr>
            </w:pPr>
            <w:r w:rsidRPr="005321EA">
              <w:rPr>
                <w:rFonts w:ascii="Calibri" w:hAnsi="Calibri"/>
                <w:b/>
                <w:bCs/>
                <w:color w:val="000000"/>
              </w:rPr>
              <w:t>16,717</w:t>
            </w:r>
          </w:p>
        </w:tc>
        <w:tc>
          <w:tcPr>
            <w:tcW w:w="1304" w:type="dxa"/>
            <w:tcBorders>
              <w:top w:val="single" w:sz="4" w:space="0" w:color="auto"/>
              <w:bottom w:val="single" w:sz="4" w:space="0" w:color="auto"/>
            </w:tcBorders>
            <w:vAlign w:val="center"/>
          </w:tcPr>
          <w:p w:rsidR="008D0AF7" w:rsidRPr="00697016" w:rsidRDefault="008D0AF7" w:rsidP="004D738E">
            <w:pPr>
              <w:jc w:val="right"/>
              <w:rPr>
                <w:rFonts w:ascii="Calibri" w:hAnsi="Calibri"/>
                <w:b/>
                <w:bCs/>
                <w:color w:val="000000"/>
              </w:rPr>
            </w:pPr>
            <w:r w:rsidRPr="00697016">
              <w:rPr>
                <w:rFonts w:ascii="Calibri" w:hAnsi="Calibri"/>
                <w:b/>
                <w:bCs/>
                <w:color w:val="000000"/>
              </w:rPr>
              <w:t>16,184</w:t>
            </w:r>
          </w:p>
        </w:tc>
        <w:tc>
          <w:tcPr>
            <w:tcW w:w="1304" w:type="dxa"/>
            <w:tcBorders>
              <w:top w:val="single" w:sz="4" w:space="0" w:color="auto"/>
              <w:bottom w:val="single" w:sz="4" w:space="0" w:color="auto"/>
            </w:tcBorders>
            <w:vAlign w:val="center"/>
          </w:tcPr>
          <w:p w:rsidR="008D0AF7" w:rsidRPr="00BE4D5B" w:rsidRDefault="008D0AF7" w:rsidP="004D738E">
            <w:pPr>
              <w:jc w:val="right"/>
              <w:rPr>
                <w:rFonts w:ascii="Calibri" w:hAnsi="Calibri"/>
                <w:b/>
                <w:color w:val="000000"/>
              </w:rPr>
            </w:pPr>
            <w:r w:rsidRPr="00BE4D5B">
              <w:rPr>
                <w:rFonts w:ascii="Calibri" w:hAnsi="Calibri"/>
                <w:b/>
                <w:color w:val="000000"/>
              </w:rPr>
              <w:t>16,966</w:t>
            </w:r>
          </w:p>
        </w:tc>
        <w:tc>
          <w:tcPr>
            <w:tcW w:w="1305" w:type="dxa"/>
            <w:tcBorders>
              <w:top w:val="single" w:sz="4" w:space="0" w:color="auto"/>
              <w:bottom w:val="single" w:sz="4" w:space="0" w:color="auto"/>
            </w:tcBorders>
            <w:vAlign w:val="center"/>
          </w:tcPr>
          <w:p w:rsidR="008D0AF7" w:rsidRPr="008D0AF7" w:rsidRDefault="008D0AF7" w:rsidP="008D0AF7">
            <w:pPr>
              <w:jc w:val="right"/>
              <w:rPr>
                <w:rFonts w:ascii="Calibri" w:hAnsi="Calibri" w:cs="Calibri"/>
                <w:b/>
                <w:bCs/>
                <w:color w:val="000000"/>
                <w:szCs w:val="20"/>
              </w:rPr>
            </w:pPr>
            <w:r w:rsidRPr="008D0AF7">
              <w:rPr>
                <w:rFonts w:ascii="Calibri" w:hAnsi="Calibri" w:cs="Calibri"/>
                <w:b/>
                <w:bCs/>
                <w:color w:val="000000"/>
                <w:szCs w:val="20"/>
              </w:rPr>
              <w:t>17,202</w:t>
            </w:r>
          </w:p>
        </w:tc>
      </w:tr>
    </w:tbl>
    <w:p w:rsidR="000109EB" w:rsidRPr="000109EB" w:rsidRDefault="000109EB" w:rsidP="000109EB">
      <w:pPr>
        <w:pStyle w:val="Source"/>
        <w:spacing w:after="0"/>
        <w:ind w:right="-613"/>
        <w:rPr>
          <w:b w:val="0"/>
          <w:sz w:val="16"/>
          <w:szCs w:val="16"/>
        </w:rPr>
      </w:pPr>
      <w:r w:rsidRPr="000109EB">
        <w:rPr>
          <w:b w:val="0"/>
          <w:sz w:val="16"/>
          <w:szCs w:val="16"/>
        </w:rPr>
        <w:t>NOTE: In the Dec. 14 quarter there was one week less of October school holidays than usual in some states recorded, due to the timing of the quarter. Accordingly, the number of children that attended vacation care (and therefore Outside School Hours Care) was lower than recent quarters.</w:t>
      </w:r>
    </w:p>
    <w:p w:rsidR="00666C82" w:rsidRPr="00666C82" w:rsidRDefault="00666C82" w:rsidP="00666C82">
      <w:pPr>
        <w:pStyle w:val="Source"/>
        <w:rPr>
          <w:sz w:val="16"/>
          <w:szCs w:val="16"/>
        </w:rPr>
      </w:pPr>
      <w:r w:rsidRPr="00666C82">
        <w:rPr>
          <w:sz w:val="16"/>
          <w:szCs w:val="16"/>
        </w:rPr>
        <w:t xml:space="preserve">Source: Department of </w:t>
      </w:r>
      <w:r w:rsidR="002618A1">
        <w:rPr>
          <w:sz w:val="16"/>
          <w:szCs w:val="16"/>
        </w:rPr>
        <w:t>Education and Training</w:t>
      </w:r>
      <w:r w:rsidRPr="00666C82">
        <w:rPr>
          <w:sz w:val="16"/>
          <w:szCs w:val="16"/>
        </w:rPr>
        <w:t xml:space="preserve"> administrative data.</w:t>
      </w:r>
    </w:p>
    <w:p w:rsidR="004576CA" w:rsidRDefault="004576CA" w:rsidP="004576CA">
      <w:r w:rsidRPr="00793621">
        <w:t xml:space="preserve">In the </w:t>
      </w:r>
      <w:r w:rsidR="00AA3298">
        <w:t>June</w:t>
      </w:r>
      <w:r w:rsidRPr="00793621">
        <w:t xml:space="preserve"> quarter 201</w:t>
      </w:r>
      <w:r w:rsidR="00670397">
        <w:t>5</w:t>
      </w:r>
      <w:r w:rsidRPr="00793621">
        <w:t xml:space="preserve">, around </w:t>
      </w:r>
      <w:r w:rsidRPr="00902F56">
        <w:t xml:space="preserve">one third of services were located in New </w:t>
      </w:r>
      <w:r w:rsidRPr="008D0AF7">
        <w:t>South Wales (</w:t>
      </w:r>
      <w:r w:rsidR="008D0AF7" w:rsidRPr="008D0AF7">
        <w:t>34.1</w:t>
      </w:r>
      <w:r w:rsidRPr="008D0AF7">
        <w:t> per</w:t>
      </w:r>
      <w:r w:rsidRPr="00902F56">
        <w:t xml:space="preserve"> cent), </w:t>
      </w:r>
      <w:r w:rsidRPr="008D0AF7">
        <w:t xml:space="preserve">with </w:t>
      </w:r>
      <w:r w:rsidR="000640FC" w:rsidRPr="008D0AF7">
        <w:t>23.</w:t>
      </w:r>
      <w:r w:rsidR="008D0AF7" w:rsidRPr="008D0AF7">
        <w:t>0</w:t>
      </w:r>
      <w:r w:rsidRPr="008D0AF7">
        <w:t> per </w:t>
      </w:r>
      <w:r w:rsidRPr="00902F56">
        <w:t xml:space="preserve">cent in </w:t>
      </w:r>
      <w:r w:rsidRPr="008D0AF7">
        <w:t xml:space="preserve">Victoria and </w:t>
      </w:r>
      <w:r w:rsidR="000640FC" w:rsidRPr="008D0AF7">
        <w:t>20.5</w:t>
      </w:r>
      <w:r w:rsidRPr="008D0AF7">
        <w:t> per </w:t>
      </w:r>
      <w:r w:rsidRPr="00902F56">
        <w:t>cent in</w:t>
      </w:r>
      <w:r w:rsidRPr="00793621">
        <w:t xml:space="preserve"> Queensland.</w:t>
      </w:r>
    </w:p>
    <w:p w:rsidR="004576CA" w:rsidRDefault="004576CA" w:rsidP="004576CA">
      <w:pPr>
        <w:pStyle w:val="Heading3"/>
      </w:pPr>
      <w:r w:rsidRPr="00561024">
        <w:t xml:space="preserve">Figure 4: Number of approved services by service type and state and territory, </w:t>
      </w:r>
      <w:r w:rsidR="00AA3298" w:rsidRPr="00561024">
        <w:t>June</w:t>
      </w:r>
      <w:r w:rsidR="00670397" w:rsidRPr="00561024">
        <w:t> quarter 2015</w:t>
      </w:r>
    </w:p>
    <w:p w:rsidR="002B4571" w:rsidRDefault="002B4571" w:rsidP="004576CA">
      <w:pPr>
        <w:pStyle w:val="Source"/>
        <w:rPr>
          <w:sz w:val="16"/>
          <w:szCs w:val="16"/>
        </w:rPr>
      </w:pPr>
    </w:p>
    <w:p w:rsidR="00567F81" w:rsidRDefault="00567F81" w:rsidP="004576CA">
      <w:pPr>
        <w:pStyle w:val="Source"/>
        <w:rPr>
          <w:sz w:val="16"/>
          <w:szCs w:val="16"/>
        </w:rPr>
      </w:pPr>
      <w:r>
        <w:rPr>
          <w:noProof/>
          <w:lang w:eastAsia="en-AU"/>
        </w:rPr>
        <w:drawing>
          <wp:inline distT="0" distB="0" distL="0" distR="0" wp14:anchorId="052E9CB3" wp14:editId="683E2B62">
            <wp:extent cx="4839419" cy="3755787"/>
            <wp:effectExtent l="0" t="0" r="0" b="0"/>
            <wp:docPr id="17" name="Picture 17" descr="This map of Australia diagram shows the number of approved services by service type and state and territory for the June quarter 2015.&#10;&#10;See table below for long description of data shown on map." title="Fig. 4: Number of approved services by service type and state and territory, June quart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850269" cy="3764208"/>
                    </a:xfrm>
                    <a:prstGeom prst="rect">
                      <a:avLst/>
                    </a:prstGeom>
                  </pic:spPr>
                </pic:pic>
              </a:graphicData>
            </a:graphic>
          </wp:inline>
        </w:drawing>
      </w:r>
    </w:p>
    <w:p w:rsidR="004576CA" w:rsidRPr="004576CA" w:rsidRDefault="004576CA" w:rsidP="004576CA">
      <w:pPr>
        <w:pStyle w:val="Source"/>
        <w:rPr>
          <w:sz w:val="16"/>
          <w:szCs w:val="16"/>
        </w:rPr>
      </w:pPr>
      <w:r w:rsidRPr="004576CA">
        <w:rPr>
          <w:sz w:val="16"/>
          <w:szCs w:val="16"/>
        </w:rPr>
        <w:t xml:space="preserve">Source: Department of </w:t>
      </w:r>
      <w:r w:rsidR="002618A1">
        <w:rPr>
          <w:sz w:val="16"/>
          <w:szCs w:val="16"/>
        </w:rPr>
        <w:t>Education and Training</w:t>
      </w:r>
      <w:r w:rsidRPr="004576CA">
        <w:rPr>
          <w:sz w:val="16"/>
          <w:szCs w:val="16"/>
        </w:rPr>
        <w:t xml:space="preserve"> administrative data.</w:t>
      </w:r>
      <w:r>
        <w:rPr>
          <w:sz w:val="16"/>
          <w:szCs w:val="16"/>
        </w:rPr>
        <w:br w:type="page"/>
      </w:r>
    </w:p>
    <w:p w:rsidR="003630D7" w:rsidRPr="00B772FB" w:rsidRDefault="003630D7" w:rsidP="003630D7">
      <w:pPr>
        <w:pStyle w:val="Heading3"/>
      </w:pPr>
      <w:r w:rsidRPr="00B772FB">
        <w:lastRenderedPageBreak/>
        <w:t xml:space="preserve">Long description of Figure 4 Number of approved services by service type and state and territory, </w:t>
      </w:r>
      <w:r w:rsidR="00AA3298">
        <w:t>June</w:t>
      </w:r>
      <w:r w:rsidR="00670397">
        <w:t xml:space="preserve"> quarter 2015</w:t>
      </w:r>
    </w:p>
    <w:tbl>
      <w:tblPr>
        <w:tblStyle w:val="DEEWRTable"/>
        <w:tblW w:w="10031" w:type="dxa"/>
        <w:tblLayout w:type="fixed"/>
        <w:tblLook w:val="0420" w:firstRow="1" w:lastRow="0" w:firstColumn="0" w:lastColumn="0" w:noHBand="0" w:noVBand="1"/>
        <w:tblCaption w:val="Long description of Figure 4 Number of approved services by service type and state and territory, December quarter 2014"/>
        <w:tblDescription w:val="This table provides the Long description of Figure 4 Number of approved services by service type and state and territory, December quarter 2014"/>
      </w:tblPr>
      <w:tblGrid>
        <w:gridCol w:w="1951"/>
        <w:gridCol w:w="868"/>
        <w:gridCol w:w="868"/>
        <w:gridCol w:w="868"/>
        <w:gridCol w:w="869"/>
        <w:gridCol w:w="868"/>
        <w:gridCol w:w="868"/>
        <w:gridCol w:w="868"/>
        <w:gridCol w:w="869"/>
        <w:gridCol w:w="1134"/>
      </w:tblGrid>
      <w:tr w:rsidR="003630D7" w:rsidTr="009E0EEF">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rsidR="003630D7" w:rsidRPr="005E0B1E" w:rsidRDefault="003630D7" w:rsidP="00BF3277">
            <w:r w:rsidRPr="005E0B1E">
              <w:t>Service type</w:t>
            </w:r>
          </w:p>
        </w:tc>
        <w:tc>
          <w:tcPr>
            <w:tcW w:w="868" w:type="dxa"/>
            <w:vAlign w:val="center"/>
          </w:tcPr>
          <w:p w:rsidR="003630D7" w:rsidRPr="00A340B8" w:rsidRDefault="003630D7" w:rsidP="00BF3277">
            <w:pPr>
              <w:ind w:left="-108"/>
              <w:jc w:val="right"/>
            </w:pPr>
            <w:r w:rsidRPr="00A340B8">
              <w:t>NSW</w:t>
            </w:r>
          </w:p>
        </w:tc>
        <w:tc>
          <w:tcPr>
            <w:tcW w:w="868" w:type="dxa"/>
            <w:vAlign w:val="center"/>
          </w:tcPr>
          <w:p w:rsidR="003630D7" w:rsidRPr="00A340B8" w:rsidRDefault="003630D7" w:rsidP="00BF3277">
            <w:pPr>
              <w:ind w:left="-125"/>
              <w:jc w:val="right"/>
            </w:pPr>
            <w:r w:rsidRPr="00A340B8">
              <w:t>Vic.</w:t>
            </w:r>
          </w:p>
        </w:tc>
        <w:tc>
          <w:tcPr>
            <w:tcW w:w="868" w:type="dxa"/>
            <w:vAlign w:val="center"/>
          </w:tcPr>
          <w:p w:rsidR="003630D7" w:rsidRPr="00A340B8" w:rsidRDefault="003630D7" w:rsidP="00BF3277">
            <w:pPr>
              <w:ind w:left="-125"/>
              <w:jc w:val="right"/>
            </w:pPr>
            <w:r w:rsidRPr="00A340B8">
              <w:t>Qld</w:t>
            </w:r>
          </w:p>
        </w:tc>
        <w:tc>
          <w:tcPr>
            <w:tcW w:w="869" w:type="dxa"/>
            <w:vAlign w:val="center"/>
          </w:tcPr>
          <w:p w:rsidR="003630D7" w:rsidRPr="00A340B8" w:rsidRDefault="003630D7" w:rsidP="00BF3277">
            <w:pPr>
              <w:jc w:val="right"/>
            </w:pPr>
            <w:r w:rsidRPr="00A340B8">
              <w:t>SA</w:t>
            </w:r>
          </w:p>
        </w:tc>
        <w:tc>
          <w:tcPr>
            <w:tcW w:w="868" w:type="dxa"/>
            <w:vAlign w:val="center"/>
          </w:tcPr>
          <w:p w:rsidR="003630D7" w:rsidRPr="00A340B8" w:rsidRDefault="003630D7" w:rsidP="00BF3277">
            <w:pPr>
              <w:jc w:val="right"/>
            </w:pPr>
            <w:r w:rsidRPr="00A340B8">
              <w:t>WA</w:t>
            </w:r>
          </w:p>
        </w:tc>
        <w:tc>
          <w:tcPr>
            <w:tcW w:w="868" w:type="dxa"/>
            <w:vAlign w:val="center"/>
          </w:tcPr>
          <w:p w:rsidR="003630D7" w:rsidRPr="00A340B8" w:rsidRDefault="003630D7" w:rsidP="00BF3277">
            <w:pPr>
              <w:jc w:val="right"/>
            </w:pPr>
            <w:r w:rsidRPr="00A340B8">
              <w:t>Tas.</w:t>
            </w:r>
          </w:p>
        </w:tc>
        <w:tc>
          <w:tcPr>
            <w:tcW w:w="868" w:type="dxa"/>
            <w:vAlign w:val="center"/>
          </w:tcPr>
          <w:p w:rsidR="003630D7" w:rsidRPr="00A340B8" w:rsidRDefault="003630D7" w:rsidP="00BF3277">
            <w:pPr>
              <w:jc w:val="right"/>
            </w:pPr>
            <w:r w:rsidRPr="00A340B8">
              <w:t>NT</w:t>
            </w:r>
          </w:p>
        </w:tc>
        <w:tc>
          <w:tcPr>
            <w:tcW w:w="869" w:type="dxa"/>
            <w:vAlign w:val="center"/>
          </w:tcPr>
          <w:p w:rsidR="003630D7" w:rsidRPr="00A340B8" w:rsidRDefault="003630D7" w:rsidP="00BF3277">
            <w:pPr>
              <w:jc w:val="right"/>
            </w:pPr>
            <w:r w:rsidRPr="00A340B8">
              <w:t>ACT</w:t>
            </w:r>
          </w:p>
        </w:tc>
        <w:tc>
          <w:tcPr>
            <w:tcW w:w="1134" w:type="dxa"/>
            <w:vAlign w:val="center"/>
          </w:tcPr>
          <w:p w:rsidR="003630D7" w:rsidRDefault="003630D7" w:rsidP="00BF3277">
            <w:pPr>
              <w:ind w:left="34"/>
              <w:jc w:val="right"/>
            </w:pPr>
            <w:r w:rsidRPr="00A340B8">
              <w:t>Australia</w:t>
            </w:r>
          </w:p>
        </w:tc>
      </w:tr>
      <w:tr w:rsidR="008D0AF7" w:rsidRPr="00697016" w:rsidTr="008D0AF7">
        <w:trPr>
          <w:trHeight w:hRule="exact" w:val="567"/>
        </w:trPr>
        <w:tc>
          <w:tcPr>
            <w:tcW w:w="1951" w:type="dxa"/>
            <w:vAlign w:val="center"/>
          </w:tcPr>
          <w:p w:rsidR="008D0AF7" w:rsidRPr="007331EF" w:rsidRDefault="008D0AF7" w:rsidP="00BF3277">
            <w:r w:rsidRPr="007331EF">
              <w:t>Long Day Care</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2,770</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1,272</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1,450</w:t>
            </w:r>
          </w:p>
        </w:tc>
        <w:tc>
          <w:tcPr>
            <w:tcW w:w="869"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348</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552</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115</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77</w:t>
            </w:r>
          </w:p>
        </w:tc>
        <w:tc>
          <w:tcPr>
            <w:tcW w:w="869"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139</w:t>
            </w:r>
          </w:p>
        </w:tc>
        <w:tc>
          <w:tcPr>
            <w:tcW w:w="1134"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6,723</w:t>
            </w:r>
          </w:p>
        </w:tc>
      </w:tr>
      <w:tr w:rsidR="008D0AF7" w:rsidRPr="00697016" w:rsidTr="008D0AF7">
        <w:trPr>
          <w:trHeight w:hRule="exact" w:val="567"/>
        </w:trPr>
        <w:tc>
          <w:tcPr>
            <w:tcW w:w="1951" w:type="dxa"/>
            <w:vAlign w:val="center"/>
          </w:tcPr>
          <w:p w:rsidR="008D0AF7" w:rsidRPr="007331EF" w:rsidRDefault="008D0AF7" w:rsidP="00BF3277">
            <w:r w:rsidRPr="007331EF">
              <w:t xml:space="preserve">Family Day Care and </w:t>
            </w:r>
            <w:r w:rsidRPr="007331EF">
              <w:br/>
            </w:r>
            <w:r>
              <w:t>In-Home C</w:t>
            </w:r>
            <w:r w:rsidRPr="007331EF">
              <w:t>are</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256</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329</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142</w:t>
            </w:r>
          </w:p>
        </w:tc>
        <w:tc>
          <w:tcPr>
            <w:tcW w:w="869"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33</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52</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13</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&lt;5</w:t>
            </w:r>
          </w:p>
        </w:tc>
        <w:tc>
          <w:tcPr>
            <w:tcW w:w="869"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14</w:t>
            </w:r>
          </w:p>
        </w:tc>
        <w:tc>
          <w:tcPr>
            <w:tcW w:w="1134"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843</w:t>
            </w:r>
          </w:p>
        </w:tc>
      </w:tr>
      <w:tr w:rsidR="008D0AF7" w:rsidRPr="00697016" w:rsidTr="008D0AF7">
        <w:trPr>
          <w:trHeight w:hRule="exact" w:val="567"/>
        </w:trPr>
        <w:tc>
          <w:tcPr>
            <w:tcW w:w="1951" w:type="dxa"/>
            <w:vAlign w:val="center"/>
          </w:tcPr>
          <w:p w:rsidR="008D0AF7" w:rsidRPr="007331EF" w:rsidRDefault="008D0AF7" w:rsidP="00BF3277">
            <w:r w:rsidRPr="007331EF">
              <w:t>Occasional Care</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36</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52</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8</w:t>
            </w:r>
          </w:p>
        </w:tc>
        <w:tc>
          <w:tcPr>
            <w:tcW w:w="869"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&lt;5</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11</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&lt;5</w:t>
            </w:r>
          </w:p>
        </w:tc>
        <w:tc>
          <w:tcPr>
            <w:tcW w:w="868"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0</w:t>
            </w:r>
          </w:p>
        </w:tc>
        <w:tc>
          <w:tcPr>
            <w:tcW w:w="869"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&lt;5</w:t>
            </w:r>
          </w:p>
        </w:tc>
        <w:tc>
          <w:tcPr>
            <w:tcW w:w="1134" w:type="dxa"/>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116</w:t>
            </w:r>
          </w:p>
        </w:tc>
      </w:tr>
      <w:tr w:rsidR="008D0AF7" w:rsidRPr="00697016" w:rsidTr="008D0AF7">
        <w:trPr>
          <w:trHeight w:hRule="exact" w:val="567"/>
        </w:trPr>
        <w:tc>
          <w:tcPr>
            <w:tcW w:w="1951" w:type="dxa"/>
            <w:tcBorders>
              <w:bottom w:val="single" w:sz="4" w:space="0" w:color="auto"/>
            </w:tcBorders>
            <w:vAlign w:val="center"/>
          </w:tcPr>
          <w:p w:rsidR="008D0AF7" w:rsidRPr="007331EF" w:rsidRDefault="008D0AF7" w:rsidP="00BF3277">
            <w:r w:rsidRPr="007331EF">
              <w:t>Outside School Hours Care</w:t>
            </w:r>
          </w:p>
        </w:tc>
        <w:tc>
          <w:tcPr>
            <w:tcW w:w="868" w:type="dxa"/>
            <w:tcBorders>
              <w:bottom w:val="single" w:sz="4" w:space="0" w:color="auto"/>
            </w:tcBorders>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2,811</w:t>
            </w:r>
          </w:p>
        </w:tc>
        <w:tc>
          <w:tcPr>
            <w:tcW w:w="868" w:type="dxa"/>
            <w:tcBorders>
              <w:bottom w:val="single" w:sz="4" w:space="0" w:color="auto"/>
            </w:tcBorders>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2,307</w:t>
            </w:r>
          </w:p>
        </w:tc>
        <w:tc>
          <w:tcPr>
            <w:tcW w:w="868" w:type="dxa"/>
            <w:tcBorders>
              <w:bottom w:val="single" w:sz="4" w:space="0" w:color="auto"/>
            </w:tcBorders>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1,924</w:t>
            </w:r>
          </w:p>
        </w:tc>
        <w:tc>
          <w:tcPr>
            <w:tcW w:w="869" w:type="dxa"/>
            <w:tcBorders>
              <w:bottom w:val="single" w:sz="4" w:space="0" w:color="auto"/>
            </w:tcBorders>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935</w:t>
            </w:r>
          </w:p>
        </w:tc>
        <w:tc>
          <w:tcPr>
            <w:tcW w:w="868" w:type="dxa"/>
            <w:tcBorders>
              <w:bottom w:val="single" w:sz="4" w:space="0" w:color="auto"/>
            </w:tcBorders>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987</w:t>
            </w:r>
          </w:p>
        </w:tc>
        <w:tc>
          <w:tcPr>
            <w:tcW w:w="868" w:type="dxa"/>
            <w:tcBorders>
              <w:bottom w:val="single" w:sz="4" w:space="0" w:color="auto"/>
            </w:tcBorders>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242</w:t>
            </w:r>
          </w:p>
        </w:tc>
        <w:tc>
          <w:tcPr>
            <w:tcW w:w="868" w:type="dxa"/>
            <w:tcBorders>
              <w:bottom w:val="single" w:sz="4" w:space="0" w:color="auto"/>
            </w:tcBorders>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107</w:t>
            </w:r>
          </w:p>
        </w:tc>
        <w:tc>
          <w:tcPr>
            <w:tcW w:w="869" w:type="dxa"/>
            <w:tcBorders>
              <w:bottom w:val="single" w:sz="4" w:space="0" w:color="auto"/>
            </w:tcBorders>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207</w:t>
            </w:r>
          </w:p>
        </w:tc>
        <w:tc>
          <w:tcPr>
            <w:tcW w:w="1134" w:type="dxa"/>
            <w:tcBorders>
              <w:bottom w:val="single" w:sz="4" w:space="0" w:color="auto"/>
            </w:tcBorders>
            <w:vAlign w:val="center"/>
          </w:tcPr>
          <w:p w:rsidR="008D0AF7" w:rsidRPr="008D0AF7" w:rsidRDefault="008D0AF7" w:rsidP="008D0AF7">
            <w:pPr>
              <w:jc w:val="right"/>
              <w:rPr>
                <w:rFonts w:ascii="Calibri" w:hAnsi="Calibri" w:cs="Calibri"/>
                <w:szCs w:val="20"/>
              </w:rPr>
            </w:pPr>
            <w:r w:rsidRPr="008D0AF7">
              <w:rPr>
                <w:rFonts w:ascii="Calibri" w:hAnsi="Calibri" w:cs="Calibri"/>
                <w:szCs w:val="20"/>
              </w:rPr>
              <w:t>9,520</w:t>
            </w:r>
          </w:p>
        </w:tc>
      </w:tr>
      <w:tr w:rsidR="008D0AF7" w:rsidRPr="00697016" w:rsidTr="008D0AF7">
        <w:trPr>
          <w:trHeight w:hRule="exact" w:val="567"/>
        </w:trPr>
        <w:tc>
          <w:tcPr>
            <w:tcW w:w="1951" w:type="dxa"/>
            <w:tcBorders>
              <w:top w:val="single" w:sz="4" w:space="0" w:color="auto"/>
              <w:bottom w:val="single" w:sz="4" w:space="0" w:color="auto"/>
            </w:tcBorders>
            <w:vAlign w:val="center"/>
          </w:tcPr>
          <w:p w:rsidR="008D0AF7" w:rsidRPr="00817B0D" w:rsidRDefault="008D0AF7" w:rsidP="00BF3277">
            <w:pPr>
              <w:rPr>
                <w:b/>
              </w:rPr>
            </w:pPr>
            <w:r w:rsidRPr="00817B0D">
              <w:rPr>
                <w:b/>
              </w:rPr>
              <w:t>Total</w:t>
            </w:r>
          </w:p>
        </w:tc>
        <w:tc>
          <w:tcPr>
            <w:tcW w:w="868" w:type="dxa"/>
            <w:tcBorders>
              <w:top w:val="single" w:sz="4" w:space="0" w:color="auto"/>
              <w:bottom w:val="single" w:sz="4" w:space="0" w:color="auto"/>
            </w:tcBorders>
            <w:vAlign w:val="center"/>
          </w:tcPr>
          <w:p w:rsidR="008D0AF7" w:rsidRPr="008D0AF7" w:rsidRDefault="008D0AF7" w:rsidP="008D0AF7">
            <w:pPr>
              <w:jc w:val="right"/>
              <w:rPr>
                <w:rFonts w:ascii="Calibri" w:hAnsi="Calibri" w:cs="Calibri"/>
                <w:b/>
                <w:bCs/>
                <w:szCs w:val="20"/>
              </w:rPr>
            </w:pPr>
            <w:r w:rsidRPr="008D0AF7">
              <w:rPr>
                <w:rFonts w:ascii="Calibri" w:hAnsi="Calibri" w:cs="Calibri"/>
                <w:b/>
                <w:bCs/>
                <w:szCs w:val="20"/>
              </w:rPr>
              <w:t>5,873</w:t>
            </w:r>
          </w:p>
        </w:tc>
        <w:tc>
          <w:tcPr>
            <w:tcW w:w="868" w:type="dxa"/>
            <w:tcBorders>
              <w:top w:val="single" w:sz="4" w:space="0" w:color="auto"/>
              <w:bottom w:val="single" w:sz="4" w:space="0" w:color="auto"/>
            </w:tcBorders>
            <w:vAlign w:val="center"/>
          </w:tcPr>
          <w:p w:rsidR="008D0AF7" w:rsidRPr="008D0AF7" w:rsidRDefault="008D0AF7" w:rsidP="008D0AF7">
            <w:pPr>
              <w:jc w:val="right"/>
              <w:rPr>
                <w:rFonts w:ascii="Calibri" w:hAnsi="Calibri" w:cs="Calibri"/>
                <w:b/>
                <w:bCs/>
                <w:szCs w:val="20"/>
              </w:rPr>
            </w:pPr>
            <w:r w:rsidRPr="008D0AF7">
              <w:rPr>
                <w:rFonts w:ascii="Calibri" w:hAnsi="Calibri" w:cs="Calibri"/>
                <w:b/>
                <w:bCs/>
                <w:szCs w:val="20"/>
              </w:rPr>
              <w:t>3,960</w:t>
            </w:r>
          </w:p>
        </w:tc>
        <w:tc>
          <w:tcPr>
            <w:tcW w:w="868" w:type="dxa"/>
            <w:tcBorders>
              <w:top w:val="single" w:sz="4" w:space="0" w:color="auto"/>
              <w:bottom w:val="single" w:sz="4" w:space="0" w:color="auto"/>
            </w:tcBorders>
            <w:vAlign w:val="center"/>
          </w:tcPr>
          <w:p w:rsidR="008D0AF7" w:rsidRPr="008D0AF7" w:rsidRDefault="008D0AF7" w:rsidP="008D0AF7">
            <w:pPr>
              <w:jc w:val="right"/>
              <w:rPr>
                <w:rFonts w:ascii="Calibri" w:hAnsi="Calibri" w:cs="Calibri"/>
                <w:b/>
                <w:bCs/>
                <w:szCs w:val="20"/>
              </w:rPr>
            </w:pPr>
            <w:r w:rsidRPr="008D0AF7">
              <w:rPr>
                <w:rFonts w:ascii="Calibri" w:hAnsi="Calibri" w:cs="Calibri"/>
                <w:b/>
                <w:bCs/>
                <w:szCs w:val="20"/>
              </w:rPr>
              <w:t>3,524</w:t>
            </w:r>
          </w:p>
        </w:tc>
        <w:tc>
          <w:tcPr>
            <w:tcW w:w="869" w:type="dxa"/>
            <w:tcBorders>
              <w:top w:val="single" w:sz="4" w:space="0" w:color="auto"/>
              <w:bottom w:val="single" w:sz="4" w:space="0" w:color="auto"/>
            </w:tcBorders>
            <w:vAlign w:val="center"/>
          </w:tcPr>
          <w:p w:rsidR="008D0AF7" w:rsidRPr="008D0AF7" w:rsidRDefault="008D0AF7" w:rsidP="008D0AF7">
            <w:pPr>
              <w:jc w:val="right"/>
              <w:rPr>
                <w:rFonts w:ascii="Calibri" w:hAnsi="Calibri" w:cs="Calibri"/>
                <w:b/>
                <w:bCs/>
                <w:szCs w:val="20"/>
              </w:rPr>
            </w:pPr>
            <w:r w:rsidRPr="008D0AF7">
              <w:rPr>
                <w:rFonts w:ascii="Calibri" w:hAnsi="Calibri" w:cs="Calibri"/>
                <w:b/>
                <w:bCs/>
                <w:szCs w:val="20"/>
              </w:rPr>
              <w:t>1,318</w:t>
            </w:r>
          </w:p>
        </w:tc>
        <w:tc>
          <w:tcPr>
            <w:tcW w:w="868" w:type="dxa"/>
            <w:tcBorders>
              <w:top w:val="single" w:sz="4" w:space="0" w:color="auto"/>
              <w:bottom w:val="single" w:sz="4" w:space="0" w:color="auto"/>
            </w:tcBorders>
            <w:vAlign w:val="center"/>
          </w:tcPr>
          <w:p w:rsidR="008D0AF7" w:rsidRPr="008D0AF7" w:rsidRDefault="008D0AF7" w:rsidP="008D0AF7">
            <w:pPr>
              <w:jc w:val="right"/>
              <w:rPr>
                <w:rFonts w:ascii="Calibri" w:hAnsi="Calibri" w:cs="Calibri"/>
                <w:b/>
                <w:bCs/>
                <w:szCs w:val="20"/>
              </w:rPr>
            </w:pPr>
            <w:r w:rsidRPr="008D0AF7">
              <w:rPr>
                <w:rFonts w:ascii="Calibri" w:hAnsi="Calibri" w:cs="Calibri"/>
                <w:b/>
                <w:bCs/>
                <w:szCs w:val="20"/>
              </w:rPr>
              <w:t>1,602</w:t>
            </w:r>
          </w:p>
        </w:tc>
        <w:tc>
          <w:tcPr>
            <w:tcW w:w="868" w:type="dxa"/>
            <w:tcBorders>
              <w:top w:val="single" w:sz="4" w:space="0" w:color="auto"/>
              <w:bottom w:val="single" w:sz="4" w:space="0" w:color="auto"/>
            </w:tcBorders>
            <w:vAlign w:val="center"/>
          </w:tcPr>
          <w:p w:rsidR="008D0AF7" w:rsidRPr="008D0AF7" w:rsidRDefault="008D0AF7" w:rsidP="008D0AF7">
            <w:pPr>
              <w:jc w:val="right"/>
              <w:rPr>
                <w:rFonts w:ascii="Calibri" w:hAnsi="Calibri" w:cs="Calibri"/>
                <w:b/>
                <w:bCs/>
                <w:szCs w:val="20"/>
              </w:rPr>
            </w:pPr>
            <w:r w:rsidRPr="008D0AF7">
              <w:rPr>
                <w:rFonts w:ascii="Calibri" w:hAnsi="Calibri" w:cs="Calibri"/>
                <w:b/>
                <w:bCs/>
                <w:szCs w:val="20"/>
              </w:rPr>
              <w:t>374</w:t>
            </w:r>
          </w:p>
        </w:tc>
        <w:tc>
          <w:tcPr>
            <w:tcW w:w="868" w:type="dxa"/>
            <w:tcBorders>
              <w:top w:val="single" w:sz="4" w:space="0" w:color="auto"/>
              <w:bottom w:val="single" w:sz="4" w:space="0" w:color="auto"/>
            </w:tcBorders>
            <w:vAlign w:val="center"/>
          </w:tcPr>
          <w:p w:rsidR="008D0AF7" w:rsidRPr="008D0AF7" w:rsidRDefault="008D0AF7" w:rsidP="008D0AF7">
            <w:pPr>
              <w:jc w:val="right"/>
              <w:rPr>
                <w:rFonts w:ascii="Calibri" w:hAnsi="Calibri" w:cs="Calibri"/>
                <w:b/>
                <w:bCs/>
                <w:szCs w:val="20"/>
              </w:rPr>
            </w:pPr>
            <w:r w:rsidRPr="008D0AF7">
              <w:rPr>
                <w:rFonts w:ascii="Calibri" w:hAnsi="Calibri" w:cs="Calibri"/>
                <w:b/>
                <w:bCs/>
                <w:szCs w:val="20"/>
              </w:rPr>
              <w:t>188</w:t>
            </w:r>
          </w:p>
        </w:tc>
        <w:tc>
          <w:tcPr>
            <w:tcW w:w="869" w:type="dxa"/>
            <w:tcBorders>
              <w:top w:val="single" w:sz="4" w:space="0" w:color="auto"/>
              <w:bottom w:val="single" w:sz="4" w:space="0" w:color="auto"/>
            </w:tcBorders>
            <w:vAlign w:val="center"/>
          </w:tcPr>
          <w:p w:rsidR="008D0AF7" w:rsidRPr="008D0AF7" w:rsidRDefault="008D0AF7" w:rsidP="008D0AF7">
            <w:pPr>
              <w:jc w:val="right"/>
              <w:rPr>
                <w:rFonts w:ascii="Calibri" w:hAnsi="Calibri" w:cs="Calibri"/>
                <w:b/>
                <w:bCs/>
                <w:szCs w:val="20"/>
              </w:rPr>
            </w:pPr>
            <w:r w:rsidRPr="008D0AF7">
              <w:rPr>
                <w:rFonts w:ascii="Calibri" w:hAnsi="Calibri" w:cs="Calibri"/>
                <w:b/>
                <w:bCs/>
                <w:szCs w:val="20"/>
              </w:rPr>
              <w:t>363</w:t>
            </w:r>
          </w:p>
        </w:tc>
        <w:tc>
          <w:tcPr>
            <w:tcW w:w="1134" w:type="dxa"/>
            <w:tcBorders>
              <w:top w:val="single" w:sz="4" w:space="0" w:color="auto"/>
              <w:bottom w:val="single" w:sz="4" w:space="0" w:color="auto"/>
            </w:tcBorders>
            <w:vAlign w:val="center"/>
          </w:tcPr>
          <w:p w:rsidR="008D0AF7" w:rsidRPr="008D0AF7" w:rsidRDefault="008D0AF7" w:rsidP="008D0AF7">
            <w:pPr>
              <w:jc w:val="right"/>
              <w:rPr>
                <w:rFonts w:ascii="Calibri" w:hAnsi="Calibri" w:cs="Calibri"/>
                <w:b/>
                <w:bCs/>
                <w:szCs w:val="20"/>
              </w:rPr>
            </w:pPr>
            <w:r w:rsidRPr="008D0AF7">
              <w:rPr>
                <w:rFonts w:ascii="Calibri" w:hAnsi="Calibri" w:cs="Calibri"/>
                <w:b/>
                <w:bCs/>
                <w:szCs w:val="20"/>
              </w:rPr>
              <w:t>17,202</w:t>
            </w:r>
          </w:p>
        </w:tc>
      </w:tr>
    </w:tbl>
    <w:p w:rsidR="003630D7" w:rsidRPr="003630D7" w:rsidRDefault="003630D7" w:rsidP="003630D7">
      <w:pPr>
        <w:pStyle w:val="Source"/>
        <w:rPr>
          <w:sz w:val="16"/>
          <w:szCs w:val="16"/>
        </w:rPr>
      </w:pPr>
      <w:r w:rsidRPr="003630D7">
        <w:rPr>
          <w:sz w:val="16"/>
          <w:szCs w:val="16"/>
        </w:rPr>
        <w:t xml:space="preserve">Source: Department of </w:t>
      </w:r>
      <w:r w:rsidR="002618A1">
        <w:rPr>
          <w:sz w:val="16"/>
          <w:szCs w:val="16"/>
        </w:rPr>
        <w:t>Education and Training</w:t>
      </w:r>
      <w:r w:rsidRPr="003630D7">
        <w:rPr>
          <w:sz w:val="16"/>
          <w:szCs w:val="16"/>
        </w:rPr>
        <w:t xml:space="preserve"> administrative data.</w:t>
      </w:r>
    </w:p>
    <w:p w:rsidR="004576CA" w:rsidRDefault="004576CA">
      <w:pPr>
        <w:rPr>
          <w:rFonts w:cstheme="minorHAnsi"/>
          <w:b/>
          <w:sz w:val="16"/>
          <w:szCs w:val="16"/>
        </w:rPr>
      </w:pPr>
      <w:r>
        <w:rPr>
          <w:sz w:val="16"/>
          <w:szCs w:val="16"/>
        </w:rPr>
        <w:br w:type="page"/>
      </w:r>
    </w:p>
    <w:p w:rsidR="003630D7" w:rsidRPr="003630D7" w:rsidRDefault="003630D7" w:rsidP="003630D7">
      <w:pPr>
        <w:pStyle w:val="Heading1"/>
      </w:pPr>
      <w:r w:rsidRPr="003630D7">
        <w:lastRenderedPageBreak/>
        <w:t>Affordability</w:t>
      </w:r>
    </w:p>
    <w:p w:rsidR="003630D7" w:rsidRPr="003630D7" w:rsidRDefault="003630D7" w:rsidP="003630D7">
      <w:pPr>
        <w:pStyle w:val="Heading2"/>
      </w:pPr>
      <w:r w:rsidRPr="003630D7">
        <w:t>Costs of care before Australian Government fee assistance</w:t>
      </w:r>
    </w:p>
    <w:p w:rsidR="003630D7" w:rsidRPr="00B91665" w:rsidRDefault="003630D7" w:rsidP="003630D7">
      <w:r w:rsidRPr="00576638">
        <w:t xml:space="preserve">The average hourly child care fee for all service types in </w:t>
      </w:r>
      <w:r w:rsidRPr="00793621">
        <w:t xml:space="preserve">the </w:t>
      </w:r>
      <w:r w:rsidR="00AA3298">
        <w:t>June</w:t>
      </w:r>
      <w:r w:rsidRPr="00793621">
        <w:t xml:space="preserve"> quarter </w:t>
      </w:r>
      <w:r w:rsidRPr="008D0AF7">
        <w:t>201</w:t>
      </w:r>
      <w:r w:rsidR="005A3DA9" w:rsidRPr="008D0AF7">
        <w:t>5</w:t>
      </w:r>
      <w:r w:rsidRPr="008D0AF7">
        <w:t xml:space="preserve"> was $</w:t>
      </w:r>
      <w:r w:rsidR="00445678" w:rsidRPr="008D0AF7">
        <w:t>8</w:t>
      </w:r>
      <w:r w:rsidRPr="008D0AF7">
        <w:t>.</w:t>
      </w:r>
      <w:r w:rsidR="00445678" w:rsidRPr="008D0AF7">
        <w:t>0</w:t>
      </w:r>
      <w:r w:rsidR="008D0AF7" w:rsidRPr="008D0AF7">
        <w:t>5</w:t>
      </w:r>
      <w:r w:rsidRPr="008D0AF7">
        <w:t>, an</w:t>
      </w:r>
      <w:r w:rsidRPr="00576638">
        <w:t xml:space="preserve"> </w:t>
      </w:r>
      <w:r w:rsidRPr="00445678">
        <w:t xml:space="preserve">increase of </w:t>
      </w:r>
      <w:r w:rsidR="008D0AF7">
        <w:t xml:space="preserve">3.6 </w:t>
      </w:r>
      <w:r w:rsidRPr="00445678">
        <w:t>per</w:t>
      </w:r>
      <w:r w:rsidRPr="00902F56">
        <w:t xml:space="preserve"> cent since the </w:t>
      </w:r>
      <w:r w:rsidR="00AA3298">
        <w:t>June</w:t>
      </w:r>
      <w:r w:rsidRPr="00902F56">
        <w:t xml:space="preserve"> quarter 201</w:t>
      </w:r>
      <w:r w:rsidR="005A3DA9">
        <w:t>4</w:t>
      </w:r>
      <w:r w:rsidRPr="00902F56">
        <w:t xml:space="preserve">. Fees varied across service types </w:t>
      </w:r>
      <w:r w:rsidRPr="00E44F3C">
        <w:t>from a high of $9.</w:t>
      </w:r>
      <w:r w:rsidR="00445678" w:rsidRPr="00E44F3C">
        <w:t>5</w:t>
      </w:r>
      <w:r w:rsidRPr="00E44F3C">
        <w:t>0 per</w:t>
      </w:r>
      <w:r w:rsidRPr="00902F56">
        <w:t> hour</w:t>
      </w:r>
      <w:r w:rsidRPr="00793621">
        <w:t xml:space="preserve"> for Occasional Care services </w:t>
      </w:r>
      <w:r w:rsidRPr="00E44F3C">
        <w:t>to a low of $6.</w:t>
      </w:r>
      <w:r w:rsidR="00E44F3C" w:rsidRPr="00E44F3C">
        <w:t>60</w:t>
      </w:r>
      <w:r w:rsidRPr="00445678">
        <w:t> per </w:t>
      </w:r>
      <w:r w:rsidRPr="00902F56">
        <w:t>hour</w:t>
      </w:r>
      <w:r w:rsidRPr="00793621">
        <w:t xml:space="preserve"> for Outside</w:t>
      </w:r>
      <w:r>
        <w:t xml:space="preserve"> School Hours Care</w:t>
      </w:r>
      <w:r w:rsidRPr="00AD408A">
        <w:t xml:space="preserve"> services.</w:t>
      </w:r>
    </w:p>
    <w:p w:rsidR="003630D7" w:rsidRPr="00B772FB" w:rsidRDefault="003630D7" w:rsidP="003630D7">
      <w:pPr>
        <w:pStyle w:val="Heading3"/>
      </w:pPr>
      <w:r w:rsidRPr="00B772FB">
        <w:t xml:space="preserve">Table 14: Average hourly fee by service type, </w:t>
      </w:r>
      <w:r w:rsidR="00AA3298">
        <w:t>June</w:t>
      </w:r>
      <w:r w:rsidRPr="00B772FB">
        <w:t xml:space="preserve"> quarter 201</w:t>
      </w:r>
      <w:r w:rsidR="00670397">
        <w:t>4</w:t>
      </w:r>
      <w:r w:rsidRPr="00B772FB">
        <w:t xml:space="preserve"> to </w:t>
      </w:r>
      <w:r w:rsidR="00AA3298">
        <w:t>June</w:t>
      </w:r>
      <w:r w:rsidR="00670397">
        <w:t xml:space="preserve"> quarter 2015</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085"/>
        <w:gridCol w:w="1304"/>
        <w:gridCol w:w="1304"/>
        <w:gridCol w:w="1304"/>
        <w:gridCol w:w="1304"/>
        <w:gridCol w:w="1305"/>
      </w:tblGrid>
      <w:tr w:rsidR="00245C68"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245C68" w:rsidRPr="005E0B1E" w:rsidRDefault="00245C68" w:rsidP="00BF3277">
            <w:r w:rsidRPr="005E0B1E">
              <w:t>Service type</w:t>
            </w:r>
          </w:p>
        </w:tc>
        <w:tc>
          <w:tcPr>
            <w:tcW w:w="1304" w:type="dxa"/>
            <w:vAlign w:val="center"/>
          </w:tcPr>
          <w:p w:rsidR="00245C68" w:rsidRPr="005E0B1E" w:rsidRDefault="00245C68" w:rsidP="004D738E">
            <w:pPr>
              <w:jc w:val="right"/>
            </w:pPr>
            <w:r w:rsidRPr="005E0B1E">
              <w:t>Jun. 14</w:t>
            </w:r>
          </w:p>
        </w:tc>
        <w:tc>
          <w:tcPr>
            <w:tcW w:w="1304" w:type="dxa"/>
            <w:vAlign w:val="center"/>
          </w:tcPr>
          <w:p w:rsidR="00245C68" w:rsidRPr="005E0B1E" w:rsidRDefault="00245C68" w:rsidP="004D738E">
            <w:pPr>
              <w:jc w:val="right"/>
            </w:pPr>
            <w:r w:rsidRPr="005E0B1E">
              <w:t>Sep. 14</w:t>
            </w:r>
          </w:p>
        </w:tc>
        <w:tc>
          <w:tcPr>
            <w:tcW w:w="1304" w:type="dxa"/>
            <w:vAlign w:val="center"/>
          </w:tcPr>
          <w:p w:rsidR="00245C68" w:rsidRDefault="00245C68" w:rsidP="004D738E">
            <w:pPr>
              <w:jc w:val="right"/>
            </w:pPr>
            <w:r w:rsidRPr="005E0B1E">
              <w:t>Dec. 14</w:t>
            </w:r>
          </w:p>
        </w:tc>
        <w:tc>
          <w:tcPr>
            <w:tcW w:w="1304" w:type="dxa"/>
            <w:vAlign w:val="center"/>
          </w:tcPr>
          <w:p w:rsidR="00245C68" w:rsidRDefault="00245C68" w:rsidP="004D738E">
            <w:pPr>
              <w:jc w:val="right"/>
            </w:pPr>
            <w:r>
              <w:t>Mar. 15</w:t>
            </w:r>
          </w:p>
        </w:tc>
        <w:tc>
          <w:tcPr>
            <w:tcW w:w="1305" w:type="dxa"/>
            <w:vAlign w:val="center"/>
          </w:tcPr>
          <w:p w:rsidR="00245C68" w:rsidRDefault="00245C68" w:rsidP="00BF3277">
            <w:pPr>
              <w:jc w:val="right"/>
            </w:pPr>
            <w:r>
              <w:t>Jun. 15</w:t>
            </w:r>
          </w:p>
        </w:tc>
      </w:tr>
      <w:tr w:rsidR="008D0AF7" w:rsidRPr="00697016" w:rsidTr="003630D7">
        <w:trPr>
          <w:trHeight w:hRule="exact" w:val="397"/>
        </w:trPr>
        <w:tc>
          <w:tcPr>
            <w:tcW w:w="3085" w:type="dxa"/>
            <w:vAlign w:val="center"/>
          </w:tcPr>
          <w:p w:rsidR="008D0AF7" w:rsidRPr="006D0918" w:rsidRDefault="008D0AF7" w:rsidP="00BF3277">
            <w:r w:rsidRPr="006D0918">
              <w:t>Long Day Care</w:t>
            </w:r>
          </w:p>
        </w:tc>
        <w:tc>
          <w:tcPr>
            <w:tcW w:w="1304" w:type="dxa"/>
            <w:vAlign w:val="center"/>
          </w:tcPr>
          <w:p w:rsidR="008D0AF7" w:rsidRDefault="008D0AF7" w:rsidP="004D738E">
            <w:pPr>
              <w:jc w:val="right"/>
              <w:rPr>
                <w:rFonts w:ascii="Calibri" w:hAnsi="Calibri" w:cs="Calibri"/>
              </w:rPr>
            </w:pPr>
            <w:r>
              <w:rPr>
                <w:rFonts w:ascii="Calibri" w:hAnsi="Calibri" w:cs="Calibri"/>
              </w:rPr>
              <w:t>$7.95</w:t>
            </w:r>
          </w:p>
        </w:tc>
        <w:tc>
          <w:tcPr>
            <w:tcW w:w="1304" w:type="dxa"/>
            <w:vAlign w:val="center"/>
          </w:tcPr>
          <w:p w:rsidR="008D0AF7" w:rsidRDefault="008D0AF7" w:rsidP="004D738E">
            <w:pPr>
              <w:jc w:val="right"/>
              <w:rPr>
                <w:rFonts w:ascii="Calibri" w:hAnsi="Calibri"/>
              </w:rPr>
            </w:pPr>
            <w:r>
              <w:rPr>
                <w:rFonts w:ascii="Calibri" w:hAnsi="Calibri"/>
              </w:rPr>
              <w:t xml:space="preserve">$8.05 </w:t>
            </w:r>
          </w:p>
        </w:tc>
        <w:tc>
          <w:tcPr>
            <w:tcW w:w="1304" w:type="dxa"/>
            <w:vAlign w:val="center"/>
          </w:tcPr>
          <w:p w:rsidR="008D0AF7" w:rsidRPr="00697016" w:rsidRDefault="008D0AF7" w:rsidP="004D738E">
            <w:pPr>
              <w:jc w:val="right"/>
              <w:rPr>
                <w:rFonts w:ascii="Calibri" w:hAnsi="Calibri"/>
              </w:rPr>
            </w:pPr>
            <w:r w:rsidRPr="00697016">
              <w:rPr>
                <w:rFonts w:ascii="Calibri" w:hAnsi="Calibri"/>
              </w:rPr>
              <w:t xml:space="preserve">$8.05 </w:t>
            </w:r>
          </w:p>
        </w:tc>
        <w:tc>
          <w:tcPr>
            <w:tcW w:w="1304" w:type="dxa"/>
            <w:vAlign w:val="center"/>
          </w:tcPr>
          <w:p w:rsidR="008D0AF7" w:rsidRPr="00445678" w:rsidRDefault="008D0AF7" w:rsidP="004D738E">
            <w:pPr>
              <w:jc w:val="right"/>
              <w:rPr>
                <w:rFonts w:ascii="Calibri" w:hAnsi="Calibri" w:cs="Calibri"/>
                <w:color w:val="000000"/>
                <w:szCs w:val="20"/>
              </w:rPr>
            </w:pPr>
            <w:r w:rsidRPr="00445678">
              <w:rPr>
                <w:rFonts w:ascii="Calibri" w:hAnsi="Calibri" w:cs="Calibri"/>
                <w:color w:val="000000"/>
                <w:szCs w:val="20"/>
              </w:rPr>
              <w:t xml:space="preserve">$8.30 </w:t>
            </w:r>
          </w:p>
        </w:tc>
        <w:tc>
          <w:tcPr>
            <w:tcW w:w="1305"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 xml:space="preserve">$8.35 </w:t>
            </w:r>
          </w:p>
        </w:tc>
      </w:tr>
      <w:tr w:rsidR="008D0AF7" w:rsidRPr="00697016" w:rsidTr="003630D7">
        <w:trPr>
          <w:trHeight w:hRule="exact" w:val="397"/>
        </w:trPr>
        <w:tc>
          <w:tcPr>
            <w:tcW w:w="3085" w:type="dxa"/>
            <w:vAlign w:val="center"/>
          </w:tcPr>
          <w:p w:rsidR="008D0AF7" w:rsidRPr="006D0918" w:rsidRDefault="008D0AF7" w:rsidP="00BF3277">
            <w:r w:rsidRPr="006D0918">
              <w:t>Family Day Care and In-Home Care</w:t>
            </w:r>
          </w:p>
        </w:tc>
        <w:tc>
          <w:tcPr>
            <w:tcW w:w="1304" w:type="dxa"/>
            <w:vAlign w:val="center"/>
          </w:tcPr>
          <w:p w:rsidR="008D0AF7" w:rsidRDefault="008D0AF7" w:rsidP="004D738E">
            <w:pPr>
              <w:jc w:val="right"/>
              <w:rPr>
                <w:rFonts w:ascii="Calibri" w:hAnsi="Calibri" w:cs="Calibri"/>
              </w:rPr>
            </w:pPr>
            <w:r>
              <w:rPr>
                <w:rFonts w:ascii="Calibri" w:hAnsi="Calibri" w:cs="Calibri"/>
              </w:rPr>
              <w:t>$7.95</w:t>
            </w:r>
          </w:p>
        </w:tc>
        <w:tc>
          <w:tcPr>
            <w:tcW w:w="1304" w:type="dxa"/>
            <w:vAlign w:val="center"/>
          </w:tcPr>
          <w:p w:rsidR="008D0AF7" w:rsidRDefault="008D0AF7" w:rsidP="004D738E">
            <w:pPr>
              <w:jc w:val="right"/>
              <w:rPr>
                <w:rFonts w:ascii="Calibri" w:hAnsi="Calibri"/>
              </w:rPr>
            </w:pPr>
            <w:r>
              <w:rPr>
                <w:rFonts w:ascii="Calibri" w:hAnsi="Calibri"/>
              </w:rPr>
              <w:t xml:space="preserve">$7.90 </w:t>
            </w:r>
          </w:p>
        </w:tc>
        <w:tc>
          <w:tcPr>
            <w:tcW w:w="1304" w:type="dxa"/>
            <w:vAlign w:val="center"/>
          </w:tcPr>
          <w:p w:rsidR="008D0AF7" w:rsidRPr="00697016" w:rsidRDefault="008D0AF7" w:rsidP="004D738E">
            <w:pPr>
              <w:jc w:val="right"/>
              <w:rPr>
                <w:rFonts w:ascii="Calibri" w:hAnsi="Calibri"/>
              </w:rPr>
            </w:pPr>
            <w:r w:rsidRPr="00697016">
              <w:rPr>
                <w:rFonts w:ascii="Calibri" w:hAnsi="Calibri"/>
              </w:rPr>
              <w:t xml:space="preserve">$7.90 </w:t>
            </w:r>
          </w:p>
        </w:tc>
        <w:tc>
          <w:tcPr>
            <w:tcW w:w="1304" w:type="dxa"/>
            <w:vAlign w:val="center"/>
          </w:tcPr>
          <w:p w:rsidR="008D0AF7" w:rsidRPr="00445678" w:rsidRDefault="008D0AF7" w:rsidP="004D738E">
            <w:pPr>
              <w:jc w:val="right"/>
              <w:rPr>
                <w:rFonts w:ascii="Calibri" w:hAnsi="Calibri" w:cs="Calibri"/>
                <w:color w:val="000000"/>
                <w:szCs w:val="20"/>
              </w:rPr>
            </w:pPr>
            <w:r w:rsidRPr="00445678">
              <w:rPr>
                <w:rFonts w:ascii="Calibri" w:hAnsi="Calibri" w:cs="Calibri"/>
                <w:color w:val="000000"/>
                <w:szCs w:val="20"/>
              </w:rPr>
              <w:t xml:space="preserve">$7.85 </w:t>
            </w:r>
          </w:p>
        </w:tc>
        <w:tc>
          <w:tcPr>
            <w:tcW w:w="1305" w:type="dxa"/>
            <w:vAlign w:val="center"/>
          </w:tcPr>
          <w:p w:rsidR="008D0AF7" w:rsidRPr="008D0AF7" w:rsidRDefault="008D0AF7">
            <w:pPr>
              <w:jc w:val="right"/>
              <w:rPr>
                <w:rFonts w:ascii="Calibri" w:hAnsi="Calibri" w:cs="Calibri"/>
                <w:color w:val="000000"/>
                <w:szCs w:val="20"/>
              </w:rPr>
            </w:pPr>
            <w:r w:rsidRPr="008D0AF7">
              <w:rPr>
                <w:rFonts w:ascii="Calibri" w:hAnsi="Calibri" w:cs="Calibri"/>
                <w:color w:val="000000"/>
                <w:szCs w:val="20"/>
              </w:rPr>
              <w:t xml:space="preserve">$7.85 </w:t>
            </w:r>
          </w:p>
        </w:tc>
      </w:tr>
      <w:tr w:rsidR="008D0AF7" w:rsidRPr="00697016" w:rsidTr="003630D7">
        <w:trPr>
          <w:trHeight w:hRule="exact" w:val="397"/>
        </w:trPr>
        <w:tc>
          <w:tcPr>
            <w:tcW w:w="3085" w:type="dxa"/>
            <w:vAlign w:val="center"/>
          </w:tcPr>
          <w:p w:rsidR="008D0AF7" w:rsidRPr="006D0918" w:rsidRDefault="008D0AF7" w:rsidP="00BF3277">
            <w:r w:rsidRPr="006D0918">
              <w:t>Occasional Care</w:t>
            </w:r>
          </w:p>
        </w:tc>
        <w:tc>
          <w:tcPr>
            <w:tcW w:w="1304" w:type="dxa"/>
            <w:vAlign w:val="center"/>
          </w:tcPr>
          <w:p w:rsidR="008D0AF7" w:rsidRDefault="008D0AF7" w:rsidP="004D738E">
            <w:pPr>
              <w:jc w:val="right"/>
              <w:rPr>
                <w:rFonts w:ascii="Calibri" w:hAnsi="Calibri" w:cs="Calibri"/>
              </w:rPr>
            </w:pPr>
            <w:r>
              <w:rPr>
                <w:rFonts w:ascii="Calibri" w:hAnsi="Calibri" w:cs="Calibri"/>
              </w:rPr>
              <w:t>$9.25</w:t>
            </w:r>
          </w:p>
        </w:tc>
        <w:tc>
          <w:tcPr>
            <w:tcW w:w="1304" w:type="dxa"/>
            <w:vAlign w:val="center"/>
          </w:tcPr>
          <w:p w:rsidR="008D0AF7" w:rsidRDefault="008D0AF7" w:rsidP="004D738E">
            <w:pPr>
              <w:jc w:val="right"/>
              <w:rPr>
                <w:rFonts w:ascii="Calibri" w:hAnsi="Calibri"/>
              </w:rPr>
            </w:pPr>
            <w:r>
              <w:rPr>
                <w:rFonts w:ascii="Calibri" w:hAnsi="Calibri"/>
              </w:rPr>
              <w:t xml:space="preserve">$9.35 </w:t>
            </w:r>
          </w:p>
        </w:tc>
        <w:tc>
          <w:tcPr>
            <w:tcW w:w="1304" w:type="dxa"/>
            <w:vAlign w:val="center"/>
          </w:tcPr>
          <w:p w:rsidR="008D0AF7" w:rsidRPr="00697016" w:rsidRDefault="008D0AF7" w:rsidP="004D738E">
            <w:pPr>
              <w:jc w:val="right"/>
              <w:rPr>
                <w:rFonts w:ascii="Calibri" w:hAnsi="Calibri"/>
              </w:rPr>
            </w:pPr>
            <w:r w:rsidRPr="00697016">
              <w:rPr>
                <w:rFonts w:ascii="Calibri" w:hAnsi="Calibri"/>
              </w:rPr>
              <w:t xml:space="preserve">$9.40 </w:t>
            </w:r>
          </w:p>
        </w:tc>
        <w:tc>
          <w:tcPr>
            <w:tcW w:w="1304" w:type="dxa"/>
            <w:vAlign w:val="center"/>
          </w:tcPr>
          <w:p w:rsidR="008D0AF7" w:rsidRPr="00445678" w:rsidRDefault="008D0AF7" w:rsidP="004D738E">
            <w:pPr>
              <w:jc w:val="right"/>
              <w:rPr>
                <w:rFonts w:ascii="Calibri" w:hAnsi="Calibri" w:cs="Calibri"/>
                <w:color w:val="000000"/>
                <w:szCs w:val="20"/>
              </w:rPr>
            </w:pPr>
            <w:r w:rsidRPr="00445678">
              <w:rPr>
                <w:rFonts w:ascii="Calibri" w:hAnsi="Calibri" w:cs="Calibri"/>
                <w:color w:val="000000"/>
                <w:szCs w:val="20"/>
              </w:rPr>
              <w:t xml:space="preserve">$9.50 </w:t>
            </w:r>
          </w:p>
        </w:tc>
        <w:tc>
          <w:tcPr>
            <w:tcW w:w="1305" w:type="dxa"/>
            <w:vAlign w:val="center"/>
          </w:tcPr>
          <w:p w:rsidR="008D0AF7" w:rsidRPr="008D0AF7" w:rsidRDefault="00E44F3C">
            <w:pPr>
              <w:jc w:val="right"/>
              <w:rPr>
                <w:rFonts w:ascii="Calibri" w:hAnsi="Calibri" w:cs="Calibri"/>
                <w:color w:val="000000"/>
                <w:szCs w:val="20"/>
              </w:rPr>
            </w:pPr>
            <w:r w:rsidRPr="008D0AF7">
              <w:rPr>
                <w:rFonts w:ascii="Calibri" w:hAnsi="Calibri" w:cs="Calibri"/>
                <w:color w:val="000000"/>
                <w:szCs w:val="20"/>
              </w:rPr>
              <w:t>$9.50</w:t>
            </w:r>
          </w:p>
        </w:tc>
      </w:tr>
      <w:tr w:rsidR="008D0AF7" w:rsidRPr="00697016" w:rsidTr="003630D7">
        <w:trPr>
          <w:trHeight w:hRule="exact" w:val="397"/>
        </w:trPr>
        <w:tc>
          <w:tcPr>
            <w:tcW w:w="3085" w:type="dxa"/>
            <w:tcBorders>
              <w:bottom w:val="single" w:sz="4" w:space="0" w:color="auto"/>
            </w:tcBorders>
            <w:vAlign w:val="center"/>
          </w:tcPr>
          <w:p w:rsidR="008D0AF7" w:rsidRPr="006D0918" w:rsidRDefault="008D0AF7" w:rsidP="00BF3277">
            <w:r w:rsidRPr="006D0918">
              <w:t>Outside School Hours Care</w:t>
            </w:r>
          </w:p>
        </w:tc>
        <w:tc>
          <w:tcPr>
            <w:tcW w:w="1304" w:type="dxa"/>
            <w:tcBorders>
              <w:bottom w:val="single" w:sz="4" w:space="0" w:color="auto"/>
            </w:tcBorders>
            <w:vAlign w:val="center"/>
          </w:tcPr>
          <w:p w:rsidR="008D0AF7" w:rsidRDefault="008D0AF7" w:rsidP="004D738E">
            <w:pPr>
              <w:jc w:val="right"/>
              <w:rPr>
                <w:rFonts w:ascii="Calibri" w:hAnsi="Calibri" w:cs="Calibri"/>
              </w:rPr>
            </w:pPr>
            <w:r>
              <w:rPr>
                <w:rFonts w:ascii="Calibri" w:hAnsi="Calibri" w:cs="Calibri"/>
              </w:rPr>
              <w:t>$6.35</w:t>
            </w:r>
          </w:p>
        </w:tc>
        <w:tc>
          <w:tcPr>
            <w:tcW w:w="1304" w:type="dxa"/>
            <w:tcBorders>
              <w:bottom w:val="single" w:sz="4" w:space="0" w:color="auto"/>
            </w:tcBorders>
            <w:vAlign w:val="center"/>
          </w:tcPr>
          <w:p w:rsidR="008D0AF7" w:rsidRDefault="008D0AF7" w:rsidP="004D738E">
            <w:pPr>
              <w:jc w:val="right"/>
              <w:rPr>
                <w:rFonts w:ascii="Calibri" w:hAnsi="Calibri"/>
              </w:rPr>
            </w:pPr>
            <w:r>
              <w:rPr>
                <w:rFonts w:ascii="Calibri" w:hAnsi="Calibri"/>
              </w:rPr>
              <w:t xml:space="preserve">$6.30 </w:t>
            </w:r>
          </w:p>
        </w:tc>
        <w:tc>
          <w:tcPr>
            <w:tcW w:w="1304" w:type="dxa"/>
            <w:tcBorders>
              <w:bottom w:val="single" w:sz="4" w:space="0" w:color="auto"/>
            </w:tcBorders>
            <w:vAlign w:val="center"/>
          </w:tcPr>
          <w:p w:rsidR="008D0AF7" w:rsidRPr="00697016" w:rsidRDefault="008D0AF7" w:rsidP="004D738E">
            <w:pPr>
              <w:jc w:val="right"/>
              <w:rPr>
                <w:rFonts w:ascii="Calibri" w:hAnsi="Calibri"/>
              </w:rPr>
            </w:pPr>
            <w:r w:rsidRPr="00697016">
              <w:rPr>
                <w:rFonts w:ascii="Calibri" w:hAnsi="Calibri"/>
              </w:rPr>
              <w:t xml:space="preserve">$6.55 </w:t>
            </w:r>
          </w:p>
        </w:tc>
        <w:tc>
          <w:tcPr>
            <w:tcW w:w="1304" w:type="dxa"/>
            <w:tcBorders>
              <w:bottom w:val="single" w:sz="4" w:space="0" w:color="auto"/>
            </w:tcBorders>
            <w:vAlign w:val="center"/>
          </w:tcPr>
          <w:p w:rsidR="008D0AF7" w:rsidRPr="00445678" w:rsidRDefault="008D0AF7" w:rsidP="004D738E">
            <w:pPr>
              <w:jc w:val="right"/>
              <w:rPr>
                <w:rFonts w:ascii="Calibri" w:hAnsi="Calibri" w:cs="Calibri"/>
                <w:color w:val="000000"/>
                <w:szCs w:val="20"/>
              </w:rPr>
            </w:pPr>
            <w:r w:rsidRPr="00445678">
              <w:rPr>
                <w:rFonts w:ascii="Calibri" w:hAnsi="Calibri" w:cs="Calibri"/>
                <w:color w:val="000000"/>
                <w:szCs w:val="20"/>
              </w:rPr>
              <w:t xml:space="preserve">$6.45 </w:t>
            </w:r>
          </w:p>
        </w:tc>
        <w:tc>
          <w:tcPr>
            <w:tcW w:w="1305" w:type="dxa"/>
            <w:tcBorders>
              <w:bottom w:val="single" w:sz="4" w:space="0" w:color="auto"/>
            </w:tcBorders>
            <w:vAlign w:val="center"/>
          </w:tcPr>
          <w:p w:rsidR="008D0AF7" w:rsidRPr="008D0AF7" w:rsidRDefault="00E44F3C">
            <w:pPr>
              <w:jc w:val="right"/>
              <w:rPr>
                <w:rFonts w:ascii="Calibri" w:hAnsi="Calibri" w:cs="Calibri"/>
                <w:color w:val="000000"/>
                <w:szCs w:val="20"/>
              </w:rPr>
            </w:pPr>
            <w:r>
              <w:rPr>
                <w:rFonts w:ascii="Calibri" w:hAnsi="Calibri" w:cs="Calibri"/>
                <w:color w:val="000000"/>
                <w:szCs w:val="20"/>
              </w:rPr>
              <w:t>$6.60</w:t>
            </w:r>
          </w:p>
        </w:tc>
      </w:tr>
      <w:tr w:rsidR="008D0AF7" w:rsidRPr="00697016" w:rsidTr="003630D7">
        <w:trPr>
          <w:trHeight w:hRule="exact" w:val="397"/>
        </w:trPr>
        <w:tc>
          <w:tcPr>
            <w:tcW w:w="3085" w:type="dxa"/>
            <w:tcBorders>
              <w:top w:val="single" w:sz="4" w:space="0" w:color="auto"/>
              <w:bottom w:val="single" w:sz="4" w:space="0" w:color="auto"/>
            </w:tcBorders>
            <w:vAlign w:val="center"/>
          </w:tcPr>
          <w:p w:rsidR="008D0AF7" w:rsidRPr="00AA25E8" w:rsidRDefault="008D0AF7" w:rsidP="00BF3277">
            <w:pPr>
              <w:rPr>
                <w:b/>
              </w:rPr>
            </w:pPr>
            <w:r w:rsidRPr="00AA25E8">
              <w:rPr>
                <w:b/>
              </w:rPr>
              <w:t>Total</w:t>
            </w:r>
            <w:r w:rsidRPr="003630D7">
              <w:rPr>
                <w:b/>
                <w:vertAlign w:val="superscript"/>
              </w:rPr>
              <w:t>1</w:t>
            </w:r>
          </w:p>
        </w:tc>
        <w:tc>
          <w:tcPr>
            <w:tcW w:w="1304" w:type="dxa"/>
            <w:tcBorders>
              <w:top w:val="single" w:sz="4" w:space="0" w:color="auto"/>
              <w:bottom w:val="single" w:sz="4" w:space="0" w:color="auto"/>
            </w:tcBorders>
            <w:vAlign w:val="center"/>
          </w:tcPr>
          <w:p w:rsidR="008D0AF7" w:rsidRDefault="008D0AF7" w:rsidP="004D738E">
            <w:pPr>
              <w:jc w:val="right"/>
              <w:rPr>
                <w:rFonts w:ascii="Calibri" w:hAnsi="Calibri" w:cs="Calibri"/>
                <w:b/>
                <w:bCs/>
              </w:rPr>
            </w:pPr>
            <w:r>
              <w:rPr>
                <w:rFonts w:ascii="Calibri" w:hAnsi="Calibri" w:cs="Calibri"/>
                <w:b/>
                <w:bCs/>
              </w:rPr>
              <w:t>$7.75</w:t>
            </w:r>
          </w:p>
        </w:tc>
        <w:tc>
          <w:tcPr>
            <w:tcW w:w="1304" w:type="dxa"/>
            <w:tcBorders>
              <w:top w:val="single" w:sz="4" w:space="0" w:color="auto"/>
              <w:bottom w:val="single" w:sz="4" w:space="0" w:color="auto"/>
            </w:tcBorders>
            <w:vAlign w:val="center"/>
          </w:tcPr>
          <w:p w:rsidR="008D0AF7" w:rsidRDefault="008D0AF7" w:rsidP="004D738E">
            <w:pPr>
              <w:jc w:val="right"/>
              <w:rPr>
                <w:rFonts w:ascii="Calibri" w:hAnsi="Calibri"/>
                <w:b/>
                <w:bCs/>
              </w:rPr>
            </w:pPr>
            <w:r>
              <w:rPr>
                <w:rFonts w:ascii="Calibri" w:hAnsi="Calibri"/>
                <w:b/>
                <w:bCs/>
              </w:rPr>
              <w:t xml:space="preserve">$7.85 </w:t>
            </w:r>
          </w:p>
        </w:tc>
        <w:tc>
          <w:tcPr>
            <w:tcW w:w="1304" w:type="dxa"/>
            <w:tcBorders>
              <w:top w:val="single" w:sz="4" w:space="0" w:color="auto"/>
              <w:bottom w:val="single" w:sz="4" w:space="0" w:color="auto"/>
            </w:tcBorders>
            <w:vAlign w:val="center"/>
          </w:tcPr>
          <w:p w:rsidR="008D0AF7" w:rsidRPr="00697016" w:rsidRDefault="008D0AF7" w:rsidP="004D738E">
            <w:pPr>
              <w:jc w:val="right"/>
              <w:rPr>
                <w:rFonts w:ascii="Calibri" w:hAnsi="Calibri"/>
                <w:b/>
                <w:bCs/>
              </w:rPr>
            </w:pPr>
            <w:r w:rsidRPr="00697016">
              <w:rPr>
                <w:rFonts w:ascii="Calibri" w:hAnsi="Calibri"/>
                <w:b/>
                <w:bCs/>
              </w:rPr>
              <w:t xml:space="preserve">$7.85 </w:t>
            </w:r>
          </w:p>
        </w:tc>
        <w:tc>
          <w:tcPr>
            <w:tcW w:w="1304" w:type="dxa"/>
            <w:tcBorders>
              <w:top w:val="single" w:sz="4" w:space="0" w:color="auto"/>
              <w:bottom w:val="single" w:sz="4" w:space="0" w:color="auto"/>
            </w:tcBorders>
            <w:vAlign w:val="center"/>
          </w:tcPr>
          <w:p w:rsidR="008D0AF7" w:rsidRPr="00445678" w:rsidRDefault="008D0AF7" w:rsidP="004D738E">
            <w:pPr>
              <w:jc w:val="right"/>
              <w:rPr>
                <w:rFonts w:ascii="Calibri" w:hAnsi="Calibri" w:cs="Calibri"/>
                <w:b/>
                <w:bCs/>
                <w:color w:val="000000"/>
                <w:szCs w:val="20"/>
              </w:rPr>
            </w:pPr>
            <w:r w:rsidRPr="00445678">
              <w:rPr>
                <w:rFonts w:ascii="Calibri" w:hAnsi="Calibri" w:cs="Calibri"/>
                <w:b/>
                <w:bCs/>
                <w:color w:val="000000"/>
                <w:szCs w:val="20"/>
              </w:rPr>
              <w:t xml:space="preserve">$8.00 </w:t>
            </w:r>
          </w:p>
        </w:tc>
        <w:tc>
          <w:tcPr>
            <w:tcW w:w="1305" w:type="dxa"/>
            <w:tcBorders>
              <w:top w:val="single" w:sz="4" w:space="0" w:color="auto"/>
              <w:bottom w:val="single" w:sz="4" w:space="0" w:color="auto"/>
            </w:tcBorders>
            <w:vAlign w:val="center"/>
          </w:tcPr>
          <w:p w:rsidR="008D0AF7" w:rsidRPr="008D0AF7" w:rsidRDefault="008D0AF7">
            <w:pPr>
              <w:jc w:val="right"/>
              <w:rPr>
                <w:rFonts w:ascii="Calibri" w:hAnsi="Calibri" w:cs="Calibri"/>
                <w:b/>
                <w:bCs/>
                <w:color w:val="000000"/>
                <w:szCs w:val="20"/>
              </w:rPr>
            </w:pPr>
            <w:r w:rsidRPr="008D0AF7">
              <w:rPr>
                <w:rFonts w:ascii="Calibri" w:hAnsi="Calibri" w:cs="Calibri"/>
                <w:b/>
                <w:bCs/>
                <w:color w:val="000000"/>
                <w:szCs w:val="20"/>
              </w:rPr>
              <w:t xml:space="preserve">$8.05 </w:t>
            </w:r>
          </w:p>
        </w:tc>
      </w:tr>
    </w:tbl>
    <w:p w:rsidR="003630D7" w:rsidRPr="003630D7" w:rsidRDefault="003630D7" w:rsidP="003630D7">
      <w:pPr>
        <w:spacing w:after="0"/>
        <w:rPr>
          <w:sz w:val="16"/>
          <w:szCs w:val="16"/>
        </w:rPr>
      </w:pPr>
      <w:r w:rsidRPr="003630D7">
        <w:rPr>
          <w:sz w:val="16"/>
          <w:szCs w:val="16"/>
        </w:rPr>
        <w:t>1 Hourly fee for each service type is calculated by dividing the sum of all fee amounts by the sum of all hours for each service type.</w:t>
      </w:r>
    </w:p>
    <w:p w:rsidR="003630D7" w:rsidRPr="003630D7" w:rsidRDefault="003630D7" w:rsidP="003630D7">
      <w:pPr>
        <w:pStyle w:val="Source"/>
        <w:rPr>
          <w:sz w:val="16"/>
          <w:szCs w:val="16"/>
        </w:rPr>
      </w:pPr>
      <w:r w:rsidRPr="003630D7">
        <w:rPr>
          <w:sz w:val="16"/>
          <w:szCs w:val="16"/>
        </w:rPr>
        <w:t xml:space="preserve">Source: Department of </w:t>
      </w:r>
      <w:r w:rsidR="002618A1">
        <w:rPr>
          <w:sz w:val="16"/>
          <w:szCs w:val="16"/>
        </w:rPr>
        <w:t>Education and Training</w:t>
      </w:r>
      <w:r w:rsidRPr="003630D7">
        <w:rPr>
          <w:sz w:val="16"/>
          <w:szCs w:val="16"/>
        </w:rPr>
        <w:t xml:space="preserve"> administrative data.</w:t>
      </w:r>
    </w:p>
    <w:p w:rsidR="002277E0" w:rsidRPr="007C7945" w:rsidRDefault="002277E0" w:rsidP="002277E0">
      <w:r w:rsidRPr="00AD408A">
        <w:t xml:space="preserve">The average hourly fee for </w:t>
      </w:r>
      <w:r>
        <w:t xml:space="preserve">Long Day Care increased </w:t>
      </w:r>
      <w:r w:rsidRPr="00902F56">
        <w:t xml:space="preserve">by </w:t>
      </w:r>
      <w:r w:rsidR="00825197">
        <w:t>5.4</w:t>
      </w:r>
      <w:r w:rsidRPr="00902F56">
        <w:t xml:space="preserve"> per cent from </w:t>
      </w:r>
      <w:r w:rsidRPr="00AD408A">
        <w:t xml:space="preserve">the </w:t>
      </w:r>
      <w:r w:rsidR="00AA3298">
        <w:t>June</w:t>
      </w:r>
      <w:r>
        <w:t xml:space="preserve"> quarter 201</w:t>
      </w:r>
      <w:r w:rsidR="00670397">
        <w:t>4</w:t>
      </w:r>
      <w:r w:rsidRPr="00AD408A">
        <w:t xml:space="preserve"> to the </w:t>
      </w:r>
      <w:r w:rsidR="00AA3298">
        <w:t>June</w:t>
      </w:r>
      <w:r>
        <w:t xml:space="preserve"> quarter 201</w:t>
      </w:r>
      <w:r w:rsidR="00670397">
        <w:t>5</w:t>
      </w:r>
      <w:r w:rsidRPr="00AD408A">
        <w:t xml:space="preserve">. </w:t>
      </w:r>
      <w:r w:rsidRPr="003642E6">
        <w:t xml:space="preserve">This increase compares with the average annual percentage increase </w:t>
      </w:r>
      <w:r w:rsidRPr="00902F56">
        <w:t xml:space="preserve">of </w:t>
      </w:r>
      <w:r w:rsidR="00206278">
        <w:t>7.0</w:t>
      </w:r>
      <w:r w:rsidRPr="00902F56">
        <w:t xml:space="preserve"> per cent for </w:t>
      </w:r>
      <w:r w:rsidRPr="003642E6">
        <w:t xml:space="preserve">the period from the </w:t>
      </w:r>
      <w:r w:rsidR="00AA3298">
        <w:t>June</w:t>
      </w:r>
      <w:r w:rsidRPr="003642E6">
        <w:t xml:space="preserve"> quarter 200</w:t>
      </w:r>
      <w:r w:rsidR="009B0650">
        <w:t>6</w:t>
      </w:r>
      <w:r w:rsidRPr="003642E6">
        <w:t xml:space="preserve"> to the </w:t>
      </w:r>
      <w:r w:rsidR="00AA3298">
        <w:t>June</w:t>
      </w:r>
      <w:r w:rsidR="009B0650">
        <w:t xml:space="preserve"> quarter 2015</w:t>
      </w:r>
      <w:r w:rsidRPr="003642E6">
        <w:t>.</w:t>
      </w:r>
    </w:p>
    <w:p w:rsidR="003630D7" w:rsidRDefault="002277E0" w:rsidP="00561024">
      <w:pPr>
        <w:pStyle w:val="Heading3"/>
      </w:pPr>
      <w:r w:rsidRPr="00825197">
        <w:t xml:space="preserve">Figure 5:  Average and annual percentage change to Long Day Care hourly fees, </w:t>
      </w:r>
      <w:r w:rsidR="00AA3298" w:rsidRPr="00825197">
        <w:t>June</w:t>
      </w:r>
      <w:r w:rsidRPr="00825197">
        <w:t xml:space="preserve"> quarter 200</w:t>
      </w:r>
      <w:r w:rsidR="009B0650" w:rsidRPr="00825197">
        <w:t>6</w:t>
      </w:r>
      <w:r w:rsidRPr="00825197">
        <w:t xml:space="preserve"> to </w:t>
      </w:r>
      <w:r w:rsidR="00AA3298" w:rsidRPr="00825197">
        <w:t>June</w:t>
      </w:r>
      <w:r w:rsidR="009B0650" w:rsidRPr="00825197">
        <w:t> quarter 2015</w:t>
      </w:r>
    </w:p>
    <w:p w:rsidR="00206278" w:rsidRPr="00206278" w:rsidRDefault="00206278" w:rsidP="00206278">
      <w:r>
        <w:rPr>
          <w:noProof/>
          <w:lang w:eastAsia="en-AU"/>
        </w:rPr>
        <w:drawing>
          <wp:inline distT="0" distB="0" distL="0" distR="0" wp14:anchorId="74C11DB3" wp14:editId="2F9D4394">
            <wp:extent cx="5133340" cy="3469005"/>
            <wp:effectExtent l="0" t="0" r="0" b="0"/>
            <wp:docPr id="7" name="Picture 7" descr="This chart shows the average and annual per cent change to Long Day Care hourly fees from June quarter 2006 to June quarter 2015.&#10;&#10;See table below for long description of annual percentage change to Long Day Care hourly fees shown in chart.&#10;" title="Fig. 5: Average and annual percentage change to Long Day Care hourly fees, June quarter 2006 to June quart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33340" cy="3469005"/>
                    </a:xfrm>
                    <a:prstGeom prst="rect">
                      <a:avLst/>
                    </a:prstGeom>
                    <a:noFill/>
                  </pic:spPr>
                </pic:pic>
              </a:graphicData>
            </a:graphic>
          </wp:inline>
        </w:drawing>
      </w:r>
    </w:p>
    <w:p w:rsidR="00C318F6" w:rsidRPr="00C318F6" w:rsidRDefault="002277E0" w:rsidP="004576CA">
      <w:pPr>
        <w:pStyle w:val="Source"/>
        <w:rPr>
          <w:sz w:val="16"/>
          <w:szCs w:val="16"/>
        </w:rPr>
      </w:pPr>
      <w:r w:rsidRPr="002277E0">
        <w:rPr>
          <w:sz w:val="16"/>
          <w:szCs w:val="16"/>
        </w:rPr>
        <w:t xml:space="preserve">Source: Department of </w:t>
      </w:r>
      <w:r w:rsidR="002618A1">
        <w:rPr>
          <w:sz w:val="16"/>
          <w:szCs w:val="16"/>
        </w:rPr>
        <w:t>Education and Training</w:t>
      </w:r>
      <w:r>
        <w:rPr>
          <w:sz w:val="16"/>
          <w:szCs w:val="16"/>
        </w:rPr>
        <w:t xml:space="preserve"> administrative data.</w:t>
      </w:r>
    </w:p>
    <w:p w:rsidR="00C318F6" w:rsidRDefault="00C318F6">
      <w:pPr>
        <w:rPr>
          <w:rFonts w:cstheme="minorHAnsi"/>
          <w:b/>
          <w:sz w:val="20"/>
          <w:szCs w:val="20"/>
        </w:rPr>
      </w:pPr>
      <w:r>
        <w:br w:type="page"/>
      </w:r>
    </w:p>
    <w:p w:rsidR="00C318F6" w:rsidRPr="0022571A" w:rsidRDefault="00C318F6" w:rsidP="00C318F6">
      <w:pPr>
        <w:pStyle w:val="Heading3"/>
        <w:rPr>
          <w:rFonts w:asciiTheme="minorHAnsi" w:hAnsiTheme="minorHAnsi" w:cstheme="minorHAnsi"/>
        </w:rPr>
      </w:pPr>
      <w:r w:rsidRPr="0022571A">
        <w:rPr>
          <w:rFonts w:asciiTheme="minorHAnsi" w:hAnsiTheme="minorHAnsi" w:cstheme="minorHAnsi"/>
        </w:rPr>
        <w:lastRenderedPageBreak/>
        <w:t>Long description of Figure 5 A</w:t>
      </w:r>
      <w:r w:rsidRPr="0022571A">
        <w:t xml:space="preserve">nnual percentage change to Long </w:t>
      </w:r>
      <w:r>
        <w:t xml:space="preserve">Day Care hourly fees, </w:t>
      </w:r>
      <w:r w:rsidR="00AA3298">
        <w:t>June</w:t>
      </w:r>
      <w:r>
        <w:t> </w:t>
      </w:r>
      <w:r w:rsidR="009B0650">
        <w:t>quarter 2006</w:t>
      </w:r>
      <w:r w:rsidRPr="0022571A">
        <w:t xml:space="preserve"> to </w:t>
      </w:r>
      <w:r w:rsidR="00AA3298">
        <w:t>June</w:t>
      </w:r>
      <w:r w:rsidR="009B0650">
        <w:t xml:space="preserve"> quarter 2015</w:t>
      </w:r>
    </w:p>
    <w:tbl>
      <w:tblPr>
        <w:tblStyle w:val="DEEWRTable"/>
        <w:tblW w:w="9924" w:type="dxa"/>
        <w:tblInd w:w="-318"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5  Average and annual percentage change to Long Day Care hourly fees, December quarter 2005 to December quarter 2014"/>
      </w:tblPr>
      <w:tblGrid>
        <w:gridCol w:w="1254"/>
        <w:gridCol w:w="867"/>
        <w:gridCol w:w="867"/>
        <w:gridCol w:w="867"/>
        <w:gridCol w:w="867"/>
        <w:gridCol w:w="867"/>
        <w:gridCol w:w="867"/>
        <w:gridCol w:w="867"/>
        <w:gridCol w:w="867"/>
        <w:gridCol w:w="867"/>
        <w:gridCol w:w="867"/>
      </w:tblGrid>
      <w:tr w:rsidR="00561024" w:rsidTr="000423E7">
        <w:trPr>
          <w:cnfStyle w:val="100000000000" w:firstRow="1" w:lastRow="0" w:firstColumn="0" w:lastColumn="0" w:oddVBand="0" w:evenVBand="0" w:oddHBand="0" w:evenHBand="0" w:firstRowFirstColumn="0" w:firstRowLastColumn="0" w:lastRowFirstColumn="0" w:lastRowLastColumn="0"/>
          <w:trHeight w:val="428"/>
          <w:tblHeader/>
        </w:trPr>
        <w:tc>
          <w:tcPr>
            <w:tcW w:w="1254" w:type="dxa"/>
            <w:vAlign w:val="center"/>
          </w:tcPr>
          <w:p w:rsidR="00561024" w:rsidRPr="005E0B1E" w:rsidRDefault="00561024" w:rsidP="00BF3277">
            <w:r w:rsidRPr="005E0B1E">
              <w:t>Service type</w:t>
            </w:r>
          </w:p>
        </w:tc>
        <w:tc>
          <w:tcPr>
            <w:tcW w:w="867" w:type="dxa"/>
            <w:vAlign w:val="center"/>
          </w:tcPr>
          <w:p w:rsidR="00561024" w:rsidRPr="00C056A0" w:rsidRDefault="00561024" w:rsidP="009B0650">
            <w:pPr>
              <w:ind w:left="-207"/>
              <w:jc w:val="right"/>
            </w:pPr>
            <w:r>
              <w:t>Jun</w:t>
            </w:r>
            <w:r w:rsidRPr="00C056A0">
              <w:t>. 0</w:t>
            </w:r>
            <w:r>
              <w:t>6</w:t>
            </w:r>
          </w:p>
        </w:tc>
        <w:tc>
          <w:tcPr>
            <w:tcW w:w="867" w:type="dxa"/>
            <w:vAlign w:val="center"/>
          </w:tcPr>
          <w:p w:rsidR="00561024" w:rsidRPr="00561024" w:rsidRDefault="00561024" w:rsidP="00561024">
            <w:pPr>
              <w:ind w:left="-207"/>
              <w:jc w:val="right"/>
            </w:pPr>
            <w:r w:rsidRPr="00561024">
              <w:t>Jun. 07</w:t>
            </w:r>
          </w:p>
        </w:tc>
        <w:tc>
          <w:tcPr>
            <w:tcW w:w="867" w:type="dxa"/>
            <w:vAlign w:val="center"/>
          </w:tcPr>
          <w:p w:rsidR="00561024" w:rsidRPr="00561024" w:rsidRDefault="00561024" w:rsidP="00561024">
            <w:pPr>
              <w:ind w:left="-207"/>
              <w:jc w:val="right"/>
            </w:pPr>
            <w:r w:rsidRPr="00561024">
              <w:t>Jun. 08</w:t>
            </w:r>
          </w:p>
        </w:tc>
        <w:tc>
          <w:tcPr>
            <w:tcW w:w="867" w:type="dxa"/>
            <w:vAlign w:val="center"/>
          </w:tcPr>
          <w:p w:rsidR="00561024" w:rsidRPr="00561024" w:rsidRDefault="00561024" w:rsidP="00561024">
            <w:pPr>
              <w:ind w:left="-207"/>
              <w:jc w:val="right"/>
            </w:pPr>
            <w:r w:rsidRPr="00561024">
              <w:t>Jun. 09</w:t>
            </w:r>
          </w:p>
        </w:tc>
        <w:tc>
          <w:tcPr>
            <w:tcW w:w="867" w:type="dxa"/>
            <w:vAlign w:val="center"/>
          </w:tcPr>
          <w:p w:rsidR="00561024" w:rsidRPr="00561024" w:rsidRDefault="00561024" w:rsidP="00561024">
            <w:pPr>
              <w:ind w:left="-207"/>
              <w:jc w:val="right"/>
            </w:pPr>
            <w:r w:rsidRPr="00561024">
              <w:t>Jun. 10</w:t>
            </w:r>
          </w:p>
        </w:tc>
        <w:tc>
          <w:tcPr>
            <w:tcW w:w="867" w:type="dxa"/>
            <w:vAlign w:val="center"/>
          </w:tcPr>
          <w:p w:rsidR="00561024" w:rsidRPr="00561024" w:rsidRDefault="00561024" w:rsidP="00561024">
            <w:pPr>
              <w:ind w:left="-207"/>
              <w:jc w:val="right"/>
            </w:pPr>
            <w:r w:rsidRPr="00561024">
              <w:t>Jun. 11</w:t>
            </w:r>
          </w:p>
        </w:tc>
        <w:tc>
          <w:tcPr>
            <w:tcW w:w="867" w:type="dxa"/>
            <w:vAlign w:val="center"/>
          </w:tcPr>
          <w:p w:rsidR="00561024" w:rsidRPr="00561024" w:rsidRDefault="00561024" w:rsidP="00561024">
            <w:pPr>
              <w:ind w:left="-207"/>
              <w:jc w:val="right"/>
            </w:pPr>
            <w:r w:rsidRPr="00561024">
              <w:t>Jun. 12</w:t>
            </w:r>
          </w:p>
        </w:tc>
        <w:tc>
          <w:tcPr>
            <w:tcW w:w="867" w:type="dxa"/>
            <w:vAlign w:val="center"/>
          </w:tcPr>
          <w:p w:rsidR="00561024" w:rsidRPr="00561024" w:rsidRDefault="00561024" w:rsidP="00561024">
            <w:pPr>
              <w:ind w:left="-207"/>
              <w:jc w:val="right"/>
            </w:pPr>
            <w:r w:rsidRPr="00561024">
              <w:t>Jun. 13</w:t>
            </w:r>
          </w:p>
        </w:tc>
        <w:tc>
          <w:tcPr>
            <w:tcW w:w="867" w:type="dxa"/>
            <w:vAlign w:val="center"/>
          </w:tcPr>
          <w:p w:rsidR="00561024" w:rsidRPr="00561024" w:rsidRDefault="00561024" w:rsidP="00561024">
            <w:pPr>
              <w:ind w:left="-207"/>
              <w:jc w:val="right"/>
            </w:pPr>
            <w:r w:rsidRPr="00561024">
              <w:t>Jun. 14</w:t>
            </w:r>
          </w:p>
        </w:tc>
        <w:tc>
          <w:tcPr>
            <w:tcW w:w="867" w:type="dxa"/>
            <w:vAlign w:val="center"/>
          </w:tcPr>
          <w:p w:rsidR="00561024" w:rsidRPr="00561024" w:rsidRDefault="00561024" w:rsidP="00561024">
            <w:pPr>
              <w:ind w:left="-207"/>
              <w:jc w:val="right"/>
            </w:pPr>
            <w:r w:rsidRPr="00561024">
              <w:t>Jun. 15</w:t>
            </w:r>
          </w:p>
        </w:tc>
      </w:tr>
      <w:tr w:rsidR="00561024" w:rsidRPr="004E0FC5" w:rsidTr="00561024">
        <w:trPr>
          <w:trHeight w:hRule="exact" w:val="649"/>
        </w:trPr>
        <w:tc>
          <w:tcPr>
            <w:tcW w:w="1254" w:type="dxa"/>
            <w:vAlign w:val="center"/>
          </w:tcPr>
          <w:p w:rsidR="00561024" w:rsidRPr="006D0918" w:rsidRDefault="00561024" w:rsidP="00BF3277">
            <w:r w:rsidRPr="006D0918">
              <w:t>Long Day Care</w:t>
            </w:r>
          </w:p>
        </w:tc>
        <w:tc>
          <w:tcPr>
            <w:tcW w:w="867" w:type="dxa"/>
            <w:vAlign w:val="center"/>
          </w:tcPr>
          <w:p w:rsidR="00561024" w:rsidRPr="00561024" w:rsidRDefault="00561024" w:rsidP="00561024">
            <w:pPr>
              <w:jc w:val="center"/>
              <w:rPr>
                <w:rFonts w:ascii="Calibri" w:hAnsi="Calibri" w:cs="Calibri"/>
                <w:bCs/>
                <w:szCs w:val="20"/>
              </w:rPr>
            </w:pPr>
            <w:r w:rsidRPr="00561024">
              <w:rPr>
                <w:rFonts w:ascii="Calibri" w:hAnsi="Calibri" w:cs="Calibri"/>
                <w:bCs/>
                <w:szCs w:val="20"/>
              </w:rPr>
              <w:t>7.3%</w:t>
            </w:r>
          </w:p>
        </w:tc>
        <w:tc>
          <w:tcPr>
            <w:tcW w:w="867" w:type="dxa"/>
            <w:vAlign w:val="center"/>
          </w:tcPr>
          <w:p w:rsidR="00561024" w:rsidRPr="00561024" w:rsidRDefault="00561024" w:rsidP="00561024">
            <w:pPr>
              <w:jc w:val="center"/>
              <w:rPr>
                <w:rFonts w:ascii="Calibri" w:hAnsi="Calibri" w:cs="Calibri"/>
                <w:bCs/>
                <w:szCs w:val="20"/>
              </w:rPr>
            </w:pPr>
            <w:r w:rsidRPr="00561024">
              <w:rPr>
                <w:rFonts w:ascii="Calibri" w:hAnsi="Calibri" w:cs="Calibri"/>
                <w:bCs/>
                <w:szCs w:val="20"/>
              </w:rPr>
              <w:t>5.3%</w:t>
            </w:r>
          </w:p>
        </w:tc>
        <w:tc>
          <w:tcPr>
            <w:tcW w:w="867" w:type="dxa"/>
            <w:vAlign w:val="center"/>
          </w:tcPr>
          <w:p w:rsidR="00561024" w:rsidRPr="00561024" w:rsidRDefault="00561024" w:rsidP="00561024">
            <w:pPr>
              <w:jc w:val="center"/>
              <w:rPr>
                <w:rFonts w:ascii="Calibri" w:hAnsi="Calibri" w:cs="Calibri"/>
                <w:bCs/>
                <w:szCs w:val="20"/>
              </w:rPr>
            </w:pPr>
            <w:r w:rsidRPr="00561024">
              <w:rPr>
                <w:rFonts w:ascii="Calibri" w:hAnsi="Calibri" w:cs="Calibri"/>
                <w:bCs/>
                <w:szCs w:val="20"/>
              </w:rPr>
              <w:t>7.1%</w:t>
            </w:r>
          </w:p>
        </w:tc>
        <w:tc>
          <w:tcPr>
            <w:tcW w:w="867" w:type="dxa"/>
            <w:vAlign w:val="center"/>
          </w:tcPr>
          <w:p w:rsidR="00561024" w:rsidRPr="00561024" w:rsidRDefault="00561024" w:rsidP="00561024">
            <w:pPr>
              <w:jc w:val="center"/>
              <w:rPr>
                <w:rFonts w:ascii="Calibri" w:hAnsi="Calibri" w:cs="Calibri"/>
                <w:bCs/>
                <w:szCs w:val="20"/>
              </w:rPr>
            </w:pPr>
            <w:r w:rsidRPr="00561024">
              <w:rPr>
                <w:rFonts w:ascii="Calibri" w:hAnsi="Calibri" w:cs="Calibri"/>
                <w:bCs/>
                <w:szCs w:val="20"/>
              </w:rPr>
              <w:t>12.9%</w:t>
            </w:r>
          </w:p>
        </w:tc>
        <w:tc>
          <w:tcPr>
            <w:tcW w:w="867" w:type="dxa"/>
            <w:vAlign w:val="center"/>
          </w:tcPr>
          <w:p w:rsidR="00561024" w:rsidRPr="00561024" w:rsidRDefault="00561024" w:rsidP="00561024">
            <w:pPr>
              <w:jc w:val="center"/>
              <w:rPr>
                <w:rFonts w:ascii="Calibri" w:hAnsi="Calibri" w:cs="Calibri"/>
                <w:bCs/>
                <w:szCs w:val="20"/>
              </w:rPr>
            </w:pPr>
            <w:r w:rsidRPr="00561024">
              <w:rPr>
                <w:rFonts w:ascii="Calibri" w:hAnsi="Calibri" w:cs="Calibri"/>
                <w:bCs/>
                <w:szCs w:val="20"/>
              </w:rPr>
              <w:t>5.5%</w:t>
            </w:r>
          </w:p>
        </w:tc>
        <w:tc>
          <w:tcPr>
            <w:tcW w:w="867" w:type="dxa"/>
            <w:vAlign w:val="center"/>
          </w:tcPr>
          <w:p w:rsidR="00561024" w:rsidRPr="00561024" w:rsidRDefault="00561024" w:rsidP="00561024">
            <w:pPr>
              <w:jc w:val="center"/>
              <w:rPr>
                <w:rFonts w:ascii="Calibri" w:hAnsi="Calibri" w:cs="Calibri"/>
                <w:bCs/>
                <w:szCs w:val="20"/>
              </w:rPr>
            </w:pPr>
            <w:r w:rsidRPr="00561024">
              <w:rPr>
                <w:rFonts w:ascii="Calibri" w:hAnsi="Calibri" w:cs="Calibri"/>
                <w:bCs/>
                <w:szCs w:val="20"/>
              </w:rPr>
              <w:t>8.5%</w:t>
            </w:r>
          </w:p>
        </w:tc>
        <w:tc>
          <w:tcPr>
            <w:tcW w:w="867" w:type="dxa"/>
            <w:vAlign w:val="center"/>
          </w:tcPr>
          <w:p w:rsidR="00561024" w:rsidRPr="00561024" w:rsidRDefault="00561024" w:rsidP="00561024">
            <w:pPr>
              <w:jc w:val="center"/>
              <w:rPr>
                <w:rFonts w:ascii="Calibri" w:hAnsi="Calibri" w:cs="Calibri"/>
                <w:bCs/>
                <w:szCs w:val="20"/>
              </w:rPr>
            </w:pPr>
            <w:r w:rsidRPr="00561024">
              <w:rPr>
                <w:rFonts w:ascii="Calibri" w:hAnsi="Calibri" w:cs="Calibri"/>
                <w:bCs/>
                <w:szCs w:val="20"/>
              </w:rPr>
              <w:t>5.7%</w:t>
            </w:r>
          </w:p>
        </w:tc>
        <w:tc>
          <w:tcPr>
            <w:tcW w:w="867" w:type="dxa"/>
            <w:vAlign w:val="center"/>
          </w:tcPr>
          <w:p w:rsidR="00561024" w:rsidRPr="00561024" w:rsidRDefault="00561024" w:rsidP="00561024">
            <w:pPr>
              <w:jc w:val="center"/>
              <w:rPr>
                <w:rFonts w:ascii="Calibri" w:hAnsi="Calibri" w:cs="Calibri"/>
                <w:bCs/>
                <w:szCs w:val="20"/>
              </w:rPr>
            </w:pPr>
            <w:r w:rsidRPr="00561024">
              <w:rPr>
                <w:rFonts w:ascii="Calibri" w:hAnsi="Calibri" w:cs="Calibri"/>
                <w:bCs/>
                <w:szCs w:val="20"/>
              </w:rPr>
              <w:t>7.0%</w:t>
            </w:r>
          </w:p>
        </w:tc>
        <w:tc>
          <w:tcPr>
            <w:tcW w:w="867" w:type="dxa"/>
            <w:vAlign w:val="center"/>
          </w:tcPr>
          <w:p w:rsidR="00561024" w:rsidRPr="00561024" w:rsidRDefault="00561024" w:rsidP="00561024">
            <w:pPr>
              <w:jc w:val="center"/>
              <w:rPr>
                <w:rFonts w:ascii="Calibri" w:hAnsi="Calibri" w:cs="Calibri"/>
                <w:bCs/>
                <w:szCs w:val="20"/>
              </w:rPr>
            </w:pPr>
            <w:r w:rsidRPr="00561024">
              <w:rPr>
                <w:rFonts w:ascii="Calibri" w:hAnsi="Calibri" w:cs="Calibri"/>
                <w:bCs/>
                <w:szCs w:val="20"/>
              </w:rPr>
              <w:t>5.7%</w:t>
            </w:r>
          </w:p>
        </w:tc>
        <w:tc>
          <w:tcPr>
            <w:tcW w:w="867" w:type="dxa"/>
            <w:vAlign w:val="center"/>
          </w:tcPr>
          <w:p w:rsidR="00561024" w:rsidRPr="00561024" w:rsidRDefault="00561024" w:rsidP="00561024">
            <w:pPr>
              <w:jc w:val="center"/>
              <w:rPr>
                <w:rFonts w:ascii="Calibri" w:hAnsi="Calibri" w:cs="Calibri"/>
                <w:bCs/>
                <w:szCs w:val="20"/>
              </w:rPr>
            </w:pPr>
            <w:r w:rsidRPr="00561024">
              <w:rPr>
                <w:rFonts w:ascii="Calibri" w:hAnsi="Calibri" w:cs="Calibri"/>
                <w:bCs/>
                <w:szCs w:val="20"/>
              </w:rPr>
              <w:t>5.4%</w:t>
            </w:r>
          </w:p>
        </w:tc>
      </w:tr>
    </w:tbl>
    <w:p w:rsidR="008B1AA2" w:rsidRPr="008B1AA2" w:rsidRDefault="008B1AA2" w:rsidP="00A26D56">
      <w:pPr>
        <w:pStyle w:val="Source"/>
        <w:spacing w:after="360"/>
        <w:ind w:left="-284"/>
        <w:rPr>
          <w:sz w:val="16"/>
          <w:szCs w:val="16"/>
        </w:rPr>
      </w:pPr>
      <w:r w:rsidRPr="008B1AA2">
        <w:rPr>
          <w:sz w:val="16"/>
          <w:szCs w:val="16"/>
        </w:rPr>
        <w:t xml:space="preserve">Source: Department of </w:t>
      </w:r>
      <w:r w:rsidR="002618A1">
        <w:rPr>
          <w:sz w:val="16"/>
          <w:szCs w:val="16"/>
        </w:rPr>
        <w:t>Education and Training</w:t>
      </w:r>
      <w:r w:rsidRPr="008B1AA2">
        <w:rPr>
          <w:sz w:val="16"/>
          <w:szCs w:val="16"/>
        </w:rPr>
        <w:t xml:space="preserve"> administrative data.</w:t>
      </w:r>
    </w:p>
    <w:p w:rsidR="008B1AA2" w:rsidRDefault="008B1AA2" w:rsidP="008B1AA2">
      <w:r w:rsidRPr="00AD408A">
        <w:t xml:space="preserve">The Australian Government subsidises the cost of child care for eligible families through the Child Care Benefit and the Child Care Rebate to help parents with the cost of approved child care. During the </w:t>
      </w:r>
      <w:r w:rsidR="00AA3298">
        <w:t>June</w:t>
      </w:r>
      <w:r>
        <w:t xml:space="preserve"> quarter 201</w:t>
      </w:r>
      <w:r w:rsidR="009B0650">
        <w:t>5</w:t>
      </w:r>
      <w:r w:rsidRPr="00AD408A">
        <w:t>, the total estimated expenditure on Child Care Benefit an</w:t>
      </w:r>
      <w:r>
        <w:t xml:space="preserve">d Child Care </w:t>
      </w:r>
      <w:r w:rsidRPr="00902F56">
        <w:t xml:space="preserve">Rebate </w:t>
      </w:r>
      <w:r w:rsidRPr="00445678">
        <w:t xml:space="preserve">was </w:t>
      </w:r>
      <w:r w:rsidRPr="00B00CFF">
        <w:t>$1,5</w:t>
      </w:r>
      <w:r w:rsidR="00B00CFF" w:rsidRPr="00B00CFF">
        <w:t>91</w:t>
      </w:r>
      <w:r w:rsidRPr="00B00CFF">
        <w:t>.</w:t>
      </w:r>
      <w:r w:rsidR="00B00CFF" w:rsidRPr="00B00CFF">
        <w:t>1</w:t>
      </w:r>
      <w:r w:rsidR="00C07ED3" w:rsidRPr="00B00CFF">
        <w:t> </w:t>
      </w:r>
      <w:r w:rsidRPr="00B00CFF">
        <w:t>million. The majority ($</w:t>
      </w:r>
      <w:r w:rsidR="00445678" w:rsidRPr="00B00CFF">
        <w:t>9</w:t>
      </w:r>
      <w:r w:rsidR="00B00CFF" w:rsidRPr="00B00CFF">
        <w:t>77</w:t>
      </w:r>
      <w:r w:rsidRPr="00B00CFF">
        <w:t>.</w:t>
      </w:r>
      <w:r w:rsidR="00B00CFF" w:rsidRPr="00B00CFF">
        <w:t>6</w:t>
      </w:r>
      <w:r w:rsidRPr="00B00CFF">
        <w:t xml:space="preserve"> million or </w:t>
      </w:r>
      <w:r w:rsidR="00B00CFF" w:rsidRPr="00B00CFF">
        <w:t>61.4</w:t>
      </w:r>
      <w:r w:rsidRPr="00B00CFF">
        <w:t> per cent) of</w:t>
      </w:r>
      <w:r w:rsidRPr="00793621">
        <w:t xml:space="preserve"> this was paid</w:t>
      </w:r>
      <w:r w:rsidRPr="00AD408A">
        <w:t xml:space="preserve"> </w:t>
      </w:r>
      <w:r w:rsidR="00C07ED3">
        <w:t>in relation to</w:t>
      </w:r>
      <w:r w:rsidRPr="00AD408A">
        <w:t xml:space="preserve"> families using </w:t>
      </w:r>
      <w:r>
        <w:t>Long Day Care</w:t>
      </w:r>
      <w:r w:rsidRPr="00AD408A">
        <w:t xml:space="preserve"> services.</w:t>
      </w:r>
    </w:p>
    <w:p w:rsidR="008B1AA2" w:rsidRPr="0022571A" w:rsidRDefault="008B1AA2" w:rsidP="008B1AA2">
      <w:pPr>
        <w:pStyle w:val="Heading3"/>
      </w:pPr>
      <w:r w:rsidRPr="0022571A">
        <w:t xml:space="preserve">Table 15: Total estimated Child Care Benefit and Child Care Rebate entitlements by service type, </w:t>
      </w:r>
      <w:r w:rsidRPr="0022571A">
        <w:br/>
      </w:r>
      <w:r w:rsidR="00AA3298">
        <w:t>June</w:t>
      </w:r>
      <w:r w:rsidR="009B0650">
        <w:t> quarter 2015</w:t>
      </w:r>
    </w:p>
    <w:tbl>
      <w:tblPr>
        <w:tblStyle w:val="DEEWRTable"/>
        <w:tblW w:w="9322" w:type="dxa"/>
        <w:tblLayout w:type="fixed"/>
        <w:tblLook w:val="0420" w:firstRow="1" w:lastRow="0" w:firstColumn="0" w:lastColumn="0" w:noHBand="0" w:noVBand="1"/>
        <w:tblCaption w:val="Table 15: Total estimated Child Care Benefit and Child Care Rebate entitlements by service type, December quarter 2014"/>
        <w:tblDescription w:val="This table shows the total estimated Child Care Benefit and Child Care Rebate entitlements by service type for the December quarter 2014."/>
      </w:tblPr>
      <w:tblGrid>
        <w:gridCol w:w="3085"/>
        <w:gridCol w:w="2079"/>
        <w:gridCol w:w="2079"/>
        <w:gridCol w:w="2079"/>
      </w:tblGrid>
      <w:tr w:rsidR="008B1AA2" w:rsidRPr="007331EF" w:rsidTr="008B1AA2">
        <w:trPr>
          <w:cnfStyle w:val="100000000000" w:firstRow="1" w:lastRow="0" w:firstColumn="0" w:lastColumn="0" w:oddVBand="0" w:evenVBand="0" w:oddHBand="0" w:evenHBand="0" w:firstRowFirstColumn="0" w:firstRowLastColumn="0" w:lastRowFirstColumn="0" w:lastRowLastColumn="0"/>
          <w:trHeight w:val="555"/>
          <w:tblHeader/>
        </w:trPr>
        <w:tc>
          <w:tcPr>
            <w:tcW w:w="3085" w:type="dxa"/>
            <w:vAlign w:val="center"/>
          </w:tcPr>
          <w:p w:rsidR="008B1AA2" w:rsidRPr="005E0B1E" w:rsidRDefault="008B1AA2" w:rsidP="00BF3277">
            <w:r w:rsidRPr="005E0B1E">
              <w:t>Service type</w:t>
            </w:r>
          </w:p>
        </w:tc>
        <w:tc>
          <w:tcPr>
            <w:tcW w:w="2079" w:type="dxa"/>
            <w:vAlign w:val="center"/>
          </w:tcPr>
          <w:p w:rsidR="008B1AA2" w:rsidRPr="002C4AEF" w:rsidRDefault="008B1AA2" w:rsidP="008B1AA2">
            <w:pPr>
              <w:jc w:val="right"/>
            </w:pPr>
            <w:r w:rsidRPr="002C4AEF">
              <w:t>Child Care Benefit</w:t>
            </w:r>
          </w:p>
          <w:p w:rsidR="008B1AA2" w:rsidRPr="002C4AEF" w:rsidRDefault="008B1AA2" w:rsidP="008B1AA2">
            <w:pPr>
              <w:jc w:val="right"/>
            </w:pPr>
            <w:r w:rsidRPr="002C4AEF">
              <w:t>(‘000)</w:t>
            </w:r>
          </w:p>
        </w:tc>
        <w:tc>
          <w:tcPr>
            <w:tcW w:w="2079" w:type="dxa"/>
            <w:vAlign w:val="center"/>
          </w:tcPr>
          <w:p w:rsidR="008B1AA2" w:rsidRPr="002C4AEF" w:rsidRDefault="008B1AA2" w:rsidP="008B1AA2">
            <w:pPr>
              <w:jc w:val="right"/>
            </w:pPr>
            <w:r w:rsidRPr="002C4AEF">
              <w:t>Child Care Rebate</w:t>
            </w:r>
          </w:p>
          <w:p w:rsidR="008B1AA2" w:rsidRPr="002C4AEF" w:rsidRDefault="008B1AA2" w:rsidP="008B1AA2">
            <w:pPr>
              <w:jc w:val="right"/>
            </w:pPr>
            <w:r w:rsidRPr="002C4AEF">
              <w:t>(‘000)</w:t>
            </w:r>
          </w:p>
        </w:tc>
        <w:tc>
          <w:tcPr>
            <w:tcW w:w="2079" w:type="dxa"/>
            <w:vAlign w:val="center"/>
          </w:tcPr>
          <w:p w:rsidR="008B1AA2" w:rsidRPr="002C4AEF" w:rsidRDefault="008B1AA2" w:rsidP="008B1AA2">
            <w:pPr>
              <w:jc w:val="right"/>
            </w:pPr>
            <w:r w:rsidRPr="002C4AEF">
              <w:t>Total</w:t>
            </w:r>
          </w:p>
          <w:p w:rsidR="008B1AA2" w:rsidRPr="002C4AEF" w:rsidRDefault="008B1AA2" w:rsidP="008B1AA2">
            <w:pPr>
              <w:jc w:val="right"/>
            </w:pPr>
            <w:r w:rsidRPr="002C4AEF">
              <w:t>(‘000)</w:t>
            </w:r>
          </w:p>
        </w:tc>
      </w:tr>
      <w:tr w:rsidR="00E44F3C" w:rsidRPr="00786D81" w:rsidTr="008B1AA2">
        <w:trPr>
          <w:trHeight w:hRule="exact" w:val="397"/>
        </w:trPr>
        <w:tc>
          <w:tcPr>
            <w:tcW w:w="3085" w:type="dxa"/>
            <w:vAlign w:val="center"/>
          </w:tcPr>
          <w:p w:rsidR="00E44F3C" w:rsidRPr="006D0918" w:rsidRDefault="00E44F3C" w:rsidP="00BF3277">
            <w:r w:rsidRPr="006D0918">
              <w:t>Long Day Care</w:t>
            </w:r>
          </w:p>
        </w:tc>
        <w:tc>
          <w:tcPr>
            <w:tcW w:w="2079" w:type="dxa"/>
            <w:vAlign w:val="center"/>
          </w:tcPr>
          <w:p w:rsidR="00E44F3C" w:rsidRPr="00E44F3C" w:rsidRDefault="00E44F3C">
            <w:pPr>
              <w:jc w:val="right"/>
              <w:rPr>
                <w:rFonts w:ascii="Calibri" w:hAnsi="Calibri" w:cs="Calibri"/>
                <w:color w:val="000000"/>
                <w:szCs w:val="20"/>
              </w:rPr>
            </w:pPr>
            <w:r w:rsidRPr="00E44F3C">
              <w:rPr>
                <w:rFonts w:ascii="Calibri" w:hAnsi="Calibri" w:cs="Calibri"/>
                <w:color w:val="000000"/>
                <w:szCs w:val="20"/>
              </w:rPr>
              <w:t>$426,143</w:t>
            </w:r>
          </w:p>
        </w:tc>
        <w:tc>
          <w:tcPr>
            <w:tcW w:w="2079" w:type="dxa"/>
            <w:vAlign w:val="center"/>
          </w:tcPr>
          <w:p w:rsidR="00E44F3C" w:rsidRPr="00E44F3C" w:rsidRDefault="00E44F3C">
            <w:pPr>
              <w:jc w:val="right"/>
              <w:rPr>
                <w:rFonts w:ascii="Calibri" w:hAnsi="Calibri" w:cs="Calibri"/>
                <w:color w:val="000000"/>
                <w:szCs w:val="20"/>
              </w:rPr>
            </w:pPr>
            <w:r w:rsidRPr="00E44F3C">
              <w:rPr>
                <w:rFonts w:ascii="Calibri" w:hAnsi="Calibri" w:cs="Calibri"/>
                <w:color w:val="000000"/>
                <w:szCs w:val="20"/>
              </w:rPr>
              <w:t>$551,460</w:t>
            </w:r>
          </w:p>
        </w:tc>
        <w:tc>
          <w:tcPr>
            <w:tcW w:w="2079" w:type="dxa"/>
            <w:vAlign w:val="center"/>
          </w:tcPr>
          <w:p w:rsidR="00E44F3C" w:rsidRPr="00E44F3C" w:rsidRDefault="00E44F3C">
            <w:pPr>
              <w:jc w:val="right"/>
              <w:rPr>
                <w:rFonts w:ascii="Calibri" w:hAnsi="Calibri" w:cs="Calibri"/>
                <w:b/>
                <w:color w:val="000000"/>
                <w:szCs w:val="20"/>
              </w:rPr>
            </w:pPr>
            <w:r w:rsidRPr="00E44F3C">
              <w:rPr>
                <w:rFonts w:ascii="Calibri" w:hAnsi="Calibri" w:cs="Calibri"/>
                <w:b/>
                <w:color w:val="000000"/>
                <w:szCs w:val="20"/>
              </w:rPr>
              <w:t>$977,602</w:t>
            </w:r>
          </w:p>
        </w:tc>
      </w:tr>
      <w:tr w:rsidR="00E44F3C" w:rsidRPr="00786D81" w:rsidTr="008B1AA2">
        <w:trPr>
          <w:trHeight w:hRule="exact" w:val="397"/>
        </w:trPr>
        <w:tc>
          <w:tcPr>
            <w:tcW w:w="3085" w:type="dxa"/>
            <w:vAlign w:val="center"/>
          </w:tcPr>
          <w:p w:rsidR="00E44F3C" w:rsidRPr="006D0918" w:rsidRDefault="00E44F3C" w:rsidP="00BF3277">
            <w:r w:rsidRPr="006D0918">
              <w:t>Family Day Care and In-Home Care</w:t>
            </w:r>
          </w:p>
        </w:tc>
        <w:tc>
          <w:tcPr>
            <w:tcW w:w="2079" w:type="dxa"/>
            <w:vAlign w:val="center"/>
          </w:tcPr>
          <w:p w:rsidR="00E44F3C" w:rsidRPr="00E44F3C" w:rsidRDefault="00E44F3C">
            <w:pPr>
              <w:jc w:val="right"/>
              <w:rPr>
                <w:rFonts w:ascii="Calibri" w:hAnsi="Calibri" w:cs="Calibri"/>
                <w:color w:val="000000"/>
                <w:szCs w:val="20"/>
              </w:rPr>
            </w:pPr>
            <w:r w:rsidRPr="00E44F3C">
              <w:rPr>
                <w:rFonts w:ascii="Calibri" w:hAnsi="Calibri" w:cs="Calibri"/>
                <w:color w:val="000000"/>
                <w:szCs w:val="20"/>
              </w:rPr>
              <w:t>$356,349</w:t>
            </w:r>
          </w:p>
        </w:tc>
        <w:tc>
          <w:tcPr>
            <w:tcW w:w="2079" w:type="dxa"/>
            <w:vAlign w:val="center"/>
          </w:tcPr>
          <w:p w:rsidR="00E44F3C" w:rsidRPr="00E44F3C" w:rsidRDefault="00E44F3C">
            <w:pPr>
              <w:jc w:val="right"/>
              <w:rPr>
                <w:rFonts w:ascii="Calibri" w:hAnsi="Calibri" w:cs="Calibri"/>
                <w:color w:val="000000"/>
                <w:szCs w:val="20"/>
              </w:rPr>
            </w:pPr>
            <w:r w:rsidRPr="00E44F3C">
              <w:rPr>
                <w:rFonts w:ascii="Calibri" w:hAnsi="Calibri" w:cs="Calibri"/>
                <w:color w:val="000000"/>
                <w:szCs w:val="20"/>
              </w:rPr>
              <w:t>$111,603</w:t>
            </w:r>
          </w:p>
        </w:tc>
        <w:tc>
          <w:tcPr>
            <w:tcW w:w="2079" w:type="dxa"/>
            <w:vAlign w:val="center"/>
          </w:tcPr>
          <w:p w:rsidR="00E44F3C" w:rsidRPr="00E44F3C" w:rsidRDefault="00E44F3C">
            <w:pPr>
              <w:jc w:val="right"/>
              <w:rPr>
                <w:rFonts w:ascii="Calibri" w:hAnsi="Calibri" w:cs="Calibri"/>
                <w:b/>
                <w:color w:val="000000"/>
                <w:szCs w:val="20"/>
              </w:rPr>
            </w:pPr>
            <w:r w:rsidRPr="00E44F3C">
              <w:rPr>
                <w:rFonts w:ascii="Calibri" w:hAnsi="Calibri" w:cs="Calibri"/>
                <w:b/>
                <w:color w:val="000000"/>
                <w:szCs w:val="20"/>
              </w:rPr>
              <w:t>$467,952</w:t>
            </w:r>
          </w:p>
        </w:tc>
      </w:tr>
      <w:tr w:rsidR="00E44F3C" w:rsidRPr="00786D81" w:rsidTr="008B1AA2">
        <w:trPr>
          <w:trHeight w:hRule="exact" w:val="397"/>
        </w:trPr>
        <w:tc>
          <w:tcPr>
            <w:tcW w:w="3085" w:type="dxa"/>
            <w:vAlign w:val="center"/>
          </w:tcPr>
          <w:p w:rsidR="00E44F3C" w:rsidRPr="006D0918" w:rsidRDefault="00E44F3C" w:rsidP="00BF3277">
            <w:r w:rsidRPr="006D0918">
              <w:t>Occasional Care</w:t>
            </w:r>
          </w:p>
        </w:tc>
        <w:tc>
          <w:tcPr>
            <w:tcW w:w="2079" w:type="dxa"/>
            <w:vAlign w:val="center"/>
          </w:tcPr>
          <w:p w:rsidR="00E44F3C" w:rsidRPr="00E44F3C" w:rsidRDefault="00E44F3C">
            <w:pPr>
              <w:jc w:val="right"/>
              <w:rPr>
                <w:rFonts w:ascii="Calibri" w:hAnsi="Calibri" w:cs="Calibri"/>
                <w:color w:val="000000"/>
                <w:szCs w:val="20"/>
              </w:rPr>
            </w:pPr>
            <w:r w:rsidRPr="00E44F3C">
              <w:rPr>
                <w:rFonts w:ascii="Calibri" w:hAnsi="Calibri" w:cs="Calibri"/>
                <w:color w:val="000000"/>
                <w:szCs w:val="20"/>
              </w:rPr>
              <w:t>$1,540</w:t>
            </w:r>
          </w:p>
        </w:tc>
        <w:tc>
          <w:tcPr>
            <w:tcW w:w="2079" w:type="dxa"/>
            <w:vAlign w:val="center"/>
          </w:tcPr>
          <w:p w:rsidR="00E44F3C" w:rsidRPr="00E44F3C" w:rsidRDefault="00E44F3C">
            <w:pPr>
              <w:jc w:val="right"/>
              <w:rPr>
                <w:rFonts w:ascii="Calibri" w:hAnsi="Calibri" w:cs="Calibri"/>
                <w:color w:val="000000"/>
                <w:szCs w:val="20"/>
              </w:rPr>
            </w:pPr>
            <w:r w:rsidRPr="00E44F3C">
              <w:rPr>
                <w:rFonts w:ascii="Calibri" w:hAnsi="Calibri" w:cs="Calibri"/>
                <w:color w:val="000000"/>
                <w:szCs w:val="20"/>
              </w:rPr>
              <w:t>$2,231</w:t>
            </w:r>
          </w:p>
        </w:tc>
        <w:tc>
          <w:tcPr>
            <w:tcW w:w="2079" w:type="dxa"/>
            <w:vAlign w:val="center"/>
          </w:tcPr>
          <w:p w:rsidR="00E44F3C" w:rsidRPr="00E44F3C" w:rsidRDefault="00E44F3C">
            <w:pPr>
              <w:jc w:val="right"/>
              <w:rPr>
                <w:rFonts w:ascii="Calibri" w:hAnsi="Calibri" w:cs="Calibri"/>
                <w:b/>
                <w:color w:val="000000"/>
                <w:szCs w:val="20"/>
              </w:rPr>
            </w:pPr>
            <w:r w:rsidRPr="00E44F3C">
              <w:rPr>
                <w:rFonts w:ascii="Calibri" w:hAnsi="Calibri" w:cs="Calibri"/>
                <w:b/>
                <w:color w:val="000000"/>
                <w:szCs w:val="20"/>
              </w:rPr>
              <w:t>$3,771</w:t>
            </w:r>
          </w:p>
        </w:tc>
      </w:tr>
      <w:tr w:rsidR="00E44F3C" w:rsidRPr="00786D81" w:rsidTr="008B1AA2">
        <w:trPr>
          <w:trHeight w:hRule="exact" w:val="397"/>
        </w:trPr>
        <w:tc>
          <w:tcPr>
            <w:tcW w:w="3085" w:type="dxa"/>
            <w:tcBorders>
              <w:bottom w:val="single" w:sz="4" w:space="0" w:color="auto"/>
            </w:tcBorders>
            <w:vAlign w:val="center"/>
          </w:tcPr>
          <w:p w:rsidR="00E44F3C" w:rsidRPr="006D0918" w:rsidRDefault="00E44F3C" w:rsidP="00BF3277">
            <w:r w:rsidRPr="006D0918">
              <w:t>Outside School Hours Care</w:t>
            </w:r>
          </w:p>
        </w:tc>
        <w:tc>
          <w:tcPr>
            <w:tcW w:w="2079" w:type="dxa"/>
            <w:tcBorders>
              <w:bottom w:val="single" w:sz="4" w:space="0" w:color="auto"/>
            </w:tcBorders>
            <w:vAlign w:val="center"/>
          </w:tcPr>
          <w:p w:rsidR="00E44F3C" w:rsidRPr="00E44F3C" w:rsidRDefault="00E44F3C">
            <w:pPr>
              <w:jc w:val="right"/>
              <w:rPr>
                <w:rFonts w:ascii="Calibri" w:hAnsi="Calibri" w:cs="Calibri"/>
                <w:color w:val="000000"/>
                <w:szCs w:val="20"/>
              </w:rPr>
            </w:pPr>
            <w:r w:rsidRPr="00E44F3C">
              <w:rPr>
                <w:rFonts w:ascii="Calibri" w:hAnsi="Calibri" w:cs="Calibri"/>
                <w:color w:val="000000"/>
                <w:szCs w:val="20"/>
              </w:rPr>
              <w:t>$54,046</w:t>
            </w:r>
          </w:p>
        </w:tc>
        <w:tc>
          <w:tcPr>
            <w:tcW w:w="2079" w:type="dxa"/>
            <w:tcBorders>
              <w:bottom w:val="single" w:sz="4" w:space="0" w:color="auto"/>
            </w:tcBorders>
            <w:vAlign w:val="center"/>
          </w:tcPr>
          <w:p w:rsidR="00E44F3C" w:rsidRPr="00E44F3C" w:rsidRDefault="00E44F3C">
            <w:pPr>
              <w:jc w:val="right"/>
              <w:rPr>
                <w:rFonts w:ascii="Calibri" w:hAnsi="Calibri" w:cs="Calibri"/>
                <w:color w:val="000000"/>
                <w:szCs w:val="20"/>
              </w:rPr>
            </w:pPr>
            <w:r w:rsidRPr="00E44F3C">
              <w:rPr>
                <w:rFonts w:ascii="Calibri" w:hAnsi="Calibri" w:cs="Calibri"/>
                <w:color w:val="000000"/>
                <w:szCs w:val="20"/>
              </w:rPr>
              <w:t>$87,698</w:t>
            </w:r>
          </w:p>
        </w:tc>
        <w:tc>
          <w:tcPr>
            <w:tcW w:w="2079" w:type="dxa"/>
            <w:tcBorders>
              <w:bottom w:val="single" w:sz="4" w:space="0" w:color="auto"/>
            </w:tcBorders>
            <w:vAlign w:val="center"/>
          </w:tcPr>
          <w:p w:rsidR="00E44F3C" w:rsidRPr="00E44F3C" w:rsidRDefault="00E44F3C">
            <w:pPr>
              <w:jc w:val="right"/>
              <w:rPr>
                <w:rFonts w:ascii="Calibri" w:hAnsi="Calibri" w:cs="Calibri"/>
                <w:b/>
                <w:color w:val="000000"/>
                <w:szCs w:val="20"/>
              </w:rPr>
            </w:pPr>
            <w:r w:rsidRPr="00E44F3C">
              <w:rPr>
                <w:rFonts w:ascii="Calibri" w:hAnsi="Calibri" w:cs="Calibri"/>
                <w:b/>
                <w:color w:val="000000"/>
                <w:szCs w:val="20"/>
              </w:rPr>
              <w:t>$141,744</w:t>
            </w:r>
          </w:p>
        </w:tc>
      </w:tr>
      <w:tr w:rsidR="00E44F3C" w:rsidRPr="00EB2932" w:rsidTr="008B1AA2">
        <w:trPr>
          <w:trHeight w:hRule="exact" w:val="397"/>
        </w:trPr>
        <w:tc>
          <w:tcPr>
            <w:tcW w:w="3085" w:type="dxa"/>
            <w:tcBorders>
              <w:top w:val="single" w:sz="4" w:space="0" w:color="auto"/>
              <w:bottom w:val="single" w:sz="4" w:space="0" w:color="auto"/>
            </w:tcBorders>
            <w:vAlign w:val="center"/>
          </w:tcPr>
          <w:p w:rsidR="00E44F3C" w:rsidRPr="00AA25E8" w:rsidRDefault="00E44F3C" w:rsidP="00BF3277">
            <w:pPr>
              <w:rPr>
                <w:b/>
              </w:rPr>
            </w:pPr>
            <w:r w:rsidRPr="00AA25E8">
              <w:rPr>
                <w:b/>
              </w:rPr>
              <w:t>Total</w:t>
            </w:r>
          </w:p>
        </w:tc>
        <w:tc>
          <w:tcPr>
            <w:tcW w:w="2079" w:type="dxa"/>
            <w:tcBorders>
              <w:top w:val="single" w:sz="4" w:space="0" w:color="auto"/>
              <w:bottom w:val="single" w:sz="4" w:space="0" w:color="auto"/>
            </w:tcBorders>
            <w:vAlign w:val="center"/>
          </w:tcPr>
          <w:p w:rsidR="00E44F3C" w:rsidRPr="00E44F3C" w:rsidRDefault="00E44F3C">
            <w:pPr>
              <w:jc w:val="right"/>
              <w:rPr>
                <w:rFonts w:ascii="Calibri" w:hAnsi="Calibri" w:cs="Calibri"/>
                <w:b/>
                <w:bCs/>
                <w:color w:val="000000"/>
                <w:szCs w:val="20"/>
              </w:rPr>
            </w:pPr>
            <w:r w:rsidRPr="00E44F3C">
              <w:rPr>
                <w:rFonts w:ascii="Calibri" w:hAnsi="Calibri" w:cs="Calibri"/>
                <w:b/>
                <w:bCs/>
                <w:color w:val="000000"/>
                <w:szCs w:val="20"/>
              </w:rPr>
              <w:t>$838,078</w:t>
            </w:r>
          </w:p>
        </w:tc>
        <w:tc>
          <w:tcPr>
            <w:tcW w:w="2079" w:type="dxa"/>
            <w:tcBorders>
              <w:top w:val="single" w:sz="4" w:space="0" w:color="auto"/>
              <w:bottom w:val="single" w:sz="4" w:space="0" w:color="auto"/>
            </w:tcBorders>
            <w:vAlign w:val="center"/>
          </w:tcPr>
          <w:p w:rsidR="00E44F3C" w:rsidRPr="00E44F3C" w:rsidRDefault="00E44F3C">
            <w:pPr>
              <w:jc w:val="right"/>
              <w:rPr>
                <w:rFonts w:ascii="Calibri" w:hAnsi="Calibri" w:cs="Calibri"/>
                <w:b/>
                <w:bCs/>
                <w:color w:val="000000"/>
                <w:szCs w:val="20"/>
              </w:rPr>
            </w:pPr>
            <w:r w:rsidRPr="00E44F3C">
              <w:rPr>
                <w:rFonts w:ascii="Calibri" w:hAnsi="Calibri" w:cs="Calibri"/>
                <w:b/>
                <w:bCs/>
                <w:color w:val="000000"/>
                <w:szCs w:val="20"/>
              </w:rPr>
              <w:t>$752,992</w:t>
            </w:r>
          </w:p>
        </w:tc>
        <w:tc>
          <w:tcPr>
            <w:tcW w:w="2079" w:type="dxa"/>
            <w:tcBorders>
              <w:top w:val="single" w:sz="4" w:space="0" w:color="auto"/>
              <w:bottom w:val="single" w:sz="4" w:space="0" w:color="auto"/>
            </w:tcBorders>
            <w:vAlign w:val="center"/>
          </w:tcPr>
          <w:p w:rsidR="00E44F3C" w:rsidRPr="00E44F3C" w:rsidRDefault="00E44F3C">
            <w:pPr>
              <w:jc w:val="right"/>
              <w:rPr>
                <w:rFonts w:ascii="Calibri" w:hAnsi="Calibri" w:cs="Calibri"/>
                <w:b/>
                <w:bCs/>
                <w:color w:val="000000"/>
                <w:szCs w:val="20"/>
              </w:rPr>
            </w:pPr>
            <w:r w:rsidRPr="00E44F3C">
              <w:rPr>
                <w:rFonts w:ascii="Calibri" w:hAnsi="Calibri" w:cs="Calibri"/>
                <w:b/>
                <w:bCs/>
                <w:color w:val="000000"/>
                <w:szCs w:val="20"/>
              </w:rPr>
              <w:t>$1,591,070</w:t>
            </w:r>
          </w:p>
        </w:tc>
      </w:tr>
    </w:tbl>
    <w:p w:rsidR="008B1AA2" w:rsidRDefault="008B1AA2" w:rsidP="008B1AA2">
      <w:pPr>
        <w:pStyle w:val="Source"/>
        <w:rPr>
          <w:sz w:val="16"/>
          <w:szCs w:val="16"/>
        </w:rPr>
      </w:pPr>
      <w:r w:rsidRPr="008B1AA2">
        <w:rPr>
          <w:sz w:val="16"/>
          <w:szCs w:val="16"/>
        </w:rPr>
        <w:t xml:space="preserve">Source: Department of </w:t>
      </w:r>
      <w:r w:rsidR="002618A1">
        <w:rPr>
          <w:sz w:val="16"/>
          <w:szCs w:val="16"/>
        </w:rPr>
        <w:t>Education and Training</w:t>
      </w:r>
      <w:r w:rsidRPr="008B1AA2">
        <w:rPr>
          <w:sz w:val="16"/>
          <w:szCs w:val="16"/>
        </w:rPr>
        <w:t xml:space="preserve"> administrative data – based on estimated entitlements.</w:t>
      </w:r>
    </w:p>
    <w:p w:rsidR="008B1AA2" w:rsidRPr="008B1AA2" w:rsidRDefault="008B1AA2" w:rsidP="008B1AA2">
      <w:pPr>
        <w:pStyle w:val="Heading2"/>
      </w:pPr>
      <w:r w:rsidRPr="008B1AA2">
        <w:t>Costs of care after Australian Government fee assistance</w:t>
      </w:r>
    </w:p>
    <w:p w:rsidR="008B1AA2" w:rsidRDefault="008B1AA2" w:rsidP="008B1AA2">
      <w:r w:rsidRPr="007C7945">
        <w:t xml:space="preserve">The </w:t>
      </w:r>
      <w:r>
        <w:t xml:space="preserve">child care out-of-pocket </w:t>
      </w:r>
      <w:r w:rsidRPr="007C7945">
        <w:t xml:space="preserve">costs </w:t>
      </w:r>
      <w:r>
        <w:t xml:space="preserve">for families </w:t>
      </w:r>
      <w:r w:rsidRPr="007C7945">
        <w:t>are determined by a combination of the fees services charge, the type of child care used,</w:t>
      </w:r>
      <w:r>
        <w:t xml:space="preserve"> </w:t>
      </w:r>
      <w:r w:rsidRPr="007C7945">
        <w:t xml:space="preserve">the amount of care used by families for their children and the amount of Australian Government </w:t>
      </w:r>
      <w:r w:rsidRPr="00576638">
        <w:t>subsidies that families are entitled to.</w:t>
      </w:r>
    </w:p>
    <w:p w:rsidR="00724946" w:rsidRDefault="008B1AA2" w:rsidP="008B1AA2">
      <w:r w:rsidRPr="009F6C40">
        <w:t xml:space="preserve">Before Australian Government child care subsidies were taken into account, out-of-pocket costs for families varied from </w:t>
      </w:r>
      <w:r w:rsidR="009F6C40" w:rsidRPr="009F6C40">
        <w:t>43.7</w:t>
      </w:r>
      <w:r w:rsidRPr="009F6C40">
        <w:t xml:space="preserve"> per cent of weekly disposable income for families earning a gross income of $35,000 per year, to </w:t>
      </w:r>
      <w:r w:rsidR="009F6C40" w:rsidRPr="009F6C40">
        <w:t>13.9</w:t>
      </w:r>
      <w:r w:rsidRPr="009F6C40">
        <w:t> per cent for families earning a gross income of $</w:t>
      </w:r>
      <w:r w:rsidR="009F6C40" w:rsidRPr="009F6C40">
        <w:t>215</w:t>
      </w:r>
      <w:r w:rsidRPr="009F6C40">
        <w:t>,000 per year. After Australian Government child care subsidies, out-of-pocket costs were significantly reduced</w:t>
      </w:r>
      <w:r w:rsidR="00724946">
        <w:t>, varying from</w:t>
      </w:r>
      <w:r w:rsidRPr="009F6C40">
        <w:t xml:space="preserve"> </w:t>
      </w:r>
      <w:r w:rsidR="00724946">
        <w:t>11.1</w:t>
      </w:r>
      <w:r w:rsidRPr="009F6C40">
        <w:t> per cent</w:t>
      </w:r>
      <w:r w:rsidR="00724946">
        <w:t xml:space="preserve"> </w:t>
      </w:r>
      <w:r w:rsidR="00724946" w:rsidRPr="009F6C40">
        <w:t xml:space="preserve">for families earning a gross income of $35,000 per year, to </w:t>
      </w:r>
      <w:r w:rsidR="00206278">
        <w:t>9.1</w:t>
      </w:r>
      <w:r w:rsidR="00724946" w:rsidRPr="009F6C40">
        <w:t> per cent for families earning a gross income of $215,000 per year</w:t>
      </w:r>
      <w:r w:rsidR="00724946">
        <w:t>.</w:t>
      </w:r>
    </w:p>
    <w:p w:rsidR="00B33BA1" w:rsidRDefault="00B33BA1">
      <w:r>
        <w:br w:type="page"/>
      </w:r>
    </w:p>
    <w:p w:rsidR="00B33BA1" w:rsidRDefault="00B33BA1" w:rsidP="00B33BA1">
      <w:pPr>
        <w:pStyle w:val="Heading3"/>
      </w:pPr>
      <w:r w:rsidRPr="002C4156">
        <w:lastRenderedPageBreak/>
        <w:t>Figure 6: Out-of-pocket costs</w:t>
      </w:r>
      <w:r w:rsidRPr="002C4156">
        <w:rPr>
          <w:vertAlign w:val="superscript"/>
        </w:rPr>
        <w:t>1</w:t>
      </w:r>
      <w:r w:rsidRPr="002C4156">
        <w:t xml:space="preserve"> for one child in Long Day Care before and after Australian Government subsidies, </w:t>
      </w:r>
      <w:r w:rsidR="00AA3298">
        <w:t>March</w:t>
      </w:r>
      <w:r w:rsidRPr="002C4156">
        <w:t> quarter 201</w:t>
      </w:r>
      <w:r w:rsidR="002C4156" w:rsidRPr="002C4156">
        <w:t>5</w:t>
      </w:r>
    </w:p>
    <w:p w:rsidR="002C4156" w:rsidRPr="002C4156" w:rsidRDefault="00825197" w:rsidP="002C4156">
      <w:r>
        <w:rPr>
          <w:noProof/>
          <w:lang w:eastAsia="en-AU"/>
        </w:rPr>
        <w:drawing>
          <wp:inline distT="0" distB="0" distL="0" distR="0" wp14:anchorId="45B56CFD" wp14:editId="5C230465">
            <wp:extent cx="5853600" cy="2982202"/>
            <wp:effectExtent l="0" t="0" r="0" b="8890"/>
            <wp:docPr id="1" name="Picture 1" descr="This graph shows out-of-pocket costs for families with one child in long day care as a proportion of gross income. Costs are shown before and after Australian Government subsidies for the following gross income amounts: $35,000, $55,000, $75,000, $95,000, $115,000, $135,000, $155,000, $175,000, $195,000 and $215,000.&#10;&#10;See table below for long description of data shown in graph.&#10;" title="Fig. 6: Out-of-pocket costs for one child in long day care before and after Australian Government subsidies, March quart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53600" cy="2982202"/>
                    </a:xfrm>
                    <a:prstGeom prst="rect">
                      <a:avLst/>
                    </a:prstGeom>
                    <a:noFill/>
                  </pic:spPr>
                </pic:pic>
              </a:graphicData>
            </a:graphic>
          </wp:inline>
        </w:drawing>
      </w:r>
    </w:p>
    <w:p w:rsidR="00B33BA1" w:rsidRPr="00B33BA1" w:rsidRDefault="00B33BA1" w:rsidP="00B33BA1">
      <w:pPr>
        <w:spacing w:after="0"/>
        <w:rPr>
          <w:sz w:val="16"/>
          <w:szCs w:val="16"/>
        </w:rPr>
      </w:pPr>
      <w:r w:rsidRPr="00B33BA1">
        <w:rPr>
          <w:sz w:val="16"/>
          <w:szCs w:val="16"/>
        </w:rPr>
        <w:t>1 Out-of-pocket costs (before and after Australian Government subsidies) are shown for families with one child using Long Day Care for 50 hours of care per week.</w:t>
      </w:r>
    </w:p>
    <w:p w:rsidR="00B33BA1" w:rsidRDefault="00B33BA1" w:rsidP="00B33BA1">
      <w:pPr>
        <w:pStyle w:val="Source"/>
        <w:rPr>
          <w:sz w:val="16"/>
          <w:szCs w:val="16"/>
        </w:rPr>
      </w:pPr>
      <w:r w:rsidRPr="00B33BA1">
        <w:rPr>
          <w:sz w:val="16"/>
          <w:szCs w:val="16"/>
        </w:rPr>
        <w:t xml:space="preserve">Source:  Department of </w:t>
      </w:r>
      <w:r w:rsidR="002618A1">
        <w:rPr>
          <w:sz w:val="16"/>
          <w:szCs w:val="16"/>
        </w:rPr>
        <w:t>Education and Training</w:t>
      </w:r>
      <w:r w:rsidRPr="00B33BA1">
        <w:rPr>
          <w:sz w:val="16"/>
          <w:szCs w:val="16"/>
        </w:rPr>
        <w:t xml:space="preserve"> administrative data.</w:t>
      </w:r>
    </w:p>
    <w:p w:rsidR="00A26D56" w:rsidRPr="00B33BA1" w:rsidRDefault="00A26D56" w:rsidP="00B33BA1">
      <w:pPr>
        <w:pStyle w:val="Source"/>
        <w:rPr>
          <w:sz w:val="16"/>
          <w:szCs w:val="16"/>
        </w:rPr>
      </w:pPr>
    </w:p>
    <w:p w:rsidR="00B33BA1" w:rsidRPr="0022571A" w:rsidRDefault="00B33BA1" w:rsidP="00A26D56">
      <w:pPr>
        <w:pStyle w:val="Heading3"/>
        <w:ind w:left="-709"/>
        <w:rPr>
          <w:rFonts w:asciiTheme="minorHAnsi" w:hAnsiTheme="minorHAnsi" w:cstheme="minorHAnsi"/>
        </w:rPr>
      </w:pPr>
      <w:r w:rsidRPr="000C540B">
        <w:rPr>
          <w:rFonts w:asciiTheme="minorHAnsi" w:hAnsiTheme="minorHAnsi" w:cstheme="minorHAnsi"/>
        </w:rPr>
        <w:t xml:space="preserve">Long description of Figure 6 </w:t>
      </w:r>
      <w:r w:rsidRPr="000C540B">
        <w:t>Out-of-pocket costs as a proportion of weekly disposable family income for one child in Long Day Care before and after Australian Governme</w:t>
      </w:r>
      <w:r w:rsidR="002C4156">
        <w:t xml:space="preserve">nt subsidies, </w:t>
      </w:r>
      <w:r w:rsidR="00AA3298">
        <w:t>March</w:t>
      </w:r>
      <w:r w:rsidR="002C4156">
        <w:t> quarter 2015</w:t>
      </w:r>
    </w:p>
    <w:tbl>
      <w:tblPr>
        <w:tblStyle w:val="DEEWRTable"/>
        <w:tblW w:w="10774" w:type="dxa"/>
        <w:tblInd w:w="-743"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6 Out-of-pocket costs as a proportion of weekly disposable family income for one child in Long Day Care before and after Australian Government subsidies, March quarter 2014"/>
      </w:tblPr>
      <w:tblGrid>
        <w:gridCol w:w="1703"/>
        <w:gridCol w:w="908"/>
        <w:gridCol w:w="907"/>
        <w:gridCol w:w="907"/>
        <w:gridCol w:w="907"/>
        <w:gridCol w:w="907"/>
        <w:gridCol w:w="907"/>
        <w:gridCol w:w="907"/>
        <w:gridCol w:w="907"/>
        <w:gridCol w:w="907"/>
        <w:gridCol w:w="907"/>
      </w:tblGrid>
      <w:tr w:rsidR="002C4156" w:rsidRPr="002C4AEF" w:rsidTr="002C4156">
        <w:trPr>
          <w:cnfStyle w:val="100000000000" w:firstRow="1" w:lastRow="0" w:firstColumn="0" w:lastColumn="0" w:oddVBand="0" w:evenVBand="0" w:oddHBand="0" w:evenHBand="0" w:firstRowFirstColumn="0" w:firstRowLastColumn="0" w:lastRowFirstColumn="0" w:lastRowLastColumn="0"/>
          <w:trHeight w:val="555"/>
          <w:tblHeader/>
        </w:trPr>
        <w:tc>
          <w:tcPr>
            <w:tcW w:w="1490" w:type="dxa"/>
            <w:vAlign w:val="center"/>
          </w:tcPr>
          <w:p w:rsidR="002C4156" w:rsidRPr="00FA3F02" w:rsidRDefault="002C4156" w:rsidP="00B33BA1">
            <w:r w:rsidRPr="00FA3F02">
              <w:t>Subsidy</w:t>
            </w:r>
          </w:p>
        </w:tc>
        <w:tc>
          <w:tcPr>
            <w:tcW w:w="794" w:type="dxa"/>
            <w:vAlign w:val="center"/>
          </w:tcPr>
          <w:p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$35,000</w:t>
            </w:r>
          </w:p>
        </w:tc>
        <w:tc>
          <w:tcPr>
            <w:tcW w:w="794" w:type="dxa"/>
            <w:vAlign w:val="center"/>
          </w:tcPr>
          <w:p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$55,000</w:t>
            </w:r>
          </w:p>
        </w:tc>
        <w:tc>
          <w:tcPr>
            <w:tcW w:w="794" w:type="dxa"/>
            <w:vAlign w:val="center"/>
          </w:tcPr>
          <w:p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$75,000</w:t>
            </w:r>
          </w:p>
        </w:tc>
        <w:tc>
          <w:tcPr>
            <w:tcW w:w="794" w:type="dxa"/>
            <w:vAlign w:val="center"/>
          </w:tcPr>
          <w:p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$95,000</w:t>
            </w:r>
          </w:p>
        </w:tc>
        <w:tc>
          <w:tcPr>
            <w:tcW w:w="794" w:type="dxa"/>
            <w:vAlign w:val="center"/>
          </w:tcPr>
          <w:p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$115,000</w:t>
            </w:r>
          </w:p>
        </w:tc>
        <w:tc>
          <w:tcPr>
            <w:tcW w:w="794" w:type="dxa"/>
            <w:vAlign w:val="center"/>
          </w:tcPr>
          <w:p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$135,000</w:t>
            </w:r>
          </w:p>
        </w:tc>
        <w:tc>
          <w:tcPr>
            <w:tcW w:w="794" w:type="dxa"/>
            <w:vAlign w:val="center"/>
          </w:tcPr>
          <w:p w:rsidR="002C4156" w:rsidRPr="002C4156" w:rsidRDefault="002C4156" w:rsidP="002C4156">
            <w:pPr>
              <w:pStyle w:val="TableText"/>
              <w:rPr>
                <w:rFonts w:eastAsiaTheme="minorHAnsi" w:cstheme="minorBidi"/>
                <w:bCs/>
                <w:sz w:val="18"/>
                <w:szCs w:val="18"/>
                <w:lang w:eastAsia="en-US"/>
              </w:rPr>
            </w:pPr>
            <w:r w:rsidRPr="002C4156">
              <w:rPr>
                <w:bCs/>
                <w:sz w:val="18"/>
                <w:szCs w:val="18"/>
              </w:rPr>
              <w:t>$155,000</w:t>
            </w:r>
          </w:p>
        </w:tc>
        <w:tc>
          <w:tcPr>
            <w:tcW w:w="794" w:type="dxa"/>
            <w:vAlign w:val="center"/>
          </w:tcPr>
          <w:p w:rsidR="002C4156" w:rsidRPr="002C4156" w:rsidRDefault="002C4156" w:rsidP="002C4156">
            <w:pPr>
              <w:pStyle w:val="TableText"/>
              <w:rPr>
                <w:bCs/>
                <w:sz w:val="18"/>
                <w:szCs w:val="18"/>
              </w:rPr>
            </w:pPr>
            <w:r w:rsidRPr="002C4156">
              <w:rPr>
                <w:bCs/>
                <w:sz w:val="18"/>
                <w:szCs w:val="18"/>
              </w:rPr>
              <w:t>$175,000</w:t>
            </w:r>
          </w:p>
        </w:tc>
        <w:tc>
          <w:tcPr>
            <w:tcW w:w="794" w:type="dxa"/>
            <w:vAlign w:val="center"/>
          </w:tcPr>
          <w:p w:rsidR="002C4156" w:rsidRPr="002C4156" w:rsidRDefault="002C4156" w:rsidP="002C4156">
            <w:pPr>
              <w:pStyle w:val="TableText"/>
              <w:rPr>
                <w:bCs/>
                <w:sz w:val="18"/>
                <w:szCs w:val="18"/>
              </w:rPr>
            </w:pPr>
            <w:r w:rsidRPr="002C4156">
              <w:rPr>
                <w:bCs/>
                <w:sz w:val="18"/>
                <w:szCs w:val="18"/>
              </w:rPr>
              <w:t>$195,000</w:t>
            </w:r>
          </w:p>
        </w:tc>
        <w:tc>
          <w:tcPr>
            <w:tcW w:w="794" w:type="dxa"/>
            <w:vAlign w:val="center"/>
          </w:tcPr>
          <w:p w:rsidR="002C4156" w:rsidRPr="002C4156" w:rsidRDefault="002C4156" w:rsidP="002C4156">
            <w:pPr>
              <w:pStyle w:val="TableText"/>
              <w:rPr>
                <w:bCs/>
                <w:sz w:val="18"/>
                <w:szCs w:val="18"/>
              </w:rPr>
            </w:pPr>
            <w:r w:rsidRPr="002C4156">
              <w:rPr>
                <w:bCs/>
                <w:sz w:val="18"/>
                <w:szCs w:val="18"/>
              </w:rPr>
              <w:t>$215,000</w:t>
            </w:r>
          </w:p>
        </w:tc>
      </w:tr>
      <w:tr w:rsidR="002C4156" w:rsidRPr="00697016" w:rsidTr="00680A51">
        <w:trPr>
          <w:trHeight w:hRule="exact" w:val="762"/>
        </w:trPr>
        <w:tc>
          <w:tcPr>
            <w:tcW w:w="1490" w:type="dxa"/>
            <w:vAlign w:val="center"/>
          </w:tcPr>
          <w:p w:rsidR="002C4156" w:rsidRPr="00FA3F02" w:rsidRDefault="002C4156" w:rsidP="00B33BA1">
            <w:r w:rsidRPr="00FA3F02">
              <w:t>Before Government Subsidies</w:t>
            </w:r>
          </w:p>
        </w:tc>
        <w:tc>
          <w:tcPr>
            <w:tcW w:w="794" w:type="dxa"/>
            <w:vAlign w:val="center"/>
          </w:tcPr>
          <w:p w:rsidR="002C4156" w:rsidRPr="004E0FC5" w:rsidRDefault="002C4156" w:rsidP="00A26D56">
            <w:pPr>
              <w:jc w:val="right"/>
              <w:rPr>
                <w:rFonts w:ascii="Calibri" w:hAnsi="Calibri"/>
                <w:szCs w:val="20"/>
              </w:rPr>
            </w:pPr>
            <w:r w:rsidRPr="004E0FC5">
              <w:rPr>
                <w:rFonts w:ascii="Calibri" w:hAnsi="Calibri"/>
                <w:szCs w:val="20"/>
              </w:rPr>
              <w:t>4</w:t>
            </w:r>
            <w:r w:rsidR="00A26D56">
              <w:rPr>
                <w:rFonts w:ascii="Calibri" w:hAnsi="Calibri"/>
                <w:szCs w:val="20"/>
              </w:rPr>
              <w:t>3</w:t>
            </w:r>
            <w:r w:rsidRPr="004E0FC5">
              <w:rPr>
                <w:rFonts w:ascii="Calibri" w:hAnsi="Calibri"/>
                <w:szCs w:val="20"/>
              </w:rPr>
              <w:t>.</w:t>
            </w:r>
            <w:r w:rsidR="00A26D56">
              <w:rPr>
                <w:rFonts w:ascii="Calibri" w:hAnsi="Calibri"/>
                <w:szCs w:val="20"/>
              </w:rPr>
              <w:t>7</w:t>
            </w:r>
            <w:r w:rsidRPr="004E0FC5">
              <w:rPr>
                <w:rFonts w:ascii="Calibri" w:hAnsi="Calibri"/>
                <w:szCs w:val="20"/>
              </w:rPr>
              <w:t>%</w:t>
            </w:r>
          </w:p>
        </w:tc>
        <w:tc>
          <w:tcPr>
            <w:tcW w:w="794" w:type="dxa"/>
            <w:vAlign w:val="center"/>
          </w:tcPr>
          <w:p w:rsidR="002C4156" w:rsidRPr="004E0FC5" w:rsidRDefault="00A26D56" w:rsidP="00A26D56">
            <w:pPr>
              <w:jc w:val="right"/>
              <w:rPr>
                <w:rFonts w:ascii="Calibri" w:hAnsi="Calibri"/>
                <w:szCs w:val="20"/>
              </w:rPr>
            </w:pPr>
            <w:r>
              <w:rPr>
                <w:rFonts w:ascii="Calibri" w:hAnsi="Calibri"/>
                <w:szCs w:val="20"/>
              </w:rPr>
              <w:t>37</w:t>
            </w:r>
            <w:r w:rsidR="002C4156" w:rsidRPr="004E0FC5">
              <w:rPr>
                <w:rFonts w:ascii="Calibri" w:hAnsi="Calibri"/>
                <w:szCs w:val="20"/>
              </w:rPr>
              <w:t>.</w:t>
            </w:r>
            <w:r>
              <w:rPr>
                <w:rFonts w:ascii="Calibri" w:hAnsi="Calibri"/>
                <w:szCs w:val="20"/>
              </w:rPr>
              <w:t>8</w:t>
            </w:r>
            <w:r w:rsidR="002C4156" w:rsidRPr="004E0FC5">
              <w:rPr>
                <w:rFonts w:ascii="Calibri" w:hAnsi="Calibri"/>
                <w:szCs w:val="20"/>
              </w:rPr>
              <w:t>%</w:t>
            </w:r>
          </w:p>
        </w:tc>
        <w:tc>
          <w:tcPr>
            <w:tcW w:w="794" w:type="dxa"/>
            <w:vAlign w:val="center"/>
          </w:tcPr>
          <w:p w:rsidR="002C4156" w:rsidRPr="004E0FC5" w:rsidRDefault="00A26D56" w:rsidP="00BF3277">
            <w:pPr>
              <w:jc w:val="right"/>
              <w:rPr>
                <w:rFonts w:ascii="Calibri" w:hAnsi="Calibri"/>
                <w:szCs w:val="20"/>
              </w:rPr>
            </w:pPr>
            <w:r>
              <w:rPr>
                <w:rFonts w:ascii="Calibri" w:hAnsi="Calibri"/>
                <w:szCs w:val="20"/>
              </w:rPr>
              <w:t>31</w:t>
            </w:r>
            <w:r w:rsidR="002C4156" w:rsidRPr="004E0FC5">
              <w:rPr>
                <w:rFonts w:ascii="Calibri" w:hAnsi="Calibri"/>
                <w:szCs w:val="20"/>
              </w:rPr>
              <w:t>.7%</w:t>
            </w:r>
          </w:p>
        </w:tc>
        <w:tc>
          <w:tcPr>
            <w:tcW w:w="794" w:type="dxa"/>
            <w:vAlign w:val="center"/>
          </w:tcPr>
          <w:p w:rsidR="002C4156" w:rsidRPr="004E0FC5" w:rsidRDefault="00A26D56" w:rsidP="00BF3277">
            <w:pPr>
              <w:jc w:val="right"/>
              <w:rPr>
                <w:rFonts w:ascii="Calibri" w:hAnsi="Calibri"/>
                <w:szCs w:val="20"/>
              </w:rPr>
            </w:pPr>
            <w:r>
              <w:rPr>
                <w:rFonts w:ascii="Calibri" w:hAnsi="Calibri"/>
                <w:szCs w:val="20"/>
              </w:rPr>
              <w:t>26.4</w:t>
            </w:r>
            <w:r w:rsidR="002C4156" w:rsidRPr="004E0FC5">
              <w:rPr>
                <w:rFonts w:ascii="Calibri" w:hAnsi="Calibri"/>
                <w:szCs w:val="20"/>
              </w:rPr>
              <w:t>%</w:t>
            </w:r>
          </w:p>
        </w:tc>
        <w:tc>
          <w:tcPr>
            <w:tcW w:w="794" w:type="dxa"/>
            <w:vAlign w:val="center"/>
          </w:tcPr>
          <w:p w:rsidR="002C4156" w:rsidRPr="004E0FC5" w:rsidRDefault="00A26D56" w:rsidP="00BF3277">
            <w:pPr>
              <w:jc w:val="right"/>
              <w:rPr>
                <w:rFonts w:ascii="Calibri" w:hAnsi="Calibri"/>
                <w:szCs w:val="20"/>
              </w:rPr>
            </w:pPr>
            <w:r>
              <w:rPr>
                <w:rFonts w:ascii="Calibri" w:hAnsi="Calibri"/>
                <w:szCs w:val="20"/>
              </w:rPr>
              <w:t>23.3</w:t>
            </w:r>
            <w:r w:rsidR="002C4156" w:rsidRPr="004E0FC5">
              <w:rPr>
                <w:rFonts w:ascii="Calibri" w:hAnsi="Calibri"/>
                <w:szCs w:val="20"/>
              </w:rPr>
              <w:t>%</w:t>
            </w:r>
          </w:p>
        </w:tc>
        <w:tc>
          <w:tcPr>
            <w:tcW w:w="794" w:type="dxa"/>
            <w:vAlign w:val="center"/>
          </w:tcPr>
          <w:p w:rsidR="002C4156" w:rsidRPr="004E0FC5" w:rsidRDefault="00A26D56" w:rsidP="00BF3277">
            <w:pPr>
              <w:jc w:val="right"/>
              <w:rPr>
                <w:rFonts w:ascii="Calibri" w:hAnsi="Calibri"/>
                <w:szCs w:val="20"/>
              </w:rPr>
            </w:pPr>
            <w:r>
              <w:rPr>
                <w:rFonts w:ascii="Calibri" w:hAnsi="Calibri"/>
                <w:szCs w:val="20"/>
              </w:rPr>
              <w:t>20.5</w:t>
            </w:r>
            <w:r w:rsidR="002C4156" w:rsidRPr="004E0FC5">
              <w:rPr>
                <w:rFonts w:ascii="Calibri" w:hAnsi="Calibri"/>
                <w:szCs w:val="20"/>
              </w:rPr>
              <w:t>%</w:t>
            </w:r>
          </w:p>
        </w:tc>
        <w:tc>
          <w:tcPr>
            <w:tcW w:w="794" w:type="dxa"/>
            <w:vAlign w:val="center"/>
          </w:tcPr>
          <w:p w:rsidR="002C4156" w:rsidRPr="004E0FC5" w:rsidRDefault="00A26D56" w:rsidP="00BF3277">
            <w:pPr>
              <w:jc w:val="right"/>
              <w:rPr>
                <w:rFonts w:ascii="Calibri" w:hAnsi="Calibri"/>
                <w:szCs w:val="20"/>
              </w:rPr>
            </w:pPr>
            <w:r>
              <w:rPr>
                <w:rFonts w:ascii="Calibri" w:hAnsi="Calibri"/>
                <w:szCs w:val="20"/>
              </w:rPr>
              <w:t>18.3</w:t>
            </w:r>
            <w:r w:rsidR="002C4156" w:rsidRPr="004E0FC5">
              <w:rPr>
                <w:rFonts w:ascii="Calibri" w:hAnsi="Calibri"/>
                <w:szCs w:val="20"/>
              </w:rPr>
              <w:t>%</w:t>
            </w:r>
          </w:p>
        </w:tc>
        <w:tc>
          <w:tcPr>
            <w:tcW w:w="794" w:type="dxa"/>
            <w:vAlign w:val="center"/>
          </w:tcPr>
          <w:p w:rsidR="002C4156" w:rsidRPr="004E0FC5" w:rsidRDefault="00A26D56" w:rsidP="00A26D56">
            <w:pPr>
              <w:jc w:val="right"/>
              <w:rPr>
                <w:rFonts w:ascii="Calibri" w:hAnsi="Calibri"/>
                <w:szCs w:val="20"/>
              </w:rPr>
            </w:pPr>
            <w:r>
              <w:rPr>
                <w:rFonts w:ascii="Calibri" w:hAnsi="Calibri"/>
                <w:szCs w:val="20"/>
              </w:rPr>
              <w:t>16.5%</w:t>
            </w:r>
          </w:p>
        </w:tc>
        <w:tc>
          <w:tcPr>
            <w:tcW w:w="794" w:type="dxa"/>
            <w:vAlign w:val="center"/>
          </w:tcPr>
          <w:p w:rsidR="002C4156" w:rsidRPr="004E0FC5" w:rsidRDefault="00A26D56" w:rsidP="00A26D56">
            <w:pPr>
              <w:jc w:val="right"/>
              <w:rPr>
                <w:rFonts w:ascii="Calibri" w:hAnsi="Calibri"/>
                <w:szCs w:val="20"/>
              </w:rPr>
            </w:pPr>
            <w:r>
              <w:rPr>
                <w:rFonts w:ascii="Calibri" w:hAnsi="Calibri"/>
                <w:szCs w:val="20"/>
              </w:rPr>
              <w:t>15.1%</w:t>
            </w:r>
          </w:p>
        </w:tc>
        <w:tc>
          <w:tcPr>
            <w:tcW w:w="794" w:type="dxa"/>
            <w:vAlign w:val="center"/>
          </w:tcPr>
          <w:p w:rsidR="002C4156" w:rsidRPr="004E0FC5" w:rsidRDefault="00A26D56" w:rsidP="00A26D56">
            <w:pPr>
              <w:jc w:val="right"/>
              <w:rPr>
                <w:rFonts w:ascii="Calibri" w:hAnsi="Calibri"/>
                <w:szCs w:val="20"/>
              </w:rPr>
            </w:pPr>
            <w:r>
              <w:rPr>
                <w:rFonts w:ascii="Calibri" w:hAnsi="Calibri"/>
                <w:szCs w:val="20"/>
              </w:rPr>
              <w:t>13.9%</w:t>
            </w:r>
          </w:p>
        </w:tc>
      </w:tr>
      <w:tr w:rsidR="002C4156" w:rsidRPr="00697016" w:rsidTr="00A26D56">
        <w:trPr>
          <w:trHeight w:hRule="exact" w:val="954"/>
        </w:trPr>
        <w:tc>
          <w:tcPr>
            <w:tcW w:w="1490" w:type="dxa"/>
            <w:vAlign w:val="center"/>
          </w:tcPr>
          <w:p w:rsidR="002C4156" w:rsidRDefault="002C4156" w:rsidP="00B33BA1">
            <w:r w:rsidRPr="00FA3F02">
              <w:t>After Government Subsidies</w:t>
            </w:r>
          </w:p>
        </w:tc>
        <w:tc>
          <w:tcPr>
            <w:tcW w:w="794" w:type="dxa"/>
            <w:vAlign w:val="center"/>
          </w:tcPr>
          <w:p w:rsidR="002C4156" w:rsidRPr="004E0FC5" w:rsidRDefault="002C4156" w:rsidP="00A26D56">
            <w:pPr>
              <w:jc w:val="right"/>
              <w:rPr>
                <w:rFonts w:ascii="Calibri" w:hAnsi="Calibri"/>
                <w:szCs w:val="20"/>
              </w:rPr>
            </w:pPr>
            <w:r w:rsidRPr="004E0FC5">
              <w:rPr>
                <w:rFonts w:ascii="Calibri" w:hAnsi="Calibri"/>
                <w:szCs w:val="20"/>
              </w:rPr>
              <w:t>1</w:t>
            </w:r>
            <w:r w:rsidR="00A26D56">
              <w:rPr>
                <w:rFonts w:ascii="Calibri" w:hAnsi="Calibri"/>
                <w:szCs w:val="20"/>
              </w:rPr>
              <w:t>1</w:t>
            </w:r>
            <w:r w:rsidRPr="004E0FC5">
              <w:rPr>
                <w:rFonts w:ascii="Calibri" w:hAnsi="Calibri"/>
                <w:szCs w:val="20"/>
              </w:rPr>
              <w:t>.</w:t>
            </w:r>
            <w:r w:rsidR="00A26D56">
              <w:rPr>
                <w:rFonts w:ascii="Calibri" w:hAnsi="Calibri"/>
                <w:szCs w:val="20"/>
              </w:rPr>
              <w:t>1</w:t>
            </w:r>
            <w:r w:rsidRPr="004E0FC5">
              <w:rPr>
                <w:rFonts w:ascii="Calibri" w:hAnsi="Calibri"/>
                <w:szCs w:val="20"/>
              </w:rPr>
              <w:t>%</w:t>
            </w:r>
          </w:p>
        </w:tc>
        <w:tc>
          <w:tcPr>
            <w:tcW w:w="794" w:type="dxa"/>
            <w:vAlign w:val="center"/>
          </w:tcPr>
          <w:p w:rsidR="002C4156" w:rsidRPr="004E0FC5" w:rsidRDefault="00A26D56" w:rsidP="00BF3277">
            <w:pPr>
              <w:jc w:val="right"/>
              <w:rPr>
                <w:rFonts w:ascii="Calibri" w:hAnsi="Calibri"/>
                <w:szCs w:val="20"/>
              </w:rPr>
            </w:pPr>
            <w:r>
              <w:rPr>
                <w:rFonts w:ascii="Calibri" w:hAnsi="Calibri"/>
                <w:szCs w:val="20"/>
              </w:rPr>
              <w:t>10.7</w:t>
            </w:r>
            <w:r w:rsidR="002C4156" w:rsidRPr="004E0FC5">
              <w:rPr>
                <w:rFonts w:ascii="Calibri" w:hAnsi="Calibri"/>
                <w:szCs w:val="20"/>
              </w:rPr>
              <w:t>%</w:t>
            </w:r>
          </w:p>
        </w:tc>
        <w:tc>
          <w:tcPr>
            <w:tcW w:w="794" w:type="dxa"/>
            <w:vAlign w:val="center"/>
          </w:tcPr>
          <w:p w:rsidR="002C4156" w:rsidRPr="004E0FC5" w:rsidRDefault="00A26D56" w:rsidP="00BF3277">
            <w:pPr>
              <w:jc w:val="right"/>
              <w:rPr>
                <w:rFonts w:ascii="Calibri" w:hAnsi="Calibri"/>
                <w:szCs w:val="20"/>
              </w:rPr>
            </w:pPr>
            <w:r>
              <w:rPr>
                <w:rFonts w:ascii="Calibri" w:hAnsi="Calibri"/>
                <w:szCs w:val="20"/>
              </w:rPr>
              <w:t>10.4</w:t>
            </w:r>
            <w:r w:rsidR="002C4156" w:rsidRPr="004E0FC5">
              <w:rPr>
                <w:rFonts w:ascii="Calibri" w:hAnsi="Calibri"/>
                <w:szCs w:val="20"/>
              </w:rPr>
              <w:t>%</w:t>
            </w:r>
          </w:p>
        </w:tc>
        <w:tc>
          <w:tcPr>
            <w:tcW w:w="794" w:type="dxa"/>
            <w:vAlign w:val="center"/>
          </w:tcPr>
          <w:p w:rsidR="002C4156" w:rsidRPr="004E0FC5" w:rsidRDefault="00206278" w:rsidP="00BF3277">
            <w:pPr>
              <w:jc w:val="right"/>
              <w:rPr>
                <w:rFonts w:ascii="Calibri" w:hAnsi="Calibri"/>
                <w:szCs w:val="20"/>
              </w:rPr>
            </w:pPr>
            <w:r>
              <w:rPr>
                <w:rFonts w:ascii="Calibri" w:hAnsi="Calibri"/>
                <w:szCs w:val="20"/>
              </w:rPr>
              <w:t>10.6%</w:t>
            </w:r>
          </w:p>
        </w:tc>
        <w:tc>
          <w:tcPr>
            <w:tcW w:w="794" w:type="dxa"/>
            <w:vAlign w:val="center"/>
          </w:tcPr>
          <w:p w:rsidR="002C4156" w:rsidRPr="004E0FC5" w:rsidRDefault="00206278" w:rsidP="00BF3277">
            <w:pPr>
              <w:jc w:val="right"/>
              <w:rPr>
                <w:rFonts w:ascii="Calibri" w:hAnsi="Calibri"/>
                <w:szCs w:val="20"/>
              </w:rPr>
            </w:pPr>
            <w:r>
              <w:rPr>
                <w:rFonts w:ascii="Calibri" w:hAnsi="Calibri"/>
                <w:szCs w:val="20"/>
              </w:rPr>
              <w:t>11.5</w:t>
            </w:r>
            <w:r w:rsidR="002C4156" w:rsidRPr="004E0FC5">
              <w:rPr>
                <w:rFonts w:ascii="Calibri" w:hAnsi="Calibri"/>
                <w:szCs w:val="20"/>
              </w:rPr>
              <w:t>%</w:t>
            </w:r>
          </w:p>
        </w:tc>
        <w:tc>
          <w:tcPr>
            <w:tcW w:w="794" w:type="dxa"/>
            <w:vAlign w:val="center"/>
          </w:tcPr>
          <w:p w:rsidR="002C4156" w:rsidRPr="004E0FC5" w:rsidRDefault="00206278" w:rsidP="00BF3277">
            <w:pPr>
              <w:jc w:val="right"/>
              <w:rPr>
                <w:rFonts w:ascii="Calibri" w:hAnsi="Calibri"/>
                <w:szCs w:val="20"/>
              </w:rPr>
            </w:pPr>
            <w:r>
              <w:rPr>
                <w:rFonts w:ascii="Calibri" w:hAnsi="Calibri"/>
                <w:szCs w:val="20"/>
              </w:rPr>
              <w:t>12.0</w:t>
            </w:r>
            <w:r w:rsidR="002C4156" w:rsidRPr="004E0FC5">
              <w:rPr>
                <w:rFonts w:ascii="Calibri" w:hAnsi="Calibri"/>
                <w:szCs w:val="20"/>
              </w:rPr>
              <w:t>%</w:t>
            </w:r>
          </w:p>
        </w:tc>
        <w:tc>
          <w:tcPr>
            <w:tcW w:w="794" w:type="dxa"/>
            <w:vAlign w:val="center"/>
          </w:tcPr>
          <w:p w:rsidR="002C4156" w:rsidRPr="004E0FC5" w:rsidRDefault="00206278" w:rsidP="00206278">
            <w:pPr>
              <w:jc w:val="right"/>
              <w:rPr>
                <w:rFonts w:ascii="Calibri" w:hAnsi="Calibri"/>
                <w:szCs w:val="20"/>
              </w:rPr>
            </w:pPr>
            <w:r>
              <w:rPr>
                <w:rFonts w:ascii="Calibri" w:hAnsi="Calibri"/>
                <w:szCs w:val="20"/>
              </w:rPr>
              <w:t>12.0</w:t>
            </w:r>
            <w:r w:rsidR="002C4156" w:rsidRPr="004E0FC5">
              <w:rPr>
                <w:rFonts w:ascii="Calibri" w:hAnsi="Calibri"/>
                <w:szCs w:val="20"/>
              </w:rPr>
              <w:t>%</w:t>
            </w:r>
          </w:p>
        </w:tc>
        <w:tc>
          <w:tcPr>
            <w:tcW w:w="794" w:type="dxa"/>
            <w:vAlign w:val="center"/>
          </w:tcPr>
          <w:p w:rsidR="002C4156" w:rsidRPr="004E0FC5" w:rsidRDefault="00206278" w:rsidP="00A26D56">
            <w:pPr>
              <w:jc w:val="right"/>
              <w:rPr>
                <w:rFonts w:ascii="Calibri" w:hAnsi="Calibri"/>
                <w:szCs w:val="20"/>
              </w:rPr>
            </w:pPr>
            <w:r>
              <w:rPr>
                <w:rFonts w:ascii="Calibri" w:hAnsi="Calibri"/>
                <w:szCs w:val="20"/>
              </w:rPr>
              <w:t>10.8</w:t>
            </w:r>
            <w:r w:rsidR="00A26D56">
              <w:rPr>
                <w:rFonts w:ascii="Calibri" w:hAnsi="Calibri"/>
                <w:szCs w:val="20"/>
              </w:rPr>
              <w:t>%</w:t>
            </w:r>
          </w:p>
        </w:tc>
        <w:tc>
          <w:tcPr>
            <w:tcW w:w="794" w:type="dxa"/>
            <w:vAlign w:val="center"/>
          </w:tcPr>
          <w:p w:rsidR="002C4156" w:rsidRPr="004E0FC5" w:rsidRDefault="00206278" w:rsidP="00A26D56">
            <w:pPr>
              <w:jc w:val="right"/>
              <w:rPr>
                <w:rFonts w:ascii="Calibri" w:hAnsi="Calibri"/>
                <w:szCs w:val="20"/>
              </w:rPr>
            </w:pPr>
            <w:r>
              <w:rPr>
                <w:rFonts w:ascii="Calibri" w:hAnsi="Calibri"/>
                <w:szCs w:val="20"/>
              </w:rPr>
              <w:t>9.9</w:t>
            </w:r>
            <w:r w:rsidR="00A26D56">
              <w:rPr>
                <w:rFonts w:ascii="Calibri" w:hAnsi="Calibri"/>
                <w:szCs w:val="20"/>
              </w:rPr>
              <w:t>%</w:t>
            </w:r>
          </w:p>
        </w:tc>
        <w:tc>
          <w:tcPr>
            <w:tcW w:w="794" w:type="dxa"/>
            <w:vAlign w:val="center"/>
          </w:tcPr>
          <w:p w:rsidR="002C4156" w:rsidRPr="004E0FC5" w:rsidRDefault="00206278" w:rsidP="00A26D56">
            <w:pPr>
              <w:jc w:val="right"/>
              <w:rPr>
                <w:rFonts w:ascii="Calibri" w:hAnsi="Calibri"/>
                <w:szCs w:val="20"/>
              </w:rPr>
            </w:pPr>
            <w:r>
              <w:rPr>
                <w:rFonts w:ascii="Calibri" w:hAnsi="Calibri"/>
                <w:szCs w:val="20"/>
              </w:rPr>
              <w:t>9.1</w:t>
            </w:r>
            <w:r w:rsidR="00A26D56">
              <w:rPr>
                <w:rFonts w:ascii="Calibri" w:hAnsi="Calibri"/>
                <w:szCs w:val="20"/>
              </w:rPr>
              <w:t>%</w:t>
            </w:r>
          </w:p>
        </w:tc>
      </w:tr>
    </w:tbl>
    <w:p w:rsidR="00BE412E" w:rsidRPr="00BE412E" w:rsidRDefault="00111502" w:rsidP="00A26D56">
      <w:pPr>
        <w:pStyle w:val="Source"/>
        <w:ind w:left="-709"/>
        <w:rPr>
          <w:sz w:val="16"/>
          <w:szCs w:val="16"/>
        </w:rPr>
      </w:pPr>
      <w:r w:rsidRPr="00111502">
        <w:rPr>
          <w:sz w:val="16"/>
          <w:szCs w:val="16"/>
        </w:rPr>
        <w:t xml:space="preserve">Source:  Department of </w:t>
      </w:r>
      <w:r w:rsidR="002618A1">
        <w:rPr>
          <w:sz w:val="16"/>
          <w:szCs w:val="16"/>
        </w:rPr>
        <w:t>Education and Training</w:t>
      </w:r>
      <w:r w:rsidRPr="00111502">
        <w:rPr>
          <w:sz w:val="16"/>
          <w:szCs w:val="16"/>
        </w:rPr>
        <w:t xml:space="preserve"> administrative data.</w:t>
      </w:r>
    </w:p>
    <w:p w:rsidR="00BE412E" w:rsidRDefault="00BE412E">
      <w:pPr>
        <w:rPr>
          <w:rFonts w:cstheme="minorHAnsi"/>
          <w:b/>
          <w:sz w:val="20"/>
          <w:szCs w:val="20"/>
        </w:rPr>
      </w:pPr>
      <w:r>
        <w:br w:type="page"/>
      </w:r>
    </w:p>
    <w:p w:rsidR="00BE412E" w:rsidRPr="00BE412E" w:rsidRDefault="00BE412E" w:rsidP="00BE412E">
      <w:pPr>
        <w:pStyle w:val="Heading1"/>
      </w:pPr>
      <w:r w:rsidRPr="00BE412E">
        <w:lastRenderedPageBreak/>
        <w:t>Vacancies</w:t>
      </w:r>
    </w:p>
    <w:p w:rsidR="00BE412E" w:rsidRPr="00BD4D97" w:rsidRDefault="00BE412E" w:rsidP="00BE412E">
      <w:r w:rsidRPr="004E226F">
        <w:t xml:space="preserve">Table 16 details the national trend in child care vacancies from the </w:t>
      </w:r>
      <w:r w:rsidR="00AA3298">
        <w:t>June</w:t>
      </w:r>
      <w:r w:rsidRPr="004E226F">
        <w:t xml:space="preserve"> quarter 201</w:t>
      </w:r>
      <w:r w:rsidR="001F17F1">
        <w:t>3</w:t>
      </w:r>
      <w:r w:rsidRPr="004E226F">
        <w:t xml:space="preserve"> to the </w:t>
      </w:r>
      <w:r w:rsidR="00AA3298">
        <w:t>June</w:t>
      </w:r>
      <w:r>
        <w:t xml:space="preserve"> quarter 201</w:t>
      </w:r>
      <w:r w:rsidR="001F17F1">
        <w:t>5</w:t>
      </w:r>
      <w:r w:rsidRPr="00BD4D97">
        <w:t xml:space="preserve"> by service type.</w:t>
      </w:r>
    </w:p>
    <w:p w:rsidR="00BE412E" w:rsidRPr="0022571A" w:rsidRDefault="00BE412E" w:rsidP="00BE412E">
      <w:pPr>
        <w:pStyle w:val="Heading3"/>
        <w:ind w:left="-851"/>
      </w:pPr>
      <w:r w:rsidRPr="0022571A">
        <w:t xml:space="preserve">Table 16: Child care vacancies by service type, </w:t>
      </w:r>
      <w:r w:rsidR="00AA3298">
        <w:t>June</w:t>
      </w:r>
      <w:r w:rsidRPr="0022571A">
        <w:t xml:space="preserve"> quarter 201</w:t>
      </w:r>
      <w:r w:rsidR="009B0650">
        <w:t>3</w:t>
      </w:r>
      <w:r w:rsidRPr="0022571A">
        <w:t xml:space="preserve"> to </w:t>
      </w:r>
      <w:r w:rsidR="00AA3298">
        <w:t>June</w:t>
      </w:r>
      <w:r w:rsidR="009B0650">
        <w:t xml:space="preserve"> </w:t>
      </w:r>
      <w:r w:rsidRPr="0022571A">
        <w:t>quarter 201</w:t>
      </w:r>
      <w:r w:rsidR="009B0650">
        <w:t>5</w:t>
      </w:r>
      <w:r w:rsidRPr="0022571A">
        <w:rPr>
          <w:vertAlign w:val="superscript"/>
        </w:rPr>
        <w:t>1</w:t>
      </w:r>
    </w:p>
    <w:tbl>
      <w:tblPr>
        <w:tblW w:w="5717" w:type="pct"/>
        <w:tblInd w:w="-806" w:type="dxa"/>
        <w:tblLayout w:type="fixed"/>
        <w:tblLook w:val="04A0" w:firstRow="1" w:lastRow="0" w:firstColumn="1" w:lastColumn="0" w:noHBand="0" w:noVBand="1"/>
        <w:tblCaption w:val="Table 16: Child care vacancies by service type from the December quarter 2012 to the December quarter 2014"/>
        <w:tblDescription w:val="This table shows the total number of services, the per cent of services reporting, the proportion with vacancies and the average number of vacancies by service type for the the quarters from the December quarter 2012 to the December quarter 2014. "/>
      </w:tblPr>
      <w:tblGrid>
        <w:gridCol w:w="2332"/>
        <w:gridCol w:w="944"/>
        <w:gridCol w:w="13"/>
        <w:gridCol w:w="937"/>
        <w:gridCol w:w="27"/>
        <w:gridCol w:w="228"/>
        <w:gridCol w:w="698"/>
        <w:gridCol w:w="38"/>
        <w:gridCol w:w="913"/>
        <w:gridCol w:w="51"/>
        <w:gridCol w:w="106"/>
        <w:gridCol w:w="346"/>
        <w:gridCol w:w="445"/>
        <w:gridCol w:w="60"/>
        <w:gridCol w:w="889"/>
        <w:gridCol w:w="102"/>
        <w:gridCol w:w="652"/>
        <w:gridCol w:w="191"/>
        <w:gridCol w:w="197"/>
        <w:gridCol w:w="864"/>
        <w:gridCol w:w="98"/>
        <w:gridCol w:w="226"/>
        <w:gridCol w:w="629"/>
        <w:gridCol w:w="53"/>
        <w:gridCol w:w="42"/>
      </w:tblGrid>
      <w:tr w:rsidR="00AA3298" w:rsidRPr="00AF018E" w:rsidTr="00AA3298">
        <w:trPr>
          <w:trHeight w:hRule="exact" w:val="618"/>
          <w:tblHeader/>
        </w:trPr>
        <w:tc>
          <w:tcPr>
            <w:tcW w:w="1052" w:type="pct"/>
            <w:tcBorders>
              <w:left w:val="nil"/>
            </w:tcBorders>
            <w:shd w:val="clear" w:color="auto" w:fill="522761"/>
            <w:vAlign w:val="center"/>
            <w:hideMark/>
          </w:tcPr>
          <w:p w:rsidR="00AA3298" w:rsidRPr="000423E7" w:rsidRDefault="00AA3298" w:rsidP="00BE412E">
            <w:pPr>
              <w:rPr>
                <w:b/>
                <w:sz w:val="20"/>
                <w:szCs w:val="20"/>
              </w:rPr>
            </w:pPr>
            <w:r w:rsidRPr="000423E7">
              <w:rPr>
                <w:b/>
                <w:sz w:val="20"/>
                <w:szCs w:val="20"/>
              </w:rPr>
              <w:t>Service type</w:t>
            </w:r>
          </w:p>
        </w:tc>
        <w:tc>
          <w:tcPr>
            <w:tcW w:w="432" w:type="pct"/>
            <w:gridSpan w:val="2"/>
            <w:shd w:val="clear" w:color="auto" w:fill="522761"/>
            <w:vAlign w:val="center"/>
          </w:tcPr>
          <w:p w:rsidR="00AA3298" w:rsidRPr="000423E7" w:rsidRDefault="00AA3298" w:rsidP="00AA3298">
            <w:pPr>
              <w:jc w:val="right"/>
              <w:rPr>
                <w:b/>
                <w:sz w:val="20"/>
                <w:szCs w:val="20"/>
              </w:rPr>
            </w:pPr>
            <w:r w:rsidRPr="000423E7">
              <w:rPr>
                <w:b/>
                <w:sz w:val="20"/>
                <w:szCs w:val="20"/>
              </w:rPr>
              <w:t>Jun-13</w:t>
            </w:r>
          </w:p>
        </w:tc>
        <w:tc>
          <w:tcPr>
            <w:tcW w:w="435" w:type="pct"/>
            <w:gridSpan w:val="2"/>
            <w:shd w:val="clear" w:color="auto" w:fill="522761"/>
            <w:vAlign w:val="center"/>
          </w:tcPr>
          <w:p w:rsidR="00AA3298" w:rsidRPr="000423E7" w:rsidRDefault="00AA3298" w:rsidP="00AA3298">
            <w:pPr>
              <w:jc w:val="right"/>
              <w:rPr>
                <w:b/>
                <w:sz w:val="20"/>
                <w:szCs w:val="20"/>
              </w:rPr>
            </w:pPr>
            <w:r w:rsidRPr="000423E7">
              <w:rPr>
                <w:b/>
                <w:sz w:val="20"/>
                <w:szCs w:val="20"/>
              </w:rPr>
              <w:t>Sep-13</w:t>
            </w:r>
          </w:p>
        </w:tc>
        <w:tc>
          <w:tcPr>
            <w:tcW w:w="435" w:type="pct"/>
            <w:gridSpan w:val="3"/>
            <w:shd w:val="clear" w:color="auto" w:fill="522761"/>
            <w:vAlign w:val="center"/>
          </w:tcPr>
          <w:p w:rsidR="00AA3298" w:rsidRPr="000423E7" w:rsidRDefault="00AA3298" w:rsidP="00AA3298">
            <w:pPr>
              <w:jc w:val="right"/>
              <w:rPr>
                <w:b/>
                <w:sz w:val="20"/>
                <w:szCs w:val="20"/>
              </w:rPr>
            </w:pPr>
            <w:r w:rsidRPr="000423E7">
              <w:rPr>
                <w:b/>
                <w:sz w:val="20"/>
                <w:szCs w:val="20"/>
              </w:rPr>
              <w:t>Dec-13</w:t>
            </w:r>
          </w:p>
        </w:tc>
        <w:tc>
          <w:tcPr>
            <w:tcW w:w="435" w:type="pct"/>
            <w:gridSpan w:val="2"/>
            <w:shd w:val="clear" w:color="auto" w:fill="522761"/>
            <w:vAlign w:val="center"/>
          </w:tcPr>
          <w:p w:rsidR="00AA3298" w:rsidRPr="000423E7" w:rsidRDefault="00AA3298" w:rsidP="00AA3298">
            <w:pPr>
              <w:jc w:val="right"/>
              <w:rPr>
                <w:b/>
                <w:sz w:val="20"/>
                <w:szCs w:val="20"/>
              </w:rPr>
            </w:pPr>
            <w:r w:rsidRPr="000423E7">
              <w:rPr>
                <w:b/>
                <w:sz w:val="20"/>
                <w:szCs w:val="20"/>
              </w:rPr>
              <w:t>Mar-14</w:t>
            </w:r>
          </w:p>
        </w:tc>
        <w:tc>
          <w:tcPr>
            <w:tcW w:w="432" w:type="pct"/>
            <w:gridSpan w:val="4"/>
            <w:shd w:val="clear" w:color="auto" w:fill="522761"/>
            <w:vAlign w:val="center"/>
          </w:tcPr>
          <w:p w:rsidR="00AA3298" w:rsidRPr="000423E7" w:rsidRDefault="00AA3298" w:rsidP="00AA3298">
            <w:pPr>
              <w:jc w:val="right"/>
              <w:rPr>
                <w:b/>
                <w:sz w:val="20"/>
                <w:szCs w:val="20"/>
              </w:rPr>
            </w:pPr>
            <w:r w:rsidRPr="000423E7">
              <w:rPr>
                <w:b/>
                <w:sz w:val="20"/>
                <w:szCs w:val="20"/>
              </w:rPr>
              <w:t>Jun-14*</w:t>
            </w:r>
          </w:p>
        </w:tc>
        <w:tc>
          <w:tcPr>
            <w:tcW w:w="447" w:type="pct"/>
            <w:gridSpan w:val="2"/>
            <w:shd w:val="clear" w:color="auto" w:fill="522761"/>
            <w:vAlign w:val="center"/>
          </w:tcPr>
          <w:p w:rsidR="00AA3298" w:rsidRPr="000423E7" w:rsidRDefault="00AA3298" w:rsidP="00AA3298">
            <w:pPr>
              <w:jc w:val="right"/>
              <w:rPr>
                <w:b/>
                <w:sz w:val="20"/>
                <w:szCs w:val="20"/>
              </w:rPr>
            </w:pPr>
            <w:r w:rsidRPr="000423E7">
              <w:rPr>
                <w:b/>
                <w:sz w:val="20"/>
                <w:szCs w:val="20"/>
              </w:rPr>
              <w:t>Sep-14</w:t>
            </w:r>
          </w:p>
        </w:tc>
        <w:tc>
          <w:tcPr>
            <w:tcW w:w="469" w:type="pct"/>
            <w:gridSpan w:val="3"/>
            <w:shd w:val="clear" w:color="auto" w:fill="522761"/>
            <w:vAlign w:val="center"/>
          </w:tcPr>
          <w:p w:rsidR="00AA3298" w:rsidRPr="000423E7" w:rsidRDefault="00AA3298" w:rsidP="00AA3298">
            <w:pPr>
              <w:jc w:val="right"/>
              <w:rPr>
                <w:b/>
                <w:sz w:val="20"/>
                <w:szCs w:val="20"/>
              </w:rPr>
            </w:pPr>
            <w:r w:rsidRPr="000423E7">
              <w:rPr>
                <w:b/>
                <w:sz w:val="20"/>
                <w:szCs w:val="20"/>
              </w:rPr>
              <w:t>Dec-14</w:t>
            </w:r>
          </w:p>
        </w:tc>
        <w:tc>
          <w:tcPr>
            <w:tcW w:w="434" w:type="pct"/>
            <w:gridSpan w:val="2"/>
            <w:shd w:val="clear" w:color="auto" w:fill="522761"/>
            <w:vAlign w:val="center"/>
          </w:tcPr>
          <w:p w:rsidR="00AA3298" w:rsidRPr="000423E7" w:rsidRDefault="00AA3298" w:rsidP="00AA3298">
            <w:pPr>
              <w:jc w:val="right"/>
              <w:rPr>
                <w:b/>
                <w:sz w:val="20"/>
                <w:szCs w:val="20"/>
              </w:rPr>
            </w:pPr>
            <w:r w:rsidRPr="000423E7">
              <w:rPr>
                <w:b/>
                <w:sz w:val="20"/>
                <w:szCs w:val="20"/>
              </w:rPr>
              <w:t>Mar-15</w:t>
            </w:r>
          </w:p>
        </w:tc>
        <w:tc>
          <w:tcPr>
            <w:tcW w:w="429" w:type="pct"/>
            <w:gridSpan w:val="4"/>
            <w:shd w:val="clear" w:color="auto" w:fill="522761"/>
            <w:vAlign w:val="center"/>
          </w:tcPr>
          <w:p w:rsidR="00AA3298" w:rsidRPr="000423E7" w:rsidRDefault="00AA3298" w:rsidP="00BE412E">
            <w:pPr>
              <w:jc w:val="right"/>
              <w:rPr>
                <w:b/>
                <w:sz w:val="20"/>
                <w:szCs w:val="20"/>
              </w:rPr>
            </w:pPr>
            <w:r>
              <w:rPr>
                <w:b/>
                <w:sz w:val="20"/>
                <w:szCs w:val="20"/>
              </w:rPr>
              <w:t>Jun-15</w:t>
            </w:r>
          </w:p>
        </w:tc>
      </w:tr>
      <w:tr w:rsidR="00AA3298" w:rsidRPr="00AF018E" w:rsidTr="00AA3298">
        <w:trPr>
          <w:gridAfter w:val="3"/>
          <w:wAfter w:w="327" w:type="pct"/>
          <w:trHeight w:hRule="exact" w:val="340"/>
        </w:trPr>
        <w:tc>
          <w:tcPr>
            <w:tcW w:w="1052" w:type="pct"/>
            <w:tcBorders>
              <w:left w:val="nil"/>
            </w:tcBorders>
            <w:shd w:val="clear" w:color="auto" w:fill="auto"/>
            <w:vAlign w:val="center"/>
          </w:tcPr>
          <w:p w:rsidR="00AA3298" w:rsidRPr="000423E7" w:rsidRDefault="00AA3298" w:rsidP="00BE412E">
            <w:pPr>
              <w:ind w:right="-314"/>
              <w:rPr>
                <w:b/>
                <w:sz w:val="20"/>
                <w:szCs w:val="20"/>
              </w:rPr>
            </w:pPr>
            <w:r w:rsidRPr="000423E7">
              <w:rPr>
                <w:b/>
                <w:sz w:val="20"/>
                <w:szCs w:val="20"/>
              </w:rPr>
              <w:t>Long Day Care</w:t>
            </w:r>
          </w:p>
        </w:tc>
        <w:tc>
          <w:tcPr>
            <w:tcW w:w="1785" w:type="pct"/>
            <w:gridSpan w:val="10"/>
            <w:vAlign w:val="center"/>
          </w:tcPr>
          <w:p w:rsidR="00AA3298" w:rsidRPr="000423E7" w:rsidRDefault="00AA3298" w:rsidP="00BE412E">
            <w:pPr>
              <w:jc w:val="right"/>
              <w:rPr>
                <w:sz w:val="20"/>
                <w:szCs w:val="20"/>
              </w:rPr>
            </w:pPr>
          </w:p>
        </w:tc>
        <w:tc>
          <w:tcPr>
            <w:tcW w:w="1836" w:type="pct"/>
            <w:gridSpan w:val="11"/>
            <w:vAlign w:val="center"/>
          </w:tcPr>
          <w:p w:rsidR="00AA3298" w:rsidRPr="000423E7" w:rsidRDefault="00AA3298" w:rsidP="00BE412E">
            <w:pPr>
              <w:jc w:val="right"/>
              <w:rPr>
                <w:sz w:val="20"/>
                <w:szCs w:val="20"/>
              </w:rPr>
            </w:pPr>
          </w:p>
        </w:tc>
      </w:tr>
      <w:tr w:rsidR="00CB3A1F" w:rsidRPr="00431600" w:rsidTr="00AA3298">
        <w:trPr>
          <w:gridAfter w:val="2"/>
          <w:wAfter w:w="43" w:type="pct"/>
          <w:trHeight w:hRule="exact" w:val="340"/>
        </w:trPr>
        <w:tc>
          <w:tcPr>
            <w:tcW w:w="1052" w:type="pct"/>
            <w:tcBorders>
              <w:left w:val="nil"/>
              <w:bottom w:val="single" w:sz="4" w:space="0" w:color="FFFFFF"/>
            </w:tcBorders>
            <w:shd w:val="clear" w:color="auto" w:fill="auto"/>
            <w:vAlign w:val="center"/>
            <w:hideMark/>
          </w:tcPr>
          <w:p w:rsidR="00CB3A1F" w:rsidRPr="000423E7" w:rsidRDefault="00CB3A1F" w:rsidP="00BE412E">
            <w:pPr>
              <w:ind w:right="-314"/>
              <w:rPr>
                <w:sz w:val="20"/>
                <w:szCs w:val="20"/>
              </w:rPr>
            </w:pPr>
            <w:r w:rsidRPr="000423E7">
              <w:rPr>
                <w:sz w:val="20"/>
                <w:szCs w:val="20"/>
              </w:rPr>
              <w:t>Total number of services</w:t>
            </w:r>
          </w:p>
        </w:tc>
        <w:tc>
          <w:tcPr>
            <w:tcW w:w="426" w:type="pct"/>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6,310</w:t>
            </w:r>
          </w:p>
        </w:tc>
        <w:tc>
          <w:tcPr>
            <w:tcW w:w="429" w:type="pct"/>
            <w:gridSpan w:val="2"/>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6,360</w:t>
            </w:r>
          </w:p>
        </w:tc>
        <w:tc>
          <w:tcPr>
            <w:tcW w:w="430" w:type="pct"/>
            <w:gridSpan w:val="3"/>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6,471</w:t>
            </w:r>
          </w:p>
        </w:tc>
        <w:tc>
          <w:tcPr>
            <w:tcW w:w="429" w:type="pct"/>
            <w:gridSpan w:val="2"/>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6,443</w:t>
            </w:r>
          </w:p>
        </w:tc>
        <w:tc>
          <w:tcPr>
            <w:tcW w:w="428" w:type="pct"/>
            <w:gridSpan w:val="4"/>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6,606</w:t>
            </w:r>
          </w:p>
        </w:tc>
        <w:tc>
          <w:tcPr>
            <w:tcW w:w="428" w:type="pct"/>
            <w:gridSpan w:val="2"/>
            <w:vAlign w:val="center"/>
          </w:tcPr>
          <w:p w:rsidR="00CB3A1F" w:rsidRPr="000423E7" w:rsidRDefault="00CB3A1F" w:rsidP="00AA3298">
            <w:pPr>
              <w:jc w:val="right"/>
              <w:rPr>
                <w:color w:val="000000"/>
                <w:sz w:val="20"/>
                <w:szCs w:val="20"/>
              </w:rPr>
            </w:pPr>
            <w:r w:rsidRPr="000423E7">
              <w:rPr>
                <w:color w:val="000000"/>
                <w:sz w:val="20"/>
                <w:szCs w:val="20"/>
              </w:rPr>
              <w:t>6,601</w:t>
            </w:r>
          </w:p>
        </w:tc>
        <w:tc>
          <w:tcPr>
            <w:tcW w:w="426" w:type="pct"/>
            <w:gridSpan w:val="3"/>
            <w:vAlign w:val="center"/>
          </w:tcPr>
          <w:p w:rsidR="00CB3A1F" w:rsidRPr="000423E7" w:rsidRDefault="00CB3A1F" w:rsidP="00AA3298">
            <w:pPr>
              <w:jc w:val="right"/>
              <w:rPr>
                <w:color w:val="000000"/>
                <w:sz w:val="20"/>
                <w:szCs w:val="20"/>
              </w:rPr>
            </w:pPr>
            <w:r w:rsidRPr="000423E7">
              <w:rPr>
                <w:color w:val="000000"/>
                <w:sz w:val="20"/>
                <w:szCs w:val="20"/>
              </w:rPr>
              <w:t>6,623</w:t>
            </w:r>
          </w:p>
        </w:tc>
        <w:tc>
          <w:tcPr>
            <w:tcW w:w="479" w:type="pct"/>
            <w:gridSpan w:val="2"/>
            <w:vAlign w:val="bottom"/>
          </w:tcPr>
          <w:p w:rsidR="00CB3A1F" w:rsidRPr="006D40B9" w:rsidRDefault="00CB3A1F" w:rsidP="00AA3298">
            <w:pPr>
              <w:jc w:val="right"/>
              <w:rPr>
                <w:color w:val="000000"/>
                <w:sz w:val="20"/>
                <w:szCs w:val="20"/>
              </w:rPr>
            </w:pPr>
            <w:r w:rsidRPr="006D40B9">
              <w:rPr>
                <w:color w:val="000000"/>
                <w:sz w:val="20"/>
                <w:szCs w:val="20"/>
              </w:rPr>
              <w:t>6,656</w:t>
            </w:r>
          </w:p>
        </w:tc>
        <w:tc>
          <w:tcPr>
            <w:tcW w:w="430" w:type="pct"/>
            <w:gridSpan w:val="3"/>
            <w:vAlign w:val="bottom"/>
          </w:tcPr>
          <w:p w:rsidR="00CB3A1F" w:rsidRPr="00CB3A1F" w:rsidRDefault="00770276" w:rsidP="00770276">
            <w:pPr>
              <w:jc w:val="right"/>
              <w:rPr>
                <w:color w:val="000000"/>
                <w:sz w:val="20"/>
                <w:szCs w:val="20"/>
              </w:rPr>
            </w:pPr>
            <w:r>
              <w:rPr>
                <w:color w:val="000000"/>
                <w:sz w:val="20"/>
                <w:szCs w:val="20"/>
              </w:rPr>
              <w:t>6,723</w:t>
            </w:r>
          </w:p>
        </w:tc>
      </w:tr>
      <w:tr w:rsidR="00CB3A1F" w:rsidRPr="00431600" w:rsidTr="00AA3298">
        <w:trPr>
          <w:gridAfter w:val="2"/>
          <w:wAfter w:w="43" w:type="pct"/>
          <w:trHeight w:hRule="exact" w:val="340"/>
        </w:trPr>
        <w:tc>
          <w:tcPr>
            <w:tcW w:w="1052" w:type="pct"/>
            <w:tcBorders>
              <w:top w:val="single" w:sz="4" w:space="0" w:color="FFFFFF"/>
              <w:left w:val="single" w:sz="4" w:space="0" w:color="FFFFFF"/>
              <w:bottom w:val="single" w:sz="4" w:space="0" w:color="FFFFFF"/>
            </w:tcBorders>
            <w:shd w:val="clear" w:color="auto" w:fill="auto"/>
            <w:vAlign w:val="center"/>
            <w:hideMark/>
          </w:tcPr>
          <w:p w:rsidR="00CB3A1F" w:rsidRPr="000423E7" w:rsidRDefault="00CB3A1F" w:rsidP="00BE412E">
            <w:pPr>
              <w:ind w:right="-314"/>
              <w:rPr>
                <w:sz w:val="20"/>
                <w:szCs w:val="20"/>
              </w:rPr>
            </w:pPr>
            <w:r w:rsidRPr="000423E7">
              <w:rPr>
                <w:sz w:val="20"/>
                <w:szCs w:val="20"/>
              </w:rPr>
              <w:t>Per cent services reporting</w:t>
            </w:r>
          </w:p>
        </w:tc>
        <w:tc>
          <w:tcPr>
            <w:tcW w:w="426" w:type="pct"/>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84%</w:t>
            </w:r>
          </w:p>
        </w:tc>
        <w:tc>
          <w:tcPr>
            <w:tcW w:w="429" w:type="pct"/>
            <w:gridSpan w:val="2"/>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91%</w:t>
            </w:r>
          </w:p>
        </w:tc>
        <w:tc>
          <w:tcPr>
            <w:tcW w:w="430" w:type="pct"/>
            <w:gridSpan w:val="3"/>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90%</w:t>
            </w:r>
          </w:p>
        </w:tc>
        <w:tc>
          <w:tcPr>
            <w:tcW w:w="429" w:type="pct"/>
            <w:gridSpan w:val="2"/>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93%</w:t>
            </w:r>
          </w:p>
        </w:tc>
        <w:tc>
          <w:tcPr>
            <w:tcW w:w="428" w:type="pct"/>
            <w:gridSpan w:val="4"/>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90%</w:t>
            </w:r>
          </w:p>
        </w:tc>
        <w:tc>
          <w:tcPr>
            <w:tcW w:w="428" w:type="pct"/>
            <w:gridSpan w:val="2"/>
            <w:vAlign w:val="center"/>
          </w:tcPr>
          <w:p w:rsidR="00CB3A1F" w:rsidRPr="000423E7" w:rsidRDefault="00CB3A1F" w:rsidP="00AA3298">
            <w:pPr>
              <w:jc w:val="right"/>
              <w:rPr>
                <w:color w:val="000000"/>
                <w:sz w:val="20"/>
                <w:szCs w:val="20"/>
              </w:rPr>
            </w:pPr>
            <w:r w:rsidRPr="000423E7">
              <w:rPr>
                <w:color w:val="000000"/>
                <w:sz w:val="20"/>
                <w:szCs w:val="20"/>
              </w:rPr>
              <w:t>91%</w:t>
            </w:r>
          </w:p>
        </w:tc>
        <w:tc>
          <w:tcPr>
            <w:tcW w:w="426" w:type="pct"/>
            <w:gridSpan w:val="3"/>
            <w:vAlign w:val="center"/>
          </w:tcPr>
          <w:p w:rsidR="00CB3A1F" w:rsidRPr="000423E7" w:rsidRDefault="00CB3A1F" w:rsidP="00AA3298">
            <w:pPr>
              <w:jc w:val="right"/>
              <w:rPr>
                <w:color w:val="000000"/>
                <w:sz w:val="20"/>
                <w:szCs w:val="20"/>
              </w:rPr>
            </w:pPr>
            <w:r w:rsidRPr="000423E7">
              <w:rPr>
                <w:color w:val="000000"/>
                <w:sz w:val="20"/>
                <w:szCs w:val="20"/>
              </w:rPr>
              <w:t>90%</w:t>
            </w:r>
          </w:p>
        </w:tc>
        <w:tc>
          <w:tcPr>
            <w:tcW w:w="479" w:type="pct"/>
            <w:gridSpan w:val="2"/>
            <w:vAlign w:val="bottom"/>
          </w:tcPr>
          <w:p w:rsidR="00CB3A1F" w:rsidRPr="006D40B9" w:rsidRDefault="00CB3A1F" w:rsidP="00AA3298">
            <w:pPr>
              <w:jc w:val="right"/>
              <w:rPr>
                <w:color w:val="000000"/>
                <w:sz w:val="20"/>
                <w:szCs w:val="20"/>
              </w:rPr>
            </w:pPr>
            <w:r w:rsidRPr="006D40B9">
              <w:rPr>
                <w:color w:val="000000"/>
                <w:sz w:val="20"/>
                <w:szCs w:val="20"/>
              </w:rPr>
              <w:t>91%</w:t>
            </w:r>
          </w:p>
        </w:tc>
        <w:tc>
          <w:tcPr>
            <w:tcW w:w="430" w:type="pct"/>
            <w:gridSpan w:val="3"/>
            <w:vAlign w:val="bottom"/>
          </w:tcPr>
          <w:p w:rsidR="00CB3A1F" w:rsidRPr="00CB3A1F" w:rsidRDefault="00770276" w:rsidP="00770276">
            <w:pPr>
              <w:jc w:val="right"/>
              <w:rPr>
                <w:color w:val="000000"/>
                <w:sz w:val="20"/>
                <w:szCs w:val="20"/>
              </w:rPr>
            </w:pPr>
            <w:r>
              <w:rPr>
                <w:color w:val="000000"/>
                <w:sz w:val="20"/>
                <w:szCs w:val="20"/>
              </w:rPr>
              <w:t>91%</w:t>
            </w:r>
          </w:p>
        </w:tc>
      </w:tr>
      <w:tr w:rsidR="00CB3A1F" w:rsidRPr="00431600" w:rsidTr="00AA3298">
        <w:trPr>
          <w:gridAfter w:val="2"/>
          <w:wAfter w:w="43" w:type="pct"/>
          <w:trHeight w:hRule="exact" w:val="340"/>
        </w:trPr>
        <w:tc>
          <w:tcPr>
            <w:tcW w:w="1052" w:type="pct"/>
            <w:tcBorders>
              <w:top w:val="single" w:sz="4" w:space="0" w:color="FFFFFF"/>
              <w:left w:val="single" w:sz="4" w:space="0" w:color="FFFFFF"/>
            </w:tcBorders>
            <w:shd w:val="clear" w:color="auto" w:fill="auto"/>
            <w:vAlign w:val="center"/>
            <w:hideMark/>
          </w:tcPr>
          <w:p w:rsidR="00CB3A1F" w:rsidRPr="000423E7" w:rsidRDefault="00CB3A1F" w:rsidP="00BE412E">
            <w:pPr>
              <w:ind w:right="-314"/>
              <w:rPr>
                <w:sz w:val="20"/>
                <w:szCs w:val="20"/>
              </w:rPr>
            </w:pPr>
            <w:r w:rsidRPr="000423E7">
              <w:rPr>
                <w:sz w:val="20"/>
                <w:szCs w:val="20"/>
              </w:rPr>
              <w:t>Proportion with vacancies</w:t>
            </w:r>
          </w:p>
        </w:tc>
        <w:tc>
          <w:tcPr>
            <w:tcW w:w="426" w:type="pct"/>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89%</w:t>
            </w:r>
          </w:p>
        </w:tc>
        <w:tc>
          <w:tcPr>
            <w:tcW w:w="429" w:type="pct"/>
            <w:gridSpan w:val="2"/>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86%</w:t>
            </w:r>
          </w:p>
        </w:tc>
        <w:tc>
          <w:tcPr>
            <w:tcW w:w="430" w:type="pct"/>
            <w:gridSpan w:val="3"/>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86%</w:t>
            </w:r>
          </w:p>
        </w:tc>
        <w:tc>
          <w:tcPr>
            <w:tcW w:w="429" w:type="pct"/>
            <w:gridSpan w:val="2"/>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90%</w:t>
            </w:r>
          </w:p>
        </w:tc>
        <w:tc>
          <w:tcPr>
            <w:tcW w:w="428" w:type="pct"/>
            <w:gridSpan w:val="4"/>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88%</w:t>
            </w:r>
          </w:p>
        </w:tc>
        <w:tc>
          <w:tcPr>
            <w:tcW w:w="428" w:type="pct"/>
            <w:gridSpan w:val="2"/>
            <w:vAlign w:val="center"/>
          </w:tcPr>
          <w:p w:rsidR="00CB3A1F" w:rsidRPr="000423E7" w:rsidRDefault="00CB3A1F" w:rsidP="00AA3298">
            <w:pPr>
              <w:jc w:val="right"/>
              <w:rPr>
                <w:color w:val="000000"/>
                <w:sz w:val="20"/>
                <w:szCs w:val="20"/>
              </w:rPr>
            </w:pPr>
            <w:r w:rsidRPr="000423E7">
              <w:rPr>
                <w:color w:val="000000"/>
                <w:sz w:val="20"/>
                <w:szCs w:val="20"/>
              </w:rPr>
              <w:t>87%</w:t>
            </w:r>
          </w:p>
        </w:tc>
        <w:tc>
          <w:tcPr>
            <w:tcW w:w="426" w:type="pct"/>
            <w:gridSpan w:val="3"/>
            <w:vAlign w:val="center"/>
          </w:tcPr>
          <w:p w:rsidR="00CB3A1F" w:rsidRPr="000423E7" w:rsidRDefault="00CB3A1F" w:rsidP="00AA3298">
            <w:pPr>
              <w:jc w:val="right"/>
              <w:rPr>
                <w:color w:val="000000"/>
                <w:sz w:val="20"/>
                <w:szCs w:val="20"/>
              </w:rPr>
            </w:pPr>
            <w:r w:rsidRPr="000423E7">
              <w:rPr>
                <w:color w:val="000000"/>
                <w:sz w:val="20"/>
                <w:szCs w:val="20"/>
              </w:rPr>
              <w:t>87%</w:t>
            </w:r>
          </w:p>
        </w:tc>
        <w:tc>
          <w:tcPr>
            <w:tcW w:w="479" w:type="pct"/>
            <w:gridSpan w:val="2"/>
            <w:vAlign w:val="bottom"/>
          </w:tcPr>
          <w:p w:rsidR="00CB3A1F" w:rsidRPr="006D40B9" w:rsidRDefault="00CB3A1F" w:rsidP="00AA3298">
            <w:pPr>
              <w:jc w:val="right"/>
              <w:rPr>
                <w:color w:val="000000"/>
                <w:sz w:val="20"/>
                <w:szCs w:val="20"/>
              </w:rPr>
            </w:pPr>
            <w:r w:rsidRPr="006D40B9">
              <w:rPr>
                <w:color w:val="000000"/>
                <w:sz w:val="20"/>
                <w:szCs w:val="20"/>
              </w:rPr>
              <w:t>91%</w:t>
            </w:r>
          </w:p>
        </w:tc>
        <w:tc>
          <w:tcPr>
            <w:tcW w:w="430" w:type="pct"/>
            <w:gridSpan w:val="3"/>
            <w:vAlign w:val="bottom"/>
          </w:tcPr>
          <w:p w:rsidR="00CB3A1F" w:rsidRPr="00CB3A1F" w:rsidRDefault="00770276" w:rsidP="00770276">
            <w:pPr>
              <w:jc w:val="right"/>
              <w:rPr>
                <w:color w:val="000000"/>
                <w:sz w:val="20"/>
                <w:szCs w:val="20"/>
              </w:rPr>
            </w:pPr>
            <w:r>
              <w:rPr>
                <w:color w:val="000000"/>
                <w:sz w:val="20"/>
                <w:szCs w:val="20"/>
              </w:rPr>
              <w:t>90%</w:t>
            </w:r>
          </w:p>
        </w:tc>
      </w:tr>
      <w:tr w:rsidR="00CB3A1F" w:rsidRPr="00431600" w:rsidTr="00AA3298">
        <w:trPr>
          <w:gridAfter w:val="2"/>
          <w:wAfter w:w="43" w:type="pct"/>
          <w:trHeight w:hRule="exact" w:val="340"/>
        </w:trPr>
        <w:tc>
          <w:tcPr>
            <w:tcW w:w="1052" w:type="pct"/>
            <w:tcBorders>
              <w:left w:val="nil"/>
              <w:bottom w:val="single" w:sz="4" w:space="0" w:color="auto"/>
            </w:tcBorders>
            <w:shd w:val="clear" w:color="auto" w:fill="auto"/>
            <w:vAlign w:val="center"/>
            <w:hideMark/>
          </w:tcPr>
          <w:p w:rsidR="00CB3A1F" w:rsidRPr="000423E7" w:rsidRDefault="00CB3A1F" w:rsidP="00BE412E">
            <w:pPr>
              <w:ind w:right="-314"/>
              <w:rPr>
                <w:sz w:val="20"/>
                <w:szCs w:val="20"/>
              </w:rPr>
            </w:pPr>
            <w:r w:rsidRPr="000423E7">
              <w:rPr>
                <w:sz w:val="20"/>
                <w:szCs w:val="20"/>
              </w:rPr>
              <w:t>Average vacancies</w:t>
            </w:r>
          </w:p>
        </w:tc>
        <w:tc>
          <w:tcPr>
            <w:tcW w:w="426" w:type="pct"/>
            <w:tcBorders>
              <w:bottom w:val="single" w:sz="4" w:space="0" w:color="auto"/>
            </w:tcBorders>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78,250</w:t>
            </w:r>
          </w:p>
        </w:tc>
        <w:tc>
          <w:tcPr>
            <w:tcW w:w="429" w:type="pct"/>
            <w:gridSpan w:val="2"/>
            <w:tcBorders>
              <w:bottom w:val="single" w:sz="4" w:space="0" w:color="auto"/>
            </w:tcBorders>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68,490</w:t>
            </w:r>
          </w:p>
        </w:tc>
        <w:tc>
          <w:tcPr>
            <w:tcW w:w="430" w:type="pct"/>
            <w:gridSpan w:val="3"/>
            <w:tcBorders>
              <w:bottom w:val="single" w:sz="4" w:space="0" w:color="auto"/>
            </w:tcBorders>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66,410</w:t>
            </w:r>
          </w:p>
        </w:tc>
        <w:tc>
          <w:tcPr>
            <w:tcW w:w="429" w:type="pct"/>
            <w:gridSpan w:val="2"/>
            <w:tcBorders>
              <w:bottom w:val="single" w:sz="4" w:space="0" w:color="auto"/>
            </w:tcBorders>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92,340</w:t>
            </w:r>
          </w:p>
        </w:tc>
        <w:tc>
          <w:tcPr>
            <w:tcW w:w="428" w:type="pct"/>
            <w:gridSpan w:val="4"/>
            <w:tcBorders>
              <w:bottom w:val="single" w:sz="4" w:space="0" w:color="auto"/>
            </w:tcBorders>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83,740</w:t>
            </w:r>
          </w:p>
        </w:tc>
        <w:tc>
          <w:tcPr>
            <w:tcW w:w="428" w:type="pct"/>
            <w:gridSpan w:val="2"/>
            <w:tcBorders>
              <w:bottom w:val="single" w:sz="4" w:space="0" w:color="auto"/>
            </w:tcBorders>
            <w:vAlign w:val="center"/>
          </w:tcPr>
          <w:p w:rsidR="00CB3A1F" w:rsidRPr="000423E7" w:rsidRDefault="00CB3A1F" w:rsidP="00AA3298">
            <w:pPr>
              <w:jc w:val="right"/>
              <w:rPr>
                <w:color w:val="000000"/>
                <w:sz w:val="20"/>
                <w:szCs w:val="20"/>
              </w:rPr>
            </w:pPr>
            <w:r w:rsidRPr="000423E7">
              <w:rPr>
                <w:color w:val="000000"/>
                <w:sz w:val="20"/>
                <w:szCs w:val="20"/>
              </w:rPr>
              <w:t>75,230</w:t>
            </w:r>
          </w:p>
        </w:tc>
        <w:tc>
          <w:tcPr>
            <w:tcW w:w="426" w:type="pct"/>
            <w:gridSpan w:val="3"/>
            <w:tcBorders>
              <w:bottom w:val="single" w:sz="4" w:space="0" w:color="auto"/>
            </w:tcBorders>
            <w:vAlign w:val="center"/>
          </w:tcPr>
          <w:p w:rsidR="00CB3A1F" w:rsidRPr="000423E7" w:rsidRDefault="00CB3A1F" w:rsidP="00AA3298">
            <w:pPr>
              <w:jc w:val="right"/>
              <w:rPr>
                <w:color w:val="000000"/>
                <w:sz w:val="20"/>
                <w:szCs w:val="20"/>
              </w:rPr>
            </w:pPr>
            <w:r w:rsidRPr="000423E7">
              <w:rPr>
                <w:color w:val="000000"/>
                <w:sz w:val="20"/>
                <w:szCs w:val="20"/>
              </w:rPr>
              <w:t>70,160</w:t>
            </w:r>
          </w:p>
        </w:tc>
        <w:tc>
          <w:tcPr>
            <w:tcW w:w="479" w:type="pct"/>
            <w:gridSpan w:val="2"/>
            <w:tcBorders>
              <w:bottom w:val="single" w:sz="4" w:space="0" w:color="auto"/>
            </w:tcBorders>
            <w:vAlign w:val="bottom"/>
          </w:tcPr>
          <w:p w:rsidR="00CB3A1F" w:rsidRPr="006D40B9" w:rsidRDefault="00CB3A1F" w:rsidP="008348D2">
            <w:pPr>
              <w:jc w:val="right"/>
              <w:rPr>
                <w:color w:val="000000"/>
                <w:sz w:val="20"/>
                <w:szCs w:val="20"/>
              </w:rPr>
            </w:pPr>
            <w:r w:rsidRPr="006D40B9">
              <w:rPr>
                <w:color w:val="000000"/>
                <w:sz w:val="20"/>
                <w:szCs w:val="20"/>
              </w:rPr>
              <w:t>98</w:t>
            </w:r>
            <w:r>
              <w:rPr>
                <w:color w:val="000000"/>
                <w:sz w:val="20"/>
                <w:szCs w:val="20"/>
              </w:rPr>
              <w:t>,</w:t>
            </w:r>
            <w:r w:rsidRPr="006D40B9">
              <w:rPr>
                <w:color w:val="000000"/>
                <w:sz w:val="20"/>
                <w:szCs w:val="20"/>
              </w:rPr>
              <w:t>5</w:t>
            </w:r>
            <w:r w:rsidR="008348D2">
              <w:rPr>
                <w:color w:val="000000"/>
                <w:sz w:val="20"/>
                <w:szCs w:val="20"/>
              </w:rPr>
              <w:t>10</w:t>
            </w:r>
          </w:p>
        </w:tc>
        <w:tc>
          <w:tcPr>
            <w:tcW w:w="430" w:type="pct"/>
            <w:gridSpan w:val="3"/>
            <w:tcBorders>
              <w:bottom w:val="single" w:sz="4" w:space="0" w:color="auto"/>
            </w:tcBorders>
            <w:vAlign w:val="bottom"/>
          </w:tcPr>
          <w:p w:rsidR="00CB3A1F" w:rsidRPr="00CB3A1F" w:rsidRDefault="00770276" w:rsidP="00770276">
            <w:pPr>
              <w:jc w:val="right"/>
              <w:rPr>
                <w:color w:val="000000"/>
                <w:sz w:val="20"/>
                <w:szCs w:val="20"/>
              </w:rPr>
            </w:pPr>
            <w:r>
              <w:rPr>
                <w:color w:val="000000"/>
                <w:sz w:val="20"/>
                <w:szCs w:val="20"/>
              </w:rPr>
              <w:t>94,000</w:t>
            </w:r>
          </w:p>
        </w:tc>
      </w:tr>
      <w:tr w:rsidR="00AA3298" w:rsidRPr="002C4AEF" w:rsidTr="00D600CD">
        <w:trPr>
          <w:gridAfter w:val="1"/>
          <w:wAfter w:w="19" w:type="pct"/>
          <w:trHeight w:hRule="exact" w:val="340"/>
        </w:trPr>
        <w:tc>
          <w:tcPr>
            <w:tcW w:w="1052" w:type="pct"/>
            <w:tcBorders>
              <w:top w:val="single" w:sz="4" w:space="0" w:color="auto"/>
              <w:left w:val="nil"/>
            </w:tcBorders>
            <w:shd w:val="clear" w:color="auto" w:fill="auto"/>
            <w:vAlign w:val="center"/>
            <w:hideMark/>
          </w:tcPr>
          <w:p w:rsidR="00AA3298" w:rsidRPr="000423E7" w:rsidRDefault="00AA3298" w:rsidP="00BE412E">
            <w:pPr>
              <w:ind w:right="-314"/>
              <w:rPr>
                <w:b/>
                <w:sz w:val="20"/>
                <w:szCs w:val="20"/>
              </w:rPr>
            </w:pPr>
            <w:r w:rsidRPr="000423E7">
              <w:rPr>
                <w:b/>
                <w:sz w:val="20"/>
                <w:szCs w:val="20"/>
              </w:rPr>
              <w:t>Family Day Care</w:t>
            </w:r>
          </w:p>
        </w:tc>
        <w:tc>
          <w:tcPr>
            <w:tcW w:w="970" w:type="pct"/>
            <w:gridSpan w:val="5"/>
            <w:tcBorders>
              <w:top w:val="single" w:sz="4" w:space="0" w:color="auto"/>
              <w:right w:val="nil"/>
            </w:tcBorders>
            <w:vAlign w:val="center"/>
          </w:tcPr>
          <w:p w:rsidR="00AA3298" w:rsidRPr="000423E7" w:rsidRDefault="00AA3298" w:rsidP="00BE412E">
            <w:pPr>
              <w:jc w:val="right"/>
              <w:rPr>
                <w:sz w:val="20"/>
                <w:szCs w:val="20"/>
              </w:rPr>
            </w:pPr>
          </w:p>
        </w:tc>
        <w:tc>
          <w:tcPr>
            <w:tcW w:w="971" w:type="pct"/>
            <w:gridSpan w:val="6"/>
            <w:tcBorders>
              <w:top w:val="single" w:sz="4" w:space="0" w:color="auto"/>
              <w:left w:val="nil"/>
              <w:right w:val="nil"/>
            </w:tcBorders>
            <w:vAlign w:val="center"/>
          </w:tcPr>
          <w:p w:rsidR="00AA3298" w:rsidRPr="000423E7" w:rsidRDefault="00AA3298" w:rsidP="00BE412E">
            <w:pPr>
              <w:jc w:val="right"/>
              <w:rPr>
                <w:sz w:val="20"/>
                <w:szCs w:val="20"/>
              </w:rPr>
            </w:pPr>
          </w:p>
        </w:tc>
        <w:tc>
          <w:tcPr>
            <w:tcW w:w="969" w:type="pct"/>
            <w:gridSpan w:val="5"/>
            <w:tcBorders>
              <w:top w:val="single" w:sz="4" w:space="0" w:color="auto"/>
              <w:left w:val="nil"/>
              <w:right w:val="nil"/>
            </w:tcBorders>
            <w:vAlign w:val="center"/>
          </w:tcPr>
          <w:p w:rsidR="00AA3298" w:rsidRPr="000423E7" w:rsidRDefault="00AA3298" w:rsidP="00BE412E">
            <w:pPr>
              <w:jc w:val="right"/>
              <w:rPr>
                <w:sz w:val="20"/>
                <w:szCs w:val="20"/>
              </w:rPr>
            </w:pPr>
          </w:p>
        </w:tc>
        <w:tc>
          <w:tcPr>
            <w:tcW w:w="1019" w:type="pct"/>
            <w:gridSpan w:val="7"/>
            <w:tcBorders>
              <w:top w:val="single" w:sz="4" w:space="0" w:color="auto"/>
              <w:left w:val="nil"/>
            </w:tcBorders>
            <w:vAlign w:val="center"/>
          </w:tcPr>
          <w:p w:rsidR="00AA3298" w:rsidRPr="00CB3A1F" w:rsidRDefault="00AA3298" w:rsidP="00BE412E">
            <w:pPr>
              <w:jc w:val="right"/>
              <w:rPr>
                <w:color w:val="000000"/>
                <w:sz w:val="20"/>
                <w:szCs w:val="20"/>
              </w:rPr>
            </w:pPr>
          </w:p>
        </w:tc>
      </w:tr>
      <w:tr w:rsidR="00CB3A1F" w:rsidRPr="002C4AEF" w:rsidTr="00AA3298">
        <w:trPr>
          <w:gridAfter w:val="2"/>
          <w:wAfter w:w="43" w:type="pct"/>
          <w:trHeight w:hRule="exact" w:val="340"/>
        </w:trPr>
        <w:tc>
          <w:tcPr>
            <w:tcW w:w="1052" w:type="pct"/>
            <w:tcBorders>
              <w:left w:val="nil"/>
              <w:bottom w:val="single" w:sz="4" w:space="0" w:color="FFFFFF"/>
            </w:tcBorders>
            <w:shd w:val="clear" w:color="auto" w:fill="auto"/>
            <w:vAlign w:val="center"/>
            <w:hideMark/>
          </w:tcPr>
          <w:p w:rsidR="00CB3A1F" w:rsidRPr="000423E7" w:rsidRDefault="00CB3A1F" w:rsidP="00BE412E">
            <w:pPr>
              <w:ind w:right="-314"/>
              <w:rPr>
                <w:sz w:val="20"/>
                <w:szCs w:val="20"/>
              </w:rPr>
            </w:pPr>
            <w:r w:rsidRPr="000423E7">
              <w:rPr>
                <w:sz w:val="20"/>
                <w:szCs w:val="20"/>
              </w:rPr>
              <w:t>Total number of services</w:t>
            </w:r>
          </w:p>
        </w:tc>
        <w:tc>
          <w:tcPr>
            <w:tcW w:w="426" w:type="pct"/>
            <w:shd w:val="clear" w:color="auto" w:fill="auto"/>
            <w:vAlign w:val="center"/>
          </w:tcPr>
          <w:p w:rsidR="00CB3A1F" w:rsidRPr="000423E7" w:rsidRDefault="00CB3A1F" w:rsidP="00AA3298">
            <w:pPr>
              <w:jc w:val="right"/>
              <w:rPr>
                <w:sz w:val="20"/>
                <w:szCs w:val="20"/>
              </w:rPr>
            </w:pPr>
            <w:r w:rsidRPr="000423E7">
              <w:rPr>
                <w:sz w:val="20"/>
                <w:szCs w:val="20"/>
              </w:rPr>
              <w:t>499</w:t>
            </w:r>
          </w:p>
        </w:tc>
        <w:tc>
          <w:tcPr>
            <w:tcW w:w="429" w:type="pct"/>
            <w:gridSpan w:val="2"/>
            <w:shd w:val="clear" w:color="auto" w:fill="auto"/>
            <w:vAlign w:val="center"/>
          </w:tcPr>
          <w:p w:rsidR="00CB3A1F" w:rsidRPr="000423E7" w:rsidRDefault="00CB3A1F" w:rsidP="00AA3298">
            <w:pPr>
              <w:jc w:val="right"/>
              <w:rPr>
                <w:sz w:val="20"/>
                <w:szCs w:val="20"/>
              </w:rPr>
            </w:pPr>
            <w:r w:rsidRPr="000423E7">
              <w:rPr>
                <w:sz w:val="20"/>
                <w:szCs w:val="20"/>
              </w:rPr>
              <w:t>560</w:t>
            </w:r>
          </w:p>
        </w:tc>
        <w:tc>
          <w:tcPr>
            <w:tcW w:w="430" w:type="pct"/>
            <w:gridSpan w:val="3"/>
            <w:shd w:val="clear" w:color="auto" w:fill="auto"/>
            <w:vAlign w:val="center"/>
          </w:tcPr>
          <w:p w:rsidR="00CB3A1F" w:rsidRPr="000423E7" w:rsidRDefault="00CB3A1F" w:rsidP="00AA3298">
            <w:pPr>
              <w:jc w:val="right"/>
              <w:rPr>
                <w:sz w:val="20"/>
                <w:szCs w:val="20"/>
              </w:rPr>
            </w:pPr>
            <w:r w:rsidRPr="000423E7">
              <w:rPr>
                <w:sz w:val="20"/>
                <w:szCs w:val="20"/>
              </w:rPr>
              <w:t>605</w:t>
            </w:r>
          </w:p>
        </w:tc>
        <w:tc>
          <w:tcPr>
            <w:tcW w:w="429" w:type="pct"/>
            <w:gridSpan w:val="2"/>
            <w:shd w:val="clear" w:color="auto" w:fill="auto"/>
            <w:vAlign w:val="center"/>
          </w:tcPr>
          <w:p w:rsidR="00CB3A1F" w:rsidRPr="000423E7" w:rsidRDefault="00CB3A1F" w:rsidP="00AA3298">
            <w:pPr>
              <w:jc w:val="right"/>
              <w:rPr>
                <w:sz w:val="20"/>
                <w:szCs w:val="20"/>
              </w:rPr>
            </w:pPr>
            <w:r w:rsidRPr="000423E7">
              <w:rPr>
                <w:sz w:val="20"/>
                <w:szCs w:val="20"/>
              </w:rPr>
              <w:t>642</w:t>
            </w:r>
          </w:p>
        </w:tc>
        <w:tc>
          <w:tcPr>
            <w:tcW w:w="428" w:type="pct"/>
            <w:gridSpan w:val="4"/>
            <w:shd w:val="clear" w:color="auto" w:fill="auto"/>
            <w:vAlign w:val="center"/>
          </w:tcPr>
          <w:p w:rsidR="00CB3A1F" w:rsidRPr="000423E7" w:rsidRDefault="00CB3A1F" w:rsidP="00AA3298">
            <w:pPr>
              <w:jc w:val="right"/>
              <w:rPr>
                <w:sz w:val="20"/>
                <w:szCs w:val="20"/>
              </w:rPr>
            </w:pPr>
            <w:r w:rsidRPr="000423E7">
              <w:rPr>
                <w:sz w:val="20"/>
                <w:szCs w:val="20"/>
              </w:rPr>
              <w:t>714</w:t>
            </w:r>
          </w:p>
        </w:tc>
        <w:tc>
          <w:tcPr>
            <w:tcW w:w="428" w:type="pct"/>
            <w:gridSpan w:val="2"/>
            <w:vAlign w:val="center"/>
          </w:tcPr>
          <w:p w:rsidR="00CB3A1F" w:rsidRPr="000423E7" w:rsidRDefault="00CB3A1F" w:rsidP="00AA3298">
            <w:pPr>
              <w:jc w:val="right"/>
              <w:rPr>
                <w:sz w:val="20"/>
                <w:szCs w:val="20"/>
              </w:rPr>
            </w:pPr>
            <w:r w:rsidRPr="000423E7">
              <w:rPr>
                <w:sz w:val="20"/>
                <w:szCs w:val="20"/>
              </w:rPr>
              <w:t>761</w:t>
            </w:r>
          </w:p>
        </w:tc>
        <w:tc>
          <w:tcPr>
            <w:tcW w:w="426" w:type="pct"/>
            <w:gridSpan w:val="3"/>
            <w:vAlign w:val="center"/>
          </w:tcPr>
          <w:p w:rsidR="00CB3A1F" w:rsidRPr="000423E7" w:rsidRDefault="00CB3A1F" w:rsidP="00AA3298">
            <w:pPr>
              <w:jc w:val="right"/>
              <w:rPr>
                <w:sz w:val="20"/>
                <w:szCs w:val="20"/>
              </w:rPr>
            </w:pPr>
            <w:r w:rsidRPr="000423E7">
              <w:rPr>
                <w:sz w:val="20"/>
                <w:szCs w:val="20"/>
              </w:rPr>
              <w:t>772</w:t>
            </w:r>
          </w:p>
        </w:tc>
        <w:tc>
          <w:tcPr>
            <w:tcW w:w="479" w:type="pct"/>
            <w:gridSpan w:val="2"/>
            <w:vAlign w:val="bottom"/>
          </w:tcPr>
          <w:p w:rsidR="00CB3A1F" w:rsidRPr="006D40B9" w:rsidRDefault="00CB3A1F" w:rsidP="00AA3298">
            <w:pPr>
              <w:jc w:val="right"/>
              <w:rPr>
                <w:color w:val="000000"/>
                <w:sz w:val="20"/>
                <w:szCs w:val="20"/>
              </w:rPr>
            </w:pPr>
            <w:r w:rsidRPr="006D40B9">
              <w:rPr>
                <w:color w:val="000000"/>
                <w:sz w:val="20"/>
                <w:szCs w:val="20"/>
              </w:rPr>
              <w:t>771</w:t>
            </w:r>
          </w:p>
        </w:tc>
        <w:tc>
          <w:tcPr>
            <w:tcW w:w="430" w:type="pct"/>
            <w:gridSpan w:val="3"/>
            <w:vAlign w:val="bottom"/>
          </w:tcPr>
          <w:p w:rsidR="00CB3A1F" w:rsidRPr="00CB3A1F" w:rsidRDefault="00770276">
            <w:pPr>
              <w:jc w:val="right"/>
              <w:rPr>
                <w:color w:val="000000"/>
                <w:sz w:val="20"/>
                <w:szCs w:val="20"/>
              </w:rPr>
            </w:pPr>
            <w:r>
              <w:rPr>
                <w:color w:val="000000"/>
                <w:sz w:val="20"/>
                <w:szCs w:val="20"/>
              </w:rPr>
              <w:t>778</w:t>
            </w:r>
          </w:p>
        </w:tc>
      </w:tr>
      <w:tr w:rsidR="00CB3A1F" w:rsidRPr="002C4AEF" w:rsidTr="00AA3298">
        <w:trPr>
          <w:gridAfter w:val="2"/>
          <w:wAfter w:w="43" w:type="pct"/>
          <w:trHeight w:hRule="exact" w:val="340"/>
        </w:trPr>
        <w:tc>
          <w:tcPr>
            <w:tcW w:w="1052" w:type="pct"/>
            <w:tcBorders>
              <w:top w:val="single" w:sz="4" w:space="0" w:color="FFFFFF"/>
              <w:left w:val="nil"/>
              <w:bottom w:val="single" w:sz="4" w:space="0" w:color="FFFFFF"/>
            </w:tcBorders>
            <w:shd w:val="clear" w:color="auto" w:fill="auto"/>
            <w:vAlign w:val="center"/>
            <w:hideMark/>
          </w:tcPr>
          <w:p w:rsidR="00CB3A1F" w:rsidRPr="000423E7" w:rsidRDefault="00CB3A1F" w:rsidP="00BE412E">
            <w:pPr>
              <w:ind w:right="-314"/>
              <w:rPr>
                <w:sz w:val="20"/>
                <w:szCs w:val="20"/>
              </w:rPr>
            </w:pPr>
            <w:r w:rsidRPr="000423E7">
              <w:rPr>
                <w:sz w:val="20"/>
                <w:szCs w:val="20"/>
              </w:rPr>
              <w:t>Per cent services reporting</w:t>
            </w:r>
          </w:p>
        </w:tc>
        <w:tc>
          <w:tcPr>
            <w:tcW w:w="426" w:type="pct"/>
            <w:shd w:val="clear" w:color="auto" w:fill="auto"/>
            <w:vAlign w:val="center"/>
          </w:tcPr>
          <w:p w:rsidR="00CB3A1F" w:rsidRPr="000423E7" w:rsidRDefault="00CB3A1F" w:rsidP="00AA3298">
            <w:pPr>
              <w:jc w:val="right"/>
              <w:rPr>
                <w:sz w:val="20"/>
                <w:szCs w:val="20"/>
              </w:rPr>
            </w:pPr>
            <w:r w:rsidRPr="000423E7">
              <w:rPr>
                <w:sz w:val="20"/>
                <w:szCs w:val="20"/>
              </w:rPr>
              <w:t>50%</w:t>
            </w:r>
          </w:p>
        </w:tc>
        <w:tc>
          <w:tcPr>
            <w:tcW w:w="429" w:type="pct"/>
            <w:gridSpan w:val="2"/>
            <w:shd w:val="clear" w:color="auto" w:fill="auto"/>
            <w:vAlign w:val="center"/>
          </w:tcPr>
          <w:p w:rsidR="00CB3A1F" w:rsidRPr="000423E7" w:rsidRDefault="00CB3A1F" w:rsidP="00AA3298">
            <w:pPr>
              <w:jc w:val="right"/>
              <w:rPr>
                <w:sz w:val="20"/>
                <w:szCs w:val="20"/>
              </w:rPr>
            </w:pPr>
            <w:r w:rsidRPr="000423E7">
              <w:rPr>
                <w:sz w:val="20"/>
                <w:szCs w:val="20"/>
              </w:rPr>
              <w:t>47%</w:t>
            </w:r>
          </w:p>
        </w:tc>
        <w:tc>
          <w:tcPr>
            <w:tcW w:w="430" w:type="pct"/>
            <w:gridSpan w:val="3"/>
            <w:shd w:val="clear" w:color="auto" w:fill="auto"/>
            <w:vAlign w:val="center"/>
          </w:tcPr>
          <w:p w:rsidR="00CB3A1F" w:rsidRPr="000423E7" w:rsidRDefault="00CB3A1F" w:rsidP="00AA3298">
            <w:pPr>
              <w:jc w:val="right"/>
              <w:rPr>
                <w:sz w:val="20"/>
                <w:szCs w:val="20"/>
              </w:rPr>
            </w:pPr>
            <w:r w:rsidRPr="000423E7">
              <w:rPr>
                <w:sz w:val="20"/>
                <w:szCs w:val="20"/>
              </w:rPr>
              <w:t>46%</w:t>
            </w:r>
          </w:p>
        </w:tc>
        <w:tc>
          <w:tcPr>
            <w:tcW w:w="429" w:type="pct"/>
            <w:gridSpan w:val="2"/>
            <w:shd w:val="clear" w:color="auto" w:fill="auto"/>
            <w:vAlign w:val="center"/>
          </w:tcPr>
          <w:p w:rsidR="00CB3A1F" w:rsidRPr="000423E7" w:rsidRDefault="00CB3A1F" w:rsidP="00AA3298">
            <w:pPr>
              <w:jc w:val="right"/>
              <w:rPr>
                <w:sz w:val="20"/>
                <w:szCs w:val="20"/>
              </w:rPr>
            </w:pPr>
            <w:r w:rsidRPr="000423E7">
              <w:rPr>
                <w:sz w:val="20"/>
                <w:szCs w:val="20"/>
              </w:rPr>
              <w:t>40%</w:t>
            </w:r>
          </w:p>
        </w:tc>
        <w:tc>
          <w:tcPr>
            <w:tcW w:w="428" w:type="pct"/>
            <w:gridSpan w:val="4"/>
            <w:shd w:val="clear" w:color="auto" w:fill="auto"/>
            <w:vAlign w:val="center"/>
          </w:tcPr>
          <w:p w:rsidR="00CB3A1F" w:rsidRPr="000423E7" w:rsidRDefault="00CB3A1F" w:rsidP="00AA3298">
            <w:pPr>
              <w:jc w:val="right"/>
              <w:rPr>
                <w:sz w:val="20"/>
                <w:szCs w:val="20"/>
              </w:rPr>
            </w:pPr>
            <w:r w:rsidRPr="000423E7">
              <w:rPr>
                <w:sz w:val="20"/>
                <w:szCs w:val="20"/>
              </w:rPr>
              <w:t>38%</w:t>
            </w:r>
          </w:p>
        </w:tc>
        <w:tc>
          <w:tcPr>
            <w:tcW w:w="428" w:type="pct"/>
            <w:gridSpan w:val="2"/>
            <w:vAlign w:val="center"/>
          </w:tcPr>
          <w:p w:rsidR="00CB3A1F" w:rsidRPr="000423E7" w:rsidRDefault="00CB3A1F" w:rsidP="00AA3298">
            <w:pPr>
              <w:jc w:val="right"/>
              <w:rPr>
                <w:sz w:val="20"/>
                <w:szCs w:val="20"/>
              </w:rPr>
            </w:pPr>
            <w:r w:rsidRPr="000423E7">
              <w:rPr>
                <w:sz w:val="20"/>
                <w:szCs w:val="20"/>
              </w:rPr>
              <w:t>36%</w:t>
            </w:r>
          </w:p>
        </w:tc>
        <w:tc>
          <w:tcPr>
            <w:tcW w:w="426" w:type="pct"/>
            <w:gridSpan w:val="3"/>
            <w:vAlign w:val="center"/>
          </w:tcPr>
          <w:p w:rsidR="00CB3A1F" w:rsidRPr="000423E7" w:rsidRDefault="00CB3A1F" w:rsidP="00AA3298">
            <w:pPr>
              <w:jc w:val="right"/>
              <w:rPr>
                <w:sz w:val="20"/>
                <w:szCs w:val="20"/>
              </w:rPr>
            </w:pPr>
            <w:r w:rsidRPr="000423E7">
              <w:rPr>
                <w:sz w:val="20"/>
                <w:szCs w:val="20"/>
              </w:rPr>
              <w:t>36%</w:t>
            </w:r>
          </w:p>
        </w:tc>
        <w:tc>
          <w:tcPr>
            <w:tcW w:w="479" w:type="pct"/>
            <w:gridSpan w:val="2"/>
            <w:vAlign w:val="bottom"/>
          </w:tcPr>
          <w:p w:rsidR="00CB3A1F" w:rsidRPr="006D40B9" w:rsidRDefault="00CB3A1F" w:rsidP="00AA3298">
            <w:pPr>
              <w:jc w:val="right"/>
              <w:rPr>
                <w:color w:val="000000"/>
                <w:sz w:val="20"/>
                <w:szCs w:val="20"/>
              </w:rPr>
            </w:pPr>
            <w:r w:rsidRPr="006D40B9">
              <w:rPr>
                <w:color w:val="000000"/>
                <w:sz w:val="20"/>
                <w:szCs w:val="20"/>
              </w:rPr>
              <w:t>34%</w:t>
            </w:r>
          </w:p>
        </w:tc>
        <w:tc>
          <w:tcPr>
            <w:tcW w:w="430" w:type="pct"/>
            <w:gridSpan w:val="3"/>
            <w:vAlign w:val="bottom"/>
          </w:tcPr>
          <w:p w:rsidR="00CB3A1F" w:rsidRPr="00CB3A1F" w:rsidRDefault="00770276">
            <w:pPr>
              <w:jc w:val="right"/>
              <w:rPr>
                <w:color w:val="000000"/>
                <w:sz w:val="20"/>
                <w:szCs w:val="20"/>
              </w:rPr>
            </w:pPr>
            <w:r>
              <w:rPr>
                <w:color w:val="000000"/>
                <w:sz w:val="20"/>
                <w:szCs w:val="20"/>
              </w:rPr>
              <w:t>34%</w:t>
            </w:r>
          </w:p>
        </w:tc>
      </w:tr>
      <w:tr w:rsidR="00CB3A1F" w:rsidRPr="002C4AEF" w:rsidTr="00AA3298">
        <w:trPr>
          <w:gridAfter w:val="2"/>
          <w:wAfter w:w="43" w:type="pct"/>
          <w:trHeight w:hRule="exact" w:val="340"/>
        </w:trPr>
        <w:tc>
          <w:tcPr>
            <w:tcW w:w="1052" w:type="pct"/>
            <w:tcBorders>
              <w:top w:val="single" w:sz="4" w:space="0" w:color="FFFFFF"/>
              <w:left w:val="nil"/>
            </w:tcBorders>
            <w:shd w:val="clear" w:color="auto" w:fill="auto"/>
            <w:vAlign w:val="center"/>
            <w:hideMark/>
          </w:tcPr>
          <w:p w:rsidR="00CB3A1F" w:rsidRPr="000423E7" w:rsidRDefault="00CB3A1F" w:rsidP="00BE412E">
            <w:pPr>
              <w:ind w:right="-314"/>
              <w:rPr>
                <w:sz w:val="20"/>
                <w:szCs w:val="20"/>
              </w:rPr>
            </w:pPr>
            <w:r w:rsidRPr="000423E7">
              <w:rPr>
                <w:sz w:val="20"/>
                <w:szCs w:val="20"/>
              </w:rPr>
              <w:t>Proportion with vacancies</w:t>
            </w:r>
          </w:p>
        </w:tc>
        <w:tc>
          <w:tcPr>
            <w:tcW w:w="426" w:type="pct"/>
            <w:shd w:val="clear" w:color="auto" w:fill="auto"/>
            <w:noWrap/>
            <w:vAlign w:val="center"/>
          </w:tcPr>
          <w:p w:rsidR="00CB3A1F" w:rsidRPr="000423E7" w:rsidRDefault="00CB3A1F" w:rsidP="00AA3298">
            <w:pPr>
              <w:jc w:val="right"/>
              <w:rPr>
                <w:sz w:val="20"/>
                <w:szCs w:val="20"/>
              </w:rPr>
            </w:pPr>
            <w:r w:rsidRPr="000423E7">
              <w:rPr>
                <w:sz w:val="20"/>
                <w:szCs w:val="20"/>
              </w:rPr>
              <w:t>83%</w:t>
            </w:r>
          </w:p>
        </w:tc>
        <w:tc>
          <w:tcPr>
            <w:tcW w:w="429" w:type="pct"/>
            <w:gridSpan w:val="2"/>
            <w:shd w:val="clear" w:color="auto" w:fill="auto"/>
            <w:noWrap/>
            <w:vAlign w:val="center"/>
          </w:tcPr>
          <w:p w:rsidR="00CB3A1F" w:rsidRPr="000423E7" w:rsidRDefault="00CB3A1F" w:rsidP="00AA3298">
            <w:pPr>
              <w:jc w:val="right"/>
              <w:rPr>
                <w:sz w:val="20"/>
                <w:szCs w:val="20"/>
              </w:rPr>
            </w:pPr>
            <w:r w:rsidRPr="000423E7">
              <w:rPr>
                <w:sz w:val="20"/>
                <w:szCs w:val="20"/>
              </w:rPr>
              <w:t>80%</w:t>
            </w:r>
          </w:p>
        </w:tc>
        <w:tc>
          <w:tcPr>
            <w:tcW w:w="430" w:type="pct"/>
            <w:gridSpan w:val="3"/>
            <w:shd w:val="clear" w:color="auto" w:fill="auto"/>
            <w:noWrap/>
            <w:vAlign w:val="center"/>
          </w:tcPr>
          <w:p w:rsidR="00CB3A1F" w:rsidRPr="000423E7" w:rsidRDefault="00CB3A1F" w:rsidP="00AA3298">
            <w:pPr>
              <w:jc w:val="right"/>
              <w:rPr>
                <w:sz w:val="20"/>
                <w:szCs w:val="20"/>
              </w:rPr>
            </w:pPr>
            <w:r w:rsidRPr="000423E7">
              <w:rPr>
                <w:sz w:val="20"/>
                <w:szCs w:val="20"/>
              </w:rPr>
              <w:t>85%</w:t>
            </w:r>
          </w:p>
        </w:tc>
        <w:tc>
          <w:tcPr>
            <w:tcW w:w="429" w:type="pct"/>
            <w:gridSpan w:val="2"/>
            <w:shd w:val="clear" w:color="auto" w:fill="auto"/>
            <w:noWrap/>
            <w:vAlign w:val="center"/>
          </w:tcPr>
          <w:p w:rsidR="00CB3A1F" w:rsidRPr="000423E7" w:rsidRDefault="00CB3A1F" w:rsidP="00AA3298">
            <w:pPr>
              <w:jc w:val="right"/>
              <w:rPr>
                <w:sz w:val="20"/>
                <w:szCs w:val="20"/>
              </w:rPr>
            </w:pPr>
            <w:r w:rsidRPr="000423E7">
              <w:rPr>
                <w:sz w:val="20"/>
                <w:szCs w:val="20"/>
              </w:rPr>
              <w:t>85%</w:t>
            </w:r>
          </w:p>
        </w:tc>
        <w:tc>
          <w:tcPr>
            <w:tcW w:w="428" w:type="pct"/>
            <w:gridSpan w:val="4"/>
            <w:shd w:val="clear" w:color="auto" w:fill="auto"/>
            <w:noWrap/>
            <w:vAlign w:val="center"/>
          </w:tcPr>
          <w:p w:rsidR="00CB3A1F" w:rsidRPr="000423E7" w:rsidRDefault="00CB3A1F" w:rsidP="00AA3298">
            <w:pPr>
              <w:jc w:val="right"/>
              <w:rPr>
                <w:sz w:val="20"/>
                <w:szCs w:val="20"/>
              </w:rPr>
            </w:pPr>
            <w:r w:rsidRPr="000423E7">
              <w:rPr>
                <w:sz w:val="20"/>
                <w:szCs w:val="20"/>
              </w:rPr>
              <w:t>87%</w:t>
            </w:r>
          </w:p>
        </w:tc>
        <w:tc>
          <w:tcPr>
            <w:tcW w:w="428" w:type="pct"/>
            <w:gridSpan w:val="2"/>
            <w:vAlign w:val="center"/>
          </w:tcPr>
          <w:p w:rsidR="00CB3A1F" w:rsidRPr="000423E7" w:rsidRDefault="00CB3A1F" w:rsidP="00AA3298">
            <w:pPr>
              <w:jc w:val="right"/>
              <w:rPr>
                <w:sz w:val="20"/>
                <w:szCs w:val="20"/>
              </w:rPr>
            </w:pPr>
            <w:r w:rsidRPr="000423E7">
              <w:rPr>
                <w:sz w:val="20"/>
                <w:szCs w:val="20"/>
              </w:rPr>
              <w:t>87%</w:t>
            </w:r>
          </w:p>
        </w:tc>
        <w:tc>
          <w:tcPr>
            <w:tcW w:w="426" w:type="pct"/>
            <w:gridSpan w:val="3"/>
            <w:vAlign w:val="center"/>
          </w:tcPr>
          <w:p w:rsidR="00CB3A1F" w:rsidRPr="000423E7" w:rsidRDefault="00CB3A1F" w:rsidP="00AA3298">
            <w:pPr>
              <w:jc w:val="right"/>
              <w:rPr>
                <w:sz w:val="20"/>
                <w:szCs w:val="20"/>
              </w:rPr>
            </w:pPr>
            <w:r w:rsidRPr="000423E7">
              <w:rPr>
                <w:sz w:val="20"/>
                <w:szCs w:val="20"/>
              </w:rPr>
              <w:t>85%</w:t>
            </w:r>
          </w:p>
        </w:tc>
        <w:tc>
          <w:tcPr>
            <w:tcW w:w="479" w:type="pct"/>
            <w:gridSpan w:val="2"/>
            <w:vAlign w:val="bottom"/>
          </w:tcPr>
          <w:p w:rsidR="00CB3A1F" w:rsidRPr="006D40B9" w:rsidRDefault="00CB3A1F" w:rsidP="00AA3298">
            <w:pPr>
              <w:jc w:val="right"/>
              <w:rPr>
                <w:color w:val="000000"/>
                <w:sz w:val="20"/>
                <w:szCs w:val="20"/>
              </w:rPr>
            </w:pPr>
            <w:r w:rsidRPr="006D40B9">
              <w:rPr>
                <w:color w:val="000000"/>
                <w:sz w:val="20"/>
                <w:szCs w:val="20"/>
              </w:rPr>
              <w:t>91%</w:t>
            </w:r>
          </w:p>
        </w:tc>
        <w:tc>
          <w:tcPr>
            <w:tcW w:w="430" w:type="pct"/>
            <w:gridSpan w:val="3"/>
            <w:vAlign w:val="bottom"/>
          </w:tcPr>
          <w:p w:rsidR="00CB3A1F" w:rsidRPr="00CB3A1F" w:rsidRDefault="00770276">
            <w:pPr>
              <w:jc w:val="right"/>
              <w:rPr>
                <w:color w:val="000000"/>
                <w:sz w:val="20"/>
                <w:szCs w:val="20"/>
              </w:rPr>
            </w:pPr>
            <w:r>
              <w:rPr>
                <w:color w:val="000000"/>
                <w:sz w:val="20"/>
                <w:szCs w:val="20"/>
              </w:rPr>
              <w:t>89%</w:t>
            </w:r>
          </w:p>
        </w:tc>
      </w:tr>
      <w:tr w:rsidR="00CB3A1F" w:rsidRPr="002C4AEF" w:rsidTr="00AA3298">
        <w:trPr>
          <w:gridAfter w:val="2"/>
          <w:wAfter w:w="43" w:type="pct"/>
          <w:trHeight w:hRule="exact" w:val="340"/>
        </w:trPr>
        <w:tc>
          <w:tcPr>
            <w:tcW w:w="1052" w:type="pct"/>
            <w:tcBorders>
              <w:left w:val="nil"/>
              <w:bottom w:val="single" w:sz="4" w:space="0" w:color="auto"/>
            </w:tcBorders>
            <w:shd w:val="clear" w:color="auto" w:fill="auto"/>
            <w:vAlign w:val="center"/>
            <w:hideMark/>
          </w:tcPr>
          <w:p w:rsidR="00CB3A1F" w:rsidRPr="000423E7" w:rsidRDefault="00CB3A1F" w:rsidP="00BE412E">
            <w:pPr>
              <w:ind w:right="-314"/>
              <w:rPr>
                <w:sz w:val="20"/>
                <w:szCs w:val="20"/>
              </w:rPr>
            </w:pPr>
            <w:r w:rsidRPr="000423E7">
              <w:rPr>
                <w:sz w:val="20"/>
                <w:szCs w:val="20"/>
              </w:rPr>
              <w:t>Average vacancies</w:t>
            </w:r>
          </w:p>
        </w:tc>
        <w:tc>
          <w:tcPr>
            <w:tcW w:w="426" w:type="pct"/>
            <w:tcBorders>
              <w:bottom w:val="single" w:sz="4" w:space="0" w:color="auto"/>
            </w:tcBorders>
            <w:shd w:val="clear" w:color="auto" w:fill="auto"/>
            <w:vAlign w:val="center"/>
          </w:tcPr>
          <w:p w:rsidR="00CB3A1F" w:rsidRPr="000423E7" w:rsidRDefault="00CB3A1F" w:rsidP="00AA3298">
            <w:pPr>
              <w:jc w:val="right"/>
              <w:rPr>
                <w:sz w:val="20"/>
                <w:szCs w:val="20"/>
              </w:rPr>
            </w:pPr>
            <w:r w:rsidRPr="000423E7">
              <w:rPr>
                <w:sz w:val="20"/>
                <w:szCs w:val="20"/>
              </w:rPr>
              <w:t>6,890</w:t>
            </w:r>
          </w:p>
        </w:tc>
        <w:tc>
          <w:tcPr>
            <w:tcW w:w="429" w:type="pct"/>
            <w:gridSpan w:val="2"/>
            <w:tcBorders>
              <w:bottom w:val="single" w:sz="4" w:space="0" w:color="auto"/>
            </w:tcBorders>
            <w:shd w:val="clear" w:color="auto" w:fill="auto"/>
            <w:vAlign w:val="center"/>
          </w:tcPr>
          <w:p w:rsidR="00CB3A1F" w:rsidRPr="000423E7" w:rsidRDefault="00CB3A1F" w:rsidP="00AA3298">
            <w:pPr>
              <w:jc w:val="right"/>
              <w:rPr>
                <w:sz w:val="20"/>
                <w:szCs w:val="20"/>
              </w:rPr>
            </w:pPr>
            <w:r w:rsidRPr="000423E7">
              <w:rPr>
                <w:sz w:val="20"/>
                <w:szCs w:val="20"/>
              </w:rPr>
              <w:t>7,130</w:t>
            </w:r>
          </w:p>
        </w:tc>
        <w:tc>
          <w:tcPr>
            <w:tcW w:w="430" w:type="pct"/>
            <w:gridSpan w:val="3"/>
            <w:tcBorders>
              <w:bottom w:val="single" w:sz="4" w:space="0" w:color="auto"/>
            </w:tcBorders>
            <w:shd w:val="clear" w:color="auto" w:fill="auto"/>
            <w:vAlign w:val="center"/>
          </w:tcPr>
          <w:p w:rsidR="00CB3A1F" w:rsidRPr="000423E7" w:rsidRDefault="00CB3A1F" w:rsidP="00AA3298">
            <w:pPr>
              <w:jc w:val="right"/>
              <w:rPr>
                <w:sz w:val="20"/>
                <w:szCs w:val="20"/>
              </w:rPr>
            </w:pPr>
            <w:r w:rsidRPr="000423E7">
              <w:rPr>
                <w:sz w:val="20"/>
                <w:szCs w:val="20"/>
              </w:rPr>
              <w:t>7,500</w:t>
            </w:r>
          </w:p>
        </w:tc>
        <w:tc>
          <w:tcPr>
            <w:tcW w:w="429" w:type="pct"/>
            <w:gridSpan w:val="2"/>
            <w:tcBorders>
              <w:bottom w:val="single" w:sz="4" w:space="0" w:color="auto"/>
            </w:tcBorders>
            <w:shd w:val="clear" w:color="auto" w:fill="auto"/>
            <w:vAlign w:val="center"/>
          </w:tcPr>
          <w:p w:rsidR="00CB3A1F" w:rsidRPr="000423E7" w:rsidRDefault="00CB3A1F" w:rsidP="00AA3298">
            <w:pPr>
              <w:jc w:val="right"/>
              <w:rPr>
                <w:sz w:val="20"/>
                <w:szCs w:val="20"/>
              </w:rPr>
            </w:pPr>
            <w:r w:rsidRPr="000423E7">
              <w:rPr>
                <w:sz w:val="20"/>
                <w:szCs w:val="20"/>
              </w:rPr>
              <w:t>8,610</w:t>
            </w:r>
          </w:p>
        </w:tc>
        <w:tc>
          <w:tcPr>
            <w:tcW w:w="428" w:type="pct"/>
            <w:gridSpan w:val="4"/>
            <w:tcBorders>
              <w:bottom w:val="single" w:sz="4" w:space="0" w:color="auto"/>
            </w:tcBorders>
            <w:shd w:val="clear" w:color="auto" w:fill="auto"/>
            <w:vAlign w:val="center"/>
          </w:tcPr>
          <w:p w:rsidR="00CB3A1F" w:rsidRPr="000423E7" w:rsidRDefault="00CB3A1F" w:rsidP="00AA3298">
            <w:pPr>
              <w:jc w:val="right"/>
              <w:rPr>
                <w:sz w:val="20"/>
                <w:szCs w:val="20"/>
              </w:rPr>
            </w:pPr>
            <w:r w:rsidRPr="000423E7">
              <w:rPr>
                <w:sz w:val="20"/>
                <w:szCs w:val="20"/>
              </w:rPr>
              <w:t>8,690</w:t>
            </w:r>
          </w:p>
        </w:tc>
        <w:tc>
          <w:tcPr>
            <w:tcW w:w="428" w:type="pct"/>
            <w:gridSpan w:val="2"/>
            <w:tcBorders>
              <w:bottom w:val="single" w:sz="4" w:space="0" w:color="auto"/>
            </w:tcBorders>
            <w:vAlign w:val="center"/>
          </w:tcPr>
          <w:p w:rsidR="00CB3A1F" w:rsidRPr="000423E7" w:rsidRDefault="00CB3A1F" w:rsidP="00AA3298">
            <w:pPr>
              <w:jc w:val="right"/>
              <w:rPr>
                <w:sz w:val="20"/>
                <w:szCs w:val="20"/>
              </w:rPr>
            </w:pPr>
            <w:r w:rsidRPr="000423E7">
              <w:rPr>
                <w:sz w:val="20"/>
                <w:szCs w:val="20"/>
              </w:rPr>
              <w:t>8,070</w:t>
            </w:r>
          </w:p>
        </w:tc>
        <w:tc>
          <w:tcPr>
            <w:tcW w:w="426" w:type="pct"/>
            <w:gridSpan w:val="3"/>
            <w:tcBorders>
              <w:bottom w:val="single" w:sz="4" w:space="0" w:color="auto"/>
            </w:tcBorders>
            <w:vAlign w:val="center"/>
          </w:tcPr>
          <w:p w:rsidR="00CB3A1F" w:rsidRPr="000423E7" w:rsidRDefault="00CB3A1F" w:rsidP="00AA3298">
            <w:pPr>
              <w:jc w:val="right"/>
              <w:rPr>
                <w:sz w:val="20"/>
                <w:szCs w:val="20"/>
              </w:rPr>
            </w:pPr>
            <w:r w:rsidRPr="000423E7">
              <w:rPr>
                <w:sz w:val="20"/>
                <w:szCs w:val="20"/>
              </w:rPr>
              <w:t>8,400</w:t>
            </w:r>
          </w:p>
        </w:tc>
        <w:tc>
          <w:tcPr>
            <w:tcW w:w="479" w:type="pct"/>
            <w:gridSpan w:val="2"/>
            <w:tcBorders>
              <w:bottom w:val="single" w:sz="4" w:space="0" w:color="auto"/>
            </w:tcBorders>
            <w:vAlign w:val="bottom"/>
          </w:tcPr>
          <w:p w:rsidR="00CB3A1F" w:rsidRPr="006D40B9" w:rsidRDefault="00CB3A1F" w:rsidP="008348D2">
            <w:pPr>
              <w:jc w:val="right"/>
              <w:rPr>
                <w:color w:val="000000"/>
                <w:sz w:val="20"/>
                <w:szCs w:val="20"/>
              </w:rPr>
            </w:pPr>
            <w:r w:rsidRPr="006D40B9">
              <w:rPr>
                <w:color w:val="000000"/>
                <w:sz w:val="20"/>
                <w:szCs w:val="20"/>
              </w:rPr>
              <w:t>8</w:t>
            </w:r>
            <w:r>
              <w:rPr>
                <w:color w:val="000000"/>
                <w:sz w:val="20"/>
                <w:szCs w:val="20"/>
              </w:rPr>
              <w:t>,</w:t>
            </w:r>
            <w:r w:rsidRPr="006D40B9">
              <w:rPr>
                <w:color w:val="000000"/>
                <w:sz w:val="20"/>
                <w:szCs w:val="20"/>
              </w:rPr>
              <w:t>1</w:t>
            </w:r>
            <w:r w:rsidR="008348D2">
              <w:rPr>
                <w:color w:val="000000"/>
                <w:sz w:val="20"/>
                <w:szCs w:val="20"/>
              </w:rPr>
              <w:t>20</w:t>
            </w:r>
          </w:p>
        </w:tc>
        <w:tc>
          <w:tcPr>
            <w:tcW w:w="430" w:type="pct"/>
            <w:gridSpan w:val="3"/>
            <w:tcBorders>
              <w:bottom w:val="single" w:sz="4" w:space="0" w:color="auto"/>
            </w:tcBorders>
            <w:vAlign w:val="bottom"/>
          </w:tcPr>
          <w:p w:rsidR="00CB3A1F" w:rsidRPr="00CB3A1F" w:rsidRDefault="00770276" w:rsidP="00330166">
            <w:pPr>
              <w:jc w:val="right"/>
              <w:rPr>
                <w:color w:val="000000"/>
                <w:sz w:val="20"/>
                <w:szCs w:val="20"/>
              </w:rPr>
            </w:pPr>
            <w:r>
              <w:rPr>
                <w:color w:val="000000"/>
                <w:sz w:val="20"/>
                <w:szCs w:val="20"/>
              </w:rPr>
              <w:t>8,510</w:t>
            </w:r>
          </w:p>
        </w:tc>
      </w:tr>
      <w:tr w:rsidR="00AA3298" w:rsidRPr="002C4AEF" w:rsidTr="00D600CD">
        <w:trPr>
          <w:gridAfter w:val="1"/>
          <w:wAfter w:w="19" w:type="pct"/>
          <w:trHeight w:hRule="exact" w:val="340"/>
        </w:trPr>
        <w:tc>
          <w:tcPr>
            <w:tcW w:w="1052" w:type="pct"/>
            <w:tcBorders>
              <w:top w:val="single" w:sz="4" w:space="0" w:color="auto"/>
              <w:left w:val="nil"/>
            </w:tcBorders>
            <w:shd w:val="clear" w:color="auto" w:fill="auto"/>
            <w:vAlign w:val="center"/>
            <w:hideMark/>
          </w:tcPr>
          <w:p w:rsidR="00AA3298" w:rsidRPr="000423E7" w:rsidRDefault="00AA3298" w:rsidP="00BE412E">
            <w:pPr>
              <w:ind w:right="-314"/>
              <w:rPr>
                <w:b/>
                <w:sz w:val="20"/>
                <w:szCs w:val="20"/>
              </w:rPr>
            </w:pPr>
            <w:r w:rsidRPr="000423E7">
              <w:rPr>
                <w:b/>
                <w:sz w:val="20"/>
                <w:szCs w:val="20"/>
              </w:rPr>
              <w:t>Occasional Care</w:t>
            </w:r>
          </w:p>
        </w:tc>
        <w:tc>
          <w:tcPr>
            <w:tcW w:w="970" w:type="pct"/>
            <w:gridSpan w:val="5"/>
            <w:tcBorders>
              <w:top w:val="single" w:sz="4" w:space="0" w:color="auto"/>
              <w:right w:val="nil"/>
            </w:tcBorders>
            <w:vAlign w:val="center"/>
          </w:tcPr>
          <w:p w:rsidR="00AA3298" w:rsidRPr="000423E7" w:rsidRDefault="00AA3298" w:rsidP="00AA3298">
            <w:pPr>
              <w:jc w:val="right"/>
              <w:rPr>
                <w:sz w:val="20"/>
                <w:szCs w:val="20"/>
              </w:rPr>
            </w:pPr>
          </w:p>
        </w:tc>
        <w:tc>
          <w:tcPr>
            <w:tcW w:w="971" w:type="pct"/>
            <w:gridSpan w:val="6"/>
            <w:tcBorders>
              <w:top w:val="single" w:sz="4" w:space="0" w:color="auto"/>
              <w:left w:val="nil"/>
              <w:right w:val="nil"/>
            </w:tcBorders>
            <w:vAlign w:val="center"/>
          </w:tcPr>
          <w:p w:rsidR="00AA3298" w:rsidRPr="000423E7" w:rsidRDefault="00AA3298" w:rsidP="00AA3298">
            <w:pPr>
              <w:jc w:val="right"/>
              <w:rPr>
                <w:sz w:val="20"/>
                <w:szCs w:val="20"/>
              </w:rPr>
            </w:pPr>
          </w:p>
        </w:tc>
        <w:tc>
          <w:tcPr>
            <w:tcW w:w="969" w:type="pct"/>
            <w:gridSpan w:val="5"/>
            <w:tcBorders>
              <w:top w:val="single" w:sz="4" w:space="0" w:color="auto"/>
              <w:left w:val="nil"/>
              <w:right w:val="nil"/>
            </w:tcBorders>
            <w:vAlign w:val="center"/>
          </w:tcPr>
          <w:p w:rsidR="00AA3298" w:rsidRPr="000423E7" w:rsidRDefault="00AA3298" w:rsidP="00AA3298">
            <w:pPr>
              <w:jc w:val="right"/>
              <w:rPr>
                <w:sz w:val="20"/>
                <w:szCs w:val="20"/>
              </w:rPr>
            </w:pPr>
          </w:p>
        </w:tc>
        <w:tc>
          <w:tcPr>
            <w:tcW w:w="1019" w:type="pct"/>
            <w:gridSpan w:val="7"/>
            <w:tcBorders>
              <w:top w:val="single" w:sz="4" w:space="0" w:color="auto"/>
              <w:left w:val="nil"/>
            </w:tcBorders>
            <w:vAlign w:val="center"/>
          </w:tcPr>
          <w:p w:rsidR="00AA3298" w:rsidRPr="000423E7" w:rsidRDefault="00AA3298" w:rsidP="00AA3298">
            <w:pPr>
              <w:jc w:val="right"/>
              <w:rPr>
                <w:sz w:val="20"/>
                <w:szCs w:val="20"/>
              </w:rPr>
            </w:pPr>
          </w:p>
        </w:tc>
      </w:tr>
      <w:tr w:rsidR="00CB3A1F" w:rsidRPr="002C4AEF" w:rsidTr="00AA3298">
        <w:trPr>
          <w:gridAfter w:val="2"/>
          <w:wAfter w:w="43" w:type="pct"/>
          <w:trHeight w:hRule="exact" w:val="340"/>
        </w:trPr>
        <w:tc>
          <w:tcPr>
            <w:tcW w:w="1052" w:type="pct"/>
            <w:tcBorders>
              <w:left w:val="nil"/>
              <w:bottom w:val="single" w:sz="4" w:space="0" w:color="FFFFFF"/>
            </w:tcBorders>
            <w:shd w:val="clear" w:color="auto" w:fill="auto"/>
            <w:vAlign w:val="center"/>
            <w:hideMark/>
          </w:tcPr>
          <w:p w:rsidR="00CB3A1F" w:rsidRPr="000423E7" w:rsidRDefault="00CB3A1F" w:rsidP="00BE412E">
            <w:pPr>
              <w:ind w:right="-314"/>
              <w:rPr>
                <w:sz w:val="20"/>
                <w:szCs w:val="20"/>
              </w:rPr>
            </w:pPr>
            <w:r w:rsidRPr="000423E7">
              <w:rPr>
                <w:sz w:val="20"/>
                <w:szCs w:val="20"/>
              </w:rPr>
              <w:t>Total number of services</w:t>
            </w:r>
          </w:p>
        </w:tc>
        <w:tc>
          <w:tcPr>
            <w:tcW w:w="426" w:type="pct"/>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119</w:t>
            </w:r>
          </w:p>
        </w:tc>
        <w:tc>
          <w:tcPr>
            <w:tcW w:w="429" w:type="pct"/>
            <w:gridSpan w:val="2"/>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119</w:t>
            </w:r>
          </w:p>
        </w:tc>
        <w:tc>
          <w:tcPr>
            <w:tcW w:w="430" w:type="pct"/>
            <w:gridSpan w:val="3"/>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119</w:t>
            </w:r>
          </w:p>
        </w:tc>
        <w:tc>
          <w:tcPr>
            <w:tcW w:w="429" w:type="pct"/>
            <w:gridSpan w:val="2"/>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119</w:t>
            </w:r>
          </w:p>
        </w:tc>
        <w:tc>
          <w:tcPr>
            <w:tcW w:w="428" w:type="pct"/>
            <w:gridSpan w:val="4"/>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117</w:t>
            </w:r>
          </w:p>
        </w:tc>
        <w:tc>
          <w:tcPr>
            <w:tcW w:w="428" w:type="pct"/>
            <w:gridSpan w:val="2"/>
            <w:vAlign w:val="center"/>
          </w:tcPr>
          <w:p w:rsidR="00CB3A1F" w:rsidRPr="000423E7" w:rsidRDefault="00CB3A1F" w:rsidP="00AA3298">
            <w:pPr>
              <w:jc w:val="right"/>
              <w:rPr>
                <w:color w:val="000000"/>
                <w:sz w:val="20"/>
                <w:szCs w:val="20"/>
              </w:rPr>
            </w:pPr>
            <w:r w:rsidRPr="000423E7">
              <w:rPr>
                <w:color w:val="000000"/>
                <w:sz w:val="20"/>
                <w:szCs w:val="20"/>
              </w:rPr>
              <w:t>115</w:t>
            </w:r>
          </w:p>
        </w:tc>
        <w:tc>
          <w:tcPr>
            <w:tcW w:w="426" w:type="pct"/>
            <w:gridSpan w:val="3"/>
            <w:vAlign w:val="center"/>
          </w:tcPr>
          <w:p w:rsidR="00CB3A1F" w:rsidRPr="000423E7" w:rsidRDefault="00CB3A1F" w:rsidP="00AA3298">
            <w:pPr>
              <w:jc w:val="right"/>
              <w:rPr>
                <w:sz w:val="20"/>
                <w:szCs w:val="20"/>
              </w:rPr>
            </w:pPr>
            <w:r w:rsidRPr="000423E7">
              <w:rPr>
                <w:sz w:val="20"/>
                <w:szCs w:val="20"/>
              </w:rPr>
              <w:t>116</w:t>
            </w:r>
          </w:p>
        </w:tc>
        <w:tc>
          <w:tcPr>
            <w:tcW w:w="479" w:type="pct"/>
            <w:gridSpan w:val="2"/>
            <w:vAlign w:val="bottom"/>
          </w:tcPr>
          <w:p w:rsidR="00CB3A1F" w:rsidRPr="006D40B9" w:rsidRDefault="00CB3A1F" w:rsidP="00AA3298">
            <w:pPr>
              <w:jc w:val="right"/>
              <w:rPr>
                <w:color w:val="000000"/>
                <w:sz w:val="20"/>
                <w:szCs w:val="20"/>
              </w:rPr>
            </w:pPr>
            <w:r w:rsidRPr="006D40B9">
              <w:rPr>
                <w:color w:val="000000"/>
                <w:sz w:val="20"/>
                <w:szCs w:val="20"/>
              </w:rPr>
              <w:t>116</w:t>
            </w:r>
          </w:p>
        </w:tc>
        <w:tc>
          <w:tcPr>
            <w:tcW w:w="430" w:type="pct"/>
            <w:gridSpan w:val="3"/>
            <w:vAlign w:val="bottom"/>
          </w:tcPr>
          <w:p w:rsidR="00CB3A1F" w:rsidRPr="00CB3A1F" w:rsidRDefault="00770276">
            <w:pPr>
              <w:jc w:val="right"/>
              <w:rPr>
                <w:color w:val="000000"/>
                <w:sz w:val="20"/>
                <w:szCs w:val="20"/>
              </w:rPr>
            </w:pPr>
            <w:r>
              <w:rPr>
                <w:color w:val="000000"/>
                <w:sz w:val="20"/>
                <w:szCs w:val="20"/>
              </w:rPr>
              <w:t>116</w:t>
            </w:r>
          </w:p>
        </w:tc>
      </w:tr>
      <w:tr w:rsidR="00CB3A1F" w:rsidRPr="002C4AEF" w:rsidTr="00AA3298">
        <w:trPr>
          <w:gridAfter w:val="2"/>
          <w:wAfter w:w="43" w:type="pct"/>
          <w:trHeight w:hRule="exact" w:val="340"/>
        </w:trPr>
        <w:tc>
          <w:tcPr>
            <w:tcW w:w="1052" w:type="pct"/>
            <w:tcBorders>
              <w:top w:val="single" w:sz="4" w:space="0" w:color="FFFFFF"/>
              <w:left w:val="single" w:sz="4" w:space="0" w:color="FFFFFF"/>
              <w:bottom w:val="single" w:sz="4" w:space="0" w:color="FFFFFF"/>
            </w:tcBorders>
            <w:shd w:val="clear" w:color="auto" w:fill="auto"/>
            <w:vAlign w:val="center"/>
            <w:hideMark/>
          </w:tcPr>
          <w:p w:rsidR="00CB3A1F" w:rsidRPr="000423E7" w:rsidRDefault="00CB3A1F" w:rsidP="00BE412E">
            <w:pPr>
              <w:ind w:right="-314"/>
              <w:rPr>
                <w:sz w:val="20"/>
                <w:szCs w:val="20"/>
              </w:rPr>
            </w:pPr>
            <w:r w:rsidRPr="000423E7">
              <w:rPr>
                <w:sz w:val="20"/>
                <w:szCs w:val="20"/>
              </w:rPr>
              <w:t>Per cent services reporting</w:t>
            </w:r>
          </w:p>
        </w:tc>
        <w:tc>
          <w:tcPr>
            <w:tcW w:w="426" w:type="pct"/>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55%</w:t>
            </w:r>
          </w:p>
        </w:tc>
        <w:tc>
          <w:tcPr>
            <w:tcW w:w="429" w:type="pct"/>
            <w:gridSpan w:val="2"/>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63%</w:t>
            </w:r>
          </w:p>
        </w:tc>
        <w:tc>
          <w:tcPr>
            <w:tcW w:w="430" w:type="pct"/>
            <w:gridSpan w:val="3"/>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66%</w:t>
            </w:r>
          </w:p>
        </w:tc>
        <w:tc>
          <w:tcPr>
            <w:tcW w:w="429" w:type="pct"/>
            <w:gridSpan w:val="2"/>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61%</w:t>
            </w:r>
          </w:p>
        </w:tc>
        <w:tc>
          <w:tcPr>
            <w:tcW w:w="428" w:type="pct"/>
            <w:gridSpan w:val="4"/>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59%</w:t>
            </w:r>
          </w:p>
        </w:tc>
        <w:tc>
          <w:tcPr>
            <w:tcW w:w="428" w:type="pct"/>
            <w:gridSpan w:val="2"/>
            <w:vAlign w:val="center"/>
          </w:tcPr>
          <w:p w:rsidR="00CB3A1F" w:rsidRPr="000423E7" w:rsidRDefault="00CB3A1F" w:rsidP="00AA3298">
            <w:pPr>
              <w:jc w:val="right"/>
              <w:rPr>
                <w:color w:val="000000"/>
                <w:sz w:val="20"/>
                <w:szCs w:val="20"/>
              </w:rPr>
            </w:pPr>
            <w:r w:rsidRPr="000423E7">
              <w:rPr>
                <w:color w:val="000000"/>
                <w:sz w:val="20"/>
                <w:szCs w:val="20"/>
              </w:rPr>
              <w:t>60%</w:t>
            </w:r>
          </w:p>
        </w:tc>
        <w:tc>
          <w:tcPr>
            <w:tcW w:w="426" w:type="pct"/>
            <w:gridSpan w:val="3"/>
            <w:vAlign w:val="center"/>
          </w:tcPr>
          <w:p w:rsidR="00CB3A1F" w:rsidRPr="000423E7" w:rsidRDefault="00CB3A1F" w:rsidP="00AA3298">
            <w:pPr>
              <w:jc w:val="right"/>
              <w:rPr>
                <w:sz w:val="20"/>
                <w:szCs w:val="20"/>
              </w:rPr>
            </w:pPr>
            <w:r w:rsidRPr="000423E7">
              <w:rPr>
                <w:sz w:val="20"/>
                <w:szCs w:val="20"/>
              </w:rPr>
              <w:t>68%</w:t>
            </w:r>
          </w:p>
        </w:tc>
        <w:tc>
          <w:tcPr>
            <w:tcW w:w="479" w:type="pct"/>
            <w:gridSpan w:val="2"/>
            <w:vAlign w:val="bottom"/>
          </w:tcPr>
          <w:p w:rsidR="00CB3A1F" w:rsidRPr="006D40B9" w:rsidRDefault="00CB3A1F" w:rsidP="00AA3298">
            <w:pPr>
              <w:jc w:val="right"/>
              <w:rPr>
                <w:color w:val="000000"/>
                <w:sz w:val="20"/>
                <w:szCs w:val="20"/>
              </w:rPr>
            </w:pPr>
            <w:r w:rsidRPr="006D40B9">
              <w:rPr>
                <w:color w:val="000000"/>
                <w:sz w:val="20"/>
                <w:szCs w:val="20"/>
              </w:rPr>
              <w:t>65%</w:t>
            </w:r>
          </w:p>
        </w:tc>
        <w:tc>
          <w:tcPr>
            <w:tcW w:w="430" w:type="pct"/>
            <w:gridSpan w:val="3"/>
            <w:vAlign w:val="bottom"/>
          </w:tcPr>
          <w:p w:rsidR="00CB3A1F" w:rsidRPr="00CB3A1F" w:rsidRDefault="00770276">
            <w:pPr>
              <w:jc w:val="right"/>
              <w:rPr>
                <w:color w:val="000000"/>
                <w:sz w:val="20"/>
                <w:szCs w:val="20"/>
              </w:rPr>
            </w:pPr>
            <w:r>
              <w:rPr>
                <w:color w:val="000000"/>
                <w:sz w:val="20"/>
                <w:szCs w:val="20"/>
              </w:rPr>
              <w:t>59%</w:t>
            </w:r>
          </w:p>
        </w:tc>
      </w:tr>
      <w:tr w:rsidR="00CB3A1F" w:rsidRPr="002C4AEF" w:rsidTr="00AA3298">
        <w:trPr>
          <w:gridAfter w:val="2"/>
          <w:wAfter w:w="43" w:type="pct"/>
          <w:trHeight w:hRule="exact" w:val="340"/>
        </w:trPr>
        <w:tc>
          <w:tcPr>
            <w:tcW w:w="1052" w:type="pct"/>
            <w:tcBorders>
              <w:top w:val="single" w:sz="4" w:space="0" w:color="FFFFFF"/>
              <w:left w:val="single" w:sz="4" w:space="0" w:color="FFFFFF"/>
            </w:tcBorders>
            <w:shd w:val="clear" w:color="auto" w:fill="auto"/>
            <w:vAlign w:val="center"/>
            <w:hideMark/>
          </w:tcPr>
          <w:p w:rsidR="00CB3A1F" w:rsidRPr="000423E7" w:rsidRDefault="00CB3A1F" w:rsidP="00BE412E">
            <w:pPr>
              <w:ind w:right="-314"/>
              <w:rPr>
                <w:sz w:val="20"/>
                <w:szCs w:val="20"/>
                <w:vertAlign w:val="superscript"/>
              </w:rPr>
            </w:pPr>
            <w:r w:rsidRPr="000423E7">
              <w:rPr>
                <w:sz w:val="20"/>
                <w:szCs w:val="20"/>
              </w:rPr>
              <w:t>Proportion with vacancies</w:t>
            </w:r>
          </w:p>
        </w:tc>
        <w:tc>
          <w:tcPr>
            <w:tcW w:w="426" w:type="pct"/>
            <w:shd w:val="clear" w:color="auto" w:fill="auto"/>
            <w:noWrap/>
            <w:vAlign w:val="center"/>
          </w:tcPr>
          <w:p w:rsidR="00CB3A1F" w:rsidRPr="000423E7" w:rsidRDefault="00CB3A1F" w:rsidP="00AA3298">
            <w:pPr>
              <w:jc w:val="right"/>
              <w:rPr>
                <w:color w:val="000000"/>
                <w:sz w:val="20"/>
                <w:szCs w:val="20"/>
              </w:rPr>
            </w:pPr>
            <w:r w:rsidRPr="000423E7">
              <w:rPr>
                <w:color w:val="000000"/>
                <w:sz w:val="20"/>
                <w:szCs w:val="20"/>
              </w:rPr>
              <w:t>61%</w:t>
            </w:r>
          </w:p>
        </w:tc>
        <w:tc>
          <w:tcPr>
            <w:tcW w:w="429" w:type="pct"/>
            <w:gridSpan w:val="2"/>
            <w:shd w:val="clear" w:color="auto" w:fill="auto"/>
            <w:noWrap/>
            <w:vAlign w:val="center"/>
          </w:tcPr>
          <w:p w:rsidR="00CB3A1F" w:rsidRPr="000423E7" w:rsidRDefault="00CB3A1F" w:rsidP="00AA3298">
            <w:pPr>
              <w:jc w:val="right"/>
              <w:rPr>
                <w:color w:val="000000"/>
                <w:sz w:val="20"/>
                <w:szCs w:val="20"/>
              </w:rPr>
            </w:pPr>
            <w:r w:rsidRPr="000423E7">
              <w:rPr>
                <w:color w:val="000000"/>
                <w:sz w:val="20"/>
                <w:szCs w:val="20"/>
              </w:rPr>
              <w:t>52%</w:t>
            </w:r>
          </w:p>
        </w:tc>
        <w:tc>
          <w:tcPr>
            <w:tcW w:w="430" w:type="pct"/>
            <w:gridSpan w:val="3"/>
            <w:shd w:val="clear" w:color="auto" w:fill="auto"/>
            <w:noWrap/>
            <w:vAlign w:val="center"/>
          </w:tcPr>
          <w:p w:rsidR="00CB3A1F" w:rsidRPr="000423E7" w:rsidRDefault="00CB3A1F" w:rsidP="00AA3298">
            <w:pPr>
              <w:jc w:val="right"/>
              <w:rPr>
                <w:color w:val="000000"/>
                <w:sz w:val="20"/>
                <w:szCs w:val="20"/>
              </w:rPr>
            </w:pPr>
            <w:r w:rsidRPr="000423E7">
              <w:rPr>
                <w:color w:val="000000"/>
                <w:sz w:val="20"/>
                <w:szCs w:val="20"/>
              </w:rPr>
              <w:t>53%</w:t>
            </w:r>
          </w:p>
        </w:tc>
        <w:tc>
          <w:tcPr>
            <w:tcW w:w="429" w:type="pct"/>
            <w:gridSpan w:val="2"/>
            <w:shd w:val="clear" w:color="auto" w:fill="auto"/>
            <w:noWrap/>
            <w:vAlign w:val="center"/>
          </w:tcPr>
          <w:p w:rsidR="00CB3A1F" w:rsidRPr="000423E7" w:rsidRDefault="00CB3A1F" w:rsidP="00AA3298">
            <w:pPr>
              <w:jc w:val="right"/>
              <w:rPr>
                <w:color w:val="000000"/>
                <w:sz w:val="20"/>
                <w:szCs w:val="20"/>
              </w:rPr>
            </w:pPr>
            <w:r w:rsidRPr="000423E7">
              <w:rPr>
                <w:color w:val="000000"/>
                <w:sz w:val="20"/>
                <w:szCs w:val="20"/>
              </w:rPr>
              <w:t>55%</w:t>
            </w:r>
          </w:p>
        </w:tc>
        <w:tc>
          <w:tcPr>
            <w:tcW w:w="428" w:type="pct"/>
            <w:gridSpan w:val="4"/>
            <w:shd w:val="clear" w:color="auto" w:fill="auto"/>
            <w:noWrap/>
            <w:vAlign w:val="center"/>
          </w:tcPr>
          <w:p w:rsidR="00CB3A1F" w:rsidRPr="000423E7" w:rsidRDefault="00CB3A1F" w:rsidP="00AA3298">
            <w:pPr>
              <w:jc w:val="right"/>
              <w:rPr>
                <w:color w:val="000000"/>
                <w:sz w:val="20"/>
                <w:szCs w:val="20"/>
              </w:rPr>
            </w:pPr>
            <w:r w:rsidRPr="000423E7">
              <w:rPr>
                <w:color w:val="000000"/>
                <w:sz w:val="20"/>
                <w:szCs w:val="20"/>
              </w:rPr>
              <w:t>54%</w:t>
            </w:r>
          </w:p>
        </w:tc>
        <w:tc>
          <w:tcPr>
            <w:tcW w:w="428" w:type="pct"/>
            <w:gridSpan w:val="2"/>
            <w:vAlign w:val="center"/>
          </w:tcPr>
          <w:p w:rsidR="00CB3A1F" w:rsidRPr="000423E7" w:rsidRDefault="00CB3A1F" w:rsidP="00AA3298">
            <w:pPr>
              <w:jc w:val="right"/>
              <w:rPr>
                <w:color w:val="000000"/>
                <w:sz w:val="20"/>
                <w:szCs w:val="20"/>
              </w:rPr>
            </w:pPr>
            <w:r w:rsidRPr="000423E7">
              <w:rPr>
                <w:color w:val="000000"/>
                <w:sz w:val="20"/>
                <w:szCs w:val="20"/>
              </w:rPr>
              <w:t>51%</w:t>
            </w:r>
          </w:p>
        </w:tc>
        <w:tc>
          <w:tcPr>
            <w:tcW w:w="426" w:type="pct"/>
            <w:gridSpan w:val="3"/>
            <w:vAlign w:val="center"/>
          </w:tcPr>
          <w:p w:rsidR="00CB3A1F" w:rsidRPr="000423E7" w:rsidRDefault="00CB3A1F" w:rsidP="00AA3298">
            <w:pPr>
              <w:jc w:val="right"/>
              <w:rPr>
                <w:sz w:val="20"/>
                <w:szCs w:val="20"/>
              </w:rPr>
            </w:pPr>
            <w:r w:rsidRPr="000423E7">
              <w:rPr>
                <w:sz w:val="20"/>
                <w:szCs w:val="20"/>
              </w:rPr>
              <w:t>47%</w:t>
            </w:r>
          </w:p>
        </w:tc>
        <w:tc>
          <w:tcPr>
            <w:tcW w:w="479" w:type="pct"/>
            <w:gridSpan w:val="2"/>
            <w:vAlign w:val="bottom"/>
          </w:tcPr>
          <w:p w:rsidR="00CB3A1F" w:rsidRPr="006D40B9" w:rsidRDefault="00CB3A1F" w:rsidP="00AA3298">
            <w:pPr>
              <w:jc w:val="right"/>
              <w:rPr>
                <w:color w:val="000000"/>
                <w:sz w:val="20"/>
                <w:szCs w:val="20"/>
              </w:rPr>
            </w:pPr>
            <w:r w:rsidRPr="006D40B9">
              <w:rPr>
                <w:color w:val="000000"/>
                <w:sz w:val="20"/>
                <w:szCs w:val="20"/>
              </w:rPr>
              <w:t>55%</w:t>
            </w:r>
          </w:p>
        </w:tc>
        <w:tc>
          <w:tcPr>
            <w:tcW w:w="430" w:type="pct"/>
            <w:gridSpan w:val="3"/>
            <w:vAlign w:val="bottom"/>
          </w:tcPr>
          <w:p w:rsidR="00CB3A1F" w:rsidRPr="00CB3A1F" w:rsidRDefault="00770276">
            <w:pPr>
              <w:jc w:val="right"/>
              <w:rPr>
                <w:color w:val="000000"/>
                <w:sz w:val="20"/>
                <w:szCs w:val="20"/>
              </w:rPr>
            </w:pPr>
            <w:r>
              <w:rPr>
                <w:color w:val="000000"/>
                <w:sz w:val="20"/>
                <w:szCs w:val="20"/>
              </w:rPr>
              <w:t>51%</w:t>
            </w:r>
          </w:p>
        </w:tc>
      </w:tr>
      <w:tr w:rsidR="00CB3A1F" w:rsidRPr="002C4AEF" w:rsidTr="00AA3298">
        <w:trPr>
          <w:gridAfter w:val="2"/>
          <w:wAfter w:w="43" w:type="pct"/>
          <w:trHeight w:hRule="exact" w:val="340"/>
        </w:trPr>
        <w:tc>
          <w:tcPr>
            <w:tcW w:w="1052" w:type="pct"/>
            <w:tcBorders>
              <w:left w:val="nil"/>
              <w:bottom w:val="single" w:sz="4" w:space="0" w:color="auto"/>
            </w:tcBorders>
            <w:shd w:val="clear" w:color="auto" w:fill="auto"/>
            <w:vAlign w:val="center"/>
            <w:hideMark/>
          </w:tcPr>
          <w:p w:rsidR="00CB3A1F" w:rsidRPr="000423E7" w:rsidRDefault="00CB3A1F" w:rsidP="00BE412E">
            <w:pPr>
              <w:ind w:right="-314"/>
              <w:rPr>
                <w:sz w:val="20"/>
                <w:szCs w:val="20"/>
              </w:rPr>
            </w:pPr>
            <w:r w:rsidRPr="000423E7">
              <w:rPr>
                <w:sz w:val="20"/>
                <w:szCs w:val="20"/>
              </w:rPr>
              <w:t>Average vacancies</w:t>
            </w:r>
          </w:p>
        </w:tc>
        <w:tc>
          <w:tcPr>
            <w:tcW w:w="426" w:type="pct"/>
            <w:tcBorders>
              <w:bottom w:val="single" w:sz="4" w:space="0" w:color="auto"/>
            </w:tcBorders>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380</w:t>
            </w:r>
          </w:p>
        </w:tc>
        <w:tc>
          <w:tcPr>
            <w:tcW w:w="429" w:type="pct"/>
            <w:gridSpan w:val="2"/>
            <w:tcBorders>
              <w:bottom w:val="single" w:sz="4" w:space="0" w:color="auto"/>
            </w:tcBorders>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310</w:t>
            </w:r>
          </w:p>
        </w:tc>
        <w:tc>
          <w:tcPr>
            <w:tcW w:w="430" w:type="pct"/>
            <w:gridSpan w:val="3"/>
            <w:tcBorders>
              <w:bottom w:val="single" w:sz="4" w:space="0" w:color="auto"/>
            </w:tcBorders>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300</w:t>
            </w:r>
          </w:p>
        </w:tc>
        <w:tc>
          <w:tcPr>
            <w:tcW w:w="429" w:type="pct"/>
            <w:gridSpan w:val="2"/>
            <w:tcBorders>
              <w:bottom w:val="single" w:sz="4" w:space="0" w:color="auto"/>
            </w:tcBorders>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330</w:t>
            </w:r>
          </w:p>
        </w:tc>
        <w:tc>
          <w:tcPr>
            <w:tcW w:w="428" w:type="pct"/>
            <w:gridSpan w:val="4"/>
            <w:tcBorders>
              <w:bottom w:val="single" w:sz="4" w:space="0" w:color="auto"/>
            </w:tcBorders>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320</w:t>
            </w:r>
          </w:p>
        </w:tc>
        <w:tc>
          <w:tcPr>
            <w:tcW w:w="428" w:type="pct"/>
            <w:gridSpan w:val="2"/>
            <w:tcBorders>
              <w:bottom w:val="single" w:sz="4" w:space="0" w:color="auto"/>
            </w:tcBorders>
            <w:vAlign w:val="center"/>
          </w:tcPr>
          <w:p w:rsidR="00CB3A1F" w:rsidRPr="000423E7" w:rsidRDefault="00CB3A1F" w:rsidP="00AA3298">
            <w:pPr>
              <w:jc w:val="right"/>
              <w:rPr>
                <w:color w:val="000000"/>
                <w:sz w:val="20"/>
                <w:szCs w:val="20"/>
              </w:rPr>
            </w:pPr>
            <w:r w:rsidRPr="000423E7">
              <w:rPr>
                <w:color w:val="000000"/>
                <w:sz w:val="20"/>
                <w:szCs w:val="20"/>
              </w:rPr>
              <w:t>280</w:t>
            </w:r>
          </w:p>
        </w:tc>
        <w:tc>
          <w:tcPr>
            <w:tcW w:w="426" w:type="pct"/>
            <w:gridSpan w:val="3"/>
            <w:tcBorders>
              <w:bottom w:val="single" w:sz="4" w:space="0" w:color="auto"/>
            </w:tcBorders>
            <w:vAlign w:val="center"/>
          </w:tcPr>
          <w:p w:rsidR="00CB3A1F" w:rsidRPr="000423E7" w:rsidRDefault="00CB3A1F" w:rsidP="00AA3298">
            <w:pPr>
              <w:jc w:val="right"/>
              <w:rPr>
                <w:sz w:val="20"/>
                <w:szCs w:val="20"/>
              </w:rPr>
            </w:pPr>
            <w:r w:rsidRPr="000423E7">
              <w:rPr>
                <w:sz w:val="20"/>
                <w:szCs w:val="20"/>
              </w:rPr>
              <w:t>310</w:t>
            </w:r>
          </w:p>
        </w:tc>
        <w:tc>
          <w:tcPr>
            <w:tcW w:w="479" w:type="pct"/>
            <w:gridSpan w:val="2"/>
            <w:tcBorders>
              <w:bottom w:val="single" w:sz="4" w:space="0" w:color="auto"/>
            </w:tcBorders>
            <w:vAlign w:val="bottom"/>
          </w:tcPr>
          <w:p w:rsidR="00CB3A1F" w:rsidRPr="006D40B9" w:rsidRDefault="00CB3A1F" w:rsidP="008348D2">
            <w:pPr>
              <w:jc w:val="right"/>
              <w:rPr>
                <w:color w:val="000000"/>
                <w:sz w:val="20"/>
                <w:szCs w:val="20"/>
              </w:rPr>
            </w:pPr>
            <w:r w:rsidRPr="006D40B9">
              <w:rPr>
                <w:color w:val="000000"/>
                <w:sz w:val="20"/>
                <w:szCs w:val="20"/>
              </w:rPr>
              <w:t>4</w:t>
            </w:r>
            <w:r w:rsidR="008348D2">
              <w:rPr>
                <w:color w:val="000000"/>
                <w:sz w:val="20"/>
                <w:szCs w:val="20"/>
              </w:rPr>
              <w:t>50</w:t>
            </w:r>
          </w:p>
        </w:tc>
        <w:tc>
          <w:tcPr>
            <w:tcW w:w="430" w:type="pct"/>
            <w:gridSpan w:val="3"/>
            <w:tcBorders>
              <w:bottom w:val="single" w:sz="4" w:space="0" w:color="auto"/>
            </w:tcBorders>
            <w:vAlign w:val="bottom"/>
          </w:tcPr>
          <w:p w:rsidR="00CB3A1F" w:rsidRPr="00CB3A1F" w:rsidRDefault="00770276">
            <w:pPr>
              <w:jc w:val="right"/>
              <w:rPr>
                <w:color w:val="000000"/>
                <w:sz w:val="20"/>
                <w:szCs w:val="20"/>
              </w:rPr>
            </w:pPr>
            <w:r>
              <w:rPr>
                <w:color w:val="000000"/>
                <w:sz w:val="20"/>
                <w:szCs w:val="20"/>
              </w:rPr>
              <w:t>460</w:t>
            </w:r>
          </w:p>
        </w:tc>
      </w:tr>
      <w:tr w:rsidR="00AA3298" w:rsidRPr="002C4AEF" w:rsidTr="00AA3298">
        <w:trPr>
          <w:gridAfter w:val="2"/>
          <w:wAfter w:w="43" w:type="pct"/>
          <w:trHeight w:hRule="exact" w:val="706"/>
          <w:tblHeader/>
        </w:trPr>
        <w:tc>
          <w:tcPr>
            <w:tcW w:w="1052" w:type="pct"/>
            <w:tcBorders>
              <w:left w:val="nil"/>
            </w:tcBorders>
            <w:shd w:val="clear" w:color="auto" w:fill="auto"/>
            <w:vAlign w:val="center"/>
          </w:tcPr>
          <w:p w:rsidR="00AA3298" w:rsidRPr="000423E7" w:rsidRDefault="00AA3298" w:rsidP="00BE412E">
            <w:pPr>
              <w:ind w:right="-314"/>
              <w:rPr>
                <w:sz w:val="20"/>
                <w:szCs w:val="20"/>
              </w:rPr>
            </w:pPr>
            <w:r w:rsidRPr="000423E7">
              <w:rPr>
                <w:b/>
                <w:sz w:val="20"/>
                <w:szCs w:val="20"/>
              </w:rPr>
              <w:t>Before and After School</w:t>
            </w:r>
            <w:r w:rsidRPr="000423E7">
              <w:rPr>
                <w:sz w:val="20"/>
                <w:szCs w:val="20"/>
              </w:rPr>
              <w:t xml:space="preserve"> </w:t>
            </w:r>
            <w:r>
              <w:rPr>
                <w:sz w:val="20"/>
                <w:szCs w:val="20"/>
              </w:rPr>
              <w:t xml:space="preserve">  </w:t>
            </w:r>
            <w:r w:rsidRPr="000423E7">
              <w:rPr>
                <w:b/>
                <w:sz w:val="20"/>
                <w:szCs w:val="20"/>
              </w:rPr>
              <w:t>Hours Care</w:t>
            </w:r>
          </w:p>
        </w:tc>
        <w:tc>
          <w:tcPr>
            <w:tcW w:w="426" w:type="pct"/>
            <w:shd w:val="clear" w:color="auto" w:fill="auto"/>
            <w:vAlign w:val="center"/>
          </w:tcPr>
          <w:p w:rsidR="00AA3298" w:rsidRPr="000423E7" w:rsidRDefault="00AA3298" w:rsidP="00BE412E">
            <w:pPr>
              <w:jc w:val="right"/>
              <w:rPr>
                <w:sz w:val="20"/>
                <w:szCs w:val="20"/>
              </w:rPr>
            </w:pPr>
          </w:p>
        </w:tc>
        <w:tc>
          <w:tcPr>
            <w:tcW w:w="429" w:type="pct"/>
            <w:gridSpan w:val="2"/>
            <w:shd w:val="clear" w:color="auto" w:fill="auto"/>
            <w:vAlign w:val="center"/>
          </w:tcPr>
          <w:p w:rsidR="00AA3298" w:rsidRPr="000423E7" w:rsidRDefault="00AA3298" w:rsidP="00BE412E">
            <w:pPr>
              <w:jc w:val="right"/>
              <w:rPr>
                <w:sz w:val="20"/>
                <w:szCs w:val="20"/>
              </w:rPr>
            </w:pPr>
          </w:p>
        </w:tc>
        <w:tc>
          <w:tcPr>
            <w:tcW w:w="430" w:type="pct"/>
            <w:gridSpan w:val="3"/>
            <w:shd w:val="clear" w:color="auto" w:fill="auto"/>
            <w:vAlign w:val="center"/>
          </w:tcPr>
          <w:p w:rsidR="00AA3298" w:rsidRPr="000423E7" w:rsidRDefault="00AA3298" w:rsidP="00BE412E">
            <w:pPr>
              <w:jc w:val="right"/>
              <w:rPr>
                <w:color w:val="000000"/>
                <w:sz w:val="20"/>
                <w:szCs w:val="20"/>
              </w:rPr>
            </w:pPr>
          </w:p>
        </w:tc>
        <w:tc>
          <w:tcPr>
            <w:tcW w:w="429" w:type="pct"/>
            <w:gridSpan w:val="2"/>
            <w:shd w:val="clear" w:color="auto" w:fill="auto"/>
            <w:vAlign w:val="center"/>
          </w:tcPr>
          <w:p w:rsidR="00AA3298" w:rsidRPr="000423E7" w:rsidRDefault="00AA3298" w:rsidP="00BE412E">
            <w:pPr>
              <w:jc w:val="right"/>
              <w:rPr>
                <w:color w:val="000000"/>
                <w:sz w:val="20"/>
                <w:szCs w:val="20"/>
              </w:rPr>
            </w:pPr>
          </w:p>
        </w:tc>
        <w:tc>
          <w:tcPr>
            <w:tcW w:w="428" w:type="pct"/>
            <w:gridSpan w:val="4"/>
            <w:shd w:val="clear" w:color="auto" w:fill="auto"/>
            <w:vAlign w:val="center"/>
          </w:tcPr>
          <w:p w:rsidR="00AA3298" w:rsidRPr="000423E7" w:rsidRDefault="00AA3298" w:rsidP="00BE412E">
            <w:pPr>
              <w:jc w:val="right"/>
              <w:rPr>
                <w:color w:val="000000"/>
                <w:sz w:val="20"/>
                <w:szCs w:val="20"/>
              </w:rPr>
            </w:pPr>
          </w:p>
        </w:tc>
        <w:tc>
          <w:tcPr>
            <w:tcW w:w="428" w:type="pct"/>
            <w:gridSpan w:val="2"/>
            <w:vAlign w:val="center"/>
          </w:tcPr>
          <w:p w:rsidR="00AA3298" w:rsidRPr="000423E7" w:rsidRDefault="00AA3298" w:rsidP="00BE412E">
            <w:pPr>
              <w:jc w:val="right"/>
              <w:rPr>
                <w:color w:val="000000"/>
                <w:sz w:val="20"/>
                <w:szCs w:val="20"/>
              </w:rPr>
            </w:pPr>
          </w:p>
        </w:tc>
        <w:tc>
          <w:tcPr>
            <w:tcW w:w="426" w:type="pct"/>
            <w:gridSpan w:val="3"/>
            <w:vAlign w:val="center"/>
          </w:tcPr>
          <w:p w:rsidR="00AA3298" w:rsidRPr="000423E7" w:rsidRDefault="00AA3298" w:rsidP="00BE412E">
            <w:pPr>
              <w:jc w:val="right"/>
              <w:rPr>
                <w:color w:val="000000"/>
                <w:sz w:val="20"/>
                <w:szCs w:val="20"/>
              </w:rPr>
            </w:pPr>
          </w:p>
        </w:tc>
        <w:tc>
          <w:tcPr>
            <w:tcW w:w="479" w:type="pct"/>
            <w:gridSpan w:val="2"/>
            <w:vAlign w:val="center"/>
          </w:tcPr>
          <w:p w:rsidR="00AA3298" w:rsidRPr="000423E7" w:rsidRDefault="00AA3298" w:rsidP="00BE412E">
            <w:pPr>
              <w:jc w:val="right"/>
              <w:rPr>
                <w:color w:val="000000"/>
                <w:sz w:val="20"/>
                <w:szCs w:val="20"/>
              </w:rPr>
            </w:pPr>
          </w:p>
        </w:tc>
        <w:tc>
          <w:tcPr>
            <w:tcW w:w="430" w:type="pct"/>
            <w:gridSpan w:val="3"/>
            <w:vAlign w:val="center"/>
          </w:tcPr>
          <w:p w:rsidR="00AA3298" w:rsidRPr="00CB3A1F" w:rsidRDefault="00AA3298" w:rsidP="00680A51">
            <w:pPr>
              <w:jc w:val="right"/>
              <w:rPr>
                <w:color w:val="000000"/>
                <w:sz w:val="20"/>
                <w:szCs w:val="20"/>
              </w:rPr>
            </w:pPr>
          </w:p>
        </w:tc>
      </w:tr>
      <w:tr w:rsidR="00CB3A1F" w:rsidRPr="002C4AEF" w:rsidTr="00AA3298">
        <w:trPr>
          <w:gridAfter w:val="2"/>
          <w:wAfter w:w="43" w:type="pct"/>
          <w:trHeight w:hRule="exact" w:val="340"/>
          <w:tblHeader/>
        </w:trPr>
        <w:tc>
          <w:tcPr>
            <w:tcW w:w="1052" w:type="pct"/>
            <w:tcBorders>
              <w:left w:val="nil"/>
            </w:tcBorders>
            <w:shd w:val="clear" w:color="auto" w:fill="auto"/>
            <w:vAlign w:val="center"/>
          </w:tcPr>
          <w:p w:rsidR="00CB3A1F" w:rsidRPr="000423E7" w:rsidRDefault="00CB3A1F" w:rsidP="00BE412E">
            <w:pPr>
              <w:ind w:right="-314"/>
              <w:rPr>
                <w:sz w:val="20"/>
                <w:szCs w:val="20"/>
              </w:rPr>
            </w:pPr>
            <w:r w:rsidRPr="000423E7">
              <w:rPr>
                <w:sz w:val="20"/>
                <w:szCs w:val="20"/>
              </w:rPr>
              <w:t>Total number of services</w:t>
            </w:r>
          </w:p>
        </w:tc>
        <w:tc>
          <w:tcPr>
            <w:tcW w:w="426" w:type="pct"/>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6,292</w:t>
            </w:r>
          </w:p>
        </w:tc>
        <w:tc>
          <w:tcPr>
            <w:tcW w:w="429" w:type="pct"/>
            <w:gridSpan w:val="2"/>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6,314</w:t>
            </w:r>
          </w:p>
        </w:tc>
        <w:tc>
          <w:tcPr>
            <w:tcW w:w="430" w:type="pct"/>
            <w:gridSpan w:val="3"/>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6,306</w:t>
            </w:r>
          </w:p>
        </w:tc>
        <w:tc>
          <w:tcPr>
            <w:tcW w:w="429" w:type="pct"/>
            <w:gridSpan w:val="2"/>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6,514</w:t>
            </w:r>
          </w:p>
        </w:tc>
        <w:tc>
          <w:tcPr>
            <w:tcW w:w="428" w:type="pct"/>
            <w:gridSpan w:val="4"/>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6,633</w:t>
            </w:r>
          </w:p>
        </w:tc>
        <w:tc>
          <w:tcPr>
            <w:tcW w:w="428" w:type="pct"/>
            <w:gridSpan w:val="2"/>
            <w:vAlign w:val="center"/>
          </w:tcPr>
          <w:p w:rsidR="00CB3A1F" w:rsidRPr="000423E7" w:rsidRDefault="00CB3A1F" w:rsidP="00AA3298">
            <w:pPr>
              <w:jc w:val="right"/>
              <w:rPr>
                <w:color w:val="000000"/>
                <w:sz w:val="20"/>
                <w:szCs w:val="20"/>
              </w:rPr>
            </w:pPr>
            <w:r w:rsidRPr="000423E7">
              <w:rPr>
                <w:color w:val="000000"/>
                <w:sz w:val="20"/>
                <w:szCs w:val="20"/>
              </w:rPr>
              <w:t>6,589</w:t>
            </w:r>
          </w:p>
        </w:tc>
        <w:tc>
          <w:tcPr>
            <w:tcW w:w="426" w:type="pct"/>
            <w:gridSpan w:val="3"/>
            <w:vAlign w:val="center"/>
          </w:tcPr>
          <w:p w:rsidR="00CB3A1F" w:rsidRPr="000423E7" w:rsidRDefault="00CB3A1F" w:rsidP="00AA3298">
            <w:pPr>
              <w:jc w:val="right"/>
              <w:rPr>
                <w:sz w:val="20"/>
                <w:szCs w:val="20"/>
              </w:rPr>
            </w:pPr>
            <w:r w:rsidRPr="000423E7">
              <w:rPr>
                <w:sz w:val="20"/>
                <w:szCs w:val="20"/>
              </w:rPr>
              <w:t>6,628</w:t>
            </w:r>
          </w:p>
        </w:tc>
        <w:tc>
          <w:tcPr>
            <w:tcW w:w="479" w:type="pct"/>
            <w:gridSpan w:val="2"/>
            <w:vAlign w:val="bottom"/>
          </w:tcPr>
          <w:p w:rsidR="00CB3A1F" w:rsidRPr="006D40B9" w:rsidRDefault="00CB3A1F" w:rsidP="00AA3298">
            <w:pPr>
              <w:jc w:val="right"/>
              <w:rPr>
                <w:color w:val="000000"/>
                <w:sz w:val="20"/>
                <w:szCs w:val="20"/>
              </w:rPr>
            </w:pPr>
            <w:r w:rsidRPr="006D40B9">
              <w:rPr>
                <w:color w:val="000000"/>
                <w:sz w:val="20"/>
                <w:szCs w:val="20"/>
              </w:rPr>
              <w:t>6,841</w:t>
            </w:r>
          </w:p>
        </w:tc>
        <w:tc>
          <w:tcPr>
            <w:tcW w:w="430" w:type="pct"/>
            <w:gridSpan w:val="3"/>
            <w:vAlign w:val="bottom"/>
          </w:tcPr>
          <w:p w:rsidR="00CB3A1F" w:rsidRPr="00CB3A1F" w:rsidRDefault="00770276">
            <w:pPr>
              <w:jc w:val="right"/>
              <w:rPr>
                <w:color w:val="000000"/>
                <w:sz w:val="20"/>
                <w:szCs w:val="20"/>
              </w:rPr>
            </w:pPr>
            <w:r>
              <w:rPr>
                <w:color w:val="000000"/>
                <w:sz w:val="20"/>
                <w:szCs w:val="20"/>
              </w:rPr>
              <w:t>6,911</w:t>
            </w:r>
          </w:p>
        </w:tc>
      </w:tr>
      <w:tr w:rsidR="00CB3A1F" w:rsidRPr="002C4AEF" w:rsidTr="00AA3298">
        <w:trPr>
          <w:gridAfter w:val="2"/>
          <w:wAfter w:w="43" w:type="pct"/>
          <w:trHeight w:hRule="exact" w:val="340"/>
          <w:tblHeader/>
        </w:trPr>
        <w:tc>
          <w:tcPr>
            <w:tcW w:w="1052" w:type="pct"/>
            <w:tcBorders>
              <w:left w:val="nil"/>
            </w:tcBorders>
            <w:shd w:val="clear" w:color="auto" w:fill="auto"/>
            <w:vAlign w:val="center"/>
          </w:tcPr>
          <w:p w:rsidR="00CB3A1F" w:rsidRPr="000423E7" w:rsidRDefault="00CB3A1F" w:rsidP="00BE412E">
            <w:pPr>
              <w:ind w:right="-314"/>
              <w:rPr>
                <w:sz w:val="20"/>
                <w:szCs w:val="20"/>
              </w:rPr>
            </w:pPr>
            <w:r w:rsidRPr="000423E7">
              <w:rPr>
                <w:sz w:val="20"/>
                <w:szCs w:val="20"/>
              </w:rPr>
              <w:t>Per cent services reporting</w:t>
            </w:r>
          </w:p>
        </w:tc>
        <w:tc>
          <w:tcPr>
            <w:tcW w:w="426" w:type="pct"/>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62%</w:t>
            </w:r>
          </w:p>
        </w:tc>
        <w:tc>
          <w:tcPr>
            <w:tcW w:w="429" w:type="pct"/>
            <w:gridSpan w:val="2"/>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66%</w:t>
            </w:r>
          </w:p>
        </w:tc>
        <w:tc>
          <w:tcPr>
            <w:tcW w:w="430" w:type="pct"/>
            <w:gridSpan w:val="3"/>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66%</w:t>
            </w:r>
          </w:p>
        </w:tc>
        <w:tc>
          <w:tcPr>
            <w:tcW w:w="429" w:type="pct"/>
            <w:gridSpan w:val="2"/>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65%</w:t>
            </w:r>
          </w:p>
        </w:tc>
        <w:tc>
          <w:tcPr>
            <w:tcW w:w="428" w:type="pct"/>
            <w:gridSpan w:val="4"/>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63%</w:t>
            </w:r>
          </w:p>
        </w:tc>
        <w:tc>
          <w:tcPr>
            <w:tcW w:w="428" w:type="pct"/>
            <w:gridSpan w:val="2"/>
            <w:vAlign w:val="center"/>
          </w:tcPr>
          <w:p w:rsidR="00CB3A1F" w:rsidRPr="000423E7" w:rsidRDefault="00CB3A1F" w:rsidP="00AA3298">
            <w:pPr>
              <w:jc w:val="right"/>
              <w:rPr>
                <w:color w:val="000000"/>
                <w:sz w:val="20"/>
                <w:szCs w:val="20"/>
              </w:rPr>
            </w:pPr>
            <w:r w:rsidRPr="000423E7">
              <w:rPr>
                <w:color w:val="000000"/>
                <w:sz w:val="20"/>
                <w:szCs w:val="20"/>
              </w:rPr>
              <w:t>63%</w:t>
            </w:r>
          </w:p>
        </w:tc>
        <w:tc>
          <w:tcPr>
            <w:tcW w:w="426" w:type="pct"/>
            <w:gridSpan w:val="3"/>
            <w:vAlign w:val="center"/>
          </w:tcPr>
          <w:p w:rsidR="00CB3A1F" w:rsidRPr="000423E7" w:rsidRDefault="00CB3A1F" w:rsidP="00AA3298">
            <w:pPr>
              <w:jc w:val="right"/>
              <w:rPr>
                <w:sz w:val="20"/>
                <w:szCs w:val="20"/>
              </w:rPr>
            </w:pPr>
            <w:r w:rsidRPr="000423E7">
              <w:rPr>
                <w:sz w:val="20"/>
                <w:szCs w:val="20"/>
              </w:rPr>
              <w:t>62%</w:t>
            </w:r>
          </w:p>
        </w:tc>
        <w:tc>
          <w:tcPr>
            <w:tcW w:w="479" w:type="pct"/>
            <w:gridSpan w:val="2"/>
            <w:vAlign w:val="bottom"/>
          </w:tcPr>
          <w:p w:rsidR="00CB3A1F" w:rsidRPr="006D40B9" w:rsidRDefault="00CB3A1F" w:rsidP="00AA3298">
            <w:pPr>
              <w:jc w:val="right"/>
              <w:rPr>
                <w:color w:val="000000"/>
                <w:sz w:val="20"/>
                <w:szCs w:val="20"/>
              </w:rPr>
            </w:pPr>
            <w:r w:rsidRPr="006D40B9">
              <w:rPr>
                <w:color w:val="000000"/>
                <w:sz w:val="20"/>
                <w:szCs w:val="20"/>
              </w:rPr>
              <w:t>55%</w:t>
            </w:r>
          </w:p>
        </w:tc>
        <w:tc>
          <w:tcPr>
            <w:tcW w:w="430" w:type="pct"/>
            <w:gridSpan w:val="3"/>
            <w:vAlign w:val="bottom"/>
          </w:tcPr>
          <w:p w:rsidR="00CB3A1F" w:rsidRPr="00CB3A1F" w:rsidRDefault="00770276">
            <w:pPr>
              <w:jc w:val="right"/>
              <w:rPr>
                <w:color w:val="000000"/>
                <w:sz w:val="20"/>
                <w:szCs w:val="20"/>
              </w:rPr>
            </w:pPr>
            <w:r>
              <w:rPr>
                <w:color w:val="000000"/>
                <w:sz w:val="20"/>
                <w:szCs w:val="20"/>
              </w:rPr>
              <w:t>58%</w:t>
            </w:r>
          </w:p>
        </w:tc>
      </w:tr>
      <w:tr w:rsidR="00CB3A1F" w:rsidRPr="002C4AEF" w:rsidTr="00AA3298">
        <w:trPr>
          <w:gridAfter w:val="2"/>
          <w:wAfter w:w="43" w:type="pct"/>
          <w:trHeight w:hRule="exact" w:val="340"/>
          <w:tblHeader/>
        </w:trPr>
        <w:tc>
          <w:tcPr>
            <w:tcW w:w="1052" w:type="pct"/>
            <w:tcBorders>
              <w:left w:val="nil"/>
            </w:tcBorders>
            <w:shd w:val="clear" w:color="auto" w:fill="auto"/>
            <w:vAlign w:val="center"/>
          </w:tcPr>
          <w:p w:rsidR="00CB3A1F" w:rsidRPr="000423E7" w:rsidRDefault="00CB3A1F" w:rsidP="00BE412E">
            <w:pPr>
              <w:ind w:right="-314"/>
              <w:rPr>
                <w:sz w:val="20"/>
                <w:szCs w:val="20"/>
              </w:rPr>
            </w:pPr>
            <w:r w:rsidRPr="000423E7">
              <w:rPr>
                <w:sz w:val="20"/>
                <w:szCs w:val="20"/>
              </w:rPr>
              <w:t>Proportion with vacancies</w:t>
            </w:r>
          </w:p>
        </w:tc>
        <w:tc>
          <w:tcPr>
            <w:tcW w:w="426" w:type="pct"/>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87%</w:t>
            </w:r>
          </w:p>
        </w:tc>
        <w:tc>
          <w:tcPr>
            <w:tcW w:w="429" w:type="pct"/>
            <w:gridSpan w:val="2"/>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88%</w:t>
            </w:r>
          </w:p>
        </w:tc>
        <w:tc>
          <w:tcPr>
            <w:tcW w:w="430" w:type="pct"/>
            <w:gridSpan w:val="3"/>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89%</w:t>
            </w:r>
          </w:p>
        </w:tc>
        <w:tc>
          <w:tcPr>
            <w:tcW w:w="429" w:type="pct"/>
            <w:gridSpan w:val="2"/>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89%</w:t>
            </w:r>
          </w:p>
        </w:tc>
        <w:tc>
          <w:tcPr>
            <w:tcW w:w="428" w:type="pct"/>
            <w:gridSpan w:val="4"/>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90%</w:t>
            </w:r>
          </w:p>
        </w:tc>
        <w:tc>
          <w:tcPr>
            <w:tcW w:w="428" w:type="pct"/>
            <w:gridSpan w:val="2"/>
            <w:vAlign w:val="center"/>
          </w:tcPr>
          <w:p w:rsidR="00CB3A1F" w:rsidRPr="000423E7" w:rsidRDefault="00CB3A1F" w:rsidP="00AA3298">
            <w:pPr>
              <w:jc w:val="right"/>
              <w:rPr>
                <w:color w:val="000000"/>
                <w:sz w:val="20"/>
                <w:szCs w:val="20"/>
              </w:rPr>
            </w:pPr>
            <w:r w:rsidRPr="000423E7">
              <w:rPr>
                <w:color w:val="000000"/>
                <w:sz w:val="20"/>
                <w:szCs w:val="20"/>
              </w:rPr>
              <w:t>91%</w:t>
            </w:r>
          </w:p>
        </w:tc>
        <w:tc>
          <w:tcPr>
            <w:tcW w:w="426" w:type="pct"/>
            <w:gridSpan w:val="3"/>
            <w:vAlign w:val="center"/>
          </w:tcPr>
          <w:p w:rsidR="00CB3A1F" w:rsidRPr="000423E7" w:rsidRDefault="00CB3A1F" w:rsidP="00AA3298">
            <w:pPr>
              <w:jc w:val="right"/>
              <w:rPr>
                <w:sz w:val="20"/>
                <w:szCs w:val="20"/>
              </w:rPr>
            </w:pPr>
            <w:r w:rsidRPr="000423E7">
              <w:rPr>
                <w:sz w:val="20"/>
                <w:szCs w:val="20"/>
              </w:rPr>
              <w:t>91%</w:t>
            </w:r>
          </w:p>
        </w:tc>
        <w:tc>
          <w:tcPr>
            <w:tcW w:w="479" w:type="pct"/>
            <w:gridSpan w:val="2"/>
            <w:vAlign w:val="bottom"/>
          </w:tcPr>
          <w:p w:rsidR="00CB3A1F" w:rsidRPr="006D40B9" w:rsidRDefault="00CB3A1F" w:rsidP="00AA3298">
            <w:pPr>
              <w:jc w:val="right"/>
              <w:rPr>
                <w:color w:val="000000"/>
                <w:sz w:val="20"/>
                <w:szCs w:val="20"/>
              </w:rPr>
            </w:pPr>
            <w:r w:rsidRPr="006D40B9">
              <w:rPr>
                <w:color w:val="000000"/>
                <w:sz w:val="20"/>
                <w:szCs w:val="20"/>
              </w:rPr>
              <w:t>90%</w:t>
            </w:r>
          </w:p>
        </w:tc>
        <w:tc>
          <w:tcPr>
            <w:tcW w:w="430" w:type="pct"/>
            <w:gridSpan w:val="3"/>
            <w:vAlign w:val="bottom"/>
          </w:tcPr>
          <w:p w:rsidR="00CB3A1F" w:rsidRPr="00CB3A1F" w:rsidRDefault="00770276">
            <w:pPr>
              <w:jc w:val="right"/>
              <w:rPr>
                <w:color w:val="000000"/>
                <w:sz w:val="20"/>
                <w:szCs w:val="20"/>
              </w:rPr>
            </w:pPr>
            <w:r>
              <w:rPr>
                <w:color w:val="000000"/>
                <w:sz w:val="20"/>
                <w:szCs w:val="20"/>
              </w:rPr>
              <w:t>91%</w:t>
            </w:r>
          </w:p>
        </w:tc>
      </w:tr>
      <w:tr w:rsidR="00CB3A1F" w:rsidRPr="002C4AEF" w:rsidTr="00AA3298">
        <w:trPr>
          <w:gridAfter w:val="2"/>
          <w:wAfter w:w="43" w:type="pct"/>
          <w:trHeight w:hRule="exact" w:val="340"/>
          <w:tblHeader/>
        </w:trPr>
        <w:tc>
          <w:tcPr>
            <w:tcW w:w="1052" w:type="pct"/>
            <w:tcBorders>
              <w:left w:val="nil"/>
              <w:bottom w:val="single" w:sz="4" w:space="0" w:color="auto"/>
            </w:tcBorders>
            <w:shd w:val="clear" w:color="auto" w:fill="auto"/>
            <w:vAlign w:val="center"/>
          </w:tcPr>
          <w:p w:rsidR="00CB3A1F" w:rsidRPr="000423E7" w:rsidRDefault="00CB3A1F" w:rsidP="00BE412E">
            <w:pPr>
              <w:ind w:right="-314"/>
              <w:rPr>
                <w:sz w:val="20"/>
                <w:szCs w:val="20"/>
              </w:rPr>
            </w:pPr>
            <w:r w:rsidRPr="000423E7">
              <w:rPr>
                <w:sz w:val="20"/>
                <w:szCs w:val="20"/>
              </w:rPr>
              <w:t>Average vacancies</w:t>
            </w:r>
          </w:p>
        </w:tc>
        <w:tc>
          <w:tcPr>
            <w:tcW w:w="426" w:type="pct"/>
            <w:tcBorders>
              <w:bottom w:val="single" w:sz="4" w:space="0" w:color="auto"/>
            </w:tcBorders>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88,010</w:t>
            </w:r>
          </w:p>
        </w:tc>
        <w:tc>
          <w:tcPr>
            <w:tcW w:w="429" w:type="pct"/>
            <w:gridSpan w:val="2"/>
            <w:tcBorders>
              <w:bottom w:val="single" w:sz="4" w:space="0" w:color="auto"/>
            </w:tcBorders>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96,160</w:t>
            </w:r>
          </w:p>
        </w:tc>
        <w:tc>
          <w:tcPr>
            <w:tcW w:w="430" w:type="pct"/>
            <w:gridSpan w:val="3"/>
            <w:tcBorders>
              <w:bottom w:val="single" w:sz="4" w:space="0" w:color="auto"/>
            </w:tcBorders>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100,410</w:t>
            </w:r>
          </w:p>
        </w:tc>
        <w:tc>
          <w:tcPr>
            <w:tcW w:w="429" w:type="pct"/>
            <w:gridSpan w:val="2"/>
            <w:tcBorders>
              <w:bottom w:val="single" w:sz="4" w:space="0" w:color="auto"/>
            </w:tcBorders>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101,880</w:t>
            </w:r>
          </w:p>
        </w:tc>
        <w:tc>
          <w:tcPr>
            <w:tcW w:w="428" w:type="pct"/>
            <w:gridSpan w:val="4"/>
            <w:tcBorders>
              <w:bottom w:val="single" w:sz="4" w:space="0" w:color="auto"/>
            </w:tcBorders>
            <w:shd w:val="clear" w:color="auto" w:fill="auto"/>
            <w:vAlign w:val="center"/>
          </w:tcPr>
          <w:p w:rsidR="00CB3A1F" w:rsidRPr="000423E7" w:rsidRDefault="00CB3A1F" w:rsidP="00AA3298">
            <w:pPr>
              <w:jc w:val="right"/>
              <w:rPr>
                <w:color w:val="000000"/>
                <w:sz w:val="20"/>
                <w:szCs w:val="20"/>
              </w:rPr>
            </w:pPr>
            <w:r w:rsidRPr="000423E7">
              <w:rPr>
                <w:color w:val="000000"/>
                <w:sz w:val="20"/>
                <w:szCs w:val="20"/>
              </w:rPr>
              <w:t>103,570</w:t>
            </w:r>
          </w:p>
        </w:tc>
        <w:tc>
          <w:tcPr>
            <w:tcW w:w="428" w:type="pct"/>
            <w:gridSpan w:val="2"/>
            <w:tcBorders>
              <w:bottom w:val="single" w:sz="4" w:space="0" w:color="auto"/>
            </w:tcBorders>
            <w:vAlign w:val="center"/>
          </w:tcPr>
          <w:p w:rsidR="00CB3A1F" w:rsidRPr="000423E7" w:rsidRDefault="00CB3A1F" w:rsidP="00AA3298">
            <w:pPr>
              <w:jc w:val="right"/>
              <w:rPr>
                <w:color w:val="000000"/>
                <w:sz w:val="20"/>
                <w:szCs w:val="20"/>
              </w:rPr>
            </w:pPr>
            <w:r w:rsidRPr="000423E7">
              <w:rPr>
                <w:color w:val="000000"/>
                <w:sz w:val="20"/>
                <w:szCs w:val="20"/>
              </w:rPr>
              <w:t>107,900</w:t>
            </w:r>
          </w:p>
        </w:tc>
        <w:tc>
          <w:tcPr>
            <w:tcW w:w="426" w:type="pct"/>
            <w:gridSpan w:val="3"/>
            <w:tcBorders>
              <w:bottom w:val="single" w:sz="4" w:space="0" w:color="auto"/>
            </w:tcBorders>
            <w:vAlign w:val="center"/>
          </w:tcPr>
          <w:p w:rsidR="00CB3A1F" w:rsidRPr="000423E7" w:rsidRDefault="00CB3A1F" w:rsidP="00AA3298">
            <w:pPr>
              <w:jc w:val="right"/>
              <w:rPr>
                <w:sz w:val="20"/>
                <w:szCs w:val="20"/>
              </w:rPr>
            </w:pPr>
            <w:r w:rsidRPr="000423E7">
              <w:rPr>
                <w:sz w:val="20"/>
                <w:szCs w:val="20"/>
              </w:rPr>
              <w:t>109,790</w:t>
            </w:r>
          </w:p>
        </w:tc>
        <w:tc>
          <w:tcPr>
            <w:tcW w:w="479" w:type="pct"/>
            <w:gridSpan w:val="2"/>
            <w:tcBorders>
              <w:bottom w:val="single" w:sz="4" w:space="0" w:color="auto"/>
            </w:tcBorders>
            <w:vAlign w:val="bottom"/>
          </w:tcPr>
          <w:p w:rsidR="00CB3A1F" w:rsidRPr="006D40B9" w:rsidRDefault="00CB3A1F" w:rsidP="008348D2">
            <w:pPr>
              <w:jc w:val="right"/>
              <w:rPr>
                <w:color w:val="000000"/>
                <w:sz w:val="20"/>
                <w:szCs w:val="20"/>
              </w:rPr>
            </w:pPr>
            <w:r w:rsidRPr="006D40B9">
              <w:rPr>
                <w:color w:val="000000"/>
                <w:sz w:val="20"/>
                <w:szCs w:val="20"/>
              </w:rPr>
              <w:t>92</w:t>
            </w:r>
            <w:r>
              <w:rPr>
                <w:color w:val="000000"/>
                <w:sz w:val="20"/>
                <w:szCs w:val="20"/>
              </w:rPr>
              <w:t>,</w:t>
            </w:r>
            <w:r w:rsidRPr="006D40B9">
              <w:rPr>
                <w:color w:val="000000"/>
                <w:sz w:val="20"/>
                <w:szCs w:val="20"/>
              </w:rPr>
              <w:t>3</w:t>
            </w:r>
            <w:r w:rsidR="008348D2">
              <w:rPr>
                <w:color w:val="000000"/>
                <w:sz w:val="20"/>
                <w:szCs w:val="20"/>
              </w:rPr>
              <w:t>50</w:t>
            </w:r>
          </w:p>
        </w:tc>
        <w:tc>
          <w:tcPr>
            <w:tcW w:w="430" w:type="pct"/>
            <w:gridSpan w:val="3"/>
            <w:tcBorders>
              <w:bottom w:val="single" w:sz="4" w:space="0" w:color="auto"/>
            </w:tcBorders>
            <w:vAlign w:val="bottom"/>
          </w:tcPr>
          <w:p w:rsidR="00CB3A1F" w:rsidRPr="00CB3A1F" w:rsidRDefault="00770276" w:rsidP="00330166">
            <w:pPr>
              <w:jc w:val="right"/>
              <w:rPr>
                <w:color w:val="000000"/>
                <w:sz w:val="20"/>
                <w:szCs w:val="20"/>
              </w:rPr>
            </w:pPr>
            <w:r>
              <w:rPr>
                <w:color w:val="000000"/>
                <w:sz w:val="20"/>
                <w:szCs w:val="20"/>
              </w:rPr>
              <w:t>102,770</w:t>
            </w:r>
          </w:p>
        </w:tc>
      </w:tr>
      <w:tr w:rsidR="00AA3298" w:rsidRPr="002C4AEF" w:rsidTr="00D600CD">
        <w:trPr>
          <w:gridAfter w:val="1"/>
          <w:wAfter w:w="19" w:type="pct"/>
          <w:trHeight w:hRule="exact" w:val="340"/>
        </w:trPr>
        <w:tc>
          <w:tcPr>
            <w:tcW w:w="1052" w:type="pct"/>
            <w:tcBorders>
              <w:top w:val="single" w:sz="4" w:space="0" w:color="auto"/>
              <w:left w:val="nil"/>
            </w:tcBorders>
            <w:shd w:val="clear" w:color="auto" w:fill="auto"/>
            <w:vAlign w:val="center"/>
            <w:hideMark/>
          </w:tcPr>
          <w:p w:rsidR="00AA3298" w:rsidRPr="000423E7" w:rsidRDefault="00AA3298" w:rsidP="00BE412E">
            <w:pPr>
              <w:ind w:right="-314"/>
              <w:rPr>
                <w:b/>
                <w:sz w:val="20"/>
                <w:szCs w:val="20"/>
              </w:rPr>
            </w:pPr>
            <w:r w:rsidRPr="000423E7">
              <w:rPr>
                <w:b/>
                <w:sz w:val="20"/>
                <w:szCs w:val="20"/>
              </w:rPr>
              <w:t>Vacation Care</w:t>
            </w:r>
          </w:p>
        </w:tc>
        <w:tc>
          <w:tcPr>
            <w:tcW w:w="970" w:type="pct"/>
            <w:gridSpan w:val="5"/>
            <w:tcBorders>
              <w:top w:val="single" w:sz="4" w:space="0" w:color="auto"/>
              <w:right w:val="nil"/>
            </w:tcBorders>
            <w:vAlign w:val="center"/>
          </w:tcPr>
          <w:p w:rsidR="00AA3298" w:rsidRPr="000423E7" w:rsidRDefault="00AA3298" w:rsidP="00AA3298">
            <w:pPr>
              <w:jc w:val="right"/>
              <w:rPr>
                <w:sz w:val="20"/>
                <w:szCs w:val="20"/>
              </w:rPr>
            </w:pPr>
          </w:p>
        </w:tc>
        <w:tc>
          <w:tcPr>
            <w:tcW w:w="971" w:type="pct"/>
            <w:gridSpan w:val="6"/>
            <w:tcBorders>
              <w:top w:val="single" w:sz="4" w:space="0" w:color="auto"/>
              <w:left w:val="nil"/>
              <w:right w:val="nil"/>
            </w:tcBorders>
            <w:vAlign w:val="center"/>
          </w:tcPr>
          <w:p w:rsidR="00AA3298" w:rsidRPr="000423E7" w:rsidRDefault="00AA3298" w:rsidP="00AA3298">
            <w:pPr>
              <w:jc w:val="right"/>
              <w:rPr>
                <w:sz w:val="20"/>
                <w:szCs w:val="20"/>
              </w:rPr>
            </w:pPr>
          </w:p>
        </w:tc>
        <w:tc>
          <w:tcPr>
            <w:tcW w:w="969" w:type="pct"/>
            <w:gridSpan w:val="5"/>
            <w:tcBorders>
              <w:top w:val="single" w:sz="4" w:space="0" w:color="auto"/>
              <w:left w:val="nil"/>
              <w:right w:val="nil"/>
            </w:tcBorders>
            <w:vAlign w:val="center"/>
          </w:tcPr>
          <w:p w:rsidR="00AA3298" w:rsidRPr="000423E7" w:rsidRDefault="00AA3298" w:rsidP="00AA3298">
            <w:pPr>
              <w:jc w:val="right"/>
              <w:rPr>
                <w:sz w:val="20"/>
                <w:szCs w:val="20"/>
              </w:rPr>
            </w:pPr>
          </w:p>
        </w:tc>
        <w:tc>
          <w:tcPr>
            <w:tcW w:w="1019" w:type="pct"/>
            <w:gridSpan w:val="7"/>
            <w:tcBorders>
              <w:top w:val="single" w:sz="4" w:space="0" w:color="auto"/>
              <w:left w:val="nil"/>
            </w:tcBorders>
            <w:vAlign w:val="center"/>
          </w:tcPr>
          <w:p w:rsidR="00AA3298" w:rsidRPr="000423E7" w:rsidRDefault="00AA3298" w:rsidP="00AA3298">
            <w:pPr>
              <w:jc w:val="right"/>
              <w:rPr>
                <w:sz w:val="20"/>
                <w:szCs w:val="20"/>
              </w:rPr>
            </w:pPr>
          </w:p>
        </w:tc>
      </w:tr>
      <w:tr w:rsidR="000B375A" w:rsidRPr="002C4AEF" w:rsidTr="00AA3298">
        <w:trPr>
          <w:gridAfter w:val="2"/>
          <w:wAfter w:w="43" w:type="pct"/>
          <w:trHeight w:hRule="exact" w:val="340"/>
        </w:trPr>
        <w:tc>
          <w:tcPr>
            <w:tcW w:w="1052" w:type="pct"/>
            <w:tcBorders>
              <w:left w:val="nil"/>
              <w:bottom w:val="single" w:sz="4" w:space="0" w:color="FFFFFF"/>
            </w:tcBorders>
            <w:shd w:val="clear" w:color="auto" w:fill="auto"/>
            <w:vAlign w:val="center"/>
            <w:hideMark/>
          </w:tcPr>
          <w:p w:rsidR="000B375A" w:rsidRPr="000423E7" w:rsidRDefault="000B375A" w:rsidP="00BE412E">
            <w:pPr>
              <w:ind w:right="-314"/>
              <w:rPr>
                <w:sz w:val="20"/>
                <w:szCs w:val="20"/>
              </w:rPr>
            </w:pPr>
            <w:r w:rsidRPr="000423E7">
              <w:rPr>
                <w:sz w:val="20"/>
                <w:szCs w:val="20"/>
              </w:rPr>
              <w:t>Total number of services</w:t>
            </w:r>
          </w:p>
        </w:tc>
        <w:tc>
          <w:tcPr>
            <w:tcW w:w="426" w:type="pct"/>
            <w:shd w:val="clear" w:color="auto" w:fill="auto"/>
            <w:vAlign w:val="center"/>
          </w:tcPr>
          <w:p w:rsidR="000B375A" w:rsidRPr="000423E7" w:rsidRDefault="000B375A" w:rsidP="00AA3298">
            <w:pPr>
              <w:jc w:val="right"/>
              <w:rPr>
                <w:color w:val="000000"/>
                <w:sz w:val="20"/>
                <w:szCs w:val="20"/>
              </w:rPr>
            </w:pPr>
            <w:r w:rsidRPr="000423E7">
              <w:rPr>
                <w:color w:val="000000"/>
                <w:sz w:val="20"/>
                <w:szCs w:val="20"/>
              </w:rPr>
              <w:t>2,426</w:t>
            </w:r>
          </w:p>
        </w:tc>
        <w:tc>
          <w:tcPr>
            <w:tcW w:w="429" w:type="pct"/>
            <w:gridSpan w:val="2"/>
            <w:shd w:val="clear" w:color="auto" w:fill="auto"/>
            <w:vAlign w:val="center"/>
          </w:tcPr>
          <w:p w:rsidR="000B375A" w:rsidRPr="000423E7" w:rsidRDefault="000B375A" w:rsidP="00AA3298">
            <w:pPr>
              <w:jc w:val="right"/>
              <w:rPr>
                <w:color w:val="000000"/>
                <w:sz w:val="20"/>
                <w:szCs w:val="20"/>
              </w:rPr>
            </w:pPr>
            <w:r w:rsidRPr="000423E7">
              <w:rPr>
                <w:color w:val="000000"/>
                <w:sz w:val="20"/>
                <w:szCs w:val="20"/>
              </w:rPr>
              <w:t>2,482</w:t>
            </w:r>
          </w:p>
        </w:tc>
        <w:tc>
          <w:tcPr>
            <w:tcW w:w="430" w:type="pct"/>
            <w:gridSpan w:val="3"/>
            <w:shd w:val="clear" w:color="auto" w:fill="auto"/>
            <w:vAlign w:val="center"/>
          </w:tcPr>
          <w:p w:rsidR="000B375A" w:rsidRPr="000423E7" w:rsidRDefault="000B375A" w:rsidP="00AA3298">
            <w:pPr>
              <w:jc w:val="right"/>
              <w:rPr>
                <w:color w:val="000000"/>
                <w:sz w:val="20"/>
                <w:szCs w:val="20"/>
              </w:rPr>
            </w:pPr>
            <w:r w:rsidRPr="000423E7">
              <w:rPr>
                <w:color w:val="000000"/>
                <w:sz w:val="20"/>
                <w:szCs w:val="20"/>
              </w:rPr>
              <w:t>2,467</w:t>
            </w:r>
          </w:p>
        </w:tc>
        <w:tc>
          <w:tcPr>
            <w:tcW w:w="429" w:type="pct"/>
            <w:gridSpan w:val="2"/>
            <w:shd w:val="clear" w:color="auto" w:fill="auto"/>
            <w:vAlign w:val="center"/>
          </w:tcPr>
          <w:p w:rsidR="000B375A" w:rsidRPr="000423E7" w:rsidRDefault="000B375A" w:rsidP="00AA3298">
            <w:pPr>
              <w:jc w:val="right"/>
              <w:rPr>
                <w:color w:val="000000"/>
                <w:sz w:val="20"/>
                <w:szCs w:val="20"/>
              </w:rPr>
            </w:pPr>
            <w:r w:rsidRPr="000423E7">
              <w:rPr>
                <w:color w:val="000000"/>
                <w:sz w:val="20"/>
                <w:szCs w:val="20"/>
              </w:rPr>
              <w:t>2,403</w:t>
            </w:r>
          </w:p>
        </w:tc>
        <w:tc>
          <w:tcPr>
            <w:tcW w:w="428" w:type="pct"/>
            <w:gridSpan w:val="4"/>
            <w:shd w:val="clear" w:color="auto" w:fill="auto"/>
            <w:vAlign w:val="center"/>
          </w:tcPr>
          <w:p w:rsidR="000B375A" w:rsidRPr="000423E7" w:rsidRDefault="000B375A" w:rsidP="00AA3298">
            <w:pPr>
              <w:jc w:val="right"/>
              <w:rPr>
                <w:color w:val="000000"/>
                <w:sz w:val="20"/>
                <w:szCs w:val="20"/>
              </w:rPr>
            </w:pPr>
            <w:r w:rsidRPr="000423E7">
              <w:rPr>
                <w:color w:val="000000"/>
                <w:sz w:val="20"/>
                <w:szCs w:val="20"/>
              </w:rPr>
              <w:t>2544</w:t>
            </w:r>
          </w:p>
        </w:tc>
        <w:tc>
          <w:tcPr>
            <w:tcW w:w="428" w:type="pct"/>
            <w:gridSpan w:val="2"/>
            <w:vAlign w:val="center"/>
          </w:tcPr>
          <w:p w:rsidR="000B375A" w:rsidRPr="000423E7" w:rsidRDefault="000B375A" w:rsidP="00AA3298">
            <w:pPr>
              <w:jc w:val="right"/>
              <w:rPr>
                <w:color w:val="000000"/>
                <w:sz w:val="20"/>
                <w:szCs w:val="20"/>
              </w:rPr>
            </w:pPr>
            <w:r w:rsidRPr="000423E7">
              <w:rPr>
                <w:color w:val="000000"/>
                <w:sz w:val="20"/>
                <w:szCs w:val="20"/>
              </w:rPr>
              <w:t>2,583</w:t>
            </w:r>
          </w:p>
        </w:tc>
        <w:tc>
          <w:tcPr>
            <w:tcW w:w="426" w:type="pct"/>
            <w:gridSpan w:val="3"/>
            <w:vAlign w:val="center"/>
          </w:tcPr>
          <w:p w:rsidR="000B375A" w:rsidRPr="000423E7" w:rsidRDefault="000B375A" w:rsidP="00AA3298">
            <w:pPr>
              <w:jc w:val="right"/>
              <w:rPr>
                <w:sz w:val="20"/>
                <w:szCs w:val="20"/>
              </w:rPr>
            </w:pPr>
            <w:r w:rsidRPr="000423E7">
              <w:rPr>
                <w:sz w:val="20"/>
                <w:szCs w:val="20"/>
              </w:rPr>
              <w:t>1,977</w:t>
            </w:r>
          </w:p>
        </w:tc>
        <w:tc>
          <w:tcPr>
            <w:tcW w:w="479" w:type="pct"/>
            <w:gridSpan w:val="2"/>
            <w:vAlign w:val="bottom"/>
          </w:tcPr>
          <w:p w:rsidR="000B375A" w:rsidRPr="0029142F" w:rsidRDefault="000B375A" w:rsidP="00AA3298">
            <w:pPr>
              <w:jc w:val="right"/>
              <w:rPr>
                <w:color w:val="000000"/>
                <w:sz w:val="20"/>
                <w:szCs w:val="20"/>
              </w:rPr>
            </w:pPr>
            <w:r w:rsidRPr="0029142F">
              <w:rPr>
                <w:color w:val="000000"/>
                <w:sz w:val="20"/>
                <w:szCs w:val="20"/>
              </w:rPr>
              <w:t>2,515</w:t>
            </w:r>
          </w:p>
        </w:tc>
        <w:tc>
          <w:tcPr>
            <w:tcW w:w="430" w:type="pct"/>
            <w:gridSpan w:val="3"/>
            <w:vAlign w:val="bottom"/>
          </w:tcPr>
          <w:p w:rsidR="000B375A" w:rsidRPr="000B375A" w:rsidRDefault="000B375A">
            <w:pPr>
              <w:jc w:val="right"/>
              <w:rPr>
                <w:color w:val="000000"/>
                <w:sz w:val="20"/>
                <w:szCs w:val="20"/>
              </w:rPr>
            </w:pPr>
            <w:r w:rsidRPr="000B375A">
              <w:rPr>
                <w:color w:val="000000"/>
                <w:sz w:val="20"/>
                <w:szCs w:val="20"/>
              </w:rPr>
              <w:t>2,609</w:t>
            </w:r>
          </w:p>
        </w:tc>
      </w:tr>
      <w:tr w:rsidR="000B375A" w:rsidRPr="002C4AEF" w:rsidTr="00AA3298">
        <w:trPr>
          <w:gridAfter w:val="2"/>
          <w:wAfter w:w="43" w:type="pct"/>
          <w:trHeight w:hRule="exact" w:val="340"/>
        </w:trPr>
        <w:tc>
          <w:tcPr>
            <w:tcW w:w="1052" w:type="pct"/>
            <w:tcBorders>
              <w:top w:val="single" w:sz="4" w:space="0" w:color="FFFFFF"/>
              <w:left w:val="nil"/>
              <w:bottom w:val="single" w:sz="4" w:space="0" w:color="FFFFFF"/>
            </w:tcBorders>
            <w:shd w:val="clear" w:color="auto" w:fill="auto"/>
            <w:vAlign w:val="center"/>
            <w:hideMark/>
          </w:tcPr>
          <w:p w:rsidR="000B375A" w:rsidRPr="000423E7" w:rsidRDefault="000B375A" w:rsidP="00BE412E">
            <w:pPr>
              <w:ind w:right="-314"/>
              <w:rPr>
                <w:sz w:val="20"/>
                <w:szCs w:val="20"/>
              </w:rPr>
            </w:pPr>
            <w:r w:rsidRPr="000423E7">
              <w:rPr>
                <w:sz w:val="20"/>
                <w:szCs w:val="20"/>
              </w:rPr>
              <w:t>Per cent services reporting</w:t>
            </w:r>
          </w:p>
        </w:tc>
        <w:tc>
          <w:tcPr>
            <w:tcW w:w="426" w:type="pct"/>
            <w:shd w:val="clear" w:color="auto" w:fill="auto"/>
            <w:vAlign w:val="center"/>
          </w:tcPr>
          <w:p w:rsidR="000B375A" w:rsidRPr="000423E7" w:rsidRDefault="000B375A" w:rsidP="00AA3298">
            <w:pPr>
              <w:jc w:val="right"/>
              <w:rPr>
                <w:color w:val="000000"/>
                <w:sz w:val="20"/>
                <w:szCs w:val="20"/>
              </w:rPr>
            </w:pPr>
            <w:r w:rsidRPr="000423E7">
              <w:rPr>
                <w:color w:val="000000"/>
                <w:sz w:val="20"/>
                <w:szCs w:val="20"/>
              </w:rPr>
              <w:t>57%</w:t>
            </w:r>
          </w:p>
        </w:tc>
        <w:tc>
          <w:tcPr>
            <w:tcW w:w="429" w:type="pct"/>
            <w:gridSpan w:val="2"/>
            <w:shd w:val="clear" w:color="auto" w:fill="auto"/>
            <w:vAlign w:val="center"/>
          </w:tcPr>
          <w:p w:rsidR="000B375A" w:rsidRPr="000423E7" w:rsidRDefault="000B375A" w:rsidP="00AA3298">
            <w:pPr>
              <w:jc w:val="right"/>
              <w:rPr>
                <w:color w:val="000000"/>
                <w:sz w:val="20"/>
                <w:szCs w:val="20"/>
              </w:rPr>
            </w:pPr>
            <w:r w:rsidRPr="000423E7">
              <w:rPr>
                <w:color w:val="000000"/>
                <w:sz w:val="20"/>
                <w:szCs w:val="20"/>
              </w:rPr>
              <w:t>60%</w:t>
            </w:r>
          </w:p>
        </w:tc>
        <w:tc>
          <w:tcPr>
            <w:tcW w:w="430" w:type="pct"/>
            <w:gridSpan w:val="3"/>
            <w:shd w:val="clear" w:color="auto" w:fill="auto"/>
            <w:vAlign w:val="center"/>
          </w:tcPr>
          <w:p w:rsidR="000B375A" w:rsidRPr="000423E7" w:rsidRDefault="000B375A" w:rsidP="00AA3298">
            <w:pPr>
              <w:jc w:val="right"/>
              <w:rPr>
                <w:color w:val="000000"/>
                <w:sz w:val="20"/>
                <w:szCs w:val="20"/>
              </w:rPr>
            </w:pPr>
            <w:r w:rsidRPr="000423E7">
              <w:rPr>
                <w:color w:val="000000"/>
                <w:sz w:val="20"/>
                <w:szCs w:val="20"/>
              </w:rPr>
              <w:t>56%</w:t>
            </w:r>
          </w:p>
        </w:tc>
        <w:tc>
          <w:tcPr>
            <w:tcW w:w="429" w:type="pct"/>
            <w:gridSpan w:val="2"/>
            <w:shd w:val="clear" w:color="auto" w:fill="auto"/>
            <w:vAlign w:val="center"/>
          </w:tcPr>
          <w:p w:rsidR="000B375A" w:rsidRPr="000423E7" w:rsidRDefault="000B375A" w:rsidP="00AA3298">
            <w:pPr>
              <w:jc w:val="right"/>
              <w:rPr>
                <w:color w:val="000000"/>
                <w:sz w:val="20"/>
                <w:szCs w:val="20"/>
              </w:rPr>
            </w:pPr>
            <w:r w:rsidRPr="000423E7">
              <w:rPr>
                <w:color w:val="000000"/>
                <w:sz w:val="20"/>
                <w:szCs w:val="20"/>
              </w:rPr>
              <w:t>60%</w:t>
            </w:r>
          </w:p>
        </w:tc>
        <w:tc>
          <w:tcPr>
            <w:tcW w:w="428" w:type="pct"/>
            <w:gridSpan w:val="4"/>
            <w:shd w:val="clear" w:color="auto" w:fill="auto"/>
            <w:vAlign w:val="center"/>
          </w:tcPr>
          <w:p w:rsidR="000B375A" w:rsidRPr="000423E7" w:rsidRDefault="000B375A" w:rsidP="00AA3298">
            <w:pPr>
              <w:jc w:val="right"/>
              <w:rPr>
                <w:color w:val="000000"/>
                <w:sz w:val="20"/>
                <w:szCs w:val="20"/>
              </w:rPr>
            </w:pPr>
            <w:r w:rsidRPr="000423E7">
              <w:rPr>
                <w:color w:val="000000"/>
                <w:sz w:val="20"/>
                <w:szCs w:val="20"/>
              </w:rPr>
              <w:t>58%</w:t>
            </w:r>
          </w:p>
        </w:tc>
        <w:tc>
          <w:tcPr>
            <w:tcW w:w="428" w:type="pct"/>
            <w:gridSpan w:val="2"/>
            <w:vAlign w:val="center"/>
          </w:tcPr>
          <w:p w:rsidR="000B375A" w:rsidRPr="000423E7" w:rsidRDefault="000B375A" w:rsidP="00AA3298">
            <w:pPr>
              <w:jc w:val="right"/>
              <w:rPr>
                <w:color w:val="000000"/>
                <w:sz w:val="20"/>
                <w:szCs w:val="20"/>
              </w:rPr>
            </w:pPr>
            <w:r w:rsidRPr="000423E7">
              <w:rPr>
                <w:color w:val="000000"/>
                <w:sz w:val="20"/>
                <w:szCs w:val="20"/>
              </w:rPr>
              <w:t>59%</w:t>
            </w:r>
          </w:p>
        </w:tc>
        <w:tc>
          <w:tcPr>
            <w:tcW w:w="426" w:type="pct"/>
            <w:gridSpan w:val="3"/>
            <w:vAlign w:val="center"/>
          </w:tcPr>
          <w:p w:rsidR="000B375A" w:rsidRPr="000423E7" w:rsidRDefault="000B375A" w:rsidP="00AA3298">
            <w:pPr>
              <w:jc w:val="right"/>
              <w:rPr>
                <w:sz w:val="20"/>
                <w:szCs w:val="20"/>
              </w:rPr>
            </w:pPr>
            <w:r w:rsidRPr="000423E7">
              <w:rPr>
                <w:sz w:val="20"/>
                <w:szCs w:val="20"/>
              </w:rPr>
              <w:t>75%</w:t>
            </w:r>
          </w:p>
        </w:tc>
        <w:tc>
          <w:tcPr>
            <w:tcW w:w="479" w:type="pct"/>
            <w:gridSpan w:val="2"/>
            <w:vAlign w:val="bottom"/>
          </w:tcPr>
          <w:p w:rsidR="000B375A" w:rsidRPr="0029142F" w:rsidRDefault="000B375A" w:rsidP="00AA3298">
            <w:pPr>
              <w:jc w:val="right"/>
              <w:rPr>
                <w:color w:val="000000"/>
                <w:sz w:val="20"/>
                <w:szCs w:val="20"/>
              </w:rPr>
            </w:pPr>
            <w:r w:rsidRPr="0029142F">
              <w:rPr>
                <w:color w:val="000000"/>
                <w:sz w:val="20"/>
                <w:szCs w:val="20"/>
              </w:rPr>
              <w:t>58%</w:t>
            </w:r>
          </w:p>
        </w:tc>
        <w:tc>
          <w:tcPr>
            <w:tcW w:w="430" w:type="pct"/>
            <w:gridSpan w:val="3"/>
            <w:vAlign w:val="bottom"/>
          </w:tcPr>
          <w:p w:rsidR="000B375A" w:rsidRPr="000B375A" w:rsidRDefault="000B375A">
            <w:pPr>
              <w:jc w:val="right"/>
              <w:rPr>
                <w:color w:val="000000"/>
                <w:sz w:val="20"/>
                <w:szCs w:val="20"/>
              </w:rPr>
            </w:pPr>
            <w:r w:rsidRPr="000B375A">
              <w:rPr>
                <w:color w:val="000000"/>
                <w:sz w:val="20"/>
                <w:szCs w:val="20"/>
              </w:rPr>
              <w:t>55%</w:t>
            </w:r>
          </w:p>
        </w:tc>
      </w:tr>
      <w:tr w:rsidR="000B375A" w:rsidRPr="002C4AEF" w:rsidTr="00AA3298">
        <w:trPr>
          <w:gridAfter w:val="2"/>
          <w:wAfter w:w="43" w:type="pct"/>
          <w:trHeight w:hRule="exact" w:val="340"/>
        </w:trPr>
        <w:tc>
          <w:tcPr>
            <w:tcW w:w="1052" w:type="pct"/>
            <w:tcBorders>
              <w:top w:val="single" w:sz="4" w:space="0" w:color="FFFFFF"/>
              <w:left w:val="nil"/>
            </w:tcBorders>
            <w:shd w:val="clear" w:color="auto" w:fill="auto"/>
            <w:vAlign w:val="center"/>
            <w:hideMark/>
          </w:tcPr>
          <w:p w:rsidR="000B375A" w:rsidRPr="000423E7" w:rsidRDefault="000B375A" w:rsidP="00BE412E">
            <w:pPr>
              <w:ind w:right="-314"/>
              <w:rPr>
                <w:sz w:val="20"/>
                <w:szCs w:val="20"/>
              </w:rPr>
            </w:pPr>
            <w:r w:rsidRPr="000423E7">
              <w:rPr>
                <w:sz w:val="20"/>
                <w:szCs w:val="20"/>
              </w:rPr>
              <w:t>Proportion with vacancies</w:t>
            </w:r>
          </w:p>
        </w:tc>
        <w:tc>
          <w:tcPr>
            <w:tcW w:w="426" w:type="pct"/>
            <w:shd w:val="clear" w:color="auto" w:fill="auto"/>
            <w:noWrap/>
            <w:vAlign w:val="center"/>
          </w:tcPr>
          <w:p w:rsidR="000B375A" w:rsidRPr="000423E7" w:rsidRDefault="000B375A" w:rsidP="00AA3298">
            <w:pPr>
              <w:jc w:val="right"/>
              <w:rPr>
                <w:color w:val="000000"/>
                <w:sz w:val="20"/>
                <w:szCs w:val="20"/>
              </w:rPr>
            </w:pPr>
            <w:r w:rsidRPr="000423E7">
              <w:rPr>
                <w:color w:val="000000"/>
                <w:sz w:val="20"/>
                <w:szCs w:val="20"/>
              </w:rPr>
              <w:t>69%</w:t>
            </w:r>
          </w:p>
        </w:tc>
        <w:tc>
          <w:tcPr>
            <w:tcW w:w="429" w:type="pct"/>
            <w:gridSpan w:val="2"/>
            <w:shd w:val="clear" w:color="auto" w:fill="auto"/>
            <w:noWrap/>
            <w:vAlign w:val="center"/>
          </w:tcPr>
          <w:p w:rsidR="000B375A" w:rsidRPr="000423E7" w:rsidRDefault="000B375A" w:rsidP="00AA3298">
            <w:pPr>
              <w:jc w:val="right"/>
              <w:rPr>
                <w:color w:val="000000"/>
                <w:sz w:val="20"/>
                <w:szCs w:val="20"/>
              </w:rPr>
            </w:pPr>
            <w:r w:rsidRPr="000423E7">
              <w:rPr>
                <w:color w:val="000000"/>
                <w:sz w:val="20"/>
                <w:szCs w:val="20"/>
              </w:rPr>
              <w:t>72%</w:t>
            </w:r>
          </w:p>
        </w:tc>
        <w:tc>
          <w:tcPr>
            <w:tcW w:w="430" w:type="pct"/>
            <w:gridSpan w:val="3"/>
            <w:shd w:val="clear" w:color="auto" w:fill="auto"/>
            <w:noWrap/>
            <w:vAlign w:val="center"/>
          </w:tcPr>
          <w:p w:rsidR="000B375A" w:rsidRPr="000423E7" w:rsidRDefault="000B375A" w:rsidP="00AA3298">
            <w:pPr>
              <w:jc w:val="right"/>
              <w:rPr>
                <w:color w:val="000000"/>
                <w:sz w:val="20"/>
                <w:szCs w:val="20"/>
              </w:rPr>
            </w:pPr>
            <w:r w:rsidRPr="000423E7">
              <w:rPr>
                <w:color w:val="000000"/>
                <w:sz w:val="20"/>
                <w:szCs w:val="20"/>
              </w:rPr>
              <w:t>71%</w:t>
            </w:r>
          </w:p>
        </w:tc>
        <w:tc>
          <w:tcPr>
            <w:tcW w:w="429" w:type="pct"/>
            <w:gridSpan w:val="2"/>
            <w:shd w:val="clear" w:color="auto" w:fill="auto"/>
            <w:noWrap/>
            <w:vAlign w:val="center"/>
          </w:tcPr>
          <w:p w:rsidR="000B375A" w:rsidRPr="000423E7" w:rsidRDefault="000B375A" w:rsidP="00AA3298">
            <w:pPr>
              <w:jc w:val="right"/>
              <w:rPr>
                <w:color w:val="000000"/>
                <w:sz w:val="20"/>
                <w:szCs w:val="20"/>
              </w:rPr>
            </w:pPr>
            <w:r w:rsidRPr="000423E7">
              <w:rPr>
                <w:color w:val="000000"/>
                <w:sz w:val="20"/>
                <w:szCs w:val="20"/>
              </w:rPr>
              <w:t>73%</w:t>
            </w:r>
          </w:p>
        </w:tc>
        <w:tc>
          <w:tcPr>
            <w:tcW w:w="428" w:type="pct"/>
            <w:gridSpan w:val="4"/>
            <w:shd w:val="clear" w:color="auto" w:fill="auto"/>
            <w:noWrap/>
            <w:vAlign w:val="center"/>
          </w:tcPr>
          <w:p w:rsidR="000B375A" w:rsidRPr="000423E7" w:rsidRDefault="000B375A" w:rsidP="00AA3298">
            <w:pPr>
              <w:jc w:val="right"/>
              <w:rPr>
                <w:color w:val="000000"/>
                <w:sz w:val="20"/>
                <w:szCs w:val="20"/>
              </w:rPr>
            </w:pPr>
            <w:r w:rsidRPr="000423E7">
              <w:rPr>
                <w:color w:val="000000"/>
                <w:sz w:val="20"/>
                <w:szCs w:val="20"/>
              </w:rPr>
              <w:t>69%</w:t>
            </w:r>
          </w:p>
        </w:tc>
        <w:tc>
          <w:tcPr>
            <w:tcW w:w="428" w:type="pct"/>
            <w:gridSpan w:val="2"/>
            <w:vAlign w:val="center"/>
          </w:tcPr>
          <w:p w:rsidR="000B375A" w:rsidRPr="000423E7" w:rsidRDefault="000B375A" w:rsidP="00AA3298">
            <w:pPr>
              <w:jc w:val="right"/>
              <w:rPr>
                <w:color w:val="000000"/>
                <w:sz w:val="20"/>
                <w:szCs w:val="20"/>
              </w:rPr>
            </w:pPr>
            <w:r w:rsidRPr="000423E7">
              <w:rPr>
                <w:color w:val="000000"/>
                <w:sz w:val="20"/>
                <w:szCs w:val="20"/>
              </w:rPr>
              <w:t>73%</w:t>
            </w:r>
          </w:p>
        </w:tc>
        <w:tc>
          <w:tcPr>
            <w:tcW w:w="426" w:type="pct"/>
            <w:gridSpan w:val="3"/>
            <w:vAlign w:val="center"/>
          </w:tcPr>
          <w:p w:rsidR="000B375A" w:rsidRPr="000423E7" w:rsidRDefault="000B375A" w:rsidP="00AA3298">
            <w:pPr>
              <w:jc w:val="right"/>
              <w:rPr>
                <w:sz w:val="20"/>
                <w:szCs w:val="20"/>
              </w:rPr>
            </w:pPr>
            <w:r w:rsidRPr="000423E7">
              <w:rPr>
                <w:sz w:val="20"/>
                <w:szCs w:val="20"/>
              </w:rPr>
              <w:t>71%</w:t>
            </w:r>
          </w:p>
        </w:tc>
        <w:tc>
          <w:tcPr>
            <w:tcW w:w="479" w:type="pct"/>
            <w:gridSpan w:val="2"/>
            <w:vAlign w:val="bottom"/>
          </w:tcPr>
          <w:p w:rsidR="000B375A" w:rsidRPr="0029142F" w:rsidRDefault="000B375A" w:rsidP="00AA3298">
            <w:pPr>
              <w:jc w:val="right"/>
              <w:rPr>
                <w:color w:val="000000"/>
                <w:sz w:val="20"/>
                <w:szCs w:val="20"/>
              </w:rPr>
            </w:pPr>
            <w:r w:rsidRPr="0029142F">
              <w:rPr>
                <w:color w:val="000000"/>
                <w:sz w:val="20"/>
                <w:szCs w:val="20"/>
              </w:rPr>
              <w:t>73%</w:t>
            </w:r>
          </w:p>
        </w:tc>
        <w:tc>
          <w:tcPr>
            <w:tcW w:w="430" w:type="pct"/>
            <w:gridSpan w:val="3"/>
            <w:vAlign w:val="bottom"/>
          </w:tcPr>
          <w:p w:rsidR="000B375A" w:rsidRPr="000B375A" w:rsidRDefault="000B375A">
            <w:pPr>
              <w:jc w:val="right"/>
              <w:rPr>
                <w:color w:val="000000"/>
                <w:sz w:val="20"/>
                <w:szCs w:val="20"/>
              </w:rPr>
            </w:pPr>
            <w:r w:rsidRPr="000B375A">
              <w:rPr>
                <w:color w:val="000000"/>
                <w:sz w:val="20"/>
                <w:szCs w:val="20"/>
              </w:rPr>
              <w:t>72%</w:t>
            </w:r>
          </w:p>
        </w:tc>
      </w:tr>
      <w:tr w:rsidR="000B375A" w:rsidRPr="002C4AEF" w:rsidTr="00AA3298">
        <w:trPr>
          <w:gridAfter w:val="2"/>
          <w:wAfter w:w="43" w:type="pct"/>
          <w:trHeight w:hRule="exact" w:val="340"/>
        </w:trPr>
        <w:tc>
          <w:tcPr>
            <w:tcW w:w="1052" w:type="pct"/>
            <w:tcBorders>
              <w:left w:val="nil"/>
              <w:bottom w:val="single" w:sz="4" w:space="0" w:color="auto"/>
            </w:tcBorders>
            <w:shd w:val="clear" w:color="auto" w:fill="auto"/>
            <w:vAlign w:val="center"/>
            <w:hideMark/>
          </w:tcPr>
          <w:p w:rsidR="000B375A" w:rsidRPr="000423E7" w:rsidRDefault="000B375A" w:rsidP="00BE412E">
            <w:pPr>
              <w:ind w:right="-314"/>
              <w:rPr>
                <w:sz w:val="20"/>
                <w:szCs w:val="20"/>
              </w:rPr>
            </w:pPr>
            <w:r w:rsidRPr="000423E7">
              <w:rPr>
                <w:sz w:val="20"/>
                <w:szCs w:val="20"/>
              </w:rPr>
              <w:t>Average vacancies</w:t>
            </w:r>
          </w:p>
        </w:tc>
        <w:tc>
          <w:tcPr>
            <w:tcW w:w="426" w:type="pct"/>
            <w:tcBorders>
              <w:bottom w:val="single" w:sz="4" w:space="0" w:color="auto"/>
            </w:tcBorders>
            <w:shd w:val="clear" w:color="auto" w:fill="auto"/>
            <w:vAlign w:val="center"/>
          </w:tcPr>
          <w:p w:rsidR="000B375A" w:rsidRPr="000423E7" w:rsidRDefault="000B375A" w:rsidP="00AA3298">
            <w:pPr>
              <w:jc w:val="right"/>
              <w:rPr>
                <w:color w:val="000000"/>
                <w:sz w:val="20"/>
                <w:szCs w:val="20"/>
              </w:rPr>
            </w:pPr>
            <w:r w:rsidRPr="000423E7">
              <w:rPr>
                <w:color w:val="000000"/>
                <w:sz w:val="20"/>
                <w:szCs w:val="20"/>
              </w:rPr>
              <w:t>22,650</w:t>
            </w:r>
          </w:p>
        </w:tc>
        <w:tc>
          <w:tcPr>
            <w:tcW w:w="429" w:type="pct"/>
            <w:gridSpan w:val="2"/>
            <w:tcBorders>
              <w:bottom w:val="single" w:sz="4" w:space="0" w:color="auto"/>
            </w:tcBorders>
            <w:shd w:val="clear" w:color="auto" w:fill="auto"/>
            <w:vAlign w:val="center"/>
          </w:tcPr>
          <w:p w:rsidR="000B375A" w:rsidRPr="000423E7" w:rsidRDefault="000B375A" w:rsidP="00AA3298">
            <w:pPr>
              <w:jc w:val="right"/>
              <w:rPr>
                <w:color w:val="000000"/>
                <w:sz w:val="20"/>
                <w:szCs w:val="20"/>
              </w:rPr>
            </w:pPr>
            <w:r w:rsidRPr="000423E7">
              <w:rPr>
                <w:color w:val="000000"/>
                <w:sz w:val="20"/>
                <w:szCs w:val="20"/>
              </w:rPr>
              <w:t>29,480</w:t>
            </w:r>
          </w:p>
        </w:tc>
        <w:tc>
          <w:tcPr>
            <w:tcW w:w="430" w:type="pct"/>
            <w:gridSpan w:val="3"/>
            <w:tcBorders>
              <w:bottom w:val="single" w:sz="4" w:space="0" w:color="auto"/>
            </w:tcBorders>
            <w:shd w:val="clear" w:color="auto" w:fill="auto"/>
            <w:vAlign w:val="center"/>
          </w:tcPr>
          <w:p w:rsidR="000B375A" w:rsidRPr="000423E7" w:rsidRDefault="000B375A" w:rsidP="00AA3298">
            <w:pPr>
              <w:jc w:val="right"/>
              <w:rPr>
                <w:color w:val="000000"/>
                <w:sz w:val="20"/>
                <w:szCs w:val="20"/>
              </w:rPr>
            </w:pPr>
            <w:r w:rsidRPr="000423E7">
              <w:rPr>
                <w:color w:val="000000"/>
                <w:sz w:val="20"/>
                <w:szCs w:val="20"/>
              </w:rPr>
              <w:t>26,200</w:t>
            </w:r>
          </w:p>
        </w:tc>
        <w:tc>
          <w:tcPr>
            <w:tcW w:w="429" w:type="pct"/>
            <w:gridSpan w:val="2"/>
            <w:tcBorders>
              <w:bottom w:val="single" w:sz="4" w:space="0" w:color="auto"/>
            </w:tcBorders>
            <w:shd w:val="clear" w:color="auto" w:fill="auto"/>
            <w:vAlign w:val="center"/>
          </w:tcPr>
          <w:p w:rsidR="000B375A" w:rsidRPr="000423E7" w:rsidRDefault="000B375A" w:rsidP="00AA3298">
            <w:pPr>
              <w:jc w:val="right"/>
              <w:rPr>
                <w:color w:val="000000"/>
                <w:sz w:val="20"/>
                <w:szCs w:val="20"/>
              </w:rPr>
            </w:pPr>
            <w:r w:rsidRPr="000423E7">
              <w:rPr>
                <w:color w:val="000000"/>
                <w:sz w:val="20"/>
                <w:szCs w:val="20"/>
              </w:rPr>
              <w:t>29,130</w:t>
            </w:r>
          </w:p>
        </w:tc>
        <w:tc>
          <w:tcPr>
            <w:tcW w:w="428" w:type="pct"/>
            <w:gridSpan w:val="4"/>
            <w:tcBorders>
              <w:bottom w:val="single" w:sz="4" w:space="0" w:color="auto"/>
            </w:tcBorders>
            <w:shd w:val="clear" w:color="auto" w:fill="auto"/>
            <w:vAlign w:val="center"/>
          </w:tcPr>
          <w:p w:rsidR="000B375A" w:rsidRPr="000423E7" w:rsidRDefault="000B375A" w:rsidP="00AA3298">
            <w:pPr>
              <w:jc w:val="right"/>
              <w:rPr>
                <w:color w:val="000000"/>
                <w:sz w:val="20"/>
                <w:szCs w:val="20"/>
              </w:rPr>
            </w:pPr>
            <w:r w:rsidRPr="000423E7">
              <w:rPr>
                <w:color w:val="000000"/>
                <w:sz w:val="20"/>
                <w:szCs w:val="20"/>
              </w:rPr>
              <w:t>28,280</w:t>
            </w:r>
          </w:p>
        </w:tc>
        <w:tc>
          <w:tcPr>
            <w:tcW w:w="428" w:type="pct"/>
            <w:gridSpan w:val="2"/>
            <w:tcBorders>
              <w:bottom w:val="single" w:sz="4" w:space="0" w:color="auto"/>
            </w:tcBorders>
            <w:vAlign w:val="center"/>
          </w:tcPr>
          <w:p w:rsidR="000B375A" w:rsidRPr="000423E7" w:rsidRDefault="000B375A" w:rsidP="00AA3298">
            <w:pPr>
              <w:jc w:val="right"/>
              <w:rPr>
                <w:color w:val="000000"/>
                <w:sz w:val="20"/>
                <w:szCs w:val="20"/>
              </w:rPr>
            </w:pPr>
            <w:r w:rsidRPr="000423E7">
              <w:rPr>
                <w:color w:val="000000"/>
                <w:sz w:val="20"/>
                <w:szCs w:val="20"/>
              </w:rPr>
              <w:t>33,370</w:t>
            </w:r>
          </w:p>
        </w:tc>
        <w:tc>
          <w:tcPr>
            <w:tcW w:w="426" w:type="pct"/>
            <w:gridSpan w:val="3"/>
            <w:tcBorders>
              <w:bottom w:val="single" w:sz="4" w:space="0" w:color="auto"/>
            </w:tcBorders>
            <w:vAlign w:val="center"/>
          </w:tcPr>
          <w:p w:rsidR="000B375A" w:rsidRPr="000423E7" w:rsidRDefault="000B375A" w:rsidP="00AA3298">
            <w:pPr>
              <w:jc w:val="right"/>
              <w:rPr>
                <w:sz w:val="20"/>
                <w:szCs w:val="20"/>
              </w:rPr>
            </w:pPr>
            <w:r w:rsidRPr="000423E7">
              <w:rPr>
                <w:sz w:val="20"/>
                <w:szCs w:val="20"/>
              </w:rPr>
              <w:t>32,280</w:t>
            </w:r>
          </w:p>
        </w:tc>
        <w:tc>
          <w:tcPr>
            <w:tcW w:w="479" w:type="pct"/>
            <w:gridSpan w:val="2"/>
            <w:tcBorders>
              <w:bottom w:val="single" w:sz="4" w:space="0" w:color="auto"/>
            </w:tcBorders>
            <w:vAlign w:val="bottom"/>
          </w:tcPr>
          <w:p w:rsidR="000B375A" w:rsidRPr="0029142F" w:rsidRDefault="000B375A" w:rsidP="008348D2">
            <w:pPr>
              <w:jc w:val="right"/>
              <w:rPr>
                <w:color w:val="000000"/>
                <w:sz w:val="20"/>
                <w:szCs w:val="20"/>
              </w:rPr>
            </w:pPr>
            <w:r w:rsidRPr="0029142F">
              <w:rPr>
                <w:color w:val="000000"/>
                <w:sz w:val="20"/>
                <w:szCs w:val="20"/>
              </w:rPr>
              <w:t>32</w:t>
            </w:r>
            <w:r>
              <w:rPr>
                <w:color w:val="000000"/>
                <w:sz w:val="20"/>
                <w:szCs w:val="20"/>
              </w:rPr>
              <w:t>,</w:t>
            </w:r>
            <w:r w:rsidRPr="0029142F">
              <w:rPr>
                <w:color w:val="000000"/>
                <w:sz w:val="20"/>
                <w:szCs w:val="20"/>
              </w:rPr>
              <w:t>0</w:t>
            </w:r>
            <w:r>
              <w:rPr>
                <w:color w:val="000000"/>
                <w:sz w:val="20"/>
                <w:szCs w:val="20"/>
              </w:rPr>
              <w:t>20</w:t>
            </w:r>
          </w:p>
        </w:tc>
        <w:tc>
          <w:tcPr>
            <w:tcW w:w="430" w:type="pct"/>
            <w:gridSpan w:val="3"/>
            <w:tcBorders>
              <w:bottom w:val="single" w:sz="4" w:space="0" w:color="auto"/>
            </w:tcBorders>
            <w:vAlign w:val="bottom"/>
          </w:tcPr>
          <w:p w:rsidR="000B375A" w:rsidRPr="000B375A" w:rsidRDefault="000B375A">
            <w:pPr>
              <w:jc w:val="right"/>
              <w:rPr>
                <w:color w:val="000000"/>
                <w:sz w:val="20"/>
                <w:szCs w:val="20"/>
              </w:rPr>
            </w:pPr>
            <w:r w:rsidRPr="000B375A">
              <w:rPr>
                <w:color w:val="000000"/>
                <w:sz w:val="20"/>
                <w:szCs w:val="20"/>
              </w:rPr>
              <w:t>30,510</w:t>
            </w:r>
          </w:p>
        </w:tc>
      </w:tr>
    </w:tbl>
    <w:p w:rsidR="00340191" w:rsidRDefault="00340191" w:rsidP="00340191">
      <w:pPr>
        <w:spacing w:after="0"/>
        <w:ind w:left="-851"/>
        <w:rPr>
          <w:sz w:val="16"/>
          <w:szCs w:val="16"/>
        </w:rPr>
      </w:pPr>
      <w:r w:rsidRPr="00340191">
        <w:rPr>
          <w:sz w:val="16"/>
          <w:szCs w:val="16"/>
        </w:rPr>
        <w:t>1 Data relating to the small number of reporting services with all places not meeting the relevant vacancies definition have not been included in this report.</w:t>
      </w:r>
    </w:p>
    <w:p w:rsidR="00340191" w:rsidRPr="00340191" w:rsidRDefault="00340191" w:rsidP="00340191">
      <w:pPr>
        <w:spacing w:after="0"/>
        <w:ind w:left="-851"/>
        <w:rPr>
          <w:sz w:val="16"/>
          <w:szCs w:val="16"/>
        </w:rPr>
      </w:pPr>
      <w:r w:rsidRPr="00340191">
        <w:rPr>
          <w:sz w:val="16"/>
          <w:szCs w:val="16"/>
        </w:rPr>
        <w:t>* June quarter 2014 vacancy data has been updated to reflect a reference week that better represents long term vacancy patterns.</w:t>
      </w:r>
    </w:p>
    <w:p w:rsidR="00340191" w:rsidRPr="00340191" w:rsidRDefault="00340191" w:rsidP="00340191">
      <w:pPr>
        <w:pStyle w:val="Source"/>
        <w:ind w:left="-851"/>
        <w:rPr>
          <w:sz w:val="16"/>
          <w:szCs w:val="16"/>
        </w:rPr>
      </w:pPr>
      <w:r w:rsidRPr="00340191">
        <w:rPr>
          <w:sz w:val="16"/>
          <w:szCs w:val="16"/>
        </w:rPr>
        <w:t xml:space="preserve">Source: Department of </w:t>
      </w:r>
      <w:r w:rsidR="002618A1">
        <w:rPr>
          <w:sz w:val="16"/>
          <w:szCs w:val="16"/>
        </w:rPr>
        <w:t>Education and Training</w:t>
      </w:r>
      <w:r w:rsidRPr="00340191">
        <w:rPr>
          <w:sz w:val="16"/>
          <w:szCs w:val="16"/>
        </w:rPr>
        <w:t xml:space="preserve"> administrative data.</w:t>
      </w:r>
    </w:p>
    <w:p w:rsidR="00EC1C97" w:rsidRDefault="00EC1C97">
      <w:pPr>
        <w:rPr>
          <w:rFonts w:cstheme="minorHAnsi"/>
          <w:b/>
          <w:sz w:val="20"/>
          <w:szCs w:val="20"/>
        </w:rPr>
      </w:pPr>
      <w:r>
        <w:br w:type="page"/>
      </w:r>
    </w:p>
    <w:p w:rsidR="00EC1C97" w:rsidRPr="00EC1C97" w:rsidRDefault="00EC1C97" w:rsidP="00EC1C97">
      <w:pPr>
        <w:pStyle w:val="Heading1"/>
      </w:pPr>
      <w:r w:rsidRPr="00EC1C97">
        <w:lastRenderedPageBreak/>
        <w:t>Technical Notes</w:t>
      </w:r>
    </w:p>
    <w:p w:rsidR="00EC1C97" w:rsidRPr="00EC1C97" w:rsidRDefault="00EC1C97" w:rsidP="00EC1C97">
      <w:pPr>
        <w:pStyle w:val="Heading2"/>
      </w:pPr>
      <w:r w:rsidRPr="00EC1C97">
        <w:t>General counting rules</w:t>
      </w:r>
    </w:p>
    <w:p w:rsidR="00EC1C97" w:rsidRPr="00EC1C97" w:rsidRDefault="00EC1C97" w:rsidP="00EC1C97">
      <w:pPr>
        <w:rPr>
          <w:sz w:val="19"/>
          <w:szCs w:val="19"/>
        </w:rPr>
      </w:pPr>
      <w:r w:rsidRPr="00EC1C97">
        <w:rPr>
          <w:sz w:val="19"/>
          <w:szCs w:val="19"/>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rsidR="00EC1C97" w:rsidRPr="00EC1C97" w:rsidRDefault="00EC1C97" w:rsidP="00EC1C97">
      <w:pPr>
        <w:rPr>
          <w:sz w:val="19"/>
          <w:szCs w:val="19"/>
        </w:rPr>
      </w:pPr>
      <w:r w:rsidRPr="00EC1C97">
        <w:rPr>
          <w:sz w:val="19"/>
          <w:szCs w:val="19"/>
        </w:rPr>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timeframe the sum of the component parts may not equal the ‘Total’ category.</w:t>
      </w:r>
    </w:p>
    <w:p w:rsidR="00EC1C97" w:rsidRPr="00EC1C97" w:rsidRDefault="00EC1C97" w:rsidP="00EC1C97">
      <w:pPr>
        <w:rPr>
          <w:sz w:val="19"/>
          <w:szCs w:val="19"/>
        </w:rPr>
      </w:pPr>
      <w:r w:rsidRPr="00EC1C97">
        <w:rPr>
          <w:sz w:val="19"/>
          <w:szCs w:val="19"/>
        </w:rPr>
        <w:t>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w:t>
      </w:r>
    </w:p>
    <w:p w:rsidR="00EC1C97" w:rsidRPr="00EC1C97" w:rsidRDefault="00EC1C97" w:rsidP="00EC1C97">
      <w:pPr>
        <w:pStyle w:val="Heading2"/>
      </w:pPr>
      <w:r w:rsidRPr="00EC1C97">
        <w:t>Data sources</w:t>
      </w:r>
    </w:p>
    <w:p w:rsidR="00EC1C97" w:rsidRPr="00EC1C97" w:rsidRDefault="00EC1C97" w:rsidP="00EC1C97">
      <w:pPr>
        <w:rPr>
          <w:sz w:val="19"/>
          <w:szCs w:val="19"/>
        </w:rPr>
      </w:pPr>
      <w:r w:rsidRPr="00EC1C97">
        <w:rPr>
          <w:sz w:val="19"/>
          <w:szCs w:val="19"/>
        </w:rPr>
        <w:t>Data included in this report comes from the following sources:</w:t>
      </w:r>
    </w:p>
    <w:p w:rsidR="00EC1C97" w:rsidRPr="00EC1C97" w:rsidRDefault="00EC1C97" w:rsidP="00EC1C97">
      <w:pPr>
        <w:pStyle w:val="ListParagraph"/>
        <w:numPr>
          <w:ilvl w:val="0"/>
          <w:numId w:val="30"/>
        </w:numPr>
        <w:rPr>
          <w:sz w:val="19"/>
          <w:szCs w:val="19"/>
        </w:rPr>
      </w:pPr>
      <w:r w:rsidRPr="00EC1C97">
        <w:rPr>
          <w:sz w:val="19"/>
          <w:szCs w:val="19"/>
        </w:rPr>
        <w:t xml:space="preserve">The majority of data is extracted from the Child Care Data and Reporting System (CCDARS). CCDARS is a Department of </w:t>
      </w:r>
      <w:r w:rsidR="002618A1">
        <w:rPr>
          <w:sz w:val="19"/>
          <w:szCs w:val="19"/>
        </w:rPr>
        <w:t>Education and Training</w:t>
      </w:r>
      <w:r w:rsidRPr="00EC1C97">
        <w:rPr>
          <w:sz w:val="19"/>
          <w:szCs w:val="19"/>
        </w:rPr>
        <w:t xml:space="preserve"> based data storage system for data collected from approved child care services via the Child Care Management System. </w:t>
      </w:r>
    </w:p>
    <w:p w:rsidR="00EC1C97" w:rsidRPr="00EC1C97" w:rsidRDefault="00EC1C97" w:rsidP="00EC1C97">
      <w:pPr>
        <w:pStyle w:val="ListParagraph"/>
        <w:numPr>
          <w:ilvl w:val="0"/>
          <w:numId w:val="30"/>
        </w:numPr>
        <w:rPr>
          <w:sz w:val="19"/>
          <w:szCs w:val="19"/>
        </w:rPr>
      </w:pPr>
      <w:r w:rsidRPr="00EC1C97">
        <w:rPr>
          <w:sz w:val="19"/>
          <w:szCs w:val="19"/>
        </w:rPr>
        <w:t>Supplementary data is sourced from the MyChild website and the Department of Human Services.</w:t>
      </w:r>
    </w:p>
    <w:p w:rsidR="00EC1C97" w:rsidRPr="00EC1C97" w:rsidRDefault="00EC1C97" w:rsidP="00EC1C97">
      <w:pPr>
        <w:pStyle w:val="ListParagraph"/>
        <w:numPr>
          <w:ilvl w:val="0"/>
          <w:numId w:val="30"/>
        </w:numPr>
        <w:rPr>
          <w:sz w:val="19"/>
          <w:szCs w:val="19"/>
        </w:rPr>
      </w:pPr>
      <w:r w:rsidRPr="00EC1C97">
        <w:rPr>
          <w:sz w:val="19"/>
          <w:szCs w:val="19"/>
        </w:rPr>
        <w:t>Australian Bureau of Statistics (ABS) data is included in this report for comparison purposes.</w:t>
      </w:r>
    </w:p>
    <w:p w:rsidR="00EC1C97" w:rsidRPr="00EC1C97" w:rsidRDefault="00EC1C97" w:rsidP="00EC1C97">
      <w:pPr>
        <w:rPr>
          <w:sz w:val="19"/>
          <w:szCs w:val="19"/>
        </w:rPr>
      </w:pPr>
      <w:r w:rsidRPr="00EC1C97">
        <w:rPr>
          <w:rStyle w:val="Emphasis"/>
          <w:sz w:val="19"/>
          <w:szCs w:val="19"/>
        </w:rPr>
        <w:t>Revisions:</w:t>
      </w:r>
      <w:r w:rsidRPr="00EC1C97">
        <w:rPr>
          <w:sz w:val="19"/>
          <w:szCs w:val="19"/>
        </w:rPr>
        <w:t xml:space="preserve">  Due to changes in the administrative system, data may be revised to ensure the most accurate, up-to-date figures are published.</w:t>
      </w:r>
    </w:p>
    <w:p w:rsidR="00EC1C97" w:rsidRPr="00EC1C97" w:rsidRDefault="00EC1C97" w:rsidP="00EC1C97">
      <w:pPr>
        <w:pStyle w:val="Heading2"/>
      </w:pPr>
      <w:r w:rsidRPr="00EC1C97">
        <w:t>Vacancy information</w:t>
      </w:r>
    </w:p>
    <w:p w:rsidR="00EC1C97" w:rsidRPr="00EC1C97" w:rsidRDefault="00EC1C97" w:rsidP="00EC1C97">
      <w:pPr>
        <w:rPr>
          <w:sz w:val="19"/>
          <w:szCs w:val="19"/>
        </w:rPr>
      </w:pPr>
      <w:r w:rsidRPr="00EC1C97">
        <w:rPr>
          <w:sz w:val="19"/>
          <w:szCs w:val="19"/>
        </w:rPr>
        <w:t xml:space="preserve">All approved services are required to regularly report their anticipated vacancies according to a standard definition, to the Department of </w:t>
      </w:r>
      <w:r w:rsidR="002618A1">
        <w:rPr>
          <w:sz w:val="19"/>
          <w:szCs w:val="19"/>
        </w:rPr>
        <w:t>Education and Training</w:t>
      </w:r>
      <w:r w:rsidRPr="00EC1C97">
        <w:rPr>
          <w:sz w:val="19"/>
          <w:szCs w:val="19"/>
        </w:rPr>
        <w:t>. For most services, a vacancy is defined as a permanent full day vacancy that the service is willing to fill.</w:t>
      </w:r>
    </w:p>
    <w:p w:rsidR="000B375A" w:rsidRPr="00EC1C97" w:rsidRDefault="00EC1C97" w:rsidP="00EC1C97">
      <w:pPr>
        <w:rPr>
          <w:sz w:val="19"/>
          <w:szCs w:val="19"/>
        </w:rPr>
      </w:pPr>
      <w:r w:rsidRPr="00EC1C97">
        <w:rPr>
          <w:sz w:val="19"/>
          <w:szCs w:val="19"/>
        </w:rPr>
        <w:t xml:space="preserve">The information contained in this report (Table 16) relates to specific reference weeks. As is standard practice, a reference week is used to represent the quarter and reduce errors due to potential inconsistencies in reporting. For the </w:t>
      </w:r>
      <w:r w:rsidR="00AA3298">
        <w:rPr>
          <w:sz w:val="19"/>
          <w:szCs w:val="19"/>
        </w:rPr>
        <w:t>Jun</w:t>
      </w:r>
      <w:r w:rsidR="00DC2718">
        <w:rPr>
          <w:sz w:val="19"/>
          <w:szCs w:val="19"/>
        </w:rPr>
        <w:t>e</w:t>
      </w:r>
      <w:r w:rsidRPr="00EC1C97">
        <w:rPr>
          <w:sz w:val="19"/>
          <w:szCs w:val="19"/>
        </w:rPr>
        <w:t xml:space="preserve"> quarter 201</w:t>
      </w:r>
      <w:r w:rsidR="007C1A6A">
        <w:rPr>
          <w:sz w:val="19"/>
          <w:szCs w:val="19"/>
        </w:rPr>
        <w:t>5</w:t>
      </w:r>
      <w:r w:rsidRPr="00EC1C97">
        <w:rPr>
          <w:sz w:val="19"/>
          <w:szCs w:val="19"/>
        </w:rPr>
        <w:t xml:space="preserve">, vacancies for Long Day Care, Before and After School Hours Care, Occasional Care and Family Day Care and are reported for the week </w:t>
      </w:r>
      <w:r w:rsidR="00770276" w:rsidRPr="00770276">
        <w:rPr>
          <w:sz w:val="19"/>
          <w:szCs w:val="19"/>
        </w:rPr>
        <w:t>11</w:t>
      </w:r>
      <w:r w:rsidR="00786FC4" w:rsidRPr="00770276">
        <w:rPr>
          <w:sz w:val="19"/>
          <w:szCs w:val="19"/>
        </w:rPr>
        <w:t xml:space="preserve"> Ma</w:t>
      </w:r>
      <w:r w:rsidR="00770276" w:rsidRPr="00770276">
        <w:rPr>
          <w:sz w:val="19"/>
          <w:szCs w:val="19"/>
        </w:rPr>
        <w:t>y</w:t>
      </w:r>
      <w:r w:rsidR="00786FC4" w:rsidRPr="00770276">
        <w:rPr>
          <w:sz w:val="19"/>
          <w:szCs w:val="19"/>
        </w:rPr>
        <w:t xml:space="preserve"> to </w:t>
      </w:r>
      <w:r w:rsidR="00770276" w:rsidRPr="00770276">
        <w:rPr>
          <w:sz w:val="19"/>
          <w:szCs w:val="19"/>
        </w:rPr>
        <w:t>17</w:t>
      </w:r>
      <w:r w:rsidR="00786FC4" w:rsidRPr="00770276">
        <w:rPr>
          <w:sz w:val="19"/>
          <w:szCs w:val="19"/>
        </w:rPr>
        <w:t xml:space="preserve"> Ma</w:t>
      </w:r>
      <w:r w:rsidR="00770276" w:rsidRPr="00770276">
        <w:rPr>
          <w:sz w:val="19"/>
          <w:szCs w:val="19"/>
        </w:rPr>
        <w:t>y</w:t>
      </w:r>
      <w:r w:rsidR="00786FC4" w:rsidRPr="00770276">
        <w:rPr>
          <w:sz w:val="19"/>
          <w:szCs w:val="19"/>
        </w:rPr>
        <w:t xml:space="preserve"> 2015</w:t>
      </w:r>
      <w:r w:rsidRPr="00EC1C97">
        <w:rPr>
          <w:sz w:val="19"/>
          <w:szCs w:val="19"/>
        </w:rPr>
        <w:t xml:space="preserve">. </w:t>
      </w:r>
      <w:r w:rsidR="000B375A">
        <w:rPr>
          <w:sz w:val="19"/>
          <w:szCs w:val="19"/>
        </w:rPr>
        <w:t>Vacancies for Vacation Care are reported for the week 13 April to 19 April 2015 for New South Wales, Queensland, South Australia, Western Australia, Tasmania and the Australian Capital Territory and 6 April to 12 April 2015 for Victoria and the Northern Territory. Vacation Care results are calculated using a 4 day reference week for Victoria and the Northern Territory due to a public holiday coinciding with school holidays.</w:t>
      </w:r>
    </w:p>
    <w:p w:rsidR="00C318F6" w:rsidRDefault="00EC1C97" w:rsidP="00EC1C97">
      <w:r w:rsidRPr="00EC1C97">
        <w:rPr>
          <w:sz w:val="19"/>
          <w:szCs w:val="19"/>
        </w:rPr>
        <w:t>As the June quarter 2014 vacancy data has been revised, the reference week used to calculate the vacancies for Long Day Care, Family Day Care, Occasional Care and Before and After School Hours Care are reported for the week 26 May to 1 June 2014. Vacancies for Vacation Care are reported for the week 14 April to 20 April 2014 for New South Wales, South Australia, Western Australia and the Australian Capital Territory, 7 April to 13 April 2014 for Victoria, Queensland and the Northern Territory, 28 April to 4 May 2014 for Tasmania. Vacation Care results are calculated using a 4 day reference week for New South Wales, South Australia, Western Australia and the Australian Capital Territory due to a public holiday coinciding with school holidays</w:t>
      </w:r>
      <w:r w:rsidR="00886834">
        <w:rPr>
          <w:sz w:val="19"/>
          <w:szCs w:val="19"/>
        </w:rPr>
        <w:t>.</w:t>
      </w:r>
      <w:r w:rsidRPr="00DD7D4D">
        <w:rPr>
          <w:szCs w:val="20"/>
        </w:rPr>
        <w:br w:type="page"/>
      </w:r>
    </w:p>
    <w:p w:rsidR="001F035E" w:rsidRPr="003138BD" w:rsidRDefault="001F035E" w:rsidP="001F035E">
      <w:pPr>
        <w:pStyle w:val="Heading2"/>
        <w:rPr>
          <w:rStyle w:val="BodyBOLD"/>
          <w:b w:val="0"/>
          <w:color w:val="70733D" w:themeColor="accent4" w:themeShade="BF"/>
          <w:spacing w:val="-1"/>
          <w:kern w:val="32"/>
          <w:sz w:val="48"/>
          <w:u w:color="000000"/>
        </w:rPr>
      </w:pPr>
      <w:r w:rsidRPr="003138BD">
        <w:lastRenderedPageBreak/>
        <w:t>Definitions</w:t>
      </w:r>
    </w:p>
    <w:p w:rsidR="001F035E" w:rsidRPr="001F035E" w:rsidRDefault="001F035E" w:rsidP="00D67570">
      <w:pPr>
        <w:spacing w:after="100"/>
        <w:rPr>
          <w:sz w:val="19"/>
          <w:szCs w:val="19"/>
        </w:rPr>
      </w:pPr>
      <w:r w:rsidRPr="00D67570">
        <w:rPr>
          <w:rStyle w:val="Emphasis"/>
          <w:sz w:val="19"/>
          <w:szCs w:val="19"/>
        </w:rPr>
        <w:t>Approved care:</w:t>
      </w:r>
      <w:r w:rsidRPr="001F035E">
        <w:rPr>
          <w:color w:val="70733D" w:themeColor="accent4" w:themeShade="BF"/>
          <w:sz w:val="19"/>
          <w:szCs w:val="19"/>
        </w:rPr>
        <w:t xml:space="preserve">  </w:t>
      </w:r>
      <w:r w:rsidRPr="001F035E">
        <w:rPr>
          <w:sz w:val="19"/>
          <w:szCs w:val="19"/>
        </w:rPr>
        <w:t>Care provided by Long Day Care, Family Day Care and In-Home Care, Outside School Hours Care and Occasional Care services approved by the Australian Government to receive Child Care Benefit on behalf of families.</w:t>
      </w:r>
    </w:p>
    <w:p w:rsidR="001F035E" w:rsidRPr="001F035E" w:rsidRDefault="001F035E" w:rsidP="00D67570">
      <w:pPr>
        <w:spacing w:after="100"/>
        <w:rPr>
          <w:sz w:val="19"/>
          <w:szCs w:val="19"/>
        </w:rPr>
      </w:pPr>
      <w:r w:rsidRPr="00D67570">
        <w:rPr>
          <w:rStyle w:val="Emphasis"/>
          <w:sz w:val="19"/>
          <w:szCs w:val="19"/>
        </w:rPr>
        <w:t>Average number of vacancies:</w:t>
      </w:r>
      <w:r w:rsidRPr="001F035E">
        <w:rPr>
          <w:color w:val="70733D" w:themeColor="accent4" w:themeShade="BF"/>
          <w:sz w:val="19"/>
          <w:szCs w:val="19"/>
        </w:rPr>
        <w:t xml:space="preserve">  </w:t>
      </w:r>
      <w:r w:rsidRPr="001F035E">
        <w:rPr>
          <w:sz w:val="19"/>
          <w:szCs w:val="19"/>
        </w:rPr>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rsidR="001F035E" w:rsidRPr="001F035E" w:rsidRDefault="001F035E" w:rsidP="00D67570">
      <w:pPr>
        <w:spacing w:after="100"/>
        <w:rPr>
          <w:sz w:val="19"/>
          <w:szCs w:val="19"/>
        </w:rPr>
      </w:pPr>
      <w:r w:rsidRPr="00D67570">
        <w:rPr>
          <w:rStyle w:val="Emphasis"/>
          <w:sz w:val="19"/>
          <w:szCs w:val="19"/>
        </w:rPr>
        <w:t>Child Care Benefit (CCB):</w:t>
      </w:r>
      <w:r w:rsidRPr="001F035E">
        <w:rPr>
          <w:color w:val="70733D" w:themeColor="accent4" w:themeShade="BF"/>
          <w:sz w:val="19"/>
          <w:szCs w:val="19"/>
        </w:rPr>
        <w:t xml:space="preserve">  </w:t>
      </w:r>
      <w:r w:rsidRPr="001F035E">
        <w:rPr>
          <w:sz w:val="19"/>
          <w:szCs w:val="19"/>
        </w:rPr>
        <w:t>A payment made by the Australian Government to families to assist with the cost of child care.</w:t>
      </w:r>
    </w:p>
    <w:p w:rsidR="001F035E" w:rsidRPr="001F035E" w:rsidRDefault="001F035E" w:rsidP="00D67570">
      <w:pPr>
        <w:spacing w:after="100"/>
        <w:rPr>
          <w:sz w:val="19"/>
          <w:szCs w:val="19"/>
        </w:rPr>
      </w:pPr>
      <w:r w:rsidRPr="00D67570">
        <w:rPr>
          <w:rStyle w:val="Emphasis"/>
          <w:sz w:val="19"/>
          <w:szCs w:val="19"/>
        </w:rPr>
        <w:t>Child Care Management System (CCMS):</w:t>
      </w:r>
      <w:r w:rsidRPr="001F035E">
        <w:rPr>
          <w:color w:val="70733D" w:themeColor="accent4" w:themeShade="BF"/>
          <w:sz w:val="19"/>
          <w:szCs w:val="19"/>
        </w:rPr>
        <w:t xml:space="preserve">  </w:t>
      </w:r>
      <w:r w:rsidRPr="001F035E">
        <w:rPr>
          <w:sz w:val="19"/>
          <w:szCs w:val="19"/>
        </w:rPr>
        <w:t xml:space="preserve">This is the electronic system used for the administration of CCB. Under CCMS, approved child care services submit attendance information to the Department of </w:t>
      </w:r>
      <w:r w:rsidR="002618A1">
        <w:rPr>
          <w:sz w:val="19"/>
          <w:szCs w:val="19"/>
        </w:rPr>
        <w:t>Education and Training</w:t>
      </w:r>
      <w:r w:rsidRPr="001F035E">
        <w:rPr>
          <w:sz w:val="19"/>
          <w:szCs w:val="19"/>
        </w:rPr>
        <w:t xml:space="preserve"> over the internet. Data in this report are primarily sourced from the CCMS.</w:t>
      </w:r>
    </w:p>
    <w:p w:rsidR="001F035E" w:rsidRPr="001F035E" w:rsidRDefault="001F035E" w:rsidP="00D67570">
      <w:pPr>
        <w:spacing w:after="100"/>
        <w:rPr>
          <w:sz w:val="19"/>
          <w:szCs w:val="19"/>
        </w:rPr>
      </w:pPr>
      <w:r w:rsidRPr="00D67570">
        <w:rPr>
          <w:rStyle w:val="Emphasis"/>
          <w:sz w:val="19"/>
          <w:szCs w:val="19"/>
        </w:rPr>
        <w:t>Child Care Rebate (CCR):</w:t>
      </w:r>
      <w:r w:rsidRPr="001F035E">
        <w:rPr>
          <w:color w:val="70733D" w:themeColor="accent4" w:themeShade="BF"/>
          <w:sz w:val="19"/>
          <w:szCs w:val="19"/>
        </w:rPr>
        <w:t xml:space="preserve">  </w:t>
      </w:r>
      <w:r w:rsidRPr="001F035E">
        <w:rPr>
          <w:sz w:val="19"/>
          <w:szCs w:val="19"/>
        </w:rPr>
        <w:t>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limit.</w:t>
      </w:r>
    </w:p>
    <w:p w:rsidR="001F035E" w:rsidRPr="001F035E" w:rsidRDefault="001F035E" w:rsidP="00D67570">
      <w:pPr>
        <w:spacing w:after="100"/>
        <w:rPr>
          <w:sz w:val="19"/>
          <w:szCs w:val="19"/>
          <w:lang w:val="en"/>
        </w:rPr>
      </w:pPr>
      <w:r w:rsidRPr="00D67570">
        <w:rPr>
          <w:rStyle w:val="Emphasis"/>
          <w:sz w:val="19"/>
          <w:szCs w:val="19"/>
        </w:rPr>
        <w:t>Family Day Care:</w:t>
      </w:r>
      <w:r w:rsidRPr="001F035E">
        <w:rPr>
          <w:color w:val="70733D" w:themeColor="accent4" w:themeShade="BF"/>
          <w:sz w:val="19"/>
          <w:szCs w:val="19"/>
        </w:rPr>
        <w:t xml:space="preserve">  </w:t>
      </w:r>
      <w:r w:rsidRPr="001F035E">
        <w:rPr>
          <w:sz w:val="19"/>
          <w:szCs w:val="19"/>
          <w:lang w:val="en"/>
        </w:rPr>
        <w:t xml:space="preserve">Family Day Care educators provide flexible care and developmental activities in their own homes for other people's children on behalf of an approved Family Day Care service. </w:t>
      </w:r>
    </w:p>
    <w:p w:rsidR="001F035E" w:rsidRPr="001F035E" w:rsidRDefault="001F035E" w:rsidP="00D67570">
      <w:pPr>
        <w:spacing w:after="100"/>
        <w:rPr>
          <w:sz w:val="19"/>
          <w:szCs w:val="19"/>
        </w:rPr>
      </w:pPr>
      <w:r w:rsidRPr="00D67570">
        <w:rPr>
          <w:rStyle w:val="Emphasis"/>
          <w:sz w:val="19"/>
          <w:szCs w:val="19"/>
        </w:rPr>
        <w:t>In-Home Care:</w:t>
      </w:r>
      <w:r w:rsidRPr="001F035E">
        <w:rPr>
          <w:rFonts w:cs="Arial"/>
          <w:b/>
          <w:color w:val="70733D" w:themeColor="accent4" w:themeShade="BF"/>
          <w:sz w:val="19"/>
          <w:szCs w:val="19"/>
        </w:rPr>
        <w:t xml:space="preserve"> </w:t>
      </w:r>
      <w:r w:rsidRPr="001F035E">
        <w:rPr>
          <w:sz w:val="19"/>
          <w:szCs w:val="19"/>
          <w:lang w:val="en"/>
        </w:rPr>
        <w:t>In-Home Care educators provide flexible care and developmental activities in the child’s own home on behalf of an approved In-Home Care service.</w:t>
      </w:r>
    </w:p>
    <w:p w:rsidR="001F035E" w:rsidRPr="001F035E" w:rsidRDefault="001F035E" w:rsidP="00D67570">
      <w:pPr>
        <w:spacing w:after="100"/>
        <w:rPr>
          <w:sz w:val="19"/>
          <w:szCs w:val="19"/>
        </w:rPr>
      </w:pPr>
      <w:r w:rsidRPr="00D67570">
        <w:rPr>
          <w:rStyle w:val="Emphasis"/>
          <w:sz w:val="19"/>
          <w:szCs w:val="19"/>
        </w:rPr>
        <w:t>Long Day Care:</w:t>
      </w:r>
      <w:r w:rsidRPr="001F035E">
        <w:rPr>
          <w:color w:val="70733D" w:themeColor="accent4" w:themeShade="BF"/>
          <w:sz w:val="19"/>
          <w:szCs w:val="19"/>
        </w:rPr>
        <w:t xml:space="preserve">  </w:t>
      </w:r>
      <w:r w:rsidRPr="001F035E">
        <w:rPr>
          <w:sz w:val="19"/>
          <w:szCs w:val="19"/>
        </w:rPr>
        <w:t xml:space="preserve">This is a centre-based form of child care service. Long Day Care services provide quality all day or part-time care for children of working families and the general community. </w:t>
      </w:r>
    </w:p>
    <w:p w:rsidR="001F035E" w:rsidRPr="001F035E" w:rsidRDefault="001F035E" w:rsidP="00D67570">
      <w:pPr>
        <w:spacing w:after="100"/>
        <w:rPr>
          <w:sz w:val="19"/>
          <w:szCs w:val="19"/>
        </w:rPr>
      </w:pPr>
      <w:r w:rsidRPr="00D67570">
        <w:rPr>
          <w:rStyle w:val="Emphasis"/>
          <w:sz w:val="19"/>
          <w:szCs w:val="19"/>
        </w:rPr>
        <w:t>Occasional Care:</w:t>
      </w:r>
      <w:r w:rsidRPr="001F035E">
        <w:rPr>
          <w:color w:val="70733D" w:themeColor="accent4" w:themeShade="BF"/>
          <w:sz w:val="19"/>
          <w:szCs w:val="19"/>
        </w:rPr>
        <w:t xml:space="preserve">  </w:t>
      </w:r>
      <w:r w:rsidRPr="001F035E">
        <w:rPr>
          <w:sz w:val="19"/>
          <w:szCs w:val="19"/>
        </w:rPr>
        <w:t xml:space="preserve">This is a care type mainly for non-school aged children. These services cater mainly for the needs of families who require short-term care for their children. </w:t>
      </w:r>
    </w:p>
    <w:p w:rsidR="001F035E" w:rsidRPr="001F035E" w:rsidRDefault="001F035E" w:rsidP="00D67570">
      <w:pPr>
        <w:spacing w:after="100"/>
        <w:rPr>
          <w:sz w:val="19"/>
          <w:szCs w:val="19"/>
        </w:rPr>
      </w:pPr>
      <w:r w:rsidRPr="00D67570">
        <w:rPr>
          <w:rStyle w:val="Emphasis"/>
          <w:sz w:val="19"/>
          <w:szCs w:val="19"/>
        </w:rPr>
        <w:t>Outside School Hours Care:</w:t>
      </w:r>
      <w:r w:rsidRPr="001F035E">
        <w:rPr>
          <w:color w:val="70733D" w:themeColor="accent4" w:themeShade="BF"/>
          <w:sz w:val="19"/>
          <w:szCs w:val="19"/>
        </w:rPr>
        <w:t xml:space="preserve">  </w:t>
      </w:r>
      <w:r w:rsidRPr="001F035E">
        <w:rPr>
          <w:sz w:val="19"/>
          <w:szCs w:val="19"/>
        </w:rPr>
        <w:t>Services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Before and/or After School Hours Care and Vacation Care.</w:t>
      </w:r>
    </w:p>
    <w:p w:rsidR="001F035E" w:rsidRPr="001F035E" w:rsidRDefault="001F035E" w:rsidP="00D67570">
      <w:pPr>
        <w:spacing w:after="100"/>
        <w:rPr>
          <w:sz w:val="19"/>
          <w:szCs w:val="19"/>
        </w:rPr>
      </w:pPr>
      <w:r w:rsidRPr="00D67570">
        <w:rPr>
          <w:rStyle w:val="Emphasis"/>
          <w:sz w:val="19"/>
          <w:szCs w:val="19"/>
        </w:rPr>
        <w:t>Reference week:</w:t>
      </w:r>
      <w:r w:rsidRPr="001F035E">
        <w:rPr>
          <w:color w:val="70733D" w:themeColor="accent4" w:themeShade="BF"/>
          <w:sz w:val="19"/>
          <w:szCs w:val="19"/>
        </w:rPr>
        <w:t xml:space="preserve">  </w:t>
      </w:r>
      <w:r w:rsidRPr="001F035E">
        <w:rPr>
          <w:sz w:val="19"/>
          <w:szCs w:val="19"/>
        </w:rPr>
        <w:t>For Long Day Care, Family Day Care, Before and/or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rsidR="001F035E" w:rsidRPr="001F035E" w:rsidRDefault="001F035E" w:rsidP="00D67570">
      <w:pPr>
        <w:spacing w:after="100"/>
        <w:rPr>
          <w:sz w:val="19"/>
          <w:szCs w:val="19"/>
        </w:rPr>
      </w:pPr>
      <w:r w:rsidRPr="00D67570">
        <w:rPr>
          <w:rStyle w:val="Emphasis"/>
          <w:sz w:val="19"/>
          <w:szCs w:val="19"/>
        </w:rPr>
        <w:t>Region:</w:t>
      </w:r>
      <w:r w:rsidRPr="001F035E">
        <w:rPr>
          <w:color w:val="70733D" w:themeColor="accent4" w:themeShade="BF"/>
          <w:sz w:val="19"/>
          <w:szCs w:val="19"/>
        </w:rPr>
        <w:t xml:space="preserve">  </w:t>
      </w:r>
      <w:r w:rsidRPr="001F035E">
        <w:rPr>
          <w:sz w:val="19"/>
          <w:szCs w:val="19"/>
        </w:rPr>
        <w:t>Regions of Australia are classified according to the Australian Bureau of Statistics Australian Statistical Geography Standard (ASGS), July 2011. This classification divides each state and territory into several regions on the basis of their relative access to services.</w:t>
      </w:r>
    </w:p>
    <w:p w:rsidR="001F035E" w:rsidRPr="001F035E" w:rsidRDefault="001F035E" w:rsidP="00D67570">
      <w:pPr>
        <w:spacing w:after="100"/>
        <w:rPr>
          <w:sz w:val="19"/>
          <w:szCs w:val="19"/>
        </w:rPr>
      </w:pPr>
      <w:r w:rsidRPr="00D67570">
        <w:rPr>
          <w:rStyle w:val="Emphasis"/>
          <w:sz w:val="19"/>
          <w:szCs w:val="19"/>
        </w:rPr>
        <w:t>Reporting services:</w:t>
      </w:r>
      <w:r w:rsidRPr="001F035E">
        <w:rPr>
          <w:color w:val="70733D" w:themeColor="accent4" w:themeShade="BF"/>
          <w:sz w:val="19"/>
          <w:szCs w:val="19"/>
        </w:rPr>
        <w:t xml:space="preserve">  </w:t>
      </w:r>
      <w:r w:rsidRPr="001F035E">
        <w:rPr>
          <w:sz w:val="19"/>
          <w:szCs w:val="19"/>
        </w:rPr>
        <w:t>The services that reported their vacancy information for the reference week.  This includes a small number of services that reported vacancy information and indicated they were not operational for the week.</w:t>
      </w:r>
    </w:p>
    <w:p w:rsidR="001F035E" w:rsidRPr="001F035E" w:rsidRDefault="001F035E" w:rsidP="00D67570">
      <w:pPr>
        <w:spacing w:after="100"/>
        <w:rPr>
          <w:sz w:val="19"/>
          <w:szCs w:val="19"/>
        </w:rPr>
      </w:pPr>
      <w:r w:rsidRPr="00D67570">
        <w:rPr>
          <w:rStyle w:val="Emphasis"/>
          <w:sz w:val="19"/>
          <w:szCs w:val="19"/>
        </w:rPr>
        <w:t>Service:</w:t>
      </w:r>
      <w:r w:rsidRPr="001F035E">
        <w:rPr>
          <w:color w:val="70733D" w:themeColor="accent4" w:themeShade="BF"/>
          <w:sz w:val="19"/>
          <w:szCs w:val="19"/>
        </w:rPr>
        <w:t xml:space="preserve">  </w:t>
      </w:r>
      <w:r w:rsidRPr="001F035E">
        <w:rPr>
          <w:sz w:val="19"/>
          <w:szCs w:val="19"/>
        </w:rPr>
        <w:t xml:space="preserve">Child care services are approved by the Australian Government to receive CCB on behalf of families. Most Long Day Care, Family Day Care, Before and After School Hours Care, Vacation Care services and some In-Home Care and Occasional Care services are approved child care services. The total number of services refers to the number of services that were active during the </w:t>
      </w:r>
      <w:r w:rsidR="00AA3298">
        <w:rPr>
          <w:sz w:val="19"/>
          <w:szCs w:val="19"/>
        </w:rPr>
        <w:t>June</w:t>
      </w:r>
      <w:r w:rsidRPr="001F035E">
        <w:rPr>
          <w:sz w:val="19"/>
          <w:szCs w:val="19"/>
        </w:rPr>
        <w:t xml:space="preserve"> quarter 201</w:t>
      </w:r>
      <w:r w:rsidR="00886834">
        <w:rPr>
          <w:sz w:val="19"/>
          <w:szCs w:val="19"/>
        </w:rPr>
        <w:t>5</w:t>
      </w:r>
      <w:r w:rsidRPr="001F035E">
        <w:rPr>
          <w:sz w:val="19"/>
          <w:szCs w:val="19"/>
        </w:rPr>
        <w:t>, that is, they had at least one record of child care attendance in the quarter.</w:t>
      </w:r>
    </w:p>
    <w:p w:rsidR="002E22F2" w:rsidRPr="00D67570" w:rsidRDefault="001F035E" w:rsidP="00D67570">
      <w:pPr>
        <w:spacing w:after="100"/>
        <w:rPr>
          <w:sz w:val="19"/>
          <w:szCs w:val="19"/>
        </w:rPr>
      </w:pPr>
      <w:r w:rsidRPr="00D67570">
        <w:rPr>
          <w:rStyle w:val="Emphasis"/>
          <w:sz w:val="19"/>
          <w:szCs w:val="19"/>
        </w:rPr>
        <w:t>Vacancy:</w:t>
      </w:r>
      <w:r w:rsidRPr="001F035E">
        <w:rPr>
          <w:sz w:val="19"/>
          <w:szCs w:val="19"/>
        </w:rPr>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Before and/or After School Hours Care. </w:t>
      </w:r>
      <w:r w:rsidR="002E22F2">
        <w:br w:type="page"/>
      </w:r>
    </w:p>
    <w:p w:rsidR="00D67570" w:rsidRDefault="00D67570" w:rsidP="00D67570">
      <w:pPr>
        <w:spacing w:after="8880"/>
      </w:pPr>
    </w:p>
    <w:p w:rsidR="003E1548" w:rsidRDefault="003E1548" w:rsidP="003E1548">
      <w:r w:rsidRPr="008E4DA0">
        <w:t>ISBN</w:t>
      </w:r>
    </w:p>
    <w:p w:rsidR="00BE65D5" w:rsidRPr="00BE65D5" w:rsidRDefault="00BE65D5" w:rsidP="003E1548">
      <w:r w:rsidRPr="00BE65D5">
        <w:t>978-1-76028-670-5</w:t>
      </w:r>
    </w:p>
    <w:p w:rsidR="003E1548" w:rsidRDefault="003E1548" w:rsidP="003E1548">
      <w:pPr>
        <w:pStyle w:val="numberedpara"/>
        <w:numPr>
          <w:ilvl w:val="0"/>
          <w:numId w:val="0"/>
        </w:numPr>
        <w:tabs>
          <w:tab w:val="left" w:pos="720"/>
        </w:tabs>
        <w:rPr>
          <w:sz w:val="20"/>
          <w:szCs w:val="20"/>
        </w:rPr>
      </w:pPr>
      <w:r>
        <w:rPr>
          <w:noProof/>
          <w:sz w:val="20"/>
          <w:szCs w:val="20"/>
        </w:rPr>
        <w:drawing>
          <wp:inline distT="0" distB="0" distL="0" distR="0" wp14:anchorId="3D5C888F" wp14:editId="21EFA454">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22" r:link="rId23"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3E1548" w:rsidRPr="000462F1" w:rsidRDefault="003E1548" w:rsidP="003E1548">
      <w:r w:rsidRPr="000462F1">
        <w:t xml:space="preserve">With the exception of the Commonwealth Coat of Arms, the Department’s logo, any material protected by a trade mark and where otherwise noted all material presented in this document is provided under a </w:t>
      </w:r>
      <w:hyperlink r:id="rId24" w:history="1">
        <w:r w:rsidRPr="00EC78E7">
          <w:rPr>
            <w:rStyle w:val="Hyperlink"/>
          </w:rPr>
          <w:t>Creative Commons Attribution 3.0 Australia</w:t>
        </w:r>
      </w:hyperlink>
      <w:r>
        <w:t xml:space="preserve"> </w:t>
      </w:r>
      <w:r w:rsidRPr="000462F1">
        <w:t>(</w:t>
      </w:r>
      <w:r w:rsidRPr="00EC78E7">
        <w:t>http://creativecommons.org/licenses/by/3.0/au/</w:t>
      </w:r>
      <w:r w:rsidRPr="000462F1">
        <w:t xml:space="preserve">) licence. </w:t>
      </w:r>
    </w:p>
    <w:p w:rsidR="003E1548" w:rsidRPr="000462F1" w:rsidRDefault="003E1548" w:rsidP="003E1548">
      <w:r w:rsidRPr="000462F1">
        <w:t xml:space="preserve">The details of the relevant licence conditions are available on the Creative Commons website (accessible using the links provided) as is the full legal code for the </w:t>
      </w:r>
      <w:hyperlink r:id="rId25" w:history="1">
        <w:r w:rsidRPr="00EC78E7">
          <w:rPr>
            <w:rStyle w:val="Hyperlink"/>
          </w:rPr>
          <w:t>CC BY 3.0 AU licence</w:t>
        </w:r>
      </w:hyperlink>
      <w:r w:rsidRPr="000462F1">
        <w:t xml:space="preserve"> (</w:t>
      </w:r>
      <w:r w:rsidRPr="00EC78E7">
        <w:t>http://creativecommons.org/licenses/by/3.0/au/legalcode</w:t>
      </w:r>
      <w:r w:rsidRPr="000462F1">
        <w:t xml:space="preserve">). </w:t>
      </w:r>
    </w:p>
    <w:p w:rsidR="00130923" w:rsidRPr="002E22F2" w:rsidRDefault="003E1548" w:rsidP="003E1548">
      <w:r w:rsidRPr="000462F1">
        <w:t>The document must be attributed as the</w:t>
      </w:r>
      <w:r>
        <w:t xml:space="preserve"> </w:t>
      </w:r>
      <w:r w:rsidR="002F3D50" w:rsidRPr="000A61C9">
        <w:t>Early Childhood and Child Care in Summary</w:t>
      </w:r>
      <w:r w:rsidR="002F3D50">
        <w:t>.</w:t>
      </w:r>
    </w:p>
    <w:sectPr w:rsidR="00130923" w:rsidRPr="002E22F2" w:rsidSect="00D82CCF">
      <w:headerReference w:type="default" r:id="rId26"/>
      <w:footerReference w:type="default" r:id="rId27"/>
      <w:type w:val="continuous"/>
      <w:pgSz w:w="11906" w:h="16838"/>
      <w:pgMar w:top="1276" w:right="991" w:bottom="1418" w:left="1440"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CEA" w:rsidRDefault="004B0CEA" w:rsidP="00130923">
      <w:pPr>
        <w:spacing w:after="0" w:line="240" w:lineRule="auto"/>
      </w:pPr>
      <w:r>
        <w:separator/>
      </w:r>
    </w:p>
  </w:endnote>
  <w:endnote w:type="continuationSeparator" w:id="0">
    <w:p w:rsidR="004B0CEA" w:rsidRDefault="004B0CEA"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etaPlusBold-Roman">
    <w:altName w:val="MetaPlus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CEA" w:rsidRDefault="004B0CEA" w:rsidP="003242B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CEA" w:rsidRDefault="001A1A73" w:rsidP="00A73406">
    <w:pPr>
      <w:pStyle w:val="Footer"/>
      <w:tabs>
        <w:tab w:val="clear" w:pos="9026"/>
        <w:tab w:val="right" w:pos="8647"/>
      </w:tabs>
      <w:ind w:firstLine="720"/>
      <w:jc w:val="right"/>
    </w:pPr>
    <w:sdt>
      <w:sdtPr>
        <w:id w:val="1260100458"/>
        <w:docPartObj>
          <w:docPartGallery w:val="Page Numbers (Bottom of Page)"/>
          <w:docPartUnique/>
        </w:docPartObj>
      </w:sdtPr>
      <w:sdtEndPr>
        <w:rPr>
          <w:noProof/>
        </w:rPr>
      </w:sdtEndPr>
      <w:sdtContent>
        <w:r w:rsidR="004B0CEA">
          <w:fldChar w:fldCharType="begin"/>
        </w:r>
        <w:r w:rsidR="004B0CEA">
          <w:instrText xml:space="preserve"> PAGE   \* MERGEFORMAT </w:instrText>
        </w:r>
        <w:r w:rsidR="004B0CEA">
          <w:fldChar w:fldCharType="separate"/>
        </w:r>
        <w:r>
          <w:rPr>
            <w:noProof/>
          </w:rPr>
          <w:t>2</w:t>
        </w:r>
        <w:r w:rsidR="004B0CEA">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CEA" w:rsidRDefault="004B0CEA" w:rsidP="00130923">
      <w:pPr>
        <w:spacing w:after="0" w:line="240" w:lineRule="auto"/>
      </w:pPr>
      <w:r>
        <w:separator/>
      </w:r>
    </w:p>
  </w:footnote>
  <w:footnote w:type="continuationSeparator" w:id="0">
    <w:p w:rsidR="004B0CEA" w:rsidRDefault="004B0CEA"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CEA" w:rsidRDefault="004B0CEA" w:rsidP="00560CA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CEA" w:rsidRDefault="004B0CEA" w:rsidP="00560CA0">
    <w:pPr>
      <w:pStyle w:val="Header"/>
      <w:jc w:val="right"/>
    </w:pPr>
    <w:r>
      <w:t>Early Childhood and Child Care in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A82710"/>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BCE050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364335E"/>
    <w:multiLevelType w:val="hybridMultilevel"/>
    <w:tmpl w:val="C59CA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5ED0AFC"/>
    <w:multiLevelType w:val="hybridMultilevel"/>
    <w:tmpl w:val="42C6F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A360189"/>
    <w:multiLevelType w:val="hybridMultilevel"/>
    <w:tmpl w:val="4022D04E"/>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nsid w:val="310D003D"/>
    <w:multiLevelType w:val="hybridMultilevel"/>
    <w:tmpl w:val="8F5C6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BA31362"/>
    <w:multiLevelType w:val="hybridMultilevel"/>
    <w:tmpl w:val="78827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E6F40B6"/>
    <w:multiLevelType w:val="hybridMultilevel"/>
    <w:tmpl w:val="6F7EA0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05B01C3"/>
    <w:multiLevelType w:val="hybridMultilevel"/>
    <w:tmpl w:val="EE52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nsid w:val="651644D2"/>
    <w:multiLevelType w:val="hybridMultilevel"/>
    <w:tmpl w:val="E4D66F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601469C"/>
    <w:multiLevelType w:val="hybridMultilevel"/>
    <w:tmpl w:val="3B08F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6"/>
  </w:num>
  <w:num w:numId="15">
    <w:abstractNumId w:val="12"/>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19"/>
  </w:num>
  <w:num w:numId="22">
    <w:abstractNumId w:val="24"/>
  </w:num>
  <w:num w:numId="23">
    <w:abstractNumId w:val="18"/>
  </w:num>
  <w:num w:numId="24">
    <w:abstractNumId w:val="9"/>
  </w:num>
  <w:num w:numId="25">
    <w:abstractNumId w:val="10"/>
  </w:num>
  <w:num w:numId="26">
    <w:abstractNumId w:val="25"/>
  </w:num>
  <w:num w:numId="27">
    <w:abstractNumId w:val="16"/>
  </w:num>
  <w:num w:numId="28">
    <w:abstractNumId w:val="17"/>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a27d3138-c93d-4fe3-b93a-289d61996cb3"/>
    <w:docVar w:name="_AMO_XmlVersion" w:val="Empty"/>
  </w:docVars>
  <w:rsids>
    <w:rsidRoot w:val="00F9734F"/>
    <w:rsid w:val="00002721"/>
    <w:rsid w:val="00007E0C"/>
    <w:rsid w:val="000109EB"/>
    <w:rsid w:val="00024E24"/>
    <w:rsid w:val="00034C98"/>
    <w:rsid w:val="00034EAA"/>
    <w:rsid w:val="000421F0"/>
    <w:rsid w:val="000423E7"/>
    <w:rsid w:val="000640FC"/>
    <w:rsid w:val="000861A6"/>
    <w:rsid w:val="0009735B"/>
    <w:rsid w:val="000A61C9"/>
    <w:rsid w:val="000B375A"/>
    <w:rsid w:val="000C7D1A"/>
    <w:rsid w:val="000D7FD3"/>
    <w:rsid w:val="000E7E7B"/>
    <w:rsid w:val="000F1AEE"/>
    <w:rsid w:val="000F3BA2"/>
    <w:rsid w:val="00111502"/>
    <w:rsid w:val="001175BF"/>
    <w:rsid w:val="00130923"/>
    <w:rsid w:val="001414F3"/>
    <w:rsid w:val="00143FCD"/>
    <w:rsid w:val="001557A7"/>
    <w:rsid w:val="001564A8"/>
    <w:rsid w:val="00192795"/>
    <w:rsid w:val="001A1A73"/>
    <w:rsid w:val="001B6467"/>
    <w:rsid w:val="001F035E"/>
    <w:rsid w:val="001F17F1"/>
    <w:rsid w:val="00206278"/>
    <w:rsid w:val="00223EB1"/>
    <w:rsid w:val="002277E0"/>
    <w:rsid w:val="00236917"/>
    <w:rsid w:val="00237075"/>
    <w:rsid w:val="00243D6B"/>
    <w:rsid w:val="00245C68"/>
    <w:rsid w:val="002618A1"/>
    <w:rsid w:val="002B06E6"/>
    <w:rsid w:val="002B4571"/>
    <w:rsid w:val="002C069E"/>
    <w:rsid w:val="002C3AA1"/>
    <w:rsid w:val="002C4156"/>
    <w:rsid w:val="002D271F"/>
    <w:rsid w:val="002D6386"/>
    <w:rsid w:val="002E22F2"/>
    <w:rsid w:val="002F1999"/>
    <w:rsid w:val="002F3D50"/>
    <w:rsid w:val="003009B1"/>
    <w:rsid w:val="00305B35"/>
    <w:rsid w:val="00311C67"/>
    <w:rsid w:val="00312479"/>
    <w:rsid w:val="003155A7"/>
    <w:rsid w:val="003166C5"/>
    <w:rsid w:val="003242B9"/>
    <w:rsid w:val="00330166"/>
    <w:rsid w:val="00340191"/>
    <w:rsid w:val="0034187A"/>
    <w:rsid w:val="003630D7"/>
    <w:rsid w:val="003748D4"/>
    <w:rsid w:val="003979FC"/>
    <w:rsid w:val="003A57D6"/>
    <w:rsid w:val="003D67FC"/>
    <w:rsid w:val="003E1548"/>
    <w:rsid w:val="00406E5A"/>
    <w:rsid w:val="00445678"/>
    <w:rsid w:val="00455B34"/>
    <w:rsid w:val="004576CA"/>
    <w:rsid w:val="00481F02"/>
    <w:rsid w:val="0048762C"/>
    <w:rsid w:val="004B0CEA"/>
    <w:rsid w:val="004B256F"/>
    <w:rsid w:val="004D738E"/>
    <w:rsid w:val="004E393A"/>
    <w:rsid w:val="005113B6"/>
    <w:rsid w:val="00531817"/>
    <w:rsid w:val="00560CA0"/>
    <w:rsid w:val="00561024"/>
    <w:rsid w:val="005624F3"/>
    <w:rsid w:val="00567F81"/>
    <w:rsid w:val="00580BFE"/>
    <w:rsid w:val="005811EF"/>
    <w:rsid w:val="00582CE8"/>
    <w:rsid w:val="005915E0"/>
    <w:rsid w:val="005A3DA9"/>
    <w:rsid w:val="005B0878"/>
    <w:rsid w:val="005B2A39"/>
    <w:rsid w:val="005B3CCB"/>
    <w:rsid w:val="005C15C0"/>
    <w:rsid w:val="005D6C82"/>
    <w:rsid w:val="00610654"/>
    <w:rsid w:val="006318B9"/>
    <w:rsid w:val="00635920"/>
    <w:rsid w:val="00636546"/>
    <w:rsid w:val="00666C82"/>
    <w:rsid w:val="0067026C"/>
    <w:rsid w:val="00670397"/>
    <w:rsid w:val="00680A51"/>
    <w:rsid w:val="0068490D"/>
    <w:rsid w:val="006B085D"/>
    <w:rsid w:val="006D5549"/>
    <w:rsid w:val="006E2D49"/>
    <w:rsid w:val="006E31EC"/>
    <w:rsid w:val="006E5961"/>
    <w:rsid w:val="006F7333"/>
    <w:rsid w:val="00724946"/>
    <w:rsid w:val="00737220"/>
    <w:rsid w:val="007405FF"/>
    <w:rsid w:val="007468FC"/>
    <w:rsid w:val="00770276"/>
    <w:rsid w:val="00781CDC"/>
    <w:rsid w:val="00786FC4"/>
    <w:rsid w:val="00792CA3"/>
    <w:rsid w:val="007B2FDD"/>
    <w:rsid w:val="007C1A6A"/>
    <w:rsid w:val="007D58FB"/>
    <w:rsid w:val="007E2C80"/>
    <w:rsid w:val="007F01C3"/>
    <w:rsid w:val="007F2E2B"/>
    <w:rsid w:val="00817B0D"/>
    <w:rsid w:val="00825197"/>
    <w:rsid w:val="0083468A"/>
    <w:rsid w:val="008348D2"/>
    <w:rsid w:val="00842D43"/>
    <w:rsid w:val="00844146"/>
    <w:rsid w:val="00856D1C"/>
    <w:rsid w:val="00876AC0"/>
    <w:rsid w:val="00886548"/>
    <w:rsid w:val="00886834"/>
    <w:rsid w:val="008B1AA2"/>
    <w:rsid w:val="008D0AF7"/>
    <w:rsid w:val="008D6F6E"/>
    <w:rsid w:val="008F09D2"/>
    <w:rsid w:val="008F373B"/>
    <w:rsid w:val="00903408"/>
    <w:rsid w:val="009116EA"/>
    <w:rsid w:val="00923EBA"/>
    <w:rsid w:val="00924BFA"/>
    <w:rsid w:val="00933671"/>
    <w:rsid w:val="00941B1C"/>
    <w:rsid w:val="009542FF"/>
    <w:rsid w:val="00971E5C"/>
    <w:rsid w:val="00972BF7"/>
    <w:rsid w:val="00972DD5"/>
    <w:rsid w:val="00982ED6"/>
    <w:rsid w:val="00984879"/>
    <w:rsid w:val="00985632"/>
    <w:rsid w:val="00991B63"/>
    <w:rsid w:val="009B0650"/>
    <w:rsid w:val="009B2428"/>
    <w:rsid w:val="009B5CB7"/>
    <w:rsid w:val="009E02FD"/>
    <w:rsid w:val="009E0EEF"/>
    <w:rsid w:val="009F6C40"/>
    <w:rsid w:val="00A024D3"/>
    <w:rsid w:val="00A26D56"/>
    <w:rsid w:val="00A31242"/>
    <w:rsid w:val="00A475CB"/>
    <w:rsid w:val="00A52530"/>
    <w:rsid w:val="00A551BF"/>
    <w:rsid w:val="00A70524"/>
    <w:rsid w:val="00A73406"/>
    <w:rsid w:val="00AA25E8"/>
    <w:rsid w:val="00AA3298"/>
    <w:rsid w:val="00AC65DA"/>
    <w:rsid w:val="00AD09E4"/>
    <w:rsid w:val="00AF1737"/>
    <w:rsid w:val="00AF2989"/>
    <w:rsid w:val="00B00CFF"/>
    <w:rsid w:val="00B2722A"/>
    <w:rsid w:val="00B33BA1"/>
    <w:rsid w:val="00B33CBB"/>
    <w:rsid w:val="00B53FDE"/>
    <w:rsid w:val="00B618BA"/>
    <w:rsid w:val="00BA282D"/>
    <w:rsid w:val="00BA2FA4"/>
    <w:rsid w:val="00BA4D57"/>
    <w:rsid w:val="00BA6F81"/>
    <w:rsid w:val="00BB6260"/>
    <w:rsid w:val="00BE412E"/>
    <w:rsid w:val="00BE4D5B"/>
    <w:rsid w:val="00BE65D5"/>
    <w:rsid w:val="00BF3277"/>
    <w:rsid w:val="00C05E74"/>
    <w:rsid w:val="00C07ED3"/>
    <w:rsid w:val="00C10C19"/>
    <w:rsid w:val="00C1105A"/>
    <w:rsid w:val="00C143B8"/>
    <w:rsid w:val="00C17D02"/>
    <w:rsid w:val="00C318F6"/>
    <w:rsid w:val="00C4145C"/>
    <w:rsid w:val="00C5649C"/>
    <w:rsid w:val="00C729FA"/>
    <w:rsid w:val="00C75486"/>
    <w:rsid w:val="00C8202C"/>
    <w:rsid w:val="00C92A5B"/>
    <w:rsid w:val="00C92BD7"/>
    <w:rsid w:val="00C94453"/>
    <w:rsid w:val="00CA46EC"/>
    <w:rsid w:val="00CB3A1F"/>
    <w:rsid w:val="00D013C5"/>
    <w:rsid w:val="00D0534A"/>
    <w:rsid w:val="00D05B29"/>
    <w:rsid w:val="00D1394D"/>
    <w:rsid w:val="00D47740"/>
    <w:rsid w:val="00D600CD"/>
    <w:rsid w:val="00D67570"/>
    <w:rsid w:val="00D71FD5"/>
    <w:rsid w:val="00D812B9"/>
    <w:rsid w:val="00D82CCF"/>
    <w:rsid w:val="00D903FD"/>
    <w:rsid w:val="00D94BC5"/>
    <w:rsid w:val="00D96C08"/>
    <w:rsid w:val="00DB421A"/>
    <w:rsid w:val="00DC2718"/>
    <w:rsid w:val="00DC3052"/>
    <w:rsid w:val="00DC6C5C"/>
    <w:rsid w:val="00DD4BE6"/>
    <w:rsid w:val="00DF46C4"/>
    <w:rsid w:val="00DF4CA3"/>
    <w:rsid w:val="00DF4E84"/>
    <w:rsid w:val="00DF6D21"/>
    <w:rsid w:val="00E44F3C"/>
    <w:rsid w:val="00E45875"/>
    <w:rsid w:val="00E72B7B"/>
    <w:rsid w:val="00E92D4B"/>
    <w:rsid w:val="00E93812"/>
    <w:rsid w:val="00EA7623"/>
    <w:rsid w:val="00EB5B24"/>
    <w:rsid w:val="00EB6EC5"/>
    <w:rsid w:val="00EC1C97"/>
    <w:rsid w:val="00EC78E7"/>
    <w:rsid w:val="00ED43D2"/>
    <w:rsid w:val="00EE3B8C"/>
    <w:rsid w:val="00EF4A38"/>
    <w:rsid w:val="00EF5845"/>
    <w:rsid w:val="00F11B8F"/>
    <w:rsid w:val="00F14431"/>
    <w:rsid w:val="00F45B6B"/>
    <w:rsid w:val="00F45F88"/>
    <w:rsid w:val="00F47193"/>
    <w:rsid w:val="00F66D25"/>
    <w:rsid w:val="00F74011"/>
    <w:rsid w:val="00F80CFC"/>
    <w:rsid w:val="00F9734F"/>
    <w:rsid w:val="00FA4C7D"/>
    <w:rsid w:val="00FB1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ullets">
    <w:name w:val="bullets"/>
    <w:rsid w:val="000A61C9"/>
    <w:pPr>
      <w:numPr>
        <w:numId w:val="19"/>
      </w:numPr>
      <w:spacing w:after="100" w:line="264" w:lineRule="auto"/>
      <w:ind w:left="568" w:hanging="284"/>
    </w:pPr>
    <w:rPr>
      <w:rFonts w:ascii="Calibri" w:eastAsia="Times New Roman" w:hAnsi="Calibri" w:cs="Times New Roman"/>
      <w:color w:val="000000"/>
      <w:szCs w:val="24"/>
      <w:lang w:eastAsia="en-AU"/>
    </w:rPr>
  </w:style>
  <w:style w:type="paragraph" w:customStyle="1" w:styleId="TableText">
    <w:name w:val="Table Text"/>
    <w:basedOn w:val="Normal"/>
    <w:qFormat/>
    <w:rsid w:val="005B3CCB"/>
    <w:pPr>
      <w:spacing w:before="60" w:after="60" w:line="264" w:lineRule="auto"/>
      <w:jc w:val="right"/>
    </w:pPr>
    <w:rPr>
      <w:rFonts w:ascii="Calibri" w:eastAsia="Times New Roman" w:hAnsi="Calibri" w:cs="Arial"/>
      <w:szCs w:val="20"/>
      <w:lang w:eastAsia="en-AU"/>
    </w:rPr>
  </w:style>
  <w:style w:type="table" w:customStyle="1" w:styleId="Style1">
    <w:name w:val="Style1"/>
    <w:basedOn w:val="TableNormal"/>
    <w:uiPriority w:val="99"/>
    <w:rsid w:val="005B3CCB"/>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Heading">
    <w:name w:val="Table Heading"/>
    <w:qFormat/>
    <w:rsid w:val="00636546"/>
    <w:pPr>
      <w:spacing w:before="120" w:after="120" w:line="240" w:lineRule="auto"/>
    </w:pPr>
    <w:rPr>
      <w:rFonts w:ascii="Calibri" w:eastAsia="Times New Roman" w:hAnsi="Calibri" w:cs="Times New Roman"/>
      <w:b/>
      <w:color w:val="FFFFFF"/>
      <w:szCs w:val="24"/>
      <w:lang w:eastAsia="en-AU"/>
    </w:rPr>
  </w:style>
  <w:style w:type="character" w:customStyle="1" w:styleId="BodyBOLD">
    <w:name w:val="Body BOLD"/>
    <w:uiPriority w:val="99"/>
    <w:rsid w:val="00EB6EC5"/>
    <w:rPr>
      <w:rFonts w:ascii="MetaPlusBold-Roman" w:hAnsi="MetaPlusBold-Roman"/>
      <w:sz w:val="20"/>
    </w:rPr>
  </w:style>
  <w:style w:type="paragraph" w:customStyle="1" w:styleId="QMIRText">
    <w:name w:val="QMIR Text"/>
    <w:basedOn w:val="Normal"/>
    <w:link w:val="QMIRTextChar"/>
    <w:uiPriority w:val="99"/>
    <w:rsid w:val="00EC1C97"/>
    <w:pPr>
      <w:spacing w:after="0" w:line="240" w:lineRule="auto"/>
    </w:pPr>
    <w:rPr>
      <w:rFonts w:ascii="Calibri" w:eastAsia="Times New Roman" w:hAnsi="Calibri" w:cs="Times New Roman"/>
      <w:sz w:val="24"/>
      <w:szCs w:val="24"/>
    </w:rPr>
  </w:style>
  <w:style w:type="character" w:customStyle="1" w:styleId="QMIRTextChar">
    <w:name w:val="QMIR Text Char"/>
    <w:link w:val="QMIRText"/>
    <w:uiPriority w:val="99"/>
    <w:rsid w:val="00EC1C97"/>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ullets">
    <w:name w:val="bullets"/>
    <w:rsid w:val="000A61C9"/>
    <w:pPr>
      <w:numPr>
        <w:numId w:val="19"/>
      </w:numPr>
      <w:spacing w:after="100" w:line="264" w:lineRule="auto"/>
      <w:ind w:left="568" w:hanging="284"/>
    </w:pPr>
    <w:rPr>
      <w:rFonts w:ascii="Calibri" w:eastAsia="Times New Roman" w:hAnsi="Calibri" w:cs="Times New Roman"/>
      <w:color w:val="000000"/>
      <w:szCs w:val="24"/>
      <w:lang w:eastAsia="en-AU"/>
    </w:rPr>
  </w:style>
  <w:style w:type="paragraph" w:customStyle="1" w:styleId="TableText">
    <w:name w:val="Table Text"/>
    <w:basedOn w:val="Normal"/>
    <w:qFormat/>
    <w:rsid w:val="005B3CCB"/>
    <w:pPr>
      <w:spacing w:before="60" w:after="60" w:line="264" w:lineRule="auto"/>
      <w:jc w:val="right"/>
    </w:pPr>
    <w:rPr>
      <w:rFonts w:ascii="Calibri" w:eastAsia="Times New Roman" w:hAnsi="Calibri" w:cs="Arial"/>
      <w:szCs w:val="20"/>
      <w:lang w:eastAsia="en-AU"/>
    </w:rPr>
  </w:style>
  <w:style w:type="table" w:customStyle="1" w:styleId="Style1">
    <w:name w:val="Style1"/>
    <w:basedOn w:val="TableNormal"/>
    <w:uiPriority w:val="99"/>
    <w:rsid w:val="005B3CCB"/>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Heading">
    <w:name w:val="Table Heading"/>
    <w:qFormat/>
    <w:rsid w:val="00636546"/>
    <w:pPr>
      <w:spacing w:before="120" w:after="120" w:line="240" w:lineRule="auto"/>
    </w:pPr>
    <w:rPr>
      <w:rFonts w:ascii="Calibri" w:eastAsia="Times New Roman" w:hAnsi="Calibri" w:cs="Times New Roman"/>
      <w:b/>
      <w:color w:val="FFFFFF"/>
      <w:szCs w:val="24"/>
      <w:lang w:eastAsia="en-AU"/>
    </w:rPr>
  </w:style>
  <w:style w:type="character" w:customStyle="1" w:styleId="BodyBOLD">
    <w:name w:val="Body BOLD"/>
    <w:uiPriority w:val="99"/>
    <w:rsid w:val="00EB6EC5"/>
    <w:rPr>
      <w:rFonts w:ascii="MetaPlusBold-Roman" w:hAnsi="MetaPlusBold-Roman"/>
      <w:sz w:val="20"/>
    </w:rPr>
  </w:style>
  <w:style w:type="paragraph" w:customStyle="1" w:styleId="QMIRText">
    <w:name w:val="QMIR Text"/>
    <w:basedOn w:val="Normal"/>
    <w:link w:val="QMIRTextChar"/>
    <w:uiPriority w:val="99"/>
    <w:rsid w:val="00EC1C97"/>
    <w:pPr>
      <w:spacing w:after="0" w:line="240" w:lineRule="auto"/>
    </w:pPr>
    <w:rPr>
      <w:rFonts w:ascii="Calibri" w:eastAsia="Times New Roman" w:hAnsi="Calibri" w:cs="Times New Roman"/>
      <w:sz w:val="24"/>
      <w:szCs w:val="24"/>
    </w:rPr>
  </w:style>
  <w:style w:type="character" w:customStyle="1" w:styleId="QMIRTextChar">
    <w:name w:val="QMIR Text Char"/>
    <w:link w:val="QMIRText"/>
    <w:uiPriority w:val="99"/>
    <w:rsid w:val="00EC1C97"/>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65826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image" Target="media/image4.png"/><Relationship Id="rId25" Type="http://schemas.openxmlformats.org/officeDocument/2006/relationships/hyperlink" Target="http://creativecommons.org/licenses/by/3.0/au/legalcod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creativecommons.org/licenses/by/3.0/a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cid:image001.png@01CC5B5E.C6C84990"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9.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ies0 xmlns="c5a0bbd5-585e-4472-9791-5df67fe41a90">Other</Categories0>
    <PublishingStartDate xmlns="http://schemas.microsoft.com/sharepoint/v3" xsi:nil="true"/>
    <Security_x0020_Classification xmlns="c5a0bbd5-585e-4472-9791-5df67fe41a90" xsi:nil="true"/>
    <Security_x0020_DLM xmlns="c5a0bbd5-585e-4472-9791-5df67fe41a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c0169cb3ec059734b3996919675665a8">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e239c91d44a4bcdb4eb0fe645f6a7a08"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and 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restriction>
      </xsd:simpleType>
    </xsd:element>
    <xsd:element name="Security_x0020_DLM" ma:index="11" nillable="true" ma:displayName="Security DLM" ma:format="Dropdown" ma:internalName="Security_x0020_DLM">
      <xsd:simpleType>
        <xsd:restriction base="dms:Choic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2" nillable="true" ma:displayName="Security Classification" ma:format="Dropdown" ma:internalName="Security_x0020_Classification">
      <xsd:simpleType>
        <xsd:restriction base="dms:Choice">
          <xsd:enumeration value="UNOFFICIAL"/>
          <xsd:enumeration value="UNCLASSIFIED"/>
          <xsd:enumeration value="PROTECTED"/>
          <xsd:enumeration value="CONFIDENTIAL"/>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533CA-015D-4C1D-AEC3-1A6A2CB09D9B}">
  <ds:schemaRefs>
    <ds:schemaRef ds:uri="http://schemas.microsoft.com/sharepoint/v3/contenttype/forms"/>
  </ds:schemaRefs>
</ds:datastoreItem>
</file>

<file path=customXml/itemProps2.xml><?xml version="1.0" encoding="utf-8"?>
<ds:datastoreItem xmlns:ds="http://schemas.openxmlformats.org/officeDocument/2006/customXml" ds:itemID="{CCC04838-1018-44CC-87B2-98BDA425C137}">
  <ds:schemaRefs>
    <ds:schemaRef ds:uri="http://www.w3.org/XML/1998/namespace"/>
    <ds:schemaRef ds:uri="http://schemas.microsoft.com/office/2006/metadata/properties"/>
    <ds:schemaRef ds:uri="http://purl.org/dc/terms/"/>
    <ds:schemaRef ds:uri="http://schemas.microsoft.com/office/infopath/2007/PartnerControls"/>
    <ds:schemaRef ds:uri="c5a0bbd5-585e-4472-9791-5df67fe41a90"/>
    <ds:schemaRef ds:uri="http://purl.org/dc/elements/1.1/"/>
    <ds:schemaRef ds:uri="http://schemas.microsoft.com/office/2006/documentManagement/types"/>
    <ds:schemaRef ds:uri="http://schemas.openxmlformats.org/package/2006/metadata/core-properties"/>
    <ds:schemaRef ds:uri="http://schemas.microsoft.com/sharepoint/v3"/>
    <ds:schemaRef ds:uri="http://purl.org/dc/dcmitype/"/>
  </ds:schemaRefs>
</ds:datastoreItem>
</file>

<file path=customXml/itemProps3.xml><?xml version="1.0" encoding="utf-8"?>
<ds:datastoreItem xmlns:ds="http://schemas.openxmlformats.org/officeDocument/2006/customXml" ds:itemID="{F15DB34F-C981-4EED-9190-5F7FDBF9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CC709-278E-4BFF-A5A1-8E92B110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40EB48D6.dotm</Template>
  <TotalTime>0</TotalTime>
  <Pages>18</Pages>
  <Words>5040</Words>
  <Characters>28731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2016-01-19T05:30:00Z</dcterms:created>
  <dcterms:modified xsi:type="dcterms:W3CDTF">2016-03-16T03:47:00Z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y fmtid="{D5CDD505-2E9C-101B-9397-08002B2CF9AE}" pid="3" name="Order">
    <vt:r8>1900</vt:r8>
  </property>
</Properties>
</file>