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E0" w:rsidRPr="004211F9" w:rsidRDefault="001853E0" w:rsidP="001853E0">
      <w:pPr>
        <w:rPr>
          <w:rFonts w:cs="Arial"/>
          <w:b/>
          <w:sz w:val="24"/>
          <w:szCs w:val="24"/>
          <w:lang w:eastAsia="en-AU"/>
        </w:rPr>
      </w:pPr>
      <w:r w:rsidRPr="004211F9">
        <w:rPr>
          <w:rFonts w:cs="Arial"/>
          <w:b/>
          <w:sz w:val="24"/>
          <w:szCs w:val="24"/>
          <w:lang w:eastAsia="en-AU"/>
        </w:rPr>
        <w:t>Summary of the 20</w:t>
      </w:r>
      <w:r w:rsidR="0012438C">
        <w:rPr>
          <w:rFonts w:cs="Arial"/>
          <w:b/>
          <w:sz w:val="24"/>
          <w:szCs w:val="24"/>
          <w:lang w:eastAsia="en-AU"/>
        </w:rPr>
        <w:t>1</w:t>
      </w:r>
      <w:r w:rsidR="00015995">
        <w:rPr>
          <w:rFonts w:cs="Arial"/>
          <w:b/>
          <w:sz w:val="24"/>
          <w:szCs w:val="24"/>
          <w:lang w:eastAsia="en-AU"/>
        </w:rPr>
        <w:t>4</w:t>
      </w:r>
      <w:r w:rsidRPr="004211F9">
        <w:rPr>
          <w:rFonts w:cs="Arial"/>
          <w:b/>
          <w:sz w:val="24"/>
          <w:szCs w:val="24"/>
          <w:lang w:eastAsia="en-AU"/>
        </w:rPr>
        <w:t xml:space="preserve"> </w:t>
      </w:r>
      <w:r w:rsidR="00D43F8C">
        <w:rPr>
          <w:rFonts w:cs="Arial"/>
          <w:b/>
          <w:sz w:val="24"/>
          <w:szCs w:val="24"/>
          <w:lang w:eastAsia="en-AU"/>
        </w:rPr>
        <w:t>f</w:t>
      </w:r>
      <w:r w:rsidR="00AB3F05">
        <w:rPr>
          <w:rFonts w:cs="Arial"/>
          <w:b/>
          <w:sz w:val="24"/>
          <w:szCs w:val="24"/>
          <w:lang w:eastAsia="en-AU"/>
        </w:rPr>
        <w:t>ull</w:t>
      </w:r>
      <w:r w:rsidR="00D43F8C">
        <w:rPr>
          <w:rFonts w:cs="Arial"/>
          <w:b/>
          <w:sz w:val="24"/>
          <w:szCs w:val="24"/>
          <w:lang w:eastAsia="en-AU"/>
        </w:rPr>
        <w:t xml:space="preserve"> year h</w:t>
      </w:r>
      <w:r w:rsidRPr="004211F9">
        <w:rPr>
          <w:rFonts w:cs="Arial"/>
          <w:b/>
          <w:sz w:val="24"/>
          <w:szCs w:val="24"/>
          <w:lang w:eastAsia="en-AU"/>
        </w:rPr>
        <w:t xml:space="preserve">igher </w:t>
      </w:r>
      <w:r w:rsidR="00D43F8C">
        <w:rPr>
          <w:rFonts w:cs="Arial"/>
          <w:b/>
          <w:sz w:val="24"/>
          <w:szCs w:val="24"/>
          <w:lang w:eastAsia="en-AU"/>
        </w:rPr>
        <w:t>e</w:t>
      </w:r>
      <w:r w:rsidRPr="004211F9">
        <w:rPr>
          <w:rFonts w:cs="Arial"/>
          <w:b/>
          <w:sz w:val="24"/>
          <w:szCs w:val="24"/>
          <w:lang w:eastAsia="en-AU"/>
        </w:rPr>
        <w:t xml:space="preserve">ducation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 xml:space="preserve">tudent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>tatistics</w:t>
      </w:r>
    </w:p>
    <w:p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Student numbers</w:t>
      </w:r>
    </w:p>
    <w:p w:rsidR="001853E0" w:rsidRPr="003A32A9" w:rsidRDefault="003C39FA" w:rsidP="003A32A9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A total of </w:t>
      </w:r>
      <w:r w:rsidR="0094794A">
        <w:rPr>
          <w:rFonts w:cs="Arial"/>
          <w:szCs w:val="22"/>
        </w:rPr>
        <w:t>1 3</w:t>
      </w:r>
      <w:r w:rsidR="00015995">
        <w:rPr>
          <w:rFonts w:cs="Arial"/>
          <w:szCs w:val="22"/>
        </w:rPr>
        <w:t>7</w:t>
      </w:r>
      <w:r w:rsidR="0094794A">
        <w:rPr>
          <w:rFonts w:cs="Arial"/>
          <w:szCs w:val="22"/>
        </w:rPr>
        <w:t>3 </w:t>
      </w:r>
      <w:r w:rsidR="00015995">
        <w:rPr>
          <w:rFonts w:cs="Arial"/>
          <w:szCs w:val="22"/>
        </w:rPr>
        <w:t>230</w:t>
      </w:r>
      <w:r w:rsidR="00196D51" w:rsidRPr="004211F9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  <w:lang w:eastAsia="en-AU"/>
        </w:rPr>
        <w:t xml:space="preserve">domestic </w:t>
      </w:r>
      <w:r w:rsidR="0012438C">
        <w:rPr>
          <w:rFonts w:cs="Arial"/>
          <w:szCs w:val="22"/>
          <w:lang w:eastAsia="en-AU"/>
        </w:rPr>
        <w:t>and</w:t>
      </w:r>
      <w:r w:rsidR="001853E0" w:rsidRPr="004211F9">
        <w:rPr>
          <w:rFonts w:cs="Arial"/>
          <w:szCs w:val="22"/>
          <w:lang w:eastAsia="en-AU"/>
        </w:rPr>
        <w:t xml:space="preserve"> international students enrolled at higher education </w:t>
      </w:r>
      <w:r w:rsidR="005C69AA">
        <w:rPr>
          <w:rFonts w:cs="Arial"/>
          <w:szCs w:val="22"/>
          <w:lang w:eastAsia="en-AU"/>
        </w:rPr>
        <w:t>institutions</w:t>
      </w:r>
      <w:r w:rsidR="001853E0" w:rsidRPr="004211F9">
        <w:rPr>
          <w:rFonts w:cs="Arial"/>
          <w:szCs w:val="22"/>
          <w:lang w:eastAsia="en-AU"/>
        </w:rPr>
        <w:t xml:space="preserve"> </w:t>
      </w:r>
      <w:r>
        <w:rPr>
          <w:rFonts w:cs="Arial"/>
          <w:szCs w:val="22"/>
          <w:lang w:eastAsia="en-AU"/>
        </w:rPr>
        <w:t>in 201</w:t>
      </w:r>
      <w:r w:rsidR="00015995">
        <w:rPr>
          <w:rFonts w:cs="Arial"/>
          <w:szCs w:val="22"/>
          <w:lang w:eastAsia="en-AU"/>
        </w:rPr>
        <w:t>4</w:t>
      </w:r>
      <w:r w:rsidR="001853E0" w:rsidRPr="004211F9">
        <w:rPr>
          <w:rFonts w:cs="Arial"/>
          <w:szCs w:val="22"/>
          <w:lang w:eastAsia="en-AU"/>
        </w:rPr>
        <w:t xml:space="preserve">, an increase of </w:t>
      </w:r>
      <w:r w:rsidR="0094794A">
        <w:rPr>
          <w:rFonts w:cs="Arial"/>
          <w:szCs w:val="22"/>
          <w:lang w:eastAsia="en-AU"/>
        </w:rPr>
        <w:t>4.5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="001853E0" w:rsidRPr="004211F9">
        <w:rPr>
          <w:rFonts w:cs="Arial"/>
          <w:szCs w:val="22"/>
          <w:lang w:eastAsia="en-AU"/>
        </w:rPr>
        <w:t xml:space="preserve"> from 20</w:t>
      </w:r>
      <w:r w:rsidR="00D43F8C">
        <w:rPr>
          <w:rFonts w:cs="Arial"/>
          <w:szCs w:val="22"/>
          <w:lang w:eastAsia="en-AU"/>
        </w:rPr>
        <w:t>1</w:t>
      </w:r>
      <w:r w:rsidR="00015995">
        <w:rPr>
          <w:rFonts w:cs="Arial"/>
          <w:szCs w:val="22"/>
          <w:lang w:eastAsia="en-AU"/>
        </w:rPr>
        <w:t>3</w:t>
      </w:r>
      <w:r w:rsidR="001853E0" w:rsidRPr="003A32A9">
        <w:rPr>
          <w:rFonts w:cs="Arial"/>
          <w:szCs w:val="22"/>
          <w:lang w:eastAsia="en-AU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 xml:space="preserve">There were </w:t>
      </w:r>
      <w:r w:rsidR="00015995">
        <w:rPr>
          <w:rFonts w:cs="Arial"/>
          <w:szCs w:val="22"/>
          <w:lang w:eastAsia="en-AU"/>
        </w:rPr>
        <w:t>1 025 670</w:t>
      </w:r>
      <w:r w:rsidRPr="004211F9">
        <w:rPr>
          <w:rFonts w:cs="Arial"/>
          <w:szCs w:val="22"/>
          <w:lang w:eastAsia="en-AU"/>
        </w:rPr>
        <w:t xml:space="preserve"> domestic students in 20</w:t>
      </w:r>
      <w:r w:rsidR="00E009C9">
        <w:rPr>
          <w:rFonts w:cs="Arial"/>
          <w:szCs w:val="22"/>
          <w:lang w:eastAsia="en-AU"/>
        </w:rPr>
        <w:t>1</w:t>
      </w:r>
      <w:r w:rsidR="00015995">
        <w:rPr>
          <w:rFonts w:cs="Arial"/>
          <w:szCs w:val="22"/>
          <w:lang w:eastAsia="en-AU"/>
        </w:rPr>
        <w:t>4</w:t>
      </w:r>
      <w:r w:rsidRPr="004211F9">
        <w:rPr>
          <w:rFonts w:cs="Arial"/>
          <w:szCs w:val="22"/>
          <w:lang w:eastAsia="en-AU"/>
        </w:rPr>
        <w:t xml:space="preserve"> </w:t>
      </w:r>
      <w:r w:rsidR="00E009C9">
        <w:rPr>
          <w:rFonts w:cs="Arial"/>
          <w:szCs w:val="22"/>
          <w:lang w:eastAsia="en-AU"/>
        </w:rPr>
        <w:t>(</w:t>
      </w:r>
      <w:r w:rsidR="00096A31">
        <w:rPr>
          <w:rFonts w:cs="Arial"/>
          <w:szCs w:val="22"/>
          <w:lang w:eastAsia="en-AU"/>
        </w:rPr>
        <w:t>7</w:t>
      </w:r>
      <w:r w:rsidR="00015995">
        <w:rPr>
          <w:rFonts w:cs="Arial"/>
          <w:szCs w:val="22"/>
          <w:lang w:eastAsia="en-AU"/>
        </w:rPr>
        <w:t>4</w:t>
      </w:r>
      <w:r w:rsidR="0094794A">
        <w:rPr>
          <w:rFonts w:cs="Arial"/>
          <w:szCs w:val="22"/>
          <w:lang w:eastAsia="en-AU"/>
        </w:rPr>
        <w:t>.</w:t>
      </w:r>
      <w:r w:rsidR="00015995">
        <w:rPr>
          <w:rFonts w:cs="Arial"/>
          <w:szCs w:val="22"/>
          <w:lang w:eastAsia="en-AU"/>
        </w:rPr>
        <w:t>7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of all students</w:t>
      </w:r>
      <w:r w:rsidR="00E009C9">
        <w:rPr>
          <w:rFonts w:cs="Arial"/>
          <w:szCs w:val="22"/>
          <w:lang w:eastAsia="en-AU"/>
        </w:rPr>
        <w:t>)</w:t>
      </w:r>
      <w:r w:rsidR="0027730F">
        <w:rPr>
          <w:rFonts w:cs="Arial"/>
          <w:szCs w:val="22"/>
          <w:lang w:eastAsia="en-AU"/>
        </w:rPr>
        <w:t>,</w:t>
      </w:r>
      <w:r w:rsidRPr="004211F9">
        <w:rPr>
          <w:rFonts w:cs="Arial"/>
          <w:szCs w:val="22"/>
          <w:lang w:eastAsia="en-AU"/>
        </w:rPr>
        <w:t xml:space="preserve"> an increase of </w:t>
      </w:r>
      <w:r w:rsidR="00015995">
        <w:rPr>
          <w:rFonts w:cs="Arial"/>
          <w:szCs w:val="22"/>
          <w:lang w:eastAsia="en-AU"/>
        </w:rPr>
        <w:t>4.1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from </w:t>
      </w:r>
      <w:r w:rsidR="00D43F8C" w:rsidRPr="004211F9">
        <w:rPr>
          <w:rFonts w:cs="Arial"/>
          <w:szCs w:val="22"/>
          <w:lang w:eastAsia="en-AU"/>
        </w:rPr>
        <w:t>20</w:t>
      </w:r>
      <w:r w:rsidR="00D43F8C">
        <w:rPr>
          <w:rFonts w:cs="Arial"/>
          <w:szCs w:val="22"/>
          <w:lang w:eastAsia="en-AU"/>
        </w:rPr>
        <w:t>1</w:t>
      </w:r>
      <w:r w:rsidR="00015995">
        <w:rPr>
          <w:rFonts w:cs="Arial"/>
          <w:szCs w:val="22"/>
          <w:lang w:eastAsia="en-AU"/>
        </w:rPr>
        <w:t>3</w:t>
      </w:r>
      <w:r w:rsidRPr="004211F9">
        <w:rPr>
          <w:rFonts w:cs="Arial"/>
          <w:szCs w:val="22"/>
          <w:lang w:eastAsia="en-AU"/>
        </w:rPr>
        <w:t>. Overse</w:t>
      </w:r>
      <w:r w:rsidR="00C72419">
        <w:rPr>
          <w:rFonts w:cs="Arial"/>
          <w:szCs w:val="22"/>
          <w:lang w:eastAsia="en-AU"/>
        </w:rPr>
        <w:t xml:space="preserve">as student enrolments </w:t>
      </w:r>
      <w:r w:rsidR="0094794A">
        <w:rPr>
          <w:rFonts w:cs="Arial"/>
          <w:szCs w:val="22"/>
          <w:lang w:eastAsia="en-AU"/>
        </w:rPr>
        <w:t>increased</w:t>
      </w:r>
      <w:r w:rsidR="00C72419">
        <w:rPr>
          <w:rFonts w:cs="Arial"/>
          <w:szCs w:val="22"/>
          <w:lang w:eastAsia="en-AU"/>
        </w:rPr>
        <w:t xml:space="preserve"> </w:t>
      </w:r>
      <w:r w:rsidR="005238C2">
        <w:rPr>
          <w:rFonts w:cs="Arial"/>
          <w:szCs w:val="22"/>
          <w:lang w:eastAsia="en-AU"/>
        </w:rPr>
        <w:t xml:space="preserve">by </w:t>
      </w:r>
      <w:r w:rsidR="00E75A00">
        <w:rPr>
          <w:rFonts w:cs="Arial"/>
          <w:szCs w:val="22"/>
          <w:lang w:eastAsia="en-AU"/>
        </w:rPr>
        <w:t>5.8</w:t>
      </w:r>
      <w:r w:rsidR="00D43F8C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 xml:space="preserve">cent </w:t>
      </w:r>
      <w:r w:rsidR="003C39FA">
        <w:rPr>
          <w:rFonts w:cs="Arial"/>
          <w:szCs w:val="22"/>
          <w:lang w:eastAsia="en-AU"/>
        </w:rPr>
        <w:t xml:space="preserve">over the same period </w:t>
      </w:r>
      <w:r w:rsidRPr="004211F9">
        <w:rPr>
          <w:rFonts w:cs="Arial"/>
          <w:szCs w:val="22"/>
          <w:lang w:eastAsia="en-AU"/>
        </w:rPr>
        <w:t xml:space="preserve">to </w:t>
      </w:r>
      <w:r w:rsidR="00E75A00">
        <w:rPr>
          <w:rFonts w:cs="Arial"/>
          <w:szCs w:val="22"/>
          <w:lang w:eastAsia="en-AU"/>
        </w:rPr>
        <w:t>347 560</w:t>
      </w:r>
      <w:r w:rsidRPr="004211F9">
        <w:rPr>
          <w:rFonts w:cs="Arial"/>
          <w:szCs w:val="22"/>
          <w:lang w:eastAsia="en-AU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</w:rPr>
        <w:t xml:space="preserve">Postgraduate students increased </w:t>
      </w:r>
      <w:r w:rsidR="0049543C">
        <w:rPr>
          <w:rFonts w:cs="Arial"/>
          <w:szCs w:val="22"/>
        </w:rPr>
        <w:t xml:space="preserve">by </w:t>
      </w:r>
      <w:r w:rsidR="00E75A00">
        <w:rPr>
          <w:rFonts w:cs="Arial"/>
          <w:szCs w:val="22"/>
        </w:rPr>
        <w:t>8.4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94794A">
        <w:rPr>
          <w:rFonts w:cs="Arial"/>
          <w:szCs w:val="22"/>
        </w:rPr>
        <w:t>3</w:t>
      </w:r>
      <w:r w:rsidR="00E75A00">
        <w:rPr>
          <w:rFonts w:cs="Arial"/>
          <w:szCs w:val="22"/>
        </w:rPr>
        <w:t>76</w:t>
      </w:r>
      <w:r w:rsidR="0094794A">
        <w:rPr>
          <w:rFonts w:cs="Arial"/>
          <w:szCs w:val="22"/>
        </w:rPr>
        <w:t> 0</w:t>
      </w:r>
      <w:r w:rsidR="00E75A00">
        <w:rPr>
          <w:rFonts w:cs="Arial"/>
          <w:szCs w:val="22"/>
        </w:rPr>
        <w:t>55</w:t>
      </w:r>
      <w:r w:rsidRPr="004211F9">
        <w:rPr>
          <w:rFonts w:cs="Arial"/>
          <w:szCs w:val="22"/>
        </w:rPr>
        <w:t xml:space="preserve"> while undergraduate students increased </w:t>
      </w:r>
      <w:r w:rsidR="0049543C">
        <w:rPr>
          <w:rFonts w:cs="Arial"/>
          <w:szCs w:val="22"/>
        </w:rPr>
        <w:t xml:space="preserve">by </w:t>
      </w:r>
      <w:r w:rsidR="00E75A00">
        <w:rPr>
          <w:rFonts w:cs="Arial"/>
          <w:szCs w:val="22"/>
        </w:rPr>
        <w:t>2.9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94794A">
        <w:rPr>
          <w:rFonts w:cs="Arial"/>
          <w:szCs w:val="22"/>
        </w:rPr>
        <w:t>9</w:t>
      </w:r>
      <w:r w:rsidR="00E75A00">
        <w:rPr>
          <w:rFonts w:cs="Arial"/>
          <w:szCs w:val="22"/>
        </w:rPr>
        <w:t>52</w:t>
      </w:r>
      <w:r w:rsidR="0094794A">
        <w:rPr>
          <w:rFonts w:cs="Arial"/>
          <w:szCs w:val="22"/>
        </w:rPr>
        <w:t> </w:t>
      </w:r>
      <w:r w:rsidR="00E75A00">
        <w:rPr>
          <w:rFonts w:cs="Arial"/>
          <w:szCs w:val="22"/>
        </w:rPr>
        <w:t>280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>More than half of all students enrolled were female (55.</w:t>
      </w:r>
      <w:r w:rsidR="009E0D2B">
        <w:rPr>
          <w:rFonts w:cs="Arial"/>
          <w:szCs w:val="22"/>
          <w:lang w:eastAsia="en-AU"/>
        </w:rPr>
        <w:t>4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>).</w:t>
      </w:r>
    </w:p>
    <w:p w:rsidR="001853E0" w:rsidRPr="004211F9" w:rsidRDefault="005238C2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Over </w:t>
      </w:r>
      <w:r w:rsidR="00E919E6">
        <w:rPr>
          <w:rFonts w:cs="Arial"/>
          <w:szCs w:val="22"/>
        </w:rPr>
        <w:t>seventy </w:t>
      </w:r>
      <w:r>
        <w:rPr>
          <w:rFonts w:cs="Arial"/>
          <w:szCs w:val="22"/>
        </w:rPr>
        <w:t>per cent</w:t>
      </w:r>
      <w:r w:rsidR="001853E0" w:rsidRPr="004211F9">
        <w:rPr>
          <w:rFonts w:cs="Arial"/>
          <w:szCs w:val="22"/>
        </w:rPr>
        <w:t xml:space="preserve"> </w:t>
      </w:r>
      <w:r w:rsidR="00430E99">
        <w:rPr>
          <w:rFonts w:cs="Arial"/>
          <w:szCs w:val="22"/>
        </w:rPr>
        <w:t xml:space="preserve">of students </w:t>
      </w:r>
      <w:r w:rsidR="001853E0" w:rsidRPr="004211F9">
        <w:rPr>
          <w:rFonts w:cs="Arial"/>
          <w:szCs w:val="22"/>
        </w:rPr>
        <w:t>(</w:t>
      </w:r>
      <w:r w:rsidR="005A2223">
        <w:rPr>
          <w:rFonts w:cs="Arial"/>
          <w:szCs w:val="22"/>
        </w:rPr>
        <w:t>7</w:t>
      </w:r>
      <w:r>
        <w:rPr>
          <w:rFonts w:cs="Arial"/>
          <w:szCs w:val="22"/>
        </w:rPr>
        <w:t>0</w:t>
      </w:r>
      <w:r w:rsidR="005A2223">
        <w:rPr>
          <w:rFonts w:cs="Arial"/>
          <w:szCs w:val="22"/>
        </w:rPr>
        <w:t>.</w:t>
      </w:r>
      <w:r w:rsidR="009F7E4C">
        <w:rPr>
          <w:rFonts w:cs="Arial"/>
          <w:szCs w:val="22"/>
        </w:rPr>
        <w:t>8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>) were studying full</w:t>
      </w:r>
      <w:r w:rsidR="00430E99">
        <w:rPr>
          <w:rFonts w:cs="Arial"/>
          <w:szCs w:val="22"/>
        </w:rPr>
        <w:t>-</w:t>
      </w:r>
      <w:r w:rsidR="001853E0" w:rsidRPr="004211F9">
        <w:rPr>
          <w:rFonts w:cs="Arial"/>
          <w:szCs w:val="22"/>
        </w:rPr>
        <w:t>time.</w:t>
      </w:r>
    </w:p>
    <w:p w:rsidR="001853E0" w:rsidRPr="00D57131" w:rsidRDefault="00430E99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D57131">
        <w:rPr>
          <w:rFonts w:cs="Arial"/>
          <w:szCs w:val="22"/>
        </w:rPr>
        <w:t>Over ninety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</w:t>
      </w:r>
      <w:r w:rsidR="001853E0" w:rsidRPr="00D57131">
        <w:rPr>
          <w:rFonts w:cs="Arial"/>
          <w:szCs w:val="22"/>
        </w:rPr>
        <w:t xml:space="preserve"> of students were enrolled at </w:t>
      </w:r>
      <w:r w:rsidR="005C69AA">
        <w:rPr>
          <w:rFonts w:cs="Arial"/>
          <w:szCs w:val="22"/>
        </w:rPr>
        <w:t>P</w:t>
      </w:r>
      <w:r w:rsidR="001853E0" w:rsidRPr="00D57131">
        <w:rPr>
          <w:rFonts w:cs="Arial"/>
          <w:szCs w:val="22"/>
        </w:rPr>
        <w:t xml:space="preserve">ublic </w:t>
      </w:r>
      <w:r w:rsidR="005C69AA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>niversities</w:t>
      </w:r>
      <w:r w:rsidRPr="00D57131">
        <w:rPr>
          <w:rFonts w:cs="Arial"/>
          <w:szCs w:val="22"/>
        </w:rPr>
        <w:t xml:space="preserve"> (</w:t>
      </w:r>
      <w:r w:rsidR="009010E4">
        <w:rPr>
          <w:rFonts w:cs="Arial"/>
          <w:szCs w:val="22"/>
        </w:rPr>
        <w:t>92.</w:t>
      </w:r>
      <w:r w:rsidR="009F7E4C">
        <w:rPr>
          <w:rFonts w:cs="Arial"/>
          <w:szCs w:val="22"/>
        </w:rPr>
        <w:t>0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cent)</w:t>
      </w:r>
      <w:r w:rsidR="001853E0" w:rsidRPr="00D57131">
        <w:rPr>
          <w:rFonts w:cs="Arial"/>
          <w:szCs w:val="22"/>
        </w:rPr>
        <w:t xml:space="preserve">. Public </w:t>
      </w:r>
      <w:r w:rsidR="005C69AA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 xml:space="preserve">niversity enrolments increased </w:t>
      </w:r>
      <w:r w:rsidR="009F7E4C">
        <w:rPr>
          <w:rFonts w:cs="Arial"/>
          <w:szCs w:val="22"/>
        </w:rPr>
        <w:t>4.0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in 20</w:t>
      </w:r>
      <w:r w:rsidRPr="00D57131">
        <w:rPr>
          <w:rFonts w:cs="Arial"/>
          <w:szCs w:val="22"/>
          <w:lang w:eastAsia="en-AU"/>
        </w:rPr>
        <w:t>1</w:t>
      </w:r>
      <w:r w:rsidR="009F7E4C">
        <w:rPr>
          <w:rFonts w:cs="Arial"/>
          <w:szCs w:val="22"/>
          <w:lang w:eastAsia="en-AU"/>
        </w:rPr>
        <w:t>4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9010E4">
        <w:rPr>
          <w:rFonts w:cs="Arial"/>
          <w:szCs w:val="22"/>
          <w:lang w:eastAsia="en-AU"/>
        </w:rPr>
        <w:t>1 </w:t>
      </w:r>
      <w:r w:rsidR="009F7E4C">
        <w:rPr>
          <w:rFonts w:cs="Arial"/>
          <w:szCs w:val="22"/>
          <w:lang w:eastAsia="en-AU"/>
        </w:rPr>
        <w:t>263 669</w:t>
      </w:r>
      <w:r w:rsidR="003C39FA">
        <w:rPr>
          <w:rFonts w:cs="Arial"/>
          <w:szCs w:val="22"/>
          <w:lang w:eastAsia="en-AU"/>
        </w:rPr>
        <w:t xml:space="preserve"> students</w:t>
      </w:r>
      <w:r w:rsidR="001853E0" w:rsidRPr="00D57131">
        <w:rPr>
          <w:rFonts w:cs="Arial"/>
          <w:szCs w:val="22"/>
          <w:lang w:eastAsia="en-AU"/>
        </w:rPr>
        <w:t xml:space="preserve">, up from </w:t>
      </w:r>
      <w:r w:rsidR="009010E4">
        <w:t>1 </w:t>
      </w:r>
      <w:r w:rsidR="009F7E4C">
        <w:t>215</w:t>
      </w:r>
      <w:r w:rsidR="009010E4">
        <w:t> </w:t>
      </w:r>
      <w:r w:rsidR="009F7E4C">
        <w:t>367</w:t>
      </w:r>
      <w:r w:rsidR="001853E0" w:rsidRPr="00D57131">
        <w:rPr>
          <w:rFonts w:cs="Arial"/>
          <w:szCs w:val="22"/>
          <w:lang w:eastAsia="en-AU"/>
        </w:rPr>
        <w:t xml:space="preserve"> students in 20</w:t>
      </w:r>
      <w:r w:rsidR="00481720">
        <w:rPr>
          <w:rFonts w:cs="Arial"/>
          <w:szCs w:val="22"/>
          <w:lang w:eastAsia="en-AU"/>
        </w:rPr>
        <w:t>1</w:t>
      </w:r>
      <w:r w:rsidR="009F7E4C">
        <w:rPr>
          <w:rFonts w:cs="Arial"/>
          <w:szCs w:val="22"/>
          <w:lang w:eastAsia="en-AU"/>
        </w:rPr>
        <w:t>3</w:t>
      </w:r>
      <w:r w:rsidR="001853E0" w:rsidRPr="00D57131">
        <w:rPr>
          <w:rFonts w:cs="Arial"/>
          <w:szCs w:val="22"/>
          <w:lang w:eastAsia="en-AU"/>
        </w:rPr>
        <w:t xml:space="preserve">), while </w:t>
      </w:r>
      <w:r w:rsidR="005C69AA">
        <w:rPr>
          <w:rFonts w:cs="Arial"/>
          <w:szCs w:val="22"/>
          <w:lang w:eastAsia="en-AU"/>
        </w:rPr>
        <w:t xml:space="preserve">Private </w:t>
      </w:r>
      <w:r w:rsidR="00FA56B6">
        <w:rPr>
          <w:rFonts w:cs="Arial"/>
          <w:szCs w:val="22"/>
          <w:lang w:eastAsia="en-AU"/>
        </w:rPr>
        <w:t xml:space="preserve">University </w:t>
      </w:r>
      <w:r w:rsidR="0068773B">
        <w:rPr>
          <w:rFonts w:cs="Arial"/>
          <w:szCs w:val="22"/>
          <w:lang w:eastAsia="en-AU"/>
        </w:rPr>
        <w:t xml:space="preserve">and </w:t>
      </w:r>
      <w:r w:rsidR="001E0FD4">
        <w:t>Non-Universit</w:t>
      </w:r>
      <w:r w:rsidR="001E0FD4">
        <w:t>y Higher Education Institutions</w:t>
      </w:r>
      <w:r w:rsidR="001853E0" w:rsidRPr="00D57131">
        <w:rPr>
          <w:rFonts w:cs="Arial"/>
          <w:szCs w:val="22"/>
          <w:lang w:eastAsia="en-AU"/>
        </w:rPr>
        <w:t xml:space="preserve"> increased </w:t>
      </w:r>
      <w:r w:rsidR="0049543C">
        <w:rPr>
          <w:rFonts w:cs="Arial"/>
          <w:szCs w:val="22"/>
          <w:lang w:eastAsia="en-AU"/>
        </w:rPr>
        <w:t xml:space="preserve">by </w:t>
      </w:r>
      <w:r w:rsidR="009F7E4C">
        <w:rPr>
          <w:rFonts w:cs="Arial"/>
          <w:szCs w:val="22"/>
          <w:lang w:eastAsia="en-AU"/>
        </w:rPr>
        <w:t>11.3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71658D">
        <w:rPr>
          <w:rFonts w:cs="Arial"/>
          <w:szCs w:val="22"/>
          <w:lang w:eastAsia="en-AU"/>
        </w:rPr>
        <w:t xml:space="preserve">from 98 409 students in 2013 to </w:t>
      </w:r>
      <w:r w:rsidR="009F7E4C">
        <w:rPr>
          <w:rFonts w:cs="Arial"/>
          <w:szCs w:val="22"/>
        </w:rPr>
        <w:t>109 561</w:t>
      </w:r>
      <w:r w:rsidR="001853E0" w:rsidRPr="00D57131">
        <w:rPr>
          <w:rFonts w:cs="Arial"/>
          <w:szCs w:val="22"/>
        </w:rPr>
        <w:t xml:space="preserve"> students in 20</w:t>
      </w:r>
      <w:r w:rsidRPr="00D57131">
        <w:rPr>
          <w:rFonts w:cs="Arial"/>
          <w:szCs w:val="22"/>
        </w:rPr>
        <w:t>1</w:t>
      </w:r>
      <w:r w:rsidR="009F7E4C">
        <w:rPr>
          <w:rFonts w:cs="Arial"/>
          <w:szCs w:val="22"/>
        </w:rPr>
        <w:t>4</w:t>
      </w:r>
      <w:r w:rsidR="001853E0" w:rsidRPr="00D57131">
        <w:rPr>
          <w:rFonts w:cs="Arial"/>
          <w:szCs w:val="22"/>
        </w:rPr>
        <w:t>)</w:t>
      </w:r>
      <w:r w:rsidR="001853E0" w:rsidRPr="00D57131">
        <w:rPr>
          <w:rFonts w:cs="Arial"/>
          <w:szCs w:val="22"/>
          <w:lang w:eastAsia="en-AU"/>
        </w:rPr>
        <w:t>.</w:t>
      </w:r>
      <w:r w:rsidR="00AA14A2">
        <w:rPr>
          <w:rFonts w:cs="Arial"/>
          <w:szCs w:val="22"/>
          <w:lang w:eastAsia="en-AU"/>
        </w:rPr>
        <w:t xml:space="preserve"> In 2014, there were 101 institutions classified as </w:t>
      </w:r>
      <w:r w:rsidR="00FA56B6">
        <w:rPr>
          <w:rFonts w:cs="Arial"/>
          <w:szCs w:val="22"/>
          <w:lang w:eastAsia="en-AU"/>
        </w:rPr>
        <w:t xml:space="preserve">Private Universities </w:t>
      </w:r>
      <w:r w:rsidR="00AA14A2">
        <w:rPr>
          <w:rFonts w:cs="Arial"/>
          <w:szCs w:val="22"/>
          <w:lang w:eastAsia="en-AU"/>
        </w:rPr>
        <w:t xml:space="preserve">or </w:t>
      </w:r>
      <w:r w:rsidR="001E0FD4">
        <w:t>Non-University Higher Education Institutions</w:t>
      </w:r>
      <w:bookmarkStart w:id="0" w:name="_GoBack"/>
      <w:bookmarkEnd w:id="0"/>
      <w:r w:rsidR="00FA56B6">
        <w:rPr>
          <w:rFonts w:cs="Arial"/>
          <w:szCs w:val="22"/>
          <w:lang w:eastAsia="en-AU"/>
        </w:rPr>
        <w:t>.</w:t>
      </w:r>
    </w:p>
    <w:p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Commencing student numbers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Commencements provide an early indicator of </w:t>
      </w:r>
      <w:r w:rsidR="0018338F">
        <w:rPr>
          <w:rFonts w:cs="Arial"/>
          <w:szCs w:val="22"/>
        </w:rPr>
        <w:t>how the higher education system evolves over time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>The total number of commencing student</w:t>
      </w:r>
      <w:r w:rsidR="0018338F">
        <w:rPr>
          <w:rFonts w:cs="Arial"/>
          <w:szCs w:val="22"/>
        </w:rPr>
        <w:t>s</w:t>
      </w:r>
      <w:r w:rsidRPr="004211F9">
        <w:rPr>
          <w:rFonts w:cs="Arial"/>
          <w:szCs w:val="22"/>
        </w:rPr>
        <w:t xml:space="preserve"> increased </w:t>
      </w:r>
      <w:r w:rsidR="0049543C">
        <w:rPr>
          <w:rFonts w:cs="Arial"/>
          <w:szCs w:val="22"/>
        </w:rPr>
        <w:t xml:space="preserve">by </w:t>
      </w:r>
      <w:r w:rsidR="009010E4">
        <w:rPr>
          <w:rFonts w:cs="Arial"/>
          <w:szCs w:val="22"/>
        </w:rPr>
        <w:t>5.</w:t>
      </w:r>
      <w:r w:rsidR="00154193">
        <w:rPr>
          <w:rFonts w:cs="Arial"/>
          <w:szCs w:val="22"/>
        </w:rPr>
        <w:t>8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154193">
        <w:rPr>
          <w:rFonts w:cs="Arial"/>
          <w:szCs w:val="22"/>
        </w:rPr>
        <w:t>569 064</w:t>
      </w:r>
      <w:r w:rsidRPr="004211F9">
        <w:rPr>
          <w:rFonts w:cs="Arial"/>
          <w:szCs w:val="22"/>
        </w:rPr>
        <w:t xml:space="preserve"> in 20</w:t>
      </w:r>
      <w:r w:rsidR="00B00B8B">
        <w:rPr>
          <w:rFonts w:cs="Arial"/>
          <w:szCs w:val="22"/>
        </w:rPr>
        <w:t>1</w:t>
      </w:r>
      <w:r w:rsidR="00154193">
        <w:rPr>
          <w:rFonts w:cs="Arial"/>
          <w:szCs w:val="22"/>
        </w:rPr>
        <w:t xml:space="preserve">4 </w:t>
      </w:r>
      <w:r w:rsidR="0027730F">
        <w:rPr>
          <w:rFonts w:cs="Arial"/>
          <w:szCs w:val="22"/>
        </w:rPr>
        <w:t>compared with</w:t>
      </w:r>
      <w:r w:rsidR="00A4280F">
        <w:rPr>
          <w:rFonts w:cs="Arial"/>
          <w:szCs w:val="22"/>
        </w:rPr>
        <w:t xml:space="preserve"> 201</w:t>
      </w:r>
      <w:r w:rsidR="00154193">
        <w:rPr>
          <w:rFonts w:cs="Arial"/>
          <w:szCs w:val="22"/>
        </w:rPr>
        <w:t>3</w:t>
      </w:r>
      <w:r w:rsidRPr="004211F9">
        <w:rPr>
          <w:rFonts w:cs="Arial"/>
          <w:szCs w:val="22"/>
        </w:rPr>
        <w:t xml:space="preserve">. </w:t>
      </w:r>
      <w:r w:rsidR="00B00B8B">
        <w:rPr>
          <w:rFonts w:cs="Arial"/>
          <w:szCs w:val="22"/>
        </w:rPr>
        <w:t>D</w:t>
      </w:r>
      <w:r w:rsidRPr="004211F9">
        <w:rPr>
          <w:rFonts w:cs="Arial"/>
          <w:szCs w:val="22"/>
        </w:rPr>
        <w:t xml:space="preserve">omestic </w:t>
      </w:r>
      <w:r w:rsidR="00B00B8B">
        <w:rPr>
          <w:rFonts w:cs="Arial"/>
          <w:szCs w:val="22"/>
        </w:rPr>
        <w:t xml:space="preserve">commencements accounted for </w:t>
      </w:r>
      <w:r w:rsidR="00C82215">
        <w:rPr>
          <w:rFonts w:cs="Arial"/>
          <w:szCs w:val="22"/>
        </w:rPr>
        <w:t>7</w:t>
      </w:r>
      <w:r w:rsidR="00154193">
        <w:rPr>
          <w:rFonts w:cs="Arial"/>
          <w:szCs w:val="22"/>
        </w:rPr>
        <w:t>1</w:t>
      </w:r>
      <w:r w:rsidR="00C82215">
        <w:rPr>
          <w:rFonts w:cs="Arial"/>
          <w:szCs w:val="22"/>
        </w:rPr>
        <w:t>.6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 of all commencements</w:t>
      </w:r>
      <w:r w:rsidR="00DC69B5">
        <w:rPr>
          <w:rFonts w:cs="Arial"/>
          <w:szCs w:val="22"/>
        </w:rPr>
        <w:t xml:space="preserve"> (407 522 students)</w:t>
      </w:r>
      <w:r w:rsidR="003C39FA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</w:t>
      </w:r>
      <w:r w:rsidR="00B00B8B">
        <w:rPr>
          <w:rFonts w:cs="Arial"/>
          <w:szCs w:val="22"/>
        </w:rPr>
        <w:t xml:space="preserve">an increase of </w:t>
      </w:r>
      <w:r w:rsidR="00154193">
        <w:rPr>
          <w:rFonts w:cs="Arial"/>
          <w:szCs w:val="22"/>
        </w:rPr>
        <w:t>4</w:t>
      </w:r>
      <w:r w:rsidR="00C82215">
        <w:rPr>
          <w:rFonts w:cs="Arial"/>
          <w:szCs w:val="22"/>
        </w:rPr>
        <w:t>.</w:t>
      </w:r>
      <w:r w:rsidR="00E219E9">
        <w:rPr>
          <w:rFonts w:cs="Arial"/>
          <w:szCs w:val="22"/>
        </w:rPr>
        <w:t>4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="006D6E28">
        <w:rPr>
          <w:rFonts w:cs="Arial"/>
          <w:szCs w:val="22"/>
        </w:rPr>
        <w:t xml:space="preserve"> from </w:t>
      </w:r>
      <w:r w:rsidR="00A4280F">
        <w:rPr>
          <w:rFonts w:cs="Arial"/>
          <w:szCs w:val="22"/>
        </w:rPr>
        <w:t>201</w:t>
      </w:r>
      <w:r w:rsidR="00154193">
        <w:rPr>
          <w:rFonts w:cs="Arial"/>
          <w:szCs w:val="22"/>
        </w:rPr>
        <w:t>3</w:t>
      </w:r>
      <w:r w:rsidR="008550F8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while </w:t>
      </w:r>
      <w:r w:rsidRPr="004211F9">
        <w:rPr>
          <w:rFonts w:cs="Arial"/>
          <w:szCs w:val="22"/>
        </w:rPr>
        <w:t xml:space="preserve">overseas </w:t>
      </w:r>
      <w:r w:rsidR="00175C88">
        <w:rPr>
          <w:rFonts w:cs="Arial"/>
          <w:szCs w:val="22"/>
        </w:rPr>
        <w:t xml:space="preserve">commencements </w:t>
      </w:r>
      <w:r w:rsidR="004D4135">
        <w:rPr>
          <w:rFonts w:cs="Arial"/>
          <w:szCs w:val="22"/>
        </w:rPr>
        <w:t>increased</w:t>
      </w:r>
      <w:r w:rsidR="006D6E28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154193">
        <w:rPr>
          <w:rFonts w:cs="Arial"/>
          <w:szCs w:val="22"/>
        </w:rPr>
        <w:t>9.6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 xml:space="preserve">cent to </w:t>
      </w:r>
      <w:r w:rsidR="00154193">
        <w:rPr>
          <w:rFonts w:cs="Arial"/>
          <w:szCs w:val="22"/>
        </w:rPr>
        <w:t>161 542</w:t>
      </w:r>
      <w:r w:rsidR="006D6E28">
        <w:rPr>
          <w:rFonts w:cs="Arial"/>
          <w:szCs w:val="22"/>
        </w:rPr>
        <w:t xml:space="preserve"> s</w:t>
      </w:r>
      <w:r w:rsidRPr="004211F9">
        <w:rPr>
          <w:rFonts w:cs="Arial"/>
          <w:szCs w:val="22"/>
        </w:rPr>
        <w:t>tudents</w:t>
      </w:r>
      <w:r w:rsidR="00645E97">
        <w:rPr>
          <w:rFonts w:cs="Arial"/>
          <w:szCs w:val="22"/>
        </w:rPr>
        <w:t xml:space="preserve"> over the same period</w:t>
      </w:r>
      <w:r w:rsidRPr="004211F9">
        <w:rPr>
          <w:rFonts w:cs="Arial"/>
          <w:szCs w:val="22"/>
        </w:rPr>
        <w:t>.</w:t>
      </w:r>
    </w:p>
    <w:p w:rsidR="001853E0" w:rsidRPr="00B33813" w:rsidRDefault="006D6E28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B33813">
        <w:rPr>
          <w:rFonts w:cs="Arial"/>
          <w:szCs w:val="22"/>
        </w:rPr>
        <w:t>C</w:t>
      </w:r>
      <w:r w:rsidR="001853E0" w:rsidRPr="00B33813">
        <w:rPr>
          <w:rFonts w:cs="Arial"/>
          <w:szCs w:val="22"/>
        </w:rPr>
        <w:t>ommencing students in enabling courses</w:t>
      </w:r>
      <w:r w:rsidR="001853E0" w:rsidRPr="004211F9">
        <w:rPr>
          <w:rStyle w:val="FootnoteReference"/>
          <w:rFonts w:cs="Arial"/>
          <w:szCs w:val="22"/>
        </w:rPr>
        <w:footnoteReference w:id="1"/>
      </w:r>
      <w:r w:rsidR="001853E0" w:rsidRPr="00B33813">
        <w:rPr>
          <w:rFonts w:cs="Arial"/>
          <w:szCs w:val="22"/>
        </w:rPr>
        <w:t xml:space="preserve"> </w:t>
      </w:r>
      <w:r w:rsidRPr="00B33813">
        <w:rPr>
          <w:rFonts w:cs="Arial"/>
          <w:szCs w:val="22"/>
        </w:rPr>
        <w:t xml:space="preserve">increased </w:t>
      </w:r>
      <w:r w:rsidR="0049543C">
        <w:rPr>
          <w:rFonts w:cs="Arial"/>
          <w:szCs w:val="22"/>
        </w:rPr>
        <w:t xml:space="preserve">by </w:t>
      </w:r>
      <w:r w:rsidR="00154193">
        <w:rPr>
          <w:rFonts w:cs="Arial"/>
          <w:szCs w:val="22"/>
        </w:rPr>
        <w:t>5.2</w:t>
      </w:r>
      <w:r w:rsidR="00B659D6">
        <w:rPr>
          <w:rFonts w:cs="Arial"/>
          <w:szCs w:val="22"/>
        </w:rPr>
        <w:t> </w:t>
      </w:r>
      <w:r w:rsidRP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B33813">
        <w:rPr>
          <w:rFonts w:cs="Arial"/>
          <w:szCs w:val="22"/>
        </w:rPr>
        <w:t xml:space="preserve">cent </w:t>
      </w:r>
      <w:r w:rsidR="00D73210">
        <w:rPr>
          <w:rFonts w:cs="Arial"/>
          <w:szCs w:val="22"/>
        </w:rPr>
        <w:t xml:space="preserve">between </w:t>
      </w:r>
      <w:r w:rsidR="00B33813">
        <w:rPr>
          <w:rFonts w:cs="Arial"/>
          <w:szCs w:val="22"/>
        </w:rPr>
        <w:t>201</w:t>
      </w:r>
      <w:r w:rsidR="00154193">
        <w:rPr>
          <w:rFonts w:cs="Arial"/>
          <w:szCs w:val="22"/>
        </w:rPr>
        <w:t>3</w:t>
      </w:r>
      <w:r w:rsidR="00D73210">
        <w:rPr>
          <w:rFonts w:cs="Arial"/>
          <w:szCs w:val="22"/>
        </w:rPr>
        <w:t xml:space="preserve"> and </w:t>
      </w:r>
      <w:r w:rsidRPr="00B33813">
        <w:rPr>
          <w:rFonts w:cs="Arial"/>
          <w:szCs w:val="22"/>
        </w:rPr>
        <w:t>20</w:t>
      </w:r>
      <w:r w:rsidR="00B33813" w:rsidRPr="00B33813">
        <w:rPr>
          <w:rFonts w:cs="Arial"/>
          <w:szCs w:val="22"/>
        </w:rPr>
        <w:t>1</w:t>
      </w:r>
      <w:r w:rsidR="00154193">
        <w:rPr>
          <w:rFonts w:cs="Arial"/>
          <w:szCs w:val="22"/>
        </w:rPr>
        <w:t>4</w:t>
      </w:r>
      <w:r w:rsidRPr="00B33813">
        <w:rPr>
          <w:rFonts w:cs="Arial"/>
          <w:szCs w:val="22"/>
        </w:rPr>
        <w:t xml:space="preserve"> </w:t>
      </w:r>
      <w:r w:rsidR="001853E0" w:rsidRPr="00B33813">
        <w:rPr>
          <w:rFonts w:cs="Arial"/>
          <w:szCs w:val="22"/>
        </w:rPr>
        <w:t>(</w:t>
      </w:r>
      <w:r w:rsidR="00E219E9">
        <w:t>19 089</w:t>
      </w:r>
      <w:r w:rsidR="00154193">
        <w:t xml:space="preserve"> to 20 087</w:t>
      </w:r>
      <w:r w:rsidRPr="00B33813">
        <w:rPr>
          <w:rFonts w:cs="Arial"/>
          <w:szCs w:val="22"/>
        </w:rPr>
        <w:t>)</w:t>
      </w:r>
      <w:r w:rsidR="001853E0" w:rsidRPr="00B33813">
        <w:rPr>
          <w:rFonts w:cs="Arial"/>
          <w:szCs w:val="22"/>
        </w:rPr>
        <w:t>, while commencements in non-award courses</w:t>
      </w:r>
      <w:r w:rsidR="001853E0" w:rsidRPr="004211F9">
        <w:rPr>
          <w:rStyle w:val="FootnoteReference"/>
          <w:rFonts w:cs="Arial"/>
          <w:szCs w:val="22"/>
        </w:rPr>
        <w:footnoteReference w:id="2"/>
      </w:r>
      <w:r w:rsidR="001853E0" w:rsidRPr="00B33813">
        <w:rPr>
          <w:rFonts w:cs="Arial"/>
          <w:szCs w:val="22"/>
        </w:rPr>
        <w:t xml:space="preserve"> </w:t>
      </w:r>
      <w:r w:rsidR="00E219E9">
        <w:rPr>
          <w:rFonts w:cs="Arial"/>
          <w:szCs w:val="22"/>
        </w:rPr>
        <w:t>increased</w:t>
      </w:r>
      <w:r w:rsidR="00B33813">
        <w:rPr>
          <w:rFonts w:cs="Arial"/>
          <w:szCs w:val="22"/>
        </w:rPr>
        <w:t xml:space="preserve"> </w:t>
      </w:r>
      <w:r w:rsidR="0049543C">
        <w:rPr>
          <w:rFonts w:cs="Arial"/>
          <w:szCs w:val="22"/>
        </w:rPr>
        <w:t xml:space="preserve">by </w:t>
      </w:r>
      <w:r w:rsidR="00154193">
        <w:rPr>
          <w:rFonts w:cs="Arial"/>
          <w:szCs w:val="22"/>
        </w:rPr>
        <w:t>13.3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cent</w:t>
      </w:r>
      <w:r w:rsidR="001853E0" w:rsidRPr="00B33813">
        <w:rPr>
          <w:rFonts w:cs="Arial"/>
          <w:szCs w:val="22"/>
        </w:rPr>
        <w:t xml:space="preserve"> (</w:t>
      </w:r>
      <w:r w:rsidR="00E219E9">
        <w:rPr>
          <w:rFonts w:cs="Arial"/>
          <w:szCs w:val="22"/>
        </w:rPr>
        <w:t>16 512</w:t>
      </w:r>
      <w:r w:rsidR="00154193">
        <w:rPr>
          <w:rFonts w:cs="Arial"/>
          <w:szCs w:val="22"/>
        </w:rPr>
        <w:t xml:space="preserve"> to 18 703</w:t>
      </w:r>
      <w:r w:rsidR="001853E0" w:rsidRPr="00B33813">
        <w:rPr>
          <w:rFonts w:cs="Arial"/>
          <w:szCs w:val="22"/>
        </w:rPr>
        <w:t>)</w:t>
      </w:r>
      <w:r w:rsidR="00D73210">
        <w:rPr>
          <w:rFonts w:cs="Arial"/>
          <w:szCs w:val="22"/>
        </w:rPr>
        <w:t xml:space="preserve"> over the same period</w:t>
      </w:r>
      <w:r w:rsidR="001853E0" w:rsidRPr="00B33813">
        <w:rPr>
          <w:rFonts w:cs="Arial"/>
          <w:szCs w:val="22"/>
        </w:rPr>
        <w:t xml:space="preserve">. Commencements in postgraduate courses </w:t>
      </w:r>
      <w:r w:rsidR="00C82215">
        <w:rPr>
          <w:rFonts w:cs="Arial"/>
          <w:szCs w:val="22"/>
        </w:rPr>
        <w:t>in</w:t>
      </w:r>
      <w:r w:rsidR="001853E0" w:rsidRPr="00B33813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154193">
        <w:rPr>
          <w:rFonts w:cs="Arial"/>
          <w:szCs w:val="22"/>
        </w:rPr>
        <w:t>9.6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 xml:space="preserve">cent </w:t>
      </w:r>
      <w:r w:rsidR="001853E0" w:rsidRPr="00B33813">
        <w:rPr>
          <w:rFonts w:cs="Arial"/>
          <w:szCs w:val="22"/>
        </w:rPr>
        <w:t xml:space="preserve">to </w:t>
      </w:r>
      <w:r w:rsidR="00154193">
        <w:rPr>
          <w:rFonts w:cs="Arial"/>
          <w:szCs w:val="22"/>
        </w:rPr>
        <w:t>176 985</w:t>
      </w:r>
      <w:r w:rsidR="001853E0" w:rsidRPr="00B33813">
        <w:rPr>
          <w:rFonts w:cs="Arial"/>
          <w:szCs w:val="22"/>
        </w:rPr>
        <w:t xml:space="preserve">, </w:t>
      </w:r>
      <w:r w:rsidR="00AC0375" w:rsidRPr="00B33813">
        <w:rPr>
          <w:rFonts w:cs="Arial"/>
          <w:szCs w:val="22"/>
        </w:rPr>
        <w:t>while</w:t>
      </w:r>
      <w:r w:rsidR="001853E0" w:rsidRPr="00B33813">
        <w:rPr>
          <w:rFonts w:cs="Arial"/>
          <w:szCs w:val="22"/>
        </w:rPr>
        <w:t xml:space="preserve"> undergraduate commencements increased </w:t>
      </w:r>
      <w:r w:rsidR="0049543C">
        <w:rPr>
          <w:rFonts w:cs="Arial"/>
          <w:szCs w:val="22"/>
        </w:rPr>
        <w:t xml:space="preserve">by </w:t>
      </w:r>
      <w:r w:rsidR="00154193">
        <w:rPr>
          <w:rFonts w:cs="Arial"/>
          <w:szCs w:val="22"/>
        </w:rPr>
        <w:t>3</w:t>
      </w:r>
      <w:r w:rsidR="00E219E9">
        <w:rPr>
          <w:rFonts w:cs="Arial"/>
          <w:szCs w:val="22"/>
        </w:rPr>
        <w:t>.7</w:t>
      </w:r>
      <w:r w:rsidR="00B33813">
        <w:rPr>
          <w:rFonts w:cs="Arial"/>
          <w:szCs w:val="22"/>
        </w:rPr>
        <w:t> per </w:t>
      </w:r>
      <w:r w:rsidR="00B33813">
        <w:t>cent</w:t>
      </w:r>
      <w:r w:rsidR="001853E0" w:rsidRPr="00B33813">
        <w:rPr>
          <w:rFonts w:cs="Arial"/>
          <w:szCs w:val="22"/>
        </w:rPr>
        <w:t xml:space="preserve"> to </w:t>
      </w:r>
      <w:r w:rsidR="00E219E9">
        <w:rPr>
          <w:rFonts w:cs="Arial"/>
          <w:szCs w:val="22"/>
        </w:rPr>
        <w:t>3</w:t>
      </w:r>
      <w:r w:rsidR="00154193">
        <w:rPr>
          <w:rFonts w:cs="Arial"/>
          <w:szCs w:val="22"/>
        </w:rPr>
        <w:t>53</w:t>
      </w:r>
      <w:r w:rsidR="00E219E9">
        <w:rPr>
          <w:rFonts w:cs="Arial"/>
          <w:szCs w:val="22"/>
        </w:rPr>
        <w:t> </w:t>
      </w:r>
      <w:r w:rsidR="00154193">
        <w:rPr>
          <w:rFonts w:cs="Arial"/>
          <w:szCs w:val="22"/>
        </w:rPr>
        <w:t>289</w:t>
      </w:r>
      <w:r w:rsidR="001853E0" w:rsidRPr="00B33813">
        <w:rPr>
          <w:rFonts w:cs="Arial"/>
          <w:szCs w:val="22"/>
        </w:rPr>
        <w:t>.</w:t>
      </w:r>
    </w:p>
    <w:p w:rsidR="001853E0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>More than half of all commencing students were female</w:t>
      </w:r>
      <w:r w:rsidR="00AC0375">
        <w:rPr>
          <w:rFonts w:cs="Arial"/>
          <w:szCs w:val="22"/>
        </w:rPr>
        <w:t xml:space="preserve"> </w:t>
      </w:r>
      <w:r w:rsidR="00AC0375" w:rsidRPr="004211F9">
        <w:rPr>
          <w:rFonts w:cs="Arial"/>
          <w:szCs w:val="22"/>
        </w:rPr>
        <w:t>(</w:t>
      </w:r>
      <w:r w:rsidR="00154193">
        <w:rPr>
          <w:rFonts w:cs="Arial"/>
          <w:szCs w:val="22"/>
        </w:rPr>
        <w:t>55.7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cent</w:t>
      </w:r>
      <w:r w:rsidR="00AC0375" w:rsidRPr="004211F9">
        <w:rPr>
          <w:rFonts w:cs="Arial"/>
          <w:szCs w:val="22"/>
        </w:rPr>
        <w:t>)</w:t>
      </w:r>
      <w:r w:rsidRPr="004211F9">
        <w:rPr>
          <w:rFonts w:cs="Arial"/>
          <w:szCs w:val="22"/>
        </w:rPr>
        <w:t>.</w:t>
      </w:r>
    </w:p>
    <w:p w:rsidR="00D73210" w:rsidRPr="004211F9" w:rsidRDefault="00D7321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Commencements in </w:t>
      </w:r>
      <w:r w:rsidR="00806F52">
        <w:rPr>
          <w:rFonts w:cs="Arial"/>
          <w:szCs w:val="22"/>
        </w:rPr>
        <w:t>full</w:t>
      </w:r>
      <w:r>
        <w:rPr>
          <w:rFonts w:cs="Arial"/>
          <w:szCs w:val="22"/>
        </w:rPr>
        <w:t xml:space="preserve">-time study </w:t>
      </w:r>
      <w:r w:rsidR="00806F52">
        <w:rPr>
          <w:rFonts w:cs="Arial"/>
          <w:szCs w:val="22"/>
        </w:rPr>
        <w:t>in</w:t>
      </w:r>
      <w:r w:rsidR="00D64483">
        <w:rPr>
          <w:rFonts w:cs="Arial"/>
          <w:szCs w:val="22"/>
        </w:rPr>
        <w:t>creased</w:t>
      </w:r>
      <w:r w:rsidR="00B1699E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E219E9">
        <w:rPr>
          <w:rFonts w:cs="Arial"/>
          <w:szCs w:val="22"/>
        </w:rPr>
        <w:t>6.4</w:t>
      </w:r>
      <w:r w:rsidR="00D64483">
        <w:rPr>
          <w:rFonts w:cs="Arial"/>
          <w:szCs w:val="22"/>
        </w:rPr>
        <w:t> per cent</w:t>
      </w:r>
      <w:r w:rsidR="00C72419">
        <w:rPr>
          <w:rFonts w:cs="Arial"/>
          <w:szCs w:val="22"/>
        </w:rPr>
        <w:t xml:space="preserve"> </w:t>
      </w:r>
      <w:r w:rsidR="00C028CC">
        <w:rPr>
          <w:rFonts w:cs="Arial"/>
          <w:szCs w:val="22"/>
        </w:rPr>
        <w:t>in 201</w:t>
      </w:r>
      <w:r w:rsidR="00154193">
        <w:rPr>
          <w:rFonts w:cs="Arial"/>
          <w:szCs w:val="22"/>
        </w:rPr>
        <w:t>4</w:t>
      </w:r>
      <w:r w:rsidR="0027730F">
        <w:rPr>
          <w:rFonts w:cs="Arial"/>
          <w:szCs w:val="22"/>
        </w:rPr>
        <w:t xml:space="preserve"> compared with</w:t>
      </w:r>
      <w:r w:rsidR="00D64483">
        <w:rPr>
          <w:rFonts w:cs="Arial"/>
          <w:szCs w:val="22"/>
        </w:rPr>
        <w:t xml:space="preserve"> 201</w:t>
      </w:r>
      <w:r w:rsidR="00154193">
        <w:rPr>
          <w:rFonts w:cs="Arial"/>
          <w:szCs w:val="22"/>
        </w:rPr>
        <w:t>3</w:t>
      </w:r>
      <w:r w:rsidR="00C028CC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>(</w:t>
      </w:r>
      <w:r w:rsidR="00E219E9">
        <w:rPr>
          <w:rFonts w:cs="Arial"/>
          <w:szCs w:val="22"/>
        </w:rPr>
        <w:t>399 174</w:t>
      </w:r>
      <w:r w:rsidR="00154193">
        <w:rPr>
          <w:rFonts w:cs="Arial"/>
          <w:szCs w:val="22"/>
        </w:rPr>
        <w:t xml:space="preserve"> to 424 876</w:t>
      </w:r>
      <w:r w:rsidR="00D9654B">
        <w:rPr>
          <w:rFonts w:cs="Arial"/>
          <w:szCs w:val="22"/>
        </w:rPr>
        <w:t xml:space="preserve"> students</w:t>
      </w:r>
      <w:r w:rsidR="00DE04E6">
        <w:rPr>
          <w:rFonts w:cs="Arial"/>
          <w:szCs w:val="22"/>
        </w:rPr>
        <w:t>).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Indigenous student numbers</w:t>
      </w:r>
    </w:p>
    <w:p w:rsidR="001853E0" w:rsidRPr="004211F9" w:rsidRDefault="00726136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Students who self identified as </w:t>
      </w:r>
      <w:r w:rsidR="001853E0" w:rsidRPr="004211F9">
        <w:rPr>
          <w:rFonts w:cs="Arial"/>
          <w:szCs w:val="22"/>
        </w:rPr>
        <w:t xml:space="preserve">Aboriginal and Torres Strait Islander comprised </w:t>
      </w:r>
      <w:r w:rsidR="00806F52">
        <w:rPr>
          <w:rFonts w:cs="Arial"/>
          <w:szCs w:val="22"/>
        </w:rPr>
        <w:t>1.</w:t>
      </w:r>
      <w:r w:rsidR="00154193">
        <w:rPr>
          <w:rFonts w:cs="Arial"/>
          <w:szCs w:val="22"/>
        </w:rPr>
        <w:t>1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cent of all enrolments in 20</w:t>
      </w:r>
      <w:r>
        <w:rPr>
          <w:rFonts w:cs="Arial"/>
          <w:szCs w:val="22"/>
        </w:rPr>
        <w:t>1</w:t>
      </w:r>
      <w:r w:rsidR="00154193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</w:t>
      </w:r>
      <w:r w:rsidR="00803891">
        <w:rPr>
          <w:rFonts w:cs="Arial"/>
          <w:szCs w:val="22"/>
        </w:rPr>
        <w:t xml:space="preserve">(up </w:t>
      </w:r>
      <w:r w:rsidR="004D3FDB">
        <w:rPr>
          <w:rFonts w:cs="Arial"/>
          <w:szCs w:val="22"/>
        </w:rPr>
        <w:t>9.</w:t>
      </w:r>
      <w:r w:rsidR="00154193">
        <w:rPr>
          <w:rFonts w:cs="Arial"/>
          <w:szCs w:val="22"/>
        </w:rPr>
        <w:t>7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 xml:space="preserve">cent </w:t>
      </w:r>
      <w:r w:rsidR="00DC69B5">
        <w:rPr>
          <w:rFonts w:cs="Arial"/>
          <w:szCs w:val="22"/>
        </w:rPr>
        <w:t xml:space="preserve">from 2013 </w:t>
      </w:r>
      <w:r w:rsidR="00803891">
        <w:rPr>
          <w:rFonts w:cs="Arial"/>
          <w:szCs w:val="22"/>
        </w:rPr>
        <w:t xml:space="preserve">to </w:t>
      </w:r>
      <w:r w:rsidR="00154193">
        <w:rPr>
          <w:rFonts w:cs="Arial"/>
          <w:szCs w:val="22"/>
        </w:rPr>
        <w:t>15 112</w:t>
      </w:r>
      <w:r w:rsidR="00803891">
        <w:rPr>
          <w:rFonts w:cs="Arial"/>
          <w:szCs w:val="22"/>
        </w:rPr>
        <w:t xml:space="preserve"> students) </w:t>
      </w:r>
      <w:r w:rsidR="001853E0" w:rsidRPr="004211F9">
        <w:rPr>
          <w:rFonts w:cs="Arial"/>
          <w:szCs w:val="22"/>
        </w:rPr>
        <w:t>and 1.</w:t>
      </w:r>
      <w:r w:rsidR="00CB0307">
        <w:rPr>
          <w:rFonts w:cs="Arial"/>
          <w:szCs w:val="22"/>
        </w:rPr>
        <w:t>2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 xml:space="preserve"> of commencements</w:t>
      </w:r>
      <w:r>
        <w:rPr>
          <w:rFonts w:cs="Arial"/>
          <w:szCs w:val="22"/>
        </w:rPr>
        <w:t xml:space="preserve"> (</w:t>
      </w:r>
      <w:r w:rsidR="00A4453C">
        <w:rPr>
          <w:rFonts w:cs="Arial"/>
          <w:szCs w:val="22"/>
        </w:rPr>
        <w:t xml:space="preserve">up </w:t>
      </w:r>
      <w:r w:rsidR="00154193">
        <w:rPr>
          <w:rFonts w:cs="Arial"/>
          <w:szCs w:val="22"/>
        </w:rPr>
        <w:t>9.4</w:t>
      </w:r>
      <w:r w:rsidR="00B1699E">
        <w:rPr>
          <w:rFonts w:cs="Arial"/>
          <w:szCs w:val="22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 xml:space="preserve">cent </w:t>
      </w:r>
      <w:r w:rsidR="00DC69B5">
        <w:rPr>
          <w:rFonts w:cs="Arial"/>
          <w:szCs w:val="22"/>
        </w:rPr>
        <w:t xml:space="preserve">from 2013 </w:t>
      </w:r>
      <w:r>
        <w:rPr>
          <w:rFonts w:cs="Arial"/>
          <w:szCs w:val="22"/>
        </w:rPr>
        <w:t xml:space="preserve">to </w:t>
      </w:r>
      <w:r w:rsidR="00CB0307">
        <w:rPr>
          <w:rFonts w:cs="Arial"/>
          <w:szCs w:val="22"/>
        </w:rPr>
        <w:t>6 </w:t>
      </w:r>
      <w:r w:rsidR="00154193">
        <w:rPr>
          <w:rFonts w:cs="Arial"/>
          <w:szCs w:val="22"/>
        </w:rPr>
        <w:t>865</w:t>
      </w:r>
      <w:r>
        <w:rPr>
          <w:rFonts w:cs="Arial"/>
          <w:szCs w:val="22"/>
        </w:rPr>
        <w:t>).</w:t>
      </w:r>
    </w:p>
    <w:p w:rsidR="001853E0" w:rsidRPr="00773706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40"/>
        <w:rPr>
          <w:rFonts w:cs="Arial"/>
          <w:szCs w:val="22"/>
        </w:rPr>
      </w:pPr>
      <w:r w:rsidRPr="00773706">
        <w:rPr>
          <w:rFonts w:cs="Arial"/>
          <w:szCs w:val="22"/>
        </w:rPr>
        <w:t xml:space="preserve">Increases in </w:t>
      </w:r>
      <w:r w:rsidR="0018338F" w:rsidRPr="00773706">
        <w:rPr>
          <w:rFonts w:cs="Arial"/>
          <w:szCs w:val="22"/>
        </w:rPr>
        <w:t>I</w:t>
      </w:r>
      <w:r w:rsidRPr="00773706">
        <w:rPr>
          <w:rFonts w:cs="Arial"/>
          <w:szCs w:val="22"/>
        </w:rPr>
        <w:t xml:space="preserve">ndigenous student numbers were recorded across </w:t>
      </w:r>
      <w:r w:rsidR="00CB0307" w:rsidRPr="00773706">
        <w:rPr>
          <w:rFonts w:cs="Arial"/>
          <w:szCs w:val="22"/>
        </w:rPr>
        <w:t>all</w:t>
      </w:r>
      <w:r w:rsidRPr="00773706">
        <w:rPr>
          <w:rFonts w:cs="Arial"/>
          <w:szCs w:val="22"/>
        </w:rPr>
        <w:t xml:space="preserve"> broad fields of education</w:t>
      </w:r>
      <w:r w:rsidR="0061765D" w:rsidRPr="00773706">
        <w:rPr>
          <w:rFonts w:cs="Arial"/>
          <w:szCs w:val="22"/>
        </w:rPr>
        <w:t xml:space="preserve">, (excluding a decrease of 8.0 per cent for </w:t>
      </w:r>
      <w:r w:rsidR="0061765D" w:rsidRPr="00773706">
        <w:rPr>
          <w:rFonts w:cs="Arial"/>
          <w:i/>
          <w:szCs w:val="22"/>
        </w:rPr>
        <w:t>Architecture and Building</w:t>
      </w:r>
      <w:r w:rsidR="0061765D" w:rsidRPr="00773706">
        <w:rPr>
          <w:rFonts w:cs="Arial"/>
          <w:szCs w:val="22"/>
        </w:rPr>
        <w:t>)</w:t>
      </w:r>
      <w:r w:rsidR="00453D19" w:rsidRPr="00773706">
        <w:rPr>
          <w:rFonts w:cs="Arial"/>
          <w:szCs w:val="22"/>
        </w:rPr>
        <w:t>.</w:t>
      </w:r>
      <w:r w:rsidR="00401140" w:rsidRPr="00773706">
        <w:rPr>
          <w:rFonts w:cs="Arial"/>
          <w:szCs w:val="22"/>
        </w:rPr>
        <w:t xml:space="preserve"> </w:t>
      </w:r>
      <w:r w:rsidR="00453D19" w:rsidRPr="00773706">
        <w:rPr>
          <w:rFonts w:cs="Arial"/>
          <w:szCs w:val="22"/>
        </w:rPr>
        <w:t>T</w:t>
      </w:r>
      <w:r w:rsidRPr="00773706">
        <w:rPr>
          <w:rFonts w:cs="Arial"/>
          <w:szCs w:val="22"/>
        </w:rPr>
        <w:t xml:space="preserve">he largest increase </w:t>
      </w:r>
      <w:r w:rsidR="00453D19" w:rsidRPr="00773706">
        <w:rPr>
          <w:rFonts w:cs="Arial"/>
          <w:szCs w:val="22"/>
        </w:rPr>
        <w:t>was</w:t>
      </w:r>
      <w:r w:rsidRPr="00773706">
        <w:rPr>
          <w:rFonts w:cs="Arial"/>
          <w:szCs w:val="22"/>
        </w:rPr>
        <w:t xml:space="preserve"> </w:t>
      </w:r>
      <w:r w:rsidR="0027730F" w:rsidRPr="00773706">
        <w:rPr>
          <w:rFonts w:cs="Arial"/>
          <w:szCs w:val="22"/>
        </w:rPr>
        <w:t>for</w:t>
      </w:r>
      <w:r w:rsidRPr="00773706">
        <w:rPr>
          <w:rFonts w:cs="Arial"/>
          <w:szCs w:val="22"/>
        </w:rPr>
        <w:t xml:space="preserve"> </w:t>
      </w:r>
      <w:r w:rsidR="0061765D" w:rsidRPr="00773706">
        <w:rPr>
          <w:rFonts w:cs="Arial"/>
          <w:i/>
          <w:szCs w:val="22"/>
        </w:rPr>
        <w:t xml:space="preserve">Management and Commerce </w:t>
      </w:r>
      <w:r w:rsidRPr="00773706">
        <w:rPr>
          <w:rFonts w:cs="Arial"/>
          <w:szCs w:val="22"/>
        </w:rPr>
        <w:t xml:space="preserve">(up </w:t>
      </w:r>
      <w:r w:rsidR="0061765D" w:rsidRPr="00773706">
        <w:rPr>
          <w:rFonts w:cs="Arial"/>
          <w:szCs w:val="22"/>
        </w:rPr>
        <w:t>18.7</w:t>
      </w:r>
      <w:r w:rsidR="003A5563" w:rsidRPr="00773706">
        <w:rPr>
          <w:rFonts w:cs="Arial"/>
          <w:szCs w:val="22"/>
        </w:rPr>
        <w:t> </w:t>
      </w:r>
      <w:r w:rsidR="00453D19" w:rsidRPr="00773706">
        <w:rPr>
          <w:rFonts w:cs="Arial"/>
          <w:szCs w:val="22"/>
        </w:rPr>
        <w:t>per</w:t>
      </w:r>
      <w:r w:rsidR="00401140" w:rsidRPr="00773706">
        <w:rPr>
          <w:rFonts w:cs="Arial"/>
          <w:szCs w:val="22"/>
        </w:rPr>
        <w:t> c</w:t>
      </w:r>
      <w:r w:rsidR="00453D19" w:rsidRPr="00773706">
        <w:rPr>
          <w:rFonts w:cs="Arial"/>
          <w:szCs w:val="22"/>
        </w:rPr>
        <w:t>ent</w:t>
      </w:r>
      <w:r w:rsidRPr="00773706">
        <w:rPr>
          <w:rFonts w:cs="Arial"/>
          <w:szCs w:val="22"/>
        </w:rPr>
        <w:t xml:space="preserve"> to </w:t>
      </w:r>
      <w:r w:rsidR="00CB0307" w:rsidRPr="00773706">
        <w:rPr>
          <w:rFonts w:cs="Arial"/>
          <w:szCs w:val="22"/>
        </w:rPr>
        <w:t>1</w:t>
      </w:r>
      <w:r w:rsidR="0061765D" w:rsidRPr="00773706">
        <w:rPr>
          <w:rFonts w:cs="Arial"/>
          <w:szCs w:val="22"/>
        </w:rPr>
        <w:t xml:space="preserve"> 664</w:t>
      </w:r>
      <w:r w:rsidRPr="00773706">
        <w:rPr>
          <w:rFonts w:cs="Arial"/>
          <w:szCs w:val="22"/>
        </w:rPr>
        <w:t xml:space="preserve"> students</w:t>
      </w:r>
      <w:r w:rsidR="00C0135C" w:rsidRPr="00773706">
        <w:rPr>
          <w:rFonts w:cs="Arial"/>
          <w:szCs w:val="22"/>
        </w:rPr>
        <w:t>)</w:t>
      </w:r>
      <w:r w:rsidRPr="00773706">
        <w:rPr>
          <w:rFonts w:cs="Arial"/>
          <w:szCs w:val="22"/>
        </w:rPr>
        <w:t>.</w:t>
      </w:r>
      <w:r w:rsidR="0061765D" w:rsidRPr="00773706">
        <w:rPr>
          <w:rFonts w:cs="Arial"/>
          <w:szCs w:val="22"/>
        </w:rPr>
        <w:t xml:space="preserve"> An increase of 25.2 per cent was observed for non-award courses between 2013 and 2014. </w:t>
      </w:r>
    </w:p>
    <w:p w:rsidR="004305A1" w:rsidRPr="00A02F06" w:rsidRDefault="001853E0" w:rsidP="00A02F06">
      <w:pPr>
        <w:numPr>
          <w:ilvl w:val="0"/>
          <w:numId w:val="2"/>
        </w:numPr>
        <w:spacing w:before="100" w:beforeAutospacing="1" w:after="100" w:afterAutospacing="1"/>
        <w:ind w:hanging="540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The main fields of education in which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students were enrolled were </w:t>
      </w:r>
      <w:r w:rsidRPr="00FB27AF">
        <w:rPr>
          <w:rFonts w:cs="Arial"/>
          <w:i/>
          <w:szCs w:val="22"/>
        </w:rPr>
        <w:t>Society and Culture</w:t>
      </w:r>
      <w:r w:rsidRPr="004211F9">
        <w:rPr>
          <w:rFonts w:cs="Arial"/>
          <w:szCs w:val="22"/>
        </w:rPr>
        <w:t xml:space="preserve"> (</w:t>
      </w:r>
      <w:r w:rsidR="00F04ABB">
        <w:rPr>
          <w:rFonts w:cs="Arial"/>
          <w:szCs w:val="22"/>
        </w:rPr>
        <w:t>4 </w:t>
      </w:r>
      <w:r w:rsidR="0061765D">
        <w:rPr>
          <w:rFonts w:cs="Arial"/>
          <w:szCs w:val="22"/>
        </w:rPr>
        <w:t>912</w:t>
      </w:r>
      <w:r w:rsidRPr="004211F9">
        <w:rPr>
          <w:rFonts w:cs="Arial"/>
          <w:szCs w:val="22"/>
        </w:rPr>
        <w:t xml:space="preserve"> students, or 32.</w:t>
      </w:r>
      <w:r w:rsidR="0061765D">
        <w:rPr>
          <w:rFonts w:cs="Arial"/>
          <w:szCs w:val="22"/>
        </w:rPr>
        <w:t>5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of </w:t>
      </w:r>
      <w:r w:rsidR="003B095C">
        <w:rPr>
          <w:rFonts w:cs="Arial"/>
          <w:szCs w:val="22"/>
        </w:rPr>
        <w:t>all</w:t>
      </w:r>
      <w:r w:rsidRPr="004211F9">
        <w:rPr>
          <w:rFonts w:cs="Arial"/>
          <w:szCs w:val="22"/>
        </w:rPr>
        <w:t xml:space="preserve"> </w:t>
      </w:r>
      <w:r w:rsidR="00612B3A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>ndigenous students)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followed by </w:t>
      </w:r>
      <w:r w:rsidR="003B095C">
        <w:rPr>
          <w:rFonts w:cs="Arial"/>
          <w:i/>
          <w:szCs w:val="22"/>
        </w:rPr>
        <w:t>Health</w:t>
      </w:r>
      <w:r w:rsidRPr="004211F9">
        <w:rPr>
          <w:rFonts w:cs="Arial"/>
          <w:szCs w:val="22"/>
        </w:rPr>
        <w:t xml:space="preserve"> (</w:t>
      </w:r>
      <w:r w:rsidR="00F04ABB">
        <w:rPr>
          <w:rFonts w:cs="Arial"/>
          <w:szCs w:val="22"/>
        </w:rPr>
        <w:t>2 </w:t>
      </w:r>
      <w:r w:rsidR="0061765D">
        <w:rPr>
          <w:rFonts w:cs="Arial"/>
          <w:szCs w:val="22"/>
        </w:rPr>
        <w:t>946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F04ABB">
        <w:rPr>
          <w:rFonts w:cs="Arial"/>
          <w:szCs w:val="22"/>
        </w:rPr>
        <w:t>19.5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>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and </w:t>
      </w:r>
      <w:r w:rsidR="003B095C">
        <w:rPr>
          <w:rFonts w:cs="Arial"/>
          <w:i/>
          <w:szCs w:val="22"/>
        </w:rPr>
        <w:t>Education</w:t>
      </w:r>
      <w:r w:rsidRPr="004211F9">
        <w:rPr>
          <w:rFonts w:cs="Arial"/>
          <w:szCs w:val="22"/>
        </w:rPr>
        <w:t xml:space="preserve"> (</w:t>
      </w:r>
      <w:r w:rsidR="00F04ABB">
        <w:rPr>
          <w:rFonts w:cs="Arial"/>
          <w:szCs w:val="22"/>
        </w:rPr>
        <w:t>2 </w:t>
      </w:r>
      <w:r w:rsidR="0061765D">
        <w:rPr>
          <w:rFonts w:cs="Arial"/>
          <w:szCs w:val="22"/>
        </w:rPr>
        <w:t>494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61765D">
        <w:rPr>
          <w:rFonts w:cs="Arial"/>
          <w:szCs w:val="22"/>
        </w:rPr>
        <w:t>16.5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="003A5563">
        <w:rPr>
          <w:rFonts w:cs="Arial"/>
          <w:szCs w:val="22"/>
        </w:rPr>
        <w:t>).</w:t>
      </w:r>
    </w:p>
    <w:p w:rsidR="00995F72" w:rsidRDefault="00995F72" w:rsidP="00E5590E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</w:p>
    <w:p w:rsidR="00E5590E" w:rsidRPr="00E5590E" w:rsidRDefault="001853E0" w:rsidP="00E5590E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lastRenderedPageBreak/>
        <w:t xml:space="preserve">National </w:t>
      </w:r>
      <w:r w:rsidR="00F44471">
        <w:rPr>
          <w:rFonts w:ascii="Arial" w:hAnsi="Arial" w:cs="Arial"/>
          <w:b/>
          <w:szCs w:val="22"/>
        </w:rPr>
        <w:t>p</w:t>
      </w:r>
      <w:r w:rsidRPr="004211F9">
        <w:rPr>
          <w:rFonts w:ascii="Arial" w:hAnsi="Arial" w:cs="Arial"/>
          <w:b/>
          <w:szCs w:val="22"/>
        </w:rPr>
        <w:t xml:space="preserve">riority </w:t>
      </w:r>
      <w:r w:rsidR="00F44471">
        <w:rPr>
          <w:rFonts w:ascii="Arial" w:hAnsi="Arial" w:cs="Arial"/>
          <w:b/>
          <w:szCs w:val="22"/>
        </w:rPr>
        <w:t>a</w:t>
      </w:r>
      <w:r w:rsidRPr="004211F9">
        <w:rPr>
          <w:rFonts w:ascii="Arial" w:hAnsi="Arial" w:cs="Arial"/>
          <w:b/>
          <w:szCs w:val="22"/>
        </w:rPr>
        <w:t>reas and courses of special interest</w:t>
      </w:r>
    </w:p>
    <w:p w:rsidR="00E5590E" w:rsidRPr="00E5590E" w:rsidRDefault="003A5563" w:rsidP="00E5590E">
      <w:pPr>
        <w:numPr>
          <w:ilvl w:val="0"/>
          <w:numId w:val="2"/>
        </w:numPr>
        <w:spacing w:before="100" w:beforeAutospacing="1" w:after="100" w:afterAutospacing="1"/>
        <w:rPr>
          <w:rFonts w:cs="Arial"/>
          <w:b/>
          <w:szCs w:val="22"/>
          <w:lang w:eastAsia="en-AU"/>
        </w:rPr>
      </w:pPr>
      <w:r w:rsidRPr="00E5590E">
        <w:rPr>
          <w:rFonts w:cs="Arial"/>
          <w:szCs w:val="22"/>
        </w:rPr>
        <w:t>Commencements</w:t>
      </w:r>
      <w:r w:rsidR="001853E0" w:rsidRPr="00E5590E">
        <w:rPr>
          <w:rFonts w:cs="Arial"/>
          <w:szCs w:val="22"/>
        </w:rPr>
        <w:t xml:space="preserve"> in </w:t>
      </w:r>
      <w:r w:rsidR="00F44471" w:rsidRPr="00E5590E">
        <w:rPr>
          <w:rFonts w:cs="Arial"/>
          <w:szCs w:val="22"/>
        </w:rPr>
        <w:t>p</w:t>
      </w:r>
      <w:r w:rsidR="001853E0" w:rsidRPr="00E5590E">
        <w:rPr>
          <w:rFonts w:cs="Arial"/>
          <w:szCs w:val="22"/>
        </w:rPr>
        <w:t xml:space="preserve">riority </w:t>
      </w:r>
      <w:r w:rsidR="00F44471" w:rsidRPr="00E5590E">
        <w:rPr>
          <w:rFonts w:cs="Arial"/>
          <w:szCs w:val="22"/>
        </w:rPr>
        <w:t>a</w:t>
      </w:r>
      <w:r w:rsidR="001853E0" w:rsidRPr="00E5590E">
        <w:rPr>
          <w:rFonts w:cs="Arial"/>
          <w:szCs w:val="22"/>
        </w:rPr>
        <w:t xml:space="preserve">rea courses </w:t>
      </w:r>
      <w:r w:rsidR="001B5328" w:rsidRPr="00E5590E">
        <w:rPr>
          <w:rFonts w:cs="Arial"/>
          <w:szCs w:val="22"/>
        </w:rPr>
        <w:t>in 201</w:t>
      </w:r>
      <w:r w:rsidR="00A02F06" w:rsidRPr="00E5590E">
        <w:rPr>
          <w:rFonts w:cs="Arial"/>
          <w:szCs w:val="22"/>
        </w:rPr>
        <w:t>4</w:t>
      </w:r>
      <w:r w:rsidR="001B5328" w:rsidRPr="00E5590E">
        <w:rPr>
          <w:rFonts w:cs="Arial"/>
          <w:szCs w:val="22"/>
        </w:rPr>
        <w:t xml:space="preserve"> </w:t>
      </w:r>
      <w:r w:rsidR="001853E0" w:rsidRPr="00E5590E">
        <w:rPr>
          <w:rFonts w:cs="Arial"/>
          <w:szCs w:val="22"/>
        </w:rPr>
        <w:t>increased</w:t>
      </w:r>
      <w:r w:rsidR="00D83FDC" w:rsidRPr="00E5590E">
        <w:rPr>
          <w:rFonts w:cs="Arial"/>
          <w:szCs w:val="22"/>
        </w:rPr>
        <w:t xml:space="preserve"> in </w:t>
      </w:r>
      <w:r w:rsidR="00E5590E" w:rsidRPr="00E5590E">
        <w:rPr>
          <w:rFonts w:cs="Arial"/>
          <w:szCs w:val="22"/>
        </w:rPr>
        <w:t>courses providing initial registration as nurses (up 6.7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>per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 xml:space="preserve">cent to </w:t>
      </w:r>
      <w:r w:rsidR="00E5590E" w:rsidRPr="00E5590E">
        <w:t>20 266</w:t>
      </w:r>
      <w:r w:rsidR="00E5590E" w:rsidRPr="00E5590E">
        <w:rPr>
          <w:rFonts w:cs="Arial"/>
          <w:szCs w:val="22"/>
        </w:rPr>
        <w:t xml:space="preserve"> students); in courses for initial registration in teacher training (up 3.1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>per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 xml:space="preserve">cent to 30 506 students); in courses </w:t>
      </w:r>
      <w:r w:rsidR="00E5590E" w:rsidRPr="00E5590E">
        <w:rPr>
          <w:rFonts w:cs="Arial"/>
          <w:szCs w:val="22"/>
          <w:lang w:eastAsia="en-AU"/>
        </w:rPr>
        <w:t>leading to registration as a medical practitioner (up 6.4 per cent to 3 842 students</w:t>
      </w:r>
      <w:r w:rsidR="00E10BE3">
        <w:rPr>
          <w:rFonts w:cs="Arial"/>
          <w:szCs w:val="22"/>
          <w:lang w:eastAsia="en-AU"/>
        </w:rPr>
        <w:t>)</w:t>
      </w:r>
      <w:r w:rsidR="00E5590E" w:rsidRPr="00E5590E">
        <w:rPr>
          <w:rFonts w:cs="Arial"/>
          <w:szCs w:val="22"/>
          <w:lang w:eastAsia="en-AU"/>
        </w:rPr>
        <w:t xml:space="preserve">; and in </w:t>
      </w:r>
      <w:r w:rsidR="00E5590E" w:rsidRPr="00E5590E">
        <w:rPr>
          <w:rFonts w:cs="Arial"/>
          <w:szCs w:val="22"/>
        </w:rPr>
        <w:t>courses in clinical psychology (up 3.6 per cent to 888 students).</w:t>
      </w:r>
    </w:p>
    <w:p w:rsidR="00E5590E" w:rsidRPr="00E5590E" w:rsidRDefault="0027730F" w:rsidP="00E5590E">
      <w:pPr>
        <w:numPr>
          <w:ilvl w:val="0"/>
          <w:numId w:val="2"/>
        </w:numPr>
        <w:spacing w:before="100" w:beforeAutospacing="1" w:after="100" w:afterAutospacing="1"/>
        <w:rPr>
          <w:rFonts w:cs="Arial"/>
          <w:b/>
          <w:szCs w:val="22"/>
          <w:lang w:eastAsia="en-AU"/>
        </w:rPr>
      </w:pPr>
      <w:r>
        <w:rPr>
          <w:rFonts w:cs="Arial"/>
          <w:szCs w:val="22"/>
        </w:rPr>
        <w:t>In 2014</w:t>
      </w:r>
      <w:r w:rsidR="00E5590E" w:rsidRPr="00E5590E">
        <w:rPr>
          <w:rFonts w:cs="Arial"/>
          <w:szCs w:val="22"/>
        </w:rPr>
        <w:t xml:space="preserve"> there was a decrease in commencing students undertaking courses leading to registration as a veterinary practitioner (down 9.7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>per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>cent to 622 students)</w:t>
      </w:r>
      <w:r w:rsidR="00E5590E" w:rsidRPr="00E5590E">
        <w:rPr>
          <w:rFonts w:cs="Arial"/>
          <w:szCs w:val="22"/>
          <w:lang w:eastAsia="en-AU"/>
        </w:rPr>
        <w:t>.</w:t>
      </w:r>
    </w:p>
    <w:p w:rsidR="00A73B91" w:rsidRPr="00E5590E" w:rsidRDefault="00E5590E" w:rsidP="00E5590E">
      <w:pPr>
        <w:numPr>
          <w:ilvl w:val="0"/>
          <w:numId w:val="2"/>
        </w:numPr>
        <w:spacing w:before="100" w:beforeAutospacing="1" w:after="100" w:afterAutospacing="1"/>
        <w:rPr>
          <w:rFonts w:cs="Arial"/>
          <w:b/>
          <w:szCs w:val="22"/>
          <w:lang w:eastAsia="en-AU"/>
        </w:rPr>
      </w:pPr>
      <w:r w:rsidRPr="00E5590E">
        <w:rPr>
          <w:rFonts w:cs="Arial"/>
          <w:szCs w:val="22"/>
        </w:rPr>
        <w:t xml:space="preserve">The number of students </w:t>
      </w:r>
      <w:r w:rsidR="00C66E8A" w:rsidRPr="00E5590E">
        <w:rPr>
          <w:rFonts w:cs="Arial"/>
          <w:szCs w:val="22"/>
        </w:rPr>
        <w:t>in courses leading to registration as a dental practitioner</w:t>
      </w:r>
      <w:r w:rsidRPr="00E5590E">
        <w:rPr>
          <w:rFonts w:cs="Arial"/>
          <w:szCs w:val="22"/>
        </w:rPr>
        <w:t xml:space="preserve"> rema</w:t>
      </w:r>
      <w:r w:rsidR="00E10BE3">
        <w:rPr>
          <w:rFonts w:cs="Arial"/>
          <w:szCs w:val="22"/>
        </w:rPr>
        <w:t xml:space="preserve">ined </w:t>
      </w:r>
      <w:r w:rsidRPr="00E5590E">
        <w:rPr>
          <w:rFonts w:cs="Arial"/>
          <w:szCs w:val="22"/>
        </w:rPr>
        <w:t xml:space="preserve">static between 2013 and 2014 (668 and 670 respectively). </w:t>
      </w:r>
      <w:r w:rsidR="00C66E8A" w:rsidRPr="00E5590E">
        <w:rPr>
          <w:rFonts w:cs="Arial"/>
          <w:szCs w:val="22"/>
        </w:rPr>
        <w:t xml:space="preserve"> </w:t>
      </w:r>
    </w:p>
    <w:p w:rsidR="006274CD" w:rsidRPr="00BE77B3" w:rsidRDefault="006274CD" w:rsidP="006274CD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>
        <w:rPr>
          <w:rFonts w:cs="Arial"/>
          <w:b/>
          <w:szCs w:val="22"/>
          <w:lang w:eastAsia="en-AU"/>
        </w:rPr>
        <w:t>Low SES</w:t>
      </w:r>
      <w:r w:rsidRPr="00C24DC8">
        <w:rPr>
          <w:rStyle w:val="FootnoteReference"/>
          <w:rFonts w:cs="Arial"/>
          <w:szCs w:val="22"/>
          <w:lang w:eastAsia="en-AU"/>
        </w:rPr>
        <w:footnoteReference w:id="3"/>
      </w:r>
      <w:r w:rsidR="006913A5" w:rsidRPr="00C24DC8">
        <w:rPr>
          <w:rFonts w:cs="Arial"/>
          <w:szCs w:val="22"/>
          <w:vertAlign w:val="superscript"/>
          <w:lang w:eastAsia="en-AU"/>
        </w:rPr>
        <w:t>,</w:t>
      </w:r>
      <w:r w:rsidR="00C454F5" w:rsidRPr="00C24DC8">
        <w:rPr>
          <w:rStyle w:val="FootnoteReference"/>
          <w:rFonts w:cs="Arial"/>
          <w:szCs w:val="22"/>
          <w:lang w:eastAsia="en-AU"/>
        </w:rPr>
        <w:footnoteReference w:id="4"/>
      </w:r>
    </w:p>
    <w:p w:rsidR="00A66FA2" w:rsidRDefault="002D143C" w:rsidP="00E5590E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The number of </w:t>
      </w:r>
      <w:r w:rsidR="00C454F5">
        <w:rPr>
          <w:rFonts w:cs="Arial"/>
          <w:szCs w:val="22"/>
          <w:lang w:eastAsia="en-AU"/>
        </w:rPr>
        <w:t>Low SES c</w:t>
      </w:r>
      <w:r w:rsidR="006274CD">
        <w:rPr>
          <w:rFonts w:cs="Arial"/>
          <w:szCs w:val="22"/>
          <w:lang w:eastAsia="en-AU"/>
        </w:rPr>
        <w:t>ommencing students in 201</w:t>
      </w:r>
      <w:r w:rsidR="00E10BE3">
        <w:rPr>
          <w:rFonts w:cs="Arial"/>
          <w:szCs w:val="22"/>
          <w:lang w:eastAsia="en-AU"/>
        </w:rPr>
        <w:t>4</w:t>
      </w:r>
      <w:r w:rsidR="006274CD">
        <w:rPr>
          <w:rFonts w:cs="Arial"/>
          <w:szCs w:val="22"/>
          <w:lang w:eastAsia="en-AU"/>
        </w:rPr>
        <w:t xml:space="preserve"> increased by </w:t>
      </w:r>
      <w:r w:rsidR="009F5091">
        <w:rPr>
          <w:rFonts w:cs="Arial"/>
          <w:szCs w:val="22"/>
          <w:lang w:eastAsia="en-AU"/>
        </w:rPr>
        <w:t xml:space="preserve">6.7 </w:t>
      </w:r>
      <w:r w:rsidR="0027730F">
        <w:rPr>
          <w:rFonts w:cs="Arial"/>
          <w:szCs w:val="22"/>
          <w:lang w:eastAsia="en-AU"/>
        </w:rPr>
        <w:t>per cent compared with</w:t>
      </w:r>
      <w:r w:rsidR="006274CD">
        <w:rPr>
          <w:rFonts w:cs="Arial"/>
          <w:szCs w:val="22"/>
          <w:lang w:eastAsia="en-AU"/>
        </w:rPr>
        <w:t xml:space="preserve"> 201</w:t>
      </w:r>
      <w:r w:rsidR="009F5091">
        <w:rPr>
          <w:rFonts w:cs="Arial"/>
          <w:szCs w:val="22"/>
          <w:lang w:eastAsia="en-AU"/>
        </w:rPr>
        <w:t>3</w:t>
      </w:r>
      <w:r w:rsidR="006274CD">
        <w:rPr>
          <w:rFonts w:cs="Arial"/>
          <w:szCs w:val="22"/>
          <w:lang w:eastAsia="en-AU"/>
        </w:rPr>
        <w:t xml:space="preserve"> (from </w:t>
      </w:r>
      <w:r w:rsidR="009F5091">
        <w:rPr>
          <w:rFonts w:cs="Arial"/>
          <w:szCs w:val="22"/>
          <w:lang w:eastAsia="en-AU"/>
        </w:rPr>
        <w:t xml:space="preserve">66 150 </w:t>
      </w:r>
      <w:r w:rsidR="005B1157">
        <w:rPr>
          <w:rFonts w:cs="Arial"/>
          <w:szCs w:val="22"/>
          <w:lang w:eastAsia="en-AU"/>
        </w:rPr>
        <w:t>to 70 598</w:t>
      </w:r>
      <w:r w:rsidR="00D9654B">
        <w:rPr>
          <w:rFonts w:cs="Arial"/>
          <w:szCs w:val="22"/>
          <w:lang w:eastAsia="en-AU"/>
        </w:rPr>
        <w:t xml:space="preserve"> students</w:t>
      </w:r>
      <w:r w:rsidR="005B1157">
        <w:rPr>
          <w:rFonts w:cs="Arial"/>
          <w:szCs w:val="22"/>
          <w:lang w:eastAsia="en-AU"/>
        </w:rPr>
        <w:t>)</w:t>
      </w:r>
      <w:r>
        <w:rPr>
          <w:rFonts w:cs="Arial"/>
          <w:szCs w:val="22"/>
          <w:lang w:eastAsia="en-AU"/>
        </w:rPr>
        <w:t>.</w:t>
      </w:r>
      <w:r w:rsidR="005B1157">
        <w:rPr>
          <w:rFonts w:cs="Arial"/>
          <w:szCs w:val="22"/>
          <w:lang w:eastAsia="en-AU"/>
        </w:rPr>
        <w:t xml:space="preserve"> Commencing Low SES students increased f</w:t>
      </w:r>
      <w:r>
        <w:rPr>
          <w:rFonts w:cs="Arial"/>
          <w:szCs w:val="22"/>
          <w:lang w:eastAsia="en-AU"/>
        </w:rPr>
        <w:t>rom</w:t>
      </w:r>
      <w:r w:rsidR="002A5DBD">
        <w:rPr>
          <w:rFonts w:cs="Arial"/>
          <w:szCs w:val="22"/>
          <w:lang w:eastAsia="en-AU"/>
        </w:rPr>
        <w:t xml:space="preserve"> </w:t>
      </w:r>
      <w:r w:rsidR="009F5091">
        <w:rPr>
          <w:rFonts w:cs="Arial"/>
          <w:szCs w:val="22"/>
          <w:lang w:eastAsia="en-AU"/>
        </w:rPr>
        <w:t>17.1</w:t>
      </w:r>
      <w:r w:rsidR="002A5DBD">
        <w:rPr>
          <w:rFonts w:cs="Arial"/>
          <w:szCs w:val="22"/>
          <w:lang w:eastAsia="en-AU"/>
        </w:rPr>
        <w:t> per cent</w:t>
      </w:r>
      <w:r w:rsidR="005A04EC">
        <w:rPr>
          <w:rFonts w:cs="Arial"/>
          <w:szCs w:val="22"/>
          <w:lang w:eastAsia="en-AU"/>
        </w:rPr>
        <w:t xml:space="preserve"> </w:t>
      </w:r>
      <w:r w:rsidR="006274CD">
        <w:rPr>
          <w:rFonts w:cs="Arial"/>
          <w:szCs w:val="22"/>
          <w:lang w:eastAsia="en-AU"/>
        </w:rPr>
        <w:t xml:space="preserve">to </w:t>
      </w:r>
      <w:r>
        <w:rPr>
          <w:rFonts w:cs="Arial"/>
          <w:szCs w:val="22"/>
          <w:lang w:eastAsia="en-AU"/>
        </w:rPr>
        <w:t xml:space="preserve">17.5 </w:t>
      </w:r>
      <w:r w:rsidR="005A04EC">
        <w:rPr>
          <w:rFonts w:cs="Arial"/>
          <w:szCs w:val="22"/>
          <w:lang w:eastAsia="en-AU"/>
        </w:rPr>
        <w:t>per cent of all commencing domestic onshore students</w:t>
      </w:r>
      <w:r w:rsidR="00D9654B">
        <w:rPr>
          <w:rFonts w:cs="Arial"/>
          <w:szCs w:val="22"/>
          <w:lang w:eastAsia="en-AU"/>
        </w:rPr>
        <w:t>.</w:t>
      </w:r>
    </w:p>
    <w:p w:rsidR="006274CD" w:rsidRDefault="00A66FA2" w:rsidP="00E5590E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The total number of Low</w:t>
      </w:r>
      <w:r w:rsidR="00D9654B">
        <w:rPr>
          <w:rFonts w:cs="Arial"/>
          <w:szCs w:val="22"/>
          <w:lang w:eastAsia="en-AU"/>
        </w:rPr>
        <w:t xml:space="preserve"> </w:t>
      </w:r>
      <w:r w:rsidR="005A04EC">
        <w:rPr>
          <w:rFonts w:cs="Arial"/>
          <w:szCs w:val="22"/>
          <w:lang w:eastAsia="en-AU"/>
        </w:rPr>
        <w:t>SES</w:t>
      </w:r>
      <w:r w:rsidR="006274CD">
        <w:rPr>
          <w:rFonts w:cs="Arial"/>
          <w:szCs w:val="22"/>
          <w:lang w:eastAsia="en-AU"/>
        </w:rPr>
        <w:t xml:space="preserve"> students increased by </w:t>
      </w:r>
      <w:r w:rsidR="009F5091">
        <w:rPr>
          <w:rFonts w:cs="Arial"/>
          <w:szCs w:val="22"/>
          <w:lang w:eastAsia="en-AU"/>
        </w:rPr>
        <w:t>5.4</w:t>
      </w:r>
      <w:r w:rsidR="006274CD">
        <w:rPr>
          <w:rFonts w:cs="Arial"/>
          <w:szCs w:val="22"/>
          <w:lang w:eastAsia="en-AU"/>
        </w:rPr>
        <w:t> per cent</w:t>
      </w:r>
      <w:r>
        <w:rPr>
          <w:rFonts w:cs="Arial"/>
          <w:szCs w:val="22"/>
          <w:lang w:eastAsia="en-AU"/>
        </w:rPr>
        <w:t xml:space="preserve"> between 2013 and 2014</w:t>
      </w:r>
      <w:r w:rsidR="006274CD">
        <w:rPr>
          <w:rFonts w:cs="Arial"/>
          <w:szCs w:val="22"/>
          <w:lang w:eastAsia="en-AU"/>
        </w:rPr>
        <w:t xml:space="preserve"> </w:t>
      </w:r>
      <w:r w:rsidR="005A04EC">
        <w:rPr>
          <w:rFonts w:cs="Arial"/>
          <w:szCs w:val="22"/>
          <w:lang w:eastAsia="en-AU"/>
        </w:rPr>
        <w:t xml:space="preserve">(from </w:t>
      </w:r>
      <w:r w:rsidR="002A5DBD">
        <w:rPr>
          <w:rFonts w:cs="Arial"/>
          <w:szCs w:val="22"/>
          <w:lang w:eastAsia="en-AU"/>
        </w:rPr>
        <w:t>156 977</w:t>
      </w:r>
      <w:r w:rsidR="009F5091">
        <w:rPr>
          <w:rFonts w:cs="Arial"/>
          <w:szCs w:val="22"/>
          <w:lang w:eastAsia="en-AU"/>
        </w:rPr>
        <w:t xml:space="preserve"> to 165 517</w:t>
      </w:r>
      <w:r w:rsidR="006274CD">
        <w:rPr>
          <w:rFonts w:cs="Arial"/>
          <w:szCs w:val="22"/>
          <w:lang w:eastAsia="en-AU"/>
        </w:rPr>
        <w:t xml:space="preserve"> students</w:t>
      </w:r>
      <w:r w:rsidR="005A04EC">
        <w:rPr>
          <w:rFonts w:cs="Arial"/>
          <w:szCs w:val="22"/>
          <w:lang w:eastAsia="en-AU"/>
        </w:rPr>
        <w:t>)</w:t>
      </w:r>
      <w:r w:rsidR="006274CD">
        <w:rPr>
          <w:rFonts w:cs="Arial"/>
          <w:szCs w:val="22"/>
          <w:lang w:eastAsia="en-AU"/>
        </w:rPr>
        <w:t>.</w:t>
      </w:r>
    </w:p>
    <w:p w:rsidR="00BE77B3" w:rsidRPr="00BE77B3" w:rsidRDefault="002550FF" w:rsidP="00C454F5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 w:rsidRPr="00BE77B3">
        <w:rPr>
          <w:rFonts w:cs="Arial"/>
          <w:b/>
          <w:szCs w:val="22"/>
          <w:lang w:eastAsia="en-AU"/>
        </w:rPr>
        <w:t xml:space="preserve">Regional and </w:t>
      </w:r>
      <w:proofErr w:type="spellStart"/>
      <w:r w:rsidRPr="00BE77B3">
        <w:rPr>
          <w:rFonts w:cs="Arial"/>
          <w:b/>
          <w:szCs w:val="22"/>
          <w:lang w:eastAsia="en-AU"/>
        </w:rPr>
        <w:t>remote</w:t>
      </w:r>
      <w:r w:rsidR="00C454F5" w:rsidRPr="00C24DC8">
        <w:rPr>
          <w:rFonts w:cs="Arial"/>
          <w:szCs w:val="22"/>
          <w:vertAlign w:val="superscript"/>
          <w:lang w:eastAsia="en-AU"/>
        </w:rPr>
        <w:t>3</w:t>
      </w:r>
      <w:proofErr w:type="spellEnd"/>
      <w:r w:rsidR="006913A5" w:rsidRPr="00C24DC8">
        <w:rPr>
          <w:rFonts w:cs="Arial"/>
          <w:szCs w:val="22"/>
          <w:vertAlign w:val="superscript"/>
          <w:lang w:eastAsia="en-AU"/>
        </w:rPr>
        <w:t>,</w:t>
      </w:r>
      <w:r w:rsidR="00D57131" w:rsidRPr="00C24DC8">
        <w:rPr>
          <w:rStyle w:val="FootnoteReference"/>
          <w:rFonts w:cs="Arial"/>
          <w:szCs w:val="22"/>
          <w:lang w:eastAsia="en-AU"/>
        </w:rPr>
        <w:footnoteReference w:id="5"/>
      </w:r>
    </w:p>
    <w:p w:rsidR="002550FF" w:rsidRDefault="00A66FA2" w:rsidP="00E5590E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The number of c</w:t>
      </w:r>
      <w:r w:rsidR="002550FF">
        <w:rPr>
          <w:rFonts w:cs="Arial"/>
          <w:szCs w:val="22"/>
          <w:lang w:eastAsia="en-AU"/>
        </w:rPr>
        <w:t>ommencing students in regional areas</w:t>
      </w:r>
      <w:r w:rsidR="00BE77B3">
        <w:rPr>
          <w:rFonts w:cs="Arial"/>
          <w:szCs w:val="22"/>
          <w:lang w:eastAsia="en-AU"/>
        </w:rPr>
        <w:t xml:space="preserve"> </w:t>
      </w:r>
      <w:r w:rsidR="00A06988">
        <w:rPr>
          <w:rFonts w:cs="Arial"/>
          <w:szCs w:val="22"/>
          <w:lang w:eastAsia="en-AU"/>
        </w:rPr>
        <w:t>in</w:t>
      </w:r>
      <w:r w:rsidR="002550FF"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9F5091">
        <w:rPr>
          <w:rFonts w:cs="Arial"/>
          <w:szCs w:val="22"/>
          <w:lang w:eastAsia="en-AU"/>
        </w:rPr>
        <w:t>5.9</w:t>
      </w:r>
      <w:r w:rsidR="00F44471">
        <w:rPr>
          <w:rFonts w:cs="Arial"/>
          <w:szCs w:val="22"/>
          <w:lang w:eastAsia="en-AU"/>
        </w:rPr>
        <w:t> </w:t>
      </w:r>
      <w:r w:rsidR="002550FF"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2550FF">
        <w:rPr>
          <w:rFonts w:cs="Arial"/>
          <w:szCs w:val="22"/>
          <w:lang w:eastAsia="en-AU"/>
        </w:rPr>
        <w:t xml:space="preserve">cent </w:t>
      </w:r>
      <w:r>
        <w:rPr>
          <w:rFonts w:cs="Arial"/>
          <w:szCs w:val="22"/>
          <w:lang w:eastAsia="en-AU"/>
        </w:rPr>
        <w:t xml:space="preserve">between </w:t>
      </w:r>
      <w:r w:rsidR="00BE77B3">
        <w:rPr>
          <w:rFonts w:cs="Arial"/>
          <w:szCs w:val="22"/>
          <w:lang w:eastAsia="en-AU"/>
        </w:rPr>
        <w:t>201</w:t>
      </w:r>
      <w:r w:rsidR="009F5091">
        <w:rPr>
          <w:rFonts w:cs="Arial"/>
          <w:szCs w:val="22"/>
          <w:lang w:eastAsia="en-AU"/>
        </w:rPr>
        <w:t>3</w:t>
      </w:r>
      <w:r>
        <w:rPr>
          <w:rFonts w:cs="Arial"/>
          <w:szCs w:val="22"/>
          <w:lang w:eastAsia="en-AU"/>
        </w:rPr>
        <w:t xml:space="preserve"> and 2014</w:t>
      </w:r>
      <w:r w:rsidR="002550FF">
        <w:rPr>
          <w:rFonts w:cs="Arial"/>
          <w:szCs w:val="22"/>
          <w:lang w:eastAsia="en-AU"/>
        </w:rPr>
        <w:t xml:space="preserve"> </w:t>
      </w:r>
      <w:r w:rsidR="00274CA0">
        <w:rPr>
          <w:rFonts w:cs="Arial"/>
          <w:szCs w:val="22"/>
          <w:lang w:eastAsia="en-AU"/>
        </w:rPr>
        <w:t xml:space="preserve">(from </w:t>
      </w:r>
      <w:r w:rsidR="002A5DBD">
        <w:rPr>
          <w:rFonts w:cs="Arial"/>
          <w:szCs w:val="22"/>
          <w:lang w:eastAsia="en-AU"/>
        </w:rPr>
        <w:t>78 374</w:t>
      </w:r>
      <w:r w:rsidR="0027730F">
        <w:rPr>
          <w:rFonts w:cs="Arial"/>
          <w:szCs w:val="22"/>
          <w:lang w:eastAsia="en-AU"/>
        </w:rPr>
        <w:t xml:space="preserve"> to 83 </w:t>
      </w:r>
      <w:r w:rsidR="009F5091">
        <w:rPr>
          <w:rFonts w:cs="Arial"/>
          <w:szCs w:val="22"/>
          <w:lang w:eastAsia="en-AU"/>
        </w:rPr>
        <w:t>002</w:t>
      </w:r>
      <w:r w:rsidR="00274CA0">
        <w:rPr>
          <w:rFonts w:cs="Arial"/>
          <w:szCs w:val="22"/>
          <w:lang w:eastAsia="en-AU"/>
        </w:rPr>
        <w:t xml:space="preserve"> students)</w:t>
      </w:r>
      <w:r w:rsidR="008302E1">
        <w:rPr>
          <w:rFonts w:cs="Arial"/>
          <w:szCs w:val="22"/>
          <w:lang w:eastAsia="en-AU"/>
        </w:rPr>
        <w:t>,</w:t>
      </w:r>
      <w:r w:rsidR="00274CA0">
        <w:rPr>
          <w:rFonts w:cs="Arial"/>
          <w:szCs w:val="22"/>
          <w:lang w:eastAsia="en-AU"/>
        </w:rPr>
        <w:t xml:space="preserve"> while commencing students in remote areas </w:t>
      </w:r>
      <w:r w:rsidR="00A06988">
        <w:rPr>
          <w:rFonts w:cs="Arial"/>
          <w:szCs w:val="22"/>
          <w:lang w:eastAsia="en-AU"/>
        </w:rPr>
        <w:t>in</w:t>
      </w:r>
      <w:r w:rsidR="00274CA0"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9F5091">
        <w:rPr>
          <w:rFonts w:cs="Arial"/>
          <w:szCs w:val="22"/>
          <w:lang w:eastAsia="en-AU"/>
        </w:rPr>
        <w:t>8.0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 xml:space="preserve">cent </w:t>
      </w:r>
      <w:r w:rsidR="00D9654B">
        <w:rPr>
          <w:rFonts w:cs="Arial"/>
          <w:szCs w:val="22"/>
          <w:lang w:eastAsia="en-AU"/>
        </w:rPr>
        <w:t xml:space="preserve">(from 3 </w:t>
      </w:r>
      <w:r>
        <w:rPr>
          <w:rFonts w:cs="Arial"/>
          <w:szCs w:val="22"/>
          <w:lang w:eastAsia="en-AU"/>
        </w:rPr>
        <w:t xml:space="preserve">717 students in 2013 to </w:t>
      </w:r>
      <w:r w:rsidR="0027730F">
        <w:rPr>
          <w:rFonts w:cs="Arial"/>
          <w:szCs w:val="22"/>
          <w:lang w:eastAsia="en-AU"/>
        </w:rPr>
        <w:t xml:space="preserve">4 </w:t>
      </w:r>
      <w:r w:rsidR="009F5091">
        <w:rPr>
          <w:rFonts w:cs="Arial"/>
          <w:szCs w:val="22"/>
          <w:lang w:eastAsia="en-AU"/>
        </w:rPr>
        <w:t>016</w:t>
      </w:r>
      <w:r w:rsidR="00274CA0">
        <w:rPr>
          <w:rFonts w:cs="Arial"/>
          <w:szCs w:val="22"/>
          <w:lang w:eastAsia="en-AU"/>
        </w:rPr>
        <w:t xml:space="preserve"> students</w:t>
      </w:r>
      <w:r>
        <w:rPr>
          <w:rFonts w:cs="Arial"/>
          <w:szCs w:val="22"/>
          <w:lang w:eastAsia="en-AU"/>
        </w:rPr>
        <w:t xml:space="preserve"> in 2014).</w:t>
      </w:r>
    </w:p>
    <w:p w:rsidR="00876964" w:rsidRPr="00876964" w:rsidRDefault="00876964" w:rsidP="006274CD">
      <w:pPr>
        <w:spacing w:before="100" w:beforeAutospacing="1" w:after="100" w:afterAutospacing="1" w:line="230" w:lineRule="exact"/>
        <w:rPr>
          <w:b/>
        </w:rPr>
      </w:pPr>
      <w:r w:rsidRPr="00876964">
        <w:rPr>
          <w:b/>
        </w:rPr>
        <w:t>Field of Education</w:t>
      </w:r>
    </w:p>
    <w:p w:rsidR="0073205C" w:rsidRDefault="001853E0" w:rsidP="0087670B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</w:pPr>
      <w:r w:rsidRPr="00876964">
        <w:t xml:space="preserve">Increases in the number of commencing students were recorded across </w:t>
      </w:r>
      <w:r w:rsidR="00876964">
        <w:t>most</w:t>
      </w:r>
      <w:r w:rsidRPr="00876964">
        <w:t xml:space="preserve"> broad fields of education</w:t>
      </w:r>
      <w:r w:rsidR="00612F0C" w:rsidRPr="00876964">
        <w:t xml:space="preserve"> in 201</w:t>
      </w:r>
      <w:r w:rsidR="009F5091">
        <w:t>4</w:t>
      </w:r>
      <w:r w:rsidR="0027730F">
        <w:t xml:space="preserve"> compared with</w:t>
      </w:r>
      <w:r w:rsidR="00612F0C" w:rsidRPr="00876964">
        <w:t xml:space="preserve"> 201</w:t>
      </w:r>
      <w:r w:rsidR="009F5091">
        <w:t>3</w:t>
      </w:r>
      <w:r w:rsidR="006E1FE9">
        <w:t>,</w:t>
      </w:r>
      <w:r w:rsidR="0073205C">
        <w:t xml:space="preserve"> with</w:t>
      </w:r>
      <w:r w:rsidR="00285506">
        <w:t xml:space="preserve"> </w:t>
      </w:r>
      <w:r w:rsidR="009F5091" w:rsidRPr="00D30880">
        <w:rPr>
          <w:i/>
        </w:rPr>
        <w:t>Food, Hospitality and Personal Services</w:t>
      </w:r>
      <w:r w:rsidR="009F5091">
        <w:rPr>
          <w:i/>
        </w:rPr>
        <w:t xml:space="preserve"> </w:t>
      </w:r>
      <w:r w:rsidR="009F5091" w:rsidRPr="00876964">
        <w:t xml:space="preserve">up </w:t>
      </w:r>
      <w:r w:rsidR="009F5091">
        <w:t>31.7 </w:t>
      </w:r>
      <w:r w:rsidR="009F5091" w:rsidRPr="00876964">
        <w:t>per</w:t>
      </w:r>
      <w:r w:rsidR="009F5091">
        <w:t> </w:t>
      </w:r>
      <w:r w:rsidR="009F5091" w:rsidRPr="00876964">
        <w:t>cent</w:t>
      </w:r>
      <w:r w:rsidR="009F5091">
        <w:t xml:space="preserve">; </w:t>
      </w:r>
      <w:r w:rsidR="009F5091" w:rsidRPr="00D30880">
        <w:rPr>
          <w:i/>
        </w:rPr>
        <w:t xml:space="preserve">Non-award </w:t>
      </w:r>
      <w:proofErr w:type="spellStart"/>
      <w:r w:rsidR="009F5091" w:rsidRPr="00D30880">
        <w:rPr>
          <w:i/>
        </w:rPr>
        <w:t>courses</w:t>
      </w:r>
      <w:r w:rsidR="009F5091" w:rsidRPr="00C0135C">
        <w:rPr>
          <w:vertAlign w:val="superscript"/>
        </w:rPr>
        <w:t>2</w:t>
      </w:r>
      <w:proofErr w:type="spellEnd"/>
      <w:r w:rsidR="009F5091">
        <w:rPr>
          <w:vertAlign w:val="superscript"/>
        </w:rPr>
        <w:t xml:space="preserve"> </w:t>
      </w:r>
      <w:r w:rsidR="009F5091" w:rsidRPr="00876964">
        <w:t xml:space="preserve">up </w:t>
      </w:r>
      <w:r w:rsidR="009F5091">
        <w:t>13.3 </w:t>
      </w:r>
      <w:r w:rsidR="009F5091" w:rsidRPr="00876964">
        <w:t>per</w:t>
      </w:r>
      <w:r w:rsidR="009F5091">
        <w:t> </w:t>
      </w:r>
      <w:r w:rsidR="009F5091" w:rsidRPr="00876964">
        <w:t>cent</w:t>
      </w:r>
      <w:r w:rsidR="009F5091">
        <w:t xml:space="preserve">; </w:t>
      </w:r>
      <w:r w:rsidR="009F5091" w:rsidRPr="00D53DFE">
        <w:rPr>
          <w:i/>
        </w:rPr>
        <w:t>Information Technology</w:t>
      </w:r>
      <w:r w:rsidR="009F5091">
        <w:t xml:space="preserve"> up 12.3 per cent; </w:t>
      </w:r>
      <w:r w:rsidR="009F5091" w:rsidRPr="00D53DFE">
        <w:rPr>
          <w:i/>
        </w:rPr>
        <w:t>Education</w:t>
      </w:r>
      <w:r w:rsidR="009F5091">
        <w:t xml:space="preserve"> up 8.0 per cent; </w:t>
      </w:r>
      <w:r w:rsidR="009F5091" w:rsidRPr="00D53DFE">
        <w:rPr>
          <w:i/>
        </w:rPr>
        <w:t>Management and Commerce</w:t>
      </w:r>
      <w:r w:rsidR="009F5091">
        <w:t xml:space="preserve"> up 7.8 per cent;</w:t>
      </w:r>
      <w:r w:rsidR="0087670B" w:rsidRPr="0087670B">
        <w:rPr>
          <w:i/>
        </w:rPr>
        <w:t xml:space="preserve"> </w:t>
      </w:r>
      <w:r w:rsidR="0087670B">
        <w:rPr>
          <w:i/>
        </w:rPr>
        <w:t>Mixed Field Programs</w:t>
      </w:r>
      <w:r w:rsidR="0087670B">
        <w:rPr>
          <w:rStyle w:val="FootnoteReference"/>
          <w:i/>
        </w:rPr>
        <w:footnoteReference w:id="6"/>
      </w:r>
      <w:r w:rsidR="0087670B" w:rsidRPr="00C063E9">
        <w:t xml:space="preserve"> </w:t>
      </w:r>
      <w:r w:rsidR="0027730F">
        <w:t>up 7.4 per cent</w:t>
      </w:r>
      <w:r w:rsidR="0087670B">
        <w:t xml:space="preserve">; </w:t>
      </w:r>
      <w:r w:rsidR="0087670B" w:rsidRPr="00D53DFE">
        <w:rPr>
          <w:i/>
        </w:rPr>
        <w:t>Health</w:t>
      </w:r>
      <w:r w:rsidR="000E565C">
        <w:t xml:space="preserve"> </w:t>
      </w:r>
      <w:r w:rsidR="0087670B">
        <w:t>up 7.2</w:t>
      </w:r>
      <w:r w:rsidR="000E565C">
        <w:t> per cent</w:t>
      </w:r>
      <w:r w:rsidR="0087670B">
        <w:t xml:space="preserve">; </w:t>
      </w:r>
      <w:r w:rsidR="0087670B" w:rsidRPr="00D53DFE">
        <w:rPr>
          <w:i/>
        </w:rPr>
        <w:t>Engineering and Related Technologies</w:t>
      </w:r>
      <w:r w:rsidR="0087670B">
        <w:t xml:space="preserve"> up 4.9 per cent; </w:t>
      </w:r>
      <w:r w:rsidR="0087670B" w:rsidRPr="00D53DFE">
        <w:rPr>
          <w:i/>
        </w:rPr>
        <w:t>Natural and Physical Sciences</w:t>
      </w:r>
      <w:r w:rsidR="0087670B">
        <w:t xml:space="preserve"> </w:t>
      </w:r>
      <w:r w:rsidR="0087670B" w:rsidRPr="00876964">
        <w:t xml:space="preserve">up </w:t>
      </w:r>
      <w:r w:rsidR="0087670B">
        <w:t>3.8 </w:t>
      </w:r>
      <w:r w:rsidR="0087670B" w:rsidRPr="00876964">
        <w:t>per</w:t>
      </w:r>
      <w:r w:rsidR="0087670B">
        <w:t> </w:t>
      </w:r>
      <w:r w:rsidR="0087670B" w:rsidRPr="00876964">
        <w:t>cent</w:t>
      </w:r>
      <w:r w:rsidR="0087670B">
        <w:t xml:space="preserve">; </w:t>
      </w:r>
      <w:r w:rsidR="0087670B" w:rsidRPr="00D53DFE">
        <w:rPr>
          <w:i/>
        </w:rPr>
        <w:t>Society and Culture</w:t>
      </w:r>
      <w:r w:rsidR="0087670B">
        <w:t xml:space="preserve"> up 3.7 per cent and </w:t>
      </w:r>
      <w:r w:rsidR="00D53DFE" w:rsidRPr="0087670B">
        <w:rPr>
          <w:i/>
        </w:rPr>
        <w:t>Architecture and Building</w:t>
      </w:r>
      <w:r w:rsidR="0087670B">
        <w:t xml:space="preserve"> </w:t>
      </w:r>
      <w:r w:rsidR="00D53DFE">
        <w:t>up</w:t>
      </w:r>
      <w:r w:rsidR="00D53DFE" w:rsidRPr="00876964">
        <w:t xml:space="preserve"> </w:t>
      </w:r>
      <w:r w:rsidR="0087670B">
        <w:t>0.5</w:t>
      </w:r>
      <w:r w:rsidR="00D53DFE">
        <w:t> </w:t>
      </w:r>
      <w:r w:rsidR="00D53DFE" w:rsidRPr="00876964">
        <w:t>per</w:t>
      </w:r>
      <w:r w:rsidR="00D53DFE">
        <w:t> </w:t>
      </w:r>
      <w:r w:rsidR="000E565C">
        <w:t>cent</w:t>
      </w:r>
      <w:r w:rsidR="0087670B">
        <w:t xml:space="preserve">. </w:t>
      </w:r>
    </w:p>
    <w:p w:rsidR="0087670B" w:rsidRPr="000E565C" w:rsidRDefault="0087670B" w:rsidP="000E565C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</w:pPr>
      <w:r>
        <w:t xml:space="preserve">Decreases in the number of commencing students were recorded for </w:t>
      </w:r>
      <w:r w:rsidRPr="00D53DFE">
        <w:rPr>
          <w:i/>
        </w:rPr>
        <w:t>Agriculture,</w:t>
      </w:r>
      <w:r>
        <w:t xml:space="preserve"> </w:t>
      </w:r>
      <w:r w:rsidRPr="00D53DFE">
        <w:rPr>
          <w:i/>
        </w:rPr>
        <w:t>Environmental and Related Studies</w:t>
      </w:r>
      <w:r>
        <w:t xml:space="preserve"> </w:t>
      </w:r>
      <w:r w:rsidR="0027730F">
        <w:t>(</w:t>
      </w:r>
      <w:r>
        <w:t>down 5.8 per cent</w:t>
      </w:r>
      <w:r w:rsidR="0027730F">
        <w:t>)</w:t>
      </w:r>
      <w:r>
        <w:t xml:space="preserve"> and </w:t>
      </w:r>
      <w:r w:rsidRPr="00D53DFE">
        <w:rPr>
          <w:i/>
        </w:rPr>
        <w:t>Creative Arts</w:t>
      </w:r>
      <w:r>
        <w:t xml:space="preserve"> </w:t>
      </w:r>
      <w:r w:rsidR="0027730F">
        <w:t>(</w:t>
      </w:r>
      <w:r>
        <w:t>down 1.2 per cent</w:t>
      </w:r>
      <w:r w:rsidR="0027730F">
        <w:t>)</w:t>
      </w:r>
      <w:r>
        <w:t>.</w:t>
      </w:r>
    </w:p>
    <w:p w:rsidR="00192EAC" w:rsidRPr="0087670B" w:rsidRDefault="001853E0" w:rsidP="00E2532D">
      <w:pPr>
        <w:numPr>
          <w:ilvl w:val="0"/>
          <w:numId w:val="2"/>
        </w:numPr>
        <w:spacing w:before="100" w:beforeAutospacing="1" w:after="100" w:afterAutospacing="1"/>
      </w:pPr>
      <w:r w:rsidRPr="00C063E9">
        <w:rPr>
          <w:rFonts w:cs="Arial"/>
          <w:szCs w:val="22"/>
        </w:rPr>
        <w:t xml:space="preserve">The largest increase </w:t>
      </w:r>
      <w:r w:rsidR="00D74863" w:rsidRPr="00C063E9">
        <w:rPr>
          <w:rFonts w:cs="Arial"/>
          <w:szCs w:val="22"/>
        </w:rPr>
        <w:t>in</w:t>
      </w:r>
      <w:r w:rsidRPr="00C063E9">
        <w:rPr>
          <w:rFonts w:cs="Arial"/>
          <w:szCs w:val="22"/>
        </w:rPr>
        <w:t xml:space="preserve"> overseas student</w:t>
      </w:r>
      <w:r w:rsidR="00243BB3">
        <w:rPr>
          <w:rFonts w:cs="Arial"/>
          <w:szCs w:val="22"/>
        </w:rPr>
        <w:t xml:space="preserve"> numbers was in </w:t>
      </w:r>
      <w:r w:rsidR="00E2532D" w:rsidRPr="00D30880">
        <w:rPr>
          <w:i/>
        </w:rPr>
        <w:t>Food, Hospitality and Personal Service</w:t>
      </w:r>
      <w:r w:rsidR="0027730F">
        <w:rPr>
          <w:i/>
        </w:rPr>
        <w:t>s,</w:t>
      </w:r>
      <w:r w:rsidR="00E2532D">
        <w:t xml:space="preserve"> </w:t>
      </w:r>
      <w:r w:rsidR="00243BB3" w:rsidRPr="00E2532D">
        <w:rPr>
          <w:rFonts w:cs="Arial"/>
          <w:szCs w:val="22"/>
        </w:rPr>
        <w:t xml:space="preserve">with commencements </w:t>
      </w:r>
      <w:r w:rsidR="00803891" w:rsidRPr="00E2532D">
        <w:rPr>
          <w:rFonts w:cs="Arial"/>
          <w:szCs w:val="22"/>
        </w:rPr>
        <w:t xml:space="preserve">up </w:t>
      </w:r>
      <w:r w:rsidR="00E2532D">
        <w:rPr>
          <w:rFonts w:cs="Arial"/>
          <w:szCs w:val="22"/>
        </w:rPr>
        <w:t>43.2</w:t>
      </w:r>
      <w:r w:rsidR="006E1FE9" w:rsidRPr="00E2532D">
        <w:rPr>
          <w:rFonts w:cs="Arial"/>
          <w:szCs w:val="22"/>
        </w:rPr>
        <w:t> </w:t>
      </w:r>
      <w:r w:rsidR="00803891" w:rsidRPr="00E2532D">
        <w:rPr>
          <w:rFonts w:cs="Arial"/>
          <w:szCs w:val="22"/>
        </w:rPr>
        <w:t>per</w:t>
      </w:r>
      <w:r w:rsidR="00F44471" w:rsidRPr="00E2532D">
        <w:rPr>
          <w:rFonts w:cs="Arial"/>
          <w:szCs w:val="22"/>
          <w:lang w:eastAsia="en-AU"/>
        </w:rPr>
        <w:t> </w:t>
      </w:r>
      <w:r w:rsidR="00803891" w:rsidRPr="00E2532D">
        <w:rPr>
          <w:rFonts w:cs="Arial"/>
          <w:szCs w:val="22"/>
        </w:rPr>
        <w:t xml:space="preserve">cent to </w:t>
      </w:r>
      <w:r w:rsidR="00E2532D">
        <w:rPr>
          <w:rFonts w:cs="Arial"/>
          <w:szCs w:val="22"/>
        </w:rPr>
        <w:t>159</w:t>
      </w:r>
      <w:r w:rsidRPr="00E2532D">
        <w:rPr>
          <w:rFonts w:cs="Arial"/>
          <w:szCs w:val="22"/>
        </w:rPr>
        <w:t xml:space="preserve"> students</w:t>
      </w:r>
      <w:r w:rsidR="009A5A2D" w:rsidRPr="00E2532D">
        <w:rPr>
          <w:rFonts w:cs="Arial"/>
          <w:szCs w:val="22"/>
        </w:rPr>
        <w:t xml:space="preserve"> and all enrolments up </w:t>
      </w:r>
      <w:r w:rsidR="00E2532D">
        <w:rPr>
          <w:rFonts w:cs="Arial"/>
          <w:szCs w:val="22"/>
        </w:rPr>
        <w:t>17.7</w:t>
      </w:r>
      <w:r w:rsidR="00F44471" w:rsidRPr="00E2532D">
        <w:rPr>
          <w:rFonts w:cs="Arial"/>
          <w:szCs w:val="22"/>
          <w:lang w:eastAsia="en-AU"/>
        </w:rPr>
        <w:t> </w:t>
      </w:r>
      <w:r w:rsidR="009A5A2D" w:rsidRPr="00E2532D">
        <w:rPr>
          <w:rFonts w:cs="Arial"/>
          <w:szCs w:val="22"/>
        </w:rPr>
        <w:t>per</w:t>
      </w:r>
      <w:r w:rsidR="00F44471" w:rsidRPr="00E2532D">
        <w:rPr>
          <w:rFonts w:cs="Arial"/>
          <w:szCs w:val="22"/>
          <w:lang w:eastAsia="en-AU"/>
        </w:rPr>
        <w:t> </w:t>
      </w:r>
      <w:r w:rsidR="009A5A2D" w:rsidRPr="00E2532D">
        <w:rPr>
          <w:rFonts w:cs="Arial"/>
          <w:szCs w:val="22"/>
        </w:rPr>
        <w:t xml:space="preserve">cent to </w:t>
      </w:r>
      <w:r w:rsidR="00E2532D">
        <w:rPr>
          <w:rFonts w:cs="Arial"/>
          <w:szCs w:val="22"/>
        </w:rPr>
        <w:t>272</w:t>
      </w:r>
      <w:r w:rsidR="00C71033" w:rsidRPr="00E2532D">
        <w:rPr>
          <w:rFonts w:cs="Arial"/>
          <w:szCs w:val="22"/>
        </w:rPr>
        <w:t xml:space="preserve"> students</w:t>
      </w:r>
      <w:r w:rsidR="009A5A2D" w:rsidRPr="00E2532D">
        <w:rPr>
          <w:rFonts w:cs="Arial"/>
          <w:szCs w:val="22"/>
        </w:rPr>
        <w:t>.</w:t>
      </w:r>
      <w:r w:rsidR="00D77113" w:rsidRPr="00E2532D">
        <w:rPr>
          <w:rFonts w:cs="Arial"/>
          <w:szCs w:val="22"/>
        </w:rPr>
        <w:t xml:space="preserve"> </w:t>
      </w:r>
      <w:r w:rsidR="009A5A2D" w:rsidRPr="00E2532D">
        <w:rPr>
          <w:rFonts w:cs="Arial"/>
          <w:i/>
          <w:szCs w:val="22"/>
          <w:lang w:eastAsia="en-AU"/>
        </w:rPr>
        <w:t>Management and Commerce</w:t>
      </w:r>
      <w:r w:rsidR="009A5A2D" w:rsidRPr="00E2532D">
        <w:rPr>
          <w:rFonts w:cs="Arial"/>
          <w:szCs w:val="22"/>
          <w:lang w:eastAsia="en-AU"/>
        </w:rPr>
        <w:t xml:space="preserve"> comprised </w:t>
      </w:r>
      <w:r w:rsidR="00D30880" w:rsidRPr="00E2532D">
        <w:rPr>
          <w:rFonts w:cs="Arial"/>
          <w:szCs w:val="22"/>
          <w:lang w:eastAsia="en-AU"/>
        </w:rPr>
        <w:t>over</w:t>
      </w:r>
      <w:r w:rsidR="0078014D" w:rsidRPr="00E2532D">
        <w:rPr>
          <w:rFonts w:cs="Arial"/>
          <w:szCs w:val="22"/>
          <w:lang w:eastAsia="en-AU"/>
        </w:rPr>
        <w:t xml:space="preserve"> hal</w:t>
      </w:r>
      <w:r w:rsidR="009A5A2D" w:rsidRPr="00E2532D">
        <w:rPr>
          <w:rFonts w:cs="Arial"/>
          <w:szCs w:val="22"/>
          <w:lang w:eastAsia="en-AU"/>
        </w:rPr>
        <w:t>f of all overseas commencements (</w:t>
      </w:r>
      <w:r w:rsidR="00E2532D">
        <w:rPr>
          <w:rFonts w:cs="Arial"/>
          <w:szCs w:val="22"/>
        </w:rPr>
        <w:t>81 608 out of 161 542</w:t>
      </w:r>
      <w:r w:rsidR="009A5A2D" w:rsidRPr="00E2532D">
        <w:rPr>
          <w:rFonts w:cs="Arial"/>
          <w:szCs w:val="22"/>
          <w:lang w:eastAsia="en-AU"/>
        </w:rPr>
        <w:t>)</w:t>
      </w:r>
      <w:r w:rsidR="0027730F">
        <w:rPr>
          <w:rFonts w:cs="Arial"/>
          <w:szCs w:val="22"/>
          <w:lang w:eastAsia="en-AU"/>
        </w:rPr>
        <w:t>,</w:t>
      </w:r>
      <w:r w:rsidR="009A5A2D" w:rsidRPr="00E2532D">
        <w:rPr>
          <w:rFonts w:cs="Arial"/>
          <w:szCs w:val="22"/>
          <w:lang w:eastAsia="en-AU"/>
        </w:rPr>
        <w:t xml:space="preserve"> as well as</w:t>
      </w:r>
      <w:r w:rsidR="006E1FE9" w:rsidRPr="00E2532D">
        <w:rPr>
          <w:rFonts w:cs="Arial"/>
          <w:szCs w:val="22"/>
          <w:lang w:eastAsia="en-AU"/>
        </w:rPr>
        <w:t xml:space="preserve"> </w:t>
      </w:r>
      <w:r w:rsidR="00E2532D">
        <w:rPr>
          <w:rFonts w:cs="Arial"/>
          <w:szCs w:val="22"/>
          <w:lang w:eastAsia="en-AU"/>
        </w:rPr>
        <w:t>almost</w:t>
      </w:r>
      <w:r w:rsidR="00D30880" w:rsidRPr="00E2532D">
        <w:rPr>
          <w:rFonts w:cs="Arial"/>
          <w:szCs w:val="22"/>
          <w:lang w:eastAsia="en-AU"/>
        </w:rPr>
        <w:t xml:space="preserve"> </w:t>
      </w:r>
      <w:r w:rsidR="009A5A2D" w:rsidRPr="00E2532D">
        <w:rPr>
          <w:rFonts w:cs="Arial"/>
          <w:szCs w:val="22"/>
          <w:lang w:eastAsia="en-AU"/>
        </w:rPr>
        <w:t>half of all overseas enrolments (</w:t>
      </w:r>
      <w:r w:rsidR="00E2532D">
        <w:rPr>
          <w:rFonts w:cs="Arial"/>
          <w:szCs w:val="22"/>
          <w:lang w:eastAsia="en-AU"/>
        </w:rPr>
        <w:t>172 969</w:t>
      </w:r>
      <w:r w:rsidR="009A5A2D" w:rsidRPr="00E2532D">
        <w:rPr>
          <w:rFonts w:cs="Arial"/>
          <w:szCs w:val="22"/>
          <w:lang w:eastAsia="en-AU"/>
        </w:rPr>
        <w:t xml:space="preserve"> students out of </w:t>
      </w:r>
      <w:r w:rsidR="00E2532D">
        <w:rPr>
          <w:rFonts w:cs="Arial"/>
          <w:szCs w:val="22"/>
          <w:lang w:eastAsia="en-AU"/>
        </w:rPr>
        <w:t>347 560).</w:t>
      </w:r>
    </w:p>
    <w:sectPr w:rsidR="00192EAC" w:rsidRPr="0087670B" w:rsidSect="00C028CC">
      <w:headerReference w:type="first" r:id="rId9"/>
      <w:pgSz w:w="11907" w:h="16840" w:code="9"/>
      <w:pgMar w:top="1134" w:right="964" w:bottom="1134" w:left="964" w:header="0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4EC" w:rsidRDefault="005A04EC" w:rsidP="001853E0">
      <w:r>
        <w:separator/>
      </w:r>
    </w:p>
  </w:endnote>
  <w:endnote w:type="continuationSeparator" w:id="0">
    <w:p w:rsidR="005A04EC" w:rsidRDefault="005A04EC" w:rsidP="001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4EC" w:rsidRDefault="005A04EC" w:rsidP="001853E0">
      <w:r>
        <w:separator/>
      </w:r>
    </w:p>
  </w:footnote>
  <w:footnote w:type="continuationSeparator" w:id="0">
    <w:p w:rsidR="005A04EC" w:rsidRDefault="005A04EC" w:rsidP="001853E0">
      <w:r>
        <w:continuationSeparator/>
      </w:r>
    </w:p>
  </w:footnote>
  <w:footnote w:id="1">
    <w:p w:rsidR="005A04EC" w:rsidRPr="008505B9" w:rsidRDefault="005A04EC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sz w:val="18"/>
          <w:szCs w:val="18"/>
        </w:rPr>
        <w:footnoteRef/>
      </w:r>
      <w:r w:rsidRPr="008505B9">
        <w:rPr>
          <w:sz w:val="18"/>
          <w:szCs w:val="18"/>
        </w:rPr>
        <w:t xml:space="preserve"> </w:t>
      </w:r>
      <w:proofErr w:type="gramStart"/>
      <w:r w:rsidRPr="008505B9">
        <w:rPr>
          <w:rFonts w:cs="Arial"/>
          <w:sz w:val="18"/>
          <w:szCs w:val="18"/>
        </w:rPr>
        <w:t>A course of instruction that enables a person to undertake a course leading to a higher education award.</w:t>
      </w:r>
      <w:proofErr w:type="gramEnd"/>
      <w:r w:rsidRPr="008505B9">
        <w:rPr>
          <w:rFonts w:cs="Arial"/>
          <w:sz w:val="18"/>
          <w:szCs w:val="18"/>
        </w:rPr>
        <w:t xml:space="preserve"> Enabling courses do not include a course leading to a higher education award or any course that the Minister determines is not an enabling course under the </w:t>
      </w:r>
      <w:proofErr w:type="spellStart"/>
      <w:r w:rsidRPr="00014F4A">
        <w:rPr>
          <w:rFonts w:cs="Arial"/>
          <w:i/>
          <w:sz w:val="18"/>
          <w:szCs w:val="18"/>
        </w:rPr>
        <w:t>HESA</w:t>
      </w:r>
      <w:proofErr w:type="spellEnd"/>
      <w:r w:rsidR="00F00F54" w:rsidRPr="00014F4A">
        <w:rPr>
          <w:rFonts w:cs="Arial"/>
          <w:i/>
          <w:sz w:val="18"/>
          <w:szCs w:val="18"/>
        </w:rPr>
        <w:t xml:space="preserve"> Act</w:t>
      </w:r>
      <w:r w:rsidRPr="00014F4A">
        <w:rPr>
          <w:rFonts w:cs="Arial"/>
          <w:i/>
          <w:sz w:val="18"/>
          <w:szCs w:val="18"/>
        </w:rPr>
        <w:t xml:space="preserve"> Schedule 1</w:t>
      </w:r>
      <w:r w:rsidRPr="008505B9">
        <w:rPr>
          <w:rFonts w:cs="Arial"/>
          <w:sz w:val="18"/>
          <w:szCs w:val="18"/>
        </w:rPr>
        <w:t>.</w:t>
      </w:r>
    </w:p>
  </w:footnote>
  <w:footnote w:id="2">
    <w:p w:rsidR="005A04EC" w:rsidRPr="008505B9" w:rsidRDefault="005A04EC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rFonts w:cs="Arial"/>
          <w:sz w:val="18"/>
          <w:szCs w:val="18"/>
        </w:rPr>
        <w:footnoteRef/>
      </w:r>
      <w:r w:rsidRPr="008505B9">
        <w:rPr>
          <w:rFonts w:cs="Arial"/>
          <w:sz w:val="18"/>
          <w:szCs w:val="18"/>
        </w:rPr>
        <w:t xml:space="preserve"> A program of study which does not lead to an award and which comprises a unit or units of study which: is a unit or units of study from an award course or courses at the higher education </w:t>
      </w:r>
      <w:r w:rsidR="007E411E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; and is able to be counted as a credit towards some award course at the higher education </w:t>
      </w:r>
      <w:r w:rsidR="007E411E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 by all students who complete the unit or units of study.</w:t>
      </w:r>
    </w:p>
  </w:footnote>
  <w:footnote w:id="3">
    <w:p w:rsidR="005A04EC" w:rsidRPr="009B57DE" w:rsidRDefault="005A04EC" w:rsidP="006274CD">
      <w:pPr>
        <w:pStyle w:val="FootnoteText"/>
        <w:rPr>
          <w:sz w:val="18"/>
          <w:szCs w:val="18"/>
        </w:rPr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Excludes overseas students and domestic students where permanent home address is overseas.</w:t>
      </w:r>
    </w:p>
  </w:footnote>
  <w:footnote w:id="4">
    <w:p w:rsidR="005A04EC" w:rsidRDefault="005A0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54F5">
        <w:rPr>
          <w:sz w:val="18"/>
          <w:szCs w:val="18"/>
        </w:rPr>
        <w:t>Low SES postcode measure is based on the students' postcode of permanent home residence, with the SES value derived from the 20</w:t>
      </w:r>
      <w:r w:rsidR="003C25AC">
        <w:rPr>
          <w:sz w:val="18"/>
          <w:szCs w:val="18"/>
        </w:rPr>
        <w:t>11</w:t>
      </w:r>
      <w:r w:rsidRPr="00C454F5">
        <w:rPr>
          <w:sz w:val="18"/>
          <w:szCs w:val="18"/>
        </w:rPr>
        <w:t xml:space="preserve"> </w:t>
      </w:r>
      <w:proofErr w:type="spellStart"/>
      <w:r w:rsidRPr="00C454F5">
        <w:rPr>
          <w:sz w:val="18"/>
          <w:szCs w:val="18"/>
        </w:rPr>
        <w:t>SEIFA</w:t>
      </w:r>
      <w:proofErr w:type="spellEnd"/>
      <w:r w:rsidRPr="00C454F5">
        <w:rPr>
          <w:sz w:val="18"/>
          <w:szCs w:val="18"/>
        </w:rPr>
        <w:t xml:space="preserve"> Education and Occupation Index for postal areas, where postal areas in the bottom 25% of the population aged 15-64 being classified as Low SES</w:t>
      </w:r>
      <w:r w:rsidR="003C25AC">
        <w:rPr>
          <w:sz w:val="18"/>
          <w:szCs w:val="18"/>
        </w:rPr>
        <w:t>.</w:t>
      </w:r>
    </w:p>
  </w:footnote>
  <w:footnote w:id="5">
    <w:p w:rsidR="005A04EC" w:rsidRPr="009B57DE" w:rsidRDefault="005A04EC">
      <w:pPr>
        <w:pStyle w:val="FootnoteText"/>
        <w:rPr>
          <w:sz w:val="18"/>
          <w:szCs w:val="18"/>
        </w:rPr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Regional and remote categories are derived from </w:t>
      </w:r>
      <w:proofErr w:type="spellStart"/>
      <w:r w:rsidR="003C25AC">
        <w:rPr>
          <w:sz w:val="18"/>
          <w:szCs w:val="18"/>
        </w:rPr>
        <w:t>ASGS</w:t>
      </w:r>
      <w:proofErr w:type="spellEnd"/>
      <w:r w:rsidRPr="009B57DE">
        <w:rPr>
          <w:sz w:val="18"/>
          <w:szCs w:val="18"/>
        </w:rPr>
        <w:t xml:space="preserve"> classifications.</w:t>
      </w:r>
    </w:p>
  </w:footnote>
  <w:footnote w:id="6">
    <w:p w:rsidR="0087670B" w:rsidRPr="0087670B" w:rsidRDefault="0087670B">
      <w:pPr>
        <w:pStyle w:val="FootnoteText"/>
        <w:rPr>
          <w:sz w:val="18"/>
          <w:szCs w:val="18"/>
        </w:rPr>
      </w:pPr>
      <w:r w:rsidRPr="0087670B">
        <w:rPr>
          <w:rStyle w:val="FootnoteReference"/>
          <w:sz w:val="18"/>
          <w:szCs w:val="18"/>
        </w:rPr>
        <w:footnoteRef/>
      </w:r>
      <w:r w:rsidRPr="0087670B">
        <w:rPr>
          <w:sz w:val="18"/>
          <w:szCs w:val="18"/>
        </w:rPr>
        <w:t xml:space="preserve"> </w:t>
      </w:r>
      <w:proofErr w:type="gramStart"/>
      <w:r w:rsidRPr="0087670B">
        <w:rPr>
          <w:i/>
          <w:sz w:val="18"/>
          <w:szCs w:val="18"/>
        </w:rPr>
        <w:t>Mixed Field Programs</w:t>
      </w:r>
      <w:r w:rsidRPr="0087670B">
        <w:rPr>
          <w:sz w:val="18"/>
          <w:szCs w:val="18"/>
        </w:rPr>
        <w:t xml:space="preserve"> provider general and personal development education.</w:t>
      </w:r>
      <w:proofErr w:type="gramEnd"/>
      <w:r w:rsidRPr="0087670B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EC" w:rsidRDefault="005A04EC">
    <w:pPr>
      <w:pStyle w:val="Header"/>
      <w:tabs>
        <w:tab w:val="left" w:pos="102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302"/>
    <w:multiLevelType w:val="hybridMultilevel"/>
    <w:tmpl w:val="B01E0BE0"/>
    <w:lvl w:ilvl="0" w:tplc="E8686F6A">
      <w:start w:val="1"/>
      <w:numFmt w:val="bullet"/>
      <w:pStyle w:val="Brief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04BC9"/>
    <w:multiLevelType w:val="hybridMultilevel"/>
    <w:tmpl w:val="5A1EA27E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435B7"/>
    <w:multiLevelType w:val="hybridMultilevel"/>
    <w:tmpl w:val="F028B96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B17ADB"/>
    <w:multiLevelType w:val="hybridMultilevel"/>
    <w:tmpl w:val="45E6021A"/>
    <w:lvl w:ilvl="0" w:tplc="83921A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3AD3"/>
    <w:multiLevelType w:val="hybridMultilevel"/>
    <w:tmpl w:val="96082ACE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E0AC0"/>
    <w:multiLevelType w:val="hybridMultilevel"/>
    <w:tmpl w:val="A34AB626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880A73"/>
    <w:multiLevelType w:val="hybridMultilevel"/>
    <w:tmpl w:val="1E3EA24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1D3871"/>
    <w:multiLevelType w:val="hybridMultilevel"/>
    <w:tmpl w:val="55FAB9A8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74535B"/>
    <w:multiLevelType w:val="hybridMultilevel"/>
    <w:tmpl w:val="27B24BC4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E6767A"/>
    <w:multiLevelType w:val="hybridMultilevel"/>
    <w:tmpl w:val="E8443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B84EF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A53"/>
    <w:multiLevelType w:val="hybridMultilevel"/>
    <w:tmpl w:val="FA08A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c81c03b8-e0fc-45fb-9554-f3ec91ff5b82"/>
    <w:docVar w:name="_AMO_XmlVersion" w:val="Empty"/>
  </w:docVars>
  <w:rsids>
    <w:rsidRoot w:val="001853E0"/>
    <w:rsid w:val="00006942"/>
    <w:rsid w:val="00014F4A"/>
    <w:rsid w:val="00015995"/>
    <w:rsid w:val="00070EBD"/>
    <w:rsid w:val="00074457"/>
    <w:rsid w:val="00077D66"/>
    <w:rsid w:val="00096A31"/>
    <w:rsid w:val="00097200"/>
    <w:rsid w:val="000C03ED"/>
    <w:rsid w:val="000D2A04"/>
    <w:rsid w:val="000D78B2"/>
    <w:rsid w:val="000E14FA"/>
    <w:rsid w:val="000E565C"/>
    <w:rsid w:val="001173A3"/>
    <w:rsid w:val="0012438C"/>
    <w:rsid w:val="00146CCE"/>
    <w:rsid w:val="00154193"/>
    <w:rsid w:val="00175C88"/>
    <w:rsid w:val="0018338F"/>
    <w:rsid w:val="001853E0"/>
    <w:rsid w:val="00192EAC"/>
    <w:rsid w:val="00196D51"/>
    <w:rsid w:val="001B5328"/>
    <w:rsid w:val="001C0E94"/>
    <w:rsid w:val="001C6D9E"/>
    <w:rsid w:val="001E0FD4"/>
    <w:rsid w:val="00243BB3"/>
    <w:rsid w:val="002444EC"/>
    <w:rsid w:val="002550FF"/>
    <w:rsid w:val="00274CA0"/>
    <w:rsid w:val="0027730F"/>
    <w:rsid w:val="00285506"/>
    <w:rsid w:val="002915C5"/>
    <w:rsid w:val="00294265"/>
    <w:rsid w:val="002971E6"/>
    <w:rsid w:val="002A5DBD"/>
    <w:rsid w:val="002D143C"/>
    <w:rsid w:val="002D5CAE"/>
    <w:rsid w:val="00307308"/>
    <w:rsid w:val="0032157C"/>
    <w:rsid w:val="003A32A9"/>
    <w:rsid w:val="003A5563"/>
    <w:rsid w:val="003B095C"/>
    <w:rsid w:val="003C25AC"/>
    <w:rsid w:val="003C39FA"/>
    <w:rsid w:val="003E7929"/>
    <w:rsid w:val="00401140"/>
    <w:rsid w:val="004053D7"/>
    <w:rsid w:val="004305A1"/>
    <w:rsid w:val="00430E99"/>
    <w:rsid w:val="0044203F"/>
    <w:rsid w:val="00453D19"/>
    <w:rsid w:val="0046194B"/>
    <w:rsid w:val="0047764C"/>
    <w:rsid w:val="00481720"/>
    <w:rsid w:val="00484EB0"/>
    <w:rsid w:val="004862FD"/>
    <w:rsid w:val="0049543C"/>
    <w:rsid w:val="004D3FDB"/>
    <w:rsid w:val="004D4135"/>
    <w:rsid w:val="004E4EE2"/>
    <w:rsid w:val="004F59FE"/>
    <w:rsid w:val="005238C2"/>
    <w:rsid w:val="00531255"/>
    <w:rsid w:val="0054335A"/>
    <w:rsid w:val="00562D1A"/>
    <w:rsid w:val="005A04EC"/>
    <w:rsid w:val="005A2223"/>
    <w:rsid w:val="005B1157"/>
    <w:rsid w:val="005B436F"/>
    <w:rsid w:val="005B55FA"/>
    <w:rsid w:val="005B6E34"/>
    <w:rsid w:val="005C69AA"/>
    <w:rsid w:val="00612B3A"/>
    <w:rsid w:val="00612F0C"/>
    <w:rsid w:val="0061765D"/>
    <w:rsid w:val="006274CD"/>
    <w:rsid w:val="00645E97"/>
    <w:rsid w:val="00647803"/>
    <w:rsid w:val="00674293"/>
    <w:rsid w:val="0067696A"/>
    <w:rsid w:val="0068773B"/>
    <w:rsid w:val="006913A5"/>
    <w:rsid w:val="006C5F64"/>
    <w:rsid w:val="006D6E28"/>
    <w:rsid w:val="006D7D08"/>
    <w:rsid w:val="006E1FE9"/>
    <w:rsid w:val="0071658D"/>
    <w:rsid w:val="00726025"/>
    <w:rsid w:val="00726136"/>
    <w:rsid w:val="0073205C"/>
    <w:rsid w:val="00752BD6"/>
    <w:rsid w:val="0076319E"/>
    <w:rsid w:val="007705A9"/>
    <w:rsid w:val="00773706"/>
    <w:rsid w:val="0078014D"/>
    <w:rsid w:val="00794911"/>
    <w:rsid w:val="007952BD"/>
    <w:rsid w:val="007B280D"/>
    <w:rsid w:val="007C79D1"/>
    <w:rsid w:val="007C7A30"/>
    <w:rsid w:val="007D7662"/>
    <w:rsid w:val="007E39C5"/>
    <w:rsid w:val="007E411E"/>
    <w:rsid w:val="00803891"/>
    <w:rsid w:val="00806F52"/>
    <w:rsid w:val="008302E1"/>
    <w:rsid w:val="00834438"/>
    <w:rsid w:val="008505B9"/>
    <w:rsid w:val="00854ACE"/>
    <w:rsid w:val="008550F8"/>
    <w:rsid w:val="0085607F"/>
    <w:rsid w:val="0086722F"/>
    <w:rsid w:val="008675BE"/>
    <w:rsid w:val="0087670B"/>
    <w:rsid w:val="00876964"/>
    <w:rsid w:val="008B173F"/>
    <w:rsid w:val="009010E4"/>
    <w:rsid w:val="0094794A"/>
    <w:rsid w:val="009555F0"/>
    <w:rsid w:val="00995F72"/>
    <w:rsid w:val="009A5A2D"/>
    <w:rsid w:val="009A724F"/>
    <w:rsid w:val="009B57DE"/>
    <w:rsid w:val="009B6D86"/>
    <w:rsid w:val="009C1314"/>
    <w:rsid w:val="009D193A"/>
    <w:rsid w:val="009D1B4E"/>
    <w:rsid w:val="009E0D2B"/>
    <w:rsid w:val="009F5091"/>
    <w:rsid w:val="009F7E4C"/>
    <w:rsid w:val="00A02D80"/>
    <w:rsid w:val="00A02F06"/>
    <w:rsid w:val="00A06988"/>
    <w:rsid w:val="00A166D4"/>
    <w:rsid w:val="00A351ED"/>
    <w:rsid w:val="00A4280F"/>
    <w:rsid w:val="00A4453C"/>
    <w:rsid w:val="00A6234B"/>
    <w:rsid w:val="00A66FA2"/>
    <w:rsid w:val="00A73B91"/>
    <w:rsid w:val="00A95FA6"/>
    <w:rsid w:val="00AA14A2"/>
    <w:rsid w:val="00AA244E"/>
    <w:rsid w:val="00AA3B4A"/>
    <w:rsid w:val="00AB3F05"/>
    <w:rsid w:val="00AC0375"/>
    <w:rsid w:val="00AC2D6D"/>
    <w:rsid w:val="00AF1037"/>
    <w:rsid w:val="00B00B8B"/>
    <w:rsid w:val="00B14305"/>
    <w:rsid w:val="00B1699E"/>
    <w:rsid w:val="00B230C4"/>
    <w:rsid w:val="00B24A06"/>
    <w:rsid w:val="00B33813"/>
    <w:rsid w:val="00B436A4"/>
    <w:rsid w:val="00B4555C"/>
    <w:rsid w:val="00B652B3"/>
    <w:rsid w:val="00B659D6"/>
    <w:rsid w:val="00B80D3F"/>
    <w:rsid w:val="00B83008"/>
    <w:rsid w:val="00B94202"/>
    <w:rsid w:val="00BA1E8B"/>
    <w:rsid w:val="00BB7D69"/>
    <w:rsid w:val="00BE62A4"/>
    <w:rsid w:val="00BE77B3"/>
    <w:rsid w:val="00C0135C"/>
    <w:rsid w:val="00C0261E"/>
    <w:rsid w:val="00C028CC"/>
    <w:rsid w:val="00C063E9"/>
    <w:rsid w:val="00C17590"/>
    <w:rsid w:val="00C24DC8"/>
    <w:rsid w:val="00C33EAC"/>
    <w:rsid w:val="00C454F5"/>
    <w:rsid w:val="00C66E8A"/>
    <w:rsid w:val="00C71033"/>
    <w:rsid w:val="00C72419"/>
    <w:rsid w:val="00C82215"/>
    <w:rsid w:val="00CB0307"/>
    <w:rsid w:val="00CB6B0F"/>
    <w:rsid w:val="00CF2B07"/>
    <w:rsid w:val="00CF3C81"/>
    <w:rsid w:val="00D03964"/>
    <w:rsid w:val="00D16BEF"/>
    <w:rsid w:val="00D16FCF"/>
    <w:rsid w:val="00D30880"/>
    <w:rsid w:val="00D43F8C"/>
    <w:rsid w:val="00D53DFE"/>
    <w:rsid w:val="00D57131"/>
    <w:rsid w:val="00D64483"/>
    <w:rsid w:val="00D73210"/>
    <w:rsid w:val="00D74863"/>
    <w:rsid w:val="00D76DC9"/>
    <w:rsid w:val="00D77113"/>
    <w:rsid w:val="00D83FDC"/>
    <w:rsid w:val="00D9654B"/>
    <w:rsid w:val="00DB23CE"/>
    <w:rsid w:val="00DB572A"/>
    <w:rsid w:val="00DC437F"/>
    <w:rsid w:val="00DC489B"/>
    <w:rsid w:val="00DC69B5"/>
    <w:rsid w:val="00DD2643"/>
    <w:rsid w:val="00DE04E6"/>
    <w:rsid w:val="00DE18DA"/>
    <w:rsid w:val="00E009C9"/>
    <w:rsid w:val="00E04010"/>
    <w:rsid w:val="00E10BE3"/>
    <w:rsid w:val="00E219E9"/>
    <w:rsid w:val="00E2532D"/>
    <w:rsid w:val="00E5590E"/>
    <w:rsid w:val="00E733F2"/>
    <w:rsid w:val="00E75A00"/>
    <w:rsid w:val="00E919E6"/>
    <w:rsid w:val="00E95013"/>
    <w:rsid w:val="00EB5334"/>
    <w:rsid w:val="00EB68FD"/>
    <w:rsid w:val="00F00F54"/>
    <w:rsid w:val="00F04ABB"/>
    <w:rsid w:val="00F247AE"/>
    <w:rsid w:val="00F257AB"/>
    <w:rsid w:val="00F42E7E"/>
    <w:rsid w:val="00F44471"/>
    <w:rsid w:val="00F45366"/>
    <w:rsid w:val="00F57216"/>
    <w:rsid w:val="00F60A6D"/>
    <w:rsid w:val="00F6346F"/>
    <w:rsid w:val="00F75A95"/>
    <w:rsid w:val="00FA4A48"/>
    <w:rsid w:val="00FA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E0"/>
    <w:rPr>
      <w:rFonts w:ascii="Arial" w:hAnsi="Arial"/>
      <w:sz w:val="22"/>
      <w:lang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53E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85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  <w:style w:type="paragraph" w:styleId="Footer">
    <w:name w:val="footer"/>
    <w:basedOn w:val="Normal"/>
    <w:link w:val="FooterChar"/>
    <w:rsid w:val="00430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05A1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430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5A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C0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E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E9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0E94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E0"/>
    <w:rPr>
      <w:rFonts w:ascii="Arial" w:hAnsi="Arial"/>
      <w:sz w:val="22"/>
      <w:lang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53E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85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  <w:style w:type="paragraph" w:styleId="Footer">
    <w:name w:val="footer"/>
    <w:basedOn w:val="Normal"/>
    <w:link w:val="FooterChar"/>
    <w:rsid w:val="00430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05A1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430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5A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C0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E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E9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0E9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9C30-E989-4354-AB7C-A85DDBD5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D1467F73.dotm</Template>
  <TotalTime>304</TotalTime>
  <Pages>2</Pages>
  <Words>966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L'Huillier</dc:creator>
  <cp:lastModifiedBy>Claire Hoffman</cp:lastModifiedBy>
  <cp:revision>8</cp:revision>
  <cp:lastPrinted>2015-06-15T22:49:00Z</cp:lastPrinted>
  <dcterms:created xsi:type="dcterms:W3CDTF">2015-06-12T06:21:00Z</dcterms:created>
  <dcterms:modified xsi:type="dcterms:W3CDTF">2015-06-16T04:24:00Z</dcterms:modified>
</cp:coreProperties>
</file>